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7D5" w:rsidRPr="00D818AF" w:rsidRDefault="006D37D5" w:rsidP="006D37D5">
      <w:pPr>
        <w:jc w:val="center"/>
        <w:rPr>
          <w:rFonts w:ascii="Times New Roman" w:hAnsi="Times New Roman" w:cs="Times New Roman"/>
          <w:szCs w:val="24"/>
        </w:rPr>
      </w:pPr>
      <w:r w:rsidRPr="00D818AF">
        <w:rPr>
          <w:rFonts w:ascii="Times New Roman" w:hAnsi="Times New Roman" w:cs="Times New Roman"/>
          <w:szCs w:val="24"/>
        </w:rPr>
        <w:t>Univerzita Palackého v</w:t>
      </w:r>
      <w:r w:rsidR="0029006C">
        <w:rPr>
          <w:rFonts w:ascii="Times New Roman" w:hAnsi="Times New Roman" w:cs="Times New Roman"/>
          <w:szCs w:val="24"/>
        </w:rPr>
        <w:t> </w:t>
      </w:r>
      <w:r w:rsidRPr="00D818AF">
        <w:rPr>
          <w:rFonts w:ascii="Times New Roman" w:hAnsi="Times New Roman" w:cs="Times New Roman"/>
          <w:szCs w:val="24"/>
        </w:rPr>
        <w:t>Olomouci</w:t>
      </w:r>
    </w:p>
    <w:p w:rsidR="006D37D5" w:rsidRPr="00D818AF" w:rsidRDefault="006D37D5" w:rsidP="006D37D5">
      <w:pPr>
        <w:jc w:val="center"/>
        <w:rPr>
          <w:rFonts w:ascii="Times New Roman" w:hAnsi="Times New Roman" w:cs="Times New Roman"/>
          <w:szCs w:val="24"/>
        </w:rPr>
      </w:pPr>
      <w:r w:rsidRPr="00D818AF">
        <w:rPr>
          <w:rFonts w:ascii="Times New Roman" w:hAnsi="Times New Roman" w:cs="Times New Roman"/>
          <w:szCs w:val="24"/>
        </w:rPr>
        <w:t>Právnická fakulta</w:t>
      </w:r>
    </w:p>
    <w:p w:rsidR="006D37D5" w:rsidRPr="00D818AF" w:rsidRDefault="006D37D5" w:rsidP="006D37D5">
      <w:pPr>
        <w:jc w:val="center"/>
        <w:rPr>
          <w:rFonts w:ascii="Times New Roman" w:hAnsi="Times New Roman" w:cs="Times New Roman"/>
          <w:szCs w:val="24"/>
          <w:u w:val="single"/>
        </w:rPr>
      </w:pPr>
    </w:p>
    <w:p w:rsidR="006D37D5" w:rsidRPr="00D818AF" w:rsidRDefault="006D37D5" w:rsidP="006D37D5">
      <w:pPr>
        <w:jc w:val="center"/>
        <w:rPr>
          <w:rFonts w:ascii="Times New Roman" w:hAnsi="Times New Roman" w:cs="Times New Roman"/>
          <w:szCs w:val="24"/>
          <w:u w:val="single"/>
        </w:rPr>
      </w:pPr>
    </w:p>
    <w:p w:rsidR="006D37D5" w:rsidRPr="00D818AF" w:rsidRDefault="006D37D5" w:rsidP="006D37D5">
      <w:pPr>
        <w:jc w:val="center"/>
        <w:rPr>
          <w:rFonts w:ascii="Times New Roman" w:hAnsi="Times New Roman" w:cs="Times New Roman"/>
          <w:szCs w:val="24"/>
          <w:u w:val="single"/>
        </w:rPr>
      </w:pPr>
    </w:p>
    <w:p w:rsidR="006D37D5" w:rsidRPr="00D818AF" w:rsidRDefault="006D37D5" w:rsidP="006D37D5">
      <w:pPr>
        <w:jc w:val="center"/>
        <w:rPr>
          <w:rFonts w:ascii="Times New Roman" w:hAnsi="Times New Roman" w:cs="Times New Roman"/>
          <w:szCs w:val="24"/>
          <w:u w:val="single"/>
        </w:rPr>
      </w:pPr>
    </w:p>
    <w:p w:rsidR="006D37D5" w:rsidRPr="00D818AF" w:rsidRDefault="006D37D5" w:rsidP="006D37D5">
      <w:pPr>
        <w:jc w:val="center"/>
        <w:rPr>
          <w:rFonts w:ascii="Times New Roman" w:hAnsi="Times New Roman" w:cs="Times New Roman"/>
          <w:szCs w:val="24"/>
          <w:u w:val="single"/>
        </w:rPr>
      </w:pPr>
    </w:p>
    <w:p w:rsidR="006D37D5" w:rsidRPr="00D818AF" w:rsidRDefault="006D37D5" w:rsidP="006D37D5">
      <w:pPr>
        <w:jc w:val="center"/>
        <w:rPr>
          <w:rFonts w:ascii="Times New Roman" w:hAnsi="Times New Roman" w:cs="Times New Roman"/>
          <w:szCs w:val="24"/>
          <w:u w:val="single"/>
        </w:rPr>
      </w:pPr>
    </w:p>
    <w:p w:rsidR="002F2B4F" w:rsidRPr="00D818AF" w:rsidRDefault="002F2B4F" w:rsidP="006D37D5">
      <w:pPr>
        <w:jc w:val="center"/>
        <w:rPr>
          <w:rFonts w:ascii="Times New Roman" w:hAnsi="Times New Roman" w:cs="Times New Roman"/>
          <w:szCs w:val="24"/>
          <w:u w:val="single"/>
        </w:rPr>
      </w:pPr>
    </w:p>
    <w:p w:rsidR="002F2B4F" w:rsidRPr="00D818AF" w:rsidRDefault="002F2B4F" w:rsidP="006D37D5">
      <w:pPr>
        <w:jc w:val="center"/>
        <w:rPr>
          <w:rFonts w:ascii="Times New Roman" w:hAnsi="Times New Roman" w:cs="Times New Roman"/>
          <w:szCs w:val="24"/>
          <w:u w:val="single"/>
        </w:rPr>
      </w:pPr>
    </w:p>
    <w:p w:rsidR="002F2B4F" w:rsidRPr="00D818AF" w:rsidRDefault="002F2B4F" w:rsidP="006D37D5">
      <w:pPr>
        <w:jc w:val="center"/>
        <w:rPr>
          <w:rFonts w:ascii="Times New Roman" w:hAnsi="Times New Roman" w:cs="Times New Roman"/>
          <w:szCs w:val="24"/>
          <w:u w:val="single"/>
        </w:rPr>
      </w:pPr>
    </w:p>
    <w:p w:rsidR="006D37D5" w:rsidRPr="00D818AF" w:rsidRDefault="006D37D5" w:rsidP="006D37D5">
      <w:pPr>
        <w:jc w:val="center"/>
        <w:rPr>
          <w:rFonts w:ascii="Times New Roman" w:hAnsi="Times New Roman" w:cs="Times New Roman"/>
          <w:sz w:val="32"/>
          <w:szCs w:val="32"/>
        </w:rPr>
      </w:pPr>
      <w:r w:rsidRPr="00D818AF">
        <w:rPr>
          <w:rFonts w:ascii="Times New Roman" w:hAnsi="Times New Roman" w:cs="Times New Roman"/>
          <w:sz w:val="32"/>
          <w:szCs w:val="32"/>
        </w:rPr>
        <w:t>Tomáš Ringsmuth</w:t>
      </w:r>
    </w:p>
    <w:p w:rsidR="00D818AF" w:rsidRPr="00D818AF" w:rsidRDefault="00D818AF" w:rsidP="006D37D5">
      <w:pPr>
        <w:jc w:val="center"/>
        <w:rPr>
          <w:rFonts w:ascii="Times New Roman" w:hAnsi="Times New Roman" w:cs="Times New Roman"/>
          <w:sz w:val="32"/>
          <w:szCs w:val="32"/>
        </w:rPr>
      </w:pPr>
    </w:p>
    <w:p w:rsidR="002F2B4F" w:rsidRPr="00D818AF" w:rsidRDefault="002F2B4F" w:rsidP="002F2B4F">
      <w:pPr>
        <w:tabs>
          <w:tab w:val="right" w:leader="hyphen" w:pos="8820"/>
        </w:tabs>
        <w:jc w:val="center"/>
        <w:rPr>
          <w:rFonts w:ascii="Times New Roman" w:hAnsi="Times New Roman" w:cs="Times New Roman"/>
          <w:sz w:val="28"/>
          <w:szCs w:val="28"/>
        </w:rPr>
      </w:pPr>
      <w:r w:rsidRPr="00D818AF">
        <w:rPr>
          <w:rFonts w:ascii="Times New Roman" w:hAnsi="Times New Roman" w:cs="Times New Roman"/>
          <w:sz w:val="28"/>
          <w:szCs w:val="28"/>
        </w:rPr>
        <w:t>Sankční aspekty náhrady škody ve světle nového občanského zákoníku</w:t>
      </w:r>
    </w:p>
    <w:p w:rsidR="006D37D5" w:rsidRPr="00D818AF" w:rsidRDefault="006D37D5" w:rsidP="006D37D5">
      <w:pPr>
        <w:jc w:val="center"/>
        <w:rPr>
          <w:rFonts w:ascii="Times New Roman" w:hAnsi="Times New Roman" w:cs="Times New Roman"/>
          <w:szCs w:val="24"/>
        </w:rPr>
      </w:pPr>
    </w:p>
    <w:p w:rsidR="00D818AF" w:rsidRPr="00D818AF" w:rsidRDefault="00D818AF" w:rsidP="006D37D5">
      <w:pPr>
        <w:jc w:val="center"/>
        <w:rPr>
          <w:rFonts w:ascii="Times New Roman" w:hAnsi="Times New Roman" w:cs="Times New Roman"/>
          <w:sz w:val="28"/>
          <w:szCs w:val="28"/>
        </w:rPr>
      </w:pPr>
      <w:r w:rsidRPr="00D818AF">
        <w:rPr>
          <w:rFonts w:ascii="Times New Roman" w:hAnsi="Times New Roman" w:cs="Times New Roman"/>
          <w:sz w:val="28"/>
          <w:szCs w:val="28"/>
        </w:rPr>
        <w:t>Diplomová práce</w:t>
      </w:r>
    </w:p>
    <w:p w:rsidR="006D37D5" w:rsidRPr="00D818AF" w:rsidRDefault="006D37D5" w:rsidP="006D37D5">
      <w:pPr>
        <w:jc w:val="center"/>
        <w:rPr>
          <w:rFonts w:ascii="Times New Roman" w:hAnsi="Times New Roman" w:cs="Times New Roman"/>
          <w:sz w:val="28"/>
          <w:szCs w:val="28"/>
        </w:rPr>
      </w:pPr>
    </w:p>
    <w:p w:rsidR="006D37D5" w:rsidRPr="00D818AF" w:rsidRDefault="006D37D5" w:rsidP="001C2DF3">
      <w:pPr>
        <w:jc w:val="center"/>
        <w:rPr>
          <w:rFonts w:ascii="Times New Roman" w:hAnsi="Times New Roman" w:cs="Times New Roman"/>
          <w:szCs w:val="24"/>
        </w:rPr>
      </w:pPr>
    </w:p>
    <w:p w:rsidR="006D37D5" w:rsidRPr="00D818AF" w:rsidRDefault="006D37D5" w:rsidP="006D37D5">
      <w:pPr>
        <w:jc w:val="center"/>
        <w:rPr>
          <w:rFonts w:ascii="Times New Roman" w:hAnsi="Times New Roman" w:cs="Times New Roman"/>
          <w:szCs w:val="24"/>
        </w:rPr>
      </w:pPr>
    </w:p>
    <w:p w:rsidR="006D37D5" w:rsidRPr="00D818AF" w:rsidRDefault="006D37D5" w:rsidP="006D37D5">
      <w:pPr>
        <w:jc w:val="center"/>
        <w:rPr>
          <w:rFonts w:ascii="Times New Roman" w:hAnsi="Times New Roman" w:cs="Times New Roman"/>
          <w:szCs w:val="24"/>
        </w:rPr>
      </w:pPr>
    </w:p>
    <w:p w:rsidR="006D37D5" w:rsidRPr="00D818AF" w:rsidRDefault="006D37D5" w:rsidP="006D37D5">
      <w:pPr>
        <w:jc w:val="center"/>
        <w:rPr>
          <w:rFonts w:ascii="Times New Roman" w:hAnsi="Times New Roman" w:cs="Times New Roman"/>
          <w:szCs w:val="24"/>
        </w:rPr>
      </w:pPr>
    </w:p>
    <w:p w:rsidR="006D37D5" w:rsidRPr="00D818AF" w:rsidRDefault="006D37D5" w:rsidP="006D37D5">
      <w:pPr>
        <w:jc w:val="center"/>
        <w:rPr>
          <w:rFonts w:ascii="Times New Roman" w:hAnsi="Times New Roman" w:cs="Times New Roman"/>
          <w:szCs w:val="24"/>
        </w:rPr>
      </w:pPr>
    </w:p>
    <w:p w:rsidR="006D37D5" w:rsidRPr="00D818AF" w:rsidRDefault="006D37D5" w:rsidP="006D37D5">
      <w:pPr>
        <w:jc w:val="center"/>
        <w:rPr>
          <w:rFonts w:ascii="Times New Roman" w:hAnsi="Times New Roman" w:cs="Times New Roman"/>
          <w:szCs w:val="24"/>
        </w:rPr>
      </w:pPr>
    </w:p>
    <w:p w:rsidR="006D37D5" w:rsidRPr="00D818AF" w:rsidRDefault="006D37D5" w:rsidP="006D37D5">
      <w:pPr>
        <w:jc w:val="center"/>
        <w:rPr>
          <w:rFonts w:ascii="Times New Roman" w:hAnsi="Times New Roman" w:cs="Times New Roman"/>
          <w:szCs w:val="24"/>
        </w:rPr>
      </w:pPr>
    </w:p>
    <w:p w:rsidR="006D37D5" w:rsidRPr="00D818AF" w:rsidRDefault="006D37D5" w:rsidP="006D37D5">
      <w:pPr>
        <w:jc w:val="center"/>
        <w:rPr>
          <w:rFonts w:ascii="Times New Roman" w:hAnsi="Times New Roman" w:cs="Times New Roman"/>
          <w:szCs w:val="24"/>
        </w:rPr>
      </w:pPr>
    </w:p>
    <w:p w:rsidR="006D37D5" w:rsidRPr="00D818AF" w:rsidRDefault="006D37D5" w:rsidP="006D37D5">
      <w:pPr>
        <w:jc w:val="center"/>
        <w:rPr>
          <w:rFonts w:ascii="Times New Roman" w:hAnsi="Times New Roman" w:cs="Times New Roman"/>
          <w:szCs w:val="24"/>
        </w:rPr>
      </w:pPr>
    </w:p>
    <w:p w:rsidR="006D37D5" w:rsidRPr="00D818AF" w:rsidRDefault="006D37D5" w:rsidP="006D37D5">
      <w:pPr>
        <w:jc w:val="center"/>
        <w:rPr>
          <w:rFonts w:ascii="Times New Roman" w:hAnsi="Times New Roman" w:cs="Times New Roman"/>
          <w:szCs w:val="24"/>
        </w:rPr>
      </w:pPr>
    </w:p>
    <w:p w:rsidR="006D37D5" w:rsidRPr="00D818AF" w:rsidRDefault="006D37D5" w:rsidP="006D37D5">
      <w:pPr>
        <w:jc w:val="center"/>
        <w:rPr>
          <w:rFonts w:ascii="Times New Roman" w:hAnsi="Times New Roman" w:cs="Times New Roman"/>
          <w:szCs w:val="24"/>
        </w:rPr>
      </w:pPr>
    </w:p>
    <w:p w:rsidR="002F2B4F" w:rsidRPr="00D818AF" w:rsidRDefault="002F2B4F" w:rsidP="006D37D5">
      <w:pPr>
        <w:jc w:val="center"/>
        <w:rPr>
          <w:rFonts w:ascii="Times New Roman" w:hAnsi="Times New Roman" w:cs="Times New Roman"/>
          <w:szCs w:val="24"/>
        </w:rPr>
      </w:pPr>
    </w:p>
    <w:p w:rsidR="006D37D5" w:rsidRPr="00D818AF" w:rsidRDefault="006D37D5" w:rsidP="006D37D5">
      <w:pPr>
        <w:jc w:val="center"/>
        <w:rPr>
          <w:rFonts w:ascii="Times New Roman" w:hAnsi="Times New Roman" w:cs="Times New Roman"/>
          <w:szCs w:val="24"/>
        </w:rPr>
      </w:pPr>
    </w:p>
    <w:p w:rsidR="006D37D5" w:rsidRPr="00D818AF" w:rsidRDefault="006D37D5" w:rsidP="006D37D5">
      <w:pPr>
        <w:jc w:val="center"/>
        <w:rPr>
          <w:rFonts w:ascii="Times New Roman" w:hAnsi="Times New Roman" w:cs="Times New Roman"/>
          <w:szCs w:val="24"/>
        </w:rPr>
      </w:pPr>
    </w:p>
    <w:p w:rsidR="006D37D5" w:rsidRPr="00D818AF" w:rsidRDefault="0041183D" w:rsidP="006D37D5">
      <w:pPr>
        <w:jc w:val="center"/>
        <w:rPr>
          <w:rFonts w:ascii="Times New Roman" w:hAnsi="Times New Roman" w:cs="Times New Roman"/>
          <w:szCs w:val="24"/>
        </w:rPr>
      </w:pPr>
      <w:r w:rsidRPr="00D818AF">
        <w:rPr>
          <w:rFonts w:ascii="Times New Roman" w:hAnsi="Times New Roman" w:cs="Times New Roman"/>
          <w:szCs w:val="24"/>
        </w:rPr>
        <w:t>Olomouc 201</w:t>
      </w:r>
      <w:r w:rsidR="00D818AF">
        <w:rPr>
          <w:rFonts w:ascii="Times New Roman" w:hAnsi="Times New Roman" w:cs="Times New Roman"/>
          <w:szCs w:val="24"/>
        </w:rPr>
        <w:t>9</w:t>
      </w: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A02BEA" w:rsidRPr="00D818AF" w:rsidRDefault="00A02BEA" w:rsidP="00E6309B">
      <w:pPr>
        <w:rPr>
          <w:rFonts w:ascii="Times New Roman" w:hAnsi="Times New Roman" w:cs="Times New Roman"/>
          <w:szCs w:val="24"/>
        </w:rPr>
      </w:pPr>
    </w:p>
    <w:p w:rsidR="002F2B4F" w:rsidRPr="00D818AF" w:rsidRDefault="002F2B4F" w:rsidP="00E6309B">
      <w:pPr>
        <w:rPr>
          <w:rFonts w:ascii="Times New Roman" w:hAnsi="Times New Roman" w:cs="Times New Roman"/>
          <w:szCs w:val="24"/>
        </w:rPr>
      </w:pPr>
    </w:p>
    <w:p w:rsidR="002F2B4F" w:rsidRPr="00D818AF" w:rsidRDefault="002F2B4F" w:rsidP="00E6309B">
      <w:pPr>
        <w:rPr>
          <w:rFonts w:ascii="Times New Roman" w:hAnsi="Times New Roman" w:cs="Times New Roman"/>
          <w:szCs w:val="24"/>
        </w:rPr>
      </w:pPr>
    </w:p>
    <w:p w:rsidR="00E6309B" w:rsidRPr="00D818AF" w:rsidRDefault="00E6309B" w:rsidP="00E6309B">
      <w:pPr>
        <w:rPr>
          <w:rFonts w:ascii="Times New Roman" w:hAnsi="Times New Roman" w:cs="Times New Roman"/>
          <w:szCs w:val="24"/>
        </w:rPr>
      </w:pPr>
      <w:r w:rsidRPr="00D818AF">
        <w:rPr>
          <w:rFonts w:ascii="Times New Roman" w:hAnsi="Times New Roman" w:cs="Times New Roman"/>
          <w:szCs w:val="24"/>
        </w:rPr>
        <w:t xml:space="preserve">Prohlašuji, že jsem </w:t>
      </w:r>
      <w:r w:rsidR="00D818AF">
        <w:rPr>
          <w:rFonts w:ascii="Times New Roman" w:hAnsi="Times New Roman" w:cs="Times New Roman"/>
          <w:szCs w:val="24"/>
        </w:rPr>
        <w:t>diplomovou</w:t>
      </w:r>
      <w:r w:rsidRPr="00D818AF">
        <w:rPr>
          <w:rFonts w:ascii="Times New Roman" w:hAnsi="Times New Roman" w:cs="Times New Roman"/>
          <w:szCs w:val="24"/>
        </w:rPr>
        <w:t xml:space="preserve"> práci </w:t>
      </w:r>
      <w:r w:rsidR="00D818AF">
        <w:rPr>
          <w:rFonts w:ascii="Times New Roman" w:hAnsi="Times New Roman" w:cs="Times New Roman"/>
          <w:szCs w:val="24"/>
        </w:rPr>
        <w:t xml:space="preserve">na téma </w:t>
      </w:r>
      <w:r w:rsidR="00AD7646" w:rsidRPr="00D818AF">
        <w:rPr>
          <w:rFonts w:ascii="Times New Roman" w:hAnsi="Times New Roman" w:cs="Times New Roman"/>
          <w:szCs w:val="24"/>
        </w:rPr>
        <w:t xml:space="preserve">Sankční aspekty náhrady škody ve světle nového občanského zákoníku </w:t>
      </w:r>
      <w:r w:rsidRPr="00D818AF">
        <w:rPr>
          <w:rFonts w:ascii="Times New Roman" w:hAnsi="Times New Roman" w:cs="Times New Roman"/>
          <w:szCs w:val="24"/>
        </w:rPr>
        <w:t>vypracoval samostatně a citoval jsem všechny použité zdroje.</w:t>
      </w:r>
    </w:p>
    <w:p w:rsidR="00AD7646" w:rsidRPr="00D818AF" w:rsidRDefault="00AD7646" w:rsidP="00E6309B">
      <w:pPr>
        <w:rPr>
          <w:rFonts w:ascii="Times New Roman" w:hAnsi="Times New Roman" w:cs="Times New Roman"/>
          <w:szCs w:val="24"/>
        </w:rPr>
      </w:pPr>
    </w:p>
    <w:p w:rsidR="00E6309B" w:rsidRDefault="006A46FD" w:rsidP="00425784">
      <w:pPr>
        <w:ind w:firstLine="0"/>
        <w:rPr>
          <w:rFonts w:ascii="Times New Roman" w:hAnsi="Times New Roman" w:cs="Times New Roman"/>
          <w:szCs w:val="24"/>
        </w:rPr>
      </w:pPr>
      <w:r w:rsidRPr="00D818AF">
        <w:rPr>
          <w:rFonts w:ascii="Times New Roman" w:hAnsi="Times New Roman" w:cs="Times New Roman"/>
          <w:szCs w:val="24"/>
        </w:rPr>
        <w:tab/>
      </w:r>
      <w:r w:rsidRPr="00D818AF">
        <w:rPr>
          <w:rFonts w:ascii="Times New Roman" w:hAnsi="Times New Roman" w:cs="Times New Roman"/>
          <w:szCs w:val="24"/>
        </w:rPr>
        <w:tab/>
        <w:t xml:space="preserve">V Olomouci dne </w:t>
      </w:r>
      <w:r w:rsidR="009F3786">
        <w:rPr>
          <w:rFonts w:ascii="Times New Roman" w:hAnsi="Times New Roman" w:cs="Times New Roman"/>
          <w:szCs w:val="24"/>
        </w:rPr>
        <w:t>20. 3.</w:t>
      </w:r>
      <w:r w:rsidR="00425784" w:rsidRPr="00D818AF">
        <w:rPr>
          <w:rFonts w:ascii="Times New Roman" w:hAnsi="Times New Roman" w:cs="Times New Roman"/>
          <w:szCs w:val="24"/>
        </w:rPr>
        <w:t xml:space="preserve"> 201</w:t>
      </w:r>
      <w:r w:rsidR="00D818AF">
        <w:rPr>
          <w:rFonts w:ascii="Times New Roman" w:hAnsi="Times New Roman" w:cs="Times New Roman"/>
          <w:szCs w:val="24"/>
        </w:rPr>
        <w:t>9</w:t>
      </w:r>
      <w:r w:rsidR="00A02BEA" w:rsidRPr="00D818AF">
        <w:rPr>
          <w:rFonts w:ascii="Times New Roman" w:hAnsi="Times New Roman" w:cs="Times New Roman"/>
          <w:szCs w:val="24"/>
        </w:rPr>
        <w:tab/>
      </w:r>
      <w:r w:rsidR="00A02BEA" w:rsidRPr="00D818AF">
        <w:rPr>
          <w:rFonts w:ascii="Times New Roman" w:hAnsi="Times New Roman" w:cs="Times New Roman"/>
          <w:szCs w:val="24"/>
        </w:rPr>
        <w:tab/>
      </w:r>
      <w:r w:rsidR="00A02BEA" w:rsidRPr="00D818AF">
        <w:rPr>
          <w:rFonts w:ascii="Times New Roman" w:hAnsi="Times New Roman" w:cs="Times New Roman"/>
          <w:szCs w:val="24"/>
        </w:rPr>
        <w:tab/>
      </w:r>
      <w:r w:rsidR="00501D4D">
        <w:rPr>
          <w:rFonts w:ascii="Times New Roman" w:hAnsi="Times New Roman" w:cs="Times New Roman"/>
          <w:szCs w:val="24"/>
        </w:rPr>
        <w:t>..</w:t>
      </w:r>
      <w:r w:rsidR="00A02BEA" w:rsidRPr="00D818AF">
        <w:rPr>
          <w:rFonts w:ascii="Times New Roman" w:hAnsi="Times New Roman" w:cs="Times New Roman"/>
          <w:szCs w:val="24"/>
        </w:rPr>
        <w:t>……………………</w:t>
      </w:r>
      <w:r w:rsidR="00501D4D">
        <w:rPr>
          <w:rFonts w:ascii="Times New Roman" w:hAnsi="Times New Roman" w:cs="Times New Roman"/>
          <w:szCs w:val="24"/>
        </w:rPr>
        <w:t>….</w:t>
      </w:r>
    </w:p>
    <w:p w:rsidR="00296A6D" w:rsidRDefault="00501D4D" w:rsidP="00425784">
      <w:pPr>
        <w:ind w:firstLine="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Tomáš Ringsmuth</w:t>
      </w:r>
    </w:p>
    <w:p w:rsidR="00296A6D" w:rsidRDefault="00296A6D" w:rsidP="00425784">
      <w:pPr>
        <w:ind w:firstLine="0"/>
        <w:rPr>
          <w:rFonts w:ascii="Times New Roman" w:hAnsi="Times New Roman" w:cs="Times New Roman"/>
          <w:szCs w:val="24"/>
        </w:rPr>
      </w:pPr>
    </w:p>
    <w:p w:rsidR="00296A6D" w:rsidRDefault="00296A6D" w:rsidP="00425784">
      <w:pPr>
        <w:ind w:firstLine="0"/>
        <w:rPr>
          <w:rFonts w:ascii="Times New Roman" w:hAnsi="Times New Roman" w:cs="Times New Roman"/>
          <w:szCs w:val="24"/>
        </w:rPr>
      </w:pPr>
    </w:p>
    <w:p w:rsidR="00296A6D" w:rsidRPr="00997F6B" w:rsidRDefault="00296A6D" w:rsidP="00296A6D">
      <w:pPr>
        <w:spacing w:after="200" w:line="276" w:lineRule="auto"/>
        <w:ind w:firstLine="0"/>
        <w:rPr>
          <w:rFonts w:ascii="Times New Roman" w:hAnsi="Times New Roman" w:cs="Times New Roman"/>
          <w:b/>
          <w:sz w:val="32"/>
          <w:szCs w:val="32"/>
        </w:rPr>
      </w:pPr>
      <w:r w:rsidRPr="00997F6B">
        <w:rPr>
          <w:rFonts w:ascii="Times New Roman" w:hAnsi="Times New Roman" w:cs="Times New Roman"/>
          <w:b/>
          <w:sz w:val="32"/>
          <w:szCs w:val="32"/>
        </w:rPr>
        <w:lastRenderedPageBreak/>
        <w:t>Seznam použitých zkratek</w:t>
      </w:r>
    </w:p>
    <w:p w:rsidR="005464C6" w:rsidRDefault="005464C6" w:rsidP="00531FD2">
      <w:pPr>
        <w:spacing w:after="200" w:line="276" w:lineRule="auto"/>
        <w:ind w:left="3540" w:hanging="3540"/>
        <w:rPr>
          <w:rFonts w:ascii="Times New Roman" w:hAnsi="Times New Roman" w:cs="Times New Roman"/>
          <w:b/>
        </w:rPr>
      </w:pPr>
      <w:r>
        <w:rPr>
          <w:rFonts w:ascii="Times New Roman" w:hAnsi="Times New Roman" w:cs="Times New Roman"/>
          <w:b/>
        </w:rPr>
        <w:t>BGB</w:t>
      </w:r>
      <w:r w:rsidR="00184908">
        <w:rPr>
          <w:rFonts w:ascii="Times New Roman" w:hAnsi="Times New Roman" w:cs="Times New Roman"/>
          <w:b/>
        </w:rPr>
        <w:tab/>
      </w:r>
      <w:proofErr w:type="spellStart"/>
      <w:r w:rsidR="00531FD2" w:rsidRPr="00531FD2">
        <w:rPr>
          <w:rFonts w:ascii="Times New Roman" w:hAnsi="Times New Roman" w:cs="Times New Roman"/>
        </w:rPr>
        <w:t>Bürgerliches</w:t>
      </w:r>
      <w:proofErr w:type="spellEnd"/>
      <w:r w:rsidR="00531FD2" w:rsidRPr="00531FD2">
        <w:rPr>
          <w:rFonts w:ascii="Times New Roman" w:hAnsi="Times New Roman" w:cs="Times New Roman"/>
        </w:rPr>
        <w:t xml:space="preserve"> </w:t>
      </w:r>
      <w:proofErr w:type="spellStart"/>
      <w:r w:rsidR="00531FD2" w:rsidRPr="00531FD2">
        <w:rPr>
          <w:rFonts w:ascii="Times New Roman" w:hAnsi="Times New Roman" w:cs="Times New Roman"/>
        </w:rPr>
        <w:t>Gesetzbuch</w:t>
      </w:r>
      <w:proofErr w:type="spellEnd"/>
      <w:r w:rsidR="00531FD2" w:rsidRPr="00531FD2">
        <w:rPr>
          <w:rFonts w:ascii="Times New Roman" w:hAnsi="Times New Roman" w:cs="Times New Roman"/>
        </w:rPr>
        <w:t xml:space="preserve">, </w:t>
      </w:r>
      <w:r w:rsidR="00184908">
        <w:rPr>
          <w:rFonts w:ascii="Times New Roman" w:hAnsi="Times New Roman" w:cs="Times New Roman"/>
        </w:rPr>
        <w:t xml:space="preserve">německý občanský zákoník, </w:t>
      </w:r>
      <w:r w:rsidR="00531FD2" w:rsidRPr="00531FD2">
        <w:rPr>
          <w:rFonts w:ascii="Times New Roman" w:hAnsi="Times New Roman" w:cs="Times New Roman"/>
        </w:rPr>
        <w:t xml:space="preserve">ve znění ke dni 1. </w:t>
      </w:r>
      <w:r w:rsidR="00531FD2">
        <w:rPr>
          <w:rFonts w:ascii="Times New Roman" w:hAnsi="Times New Roman" w:cs="Times New Roman"/>
        </w:rPr>
        <w:t>ledna</w:t>
      </w:r>
      <w:r w:rsidR="00531FD2" w:rsidRPr="00531FD2">
        <w:rPr>
          <w:rFonts w:ascii="Times New Roman" w:hAnsi="Times New Roman" w:cs="Times New Roman"/>
        </w:rPr>
        <w:t xml:space="preserve"> 2019</w:t>
      </w:r>
    </w:p>
    <w:p w:rsidR="00AA576C" w:rsidRDefault="00A32FE0" w:rsidP="00184908">
      <w:pPr>
        <w:spacing w:after="200" w:line="276" w:lineRule="auto"/>
        <w:ind w:left="3540" w:hanging="3540"/>
        <w:rPr>
          <w:rFonts w:ascii="Times New Roman" w:hAnsi="Times New Roman" w:cs="Times New Roman"/>
          <w:b/>
        </w:rPr>
      </w:pPr>
      <w:proofErr w:type="spellStart"/>
      <w:r>
        <w:rPr>
          <w:rFonts w:ascii="Times New Roman" w:hAnsi="Times New Roman" w:cs="Times New Roman"/>
          <w:b/>
        </w:rPr>
        <w:t>Code</w:t>
      </w:r>
      <w:proofErr w:type="spellEnd"/>
      <w:r>
        <w:rPr>
          <w:rFonts w:ascii="Times New Roman" w:hAnsi="Times New Roman" w:cs="Times New Roman"/>
          <w:b/>
        </w:rPr>
        <w:t xml:space="preserve"> civil</w:t>
      </w:r>
      <w:r w:rsidR="00184908">
        <w:rPr>
          <w:rFonts w:ascii="Times New Roman" w:hAnsi="Times New Roman" w:cs="Times New Roman"/>
          <w:b/>
        </w:rPr>
        <w:tab/>
      </w:r>
      <w:proofErr w:type="spellStart"/>
      <w:r w:rsidR="00184908">
        <w:rPr>
          <w:rFonts w:ascii="Times New Roman" w:hAnsi="Times New Roman" w:cs="Times New Roman"/>
        </w:rPr>
        <w:t>Code</w:t>
      </w:r>
      <w:proofErr w:type="spellEnd"/>
      <w:r w:rsidR="00184908">
        <w:rPr>
          <w:rFonts w:ascii="Times New Roman" w:hAnsi="Times New Roman" w:cs="Times New Roman"/>
        </w:rPr>
        <w:t xml:space="preserve"> Civil</w:t>
      </w:r>
      <w:r w:rsidR="00184908" w:rsidRPr="00531FD2">
        <w:rPr>
          <w:rFonts w:ascii="Times New Roman" w:hAnsi="Times New Roman" w:cs="Times New Roman"/>
        </w:rPr>
        <w:t xml:space="preserve">, </w:t>
      </w:r>
      <w:r w:rsidR="00184908">
        <w:rPr>
          <w:rFonts w:ascii="Times New Roman" w:hAnsi="Times New Roman" w:cs="Times New Roman"/>
        </w:rPr>
        <w:t xml:space="preserve">francouzský občanský zákoník, </w:t>
      </w:r>
      <w:r w:rsidR="00184908" w:rsidRPr="00531FD2">
        <w:rPr>
          <w:rFonts w:ascii="Times New Roman" w:hAnsi="Times New Roman" w:cs="Times New Roman"/>
        </w:rPr>
        <w:t xml:space="preserve">ve znění ke dni 1. </w:t>
      </w:r>
      <w:r w:rsidR="00184908">
        <w:rPr>
          <w:rFonts w:ascii="Times New Roman" w:hAnsi="Times New Roman" w:cs="Times New Roman"/>
        </w:rPr>
        <w:t>ledna</w:t>
      </w:r>
      <w:r w:rsidR="00184908" w:rsidRPr="00531FD2">
        <w:rPr>
          <w:rFonts w:ascii="Times New Roman" w:hAnsi="Times New Roman" w:cs="Times New Roman"/>
        </w:rPr>
        <w:t xml:space="preserve"> 2019</w:t>
      </w:r>
    </w:p>
    <w:p w:rsidR="00531FD2" w:rsidRPr="00531FD2" w:rsidRDefault="00AA576C" w:rsidP="00184908">
      <w:pPr>
        <w:spacing w:after="240" w:line="276" w:lineRule="auto"/>
        <w:ind w:left="3540" w:hanging="3540"/>
        <w:rPr>
          <w:rFonts w:ascii="Times New Roman" w:hAnsi="Times New Roman" w:cs="Times New Roman"/>
        </w:rPr>
      </w:pPr>
      <w:r>
        <w:rPr>
          <w:rFonts w:ascii="Times New Roman" w:hAnsi="Times New Roman" w:cs="Times New Roman"/>
          <w:b/>
        </w:rPr>
        <w:t>PETL</w:t>
      </w:r>
      <w:r w:rsidR="007540DE">
        <w:rPr>
          <w:rFonts w:ascii="Times New Roman" w:hAnsi="Times New Roman" w:cs="Times New Roman"/>
          <w:b/>
        </w:rPr>
        <w:tab/>
      </w:r>
      <w:proofErr w:type="spellStart"/>
      <w:r w:rsidR="00531FD2" w:rsidRPr="00531FD2">
        <w:rPr>
          <w:rFonts w:ascii="Times New Roman" w:hAnsi="Times New Roman" w:cs="Times New Roman"/>
        </w:rPr>
        <w:t>Principles</w:t>
      </w:r>
      <w:proofErr w:type="spellEnd"/>
      <w:r w:rsidR="00531FD2" w:rsidRPr="00531FD2">
        <w:rPr>
          <w:rFonts w:ascii="Times New Roman" w:hAnsi="Times New Roman" w:cs="Times New Roman"/>
        </w:rPr>
        <w:t xml:space="preserve"> </w:t>
      </w:r>
      <w:proofErr w:type="spellStart"/>
      <w:r w:rsidR="00531FD2" w:rsidRPr="00531FD2">
        <w:rPr>
          <w:rFonts w:ascii="Times New Roman" w:hAnsi="Times New Roman" w:cs="Times New Roman"/>
        </w:rPr>
        <w:t>of</w:t>
      </w:r>
      <w:proofErr w:type="spellEnd"/>
      <w:r w:rsidR="00531FD2" w:rsidRPr="00531FD2">
        <w:rPr>
          <w:rFonts w:ascii="Times New Roman" w:hAnsi="Times New Roman" w:cs="Times New Roman"/>
        </w:rPr>
        <w:t xml:space="preserve"> </w:t>
      </w:r>
      <w:proofErr w:type="spellStart"/>
      <w:r w:rsidR="00531FD2" w:rsidRPr="00531FD2">
        <w:rPr>
          <w:rFonts w:ascii="Times New Roman" w:hAnsi="Times New Roman" w:cs="Times New Roman"/>
        </w:rPr>
        <w:t>European</w:t>
      </w:r>
      <w:proofErr w:type="spellEnd"/>
      <w:r w:rsidR="00531FD2" w:rsidRPr="00531FD2">
        <w:rPr>
          <w:rFonts w:ascii="Times New Roman" w:hAnsi="Times New Roman" w:cs="Times New Roman"/>
        </w:rPr>
        <w:t xml:space="preserve"> </w:t>
      </w:r>
      <w:proofErr w:type="spellStart"/>
      <w:r w:rsidR="00531FD2" w:rsidRPr="00531FD2">
        <w:rPr>
          <w:rFonts w:ascii="Times New Roman" w:hAnsi="Times New Roman" w:cs="Times New Roman"/>
        </w:rPr>
        <w:t>Tort</w:t>
      </w:r>
      <w:proofErr w:type="spellEnd"/>
      <w:r w:rsidR="00531FD2" w:rsidRPr="00531FD2">
        <w:rPr>
          <w:rFonts w:ascii="Times New Roman" w:hAnsi="Times New Roman" w:cs="Times New Roman"/>
        </w:rPr>
        <w:t xml:space="preserve"> </w:t>
      </w:r>
      <w:proofErr w:type="spellStart"/>
      <w:r w:rsidR="00531FD2" w:rsidRPr="00531FD2">
        <w:rPr>
          <w:rFonts w:ascii="Times New Roman" w:hAnsi="Times New Roman" w:cs="Times New Roman"/>
        </w:rPr>
        <w:t>Law</w:t>
      </w:r>
      <w:proofErr w:type="spellEnd"/>
      <w:r w:rsidR="00531FD2" w:rsidRPr="00531FD2">
        <w:rPr>
          <w:rFonts w:ascii="Times New Roman" w:hAnsi="Times New Roman" w:cs="Times New Roman"/>
        </w:rPr>
        <w:t xml:space="preserve">, </w:t>
      </w:r>
      <w:r w:rsidR="00531FD2">
        <w:rPr>
          <w:rFonts w:ascii="Times New Roman" w:hAnsi="Times New Roman" w:cs="Times New Roman"/>
        </w:rPr>
        <w:t xml:space="preserve">ve znění ke dni 1. ledna 2019, </w:t>
      </w:r>
      <w:r w:rsidR="00531FD2" w:rsidRPr="00531FD2">
        <w:rPr>
          <w:rFonts w:ascii="Times New Roman" w:hAnsi="Times New Roman" w:cs="Times New Roman"/>
        </w:rPr>
        <w:t>česky dostupné na</w:t>
      </w:r>
      <w:r w:rsidR="00531FD2">
        <w:rPr>
          <w:rFonts w:ascii="Times New Roman" w:hAnsi="Times New Roman" w:cs="Times New Roman"/>
        </w:rPr>
        <w:t xml:space="preserve"> </w:t>
      </w:r>
      <w:r w:rsidR="00531FD2" w:rsidRPr="00531FD2">
        <w:rPr>
          <w:rFonts w:ascii="Times New Roman" w:hAnsi="Times New Roman" w:cs="Times New Roman"/>
        </w:rPr>
        <w:t>˂http://civil.udg.edu/</w:t>
      </w:r>
      <w:proofErr w:type="spellStart"/>
      <w:r w:rsidR="00531FD2" w:rsidRPr="00531FD2">
        <w:rPr>
          <w:rFonts w:ascii="Times New Roman" w:hAnsi="Times New Roman" w:cs="Times New Roman"/>
        </w:rPr>
        <w:t>php</w:t>
      </w:r>
      <w:proofErr w:type="spellEnd"/>
      <w:r w:rsidR="00531FD2" w:rsidRPr="00531FD2">
        <w:rPr>
          <w:rFonts w:ascii="Times New Roman" w:hAnsi="Times New Roman" w:cs="Times New Roman"/>
        </w:rPr>
        <w:t>/</w:t>
      </w:r>
      <w:proofErr w:type="spellStart"/>
      <w:r w:rsidR="00531FD2" w:rsidRPr="00531FD2">
        <w:rPr>
          <w:rFonts w:ascii="Times New Roman" w:hAnsi="Times New Roman" w:cs="Times New Roman"/>
        </w:rPr>
        <w:t>biblioteca</w:t>
      </w:r>
      <w:proofErr w:type="spellEnd"/>
      <w:r w:rsidR="00531FD2" w:rsidRPr="00531FD2">
        <w:rPr>
          <w:rFonts w:ascii="Times New Roman" w:hAnsi="Times New Roman" w:cs="Times New Roman"/>
        </w:rPr>
        <w:t>/</w:t>
      </w:r>
      <w:proofErr w:type="spellStart"/>
      <w:r w:rsidR="00531FD2" w:rsidRPr="00531FD2">
        <w:rPr>
          <w:rFonts w:ascii="Times New Roman" w:hAnsi="Times New Roman" w:cs="Times New Roman"/>
        </w:rPr>
        <w:t>items</w:t>
      </w:r>
      <w:proofErr w:type="spellEnd"/>
      <w:r w:rsidR="00531FD2" w:rsidRPr="00531FD2">
        <w:rPr>
          <w:rFonts w:ascii="Times New Roman" w:hAnsi="Times New Roman" w:cs="Times New Roman"/>
        </w:rPr>
        <w:t xml:space="preserve">/287/PETLCzech.pdf&gt;. </w:t>
      </w:r>
    </w:p>
    <w:p w:rsidR="00A32FE0" w:rsidRDefault="00AA576C" w:rsidP="009F6B24">
      <w:pPr>
        <w:spacing w:after="200" w:line="276" w:lineRule="auto"/>
        <w:ind w:left="3540" w:hanging="3540"/>
        <w:rPr>
          <w:rFonts w:ascii="Times New Roman" w:hAnsi="Times New Roman" w:cs="Times New Roman"/>
          <w:b/>
        </w:rPr>
      </w:pPr>
      <w:r>
        <w:rPr>
          <w:rFonts w:ascii="Times New Roman" w:hAnsi="Times New Roman" w:cs="Times New Roman"/>
          <w:b/>
        </w:rPr>
        <w:t>Nařízení Řím II</w:t>
      </w:r>
      <w:r w:rsidR="00A32FE0">
        <w:rPr>
          <w:rFonts w:ascii="Times New Roman" w:hAnsi="Times New Roman" w:cs="Times New Roman"/>
          <w:b/>
        </w:rPr>
        <w:tab/>
      </w:r>
      <w:r w:rsidR="009F6B24" w:rsidRPr="009F6B24">
        <w:rPr>
          <w:rFonts w:ascii="Times New Roman" w:hAnsi="Times New Roman" w:cs="Times New Roman"/>
          <w:szCs w:val="24"/>
        </w:rPr>
        <w:t>Nařízení Evropského parlamentu a Rady (ES) č. 864/2007 ze dne 11.</w:t>
      </w:r>
      <w:r w:rsidR="009F6B24">
        <w:rPr>
          <w:rFonts w:ascii="Times New Roman" w:hAnsi="Times New Roman" w:cs="Times New Roman"/>
          <w:szCs w:val="24"/>
        </w:rPr>
        <w:t xml:space="preserve"> </w:t>
      </w:r>
      <w:r w:rsidR="009F6B24" w:rsidRPr="009F6B24">
        <w:rPr>
          <w:rFonts w:ascii="Times New Roman" w:hAnsi="Times New Roman" w:cs="Times New Roman"/>
          <w:szCs w:val="24"/>
        </w:rPr>
        <w:t>7.</w:t>
      </w:r>
      <w:r w:rsidR="009F6B24">
        <w:rPr>
          <w:rFonts w:ascii="Times New Roman" w:hAnsi="Times New Roman" w:cs="Times New Roman"/>
          <w:szCs w:val="24"/>
        </w:rPr>
        <w:t xml:space="preserve"> </w:t>
      </w:r>
      <w:r w:rsidR="009F6B24" w:rsidRPr="009F6B24">
        <w:rPr>
          <w:rFonts w:ascii="Times New Roman" w:hAnsi="Times New Roman" w:cs="Times New Roman"/>
          <w:szCs w:val="24"/>
        </w:rPr>
        <w:t>2007, o právu rozhodném pro mimosmluvní závazkové vztahy</w:t>
      </w:r>
    </w:p>
    <w:p w:rsidR="00400656" w:rsidRPr="00400656" w:rsidRDefault="00184908" w:rsidP="00296A6D">
      <w:pPr>
        <w:spacing w:after="200" w:line="276" w:lineRule="auto"/>
        <w:ind w:firstLine="0"/>
        <w:rPr>
          <w:rFonts w:ascii="Times New Roman" w:hAnsi="Times New Roman" w:cs="Times New Roman"/>
        </w:rPr>
      </w:pPr>
      <w:r>
        <w:rPr>
          <w:rFonts w:ascii="Times New Roman" w:hAnsi="Times New Roman" w:cs="Times New Roman"/>
          <w:b/>
        </w:rPr>
        <w:t>SSD</w:t>
      </w:r>
      <w:r w:rsidR="00400656">
        <w:rPr>
          <w:rFonts w:ascii="Times New Roman" w:hAnsi="Times New Roman" w:cs="Times New Roman"/>
          <w:b/>
        </w:rPr>
        <w:tab/>
      </w:r>
      <w:r w:rsidR="00400656">
        <w:rPr>
          <w:rFonts w:ascii="Times New Roman" w:hAnsi="Times New Roman" w:cs="Times New Roman"/>
          <w:b/>
        </w:rPr>
        <w:tab/>
      </w:r>
      <w:r w:rsidR="00400656">
        <w:rPr>
          <w:rFonts w:ascii="Times New Roman" w:hAnsi="Times New Roman" w:cs="Times New Roman"/>
          <w:b/>
        </w:rPr>
        <w:tab/>
      </w:r>
      <w:r w:rsidR="00400656">
        <w:rPr>
          <w:rFonts w:ascii="Times New Roman" w:hAnsi="Times New Roman" w:cs="Times New Roman"/>
          <w:b/>
        </w:rPr>
        <w:tab/>
      </w:r>
      <w:r w:rsidR="00400656">
        <w:rPr>
          <w:rFonts w:ascii="Times New Roman" w:hAnsi="Times New Roman" w:cs="Times New Roman"/>
          <w:b/>
        </w:rPr>
        <w:tab/>
      </w:r>
      <w:r w:rsidR="00400656">
        <w:rPr>
          <w:rFonts w:ascii="Times New Roman" w:hAnsi="Times New Roman" w:cs="Times New Roman"/>
        </w:rPr>
        <w:t xml:space="preserve">Spolkový </w:t>
      </w:r>
      <w:r>
        <w:rPr>
          <w:rFonts w:ascii="Times New Roman" w:hAnsi="Times New Roman" w:cs="Times New Roman"/>
        </w:rPr>
        <w:t xml:space="preserve">soudní </w:t>
      </w:r>
      <w:r w:rsidRPr="00184908">
        <w:rPr>
          <w:rFonts w:ascii="Times New Roman" w:hAnsi="Times New Roman" w:cs="Times New Roman"/>
          <w:szCs w:val="24"/>
        </w:rPr>
        <w:t>dvůr</w:t>
      </w:r>
      <w:r w:rsidR="00400656" w:rsidRPr="00184908">
        <w:rPr>
          <w:rFonts w:ascii="Times New Roman" w:hAnsi="Times New Roman" w:cs="Times New Roman"/>
          <w:szCs w:val="24"/>
        </w:rPr>
        <w:t xml:space="preserve"> (</w:t>
      </w:r>
      <w:proofErr w:type="spellStart"/>
      <w:r w:rsidRPr="00184908">
        <w:rPr>
          <w:rFonts w:ascii="Times New Roman" w:hAnsi="Times New Roman" w:cs="Times New Roman"/>
          <w:szCs w:val="24"/>
          <w:shd w:val="clear" w:color="auto" w:fill="FFFFFF"/>
        </w:rPr>
        <w:t>Bundesgerichtshof</w:t>
      </w:r>
      <w:proofErr w:type="spellEnd"/>
      <w:r w:rsidR="00400656" w:rsidRPr="00184908">
        <w:rPr>
          <w:rFonts w:ascii="Times New Roman" w:hAnsi="Times New Roman" w:cs="Times New Roman"/>
          <w:szCs w:val="24"/>
        </w:rPr>
        <w:t>)</w:t>
      </w:r>
    </w:p>
    <w:p w:rsidR="00296A6D" w:rsidRPr="00997F6B" w:rsidRDefault="00296A6D" w:rsidP="00296A6D">
      <w:pPr>
        <w:spacing w:after="200" w:line="276" w:lineRule="auto"/>
        <w:ind w:firstLine="0"/>
        <w:rPr>
          <w:rFonts w:ascii="Times New Roman" w:hAnsi="Times New Roman" w:cs="Times New Roman"/>
        </w:rPr>
      </w:pPr>
      <w:r w:rsidRPr="00997F6B">
        <w:rPr>
          <w:rFonts w:ascii="Times New Roman" w:hAnsi="Times New Roman" w:cs="Times New Roman"/>
          <w:b/>
        </w:rPr>
        <w:t>OZ64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997F6B">
        <w:rPr>
          <w:rFonts w:ascii="Times New Roman" w:hAnsi="Times New Roman" w:cs="Times New Roman"/>
        </w:rPr>
        <w:t>zákon č. 40/1964 Sb., ob</w:t>
      </w:r>
      <w:r>
        <w:rPr>
          <w:rFonts w:ascii="Times New Roman" w:hAnsi="Times New Roman" w:cs="Times New Roman"/>
        </w:rPr>
        <w:t xml:space="preserve">čanský zákoník, ve znění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zákona </w:t>
      </w:r>
      <w:r w:rsidRPr="00997F6B">
        <w:rPr>
          <w:rFonts w:ascii="Times New Roman" w:hAnsi="Times New Roman" w:cs="Times New Roman"/>
        </w:rPr>
        <w:t xml:space="preserve">č. </w:t>
      </w:r>
      <w:r>
        <w:rPr>
          <w:rFonts w:ascii="Times New Roman" w:hAnsi="Times New Roman" w:cs="Times New Roman"/>
        </w:rPr>
        <w:t>428/2011</w:t>
      </w:r>
      <w:r w:rsidRPr="00997F6B">
        <w:rPr>
          <w:rFonts w:ascii="Times New Roman" w:hAnsi="Times New Roman" w:cs="Times New Roman"/>
        </w:rPr>
        <w:t xml:space="preserve"> Sb.</w:t>
      </w:r>
      <w:r w:rsidR="00235B6F">
        <w:rPr>
          <w:rFonts w:ascii="Times New Roman" w:hAnsi="Times New Roman" w:cs="Times New Roman"/>
        </w:rPr>
        <w:t>,</w:t>
      </w:r>
      <w:r w:rsidRPr="00997F6B">
        <w:rPr>
          <w:rFonts w:ascii="Times New Roman" w:hAnsi="Times New Roman" w:cs="Times New Roman"/>
        </w:rPr>
        <w:t xml:space="preserve"> účinném ke dni </w:t>
      </w:r>
      <w:r w:rsidR="00BF1CB9">
        <w:rPr>
          <w:rFonts w:ascii="Times New Roman" w:hAnsi="Times New Roman" w:cs="Times New Roman"/>
        </w:rPr>
        <w:t>3</w:t>
      </w:r>
      <w:r>
        <w:rPr>
          <w:rFonts w:ascii="Times New Roman" w:hAnsi="Times New Roman" w:cs="Times New Roman"/>
        </w:rPr>
        <w:t xml:space="preserve">1. </w:t>
      </w:r>
      <w:r w:rsidR="00BF1CB9">
        <w:rPr>
          <w:rFonts w:ascii="Times New Roman" w:hAnsi="Times New Roman" w:cs="Times New Roman"/>
        </w:rPr>
        <w:t>prosince</w:t>
      </w:r>
      <w:r w:rsidRPr="00997F6B">
        <w:rPr>
          <w:rFonts w:ascii="Times New Roman" w:hAnsi="Times New Roman" w:cs="Times New Roman"/>
        </w:rPr>
        <w:t xml:space="preserve"> 20</w:t>
      </w:r>
      <w:r>
        <w:rPr>
          <w:rFonts w:ascii="Times New Roman" w:hAnsi="Times New Roman" w:cs="Times New Roman"/>
        </w:rPr>
        <w:t>13</w:t>
      </w:r>
    </w:p>
    <w:p w:rsidR="00296A6D" w:rsidRDefault="00296A6D" w:rsidP="00EE6DDE">
      <w:pPr>
        <w:spacing w:after="200" w:line="276" w:lineRule="auto"/>
        <w:ind w:left="3540" w:hanging="3540"/>
        <w:rPr>
          <w:rFonts w:ascii="Times New Roman" w:hAnsi="Times New Roman" w:cs="Times New Roman"/>
        </w:rPr>
      </w:pPr>
      <w:r w:rsidRPr="00997F6B">
        <w:rPr>
          <w:rFonts w:ascii="Times New Roman" w:hAnsi="Times New Roman" w:cs="Times New Roman"/>
          <w:b/>
        </w:rPr>
        <w:t>NOZ</w:t>
      </w:r>
      <w:r>
        <w:rPr>
          <w:rFonts w:ascii="Times New Roman" w:hAnsi="Times New Roman" w:cs="Times New Roman"/>
          <w:b/>
        </w:rPr>
        <w:tab/>
      </w:r>
      <w:r>
        <w:rPr>
          <w:rFonts w:ascii="Times New Roman" w:hAnsi="Times New Roman" w:cs="Times New Roman"/>
        </w:rPr>
        <w:t>zákon č. 89</w:t>
      </w:r>
      <w:r w:rsidR="00BF1CB9">
        <w:rPr>
          <w:rFonts w:ascii="Times New Roman" w:hAnsi="Times New Roman" w:cs="Times New Roman"/>
        </w:rPr>
        <w:t>/2012 Sb., občanský zákoník, v</w:t>
      </w:r>
      <w:r w:rsidR="00EE6DDE">
        <w:rPr>
          <w:rFonts w:ascii="Times New Roman" w:hAnsi="Times New Roman" w:cs="Times New Roman"/>
        </w:rPr>
        <w:t>e</w:t>
      </w:r>
      <w:r w:rsidR="00BF1CB9">
        <w:rPr>
          <w:rFonts w:ascii="Times New Roman" w:hAnsi="Times New Roman" w:cs="Times New Roman"/>
        </w:rPr>
        <w:t xml:space="preserve"> znění</w:t>
      </w:r>
      <w:r w:rsidR="00EE6DDE">
        <w:rPr>
          <w:rFonts w:ascii="Times New Roman" w:hAnsi="Times New Roman" w:cs="Times New Roman"/>
        </w:rPr>
        <w:t xml:space="preserve"> pozdějších předpisů</w:t>
      </w:r>
    </w:p>
    <w:p w:rsidR="007342A8" w:rsidRPr="007342A8" w:rsidRDefault="007342A8" w:rsidP="007342A8">
      <w:pPr>
        <w:spacing w:after="200" w:line="276" w:lineRule="auto"/>
        <w:ind w:left="3540" w:hanging="3540"/>
        <w:rPr>
          <w:rFonts w:ascii="Times New Roman" w:hAnsi="Times New Roman" w:cs="Times New Roman"/>
          <w:szCs w:val="24"/>
        </w:rPr>
      </w:pPr>
      <w:r w:rsidRPr="007342A8">
        <w:rPr>
          <w:rFonts w:ascii="Times New Roman" w:hAnsi="Times New Roman" w:cs="Times New Roman"/>
          <w:b/>
          <w:szCs w:val="24"/>
        </w:rPr>
        <w:t>AZ</w:t>
      </w:r>
      <w:r>
        <w:rPr>
          <w:rFonts w:ascii="Times New Roman" w:hAnsi="Times New Roman" w:cs="Times New Roman"/>
          <w:szCs w:val="24"/>
        </w:rPr>
        <w:tab/>
      </w:r>
      <w:r w:rsidRPr="007342A8">
        <w:rPr>
          <w:rFonts w:ascii="Times New Roman" w:hAnsi="Times New Roman" w:cs="Times New Roman"/>
          <w:szCs w:val="24"/>
        </w:rPr>
        <w:t xml:space="preserve">zákon č. 121/2000 Sb., </w:t>
      </w:r>
      <w:r>
        <w:rPr>
          <w:rFonts w:ascii="Times New Roman" w:hAnsi="Times New Roman" w:cs="Times New Roman"/>
          <w:iCs/>
          <w:szCs w:val="24"/>
          <w:shd w:val="clear" w:color="auto" w:fill="FFFFFF"/>
        </w:rPr>
        <w:t>z</w:t>
      </w:r>
      <w:r w:rsidRPr="007342A8">
        <w:rPr>
          <w:rFonts w:ascii="Times New Roman" w:hAnsi="Times New Roman" w:cs="Times New Roman"/>
          <w:iCs/>
          <w:szCs w:val="24"/>
          <w:shd w:val="clear" w:color="auto" w:fill="FFFFFF"/>
        </w:rPr>
        <w:t>ákon o právu autorském, o právech souvisejících s právem autorským a o změně některých zákonů, v</w:t>
      </w:r>
      <w:r w:rsidR="00EE6DDE">
        <w:rPr>
          <w:rFonts w:ascii="Times New Roman" w:hAnsi="Times New Roman" w:cs="Times New Roman"/>
          <w:iCs/>
          <w:szCs w:val="24"/>
          <w:shd w:val="clear" w:color="auto" w:fill="FFFFFF"/>
        </w:rPr>
        <w:t>e</w:t>
      </w:r>
      <w:r w:rsidRPr="007342A8">
        <w:rPr>
          <w:rFonts w:ascii="Times New Roman" w:hAnsi="Times New Roman" w:cs="Times New Roman"/>
          <w:iCs/>
          <w:szCs w:val="24"/>
          <w:shd w:val="clear" w:color="auto" w:fill="FFFFFF"/>
        </w:rPr>
        <w:t xml:space="preserve"> znění</w:t>
      </w:r>
      <w:r w:rsidR="00EE6DDE">
        <w:rPr>
          <w:rFonts w:ascii="Times New Roman" w:hAnsi="Times New Roman" w:cs="Times New Roman"/>
          <w:iCs/>
          <w:szCs w:val="24"/>
          <w:shd w:val="clear" w:color="auto" w:fill="FFFFFF"/>
        </w:rPr>
        <w:t xml:space="preserve"> pozdějších předpisů</w:t>
      </w:r>
    </w:p>
    <w:p w:rsidR="00296A6D" w:rsidRPr="00FC0786" w:rsidRDefault="00296A6D" w:rsidP="00296A6D">
      <w:pPr>
        <w:spacing w:after="200" w:line="276" w:lineRule="auto"/>
        <w:ind w:firstLine="0"/>
        <w:rPr>
          <w:rFonts w:ascii="Times New Roman" w:hAnsi="Times New Roman" w:cs="Times New Roman"/>
        </w:rPr>
      </w:pPr>
      <w:r w:rsidRPr="00997F6B">
        <w:rPr>
          <w:rFonts w:ascii="Times New Roman" w:hAnsi="Times New Roman" w:cs="Times New Roman"/>
          <w:b/>
        </w:rPr>
        <w:t>o.z.o.</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FC0786">
        <w:rPr>
          <w:rFonts w:ascii="Times New Roman" w:hAnsi="Times New Roman" w:cs="Times New Roman"/>
        </w:rPr>
        <w:t>císařský</w:t>
      </w:r>
      <w:r>
        <w:rPr>
          <w:rFonts w:ascii="Times New Roman" w:hAnsi="Times New Roman" w:cs="Times New Roman"/>
          <w:b/>
        </w:rPr>
        <w:t xml:space="preserve"> </w:t>
      </w:r>
      <w:r>
        <w:rPr>
          <w:rFonts w:ascii="Times New Roman" w:hAnsi="Times New Roman" w:cs="Times New Roman"/>
        </w:rPr>
        <w:t>patent č. 946/1811 Sb., ob</w:t>
      </w:r>
      <w:r w:rsidR="00BF1CB9">
        <w:rPr>
          <w:rFonts w:ascii="Times New Roman" w:hAnsi="Times New Roman" w:cs="Times New Roman"/>
        </w:rPr>
        <w:t xml:space="preserve">ecný zákoník </w:t>
      </w:r>
      <w:r w:rsidR="00BF1CB9">
        <w:rPr>
          <w:rFonts w:ascii="Times New Roman" w:hAnsi="Times New Roman" w:cs="Times New Roman"/>
        </w:rPr>
        <w:tab/>
      </w:r>
      <w:r w:rsidR="00BF1CB9">
        <w:rPr>
          <w:rFonts w:ascii="Times New Roman" w:hAnsi="Times New Roman" w:cs="Times New Roman"/>
        </w:rPr>
        <w:tab/>
      </w:r>
      <w:r w:rsidR="00BF1CB9">
        <w:rPr>
          <w:rFonts w:ascii="Times New Roman" w:hAnsi="Times New Roman" w:cs="Times New Roman"/>
        </w:rPr>
        <w:tab/>
      </w:r>
      <w:r w:rsidR="00BF1CB9">
        <w:rPr>
          <w:rFonts w:ascii="Times New Roman" w:hAnsi="Times New Roman" w:cs="Times New Roman"/>
        </w:rPr>
        <w:tab/>
      </w:r>
      <w:r w:rsidR="00BF1CB9">
        <w:rPr>
          <w:rFonts w:ascii="Times New Roman" w:hAnsi="Times New Roman" w:cs="Times New Roman"/>
        </w:rPr>
        <w:tab/>
      </w:r>
      <w:r w:rsidR="00BF1CB9">
        <w:rPr>
          <w:rFonts w:ascii="Times New Roman" w:hAnsi="Times New Roman" w:cs="Times New Roman"/>
        </w:rPr>
        <w:tab/>
        <w:t>občanský, ve znění účinném k</w:t>
      </w:r>
      <w:r w:rsidR="00191A75">
        <w:rPr>
          <w:rFonts w:ascii="Times New Roman" w:hAnsi="Times New Roman" w:cs="Times New Roman"/>
        </w:rPr>
        <w:t>e dni</w:t>
      </w:r>
      <w:r w:rsidR="00BF1CB9">
        <w:rPr>
          <w:rFonts w:ascii="Times New Roman" w:hAnsi="Times New Roman" w:cs="Times New Roman"/>
        </w:rPr>
        <w:t xml:space="preserve"> 1. </w:t>
      </w:r>
      <w:r w:rsidR="00191A75">
        <w:rPr>
          <w:rFonts w:ascii="Times New Roman" w:hAnsi="Times New Roman" w:cs="Times New Roman"/>
        </w:rPr>
        <w:t>ledna</w:t>
      </w:r>
      <w:r w:rsidR="00BF1CB9">
        <w:rPr>
          <w:rFonts w:ascii="Times New Roman" w:hAnsi="Times New Roman" w:cs="Times New Roman"/>
        </w:rPr>
        <w:t xml:space="preserve"> 1935</w:t>
      </w:r>
    </w:p>
    <w:p w:rsidR="00E70BB0" w:rsidRPr="00E70BB0" w:rsidRDefault="00296A6D" w:rsidP="00E70BB0">
      <w:pPr>
        <w:spacing w:after="240"/>
        <w:ind w:firstLine="0"/>
        <w:rPr>
          <w:rFonts w:ascii="Times New Roman" w:hAnsi="Times New Roman" w:cs="Times New Roman"/>
        </w:rPr>
      </w:pPr>
      <w:r>
        <w:rPr>
          <w:rFonts w:ascii="Times New Roman" w:hAnsi="Times New Roman" w:cs="Times New Roman"/>
          <w:b/>
        </w:rPr>
        <w:t>Nejvyšší soud USA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296A6D">
        <w:rPr>
          <w:rFonts w:ascii="Times New Roman" w:hAnsi="Times New Roman" w:cs="Times New Roman"/>
        </w:rPr>
        <w:t>Nejvyšší soud Spojených států amerických</w:t>
      </w:r>
    </w:p>
    <w:p w:rsidR="00E70BB0" w:rsidRPr="00E70BB0" w:rsidRDefault="00E70BB0" w:rsidP="00E70BB0">
      <w:pPr>
        <w:spacing w:line="276" w:lineRule="auto"/>
        <w:ind w:left="3540" w:hanging="3540"/>
        <w:rPr>
          <w:rFonts w:ascii="Times New Roman" w:hAnsi="Times New Roman" w:cs="Times New Roman"/>
          <w:szCs w:val="24"/>
        </w:rPr>
      </w:pPr>
      <w:r w:rsidRPr="00E70BB0">
        <w:rPr>
          <w:rFonts w:ascii="Times New Roman" w:hAnsi="Times New Roman" w:cs="Times New Roman"/>
          <w:b/>
          <w:szCs w:val="24"/>
        </w:rPr>
        <w:t>ZOdpŠk</w:t>
      </w:r>
      <w:r>
        <w:rPr>
          <w:rFonts w:ascii="Times New Roman" w:hAnsi="Times New Roman" w:cs="Times New Roman"/>
          <w:szCs w:val="24"/>
        </w:rPr>
        <w:tab/>
      </w:r>
      <w:r w:rsidRPr="00E70BB0">
        <w:rPr>
          <w:rFonts w:ascii="Times New Roman" w:hAnsi="Times New Roman" w:cs="Times New Roman"/>
          <w:szCs w:val="24"/>
        </w:rPr>
        <w:t xml:space="preserve">zákon č. 82/1998 Sb., </w:t>
      </w:r>
      <w:r w:rsidRPr="00E70BB0">
        <w:rPr>
          <w:rFonts w:ascii="Times New Roman" w:hAnsi="Times New Roman" w:cs="Times New Roman"/>
          <w:iCs/>
          <w:szCs w:val="24"/>
          <w:shd w:val="clear" w:color="auto" w:fill="FFFFFF"/>
        </w:rPr>
        <w:t>o odpovědnosti za škodu způsobenou při výkonu veřejné moci rozhodnutím nebo nesprávným úředním postupem, v</w:t>
      </w:r>
      <w:r w:rsidR="00EE6DDE">
        <w:rPr>
          <w:rFonts w:ascii="Times New Roman" w:hAnsi="Times New Roman" w:cs="Times New Roman"/>
          <w:iCs/>
          <w:szCs w:val="24"/>
          <w:shd w:val="clear" w:color="auto" w:fill="FFFFFF"/>
        </w:rPr>
        <w:t>e</w:t>
      </w:r>
      <w:r w:rsidRPr="00E70BB0">
        <w:rPr>
          <w:rFonts w:ascii="Times New Roman" w:hAnsi="Times New Roman" w:cs="Times New Roman"/>
          <w:iCs/>
          <w:szCs w:val="24"/>
          <w:shd w:val="clear" w:color="auto" w:fill="FFFFFF"/>
        </w:rPr>
        <w:t xml:space="preserve"> znění</w:t>
      </w:r>
      <w:r w:rsidR="00EE6DDE">
        <w:rPr>
          <w:rFonts w:ascii="Times New Roman" w:hAnsi="Times New Roman" w:cs="Times New Roman"/>
          <w:iCs/>
          <w:szCs w:val="24"/>
          <w:shd w:val="clear" w:color="auto" w:fill="FFFFFF"/>
        </w:rPr>
        <w:t xml:space="preserve"> pozdějších předpisů</w:t>
      </w:r>
    </w:p>
    <w:p w:rsidR="00AD7646" w:rsidRPr="00D818AF" w:rsidRDefault="00425784" w:rsidP="00425784">
      <w:pPr>
        <w:spacing w:after="200" w:line="276" w:lineRule="auto"/>
        <w:ind w:firstLine="0"/>
        <w:jc w:val="left"/>
        <w:rPr>
          <w:rFonts w:ascii="Times New Roman" w:hAnsi="Times New Roman" w:cs="Times New Roman"/>
          <w:szCs w:val="24"/>
        </w:rPr>
      </w:pPr>
      <w:r w:rsidRPr="00D818AF">
        <w:rPr>
          <w:rFonts w:ascii="Times New Roman" w:hAnsi="Times New Roman" w:cs="Times New Roman"/>
          <w:szCs w:val="24"/>
        </w:rPr>
        <w:br w:type="page"/>
      </w:r>
    </w:p>
    <w:sdt>
      <w:sdtPr>
        <w:rPr>
          <w:rFonts w:ascii="Times New Roman" w:eastAsiaTheme="minorHAnsi" w:hAnsi="Times New Roman" w:cs="Times New Roman"/>
          <w:b w:val="0"/>
          <w:bCs w:val="0"/>
          <w:color w:val="auto"/>
          <w:sz w:val="24"/>
          <w:szCs w:val="22"/>
        </w:rPr>
        <w:id w:val="2095891819"/>
        <w:docPartObj>
          <w:docPartGallery w:val="Table of Contents"/>
          <w:docPartUnique/>
        </w:docPartObj>
      </w:sdtPr>
      <w:sdtEndPr>
        <w:rPr>
          <w:rFonts w:ascii="Garamond" w:hAnsi="Garamond" w:cstheme="minorBidi"/>
        </w:rPr>
      </w:sdtEndPr>
      <w:sdtContent>
        <w:p w:rsidR="00F059B2" w:rsidRPr="00EE6DDE" w:rsidRDefault="00F059B2" w:rsidP="00751ADE">
          <w:pPr>
            <w:pStyle w:val="Nadpisobsahu"/>
            <w:jc w:val="both"/>
            <w:rPr>
              <w:rFonts w:ascii="Times New Roman" w:hAnsi="Times New Roman" w:cs="Times New Roman"/>
              <w:color w:val="auto"/>
              <w:sz w:val="24"/>
              <w:szCs w:val="24"/>
            </w:rPr>
          </w:pPr>
          <w:r w:rsidRPr="00EE6DDE">
            <w:rPr>
              <w:rFonts w:ascii="Times New Roman" w:hAnsi="Times New Roman" w:cs="Times New Roman"/>
              <w:color w:val="auto"/>
              <w:sz w:val="24"/>
              <w:szCs w:val="24"/>
            </w:rPr>
            <w:t>Obsah</w:t>
          </w:r>
        </w:p>
        <w:p w:rsidR="00EE6DDE" w:rsidRPr="00EE6DDE" w:rsidRDefault="00F059B2">
          <w:pPr>
            <w:pStyle w:val="Obsah1"/>
            <w:rPr>
              <w:rFonts w:ascii="Times New Roman" w:eastAsiaTheme="minorEastAsia" w:hAnsi="Times New Roman" w:cs="Times New Roman"/>
              <w:b w:val="0"/>
              <w:noProof/>
              <w:sz w:val="22"/>
              <w:lang w:eastAsia="cs-CZ"/>
            </w:rPr>
          </w:pPr>
          <w:r w:rsidRPr="00EE6DDE">
            <w:rPr>
              <w:rFonts w:ascii="Times New Roman" w:hAnsi="Times New Roman" w:cs="Times New Roman"/>
              <w:szCs w:val="24"/>
            </w:rPr>
            <w:fldChar w:fldCharType="begin"/>
          </w:r>
          <w:r w:rsidRPr="00EE6DDE">
            <w:rPr>
              <w:rFonts w:ascii="Times New Roman" w:hAnsi="Times New Roman" w:cs="Times New Roman"/>
              <w:szCs w:val="24"/>
            </w:rPr>
            <w:instrText xml:space="preserve"> TOC \o "1-3" \h \z \u </w:instrText>
          </w:r>
          <w:r w:rsidRPr="00EE6DDE">
            <w:rPr>
              <w:rFonts w:ascii="Times New Roman" w:hAnsi="Times New Roman" w:cs="Times New Roman"/>
              <w:szCs w:val="24"/>
            </w:rPr>
            <w:fldChar w:fldCharType="separate"/>
          </w:r>
          <w:hyperlink w:anchor="_Toc4576635" w:history="1">
            <w:r w:rsidR="00EE6DDE" w:rsidRPr="00EE6DDE">
              <w:rPr>
                <w:rStyle w:val="Hypertextovodkaz"/>
                <w:rFonts w:ascii="Times New Roman" w:hAnsi="Times New Roman" w:cs="Times New Roman"/>
                <w:noProof/>
                <w:color w:val="auto"/>
              </w:rPr>
              <w:t>Úvod</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_Toc4576635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6</w:t>
            </w:r>
            <w:r w:rsidR="00EE6DDE" w:rsidRPr="00EE6DDE">
              <w:rPr>
                <w:rFonts w:ascii="Times New Roman" w:hAnsi="Times New Roman" w:cs="Times New Roman"/>
                <w:noProof/>
                <w:webHidden/>
              </w:rPr>
              <w:fldChar w:fldCharType="end"/>
            </w:r>
          </w:hyperlink>
        </w:p>
        <w:p w:rsidR="00EE6DDE" w:rsidRPr="00EE6DDE" w:rsidRDefault="00A8664F">
          <w:pPr>
            <w:pStyle w:val="Obsah1"/>
            <w:rPr>
              <w:rFonts w:ascii="Times New Roman" w:eastAsiaTheme="minorEastAsia" w:hAnsi="Times New Roman" w:cs="Times New Roman"/>
              <w:b w:val="0"/>
              <w:noProof/>
              <w:sz w:val="22"/>
              <w:lang w:eastAsia="cs-CZ"/>
            </w:rPr>
          </w:pPr>
          <w:hyperlink w:anchor="_Toc4576636" w:history="1">
            <w:r w:rsidR="00EE6DDE" w:rsidRPr="00EE6DDE">
              <w:rPr>
                <w:rStyle w:val="Hypertextovodkaz"/>
                <w:rFonts w:ascii="Times New Roman" w:hAnsi="Times New Roman" w:cs="Times New Roman"/>
                <w:noProof/>
                <w:color w:val="auto"/>
                <w14:scene3d>
                  <w14:camera w14:prst="orthographicFront"/>
                  <w14:lightRig w14:rig="threePt" w14:dir="t">
                    <w14:rot w14:lat="0" w14:lon="0" w14:rev="0"/>
                  </w14:lightRig>
                </w14:scene3d>
              </w:rPr>
              <w:t>1</w:t>
            </w:r>
            <w:r w:rsidR="00EE6DDE" w:rsidRPr="00EE6DDE">
              <w:rPr>
                <w:rFonts w:ascii="Times New Roman" w:eastAsiaTheme="minorEastAsia" w:hAnsi="Times New Roman" w:cs="Times New Roman"/>
                <w:b w:val="0"/>
                <w:noProof/>
                <w:sz w:val="22"/>
                <w:lang w:eastAsia="cs-CZ"/>
              </w:rPr>
              <w:tab/>
            </w:r>
            <w:r w:rsidR="00EE6DDE" w:rsidRPr="00EE6DDE">
              <w:rPr>
                <w:rStyle w:val="Hypertextovodkaz"/>
                <w:rFonts w:ascii="Times New Roman" w:hAnsi="Times New Roman" w:cs="Times New Roman"/>
                <w:noProof/>
                <w:color w:val="auto"/>
              </w:rPr>
              <w:t>Funkce náhrady škody</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_Toc4576636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8</w:t>
            </w:r>
            <w:r w:rsidR="00EE6DDE" w:rsidRPr="00EE6DDE">
              <w:rPr>
                <w:rFonts w:ascii="Times New Roman" w:hAnsi="Times New Roman" w:cs="Times New Roman"/>
                <w:noProof/>
                <w:webHidden/>
              </w:rPr>
              <w:fldChar w:fldCharType="end"/>
            </w:r>
          </w:hyperlink>
        </w:p>
        <w:p w:rsidR="00EE6DDE" w:rsidRPr="00EE6DDE" w:rsidRDefault="00A8664F">
          <w:pPr>
            <w:pStyle w:val="Obsah1"/>
            <w:rPr>
              <w:rFonts w:ascii="Times New Roman" w:eastAsiaTheme="minorEastAsia" w:hAnsi="Times New Roman" w:cs="Times New Roman"/>
              <w:b w:val="0"/>
              <w:noProof/>
              <w:sz w:val="22"/>
              <w:lang w:eastAsia="cs-CZ"/>
            </w:rPr>
          </w:pPr>
          <w:hyperlink w:anchor="_Toc4576637" w:history="1">
            <w:r w:rsidR="00EE6DDE" w:rsidRPr="00EE6DDE">
              <w:rPr>
                <w:rStyle w:val="Hypertextovodkaz"/>
                <w:rFonts w:ascii="Times New Roman" w:hAnsi="Times New Roman" w:cs="Times New Roman"/>
                <w:noProof/>
                <w:color w:val="auto"/>
                <w14:scene3d>
                  <w14:camera w14:prst="orthographicFront"/>
                  <w14:lightRig w14:rig="threePt" w14:dir="t">
                    <w14:rot w14:lat="0" w14:lon="0" w14:rev="0"/>
                  </w14:lightRig>
                </w14:scene3d>
              </w:rPr>
              <w:t>2</w:t>
            </w:r>
            <w:r w:rsidR="00EE6DDE" w:rsidRPr="00EE6DDE">
              <w:rPr>
                <w:rFonts w:ascii="Times New Roman" w:eastAsiaTheme="minorEastAsia" w:hAnsi="Times New Roman" w:cs="Times New Roman"/>
                <w:b w:val="0"/>
                <w:noProof/>
                <w:sz w:val="22"/>
                <w:lang w:eastAsia="cs-CZ"/>
              </w:rPr>
              <w:tab/>
            </w:r>
            <w:r w:rsidR="00EE6DDE" w:rsidRPr="00EE6DDE">
              <w:rPr>
                <w:rStyle w:val="Hypertextovodkaz"/>
                <w:rFonts w:ascii="Times New Roman" w:hAnsi="Times New Roman" w:cs="Times New Roman"/>
                <w:noProof/>
                <w:color w:val="auto"/>
              </w:rPr>
              <w:t>Sankční pojetí náhrady škody v angloamerické právní kultuře</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_Toc4576637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12</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left" w:pos="880"/>
              <w:tab w:val="right" w:leader="dot" w:pos="9061"/>
            </w:tabs>
            <w:rPr>
              <w:rFonts w:ascii="Times New Roman" w:eastAsiaTheme="minorEastAsia" w:hAnsi="Times New Roman" w:cs="Times New Roman"/>
              <w:noProof/>
              <w:sz w:val="22"/>
              <w:lang w:eastAsia="cs-CZ"/>
            </w:rPr>
          </w:pPr>
          <w:hyperlink w:anchor="_Toc4576638" w:history="1">
            <w:r w:rsidR="00EE6DDE" w:rsidRPr="00EE6DDE">
              <w:rPr>
                <w:rStyle w:val="Hypertextovodkaz"/>
                <w:rFonts w:ascii="Times New Roman" w:hAnsi="Times New Roman" w:cs="Times New Roman"/>
                <w:noProof/>
                <w:color w:val="auto"/>
              </w:rPr>
              <w:t>2.1</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Velká Británie</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_Toc4576638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12</w:t>
            </w:r>
            <w:r w:rsidR="00EE6DDE" w:rsidRPr="00EE6DDE">
              <w:rPr>
                <w:rFonts w:ascii="Times New Roman" w:hAnsi="Times New Roman" w:cs="Times New Roman"/>
                <w:noProof/>
                <w:webHidden/>
              </w:rPr>
              <w:fldChar w:fldCharType="end"/>
            </w:r>
          </w:hyperlink>
        </w:p>
        <w:p w:rsidR="00EE6DDE" w:rsidRPr="00EE6DDE" w:rsidRDefault="00A8664F">
          <w:pPr>
            <w:pStyle w:val="Obsah3"/>
            <w:tabs>
              <w:tab w:val="left" w:pos="1320"/>
              <w:tab w:val="right" w:leader="dot" w:pos="9061"/>
            </w:tabs>
            <w:rPr>
              <w:rFonts w:ascii="Times New Roman" w:eastAsiaTheme="minorEastAsia" w:hAnsi="Times New Roman" w:cs="Times New Roman"/>
              <w:noProof/>
              <w:sz w:val="22"/>
              <w:lang w:eastAsia="cs-CZ"/>
            </w:rPr>
          </w:pPr>
          <w:hyperlink w:anchor="_Toc4576639" w:history="1">
            <w:r w:rsidR="00EE6DDE" w:rsidRPr="00EE6DDE">
              <w:rPr>
                <w:rStyle w:val="Hypertextovodkaz"/>
                <w:rFonts w:ascii="Times New Roman" w:hAnsi="Times New Roman" w:cs="Times New Roman"/>
                <w:noProof/>
                <w:color w:val="auto"/>
              </w:rPr>
              <w:t>2.1.1</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Stručný historický vývoj</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_Toc4576639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13</w:t>
            </w:r>
            <w:r w:rsidR="00EE6DDE" w:rsidRPr="00EE6DDE">
              <w:rPr>
                <w:rFonts w:ascii="Times New Roman" w:hAnsi="Times New Roman" w:cs="Times New Roman"/>
                <w:noProof/>
                <w:webHidden/>
              </w:rPr>
              <w:fldChar w:fldCharType="end"/>
            </w:r>
          </w:hyperlink>
        </w:p>
        <w:p w:rsidR="00EE6DDE" w:rsidRPr="00EE6DDE" w:rsidRDefault="00A8664F">
          <w:pPr>
            <w:pStyle w:val="Obsah3"/>
            <w:tabs>
              <w:tab w:val="left" w:pos="1320"/>
              <w:tab w:val="right" w:leader="dot" w:pos="9061"/>
            </w:tabs>
            <w:rPr>
              <w:rFonts w:ascii="Times New Roman" w:eastAsiaTheme="minorEastAsia" w:hAnsi="Times New Roman" w:cs="Times New Roman"/>
              <w:noProof/>
              <w:sz w:val="22"/>
              <w:lang w:eastAsia="cs-CZ"/>
            </w:rPr>
          </w:pPr>
          <w:hyperlink w:anchor="_Toc4576641" w:history="1">
            <w:r w:rsidR="00EE6DDE" w:rsidRPr="00EE6DDE">
              <w:rPr>
                <w:rStyle w:val="Hypertextovodkaz"/>
                <w:rFonts w:ascii="Times New Roman" w:hAnsi="Times New Roman" w:cs="Times New Roman"/>
                <w:noProof/>
                <w:color w:val="auto"/>
              </w:rPr>
              <w:t>2.1.2</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 xml:space="preserve">Současná judikatura k přiznávání </w:t>
            </w:r>
            <w:r w:rsidR="00EE6DDE" w:rsidRPr="00EE6DDE">
              <w:rPr>
                <w:rStyle w:val="Hypertextovodkaz"/>
                <w:rFonts w:ascii="Times New Roman" w:hAnsi="Times New Roman" w:cs="Times New Roman"/>
                <w:i/>
                <w:noProof/>
                <w:color w:val="auto"/>
              </w:rPr>
              <w:t>exemplary damages</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_Toc4576641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15</w:t>
            </w:r>
            <w:r w:rsidR="00EE6DDE" w:rsidRPr="00EE6DDE">
              <w:rPr>
                <w:rFonts w:ascii="Times New Roman" w:hAnsi="Times New Roman" w:cs="Times New Roman"/>
                <w:noProof/>
                <w:webHidden/>
              </w:rPr>
              <w:fldChar w:fldCharType="end"/>
            </w:r>
          </w:hyperlink>
        </w:p>
        <w:p w:rsidR="00EE6DDE" w:rsidRPr="00EE6DDE" w:rsidRDefault="00A8664F">
          <w:pPr>
            <w:pStyle w:val="Obsah3"/>
            <w:tabs>
              <w:tab w:val="left" w:pos="1320"/>
              <w:tab w:val="right" w:leader="dot" w:pos="9061"/>
            </w:tabs>
            <w:rPr>
              <w:rFonts w:ascii="Times New Roman" w:eastAsiaTheme="minorEastAsia" w:hAnsi="Times New Roman" w:cs="Times New Roman"/>
              <w:noProof/>
              <w:sz w:val="22"/>
              <w:lang w:eastAsia="cs-CZ"/>
            </w:rPr>
          </w:pPr>
          <w:hyperlink w:anchor="_Toc4576642" w:history="1">
            <w:r w:rsidR="00EE6DDE" w:rsidRPr="00EE6DDE">
              <w:rPr>
                <w:rStyle w:val="Hypertextovodkaz"/>
                <w:rFonts w:ascii="Times New Roman" w:hAnsi="Times New Roman" w:cs="Times New Roman"/>
                <w:noProof/>
                <w:color w:val="auto"/>
              </w:rPr>
              <w:t>2.1.3</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Shrnutí</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_Toc4576642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16</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left" w:pos="880"/>
              <w:tab w:val="right" w:leader="dot" w:pos="9061"/>
            </w:tabs>
            <w:rPr>
              <w:rFonts w:ascii="Times New Roman" w:eastAsiaTheme="minorEastAsia" w:hAnsi="Times New Roman" w:cs="Times New Roman"/>
              <w:noProof/>
              <w:sz w:val="22"/>
              <w:lang w:eastAsia="cs-CZ"/>
            </w:rPr>
          </w:pPr>
          <w:hyperlink w:anchor="_Toc4576643" w:history="1">
            <w:r w:rsidR="00EE6DDE" w:rsidRPr="00EE6DDE">
              <w:rPr>
                <w:rStyle w:val="Hypertextovodkaz"/>
                <w:rFonts w:ascii="Times New Roman" w:hAnsi="Times New Roman" w:cs="Times New Roman"/>
                <w:noProof/>
                <w:color w:val="auto"/>
              </w:rPr>
              <w:t>2.2</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Spojené státy americké</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_Toc4576643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17</w:t>
            </w:r>
            <w:r w:rsidR="00EE6DDE" w:rsidRPr="00EE6DDE">
              <w:rPr>
                <w:rFonts w:ascii="Times New Roman" w:hAnsi="Times New Roman" w:cs="Times New Roman"/>
                <w:noProof/>
                <w:webHidden/>
              </w:rPr>
              <w:fldChar w:fldCharType="end"/>
            </w:r>
          </w:hyperlink>
        </w:p>
        <w:p w:rsidR="00EE6DDE" w:rsidRPr="00EE6DDE" w:rsidRDefault="00A8664F">
          <w:pPr>
            <w:pStyle w:val="Obsah3"/>
            <w:tabs>
              <w:tab w:val="left" w:pos="1320"/>
              <w:tab w:val="right" w:leader="dot" w:pos="9061"/>
            </w:tabs>
            <w:rPr>
              <w:rFonts w:ascii="Times New Roman" w:eastAsiaTheme="minorEastAsia" w:hAnsi="Times New Roman" w:cs="Times New Roman"/>
              <w:noProof/>
              <w:sz w:val="22"/>
              <w:lang w:eastAsia="cs-CZ"/>
            </w:rPr>
          </w:pPr>
          <w:hyperlink w:anchor="_Toc4576644" w:history="1">
            <w:r w:rsidR="00EE6DDE" w:rsidRPr="00EE6DDE">
              <w:rPr>
                <w:rStyle w:val="Hypertextovodkaz"/>
                <w:rFonts w:ascii="Times New Roman" w:hAnsi="Times New Roman" w:cs="Times New Roman"/>
                <w:noProof/>
                <w:color w:val="auto"/>
              </w:rPr>
              <w:t>2.2.1</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Judikatura k přiznávání punitive damages</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_Toc4576644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17</w:t>
            </w:r>
            <w:r w:rsidR="00EE6DDE" w:rsidRPr="00EE6DDE">
              <w:rPr>
                <w:rFonts w:ascii="Times New Roman" w:hAnsi="Times New Roman" w:cs="Times New Roman"/>
                <w:noProof/>
                <w:webHidden/>
              </w:rPr>
              <w:fldChar w:fldCharType="end"/>
            </w:r>
          </w:hyperlink>
        </w:p>
        <w:p w:rsidR="00EE6DDE" w:rsidRPr="00EE6DDE" w:rsidRDefault="00A8664F">
          <w:pPr>
            <w:pStyle w:val="Obsah3"/>
            <w:tabs>
              <w:tab w:val="left" w:pos="1320"/>
              <w:tab w:val="right" w:leader="dot" w:pos="9061"/>
            </w:tabs>
            <w:rPr>
              <w:rFonts w:ascii="Times New Roman" w:eastAsiaTheme="minorEastAsia" w:hAnsi="Times New Roman" w:cs="Times New Roman"/>
              <w:noProof/>
              <w:sz w:val="22"/>
              <w:lang w:eastAsia="cs-CZ"/>
            </w:rPr>
          </w:pPr>
          <w:hyperlink w:anchor="_Toc4576645" w:history="1">
            <w:r w:rsidR="00EE6DDE" w:rsidRPr="00EE6DDE">
              <w:rPr>
                <w:rStyle w:val="Hypertextovodkaz"/>
                <w:rFonts w:ascii="Times New Roman" w:hAnsi="Times New Roman" w:cs="Times New Roman"/>
                <w:noProof/>
                <w:color w:val="auto"/>
              </w:rPr>
              <w:t>2.2.2</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Shrnutí</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_Toc4576645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20</w:t>
            </w:r>
            <w:r w:rsidR="00EE6DDE" w:rsidRPr="00EE6DDE">
              <w:rPr>
                <w:rFonts w:ascii="Times New Roman" w:hAnsi="Times New Roman" w:cs="Times New Roman"/>
                <w:noProof/>
                <w:webHidden/>
              </w:rPr>
              <w:fldChar w:fldCharType="end"/>
            </w:r>
          </w:hyperlink>
        </w:p>
        <w:p w:rsidR="00EE6DDE" w:rsidRPr="00EE6DDE" w:rsidRDefault="00A8664F">
          <w:pPr>
            <w:pStyle w:val="Obsah1"/>
            <w:rPr>
              <w:rFonts w:ascii="Times New Roman" w:eastAsiaTheme="minorEastAsia" w:hAnsi="Times New Roman" w:cs="Times New Roman"/>
              <w:b w:val="0"/>
              <w:noProof/>
              <w:sz w:val="22"/>
              <w:lang w:eastAsia="cs-CZ"/>
            </w:rPr>
          </w:pPr>
          <w:hyperlink w:anchor="_Toc4576646" w:history="1">
            <w:r w:rsidR="00EE6DDE" w:rsidRPr="00EE6DDE">
              <w:rPr>
                <w:rStyle w:val="Hypertextovodkaz"/>
                <w:rFonts w:ascii="Times New Roman" w:hAnsi="Times New Roman" w:cs="Times New Roman"/>
                <w:noProof/>
                <w:color w:val="auto"/>
                <w14:scene3d>
                  <w14:camera w14:prst="orthographicFront"/>
                  <w14:lightRig w14:rig="threePt" w14:dir="t">
                    <w14:rot w14:lat="0" w14:lon="0" w14:rev="0"/>
                  </w14:lightRig>
                </w14:scene3d>
              </w:rPr>
              <w:t>3</w:t>
            </w:r>
            <w:r w:rsidR="00EE6DDE" w:rsidRPr="00EE6DDE">
              <w:rPr>
                <w:rFonts w:ascii="Times New Roman" w:eastAsiaTheme="minorEastAsia" w:hAnsi="Times New Roman" w:cs="Times New Roman"/>
                <w:b w:val="0"/>
                <w:noProof/>
                <w:sz w:val="22"/>
                <w:lang w:eastAsia="cs-CZ"/>
              </w:rPr>
              <w:tab/>
            </w:r>
            <w:r w:rsidR="00EE6DDE" w:rsidRPr="00EE6DDE">
              <w:rPr>
                <w:rStyle w:val="Hypertextovodkaz"/>
                <w:rFonts w:ascii="Times New Roman" w:hAnsi="Times New Roman" w:cs="Times New Roman"/>
                <w:noProof/>
                <w:color w:val="auto"/>
              </w:rPr>
              <w:t>Sankční pojetí náhrady škody v kontinentální právní kultuře</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_Toc4576646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21</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left" w:pos="880"/>
              <w:tab w:val="right" w:leader="dot" w:pos="9061"/>
            </w:tabs>
            <w:rPr>
              <w:rFonts w:ascii="Times New Roman" w:eastAsiaTheme="minorEastAsia" w:hAnsi="Times New Roman" w:cs="Times New Roman"/>
              <w:noProof/>
              <w:sz w:val="22"/>
              <w:lang w:eastAsia="cs-CZ"/>
            </w:rPr>
          </w:pPr>
          <w:hyperlink w:anchor="_Toc4576647" w:history="1">
            <w:r w:rsidR="00EE6DDE" w:rsidRPr="00EE6DDE">
              <w:rPr>
                <w:rStyle w:val="Hypertextovodkaz"/>
                <w:rFonts w:ascii="Times New Roman" w:hAnsi="Times New Roman" w:cs="Times New Roman"/>
                <w:noProof/>
                <w:color w:val="auto"/>
              </w:rPr>
              <w:t>3.1</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Německo</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_Toc4576647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21</w:t>
            </w:r>
            <w:r w:rsidR="00EE6DDE" w:rsidRPr="00EE6DDE">
              <w:rPr>
                <w:rFonts w:ascii="Times New Roman" w:hAnsi="Times New Roman" w:cs="Times New Roman"/>
                <w:noProof/>
                <w:webHidden/>
              </w:rPr>
              <w:fldChar w:fldCharType="end"/>
            </w:r>
          </w:hyperlink>
        </w:p>
        <w:p w:rsidR="00EE6DDE" w:rsidRPr="00EE6DDE" w:rsidRDefault="00A8664F">
          <w:pPr>
            <w:pStyle w:val="Obsah3"/>
            <w:tabs>
              <w:tab w:val="left" w:pos="1320"/>
              <w:tab w:val="right" w:leader="dot" w:pos="9061"/>
            </w:tabs>
            <w:rPr>
              <w:rFonts w:ascii="Times New Roman" w:eastAsiaTheme="minorEastAsia" w:hAnsi="Times New Roman" w:cs="Times New Roman"/>
              <w:noProof/>
              <w:sz w:val="22"/>
              <w:lang w:eastAsia="cs-CZ"/>
            </w:rPr>
          </w:pPr>
          <w:hyperlink w:anchor="_Toc4576648" w:history="1">
            <w:r w:rsidR="00EE6DDE" w:rsidRPr="00EE6DDE">
              <w:rPr>
                <w:rStyle w:val="Hypertextovodkaz"/>
                <w:rFonts w:ascii="Times New Roman" w:hAnsi="Times New Roman" w:cs="Times New Roman"/>
                <w:noProof/>
                <w:color w:val="auto"/>
              </w:rPr>
              <w:t>3.1.1</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Vykonatelnost cizích rozhodnutí s </w:t>
            </w:r>
            <w:r w:rsidR="00EE6DDE" w:rsidRPr="00EE6DDE">
              <w:rPr>
                <w:rStyle w:val="Hypertextovodkaz"/>
                <w:rFonts w:ascii="Times New Roman" w:hAnsi="Times New Roman" w:cs="Times New Roman"/>
                <w:i/>
                <w:noProof/>
                <w:color w:val="auto"/>
              </w:rPr>
              <w:t>punitive damages</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_Toc4576648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22</w:t>
            </w:r>
            <w:r w:rsidR="00EE6DDE" w:rsidRPr="00EE6DDE">
              <w:rPr>
                <w:rFonts w:ascii="Times New Roman" w:hAnsi="Times New Roman" w:cs="Times New Roman"/>
                <w:noProof/>
                <w:webHidden/>
              </w:rPr>
              <w:fldChar w:fldCharType="end"/>
            </w:r>
          </w:hyperlink>
        </w:p>
        <w:p w:rsidR="00EE6DDE" w:rsidRPr="00EE6DDE" w:rsidRDefault="00A8664F">
          <w:pPr>
            <w:pStyle w:val="Obsah3"/>
            <w:tabs>
              <w:tab w:val="left" w:pos="1320"/>
              <w:tab w:val="right" w:leader="dot" w:pos="9061"/>
            </w:tabs>
            <w:rPr>
              <w:rFonts w:ascii="Times New Roman" w:eastAsiaTheme="minorEastAsia" w:hAnsi="Times New Roman" w:cs="Times New Roman"/>
              <w:noProof/>
              <w:sz w:val="22"/>
              <w:lang w:eastAsia="cs-CZ"/>
            </w:rPr>
          </w:pPr>
          <w:hyperlink w:anchor="_Toc4576649" w:history="1">
            <w:r w:rsidR="00EE6DDE" w:rsidRPr="00EE6DDE">
              <w:rPr>
                <w:rStyle w:val="Hypertextovodkaz"/>
                <w:rFonts w:ascii="Times New Roman" w:hAnsi="Times New Roman" w:cs="Times New Roman"/>
                <w:noProof/>
                <w:color w:val="auto"/>
              </w:rPr>
              <w:t>3.1.2</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Ochrana osobnosti</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_Toc4576649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23</w:t>
            </w:r>
            <w:r w:rsidR="00EE6DDE" w:rsidRPr="00EE6DDE">
              <w:rPr>
                <w:rFonts w:ascii="Times New Roman" w:hAnsi="Times New Roman" w:cs="Times New Roman"/>
                <w:noProof/>
                <w:webHidden/>
              </w:rPr>
              <w:fldChar w:fldCharType="end"/>
            </w:r>
          </w:hyperlink>
        </w:p>
        <w:p w:rsidR="00EE6DDE" w:rsidRPr="00EE6DDE" w:rsidRDefault="00A8664F">
          <w:pPr>
            <w:pStyle w:val="Obsah3"/>
            <w:tabs>
              <w:tab w:val="left" w:pos="1320"/>
              <w:tab w:val="right" w:leader="dot" w:pos="9061"/>
            </w:tabs>
            <w:rPr>
              <w:rFonts w:ascii="Times New Roman" w:eastAsiaTheme="minorEastAsia" w:hAnsi="Times New Roman" w:cs="Times New Roman"/>
              <w:noProof/>
              <w:sz w:val="22"/>
              <w:lang w:eastAsia="cs-CZ"/>
            </w:rPr>
          </w:pPr>
          <w:hyperlink w:anchor="_Toc4576650" w:history="1">
            <w:r w:rsidR="00EE6DDE" w:rsidRPr="00EE6DDE">
              <w:rPr>
                <w:rStyle w:val="Hypertextovodkaz"/>
                <w:rFonts w:ascii="Times New Roman" w:hAnsi="Times New Roman" w:cs="Times New Roman"/>
                <w:noProof/>
                <w:color w:val="auto"/>
              </w:rPr>
              <w:t>3.1.3</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Náhrada za bolest a utrpení</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_Toc4576650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24</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left" w:pos="880"/>
              <w:tab w:val="right" w:leader="dot" w:pos="9061"/>
            </w:tabs>
            <w:rPr>
              <w:rFonts w:ascii="Times New Roman" w:eastAsiaTheme="minorEastAsia" w:hAnsi="Times New Roman" w:cs="Times New Roman"/>
              <w:noProof/>
              <w:sz w:val="22"/>
              <w:lang w:eastAsia="cs-CZ"/>
            </w:rPr>
          </w:pPr>
          <w:hyperlink w:anchor="_Toc4576651" w:history="1">
            <w:r w:rsidR="00EE6DDE" w:rsidRPr="00EE6DDE">
              <w:rPr>
                <w:rStyle w:val="Hypertextovodkaz"/>
                <w:rFonts w:ascii="Times New Roman" w:hAnsi="Times New Roman" w:cs="Times New Roman"/>
                <w:noProof/>
                <w:color w:val="auto"/>
              </w:rPr>
              <w:t>3.2</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Švýcarsko</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_Toc4576651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24</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left" w:pos="880"/>
              <w:tab w:val="right" w:leader="dot" w:pos="9061"/>
            </w:tabs>
            <w:rPr>
              <w:rFonts w:ascii="Times New Roman" w:eastAsiaTheme="minorEastAsia" w:hAnsi="Times New Roman" w:cs="Times New Roman"/>
              <w:noProof/>
              <w:sz w:val="22"/>
              <w:lang w:eastAsia="cs-CZ"/>
            </w:rPr>
          </w:pPr>
          <w:hyperlink w:anchor="_Toc4576652" w:history="1">
            <w:r w:rsidR="00EE6DDE" w:rsidRPr="00EE6DDE">
              <w:rPr>
                <w:rStyle w:val="Hypertextovodkaz"/>
                <w:rFonts w:ascii="Times New Roman" w:hAnsi="Times New Roman" w:cs="Times New Roman"/>
                <w:noProof/>
                <w:color w:val="auto"/>
              </w:rPr>
              <w:t>3.3</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Itálie</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_Toc4576652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26</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left" w:pos="880"/>
              <w:tab w:val="right" w:leader="dot" w:pos="9061"/>
            </w:tabs>
            <w:rPr>
              <w:rFonts w:ascii="Times New Roman" w:eastAsiaTheme="minorEastAsia" w:hAnsi="Times New Roman" w:cs="Times New Roman"/>
              <w:noProof/>
              <w:sz w:val="22"/>
              <w:lang w:eastAsia="cs-CZ"/>
            </w:rPr>
          </w:pPr>
          <w:hyperlink w:anchor="_Toc4576653" w:history="1">
            <w:r w:rsidR="00EE6DDE" w:rsidRPr="00EE6DDE">
              <w:rPr>
                <w:rStyle w:val="Hypertextovodkaz"/>
                <w:rFonts w:ascii="Times New Roman" w:hAnsi="Times New Roman" w:cs="Times New Roman"/>
                <w:noProof/>
                <w:color w:val="auto"/>
              </w:rPr>
              <w:t>3.4</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Francie</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_Toc4576653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27</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left" w:pos="880"/>
              <w:tab w:val="right" w:leader="dot" w:pos="9061"/>
            </w:tabs>
            <w:rPr>
              <w:rFonts w:ascii="Times New Roman" w:eastAsiaTheme="minorEastAsia" w:hAnsi="Times New Roman" w:cs="Times New Roman"/>
              <w:noProof/>
              <w:sz w:val="22"/>
              <w:lang w:eastAsia="cs-CZ"/>
            </w:rPr>
          </w:pPr>
          <w:hyperlink w:anchor="_Toc4576654" w:history="1">
            <w:r w:rsidR="00EE6DDE" w:rsidRPr="00EE6DDE">
              <w:rPr>
                <w:rStyle w:val="Hypertextovodkaz"/>
                <w:rFonts w:ascii="Times New Roman" w:hAnsi="Times New Roman" w:cs="Times New Roman"/>
                <w:noProof/>
                <w:color w:val="auto"/>
              </w:rPr>
              <w:t>3.5</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PETL</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_Toc4576654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29</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left" w:pos="880"/>
              <w:tab w:val="right" w:leader="dot" w:pos="9061"/>
            </w:tabs>
            <w:rPr>
              <w:rFonts w:ascii="Times New Roman" w:eastAsiaTheme="minorEastAsia" w:hAnsi="Times New Roman" w:cs="Times New Roman"/>
              <w:noProof/>
              <w:sz w:val="22"/>
              <w:lang w:eastAsia="cs-CZ"/>
            </w:rPr>
          </w:pPr>
          <w:hyperlink w:anchor="_Toc4576655" w:history="1">
            <w:r w:rsidR="00EE6DDE" w:rsidRPr="00EE6DDE">
              <w:rPr>
                <w:rStyle w:val="Hypertextovodkaz"/>
                <w:rFonts w:ascii="Times New Roman" w:hAnsi="Times New Roman" w:cs="Times New Roman"/>
                <w:noProof/>
                <w:color w:val="auto"/>
              </w:rPr>
              <w:t>3.6</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Nařízení Řím II</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_Toc4576655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30</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left" w:pos="880"/>
              <w:tab w:val="right" w:leader="dot" w:pos="9061"/>
            </w:tabs>
            <w:rPr>
              <w:rFonts w:ascii="Times New Roman" w:eastAsiaTheme="minorEastAsia" w:hAnsi="Times New Roman" w:cs="Times New Roman"/>
              <w:noProof/>
              <w:sz w:val="22"/>
              <w:lang w:eastAsia="cs-CZ"/>
            </w:rPr>
          </w:pPr>
          <w:hyperlink w:anchor="_Toc4576656" w:history="1">
            <w:r w:rsidR="00EE6DDE" w:rsidRPr="00EE6DDE">
              <w:rPr>
                <w:rStyle w:val="Hypertextovodkaz"/>
                <w:rFonts w:ascii="Times New Roman" w:hAnsi="Times New Roman" w:cs="Times New Roman"/>
                <w:noProof/>
                <w:color w:val="auto"/>
              </w:rPr>
              <w:t>3.7</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Shrnutí</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_Toc4576656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31</w:t>
            </w:r>
            <w:r w:rsidR="00EE6DDE" w:rsidRPr="00EE6DDE">
              <w:rPr>
                <w:rFonts w:ascii="Times New Roman" w:hAnsi="Times New Roman" w:cs="Times New Roman"/>
                <w:noProof/>
                <w:webHidden/>
              </w:rPr>
              <w:fldChar w:fldCharType="end"/>
            </w:r>
          </w:hyperlink>
        </w:p>
        <w:p w:rsidR="00EE6DDE" w:rsidRPr="00EE6DDE" w:rsidRDefault="00A8664F">
          <w:pPr>
            <w:pStyle w:val="Obsah1"/>
            <w:rPr>
              <w:rFonts w:ascii="Times New Roman" w:eastAsiaTheme="minorEastAsia" w:hAnsi="Times New Roman" w:cs="Times New Roman"/>
              <w:b w:val="0"/>
              <w:noProof/>
              <w:sz w:val="22"/>
              <w:lang w:eastAsia="cs-CZ"/>
            </w:rPr>
          </w:pPr>
          <w:hyperlink w:anchor="_Toc4576657" w:history="1">
            <w:r w:rsidR="00EE6DDE" w:rsidRPr="00EE6DDE">
              <w:rPr>
                <w:rStyle w:val="Hypertextovodkaz"/>
                <w:rFonts w:ascii="Times New Roman" w:hAnsi="Times New Roman" w:cs="Times New Roman"/>
                <w:noProof/>
                <w:color w:val="auto"/>
                <w14:scene3d>
                  <w14:camera w14:prst="orthographicFront"/>
                  <w14:lightRig w14:rig="threePt" w14:dir="t">
                    <w14:rot w14:lat="0" w14:lon="0" w14:rev="0"/>
                  </w14:lightRig>
                </w14:scene3d>
              </w:rPr>
              <w:t>4</w:t>
            </w:r>
            <w:r w:rsidR="00EE6DDE" w:rsidRPr="00EE6DDE">
              <w:rPr>
                <w:rFonts w:ascii="Times New Roman" w:eastAsiaTheme="minorEastAsia" w:hAnsi="Times New Roman" w:cs="Times New Roman"/>
                <w:b w:val="0"/>
                <w:noProof/>
                <w:sz w:val="22"/>
                <w:lang w:eastAsia="cs-CZ"/>
              </w:rPr>
              <w:tab/>
            </w:r>
            <w:r w:rsidR="00EE6DDE" w:rsidRPr="00EE6DDE">
              <w:rPr>
                <w:rStyle w:val="Hypertextovodkaz"/>
                <w:rFonts w:ascii="Times New Roman" w:hAnsi="Times New Roman" w:cs="Times New Roman"/>
                <w:noProof/>
                <w:color w:val="auto"/>
              </w:rPr>
              <w:t>Rozbor judikatury Nejvyššího a Ústavního soudu ve věcech sankční náhrady škody</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_Toc4576657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32</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left" w:pos="880"/>
              <w:tab w:val="right" w:leader="dot" w:pos="9061"/>
            </w:tabs>
            <w:rPr>
              <w:rFonts w:ascii="Times New Roman" w:eastAsiaTheme="minorEastAsia" w:hAnsi="Times New Roman" w:cs="Times New Roman"/>
              <w:noProof/>
              <w:sz w:val="22"/>
              <w:lang w:eastAsia="cs-CZ"/>
            </w:rPr>
          </w:pPr>
          <w:hyperlink w:anchor="_Toc4576658" w:history="1">
            <w:r w:rsidR="00EE6DDE" w:rsidRPr="00EE6DDE">
              <w:rPr>
                <w:rStyle w:val="Hypertextovodkaz"/>
                <w:rFonts w:ascii="Times New Roman" w:hAnsi="Times New Roman" w:cs="Times New Roman"/>
                <w:noProof/>
                <w:color w:val="auto"/>
              </w:rPr>
              <w:t>4.1</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Judikatura k přiznávání nemajetkové újmy v režimu ZOdpŠk</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_Toc4576658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32</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left" w:pos="880"/>
              <w:tab w:val="right" w:leader="dot" w:pos="9061"/>
            </w:tabs>
            <w:rPr>
              <w:rFonts w:ascii="Times New Roman" w:eastAsiaTheme="minorEastAsia" w:hAnsi="Times New Roman" w:cs="Times New Roman"/>
              <w:noProof/>
              <w:sz w:val="22"/>
              <w:lang w:eastAsia="cs-CZ"/>
            </w:rPr>
          </w:pPr>
          <w:hyperlink w:anchor="_Toc4576659" w:history="1">
            <w:r w:rsidR="00EE6DDE" w:rsidRPr="00EE6DDE">
              <w:rPr>
                <w:rStyle w:val="Hypertextovodkaz"/>
                <w:rFonts w:ascii="Times New Roman" w:hAnsi="Times New Roman" w:cs="Times New Roman"/>
                <w:noProof/>
                <w:color w:val="auto"/>
              </w:rPr>
              <w:t>4.2</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Judikatura k sankční náhradě škody či újmy v režimu občanského zákoníku</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_Toc4576659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34</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left" w:pos="880"/>
              <w:tab w:val="right" w:leader="dot" w:pos="9061"/>
            </w:tabs>
            <w:rPr>
              <w:rFonts w:ascii="Times New Roman" w:eastAsiaTheme="minorEastAsia" w:hAnsi="Times New Roman" w:cs="Times New Roman"/>
              <w:noProof/>
              <w:sz w:val="22"/>
              <w:lang w:eastAsia="cs-CZ"/>
            </w:rPr>
          </w:pPr>
          <w:hyperlink w:anchor="_Toc4576660" w:history="1">
            <w:r w:rsidR="00EE6DDE" w:rsidRPr="00EE6DDE">
              <w:rPr>
                <w:rStyle w:val="Hypertextovodkaz"/>
                <w:rFonts w:ascii="Times New Roman" w:hAnsi="Times New Roman" w:cs="Times New Roman"/>
                <w:noProof/>
                <w:color w:val="auto"/>
              </w:rPr>
              <w:t>4.3</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Uznání vykonatelnosti rozhodnutím se sankční náhradou škody</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_Toc4576660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37</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left" w:pos="880"/>
              <w:tab w:val="right" w:leader="dot" w:pos="9061"/>
            </w:tabs>
            <w:rPr>
              <w:rFonts w:ascii="Times New Roman" w:eastAsiaTheme="minorEastAsia" w:hAnsi="Times New Roman" w:cs="Times New Roman"/>
              <w:noProof/>
              <w:sz w:val="22"/>
              <w:lang w:eastAsia="cs-CZ"/>
            </w:rPr>
          </w:pPr>
          <w:hyperlink w:anchor="_Toc4576661" w:history="1">
            <w:r w:rsidR="00EE6DDE" w:rsidRPr="00EE6DDE">
              <w:rPr>
                <w:rStyle w:val="Hypertextovodkaz"/>
                <w:rFonts w:ascii="Times New Roman" w:hAnsi="Times New Roman" w:cs="Times New Roman"/>
                <w:noProof/>
                <w:color w:val="auto"/>
              </w:rPr>
              <w:t>4.4</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Shrnutí</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_Toc4576661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37</w:t>
            </w:r>
            <w:r w:rsidR="00EE6DDE" w:rsidRPr="00EE6DDE">
              <w:rPr>
                <w:rFonts w:ascii="Times New Roman" w:hAnsi="Times New Roman" w:cs="Times New Roman"/>
                <w:noProof/>
                <w:webHidden/>
              </w:rPr>
              <w:fldChar w:fldCharType="end"/>
            </w:r>
          </w:hyperlink>
        </w:p>
        <w:p w:rsidR="00EE6DDE" w:rsidRPr="00EE6DDE" w:rsidRDefault="00A8664F">
          <w:pPr>
            <w:pStyle w:val="Obsah1"/>
            <w:rPr>
              <w:rFonts w:ascii="Times New Roman" w:eastAsiaTheme="minorEastAsia" w:hAnsi="Times New Roman" w:cs="Times New Roman"/>
              <w:b w:val="0"/>
              <w:noProof/>
              <w:sz w:val="22"/>
              <w:lang w:eastAsia="cs-CZ"/>
            </w:rPr>
          </w:pPr>
          <w:hyperlink w:anchor="_Toc4576662" w:history="1">
            <w:r w:rsidR="00EE6DDE" w:rsidRPr="00EE6DDE">
              <w:rPr>
                <w:rStyle w:val="Hypertextovodkaz"/>
                <w:rFonts w:ascii="Times New Roman" w:hAnsi="Times New Roman" w:cs="Times New Roman"/>
                <w:noProof/>
                <w:color w:val="auto"/>
                <w14:scene3d>
                  <w14:camera w14:prst="orthographicFront"/>
                  <w14:lightRig w14:rig="threePt" w14:dir="t">
                    <w14:rot w14:lat="0" w14:lon="0" w14:rev="0"/>
                  </w14:lightRig>
                </w14:scene3d>
              </w:rPr>
              <w:t>5</w:t>
            </w:r>
            <w:r w:rsidR="00EE6DDE" w:rsidRPr="00EE6DDE">
              <w:rPr>
                <w:rFonts w:ascii="Times New Roman" w:eastAsiaTheme="minorEastAsia" w:hAnsi="Times New Roman" w:cs="Times New Roman"/>
                <w:b w:val="0"/>
                <w:noProof/>
                <w:sz w:val="22"/>
                <w:lang w:eastAsia="cs-CZ"/>
              </w:rPr>
              <w:tab/>
            </w:r>
            <w:r w:rsidR="00EE6DDE" w:rsidRPr="00EE6DDE">
              <w:rPr>
                <w:rStyle w:val="Hypertextovodkaz"/>
                <w:rFonts w:ascii="Times New Roman" w:hAnsi="Times New Roman" w:cs="Times New Roman"/>
                <w:noProof/>
                <w:color w:val="auto"/>
              </w:rPr>
              <w:t>Ustanovení NOZ indikující sankční charakter</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_Toc4576662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39</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left" w:pos="880"/>
              <w:tab w:val="right" w:leader="dot" w:pos="9061"/>
            </w:tabs>
            <w:rPr>
              <w:rFonts w:ascii="Times New Roman" w:eastAsiaTheme="minorEastAsia" w:hAnsi="Times New Roman" w:cs="Times New Roman"/>
              <w:noProof/>
              <w:sz w:val="22"/>
              <w:lang w:eastAsia="cs-CZ"/>
            </w:rPr>
          </w:pPr>
          <w:hyperlink w:anchor="_Toc4576663" w:history="1">
            <w:r w:rsidR="00EE6DDE" w:rsidRPr="00EE6DDE">
              <w:rPr>
                <w:rStyle w:val="Hypertextovodkaz"/>
                <w:rFonts w:ascii="Times New Roman" w:hAnsi="Times New Roman" w:cs="Times New Roman"/>
                <w:noProof/>
                <w:color w:val="auto"/>
              </w:rPr>
              <w:t>5.1</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Okolnosti zvláštního zřetele hodné při určení přiměřeného zadostiučinění</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_Toc4576663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39</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left" w:pos="880"/>
              <w:tab w:val="right" w:leader="dot" w:pos="9061"/>
            </w:tabs>
            <w:rPr>
              <w:rFonts w:ascii="Times New Roman" w:eastAsiaTheme="minorEastAsia" w:hAnsi="Times New Roman" w:cs="Times New Roman"/>
              <w:noProof/>
              <w:sz w:val="22"/>
              <w:lang w:eastAsia="cs-CZ"/>
            </w:rPr>
          </w:pPr>
          <w:hyperlink w:anchor="_Toc4576664" w:history="1">
            <w:r w:rsidR="00EE6DDE" w:rsidRPr="00EE6DDE">
              <w:rPr>
                <w:rStyle w:val="Hypertextovodkaz"/>
                <w:rFonts w:ascii="Times New Roman" w:hAnsi="Times New Roman" w:cs="Times New Roman"/>
                <w:noProof/>
                <w:color w:val="auto"/>
              </w:rPr>
              <w:t>5.2</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Cena zvláštní obliby</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_Toc4576664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40</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left" w:pos="880"/>
              <w:tab w:val="right" w:leader="dot" w:pos="9061"/>
            </w:tabs>
            <w:rPr>
              <w:rFonts w:ascii="Times New Roman" w:eastAsiaTheme="minorEastAsia" w:hAnsi="Times New Roman" w:cs="Times New Roman"/>
              <w:noProof/>
              <w:sz w:val="22"/>
              <w:lang w:eastAsia="cs-CZ"/>
            </w:rPr>
          </w:pPr>
          <w:hyperlink w:anchor="_Toc4576665" w:history="1">
            <w:r w:rsidR="00EE6DDE" w:rsidRPr="00EE6DDE">
              <w:rPr>
                <w:rStyle w:val="Hypertextovodkaz"/>
                <w:rFonts w:ascii="Times New Roman" w:hAnsi="Times New Roman" w:cs="Times New Roman"/>
                <w:noProof/>
                <w:color w:val="auto"/>
              </w:rPr>
              <w:t>5.3</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shd w:val="clear" w:color="auto" w:fill="FFFFFF"/>
              </w:rPr>
              <w:t>Bezdůvodné obohacení nabyté zásahem do přirozeného práva člověka</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_Toc4576665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41</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left" w:pos="880"/>
              <w:tab w:val="right" w:leader="dot" w:pos="9061"/>
            </w:tabs>
            <w:rPr>
              <w:rFonts w:ascii="Times New Roman" w:eastAsiaTheme="minorEastAsia" w:hAnsi="Times New Roman" w:cs="Times New Roman"/>
              <w:noProof/>
              <w:sz w:val="22"/>
              <w:lang w:eastAsia="cs-CZ"/>
            </w:rPr>
          </w:pPr>
          <w:hyperlink w:anchor="_Toc4576666" w:history="1">
            <w:r w:rsidR="00EE6DDE" w:rsidRPr="00EE6DDE">
              <w:rPr>
                <w:rStyle w:val="Hypertextovodkaz"/>
                <w:rFonts w:ascii="Times New Roman" w:hAnsi="Times New Roman" w:cs="Times New Roman"/>
                <w:noProof/>
                <w:color w:val="auto"/>
              </w:rPr>
              <w:t>5.4</w:t>
            </w:r>
            <w:r w:rsidR="00EE6DDE" w:rsidRPr="00EE6DDE">
              <w:rPr>
                <w:rFonts w:ascii="Times New Roman" w:eastAsiaTheme="minorEastAsia" w:hAnsi="Times New Roman" w:cs="Times New Roman"/>
                <w:noProof/>
                <w:sz w:val="22"/>
                <w:lang w:eastAsia="cs-CZ"/>
              </w:rPr>
              <w:tab/>
            </w:r>
            <w:r w:rsidR="00EE6DDE" w:rsidRPr="00EE6DDE">
              <w:rPr>
                <w:rStyle w:val="Hypertextovodkaz"/>
                <w:rFonts w:ascii="Times New Roman" w:hAnsi="Times New Roman" w:cs="Times New Roman"/>
                <w:noProof/>
                <w:color w:val="auto"/>
              </w:rPr>
              <w:t>Shrnutí</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_Toc4576666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43</w:t>
            </w:r>
            <w:r w:rsidR="00EE6DDE" w:rsidRPr="00EE6DDE">
              <w:rPr>
                <w:rFonts w:ascii="Times New Roman" w:hAnsi="Times New Roman" w:cs="Times New Roman"/>
                <w:noProof/>
                <w:webHidden/>
              </w:rPr>
              <w:fldChar w:fldCharType="end"/>
            </w:r>
          </w:hyperlink>
        </w:p>
        <w:p w:rsidR="00EE6DDE" w:rsidRPr="00EE6DDE" w:rsidRDefault="00A8664F">
          <w:pPr>
            <w:pStyle w:val="Obsah1"/>
            <w:rPr>
              <w:rFonts w:ascii="Times New Roman" w:eastAsiaTheme="minorEastAsia" w:hAnsi="Times New Roman" w:cs="Times New Roman"/>
              <w:b w:val="0"/>
              <w:noProof/>
              <w:sz w:val="22"/>
              <w:lang w:eastAsia="cs-CZ"/>
            </w:rPr>
          </w:pPr>
          <w:hyperlink w:anchor="_Toc4576667" w:history="1">
            <w:r w:rsidR="00EE6DDE" w:rsidRPr="00EE6DDE">
              <w:rPr>
                <w:rStyle w:val="Hypertextovodkaz"/>
                <w:rFonts w:ascii="Times New Roman" w:hAnsi="Times New Roman" w:cs="Times New Roman"/>
                <w:noProof/>
                <w:color w:val="auto"/>
              </w:rPr>
              <w:t>Závěr</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_Toc4576667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44</w:t>
            </w:r>
            <w:r w:rsidR="00EE6DDE" w:rsidRPr="00EE6DDE">
              <w:rPr>
                <w:rFonts w:ascii="Times New Roman" w:hAnsi="Times New Roman" w:cs="Times New Roman"/>
                <w:noProof/>
                <w:webHidden/>
              </w:rPr>
              <w:fldChar w:fldCharType="end"/>
            </w:r>
          </w:hyperlink>
        </w:p>
        <w:p w:rsidR="00EE6DDE" w:rsidRPr="00EE6DDE" w:rsidRDefault="00A8664F">
          <w:pPr>
            <w:pStyle w:val="Obsah1"/>
            <w:rPr>
              <w:rFonts w:ascii="Times New Roman" w:eastAsiaTheme="minorEastAsia" w:hAnsi="Times New Roman" w:cs="Times New Roman"/>
              <w:b w:val="0"/>
              <w:noProof/>
              <w:sz w:val="22"/>
              <w:lang w:eastAsia="cs-CZ"/>
            </w:rPr>
          </w:pPr>
          <w:hyperlink w:anchor="_Toc4576668" w:history="1">
            <w:r w:rsidR="00EE6DDE" w:rsidRPr="00EE6DDE">
              <w:rPr>
                <w:rStyle w:val="Hypertextovodkaz"/>
                <w:rFonts w:ascii="Times New Roman" w:hAnsi="Times New Roman" w:cs="Times New Roman"/>
                <w:noProof/>
                <w:color w:val="auto"/>
              </w:rPr>
              <w:t>Seznam použitých zdrojů</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_Toc4576668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47</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right" w:leader="dot" w:pos="9061"/>
            </w:tabs>
            <w:rPr>
              <w:rFonts w:ascii="Times New Roman" w:eastAsiaTheme="minorEastAsia" w:hAnsi="Times New Roman" w:cs="Times New Roman"/>
              <w:noProof/>
              <w:sz w:val="22"/>
              <w:lang w:eastAsia="cs-CZ"/>
            </w:rPr>
          </w:pPr>
          <w:hyperlink w:anchor="_Toc4576669" w:history="1">
            <w:r w:rsidR="00EE6DDE" w:rsidRPr="00EE6DDE">
              <w:rPr>
                <w:rStyle w:val="Hypertextovodkaz"/>
                <w:rFonts w:ascii="Times New Roman" w:hAnsi="Times New Roman" w:cs="Times New Roman"/>
                <w:noProof/>
                <w:color w:val="auto"/>
              </w:rPr>
              <w:t>Literatura</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_Toc4576669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47</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right" w:leader="dot" w:pos="9061"/>
            </w:tabs>
            <w:rPr>
              <w:rFonts w:ascii="Times New Roman" w:eastAsiaTheme="minorEastAsia" w:hAnsi="Times New Roman" w:cs="Times New Roman"/>
              <w:noProof/>
              <w:sz w:val="22"/>
              <w:lang w:eastAsia="cs-CZ"/>
            </w:rPr>
          </w:pPr>
          <w:hyperlink w:anchor="_Toc4576670" w:history="1">
            <w:r w:rsidR="00EE6DDE" w:rsidRPr="00EE6DDE">
              <w:rPr>
                <w:rStyle w:val="Hypertextovodkaz"/>
                <w:rFonts w:ascii="Times New Roman" w:hAnsi="Times New Roman" w:cs="Times New Roman"/>
                <w:noProof/>
                <w:color w:val="auto"/>
              </w:rPr>
              <w:t>Česká judikatura</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_Toc4576670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48</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right" w:leader="dot" w:pos="9061"/>
            </w:tabs>
            <w:rPr>
              <w:rFonts w:ascii="Times New Roman" w:eastAsiaTheme="minorEastAsia" w:hAnsi="Times New Roman" w:cs="Times New Roman"/>
              <w:noProof/>
              <w:sz w:val="22"/>
              <w:lang w:eastAsia="cs-CZ"/>
            </w:rPr>
          </w:pPr>
          <w:hyperlink w:anchor="_Toc4576671" w:history="1">
            <w:r w:rsidR="00EE6DDE" w:rsidRPr="00EE6DDE">
              <w:rPr>
                <w:rStyle w:val="Hypertextovodkaz"/>
                <w:rFonts w:ascii="Times New Roman" w:hAnsi="Times New Roman" w:cs="Times New Roman"/>
                <w:noProof/>
                <w:color w:val="auto"/>
              </w:rPr>
              <w:t>Zahraniční judikatura</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_Toc4576671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49</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right" w:leader="dot" w:pos="9061"/>
            </w:tabs>
            <w:rPr>
              <w:rFonts w:ascii="Times New Roman" w:eastAsiaTheme="minorEastAsia" w:hAnsi="Times New Roman" w:cs="Times New Roman"/>
              <w:noProof/>
              <w:sz w:val="22"/>
              <w:lang w:eastAsia="cs-CZ"/>
            </w:rPr>
          </w:pPr>
          <w:hyperlink w:anchor="_Toc4576672" w:history="1">
            <w:r w:rsidR="00EE6DDE" w:rsidRPr="00EE6DDE">
              <w:rPr>
                <w:rStyle w:val="Hypertextovodkaz"/>
                <w:rFonts w:ascii="Times New Roman" w:hAnsi="Times New Roman" w:cs="Times New Roman"/>
                <w:noProof/>
                <w:color w:val="auto"/>
              </w:rPr>
              <w:t>Právní předpisy</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_Toc4576672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51</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right" w:leader="dot" w:pos="9061"/>
            </w:tabs>
            <w:rPr>
              <w:rFonts w:ascii="Times New Roman" w:eastAsiaTheme="minorEastAsia" w:hAnsi="Times New Roman" w:cs="Times New Roman"/>
              <w:noProof/>
              <w:sz w:val="22"/>
              <w:lang w:eastAsia="cs-CZ"/>
            </w:rPr>
          </w:pPr>
          <w:hyperlink w:anchor="_Toc4576673" w:history="1">
            <w:r w:rsidR="00EE6DDE" w:rsidRPr="00EE6DDE">
              <w:rPr>
                <w:rStyle w:val="Hypertextovodkaz"/>
                <w:rFonts w:ascii="Times New Roman" w:hAnsi="Times New Roman" w:cs="Times New Roman"/>
                <w:noProof/>
                <w:color w:val="auto"/>
              </w:rPr>
              <w:t>Odborné články</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_Toc4576673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51</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right" w:leader="dot" w:pos="9061"/>
            </w:tabs>
            <w:rPr>
              <w:rFonts w:ascii="Times New Roman" w:eastAsiaTheme="minorEastAsia" w:hAnsi="Times New Roman" w:cs="Times New Roman"/>
              <w:noProof/>
              <w:sz w:val="22"/>
              <w:lang w:eastAsia="cs-CZ"/>
            </w:rPr>
          </w:pPr>
          <w:hyperlink w:anchor="_Toc4576674" w:history="1">
            <w:r w:rsidR="00EE6DDE" w:rsidRPr="00EE6DDE">
              <w:rPr>
                <w:rStyle w:val="Hypertextovodkaz"/>
                <w:rFonts w:ascii="Times New Roman" w:hAnsi="Times New Roman" w:cs="Times New Roman"/>
                <w:noProof/>
                <w:color w:val="auto"/>
              </w:rPr>
              <w:t>Internetové zdroje</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_Toc4576674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53</w:t>
            </w:r>
            <w:r w:rsidR="00EE6DDE" w:rsidRPr="00EE6DDE">
              <w:rPr>
                <w:rFonts w:ascii="Times New Roman" w:hAnsi="Times New Roman" w:cs="Times New Roman"/>
                <w:noProof/>
                <w:webHidden/>
              </w:rPr>
              <w:fldChar w:fldCharType="end"/>
            </w:r>
          </w:hyperlink>
        </w:p>
        <w:p w:rsidR="00EE6DDE" w:rsidRPr="00EE6DDE" w:rsidRDefault="00A8664F">
          <w:pPr>
            <w:pStyle w:val="Obsah2"/>
            <w:tabs>
              <w:tab w:val="right" w:leader="dot" w:pos="9061"/>
            </w:tabs>
            <w:rPr>
              <w:rFonts w:ascii="Times New Roman" w:eastAsiaTheme="minorEastAsia" w:hAnsi="Times New Roman" w:cs="Times New Roman"/>
              <w:noProof/>
              <w:sz w:val="22"/>
              <w:lang w:eastAsia="cs-CZ"/>
            </w:rPr>
          </w:pPr>
          <w:hyperlink w:anchor="_Toc4576675" w:history="1">
            <w:r w:rsidR="00EE6DDE" w:rsidRPr="00EE6DDE">
              <w:rPr>
                <w:rStyle w:val="Hypertextovodkaz"/>
                <w:rFonts w:ascii="Times New Roman" w:hAnsi="Times New Roman" w:cs="Times New Roman"/>
                <w:noProof/>
                <w:color w:val="auto"/>
              </w:rPr>
              <w:t>Ostatní</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_Toc4576675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55</w:t>
            </w:r>
            <w:r w:rsidR="00EE6DDE" w:rsidRPr="00EE6DDE">
              <w:rPr>
                <w:rFonts w:ascii="Times New Roman" w:hAnsi="Times New Roman" w:cs="Times New Roman"/>
                <w:noProof/>
                <w:webHidden/>
              </w:rPr>
              <w:fldChar w:fldCharType="end"/>
            </w:r>
          </w:hyperlink>
        </w:p>
        <w:p w:rsidR="00EE6DDE" w:rsidRPr="00EE6DDE" w:rsidRDefault="00A8664F">
          <w:pPr>
            <w:pStyle w:val="Obsah1"/>
            <w:rPr>
              <w:rFonts w:ascii="Times New Roman" w:eastAsiaTheme="minorEastAsia" w:hAnsi="Times New Roman" w:cs="Times New Roman"/>
              <w:b w:val="0"/>
              <w:noProof/>
              <w:sz w:val="22"/>
              <w:lang w:eastAsia="cs-CZ"/>
            </w:rPr>
          </w:pPr>
          <w:hyperlink w:anchor="_Toc4576676" w:history="1">
            <w:r w:rsidR="00EE6DDE" w:rsidRPr="00EE6DDE">
              <w:rPr>
                <w:rStyle w:val="Hypertextovodkaz"/>
                <w:rFonts w:ascii="Times New Roman" w:hAnsi="Times New Roman" w:cs="Times New Roman"/>
                <w:noProof/>
                <w:color w:val="auto"/>
              </w:rPr>
              <w:t>Shrnutí</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_Toc4576676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56</w:t>
            </w:r>
            <w:r w:rsidR="00EE6DDE" w:rsidRPr="00EE6DDE">
              <w:rPr>
                <w:rFonts w:ascii="Times New Roman" w:hAnsi="Times New Roman" w:cs="Times New Roman"/>
                <w:noProof/>
                <w:webHidden/>
              </w:rPr>
              <w:fldChar w:fldCharType="end"/>
            </w:r>
          </w:hyperlink>
        </w:p>
        <w:p w:rsidR="00EE6DDE" w:rsidRPr="00EE6DDE" w:rsidRDefault="00A8664F">
          <w:pPr>
            <w:pStyle w:val="Obsah1"/>
            <w:rPr>
              <w:rFonts w:ascii="Times New Roman" w:eastAsiaTheme="minorEastAsia" w:hAnsi="Times New Roman" w:cs="Times New Roman"/>
              <w:b w:val="0"/>
              <w:noProof/>
              <w:sz w:val="22"/>
              <w:lang w:eastAsia="cs-CZ"/>
            </w:rPr>
          </w:pPr>
          <w:hyperlink w:anchor="_Toc4576677" w:history="1">
            <w:r w:rsidR="00EE6DDE" w:rsidRPr="00EE6DDE">
              <w:rPr>
                <w:rStyle w:val="Hypertextovodkaz"/>
                <w:rFonts w:ascii="Times New Roman" w:hAnsi="Times New Roman" w:cs="Times New Roman"/>
                <w:noProof/>
                <w:color w:val="auto"/>
              </w:rPr>
              <w:t>Klíčová slova</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_Toc4576677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56</w:t>
            </w:r>
            <w:r w:rsidR="00EE6DDE" w:rsidRPr="00EE6DDE">
              <w:rPr>
                <w:rFonts w:ascii="Times New Roman" w:hAnsi="Times New Roman" w:cs="Times New Roman"/>
                <w:noProof/>
                <w:webHidden/>
              </w:rPr>
              <w:fldChar w:fldCharType="end"/>
            </w:r>
          </w:hyperlink>
        </w:p>
        <w:p w:rsidR="00EE6DDE" w:rsidRPr="00EE6DDE" w:rsidRDefault="00A8664F">
          <w:pPr>
            <w:pStyle w:val="Obsah1"/>
            <w:rPr>
              <w:rFonts w:ascii="Times New Roman" w:eastAsiaTheme="minorEastAsia" w:hAnsi="Times New Roman" w:cs="Times New Roman"/>
              <w:b w:val="0"/>
              <w:noProof/>
              <w:sz w:val="22"/>
              <w:lang w:eastAsia="cs-CZ"/>
            </w:rPr>
          </w:pPr>
          <w:hyperlink w:anchor="_Toc4576678" w:history="1">
            <w:r w:rsidR="00EE6DDE" w:rsidRPr="00EE6DDE">
              <w:rPr>
                <w:rStyle w:val="Hypertextovodkaz"/>
                <w:rFonts w:ascii="Times New Roman" w:hAnsi="Times New Roman" w:cs="Times New Roman"/>
                <w:noProof/>
                <w:color w:val="auto"/>
              </w:rPr>
              <w:t>Summary</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_Toc4576678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56</w:t>
            </w:r>
            <w:r w:rsidR="00EE6DDE" w:rsidRPr="00EE6DDE">
              <w:rPr>
                <w:rFonts w:ascii="Times New Roman" w:hAnsi="Times New Roman" w:cs="Times New Roman"/>
                <w:noProof/>
                <w:webHidden/>
              </w:rPr>
              <w:fldChar w:fldCharType="end"/>
            </w:r>
          </w:hyperlink>
        </w:p>
        <w:p w:rsidR="00EE6DDE" w:rsidRPr="00EE6DDE" w:rsidRDefault="00A8664F">
          <w:pPr>
            <w:pStyle w:val="Obsah1"/>
            <w:rPr>
              <w:rFonts w:ascii="Times New Roman" w:eastAsiaTheme="minorEastAsia" w:hAnsi="Times New Roman" w:cs="Times New Roman"/>
              <w:b w:val="0"/>
              <w:noProof/>
              <w:sz w:val="22"/>
              <w:lang w:eastAsia="cs-CZ"/>
            </w:rPr>
          </w:pPr>
          <w:hyperlink w:anchor="_Toc4576679" w:history="1">
            <w:r w:rsidR="00EE6DDE" w:rsidRPr="00EE6DDE">
              <w:rPr>
                <w:rStyle w:val="Hypertextovodkaz"/>
                <w:rFonts w:ascii="Times New Roman" w:hAnsi="Times New Roman" w:cs="Times New Roman"/>
                <w:noProof/>
                <w:color w:val="auto"/>
              </w:rPr>
              <w:t>Key words</w:t>
            </w:r>
            <w:r w:rsidR="00EE6DDE" w:rsidRPr="00EE6DDE">
              <w:rPr>
                <w:rFonts w:ascii="Times New Roman" w:hAnsi="Times New Roman" w:cs="Times New Roman"/>
                <w:noProof/>
                <w:webHidden/>
              </w:rPr>
              <w:tab/>
            </w:r>
            <w:r w:rsidR="00EE6DDE" w:rsidRPr="00EE6DDE">
              <w:rPr>
                <w:rFonts w:ascii="Times New Roman" w:hAnsi="Times New Roman" w:cs="Times New Roman"/>
                <w:noProof/>
                <w:webHidden/>
              </w:rPr>
              <w:fldChar w:fldCharType="begin"/>
            </w:r>
            <w:r w:rsidR="00EE6DDE" w:rsidRPr="00EE6DDE">
              <w:rPr>
                <w:rFonts w:ascii="Times New Roman" w:hAnsi="Times New Roman" w:cs="Times New Roman"/>
                <w:noProof/>
                <w:webHidden/>
              </w:rPr>
              <w:instrText xml:space="preserve"> PAGEREF _Toc4576679 \h </w:instrText>
            </w:r>
            <w:r w:rsidR="00EE6DDE" w:rsidRPr="00EE6DDE">
              <w:rPr>
                <w:rFonts w:ascii="Times New Roman" w:hAnsi="Times New Roman" w:cs="Times New Roman"/>
                <w:noProof/>
                <w:webHidden/>
              </w:rPr>
            </w:r>
            <w:r w:rsidR="00EE6DDE" w:rsidRPr="00EE6DDE">
              <w:rPr>
                <w:rFonts w:ascii="Times New Roman" w:hAnsi="Times New Roman" w:cs="Times New Roman"/>
                <w:noProof/>
                <w:webHidden/>
              </w:rPr>
              <w:fldChar w:fldCharType="separate"/>
            </w:r>
            <w:r w:rsidR="00EE6DDE" w:rsidRPr="00EE6DDE">
              <w:rPr>
                <w:rFonts w:ascii="Times New Roman" w:hAnsi="Times New Roman" w:cs="Times New Roman"/>
                <w:noProof/>
                <w:webHidden/>
              </w:rPr>
              <w:t>56</w:t>
            </w:r>
            <w:r w:rsidR="00EE6DDE" w:rsidRPr="00EE6DDE">
              <w:rPr>
                <w:rFonts w:ascii="Times New Roman" w:hAnsi="Times New Roman" w:cs="Times New Roman"/>
                <w:noProof/>
                <w:webHidden/>
              </w:rPr>
              <w:fldChar w:fldCharType="end"/>
            </w:r>
          </w:hyperlink>
        </w:p>
        <w:p w:rsidR="00F059B2" w:rsidRDefault="00F059B2" w:rsidP="00751ADE">
          <w:r w:rsidRPr="00EE6DDE">
            <w:rPr>
              <w:rFonts w:ascii="Times New Roman" w:hAnsi="Times New Roman" w:cs="Times New Roman"/>
              <w:b/>
              <w:bCs/>
              <w:szCs w:val="24"/>
            </w:rPr>
            <w:fldChar w:fldCharType="end"/>
          </w:r>
        </w:p>
      </w:sdtContent>
    </w:sdt>
    <w:p w:rsidR="00923B1E" w:rsidRDefault="00923B1E" w:rsidP="00361E8E">
      <w:pPr>
        <w:rPr>
          <w:rFonts w:ascii="Times New Roman" w:hAnsi="Times New Roman" w:cs="Times New Roman"/>
        </w:rPr>
      </w:pPr>
    </w:p>
    <w:p w:rsidR="00086396" w:rsidRPr="000345DE" w:rsidRDefault="000345DE" w:rsidP="000345DE">
      <w:pPr>
        <w:spacing w:after="200" w:line="276" w:lineRule="auto"/>
        <w:ind w:firstLine="0"/>
        <w:jc w:val="left"/>
        <w:rPr>
          <w:rFonts w:ascii="Times New Roman" w:hAnsi="Times New Roman" w:cs="Times New Roman"/>
        </w:rPr>
      </w:pPr>
      <w:r>
        <w:rPr>
          <w:rFonts w:ascii="Times New Roman" w:hAnsi="Times New Roman" w:cs="Times New Roman"/>
        </w:rPr>
        <w:br w:type="page"/>
      </w:r>
    </w:p>
    <w:p w:rsidR="002F2B4F" w:rsidRPr="00D818AF" w:rsidRDefault="00702D12" w:rsidP="0083345E">
      <w:pPr>
        <w:pStyle w:val="Nadpis1"/>
        <w:numPr>
          <w:ilvl w:val="0"/>
          <w:numId w:val="0"/>
        </w:numPr>
        <w:rPr>
          <w:rFonts w:ascii="Times New Roman" w:hAnsi="Times New Roman" w:cs="Times New Roman"/>
        </w:rPr>
      </w:pPr>
      <w:bookmarkStart w:id="0" w:name="_Toc411790317"/>
      <w:bookmarkStart w:id="1" w:name="_Toc513397710"/>
      <w:bookmarkStart w:id="2" w:name="_Toc4576635"/>
      <w:r w:rsidRPr="00D818AF">
        <w:rPr>
          <w:rFonts w:ascii="Times New Roman" w:hAnsi="Times New Roman" w:cs="Times New Roman"/>
        </w:rPr>
        <w:lastRenderedPageBreak/>
        <w:t>Úvod</w:t>
      </w:r>
      <w:bookmarkEnd w:id="0"/>
      <w:bookmarkEnd w:id="1"/>
      <w:bookmarkEnd w:id="2"/>
    </w:p>
    <w:p w:rsidR="00D84B2A" w:rsidRPr="00D818AF" w:rsidRDefault="00023080" w:rsidP="00D84B2A">
      <w:pPr>
        <w:tabs>
          <w:tab w:val="right" w:leader="hyphen" w:pos="8820"/>
        </w:tabs>
        <w:rPr>
          <w:rFonts w:ascii="Times New Roman" w:hAnsi="Times New Roman" w:cs="Times New Roman"/>
        </w:rPr>
      </w:pPr>
      <w:r w:rsidRPr="00D818AF">
        <w:rPr>
          <w:rFonts w:ascii="Times New Roman" w:hAnsi="Times New Roman" w:cs="Times New Roman"/>
        </w:rPr>
        <w:t>Pro svou diplomovou práci jsem si vybral téma Sankční aspekty náhrady škody</w:t>
      </w:r>
      <w:r w:rsidR="009D5891">
        <w:rPr>
          <w:rStyle w:val="Znakapoznpodarou"/>
          <w:rFonts w:ascii="Times New Roman" w:hAnsi="Times New Roman" w:cs="Times New Roman"/>
        </w:rPr>
        <w:footnoteReference w:id="1"/>
      </w:r>
      <w:r w:rsidRPr="00D818AF">
        <w:rPr>
          <w:rFonts w:ascii="Times New Roman" w:hAnsi="Times New Roman" w:cs="Times New Roman"/>
        </w:rPr>
        <w:t xml:space="preserve"> ve světle nového občanského zákoníku. </w:t>
      </w:r>
      <w:r w:rsidR="00D84B2A" w:rsidRPr="00D818AF">
        <w:rPr>
          <w:rFonts w:ascii="Times New Roman" w:hAnsi="Times New Roman" w:cs="Times New Roman"/>
        </w:rPr>
        <w:t xml:space="preserve">Toto téma jsem si </w:t>
      </w:r>
      <w:r w:rsidR="0038145A">
        <w:rPr>
          <w:rFonts w:ascii="Times New Roman" w:hAnsi="Times New Roman" w:cs="Times New Roman"/>
        </w:rPr>
        <w:t>zvolil</w:t>
      </w:r>
      <w:r w:rsidR="00D84B2A" w:rsidRPr="00D818AF">
        <w:rPr>
          <w:rFonts w:ascii="Times New Roman" w:hAnsi="Times New Roman" w:cs="Times New Roman"/>
        </w:rPr>
        <w:t xml:space="preserve"> v návaznosti na rekodifikaci soukromého práva v podobě přijetí nového občanského zákoníku a s tím spjatých změn v pojetí náhrady škody. Na základě několika odborných článků jsem se rozhodl právě pro toto téma, jelikož jsem přesvědčen, že otevírá nové možnosti pro fungování českého deliktního práva a zároveň se jedná o téma velice aktuální, přesto ne zcela teorií či praxí vyjasněné.</w:t>
      </w:r>
    </w:p>
    <w:p w:rsidR="002F2B4F" w:rsidRPr="00D818AF" w:rsidRDefault="00D84B2A" w:rsidP="00D84B2A">
      <w:pPr>
        <w:tabs>
          <w:tab w:val="right" w:leader="hyphen" w:pos="8820"/>
        </w:tabs>
        <w:rPr>
          <w:rFonts w:ascii="Times New Roman" w:hAnsi="Times New Roman" w:cs="Times New Roman"/>
        </w:rPr>
      </w:pPr>
      <w:r w:rsidRPr="00D818AF">
        <w:rPr>
          <w:rFonts w:ascii="Times New Roman" w:hAnsi="Times New Roman" w:cs="Times New Roman"/>
        </w:rPr>
        <w:t>Sankční funkce náhrady škody je typická pro angloamerickou právní kulturu (</w:t>
      </w:r>
      <w:r w:rsidR="00D41808">
        <w:rPr>
          <w:rFonts w:ascii="Times New Roman" w:hAnsi="Times New Roman" w:cs="Times New Roman"/>
        </w:rPr>
        <w:t xml:space="preserve">obecně známá jako </w:t>
      </w:r>
      <w:r w:rsidRPr="00D818AF">
        <w:rPr>
          <w:rFonts w:ascii="Times New Roman" w:hAnsi="Times New Roman" w:cs="Times New Roman"/>
        </w:rPr>
        <w:t xml:space="preserve">tzv. </w:t>
      </w:r>
      <w:r w:rsidR="009F3786" w:rsidRPr="009F3786">
        <w:rPr>
          <w:rFonts w:ascii="Times New Roman" w:hAnsi="Times New Roman" w:cs="Times New Roman"/>
          <w:i/>
        </w:rPr>
        <w:t>punitive damages</w:t>
      </w:r>
      <w:r w:rsidRPr="00D818AF">
        <w:rPr>
          <w:rFonts w:ascii="Times New Roman" w:hAnsi="Times New Roman" w:cs="Times New Roman"/>
        </w:rPr>
        <w:t xml:space="preserve">), nicméně ve světle novelizace soukromého práva a následné judikatury českých nejvyšších soudů se nabízí otázka, jestli i české právo zná a může využít právě této funkce náhrady škody. Výzkumnou otázkou, jakožto hlavním cílem mé diplomové práce bude zjistit, </w:t>
      </w:r>
      <w:r w:rsidR="00D818AF">
        <w:rPr>
          <w:rFonts w:ascii="Times New Roman" w:hAnsi="Times New Roman" w:cs="Times New Roman"/>
        </w:rPr>
        <w:t>ve kterých případech</w:t>
      </w:r>
      <w:r w:rsidRPr="00D818AF">
        <w:rPr>
          <w:rFonts w:ascii="Times New Roman" w:hAnsi="Times New Roman" w:cs="Times New Roman"/>
        </w:rPr>
        <w:t>, popřípadě zdali vůbec</w:t>
      </w:r>
      <w:r w:rsidR="0038145A">
        <w:rPr>
          <w:rFonts w:ascii="Times New Roman" w:hAnsi="Times New Roman" w:cs="Times New Roman"/>
        </w:rPr>
        <w:t>,</w:t>
      </w:r>
      <w:r w:rsidRPr="00D818AF">
        <w:rPr>
          <w:rFonts w:ascii="Times New Roman" w:hAnsi="Times New Roman" w:cs="Times New Roman"/>
        </w:rPr>
        <w:t xml:space="preserve"> má náhrada škody podle nového občanského zákoníku sankční funkci.</w:t>
      </w:r>
      <w:r w:rsidR="00D818AF">
        <w:rPr>
          <w:rFonts w:ascii="Times New Roman" w:hAnsi="Times New Roman" w:cs="Times New Roman"/>
        </w:rPr>
        <w:t xml:space="preserve"> Při psaní diplomové práce budu užívat </w:t>
      </w:r>
      <w:r w:rsidR="00A32BE4">
        <w:rPr>
          <w:rFonts w:ascii="Times New Roman" w:hAnsi="Times New Roman" w:cs="Times New Roman"/>
        </w:rPr>
        <w:t xml:space="preserve">především </w:t>
      </w:r>
      <w:r w:rsidR="00D818AF">
        <w:rPr>
          <w:rFonts w:ascii="Times New Roman" w:hAnsi="Times New Roman" w:cs="Times New Roman"/>
        </w:rPr>
        <w:t>vědeck</w:t>
      </w:r>
      <w:r w:rsidR="00A32BE4">
        <w:rPr>
          <w:rFonts w:ascii="Times New Roman" w:hAnsi="Times New Roman" w:cs="Times New Roman"/>
        </w:rPr>
        <w:t>ých metod</w:t>
      </w:r>
      <w:r w:rsidR="00D818AF">
        <w:rPr>
          <w:rFonts w:ascii="Times New Roman" w:hAnsi="Times New Roman" w:cs="Times New Roman"/>
        </w:rPr>
        <w:t xml:space="preserve"> komparace</w:t>
      </w:r>
      <w:r w:rsidR="00A32BE4">
        <w:rPr>
          <w:rFonts w:ascii="Times New Roman" w:hAnsi="Times New Roman" w:cs="Times New Roman"/>
        </w:rPr>
        <w:t xml:space="preserve"> a analýzy. Analýzy bude užito především u rozboru české judikatury a legislativy k mému tématu, komparace pak při srovnávání české právní úpravy a judikatury se situací v zahraničí.</w:t>
      </w:r>
    </w:p>
    <w:p w:rsidR="00471B35" w:rsidRPr="00D818AF" w:rsidRDefault="00471B35" w:rsidP="00471B35">
      <w:pPr>
        <w:rPr>
          <w:rFonts w:ascii="Times New Roman" w:hAnsi="Times New Roman" w:cs="Times New Roman"/>
        </w:rPr>
      </w:pPr>
      <w:r w:rsidRPr="00D818AF">
        <w:rPr>
          <w:rFonts w:ascii="Times New Roman" w:hAnsi="Times New Roman" w:cs="Times New Roman"/>
        </w:rPr>
        <w:t>Ve své první kapitole popíši základní funkce náhrady škody</w:t>
      </w:r>
      <w:r w:rsidR="00045B2D" w:rsidRPr="00D818AF">
        <w:rPr>
          <w:rFonts w:ascii="Times New Roman" w:hAnsi="Times New Roman" w:cs="Times New Roman"/>
        </w:rPr>
        <w:t xml:space="preserve">, kde vysvětlím krom sankčních aspektů, také její aspekty </w:t>
      </w:r>
      <w:r w:rsidR="00A32BE4">
        <w:rPr>
          <w:rFonts w:ascii="Times New Roman" w:hAnsi="Times New Roman" w:cs="Times New Roman"/>
        </w:rPr>
        <w:t>kompenzační</w:t>
      </w:r>
      <w:r w:rsidR="00045B2D" w:rsidRPr="00D818AF">
        <w:rPr>
          <w:rFonts w:ascii="Times New Roman" w:hAnsi="Times New Roman" w:cs="Times New Roman"/>
        </w:rPr>
        <w:t>. D</w:t>
      </w:r>
      <w:r w:rsidRPr="00D818AF">
        <w:rPr>
          <w:rFonts w:ascii="Times New Roman" w:hAnsi="Times New Roman" w:cs="Times New Roman"/>
        </w:rPr>
        <w:t>ále se budu zabývat sankčním pojetím náhrady škody v angloamerické právní kultuře</w:t>
      </w:r>
      <w:r w:rsidR="00045B2D" w:rsidRPr="00D818AF">
        <w:rPr>
          <w:rFonts w:ascii="Times New Roman" w:hAnsi="Times New Roman" w:cs="Times New Roman"/>
        </w:rPr>
        <w:t>, jejím vývojem a současnou aplikační praxí tamějších soudů</w:t>
      </w:r>
      <w:r w:rsidRPr="00D818AF">
        <w:rPr>
          <w:rFonts w:ascii="Times New Roman" w:hAnsi="Times New Roman" w:cs="Times New Roman"/>
        </w:rPr>
        <w:t>. V třetí kapitole nastíním sankční aspekty náhrady škody v kontinentální právní kultuře</w:t>
      </w:r>
      <w:r w:rsidR="00045B2D" w:rsidRPr="00D818AF">
        <w:rPr>
          <w:rFonts w:ascii="Times New Roman" w:hAnsi="Times New Roman" w:cs="Times New Roman"/>
        </w:rPr>
        <w:t>, především s důrazem na západoevropskou judikatorní praxi</w:t>
      </w:r>
      <w:r w:rsidRPr="00D818AF">
        <w:rPr>
          <w:rFonts w:ascii="Times New Roman" w:hAnsi="Times New Roman" w:cs="Times New Roman"/>
        </w:rPr>
        <w:t xml:space="preserve">, </w:t>
      </w:r>
      <w:r w:rsidR="0099453B">
        <w:rPr>
          <w:rFonts w:ascii="Times New Roman" w:hAnsi="Times New Roman" w:cs="Times New Roman"/>
        </w:rPr>
        <w:t>společně s „celoevropskými” zdroji práva, jakými jsou PETL a nařízení Řím II</w:t>
      </w:r>
      <w:r w:rsidRPr="00D818AF">
        <w:rPr>
          <w:rFonts w:ascii="Times New Roman" w:hAnsi="Times New Roman" w:cs="Times New Roman"/>
        </w:rPr>
        <w:t xml:space="preserve">. Dále se zaměřím na otázky, jež v souvislosti se sankčními prvky </w:t>
      </w:r>
      <w:r w:rsidRPr="009F3786">
        <w:rPr>
          <w:rFonts w:ascii="Times New Roman" w:hAnsi="Times New Roman" w:cs="Times New Roman"/>
        </w:rPr>
        <w:t xml:space="preserve">náhrady </w:t>
      </w:r>
      <w:r w:rsidRPr="00D818AF">
        <w:rPr>
          <w:rFonts w:ascii="Times New Roman" w:hAnsi="Times New Roman" w:cs="Times New Roman"/>
        </w:rPr>
        <w:t>škody řešil</w:t>
      </w:r>
      <w:r w:rsidR="0038145A">
        <w:rPr>
          <w:rFonts w:ascii="Times New Roman" w:hAnsi="Times New Roman" w:cs="Times New Roman"/>
        </w:rPr>
        <w:t>y</w:t>
      </w:r>
      <w:r w:rsidRPr="00D818AF">
        <w:rPr>
          <w:rFonts w:ascii="Times New Roman" w:hAnsi="Times New Roman" w:cs="Times New Roman"/>
        </w:rPr>
        <w:t xml:space="preserve"> české nejvyšší soudy </w:t>
      </w:r>
      <w:r w:rsidR="00045B2D" w:rsidRPr="00D818AF">
        <w:rPr>
          <w:rFonts w:ascii="Times New Roman" w:hAnsi="Times New Roman" w:cs="Times New Roman"/>
        </w:rPr>
        <w:t xml:space="preserve">(Nejvyšší soud a Ústavní soud) </w:t>
      </w:r>
      <w:r w:rsidRPr="00D818AF">
        <w:rPr>
          <w:rFonts w:ascii="Times New Roman" w:hAnsi="Times New Roman" w:cs="Times New Roman"/>
        </w:rPr>
        <w:t>a na závěr se budu věnovat jednotlivým ustanovením nového občanského zákoníku, jež indikují sankční charakter institutu náhrady škody</w:t>
      </w:r>
      <w:r w:rsidR="0099453B">
        <w:rPr>
          <w:rFonts w:ascii="Times New Roman" w:hAnsi="Times New Roman" w:cs="Times New Roman"/>
        </w:rPr>
        <w:t>. Mezi ně lze zařadit například ustanovení týkající se</w:t>
      </w:r>
      <w:r w:rsidR="00005E06">
        <w:rPr>
          <w:rFonts w:ascii="Times New Roman" w:hAnsi="Times New Roman" w:cs="Times New Roman"/>
        </w:rPr>
        <w:t xml:space="preserve"> okolností zvláštního zřetele hodné při </w:t>
      </w:r>
      <w:r w:rsidR="003C3111">
        <w:rPr>
          <w:rFonts w:ascii="Times New Roman" w:hAnsi="Times New Roman" w:cs="Times New Roman"/>
        </w:rPr>
        <w:t>určení</w:t>
      </w:r>
      <w:r w:rsidR="0099453B">
        <w:rPr>
          <w:rFonts w:ascii="Times New Roman" w:hAnsi="Times New Roman" w:cs="Times New Roman"/>
        </w:rPr>
        <w:t xml:space="preserve"> přiměřeného </w:t>
      </w:r>
      <w:r w:rsidR="0099453B" w:rsidRPr="00FC014D">
        <w:rPr>
          <w:rFonts w:ascii="Times New Roman" w:hAnsi="Times New Roman" w:cs="Times New Roman"/>
          <w:szCs w:val="24"/>
        </w:rPr>
        <w:t xml:space="preserve">zadostiučinění </w:t>
      </w:r>
      <w:r w:rsidR="001B3DDA">
        <w:rPr>
          <w:rFonts w:ascii="Times New Roman" w:hAnsi="Times New Roman" w:cs="Times New Roman"/>
          <w:szCs w:val="24"/>
        </w:rPr>
        <w:t xml:space="preserve">(§ 2957 NOZ) </w:t>
      </w:r>
      <w:r w:rsidR="00005E06">
        <w:rPr>
          <w:rFonts w:ascii="Times New Roman" w:hAnsi="Times New Roman" w:cs="Times New Roman"/>
        </w:rPr>
        <w:t xml:space="preserve">ceny zvláštní obliby (§ 2969 odst. 2 NOZ), </w:t>
      </w:r>
      <w:r w:rsidR="0099453B" w:rsidRPr="00FC014D">
        <w:rPr>
          <w:rFonts w:ascii="Times New Roman" w:hAnsi="Times New Roman" w:cs="Times New Roman"/>
          <w:szCs w:val="24"/>
        </w:rPr>
        <w:t xml:space="preserve">či </w:t>
      </w:r>
      <w:r w:rsidR="00FC014D" w:rsidRPr="00FC014D">
        <w:rPr>
          <w:rFonts w:ascii="Times New Roman" w:hAnsi="Times New Roman" w:cs="Times New Roman"/>
          <w:szCs w:val="24"/>
          <w:shd w:val="clear" w:color="auto" w:fill="FFFFFF"/>
        </w:rPr>
        <w:t>bezdůvodného obohacení nabytého zásahem do přirozeného práva člověka</w:t>
      </w:r>
      <w:r w:rsidR="001B3DDA">
        <w:rPr>
          <w:rFonts w:ascii="Times New Roman" w:hAnsi="Times New Roman" w:cs="Times New Roman"/>
          <w:szCs w:val="24"/>
          <w:shd w:val="clear" w:color="auto" w:fill="FFFFFF"/>
        </w:rPr>
        <w:t xml:space="preserve"> (§ 3004 odst. 2 NOZ)</w:t>
      </w:r>
      <w:r w:rsidR="00FC014D" w:rsidRPr="00FC014D">
        <w:rPr>
          <w:rFonts w:ascii="Times New Roman" w:hAnsi="Times New Roman" w:cs="Times New Roman"/>
          <w:szCs w:val="24"/>
          <w:shd w:val="clear" w:color="auto" w:fill="FFFFFF"/>
        </w:rPr>
        <w:t>.</w:t>
      </w:r>
    </w:p>
    <w:p w:rsidR="00AB2617" w:rsidRDefault="00AB2617" w:rsidP="00D56836">
      <w:pPr>
        <w:rPr>
          <w:rFonts w:ascii="Times New Roman" w:hAnsi="Times New Roman" w:cs="Times New Roman"/>
        </w:rPr>
      </w:pPr>
      <w:r w:rsidRPr="00D818AF">
        <w:rPr>
          <w:rFonts w:ascii="Times New Roman" w:hAnsi="Times New Roman" w:cs="Times New Roman"/>
        </w:rPr>
        <w:t>Ve své diplomové práci budu vycházet především z komentářové literatury k novému občanskému zákoníku, zahraniční judikatury</w:t>
      </w:r>
      <w:r w:rsidR="009A278F">
        <w:rPr>
          <w:rFonts w:ascii="Times New Roman" w:hAnsi="Times New Roman" w:cs="Times New Roman"/>
        </w:rPr>
        <w:t xml:space="preserve">, </w:t>
      </w:r>
      <w:r w:rsidR="00D41808">
        <w:rPr>
          <w:rFonts w:ascii="Times New Roman" w:hAnsi="Times New Roman" w:cs="Times New Roman"/>
        </w:rPr>
        <w:t>zahraničních odborných článků</w:t>
      </w:r>
      <w:r w:rsidR="00D818AF">
        <w:rPr>
          <w:rFonts w:ascii="Times New Roman" w:hAnsi="Times New Roman" w:cs="Times New Roman"/>
        </w:rPr>
        <w:t xml:space="preserve">, judikatury českých </w:t>
      </w:r>
      <w:r w:rsidRPr="00D818AF">
        <w:rPr>
          <w:rFonts w:ascii="Times New Roman" w:hAnsi="Times New Roman" w:cs="Times New Roman"/>
        </w:rPr>
        <w:t xml:space="preserve">nejvyšších soudů a dále publikací souvisejících s tématem náhrady škody a </w:t>
      </w:r>
      <w:r w:rsidR="009F3786" w:rsidRPr="009F3786">
        <w:rPr>
          <w:rFonts w:ascii="Times New Roman" w:hAnsi="Times New Roman" w:cs="Times New Roman"/>
          <w:i/>
        </w:rPr>
        <w:t xml:space="preserve">punitive </w:t>
      </w:r>
      <w:r w:rsidR="009F3786" w:rsidRPr="009F3786">
        <w:rPr>
          <w:rFonts w:ascii="Times New Roman" w:hAnsi="Times New Roman" w:cs="Times New Roman"/>
          <w:i/>
        </w:rPr>
        <w:lastRenderedPageBreak/>
        <w:t>damages</w:t>
      </w:r>
      <w:r w:rsidRPr="00D818AF">
        <w:rPr>
          <w:rFonts w:ascii="Times New Roman" w:hAnsi="Times New Roman" w:cs="Times New Roman"/>
        </w:rPr>
        <w:t>.</w:t>
      </w:r>
      <w:r w:rsidR="00C924D5" w:rsidRPr="00D818AF">
        <w:rPr>
          <w:rFonts w:ascii="Times New Roman" w:hAnsi="Times New Roman" w:cs="Times New Roman"/>
        </w:rPr>
        <w:t xml:space="preserve"> </w:t>
      </w:r>
      <w:r w:rsidR="00D56836" w:rsidRPr="00D818AF">
        <w:rPr>
          <w:rFonts w:ascii="Times New Roman" w:hAnsi="Times New Roman" w:cs="Times New Roman"/>
        </w:rPr>
        <w:t>Jsem toho názoru, že dostupné zdroje jsou</w:t>
      </w:r>
      <w:r w:rsidR="00C924D5" w:rsidRPr="00D818AF">
        <w:rPr>
          <w:rFonts w:ascii="Times New Roman" w:hAnsi="Times New Roman" w:cs="Times New Roman"/>
        </w:rPr>
        <w:t xml:space="preserve"> kvalitní.</w:t>
      </w:r>
      <w:r w:rsidR="00D56836" w:rsidRPr="00D818AF">
        <w:rPr>
          <w:rFonts w:ascii="Times New Roman" w:hAnsi="Times New Roman" w:cs="Times New Roman"/>
        </w:rPr>
        <w:t xml:space="preserve"> </w:t>
      </w:r>
      <w:r w:rsidR="00C924D5" w:rsidRPr="00D818AF">
        <w:rPr>
          <w:rFonts w:ascii="Times New Roman" w:hAnsi="Times New Roman" w:cs="Times New Roman"/>
        </w:rPr>
        <w:t>V</w:t>
      </w:r>
      <w:r w:rsidR="00D56836" w:rsidRPr="00D818AF">
        <w:rPr>
          <w:rFonts w:ascii="Times New Roman" w:hAnsi="Times New Roman" w:cs="Times New Roman"/>
        </w:rPr>
        <w:t xml:space="preserve">ětšina mnou použitých českých zdrojů vznikla teprve v nedávné době, </w:t>
      </w:r>
      <w:r w:rsidR="00C924D5" w:rsidRPr="00D818AF">
        <w:rPr>
          <w:rFonts w:ascii="Times New Roman" w:hAnsi="Times New Roman" w:cs="Times New Roman"/>
        </w:rPr>
        <w:t>což je pochopitelné vzhledem k tomu, že diskuze ohledně sankčních aspektů náhrady škody se rozvinula až s účinností nového občanského zákoníku.</w:t>
      </w:r>
    </w:p>
    <w:p w:rsidR="00D818AF" w:rsidRDefault="00D818AF" w:rsidP="00D56836">
      <w:pPr>
        <w:rPr>
          <w:rFonts w:ascii="Times New Roman" w:hAnsi="Times New Roman" w:cs="Times New Roman"/>
        </w:rPr>
      </w:pPr>
      <w:r>
        <w:rPr>
          <w:rFonts w:ascii="Times New Roman" w:hAnsi="Times New Roman" w:cs="Times New Roman"/>
        </w:rPr>
        <w:t>Téma mé diplomové práce bylo již zpracováno</w:t>
      </w:r>
      <w:r w:rsidR="00A32BE4">
        <w:rPr>
          <w:rFonts w:ascii="Times New Roman" w:hAnsi="Times New Roman" w:cs="Times New Roman"/>
        </w:rPr>
        <w:t xml:space="preserve"> ve vysokoškolských kvalifikačních pracích. Za zmínku stojí diplomová práce Václava Janečka</w:t>
      </w:r>
      <w:r w:rsidR="00A32BE4">
        <w:rPr>
          <w:rStyle w:val="Znakapoznpodarou"/>
          <w:rFonts w:ascii="Times New Roman" w:hAnsi="Times New Roman" w:cs="Times New Roman"/>
        </w:rPr>
        <w:footnoteReference w:id="2"/>
      </w:r>
      <w:r w:rsidR="00AC5A5F">
        <w:rPr>
          <w:rFonts w:ascii="Times New Roman" w:hAnsi="Times New Roman" w:cs="Times New Roman"/>
        </w:rPr>
        <w:t>, která je ale zaměřena zejména na komparaci situace ve Velké Británii a v České republice</w:t>
      </w:r>
      <w:r w:rsidR="00A32BE4">
        <w:rPr>
          <w:rFonts w:ascii="Times New Roman" w:hAnsi="Times New Roman" w:cs="Times New Roman"/>
        </w:rPr>
        <w:t xml:space="preserve"> a </w:t>
      </w:r>
      <w:r w:rsidR="00AC5A5F">
        <w:rPr>
          <w:rFonts w:ascii="Times New Roman" w:hAnsi="Times New Roman" w:cs="Times New Roman"/>
        </w:rPr>
        <w:t xml:space="preserve">dále </w:t>
      </w:r>
      <w:r w:rsidR="00A32BE4">
        <w:rPr>
          <w:rFonts w:ascii="Times New Roman" w:hAnsi="Times New Roman" w:cs="Times New Roman"/>
        </w:rPr>
        <w:t>rigor</w:t>
      </w:r>
      <w:r w:rsidR="00AC5A5F">
        <w:rPr>
          <w:rFonts w:ascii="Times New Roman" w:hAnsi="Times New Roman" w:cs="Times New Roman"/>
        </w:rPr>
        <w:t xml:space="preserve">ózní práce Alexandry </w:t>
      </w:r>
      <w:proofErr w:type="spellStart"/>
      <w:r w:rsidR="00AC5A5F">
        <w:rPr>
          <w:rFonts w:ascii="Times New Roman" w:hAnsi="Times New Roman" w:cs="Times New Roman"/>
        </w:rPr>
        <w:t>Živělové</w:t>
      </w:r>
      <w:proofErr w:type="spellEnd"/>
      <w:r w:rsidR="00AC5A5F">
        <w:rPr>
          <w:rStyle w:val="Znakapoznpodarou"/>
          <w:rFonts w:ascii="Times New Roman" w:hAnsi="Times New Roman" w:cs="Times New Roman"/>
        </w:rPr>
        <w:footnoteReference w:id="3"/>
      </w:r>
      <w:r w:rsidR="00AC5A5F">
        <w:rPr>
          <w:rFonts w:ascii="Times New Roman" w:hAnsi="Times New Roman" w:cs="Times New Roman"/>
        </w:rPr>
        <w:t xml:space="preserve">, jež se soustřeďuje především na institut </w:t>
      </w:r>
      <w:r w:rsidR="009F3786" w:rsidRPr="009F3786">
        <w:rPr>
          <w:rFonts w:ascii="Times New Roman" w:hAnsi="Times New Roman" w:cs="Times New Roman"/>
          <w:i/>
        </w:rPr>
        <w:t>punitive damages</w:t>
      </w:r>
      <w:r w:rsidR="00AC5A5F">
        <w:rPr>
          <w:rFonts w:ascii="Times New Roman" w:hAnsi="Times New Roman" w:cs="Times New Roman"/>
        </w:rPr>
        <w:t xml:space="preserve"> a jeho potenciální aplikovatelnost v českém </w:t>
      </w:r>
      <w:r w:rsidR="00FC014D">
        <w:rPr>
          <w:rFonts w:ascii="Times New Roman" w:hAnsi="Times New Roman" w:cs="Times New Roman"/>
        </w:rPr>
        <w:t>právním řádu jako celku</w:t>
      </w:r>
      <w:r w:rsidR="00AC5A5F">
        <w:rPr>
          <w:rFonts w:ascii="Times New Roman" w:hAnsi="Times New Roman" w:cs="Times New Roman"/>
        </w:rPr>
        <w:t xml:space="preserve">. Pojetí mé diplomové práce bude </w:t>
      </w:r>
      <w:r w:rsidR="00D41808">
        <w:rPr>
          <w:rFonts w:ascii="Times New Roman" w:hAnsi="Times New Roman" w:cs="Times New Roman"/>
        </w:rPr>
        <w:t>jiné v tom smyslu, že</w:t>
      </w:r>
      <w:r w:rsidR="00AC5A5F">
        <w:rPr>
          <w:rFonts w:ascii="Times New Roman" w:hAnsi="Times New Roman" w:cs="Times New Roman"/>
        </w:rPr>
        <w:t xml:space="preserve"> se zaměřím na sankční aspekty náhrady škody </w:t>
      </w:r>
      <w:r w:rsidR="00FC014D">
        <w:rPr>
          <w:rFonts w:ascii="Times New Roman" w:hAnsi="Times New Roman" w:cs="Times New Roman"/>
        </w:rPr>
        <w:t>v pojetí NOZ v souvislosti s tendencemi v zahraničí</w:t>
      </w:r>
      <w:r w:rsidR="00AC5A5F">
        <w:rPr>
          <w:rFonts w:ascii="Times New Roman" w:hAnsi="Times New Roman" w:cs="Times New Roman"/>
        </w:rPr>
        <w:t>.</w:t>
      </w:r>
      <w:r w:rsidR="009D5891">
        <w:rPr>
          <w:rFonts w:ascii="Times New Roman" w:hAnsi="Times New Roman" w:cs="Times New Roman"/>
        </w:rPr>
        <w:t xml:space="preserve"> Nutno podotknout, že od napsání obou těchto prací uplynulo již několik let.</w:t>
      </w:r>
    </w:p>
    <w:p w:rsidR="003A2B13" w:rsidRDefault="009F3786" w:rsidP="009F3786">
      <w:pPr>
        <w:spacing w:after="200" w:line="276" w:lineRule="auto"/>
        <w:ind w:firstLine="0"/>
        <w:jc w:val="left"/>
        <w:rPr>
          <w:rFonts w:ascii="Times New Roman" w:hAnsi="Times New Roman" w:cs="Times New Roman"/>
        </w:rPr>
      </w:pPr>
      <w:r>
        <w:rPr>
          <w:rFonts w:ascii="Times New Roman" w:hAnsi="Times New Roman" w:cs="Times New Roman"/>
        </w:rPr>
        <w:br w:type="page"/>
      </w:r>
    </w:p>
    <w:p w:rsidR="0083345E" w:rsidRPr="0083345E" w:rsidRDefault="0083345E" w:rsidP="0083345E">
      <w:pPr>
        <w:pStyle w:val="Nadpis1"/>
        <w:rPr>
          <w:rFonts w:ascii="Times New Roman" w:hAnsi="Times New Roman" w:cs="Times New Roman"/>
        </w:rPr>
      </w:pPr>
      <w:bookmarkStart w:id="3" w:name="_Toc4576636"/>
      <w:r w:rsidRPr="0083345E">
        <w:rPr>
          <w:rFonts w:ascii="Times New Roman" w:hAnsi="Times New Roman" w:cs="Times New Roman"/>
        </w:rPr>
        <w:lastRenderedPageBreak/>
        <w:t>Funkce náhrady škody</w:t>
      </w:r>
      <w:bookmarkEnd w:id="3"/>
    </w:p>
    <w:p w:rsidR="00AA2080" w:rsidRDefault="0083345E" w:rsidP="0083345E">
      <w:pPr>
        <w:rPr>
          <w:rFonts w:ascii="Times New Roman" w:hAnsi="Times New Roman" w:cs="Times New Roman"/>
        </w:rPr>
      </w:pPr>
      <w:r>
        <w:rPr>
          <w:rFonts w:ascii="Times New Roman" w:hAnsi="Times New Roman" w:cs="Times New Roman"/>
        </w:rPr>
        <w:t>V úvodní kapitole své diplomové práce nastíním funkce náhrady škody</w:t>
      </w:r>
      <w:r w:rsidR="00AA2080">
        <w:rPr>
          <w:rFonts w:ascii="Times New Roman" w:hAnsi="Times New Roman" w:cs="Times New Roman"/>
        </w:rPr>
        <w:t xml:space="preserve"> obecně</w:t>
      </w:r>
      <w:r>
        <w:rPr>
          <w:rFonts w:ascii="Times New Roman" w:hAnsi="Times New Roman" w:cs="Times New Roman"/>
        </w:rPr>
        <w:t xml:space="preserve">, a to tak, abych v kapitolách následujících mohl rozvést </w:t>
      </w:r>
      <w:r w:rsidR="0014611A">
        <w:rPr>
          <w:rFonts w:ascii="Times New Roman" w:hAnsi="Times New Roman" w:cs="Times New Roman"/>
        </w:rPr>
        <w:t xml:space="preserve">jen </w:t>
      </w:r>
      <w:r>
        <w:rPr>
          <w:rFonts w:ascii="Times New Roman" w:hAnsi="Times New Roman" w:cs="Times New Roman"/>
        </w:rPr>
        <w:t>jednu z nich -  funkci</w:t>
      </w:r>
      <w:r w:rsidR="0014611A">
        <w:rPr>
          <w:rFonts w:ascii="Times New Roman" w:hAnsi="Times New Roman" w:cs="Times New Roman"/>
        </w:rPr>
        <w:t xml:space="preserve"> sankční</w:t>
      </w:r>
      <w:r>
        <w:rPr>
          <w:rFonts w:ascii="Times New Roman" w:hAnsi="Times New Roman" w:cs="Times New Roman"/>
        </w:rPr>
        <w:t xml:space="preserve">. Obecně lze říci, že náhrada škody má </w:t>
      </w:r>
      <w:r w:rsidR="006A3BA8">
        <w:rPr>
          <w:rFonts w:ascii="Times New Roman" w:hAnsi="Times New Roman" w:cs="Times New Roman"/>
        </w:rPr>
        <w:t>čtyři</w:t>
      </w:r>
      <w:r>
        <w:rPr>
          <w:rFonts w:ascii="Times New Roman" w:hAnsi="Times New Roman" w:cs="Times New Roman"/>
        </w:rPr>
        <w:t xml:space="preserve"> základní funkce, a to kompenzační</w:t>
      </w:r>
      <w:r w:rsidR="003A0839">
        <w:rPr>
          <w:rFonts w:ascii="Times New Roman" w:hAnsi="Times New Roman" w:cs="Times New Roman"/>
        </w:rPr>
        <w:t xml:space="preserve"> (někdy také označovanou jako reparační)</w:t>
      </w:r>
      <w:r w:rsidR="00AA2080">
        <w:rPr>
          <w:rFonts w:ascii="Times New Roman" w:hAnsi="Times New Roman" w:cs="Times New Roman"/>
        </w:rPr>
        <w:t xml:space="preserve">, </w:t>
      </w:r>
      <w:r w:rsidR="006A3BA8">
        <w:rPr>
          <w:rFonts w:ascii="Times New Roman" w:hAnsi="Times New Roman" w:cs="Times New Roman"/>
        </w:rPr>
        <w:t xml:space="preserve">satisfakční, </w:t>
      </w:r>
      <w:r w:rsidR="00AA2080">
        <w:rPr>
          <w:rFonts w:ascii="Times New Roman" w:hAnsi="Times New Roman" w:cs="Times New Roman"/>
        </w:rPr>
        <w:t>preventivní</w:t>
      </w:r>
      <w:r w:rsidR="004C31FF">
        <w:rPr>
          <w:rFonts w:ascii="Times New Roman" w:hAnsi="Times New Roman" w:cs="Times New Roman"/>
        </w:rPr>
        <w:t xml:space="preserve"> </w:t>
      </w:r>
      <w:r w:rsidR="00AA2080">
        <w:rPr>
          <w:rFonts w:ascii="Times New Roman" w:hAnsi="Times New Roman" w:cs="Times New Roman"/>
        </w:rPr>
        <w:t xml:space="preserve">a </w:t>
      </w:r>
      <w:r w:rsidR="008A6586">
        <w:rPr>
          <w:rFonts w:ascii="Times New Roman" w:hAnsi="Times New Roman" w:cs="Times New Roman"/>
        </w:rPr>
        <w:t>sankční.</w:t>
      </w:r>
    </w:p>
    <w:p w:rsidR="0083345E" w:rsidRDefault="0014611A" w:rsidP="0083345E">
      <w:pPr>
        <w:rPr>
          <w:rFonts w:ascii="Times New Roman" w:hAnsi="Times New Roman" w:cs="Times New Roman"/>
        </w:rPr>
      </w:pPr>
      <w:r>
        <w:rPr>
          <w:rFonts w:ascii="Times New Roman" w:hAnsi="Times New Roman" w:cs="Times New Roman"/>
        </w:rPr>
        <w:t xml:space="preserve"> Výstižně </w:t>
      </w:r>
      <w:r w:rsidR="006A3BA8">
        <w:rPr>
          <w:rFonts w:ascii="Times New Roman" w:hAnsi="Times New Roman" w:cs="Times New Roman"/>
        </w:rPr>
        <w:t>funkc</w:t>
      </w:r>
      <w:r w:rsidR="009F6A28">
        <w:rPr>
          <w:rFonts w:ascii="Times New Roman" w:hAnsi="Times New Roman" w:cs="Times New Roman"/>
        </w:rPr>
        <w:t>e</w:t>
      </w:r>
      <w:r w:rsidR="006A3BA8">
        <w:rPr>
          <w:rFonts w:ascii="Times New Roman" w:hAnsi="Times New Roman" w:cs="Times New Roman"/>
        </w:rPr>
        <w:t xml:space="preserve"> náhrady škody</w:t>
      </w:r>
      <w:r>
        <w:rPr>
          <w:rFonts w:ascii="Times New Roman" w:hAnsi="Times New Roman" w:cs="Times New Roman"/>
        </w:rPr>
        <w:t xml:space="preserve"> </w:t>
      </w:r>
      <w:r w:rsidR="009F6A28">
        <w:rPr>
          <w:rFonts w:ascii="Times New Roman" w:hAnsi="Times New Roman" w:cs="Times New Roman"/>
        </w:rPr>
        <w:t>popsala</w:t>
      </w:r>
      <w:r w:rsidR="003A0839">
        <w:rPr>
          <w:rFonts w:ascii="Times New Roman" w:hAnsi="Times New Roman" w:cs="Times New Roman"/>
        </w:rPr>
        <w:t xml:space="preserve"> mj. </w:t>
      </w:r>
      <w:r>
        <w:rPr>
          <w:rFonts w:ascii="Times New Roman" w:hAnsi="Times New Roman" w:cs="Times New Roman"/>
        </w:rPr>
        <w:t xml:space="preserve">bývalá soudkyně Ústavního soudu Eliška Wagnerová ve svém odlišném stanovisku k nálezu Ústavního soudu, který se týkal </w:t>
      </w:r>
      <w:r w:rsidR="00B272C5">
        <w:rPr>
          <w:rFonts w:ascii="Times New Roman" w:hAnsi="Times New Roman" w:cs="Times New Roman"/>
        </w:rPr>
        <w:t>ins</w:t>
      </w:r>
      <w:r w:rsidR="00B272C5" w:rsidRPr="00B272C5">
        <w:rPr>
          <w:rFonts w:ascii="Times New Roman" w:hAnsi="Times New Roman" w:cs="Times New Roman"/>
        </w:rPr>
        <w:t>titutu</w:t>
      </w:r>
      <w:r w:rsidRPr="00B272C5">
        <w:rPr>
          <w:rFonts w:ascii="Times New Roman" w:hAnsi="Times New Roman" w:cs="Times New Roman"/>
        </w:rPr>
        <w:t xml:space="preserve"> </w:t>
      </w:r>
      <w:r w:rsidR="00B272C5" w:rsidRPr="00B272C5">
        <w:rPr>
          <w:rFonts w:ascii="Times New Roman" w:hAnsi="Times New Roman" w:cs="Times New Roman"/>
        </w:rPr>
        <w:t>poskytnutí přiměřeného zadostiučinění</w:t>
      </w:r>
      <w:r w:rsidRPr="00B272C5">
        <w:rPr>
          <w:rFonts w:ascii="Times New Roman" w:hAnsi="Times New Roman" w:cs="Times New Roman"/>
        </w:rPr>
        <w:t>.</w:t>
      </w:r>
      <w:r>
        <w:rPr>
          <w:rFonts w:ascii="Times New Roman" w:hAnsi="Times New Roman" w:cs="Times New Roman"/>
        </w:rPr>
        <w:t xml:space="preserve"> </w:t>
      </w:r>
      <w:r w:rsidR="00C77A4E">
        <w:rPr>
          <w:rFonts w:ascii="Times New Roman" w:hAnsi="Times New Roman" w:cs="Times New Roman"/>
        </w:rPr>
        <w:t>Kompenzační funkci vylíčila takto: „</w:t>
      </w:r>
      <w:r w:rsidR="00C77A4E">
        <w:rPr>
          <w:rFonts w:ascii="Times New Roman" w:hAnsi="Times New Roman" w:cs="Times New Roman"/>
          <w:i/>
        </w:rPr>
        <w:t>O</w:t>
      </w:r>
      <w:r w:rsidR="00C77A4E" w:rsidRPr="00C77A4E">
        <w:rPr>
          <w:rFonts w:ascii="Times New Roman" w:hAnsi="Times New Roman" w:cs="Times New Roman"/>
          <w:i/>
        </w:rPr>
        <w:t>becně lze vymezit účel náhrady škody tak, že v první řadě jde o vyrovnání nevýhod, které poškozený utrpěl v důsledku škodné události</w:t>
      </w:r>
      <w:r w:rsidR="00C77A4E">
        <w:rPr>
          <w:rFonts w:ascii="Times New Roman" w:hAnsi="Times New Roman" w:cs="Times New Roman"/>
          <w:i/>
        </w:rPr>
        <w:t>.”</w:t>
      </w:r>
      <w:r w:rsidR="00C77A4E">
        <w:rPr>
          <w:rStyle w:val="Znakapoznpodarou"/>
          <w:rFonts w:ascii="Times New Roman" w:hAnsi="Times New Roman" w:cs="Times New Roman"/>
          <w:i/>
        </w:rPr>
        <w:footnoteReference w:id="4"/>
      </w:r>
      <w:r w:rsidR="00C77A4E">
        <w:rPr>
          <w:rFonts w:ascii="Times New Roman" w:hAnsi="Times New Roman" w:cs="Times New Roman"/>
          <w:i/>
        </w:rPr>
        <w:t xml:space="preserve"> </w:t>
      </w:r>
      <w:r w:rsidR="00C77A4E" w:rsidRPr="00C77A4E">
        <w:rPr>
          <w:rFonts w:ascii="Times New Roman" w:hAnsi="Times New Roman" w:cs="Times New Roman"/>
        </w:rPr>
        <w:t xml:space="preserve">Naopak </w:t>
      </w:r>
      <w:r w:rsidR="00BE2422">
        <w:rPr>
          <w:rFonts w:ascii="Times New Roman" w:hAnsi="Times New Roman" w:cs="Times New Roman"/>
        </w:rPr>
        <w:t xml:space="preserve">(preventivně) </w:t>
      </w:r>
      <w:r w:rsidR="00C77A4E">
        <w:rPr>
          <w:rFonts w:ascii="Times New Roman" w:hAnsi="Times New Roman" w:cs="Times New Roman"/>
        </w:rPr>
        <w:t>sankční aspekt</w:t>
      </w:r>
      <w:r w:rsidR="005319A0">
        <w:rPr>
          <w:rFonts w:ascii="Times New Roman" w:hAnsi="Times New Roman" w:cs="Times New Roman"/>
        </w:rPr>
        <w:t xml:space="preserve"> ve světle náhrady nemajetkové újmy</w:t>
      </w:r>
      <w:r w:rsidR="00BE6733">
        <w:rPr>
          <w:rFonts w:ascii="Times New Roman" w:hAnsi="Times New Roman" w:cs="Times New Roman"/>
        </w:rPr>
        <w:t xml:space="preserve"> nastínila následovně</w:t>
      </w:r>
      <w:r w:rsidR="00C77A4E">
        <w:rPr>
          <w:rFonts w:ascii="Times New Roman" w:hAnsi="Times New Roman" w:cs="Times New Roman"/>
        </w:rPr>
        <w:t>: „</w:t>
      </w:r>
      <w:r w:rsidR="00C77A4E" w:rsidRPr="00C77A4E">
        <w:rPr>
          <w:rFonts w:ascii="Times New Roman" w:hAnsi="Times New Roman" w:cs="Times New Roman"/>
          <w:i/>
        </w:rPr>
        <w:t>Funkce náhrady škody se podávají z účelů ochrany jednotlivých právních norem (ochrany hodné právní statky), jejichž porušení vyvolává odpovědnost za škodu. Tak se přesouvají kritéria náhrady z vyrovnání k funkci zadostiučinění pro poškozeného, které lze nahlížet jako plnění se sankční funkcí ve vztahu ke škůdci, plnící zároveň i preventivní funkci v zájmu zabránění dalším škodám.</w:t>
      </w:r>
      <w:r w:rsidR="00C77A4E">
        <w:rPr>
          <w:rFonts w:ascii="Times New Roman" w:hAnsi="Times New Roman" w:cs="Times New Roman"/>
        </w:rPr>
        <w:t>”</w:t>
      </w:r>
      <w:r w:rsidR="00C77A4E">
        <w:rPr>
          <w:rStyle w:val="Znakapoznpodarou"/>
          <w:rFonts w:ascii="Times New Roman" w:hAnsi="Times New Roman" w:cs="Times New Roman"/>
        </w:rPr>
        <w:footnoteReference w:id="5"/>
      </w:r>
      <w:r w:rsidR="00A61602">
        <w:rPr>
          <w:rFonts w:ascii="Times New Roman" w:hAnsi="Times New Roman" w:cs="Times New Roman"/>
        </w:rPr>
        <w:t xml:space="preserve"> </w:t>
      </w:r>
      <w:r w:rsidR="00920811">
        <w:rPr>
          <w:rFonts w:ascii="Times New Roman" w:hAnsi="Times New Roman" w:cs="Times New Roman"/>
        </w:rPr>
        <w:t xml:space="preserve">Dle Elišky Wagnerové má tedy náhrada škody primárně vyrovnat „pomyslné mínus plusem”, následně „potrestat” škůdce </w:t>
      </w:r>
      <w:r w:rsidR="00CF67A9">
        <w:rPr>
          <w:rFonts w:ascii="Times New Roman" w:hAnsi="Times New Roman" w:cs="Times New Roman"/>
        </w:rPr>
        <w:t xml:space="preserve">za jím způsobenou škodu </w:t>
      </w:r>
      <w:r w:rsidR="00920811">
        <w:rPr>
          <w:rFonts w:ascii="Times New Roman" w:hAnsi="Times New Roman" w:cs="Times New Roman"/>
        </w:rPr>
        <w:t>a v neposlední řadě varovat jej</w:t>
      </w:r>
      <w:r w:rsidR="004B356D">
        <w:rPr>
          <w:rFonts w:ascii="Times New Roman" w:hAnsi="Times New Roman" w:cs="Times New Roman"/>
        </w:rPr>
        <w:t>,</w:t>
      </w:r>
      <w:r w:rsidR="00CF67A9">
        <w:rPr>
          <w:rFonts w:ascii="Times New Roman" w:hAnsi="Times New Roman" w:cs="Times New Roman"/>
        </w:rPr>
        <w:t xml:space="preserve"> ale i ostatní</w:t>
      </w:r>
      <w:r w:rsidR="00920811">
        <w:rPr>
          <w:rFonts w:ascii="Times New Roman" w:hAnsi="Times New Roman" w:cs="Times New Roman"/>
        </w:rPr>
        <w:t xml:space="preserve"> před </w:t>
      </w:r>
      <w:r w:rsidR="00CF67A9">
        <w:rPr>
          <w:rFonts w:ascii="Times New Roman" w:hAnsi="Times New Roman" w:cs="Times New Roman"/>
        </w:rPr>
        <w:t>způsobením další škody.</w:t>
      </w:r>
    </w:p>
    <w:p w:rsidR="00E113C8" w:rsidRDefault="006A0F51" w:rsidP="0083345E">
      <w:pPr>
        <w:rPr>
          <w:rFonts w:ascii="Times New Roman" w:hAnsi="Times New Roman" w:cs="Times New Roman"/>
        </w:rPr>
      </w:pPr>
      <w:r>
        <w:rPr>
          <w:rFonts w:ascii="Times New Roman" w:hAnsi="Times New Roman" w:cs="Times New Roman"/>
        </w:rPr>
        <w:t xml:space="preserve">Tyto funkce náhrady škody </w:t>
      </w:r>
      <w:r w:rsidR="009F6A28">
        <w:rPr>
          <w:rFonts w:ascii="Times New Roman" w:hAnsi="Times New Roman" w:cs="Times New Roman"/>
        </w:rPr>
        <w:t>dokládá</w:t>
      </w:r>
      <w:r>
        <w:rPr>
          <w:rFonts w:ascii="Times New Roman" w:hAnsi="Times New Roman" w:cs="Times New Roman"/>
        </w:rPr>
        <w:t xml:space="preserve"> </w:t>
      </w:r>
      <w:r w:rsidR="002F1C4A">
        <w:rPr>
          <w:rFonts w:ascii="Times New Roman" w:hAnsi="Times New Roman" w:cs="Times New Roman"/>
        </w:rPr>
        <w:t xml:space="preserve">i </w:t>
      </w:r>
      <w:r w:rsidR="00BE2422">
        <w:rPr>
          <w:rFonts w:ascii="Times New Roman" w:hAnsi="Times New Roman" w:cs="Times New Roman"/>
        </w:rPr>
        <w:t xml:space="preserve">o něco novější </w:t>
      </w:r>
      <w:r>
        <w:rPr>
          <w:rFonts w:ascii="Times New Roman" w:hAnsi="Times New Roman" w:cs="Times New Roman"/>
        </w:rPr>
        <w:t>nález Ústavního soudu</w:t>
      </w:r>
      <w:r w:rsidR="00BE6733">
        <w:rPr>
          <w:rStyle w:val="Znakapoznpodarou"/>
          <w:rFonts w:ascii="Times New Roman" w:hAnsi="Times New Roman" w:cs="Times New Roman"/>
        </w:rPr>
        <w:footnoteReference w:id="6"/>
      </w:r>
      <w:r w:rsidR="002F1C4A">
        <w:rPr>
          <w:rFonts w:ascii="Times New Roman" w:hAnsi="Times New Roman" w:cs="Times New Roman"/>
        </w:rPr>
        <w:t xml:space="preserve"> týkající se osoby spisovatele Michala Viewegha</w:t>
      </w:r>
      <w:r w:rsidR="00A94D88">
        <w:rPr>
          <w:rFonts w:ascii="Times New Roman" w:hAnsi="Times New Roman" w:cs="Times New Roman"/>
        </w:rPr>
        <w:t xml:space="preserve">, v němž </w:t>
      </w:r>
      <w:r w:rsidR="004C31FF">
        <w:rPr>
          <w:rFonts w:ascii="Times New Roman" w:hAnsi="Times New Roman" w:cs="Times New Roman"/>
        </w:rPr>
        <w:t xml:space="preserve">(ale nejen zde) </w:t>
      </w:r>
      <w:r w:rsidR="00A94D88">
        <w:rPr>
          <w:rFonts w:ascii="Times New Roman" w:hAnsi="Times New Roman" w:cs="Times New Roman"/>
        </w:rPr>
        <w:t>se sankční funkce označuje jako preventivně-sankční</w:t>
      </w:r>
      <w:r w:rsidR="004C31FF">
        <w:rPr>
          <w:rFonts w:ascii="Times New Roman" w:hAnsi="Times New Roman" w:cs="Times New Roman"/>
        </w:rPr>
        <w:t xml:space="preserve">, když </w:t>
      </w:r>
      <w:r w:rsidR="00BE2422">
        <w:rPr>
          <w:rFonts w:ascii="Times New Roman" w:hAnsi="Times New Roman" w:cs="Times New Roman"/>
        </w:rPr>
        <w:t xml:space="preserve">Ústavní soud dovozuje že „ (…) </w:t>
      </w:r>
      <w:r w:rsidR="00BE2422" w:rsidRPr="00BE2422">
        <w:rPr>
          <w:rFonts w:ascii="Times New Roman" w:hAnsi="Times New Roman" w:cs="Times New Roman"/>
          <w:i/>
        </w:rPr>
        <w:t xml:space="preserve">zásah do práva na ochranu osobnosti </w:t>
      </w:r>
      <w:r w:rsidR="00BE2422">
        <w:rPr>
          <w:rFonts w:ascii="Times New Roman" w:hAnsi="Times New Roman" w:cs="Times New Roman"/>
          <w:i/>
        </w:rPr>
        <w:t xml:space="preserve">(je) </w:t>
      </w:r>
      <w:r w:rsidR="00BE2422" w:rsidRPr="00BE2422">
        <w:rPr>
          <w:rFonts w:ascii="Times New Roman" w:hAnsi="Times New Roman" w:cs="Times New Roman"/>
          <w:i/>
        </w:rPr>
        <w:t xml:space="preserve">civilním deliktem a přiměřené zadostiučinění </w:t>
      </w:r>
      <w:r w:rsidR="00BE2422">
        <w:rPr>
          <w:rFonts w:ascii="Times New Roman" w:hAnsi="Times New Roman" w:cs="Times New Roman"/>
          <w:i/>
        </w:rPr>
        <w:t xml:space="preserve">(je) </w:t>
      </w:r>
      <w:r w:rsidR="00BE2422" w:rsidRPr="00BE2422">
        <w:rPr>
          <w:rFonts w:ascii="Times New Roman" w:hAnsi="Times New Roman" w:cs="Times New Roman"/>
          <w:i/>
        </w:rPr>
        <w:t>jednou z civilněprávních sankcí, která má odrazovat rušitele chráněných osobnostních statků a jeho možné následovníky od protiprávního jednání, a být tak nástrojem speciální i generální prevence, což vyžaduje, aby se jednalo o sankci patřičně důraznou a dostačující (</w:t>
      </w:r>
      <w:r w:rsidR="00BE2422">
        <w:rPr>
          <w:rFonts w:ascii="Times New Roman" w:hAnsi="Times New Roman" w:cs="Times New Roman"/>
          <w:i/>
        </w:rPr>
        <w:t>přiměřenou) i z tohoto hlediska”</w:t>
      </w:r>
      <w:r w:rsidR="00BE2422">
        <w:rPr>
          <w:rStyle w:val="Znakapoznpodarou"/>
          <w:rFonts w:ascii="Times New Roman" w:hAnsi="Times New Roman" w:cs="Times New Roman"/>
          <w:i/>
        </w:rPr>
        <w:footnoteReference w:id="7"/>
      </w:r>
      <w:r w:rsidR="0031087F">
        <w:rPr>
          <w:rFonts w:ascii="Times New Roman" w:hAnsi="Times New Roman" w:cs="Times New Roman"/>
          <w:i/>
        </w:rPr>
        <w:t xml:space="preserve"> </w:t>
      </w:r>
      <w:r w:rsidR="00920811">
        <w:rPr>
          <w:rFonts w:ascii="Times New Roman" w:hAnsi="Times New Roman" w:cs="Times New Roman"/>
        </w:rPr>
        <w:t>Ústavní soud tak vyzdvihuje preventivní funkci</w:t>
      </w:r>
      <w:r w:rsidR="00E113C8">
        <w:rPr>
          <w:rFonts w:ascii="Times New Roman" w:hAnsi="Times New Roman" w:cs="Times New Roman"/>
        </w:rPr>
        <w:t>, která jde ruku v ruce s aspektem sankčním, neboť jsem toho názoru, že čím větší hrozí škůdci postih, tím m</w:t>
      </w:r>
      <w:r w:rsidR="00703614">
        <w:rPr>
          <w:rFonts w:ascii="Times New Roman" w:hAnsi="Times New Roman" w:cs="Times New Roman"/>
        </w:rPr>
        <w:t>enší počet</w:t>
      </w:r>
      <w:r w:rsidR="00E113C8">
        <w:rPr>
          <w:rFonts w:ascii="Times New Roman" w:hAnsi="Times New Roman" w:cs="Times New Roman"/>
        </w:rPr>
        <w:t xml:space="preserve"> </w:t>
      </w:r>
      <w:r w:rsidR="00703614">
        <w:rPr>
          <w:rFonts w:ascii="Times New Roman" w:hAnsi="Times New Roman" w:cs="Times New Roman"/>
        </w:rPr>
        <w:t xml:space="preserve">škůdců způsobení </w:t>
      </w:r>
      <w:r w:rsidR="00E113C8">
        <w:rPr>
          <w:rFonts w:ascii="Times New Roman" w:hAnsi="Times New Roman" w:cs="Times New Roman"/>
        </w:rPr>
        <w:t>škod</w:t>
      </w:r>
      <w:r w:rsidR="00703614">
        <w:rPr>
          <w:rFonts w:ascii="Times New Roman" w:hAnsi="Times New Roman" w:cs="Times New Roman"/>
        </w:rPr>
        <w:t>y</w:t>
      </w:r>
      <w:r w:rsidR="00E113C8">
        <w:rPr>
          <w:rFonts w:ascii="Times New Roman" w:hAnsi="Times New Roman" w:cs="Times New Roman"/>
        </w:rPr>
        <w:t xml:space="preserve"> </w:t>
      </w:r>
      <w:r w:rsidR="00703614">
        <w:rPr>
          <w:rFonts w:ascii="Times New Roman" w:hAnsi="Times New Roman" w:cs="Times New Roman"/>
        </w:rPr>
        <w:t xml:space="preserve">zamýšlí a nakonec škodu </w:t>
      </w:r>
      <w:r w:rsidR="00DB3335">
        <w:rPr>
          <w:rFonts w:ascii="Times New Roman" w:hAnsi="Times New Roman" w:cs="Times New Roman"/>
        </w:rPr>
        <w:t xml:space="preserve">opravdu </w:t>
      </w:r>
      <w:r w:rsidR="00703614">
        <w:rPr>
          <w:rFonts w:ascii="Times New Roman" w:hAnsi="Times New Roman" w:cs="Times New Roman"/>
        </w:rPr>
        <w:t>způsobí</w:t>
      </w:r>
      <w:r w:rsidR="00E113C8">
        <w:rPr>
          <w:rFonts w:ascii="Times New Roman" w:hAnsi="Times New Roman" w:cs="Times New Roman"/>
        </w:rPr>
        <w:t xml:space="preserve">. </w:t>
      </w:r>
      <w:r w:rsidR="00703614">
        <w:rPr>
          <w:rFonts w:ascii="Times New Roman" w:hAnsi="Times New Roman" w:cs="Times New Roman"/>
        </w:rPr>
        <w:t xml:space="preserve">Nutno podotknout, </w:t>
      </w:r>
      <w:r w:rsidR="00703614" w:rsidRPr="00703614">
        <w:rPr>
          <w:rFonts w:ascii="Times New Roman" w:hAnsi="Times New Roman" w:cs="Times New Roman"/>
        </w:rPr>
        <w:t xml:space="preserve">že </w:t>
      </w:r>
      <w:r w:rsidR="00703614">
        <w:rPr>
          <w:rFonts w:ascii="Times New Roman" w:hAnsi="Times New Roman" w:cs="Times New Roman"/>
        </w:rPr>
        <w:t>oba výše uvedené</w:t>
      </w:r>
      <w:r w:rsidR="00703614" w:rsidRPr="00703614">
        <w:rPr>
          <w:rFonts w:ascii="Times New Roman" w:hAnsi="Times New Roman" w:cs="Times New Roman"/>
        </w:rPr>
        <w:t xml:space="preserve"> judikát</w:t>
      </w:r>
      <w:r w:rsidR="00703614">
        <w:rPr>
          <w:rFonts w:ascii="Times New Roman" w:hAnsi="Times New Roman" w:cs="Times New Roman"/>
        </w:rPr>
        <w:t>y</w:t>
      </w:r>
      <w:r w:rsidR="00703614" w:rsidRPr="00703614">
        <w:rPr>
          <w:rFonts w:ascii="Times New Roman" w:hAnsi="Times New Roman" w:cs="Times New Roman"/>
        </w:rPr>
        <w:t xml:space="preserve"> spolu s odlišným stanoviskem Elišky Wagnerové pochází z doby účinnosti OZ64, což ovšem </w:t>
      </w:r>
      <w:r w:rsidR="00703614">
        <w:rPr>
          <w:rFonts w:ascii="Times New Roman" w:hAnsi="Times New Roman" w:cs="Times New Roman"/>
        </w:rPr>
        <w:t xml:space="preserve">použitelnosti závěrů tam uvedených není na škodu ani dnes. </w:t>
      </w:r>
    </w:p>
    <w:p w:rsidR="00E113C8" w:rsidRPr="00EC3345" w:rsidRDefault="00E113C8" w:rsidP="0083345E">
      <w:pPr>
        <w:rPr>
          <w:rFonts w:ascii="Times New Roman" w:hAnsi="Times New Roman" w:cs="Times New Roman"/>
        </w:rPr>
      </w:pPr>
      <w:r>
        <w:rPr>
          <w:rFonts w:ascii="Times New Roman" w:hAnsi="Times New Roman" w:cs="Times New Roman"/>
        </w:rPr>
        <w:lastRenderedPageBreak/>
        <w:t xml:space="preserve">Za zmínku stojí i pojetí </w:t>
      </w:r>
      <w:r w:rsidR="00AC2C5B">
        <w:rPr>
          <w:rFonts w:ascii="Times New Roman" w:hAnsi="Times New Roman" w:cs="Times New Roman"/>
        </w:rPr>
        <w:t xml:space="preserve">obsažené v komentáři </w:t>
      </w:r>
      <w:r>
        <w:rPr>
          <w:rFonts w:ascii="Times New Roman" w:hAnsi="Times New Roman" w:cs="Times New Roman"/>
        </w:rPr>
        <w:t>Roučka a Sedláčka, kteří v případě náhrady nehmotné škody (dnes újmy) výstižně odkazují na francouzskou praxi i doktrínu, když: „</w:t>
      </w:r>
      <w:r w:rsidRPr="00017807">
        <w:rPr>
          <w:rFonts w:ascii="Times New Roman" w:hAnsi="Times New Roman" w:cs="Times New Roman"/>
          <w:i/>
        </w:rPr>
        <w:t>peníz nemá býti reparací a kompenzací, tj. nemá se jím nahradit citové pokoření, ale penízem se má umožniti citové obveselení.</w:t>
      </w:r>
      <w:r>
        <w:rPr>
          <w:rFonts w:ascii="Times New Roman" w:hAnsi="Times New Roman" w:cs="Times New Roman"/>
          <w:i/>
        </w:rPr>
        <w:t>”</w:t>
      </w:r>
      <w:r w:rsidRPr="004B356D">
        <w:rPr>
          <w:rStyle w:val="Znakapoznpodarou"/>
          <w:rFonts w:ascii="Times New Roman" w:hAnsi="Times New Roman" w:cs="Times New Roman"/>
        </w:rPr>
        <w:footnoteReference w:id="8"/>
      </w:r>
      <w:r w:rsidRPr="004B356D">
        <w:rPr>
          <w:rFonts w:ascii="Times New Roman" w:hAnsi="Times New Roman" w:cs="Times New Roman"/>
        </w:rPr>
        <w:t xml:space="preserve"> </w:t>
      </w:r>
      <w:r>
        <w:rPr>
          <w:rFonts w:ascii="Times New Roman" w:hAnsi="Times New Roman" w:cs="Times New Roman"/>
        </w:rPr>
        <w:t xml:space="preserve">Mám za to, že tímto chtěli tito autoři komentáře k o.z.o. poukázat na satisfakční funkci náhrady újmy, jelikož právě touto funkcí by se poškozený měl „obveselit” a ke svým útrapám spjatými se škodou </w:t>
      </w:r>
      <w:r w:rsidR="00703614">
        <w:rPr>
          <w:rFonts w:ascii="Times New Roman" w:hAnsi="Times New Roman" w:cs="Times New Roman"/>
        </w:rPr>
        <w:t xml:space="preserve">mu způsobenou </w:t>
      </w:r>
      <w:r>
        <w:rPr>
          <w:rFonts w:ascii="Times New Roman" w:hAnsi="Times New Roman" w:cs="Times New Roman"/>
        </w:rPr>
        <w:t>přidat i něco, co jeho „duši pohladí”</w:t>
      </w:r>
      <w:r w:rsidR="00EC3345">
        <w:rPr>
          <w:rFonts w:ascii="Times New Roman" w:hAnsi="Times New Roman" w:cs="Times New Roman"/>
        </w:rPr>
        <w:t>. Cílem satisfakční funkce by tedy nemělo být ono vyrovnání nevýhod.</w:t>
      </w:r>
    </w:p>
    <w:p w:rsidR="002813E4" w:rsidRDefault="00E113C8" w:rsidP="0083345E">
      <w:pPr>
        <w:rPr>
          <w:rFonts w:ascii="Times New Roman" w:hAnsi="Times New Roman" w:cs="Times New Roman"/>
        </w:rPr>
      </w:pPr>
      <w:r>
        <w:rPr>
          <w:rFonts w:ascii="Times New Roman" w:hAnsi="Times New Roman" w:cs="Times New Roman"/>
        </w:rPr>
        <w:t xml:space="preserve">Funkce náhrady škody popisuje i soudobá česká odborná literatura, jež ovšem </w:t>
      </w:r>
      <w:r w:rsidR="006368CB">
        <w:rPr>
          <w:rFonts w:ascii="Times New Roman" w:hAnsi="Times New Roman" w:cs="Times New Roman"/>
        </w:rPr>
        <w:t>leckdy</w:t>
      </w:r>
      <w:r>
        <w:rPr>
          <w:rFonts w:ascii="Times New Roman" w:hAnsi="Times New Roman" w:cs="Times New Roman"/>
        </w:rPr>
        <w:t xml:space="preserve"> funkci satisfakční</w:t>
      </w:r>
      <w:r w:rsidR="00703614">
        <w:rPr>
          <w:rFonts w:ascii="Times New Roman" w:hAnsi="Times New Roman" w:cs="Times New Roman"/>
        </w:rPr>
        <w:t xml:space="preserve"> opomíjí</w:t>
      </w:r>
      <w:r>
        <w:rPr>
          <w:rFonts w:ascii="Times New Roman" w:hAnsi="Times New Roman" w:cs="Times New Roman"/>
        </w:rPr>
        <w:t>, a tudíž ne zcela důsledně následuje ono Roučkovo a Sedláčkovo satisfakční „obveselení”.</w:t>
      </w:r>
      <w:r>
        <w:rPr>
          <w:rStyle w:val="Znakapoznpodarou"/>
          <w:rFonts w:ascii="Times New Roman" w:hAnsi="Times New Roman" w:cs="Times New Roman"/>
        </w:rPr>
        <w:footnoteReference w:id="9"/>
      </w:r>
      <w:r>
        <w:rPr>
          <w:rFonts w:ascii="Times New Roman" w:hAnsi="Times New Roman" w:cs="Times New Roman"/>
        </w:rPr>
        <w:t xml:space="preserve"> </w:t>
      </w:r>
      <w:r w:rsidR="002813E4">
        <w:rPr>
          <w:rFonts w:ascii="Times New Roman" w:hAnsi="Times New Roman" w:cs="Times New Roman"/>
        </w:rPr>
        <w:t xml:space="preserve">Naopak </w:t>
      </w:r>
      <w:r w:rsidR="00DE3C32">
        <w:rPr>
          <w:rFonts w:ascii="Times New Roman" w:hAnsi="Times New Roman" w:cs="Times New Roman"/>
        </w:rPr>
        <w:t xml:space="preserve">Ústavní soud </w:t>
      </w:r>
      <w:r w:rsidR="002813E4">
        <w:rPr>
          <w:rFonts w:ascii="Times New Roman" w:hAnsi="Times New Roman" w:cs="Times New Roman"/>
        </w:rPr>
        <w:t xml:space="preserve">takto nečiní, neboť </w:t>
      </w:r>
      <w:r w:rsidR="00DE3C32">
        <w:rPr>
          <w:rFonts w:ascii="Times New Roman" w:hAnsi="Times New Roman" w:cs="Times New Roman"/>
        </w:rPr>
        <w:t>satisfakční funkci přiznal primární význam</w:t>
      </w:r>
      <w:r w:rsidR="00703614">
        <w:rPr>
          <w:rFonts w:ascii="Times New Roman" w:hAnsi="Times New Roman" w:cs="Times New Roman"/>
        </w:rPr>
        <w:t xml:space="preserve"> při ochraně osobnosti, protože v takové situaci „</w:t>
      </w:r>
      <w:r w:rsidR="00703614" w:rsidRPr="00703614">
        <w:rPr>
          <w:rFonts w:ascii="Times New Roman" w:hAnsi="Times New Roman" w:cs="Times New Roman"/>
          <w:i/>
        </w:rPr>
        <w:t>rozsah vzniklé nemajetkové újmy nelze exaktně kvantifikovat a vyčíslit.</w:t>
      </w:r>
      <w:r w:rsidR="00703614">
        <w:rPr>
          <w:rFonts w:ascii="Times New Roman" w:hAnsi="Times New Roman" w:cs="Times New Roman"/>
          <w:i/>
        </w:rPr>
        <w:t>”</w:t>
      </w:r>
      <w:r w:rsidR="00703614">
        <w:rPr>
          <w:rStyle w:val="Znakapoznpodarou"/>
          <w:rFonts w:ascii="Times New Roman" w:hAnsi="Times New Roman" w:cs="Times New Roman"/>
          <w:i/>
        </w:rPr>
        <w:footnoteReference w:id="10"/>
      </w:r>
      <w:r w:rsidR="002813E4">
        <w:rPr>
          <w:rFonts w:ascii="Times New Roman" w:hAnsi="Times New Roman" w:cs="Times New Roman"/>
          <w:i/>
        </w:rPr>
        <w:t xml:space="preserve"> </w:t>
      </w:r>
      <w:r w:rsidR="002813E4">
        <w:rPr>
          <w:rFonts w:ascii="Times New Roman" w:hAnsi="Times New Roman" w:cs="Times New Roman"/>
        </w:rPr>
        <w:t xml:space="preserve">Na rozdíl od </w:t>
      </w:r>
      <w:r w:rsidR="006368CB">
        <w:rPr>
          <w:rFonts w:ascii="Times New Roman" w:hAnsi="Times New Roman" w:cs="Times New Roman"/>
        </w:rPr>
        <w:t xml:space="preserve">některé </w:t>
      </w:r>
      <w:r w:rsidR="00AB3622">
        <w:rPr>
          <w:rFonts w:ascii="Times New Roman" w:hAnsi="Times New Roman" w:cs="Times New Roman"/>
        </w:rPr>
        <w:t xml:space="preserve">odborné </w:t>
      </w:r>
      <w:r w:rsidR="002813E4">
        <w:rPr>
          <w:rFonts w:ascii="Times New Roman" w:hAnsi="Times New Roman" w:cs="Times New Roman"/>
        </w:rPr>
        <w:t>literatury Ústavní soud satisfakční aspekt náhrady škody neopomíjí</w:t>
      </w:r>
      <w:r w:rsidR="00AB3622">
        <w:rPr>
          <w:rFonts w:ascii="Times New Roman" w:hAnsi="Times New Roman" w:cs="Times New Roman"/>
        </w:rPr>
        <w:t xml:space="preserve">, </w:t>
      </w:r>
      <w:r w:rsidR="002813E4">
        <w:rPr>
          <w:rFonts w:ascii="Times New Roman" w:hAnsi="Times New Roman" w:cs="Times New Roman"/>
        </w:rPr>
        <w:t>váže jej především na otázky vzniku újmy</w:t>
      </w:r>
      <w:r w:rsidR="00AB3622">
        <w:rPr>
          <w:rFonts w:ascii="Times New Roman" w:hAnsi="Times New Roman" w:cs="Times New Roman"/>
        </w:rPr>
        <w:t xml:space="preserve"> spíše než škody, ovšem s tím, že krom jednotlivých funkcí náhrady škody musíme zkoumat okolnosti každého případu, a to jak ty skutkové, tak i ty právní.</w:t>
      </w:r>
      <w:r w:rsidR="00AB3622">
        <w:rPr>
          <w:rStyle w:val="Znakapoznpodarou"/>
          <w:rFonts w:ascii="Times New Roman" w:hAnsi="Times New Roman" w:cs="Times New Roman"/>
        </w:rPr>
        <w:footnoteReference w:id="11"/>
      </w:r>
    </w:p>
    <w:p w:rsidR="007C1456" w:rsidRDefault="0058330A" w:rsidP="0083345E">
      <w:pPr>
        <w:rPr>
          <w:rFonts w:ascii="Times New Roman" w:hAnsi="Times New Roman" w:cs="Times New Roman"/>
        </w:rPr>
      </w:pPr>
      <w:r>
        <w:rPr>
          <w:rFonts w:ascii="Times New Roman" w:hAnsi="Times New Roman" w:cs="Times New Roman"/>
        </w:rPr>
        <w:t>S</w:t>
      </w:r>
      <w:r w:rsidR="00E46859">
        <w:rPr>
          <w:rFonts w:ascii="Times New Roman" w:hAnsi="Times New Roman" w:cs="Times New Roman"/>
        </w:rPr>
        <w:t xml:space="preserve">ankce </w:t>
      </w:r>
      <w:r>
        <w:rPr>
          <w:rFonts w:ascii="Times New Roman" w:hAnsi="Times New Roman" w:cs="Times New Roman"/>
        </w:rPr>
        <w:t xml:space="preserve">(ve smyslu sankčního aspektu) </w:t>
      </w:r>
      <w:r w:rsidR="00E46859">
        <w:rPr>
          <w:rFonts w:ascii="Times New Roman" w:hAnsi="Times New Roman" w:cs="Times New Roman"/>
        </w:rPr>
        <w:t>je důležit</w:t>
      </w:r>
      <w:r>
        <w:rPr>
          <w:rFonts w:ascii="Times New Roman" w:hAnsi="Times New Roman" w:cs="Times New Roman"/>
        </w:rPr>
        <w:t>á</w:t>
      </w:r>
      <w:r w:rsidR="00E46859">
        <w:rPr>
          <w:rFonts w:ascii="Times New Roman" w:hAnsi="Times New Roman" w:cs="Times New Roman"/>
        </w:rPr>
        <w:t xml:space="preserve"> i z pohledu teorie práva, jelikož je posledním prvkem</w:t>
      </w:r>
      <w:r w:rsidR="00C205ED">
        <w:rPr>
          <w:rStyle w:val="Znakapoznpodarou"/>
          <w:rFonts w:ascii="Times New Roman" w:hAnsi="Times New Roman" w:cs="Times New Roman"/>
        </w:rPr>
        <w:footnoteReference w:id="12"/>
      </w:r>
      <w:r w:rsidR="00E46859">
        <w:rPr>
          <w:rFonts w:ascii="Times New Roman" w:hAnsi="Times New Roman" w:cs="Times New Roman"/>
        </w:rPr>
        <w:t xml:space="preserve"> z tzv.</w:t>
      </w:r>
      <w:r w:rsidR="00C205ED">
        <w:rPr>
          <w:rFonts w:ascii="Times New Roman" w:hAnsi="Times New Roman" w:cs="Times New Roman"/>
        </w:rPr>
        <w:t xml:space="preserve"> </w:t>
      </w:r>
      <w:r w:rsidR="00E46859">
        <w:rPr>
          <w:rFonts w:ascii="Times New Roman" w:hAnsi="Times New Roman" w:cs="Times New Roman"/>
        </w:rPr>
        <w:t>logické struktury právní normy</w:t>
      </w:r>
      <w:r w:rsidR="000D5285">
        <w:rPr>
          <w:rFonts w:ascii="Times New Roman" w:hAnsi="Times New Roman" w:cs="Times New Roman"/>
        </w:rPr>
        <w:t>, říkajíc „</w:t>
      </w:r>
      <w:r w:rsidR="000D5285" w:rsidRPr="000D5285">
        <w:rPr>
          <w:rFonts w:ascii="Times New Roman" w:hAnsi="Times New Roman" w:cs="Times New Roman"/>
          <w:i/>
        </w:rPr>
        <w:t>jaké právní následky nastanou, bude-li porušena povinnost</w:t>
      </w:r>
      <w:r w:rsidR="000D5285">
        <w:rPr>
          <w:rFonts w:ascii="Times New Roman" w:hAnsi="Times New Roman" w:cs="Times New Roman"/>
          <w:i/>
        </w:rPr>
        <w:t>, existuj</w:t>
      </w:r>
      <w:r>
        <w:rPr>
          <w:rFonts w:ascii="Times New Roman" w:hAnsi="Times New Roman" w:cs="Times New Roman"/>
          <w:i/>
        </w:rPr>
        <w:t>ící v souladu s dispozicí normy</w:t>
      </w:r>
      <w:r w:rsidR="00407F5F">
        <w:rPr>
          <w:rFonts w:ascii="Times New Roman" w:hAnsi="Times New Roman" w:cs="Times New Roman"/>
          <w:i/>
        </w:rPr>
        <w:t>.</w:t>
      </w:r>
      <w:r w:rsidR="000D5285">
        <w:rPr>
          <w:rFonts w:ascii="Times New Roman" w:hAnsi="Times New Roman" w:cs="Times New Roman"/>
        </w:rPr>
        <w:t>”</w:t>
      </w:r>
      <w:r w:rsidR="000D5285">
        <w:rPr>
          <w:rStyle w:val="Znakapoznpodarou"/>
          <w:rFonts w:ascii="Times New Roman" w:hAnsi="Times New Roman" w:cs="Times New Roman"/>
        </w:rPr>
        <w:footnoteReference w:id="13"/>
      </w:r>
      <w:r>
        <w:rPr>
          <w:rFonts w:ascii="Times New Roman" w:hAnsi="Times New Roman" w:cs="Times New Roman"/>
        </w:rPr>
        <w:t xml:space="preserve"> a dále je také označována za obecný znak právní odpovědnosti směřující především k reparaci (kompenzaci) nebo k restituci.</w:t>
      </w:r>
      <w:r>
        <w:rPr>
          <w:rStyle w:val="Znakapoznpodarou"/>
          <w:rFonts w:ascii="Times New Roman" w:hAnsi="Times New Roman" w:cs="Times New Roman"/>
        </w:rPr>
        <w:footnoteReference w:id="14"/>
      </w:r>
      <w:r w:rsidR="000D5285">
        <w:rPr>
          <w:rFonts w:ascii="Times New Roman" w:hAnsi="Times New Roman" w:cs="Times New Roman"/>
        </w:rPr>
        <w:t xml:space="preserve"> </w:t>
      </w:r>
      <w:r>
        <w:rPr>
          <w:rFonts w:ascii="Times New Roman" w:hAnsi="Times New Roman" w:cs="Times New Roman"/>
        </w:rPr>
        <w:t>Teorie práva proto rozlišuje sankci (sankční aspekt) a trest. Sankční aspekt sic může</w:t>
      </w:r>
      <w:r w:rsidR="001170B8">
        <w:rPr>
          <w:rFonts w:ascii="Times New Roman" w:hAnsi="Times New Roman" w:cs="Times New Roman"/>
        </w:rPr>
        <w:t xml:space="preserve"> </w:t>
      </w:r>
      <w:r>
        <w:rPr>
          <w:rFonts w:ascii="Times New Roman" w:hAnsi="Times New Roman" w:cs="Times New Roman"/>
        </w:rPr>
        <w:t xml:space="preserve">být </w:t>
      </w:r>
      <w:r w:rsidR="001170B8">
        <w:rPr>
          <w:rFonts w:ascii="Times New Roman" w:hAnsi="Times New Roman" w:cs="Times New Roman"/>
        </w:rPr>
        <w:t xml:space="preserve">(a často i bude) </w:t>
      </w:r>
      <w:r>
        <w:rPr>
          <w:rFonts w:ascii="Times New Roman" w:hAnsi="Times New Roman" w:cs="Times New Roman"/>
        </w:rPr>
        <w:t>pro škůdce</w:t>
      </w:r>
      <w:r w:rsidR="001170B8">
        <w:rPr>
          <w:rFonts w:ascii="Times New Roman" w:hAnsi="Times New Roman" w:cs="Times New Roman"/>
        </w:rPr>
        <w:t xml:space="preserve"> trestem</w:t>
      </w:r>
      <w:r>
        <w:rPr>
          <w:rFonts w:ascii="Times New Roman" w:hAnsi="Times New Roman" w:cs="Times New Roman"/>
        </w:rPr>
        <w:t xml:space="preserve">, ale jako takový je úzce spjat s kompenzací a z perspektivy soukromého práva </w:t>
      </w:r>
      <w:r w:rsidR="001170B8">
        <w:rPr>
          <w:rFonts w:ascii="Times New Roman" w:hAnsi="Times New Roman" w:cs="Times New Roman"/>
        </w:rPr>
        <w:t xml:space="preserve">je jeho primárním účelem </w:t>
      </w:r>
      <w:r w:rsidR="006368CB">
        <w:rPr>
          <w:rFonts w:ascii="Times New Roman" w:hAnsi="Times New Roman" w:cs="Times New Roman"/>
        </w:rPr>
        <w:t xml:space="preserve">právě ona </w:t>
      </w:r>
      <w:r w:rsidR="001170B8">
        <w:rPr>
          <w:rFonts w:ascii="Times New Roman" w:hAnsi="Times New Roman" w:cs="Times New Roman"/>
        </w:rPr>
        <w:t xml:space="preserve">kompenzace. </w:t>
      </w:r>
    </w:p>
    <w:p w:rsidR="008567D5" w:rsidRDefault="00C20933" w:rsidP="0083345E">
      <w:pPr>
        <w:rPr>
          <w:rFonts w:ascii="Times New Roman" w:hAnsi="Times New Roman" w:cs="Times New Roman"/>
        </w:rPr>
      </w:pPr>
      <w:r>
        <w:rPr>
          <w:rFonts w:ascii="Times New Roman" w:hAnsi="Times New Roman" w:cs="Times New Roman"/>
        </w:rPr>
        <w:t xml:space="preserve">Pojem odpovědnost </w:t>
      </w:r>
      <w:r w:rsidR="009D1E68">
        <w:rPr>
          <w:rFonts w:ascii="Times New Roman" w:hAnsi="Times New Roman" w:cs="Times New Roman"/>
        </w:rPr>
        <w:t>optikou</w:t>
      </w:r>
      <w:r>
        <w:rPr>
          <w:rFonts w:ascii="Times New Roman" w:hAnsi="Times New Roman" w:cs="Times New Roman"/>
        </w:rPr>
        <w:t xml:space="preserve"> soukromého práva lze chápat několikerým způsobem. V 60. letech minulého století rozdělila profesorka Knappová odpovědnost na dvě základní pojetí, a to pojetí preventivní a sankční.</w:t>
      </w:r>
      <w:r w:rsidR="00A57000">
        <w:rPr>
          <w:rFonts w:ascii="Times New Roman" w:hAnsi="Times New Roman" w:cs="Times New Roman"/>
        </w:rPr>
        <w:t xml:space="preserve"> Sankční pojetí představuje odpovědnost jako právní následek porušení povinnosti</w:t>
      </w:r>
      <w:r w:rsidR="00576233">
        <w:rPr>
          <w:rStyle w:val="Znakapoznpodarou"/>
          <w:rFonts w:ascii="Times New Roman" w:hAnsi="Times New Roman" w:cs="Times New Roman"/>
        </w:rPr>
        <w:footnoteReference w:id="15"/>
      </w:r>
      <w:r w:rsidR="00A57000">
        <w:rPr>
          <w:rFonts w:ascii="Times New Roman" w:hAnsi="Times New Roman" w:cs="Times New Roman"/>
        </w:rPr>
        <w:t xml:space="preserve">, zatímco </w:t>
      </w:r>
      <w:r w:rsidR="00B2112B">
        <w:rPr>
          <w:rFonts w:ascii="Times New Roman" w:hAnsi="Times New Roman" w:cs="Times New Roman"/>
        </w:rPr>
        <w:t xml:space="preserve">při </w:t>
      </w:r>
      <w:r w:rsidR="00A57000">
        <w:rPr>
          <w:rFonts w:ascii="Times New Roman" w:hAnsi="Times New Roman" w:cs="Times New Roman"/>
        </w:rPr>
        <w:t>preventivní</w:t>
      </w:r>
      <w:r w:rsidR="00B2112B">
        <w:rPr>
          <w:rFonts w:ascii="Times New Roman" w:hAnsi="Times New Roman" w:cs="Times New Roman"/>
        </w:rPr>
        <w:t>m</w:t>
      </w:r>
      <w:r w:rsidR="00A57000">
        <w:rPr>
          <w:rFonts w:ascii="Times New Roman" w:hAnsi="Times New Roman" w:cs="Times New Roman"/>
        </w:rPr>
        <w:t xml:space="preserve"> pojetí </w:t>
      </w:r>
      <w:r w:rsidR="00B2112B">
        <w:rPr>
          <w:rFonts w:ascii="Times New Roman" w:hAnsi="Times New Roman" w:cs="Times New Roman"/>
        </w:rPr>
        <w:t>„</w:t>
      </w:r>
      <w:r w:rsidR="00B2112B" w:rsidRPr="00B2112B">
        <w:rPr>
          <w:rFonts w:ascii="Times New Roman" w:hAnsi="Times New Roman" w:cs="Times New Roman"/>
          <w:i/>
        </w:rPr>
        <w:t xml:space="preserve">ten, kdo je povinen, odpovídá za to, že </w:t>
      </w:r>
      <w:r w:rsidR="00B2112B" w:rsidRPr="00B2112B">
        <w:rPr>
          <w:rFonts w:ascii="Times New Roman" w:hAnsi="Times New Roman" w:cs="Times New Roman"/>
          <w:i/>
        </w:rPr>
        <w:lastRenderedPageBreak/>
        <w:t>svou povinnost splní a nikoli teprve ex post za to, že ji nesplnil</w:t>
      </w:r>
      <w:r w:rsidR="00B2112B">
        <w:rPr>
          <w:rFonts w:ascii="Times New Roman" w:hAnsi="Times New Roman" w:cs="Times New Roman"/>
        </w:rPr>
        <w:t>”</w:t>
      </w:r>
      <w:r w:rsidR="00B2112B">
        <w:rPr>
          <w:rStyle w:val="Znakapoznpodarou"/>
          <w:rFonts w:ascii="Times New Roman" w:hAnsi="Times New Roman" w:cs="Times New Roman"/>
        </w:rPr>
        <w:footnoteReference w:id="16"/>
      </w:r>
      <w:r w:rsidR="00B2112B">
        <w:rPr>
          <w:rFonts w:ascii="Times New Roman" w:hAnsi="Times New Roman" w:cs="Times New Roman"/>
        </w:rPr>
        <w:t xml:space="preserve">. </w:t>
      </w:r>
      <w:r w:rsidR="005C5F2B">
        <w:rPr>
          <w:rFonts w:ascii="Times New Roman" w:hAnsi="Times New Roman" w:cs="Times New Roman"/>
        </w:rPr>
        <w:t xml:space="preserve">NOZ podle své důvodové zprávy opouští preventivní pojetí </w:t>
      </w:r>
      <w:r w:rsidR="00751F2A" w:rsidRPr="00751F2A">
        <w:rPr>
          <w:rFonts w:ascii="Times New Roman" w:hAnsi="Times New Roman" w:cs="Times New Roman"/>
          <w:szCs w:val="24"/>
        </w:rPr>
        <w:t>odpovědnosti,</w:t>
      </w:r>
      <w:r w:rsidR="005C5F2B" w:rsidRPr="00751F2A">
        <w:rPr>
          <w:rFonts w:ascii="Times New Roman" w:hAnsi="Times New Roman" w:cs="Times New Roman"/>
          <w:szCs w:val="24"/>
        </w:rPr>
        <w:t xml:space="preserve"> a naopak se přiklání </w:t>
      </w:r>
      <w:r w:rsidR="005C5F2B" w:rsidRPr="00751F2A">
        <w:rPr>
          <w:rFonts w:ascii="Times New Roman" w:hAnsi="Times New Roman" w:cs="Times New Roman"/>
          <w:szCs w:val="24"/>
          <w:shd w:val="clear" w:color="auto" w:fill="FFFFFF"/>
        </w:rPr>
        <w:t>k odpovědnosti člověka za své jednání, tj. tedy především za to, že se chová řádně, po právu a že splní své povinnosti.</w:t>
      </w:r>
      <w:r w:rsidR="00751F2A">
        <w:rPr>
          <w:rStyle w:val="Znakapoznpodarou"/>
          <w:rFonts w:ascii="Times New Roman" w:hAnsi="Times New Roman" w:cs="Times New Roman"/>
          <w:szCs w:val="24"/>
          <w:shd w:val="clear" w:color="auto" w:fill="FFFFFF"/>
        </w:rPr>
        <w:footnoteReference w:id="17"/>
      </w:r>
      <w:r w:rsidR="00751F2A">
        <w:rPr>
          <w:rFonts w:ascii="Times New Roman" w:hAnsi="Times New Roman" w:cs="Times New Roman"/>
          <w:szCs w:val="24"/>
          <w:shd w:val="clear" w:color="auto" w:fill="FFFFFF"/>
        </w:rPr>
        <w:t xml:space="preserve"> Toto vysvětlení důvodové zprávy je kritizováno</w:t>
      </w:r>
      <w:r w:rsidR="00A70441">
        <w:rPr>
          <w:rFonts w:ascii="Times New Roman" w:hAnsi="Times New Roman" w:cs="Times New Roman"/>
          <w:szCs w:val="24"/>
          <w:shd w:val="clear" w:color="auto" w:fill="FFFFFF"/>
        </w:rPr>
        <w:t xml:space="preserve"> </w:t>
      </w:r>
      <w:r w:rsidR="00751F2A">
        <w:rPr>
          <w:rFonts w:ascii="Times New Roman" w:hAnsi="Times New Roman" w:cs="Times New Roman"/>
          <w:szCs w:val="24"/>
          <w:shd w:val="clear" w:color="auto" w:fill="FFFFFF"/>
        </w:rPr>
        <w:t>např. Melzerem, že důvodová zpráva si v tomto ohledu protiřečí, jelikož se přihlásila k něčemu, co dle jejích slov, právě opustila.</w:t>
      </w:r>
      <w:r w:rsidR="00751F2A">
        <w:rPr>
          <w:rStyle w:val="Znakapoznpodarou"/>
          <w:rFonts w:ascii="Times New Roman" w:hAnsi="Times New Roman" w:cs="Times New Roman"/>
          <w:szCs w:val="24"/>
          <w:shd w:val="clear" w:color="auto" w:fill="FFFFFF"/>
        </w:rPr>
        <w:footnoteReference w:id="18"/>
      </w:r>
      <w:r w:rsidR="00D019A9">
        <w:rPr>
          <w:rFonts w:ascii="Times New Roman" w:hAnsi="Times New Roman" w:cs="Times New Roman"/>
          <w:szCs w:val="24"/>
          <w:shd w:val="clear" w:color="auto" w:fill="FFFFFF"/>
        </w:rPr>
        <w:t xml:space="preserve"> Pravdou ale zůstává, že pojetí odpovědnosti v tom kterém právním řádu je spíše otázkou podřadnou, terminologickou. V podmínkách NOZ se jako nejvhodnější jeví koncepce odpovědnosti sankč</w:t>
      </w:r>
      <w:r w:rsidR="006E5936">
        <w:rPr>
          <w:rFonts w:ascii="Times New Roman" w:hAnsi="Times New Roman" w:cs="Times New Roman"/>
          <w:szCs w:val="24"/>
          <w:shd w:val="clear" w:color="auto" w:fill="FFFFFF"/>
        </w:rPr>
        <w:t>n</w:t>
      </w:r>
      <w:r w:rsidR="00D019A9">
        <w:rPr>
          <w:rFonts w:ascii="Times New Roman" w:hAnsi="Times New Roman" w:cs="Times New Roman"/>
          <w:szCs w:val="24"/>
          <w:shd w:val="clear" w:color="auto" w:fill="FFFFFF"/>
        </w:rPr>
        <w:t>í.</w:t>
      </w:r>
      <w:r w:rsidR="00D019A9">
        <w:rPr>
          <w:rStyle w:val="Znakapoznpodarou"/>
          <w:rFonts w:ascii="Times New Roman" w:hAnsi="Times New Roman" w:cs="Times New Roman"/>
          <w:szCs w:val="24"/>
          <w:shd w:val="clear" w:color="auto" w:fill="FFFFFF"/>
        </w:rPr>
        <w:footnoteReference w:id="19"/>
      </w:r>
    </w:p>
    <w:p w:rsidR="00852E61" w:rsidRDefault="007C1456" w:rsidP="00C5439F">
      <w:pPr>
        <w:rPr>
          <w:rFonts w:ascii="Times New Roman" w:hAnsi="Times New Roman" w:cs="Times New Roman"/>
        </w:rPr>
      </w:pPr>
      <w:r>
        <w:rPr>
          <w:rFonts w:ascii="Times New Roman" w:hAnsi="Times New Roman" w:cs="Times New Roman"/>
        </w:rPr>
        <w:t>K</w:t>
      </w:r>
      <w:r w:rsidR="0038145A">
        <w:rPr>
          <w:rFonts w:ascii="Times New Roman" w:hAnsi="Times New Roman" w:cs="Times New Roman"/>
        </w:rPr>
        <w:t xml:space="preserve"> problematice </w:t>
      </w:r>
      <w:r>
        <w:rPr>
          <w:rFonts w:ascii="Times New Roman" w:hAnsi="Times New Roman" w:cs="Times New Roman"/>
        </w:rPr>
        <w:t xml:space="preserve">poskytnutí přiměřeného zadostiučinění </w:t>
      </w:r>
      <w:r w:rsidR="00A430F3">
        <w:rPr>
          <w:rFonts w:ascii="Times New Roman" w:hAnsi="Times New Roman" w:cs="Times New Roman"/>
        </w:rPr>
        <w:t xml:space="preserve">se </w:t>
      </w:r>
      <w:r>
        <w:rPr>
          <w:rFonts w:ascii="Times New Roman" w:hAnsi="Times New Roman" w:cs="Times New Roman"/>
        </w:rPr>
        <w:t>vyjádřil i profesor Hajn</w:t>
      </w:r>
      <w:r w:rsidR="00F64952">
        <w:rPr>
          <w:rFonts w:ascii="Times New Roman" w:hAnsi="Times New Roman" w:cs="Times New Roman"/>
        </w:rPr>
        <w:t>: „</w:t>
      </w:r>
      <w:r w:rsidR="006368CB">
        <w:rPr>
          <w:rFonts w:ascii="Times New Roman" w:hAnsi="Times New Roman" w:cs="Times New Roman"/>
          <w:i/>
        </w:rPr>
        <w:t>M</w:t>
      </w:r>
      <w:r w:rsidRPr="00F64952">
        <w:rPr>
          <w:rFonts w:ascii="Times New Roman" w:hAnsi="Times New Roman" w:cs="Times New Roman"/>
          <w:i/>
        </w:rPr>
        <w:t>ezi satisfakčním a sankčním působením přiměřeného zadostiučinění existuje vztah komplementarity (navzájem se doplňují, posilují) i vztah konkurence. Z každé této funkce, pokud by byla posuzována odděleně, by vyplýval jiný způsob řešení určitého právního případu. Mezi jejich požadavky proto musí být optimalizováno</w:t>
      </w:r>
      <w:r w:rsidR="006368CB">
        <w:rPr>
          <w:rFonts w:ascii="Times New Roman" w:hAnsi="Times New Roman" w:cs="Times New Roman"/>
          <w:i/>
        </w:rPr>
        <w:t>.</w:t>
      </w:r>
      <w:r w:rsidR="00F64952">
        <w:rPr>
          <w:rFonts w:ascii="Times New Roman" w:hAnsi="Times New Roman" w:cs="Times New Roman"/>
        </w:rPr>
        <w:t>”</w:t>
      </w:r>
      <w:r w:rsidR="00F64952">
        <w:rPr>
          <w:rStyle w:val="Znakapoznpodarou"/>
          <w:rFonts w:ascii="Times New Roman" w:hAnsi="Times New Roman" w:cs="Times New Roman"/>
        </w:rPr>
        <w:footnoteReference w:id="20"/>
      </w:r>
      <w:r w:rsidR="00DB77AB">
        <w:rPr>
          <w:rFonts w:ascii="Times New Roman" w:hAnsi="Times New Roman" w:cs="Times New Roman"/>
        </w:rPr>
        <w:t xml:space="preserve"> Projevem tohoto prolínaní je i potenciální možnost, </w:t>
      </w:r>
      <w:r w:rsidR="0038145A">
        <w:rPr>
          <w:rFonts w:ascii="Times New Roman" w:hAnsi="Times New Roman" w:cs="Times New Roman"/>
        </w:rPr>
        <w:t>že by</w:t>
      </w:r>
      <w:r w:rsidR="00DB77AB">
        <w:rPr>
          <w:rFonts w:ascii="Times New Roman" w:hAnsi="Times New Roman" w:cs="Times New Roman"/>
        </w:rPr>
        <w:t xml:space="preserve"> soud přiznával symbolické sankce, a tím tak naplnil satisfakční funkci pomocí </w:t>
      </w:r>
      <w:r w:rsidR="00824619">
        <w:rPr>
          <w:rFonts w:ascii="Times New Roman" w:hAnsi="Times New Roman" w:cs="Times New Roman"/>
        </w:rPr>
        <w:t>té sankční</w:t>
      </w:r>
      <w:r w:rsidR="00DB77AB">
        <w:rPr>
          <w:rFonts w:ascii="Times New Roman" w:hAnsi="Times New Roman" w:cs="Times New Roman"/>
        </w:rPr>
        <w:t xml:space="preserve">, ovšem pouze za předpokladu, že poškozenému </w:t>
      </w:r>
      <w:r w:rsidR="00824619">
        <w:rPr>
          <w:rFonts w:ascii="Times New Roman" w:hAnsi="Times New Roman" w:cs="Times New Roman"/>
        </w:rPr>
        <w:t>„</w:t>
      </w:r>
      <w:r w:rsidR="00DB77AB" w:rsidRPr="00824619">
        <w:rPr>
          <w:rFonts w:ascii="Times New Roman" w:hAnsi="Times New Roman" w:cs="Times New Roman"/>
          <w:i/>
        </w:rPr>
        <w:t>jde o čest a</w:t>
      </w:r>
      <w:r w:rsidR="00824619">
        <w:rPr>
          <w:rFonts w:ascii="Times New Roman" w:hAnsi="Times New Roman" w:cs="Times New Roman"/>
          <w:i/>
        </w:rPr>
        <w:t xml:space="preserve"> nikoliv </w:t>
      </w:r>
      <w:r w:rsidR="007E4A6F">
        <w:rPr>
          <w:rFonts w:ascii="Times New Roman" w:hAnsi="Times New Roman" w:cs="Times New Roman"/>
          <w:i/>
        </w:rPr>
        <w:t xml:space="preserve">o </w:t>
      </w:r>
      <w:r w:rsidR="00824619">
        <w:rPr>
          <w:rFonts w:ascii="Times New Roman" w:hAnsi="Times New Roman" w:cs="Times New Roman"/>
          <w:i/>
        </w:rPr>
        <w:t>peníze”.</w:t>
      </w:r>
      <w:r w:rsidR="00824619">
        <w:rPr>
          <w:rStyle w:val="Znakapoznpodarou"/>
          <w:rFonts w:ascii="Times New Roman" w:hAnsi="Times New Roman" w:cs="Times New Roman"/>
          <w:i/>
        </w:rPr>
        <w:footnoteReference w:id="21"/>
      </w:r>
      <w:r w:rsidR="00DB77AB">
        <w:rPr>
          <w:rFonts w:ascii="Times New Roman" w:hAnsi="Times New Roman" w:cs="Times New Roman"/>
        </w:rPr>
        <w:t xml:space="preserve"> </w:t>
      </w:r>
    </w:p>
    <w:p w:rsidR="002F2B4F" w:rsidRPr="001B1653" w:rsidRDefault="001B1653" w:rsidP="00C5439F">
      <w:pPr>
        <w:rPr>
          <w:rFonts w:ascii="Times New Roman" w:hAnsi="Times New Roman" w:cs="Times New Roman"/>
        </w:rPr>
      </w:pPr>
      <w:r>
        <w:rPr>
          <w:rFonts w:ascii="Times New Roman" w:hAnsi="Times New Roman" w:cs="Times New Roman"/>
        </w:rPr>
        <w:t xml:space="preserve">Ve sborníku slavného rakouského právníka, </w:t>
      </w:r>
      <w:r w:rsidR="000B300B">
        <w:rPr>
          <w:rFonts w:ascii="Times New Roman" w:hAnsi="Times New Roman" w:cs="Times New Roman"/>
        </w:rPr>
        <w:t>spoluautora</w:t>
      </w:r>
      <w:r>
        <w:rPr>
          <w:rFonts w:ascii="Times New Roman" w:hAnsi="Times New Roman" w:cs="Times New Roman"/>
        </w:rPr>
        <w:t xml:space="preserve"> </w:t>
      </w:r>
      <w:proofErr w:type="spellStart"/>
      <w:r>
        <w:rPr>
          <w:rFonts w:ascii="Times New Roman" w:hAnsi="Times New Roman" w:cs="Times New Roman"/>
        </w:rPr>
        <w:t>Principles</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European</w:t>
      </w:r>
      <w:proofErr w:type="spellEnd"/>
      <w:r>
        <w:rPr>
          <w:rFonts w:ascii="Times New Roman" w:hAnsi="Times New Roman" w:cs="Times New Roman"/>
        </w:rPr>
        <w:t xml:space="preserve"> </w:t>
      </w:r>
      <w:proofErr w:type="spellStart"/>
      <w:r>
        <w:rPr>
          <w:rFonts w:ascii="Times New Roman" w:hAnsi="Times New Roman" w:cs="Times New Roman"/>
        </w:rPr>
        <w:t>Tort</w:t>
      </w:r>
      <w:proofErr w:type="spellEnd"/>
      <w:r>
        <w:rPr>
          <w:rFonts w:ascii="Times New Roman" w:hAnsi="Times New Roman" w:cs="Times New Roman"/>
        </w:rPr>
        <w:t xml:space="preserve"> </w:t>
      </w:r>
      <w:proofErr w:type="spellStart"/>
      <w:r>
        <w:rPr>
          <w:rFonts w:ascii="Times New Roman" w:hAnsi="Times New Roman" w:cs="Times New Roman"/>
        </w:rPr>
        <w:t>Law</w:t>
      </w:r>
      <w:proofErr w:type="spellEnd"/>
      <w:r w:rsidR="00852E61">
        <w:rPr>
          <w:rFonts w:ascii="Times New Roman" w:hAnsi="Times New Roman" w:cs="Times New Roman"/>
        </w:rPr>
        <w:t xml:space="preserve"> Helmutha </w:t>
      </w:r>
      <w:proofErr w:type="spellStart"/>
      <w:r w:rsidR="00852E61">
        <w:rPr>
          <w:rFonts w:ascii="Times New Roman" w:hAnsi="Times New Roman" w:cs="Times New Roman"/>
        </w:rPr>
        <w:t>Koziola</w:t>
      </w:r>
      <w:proofErr w:type="spellEnd"/>
      <w:r w:rsidR="00852E61">
        <w:rPr>
          <w:rFonts w:ascii="Times New Roman" w:hAnsi="Times New Roman" w:cs="Times New Roman"/>
        </w:rPr>
        <w:t xml:space="preserve">, zabývajícího se komparací jednotlivých právních řádů v návaznosti na deliktní právo, sám </w:t>
      </w:r>
      <w:proofErr w:type="spellStart"/>
      <w:r w:rsidR="00852E61">
        <w:rPr>
          <w:rFonts w:ascii="Times New Roman" w:hAnsi="Times New Roman" w:cs="Times New Roman"/>
        </w:rPr>
        <w:t>Koziol</w:t>
      </w:r>
      <w:proofErr w:type="spellEnd"/>
      <w:r w:rsidR="00852E61">
        <w:rPr>
          <w:rFonts w:ascii="Times New Roman" w:hAnsi="Times New Roman" w:cs="Times New Roman"/>
        </w:rPr>
        <w:t xml:space="preserve"> uvádí</w:t>
      </w:r>
      <w:r w:rsidR="00EC3345">
        <w:rPr>
          <w:rFonts w:ascii="Times New Roman" w:hAnsi="Times New Roman" w:cs="Times New Roman"/>
        </w:rPr>
        <w:t>, že kompenzační funkce je v kontinentální právní kultuře tou základní</w:t>
      </w:r>
      <w:r w:rsidR="000B300B">
        <w:rPr>
          <w:rFonts w:ascii="Times New Roman" w:hAnsi="Times New Roman" w:cs="Times New Roman"/>
        </w:rPr>
        <w:t xml:space="preserve">, následována </w:t>
      </w:r>
      <w:r w:rsidR="006368CB">
        <w:rPr>
          <w:rFonts w:ascii="Times New Roman" w:hAnsi="Times New Roman" w:cs="Times New Roman"/>
        </w:rPr>
        <w:t>funkcí satisfakční</w:t>
      </w:r>
      <w:r w:rsidR="000B300B">
        <w:rPr>
          <w:rFonts w:ascii="Times New Roman" w:hAnsi="Times New Roman" w:cs="Times New Roman"/>
        </w:rPr>
        <w:t>.</w:t>
      </w:r>
      <w:r w:rsidR="000B300B">
        <w:rPr>
          <w:rStyle w:val="Znakapoznpodarou"/>
          <w:rFonts w:ascii="Times New Roman" w:hAnsi="Times New Roman" w:cs="Times New Roman"/>
        </w:rPr>
        <w:footnoteReference w:id="22"/>
      </w:r>
      <w:r w:rsidR="000B300B">
        <w:rPr>
          <w:rFonts w:ascii="Times New Roman" w:hAnsi="Times New Roman" w:cs="Times New Roman"/>
        </w:rPr>
        <w:t xml:space="preserve"> Také hovoří o tzv. </w:t>
      </w:r>
      <w:proofErr w:type="spellStart"/>
      <w:r w:rsidR="000B300B">
        <w:rPr>
          <w:rFonts w:ascii="Times New Roman" w:hAnsi="Times New Roman" w:cs="Times New Roman"/>
        </w:rPr>
        <w:t>deterenční</w:t>
      </w:r>
      <w:proofErr w:type="spellEnd"/>
      <w:r w:rsidR="000B300B">
        <w:rPr>
          <w:rFonts w:ascii="Times New Roman" w:hAnsi="Times New Roman" w:cs="Times New Roman"/>
        </w:rPr>
        <w:t xml:space="preserve"> </w:t>
      </w:r>
      <w:r w:rsidR="00A102C7">
        <w:rPr>
          <w:rFonts w:ascii="Times New Roman" w:hAnsi="Times New Roman" w:cs="Times New Roman"/>
        </w:rPr>
        <w:t xml:space="preserve">(„odstrašující”, nám terminologicky bližší je pojem preventivní) </w:t>
      </w:r>
      <w:r w:rsidR="000B300B">
        <w:rPr>
          <w:rFonts w:ascii="Times New Roman" w:hAnsi="Times New Roman" w:cs="Times New Roman"/>
        </w:rPr>
        <w:t>funkci</w:t>
      </w:r>
      <w:r w:rsidR="00A102C7">
        <w:rPr>
          <w:rFonts w:ascii="Times New Roman" w:hAnsi="Times New Roman" w:cs="Times New Roman"/>
        </w:rPr>
        <w:t xml:space="preserve">, která je v některých zemích kontinentální Evropy opomíjena, nebo je ji přiznán až druhotný význam, neboť </w:t>
      </w:r>
      <w:r w:rsidR="009427E3">
        <w:rPr>
          <w:rFonts w:ascii="Times New Roman" w:hAnsi="Times New Roman" w:cs="Times New Roman"/>
        </w:rPr>
        <w:t xml:space="preserve">právě </w:t>
      </w:r>
      <w:r w:rsidR="00A102C7">
        <w:rPr>
          <w:rFonts w:ascii="Times New Roman" w:hAnsi="Times New Roman" w:cs="Times New Roman"/>
        </w:rPr>
        <w:t>prevence je doménou tamějšího veřejného práva.</w:t>
      </w:r>
      <w:r w:rsidR="00A102C7">
        <w:rPr>
          <w:rStyle w:val="Znakapoznpodarou"/>
          <w:rFonts w:ascii="Times New Roman" w:hAnsi="Times New Roman" w:cs="Times New Roman"/>
        </w:rPr>
        <w:footnoteReference w:id="23"/>
      </w:r>
      <w:r w:rsidR="009427E3">
        <w:rPr>
          <w:rFonts w:ascii="Times New Roman" w:hAnsi="Times New Roman" w:cs="Times New Roman"/>
        </w:rPr>
        <w:t xml:space="preserve"> O sankční funkci je pojednáno v části týkající se amerického deliktního práva, kde se praví, že škoda je určená výhradně rozsahem ztráty poškozeného, z čehož výjimkou je právě institut „</w:t>
      </w:r>
      <w:r w:rsidR="009F3786" w:rsidRPr="009F3786">
        <w:rPr>
          <w:rFonts w:ascii="Times New Roman" w:hAnsi="Times New Roman" w:cs="Times New Roman"/>
          <w:i/>
        </w:rPr>
        <w:t>punitive damages</w:t>
      </w:r>
      <w:r w:rsidR="009427E3">
        <w:rPr>
          <w:rFonts w:ascii="Times New Roman" w:hAnsi="Times New Roman" w:cs="Times New Roman"/>
        </w:rPr>
        <w:t>”.</w:t>
      </w:r>
      <w:r w:rsidR="00B3044B">
        <w:rPr>
          <w:rStyle w:val="Znakapoznpodarou"/>
          <w:rFonts w:ascii="Times New Roman" w:hAnsi="Times New Roman" w:cs="Times New Roman"/>
        </w:rPr>
        <w:footnoteReference w:id="24"/>
      </w:r>
      <w:r w:rsidR="00B3044B">
        <w:rPr>
          <w:rFonts w:ascii="Times New Roman" w:hAnsi="Times New Roman" w:cs="Times New Roman"/>
        </w:rPr>
        <w:t xml:space="preserve"> „</w:t>
      </w:r>
      <w:r w:rsidR="009F3786" w:rsidRPr="009F3786">
        <w:rPr>
          <w:rFonts w:ascii="Times New Roman" w:hAnsi="Times New Roman" w:cs="Times New Roman"/>
          <w:i/>
        </w:rPr>
        <w:t>Punitive damages</w:t>
      </w:r>
      <w:r w:rsidR="00B3044B">
        <w:rPr>
          <w:rFonts w:ascii="Times New Roman" w:hAnsi="Times New Roman" w:cs="Times New Roman"/>
        </w:rPr>
        <w:t xml:space="preserve">” </w:t>
      </w:r>
      <w:r w:rsidR="000A3A5A">
        <w:rPr>
          <w:rFonts w:ascii="Times New Roman" w:hAnsi="Times New Roman" w:cs="Times New Roman"/>
        </w:rPr>
        <w:t>je taková náhrada</w:t>
      </w:r>
      <w:r w:rsidR="00B3044B">
        <w:rPr>
          <w:rFonts w:ascii="Times New Roman" w:hAnsi="Times New Roman" w:cs="Times New Roman"/>
        </w:rPr>
        <w:t xml:space="preserve"> </w:t>
      </w:r>
      <w:r w:rsidR="00B3044B">
        <w:rPr>
          <w:rFonts w:ascii="Times New Roman" w:hAnsi="Times New Roman" w:cs="Times New Roman"/>
        </w:rPr>
        <w:lastRenderedPageBreak/>
        <w:t>škody</w:t>
      </w:r>
      <w:r w:rsidR="000A3A5A">
        <w:rPr>
          <w:rFonts w:ascii="Times New Roman" w:hAnsi="Times New Roman" w:cs="Times New Roman"/>
        </w:rPr>
        <w:t>, jejíž cílem</w:t>
      </w:r>
      <w:r w:rsidR="00B3044B">
        <w:rPr>
          <w:rFonts w:ascii="Times New Roman" w:hAnsi="Times New Roman" w:cs="Times New Roman"/>
        </w:rPr>
        <w:t xml:space="preserve"> není pouhá kompenzace, ale</w:t>
      </w:r>
      <w:r w:rsidR="000A3A5A">
        <w:rPr>
          <w:rFonts w:ascii="Times New Roman" w:hAnsi="Times New Roman" w:cs="Times New Roman"/>
        </w:rPr>
        <w:t xml:space="preserve"> především</w:t>
      </w:r>
      <w:r w:rsidR="00B3044B">
        <w:rPr>
          <w:rFonts w:ascii="Times New Roman" w:hAnsi="Times New Roman" w:cs="Times New Roman"/>
        </w:rPr>
        <w:t xml:space="preserve">: </w:t>
      </w:r>
      <w:r w:rsidR="000A3A5A">
        <w:rPr>
          <w:rFonts w:ascii="Times New Roman" w:hAnsi="Times New Roman" w:cs="Times New Roman"/>
        </w:rPr>
        <w:t>„</w:t>
      </w:r>
      <w:r w:rsidR="00F528AD">
        <w:rPr>
          <w:rFonts w:ascii="Times New Roman" w:hAnsi="Times New Roman" w:cs="Times New Roman"/>
          <w:i/>
          <w:szCs w:val="24"/>
          <w:shd w:val="clear" w:color="auto" w:fill="FFFFFF"/>
        </w:rPr>
        <w:t>potrestání žalovaného za delikt</w:t>
      </w:r>
      <w:r w:rsidR="00B3044B" w:rsidRPr="000A3A5A">
        <w:rPr>
          <w:rFonts w:ascii="Times New Roman" w:hAnsi="Times New Roman" w:cs="Times New Roman"/>
          <w:i/>
          <w:szCs w:val="24"/>
          <w:shd w:val="clear" w:color="auto" w:fill="FFFFFF"/>
        </w:rPr>
        <w:t xml:space="preserve">, kterého se dopustil ve vztahu k žalobci, a kterým žalobci způsobil škodu, </w:t>
      </w:r>
      <w:r w:rsidR="000A3A5A">
        <w:rPr>
          <w:rFonts w:ascii="Times New Roman" w:hAnsi="Times New Roman" w:cs="Times New Roman"/>
          <w:i/>
          <w:szCs w:val="24"/>
          <w:shd w:val="clear" w:color="auto" w:fill="FFFFFF"/>
        </w:rPr>
        <w:t>a dále</w:t>
      </w:r>
      <w:r w:rsidR="00B3044B" w:rsidRPr="000A3A5A">
        <w:rPr>
          <w:rFonts w:ascii="Times New Roman" w:hAnsi="Times New Roman" w:cs="Times New Roman"/>
          <w:i/>
          <w:szCs w:val="24"/>
          <w:shd w:val="clear" w:color="auto" w:fill="FFFFFF"/>
        </w:rPr>
        <w:t xml:space="preserve"> odstraš</w:t>
      </w:r>
      <w:r w:rsidR="00F528AD">
        <w:rPr>
          <w:rFonts w:ascii="Times New Roman" w:hAnsi="Times New Roman" w:cs="Times New Roman"/>
          <w:i/>
          <w:szCs w:val="24"/>
          <w:shd w:val="clear" w:color="auto" w:fill="FFFFFF"/>
        </w:rPr>
        <w:t>ení</w:t>
      </w:r>
      <w:r w:rsidR="00B3044B" w:rsidRPr="000A3A5A">
        <w:rPr>
          <w:rFonts w:ascii="Times New Roman" w:hAnsi="Times New Roman" w:cs="Times New Roman"/>
          <w:i/>
          <w:szCs w:val="24"/>
          <w:shd w:val="clear" w:color="auto" w:fill="FFFFFF"/>
        </w:rPr>
        <w:t xml:space="preserve"> žalovaného nebo jak</w:t>
      </w:r>
      <w:r w:rsidR="00F528AD">
        <w:rPr>
          <w:rFonts w:ascii="Times New Roman" w:hAnsi="Times New Roman" w:cs="Times New Roman"/>
          <w:i/>
          <w:szCs w:val="24"/>
          <w:shd w:val="clear" w:color="auto" w:fill="FFFFFF"/>
        </w:rPr>
        <w:t>é</w:t>
      </w:r>
      <w:r w:rsidR="00B3044B" w:rsidRPr="000A3A5A">
        <w:rPr>
          <w:rFonts w:ascii="Times New Roman" w:hAnsi="Times New Roman" w:cs="Times New Roman"/>
          <w:i/>
          <w:szCs w:val="24"/>
          <w:shd w:val="clear" w:color="auto" w:fill="FFFFFF"/>
        </w:rPr>
        <w:t>koliv třetí osob</w:t>
      </w:r>
      <w:r w:rsidR="00F528AD">
        <w:rPr>
          <w:rFonts w:ascii="Times New Roman" w:hAnsi="Times New Roman" w:cs="Times New Roman"/>
          <w:i/>
          <w:szCs w:val="24"/>
          <w:shd w:val="clear" w:color="auto" w:fill="FFFFFF"/>
        </w:rPr>
        <w:t>y</w:t>
      </w:r>
      <w:r w:rsidR="00B3044B" w:rsidRPr="000A3A5A">
        <w:rPr>
          <w:rFonts w:ascii="Times New Roman" w:hAnsi="Times New Roman" w:cs="Times New Roman"/>
          <w:i/>
          <w:szCs w:val="24"/>
          <w:shd w:val="clear" w:color="auto" w:fill="FFFFFF"/>
        </w:rPr>
        <w:t xml:space="preserve"> od opakování tohoto deliktu v budoucnu.</w:t>
      </w:r>
      <w:r w:rsidR="000A3A5A">
        <w:rPr>
          <w:rFonts w:ascii="Times New Roman" w:hAnsi="Times New Roman" w:cs="Times New Roman"/>
          <w:i/>
          <w:szCs w:val="24"/>
          <w:shd w:val="clear" w:color="auto" w:fill="FFFFFF"/>
        </w:rPr>
        <w:t>”</w:t>
      </w:r>
      <w:r w:rsidR="000A3A5A" w:rsidRPr="00DB3335">
        <w:rPr>
          <w:rStyle w:val="Znakapoznpodarou"/>
          <w:rFonts w:ascii="Times New Roman" w:hAnsi="Times New Roman" w:cs="Times New Roman"/>
          <w:szCs w:val="24"/>
          <w:shd w:val="clear" w:color="auto" w:fill="FFFFFF"/>
        </w:rPr>
        <w:footnoteReference w:id="25"/>
      </w:r>
      <w:r w:rsidR="00B3044B" w:rsidRPr="00DB3335">
        <w:rPr>
          <w:rFonts w:ascii="Times New Roman" w:hAnsi="Times New Roman" w:cs="Times New Roman"/>
          <w:szCs w:val="24"/>
          <w:shd w:val="clear" w:color="auto" w:fill="FFFFFF"/>
        </w:rPr>
        <w:t xml:space="preserve"> </w:t>
      </w:r>
    </w:p>
    <w:p w:rsidR="00D019A9" w:rsidRDefault="00911386" w:rsidP="00C5439F">
      <w:pPr>
        <w:rPr>
          <w:rFonts w:ascii="Times New Roman" w:hAnsi="Times New Roman" w:cs="Times New Roman"/>
        </w:rPr>
      </w:pPr>
      <w:r>
        <w:rPr>
          <w:rFonts w:ascii="Times New Roman" w:hAnsi="Times New Roman" w:cs="Times New Roman"/>
        </w:rPr>
        <w:t>Lze tedy shrnout, že obecně</w:t>
      </w:r>
      <w:r w:rsidR="00DB3335">
        <w:rPr>
          <w:rFonts w:ascii="Times New Roman" w:hAnsi="Times New Roman" w:cs="Times New Roman"/>
        </w:rPr>
        <w:t xml:space="preserve"> </w:t>
      </w:r>
      <w:r>
        <w:rPr>
          <w:rFonts w:ascii="Times New Roman" w:hAnsi="Times New Roman" w:cs="Times New Roman"/>
        </w:rPr>
        <w:t xml:space="preserve">má náhrada škody čtyři výše popsané funkce, z nichž jsou kompenzační a sankční funkce základní a zbylé dvě, tj. satisfakční </w:t>
      </w:r>
      <w:r w:rsidR="001B1653">
        <w:rPr>
          <w:rFonts w:ascii="Times New Roman" w:hAnsi="Times New Roman" w:cs="Times New Roman"/>
        </w:rPr>
        <w:t xml:space="preserve">a preventivní </w:t>
      </w:r>
      <w:r w:rsidR="006368CB">
        <w:rPr>
          <w:rFonts w:ascii="Times New Roman" w:hAnsi="Times New Roman" w:cs="Times New Roman"/>
        </w:rPr>
        <w:t>je doplňují</w:t>
      </w:r>
      <w:r w:rsidR="00E2295F">
        <w:rPr>
          <w:rFonts w:ascii="Times New Roman" w:hAnsi="Times New Roman" w:cs="Times New Roman"/>
        </w:rPr>
        <w:t xml:space="preserve"> s tím, že funkce satisfakční vystupuje do popředí v případě náhrady nemajetkové újmy. </w:t>
      </w:r>
      <w:r w:rsidR="001B1653">
        <w:rPr>
          <w:rFonts w:ascii="Times New Roman" w:hAnsi="Times New Roman" w:cs="Times New Roman"/>
        </w:rPr>
        <w:t xml:space="preserve">Nejdůležitější ovšem je, že na sebe </w:t>
      </w:r>
      <w:r w:rsidR="00E2295F">
        <w:rPr>
          <w:rFonts w:ascii="Times New Roman" w:hAnsi="Times New Roman" w:cs="Times New Roman"/>
        </w:rPr>
        <w:t xml:space="preserve">jednotlivé funkce </w:t>
      </w:r>
      <w:r w:rsidR="001B1653">
        <w:rPr>
          <w:rFonts w:ascii="Times New Roman" w:hAnsi="Times New Roman" w:cs="Times New Roman"/>
        </w:rPr>
        <w:t xml:space="preserve">vzájemně navazují, tudíž je nelze vnímat izolovaně. </w:t>
      </w:r>
      <w:r w:rsidR="00852E61">
        <w:rPr>
          <w:rFonts w:ascii="Times New Roman" w:hAnsi="Times New Roman" w:cs="Times New Roman"/>
        </w:rPr>
        <w:t>Dále považuji za nutné zmínit, že důležitost jednotlivých</w:t>
      </w:r>
      <w:r w:rsidR="00EC3345">
        <w:rPr>
          <w:rFonts w:ascii="Times New Roman" w:hAnsi="Times New Roman" w:cs="Times New Roman"/>
        </w:rPr>
        <w:t xml:space="preserve"> funkcí náhrady škody se liší i </w:t>
      </w:r>
      <w:r w:rsidR="00852E61">
        <w:rPr>
          <w:rFonts w:ascii="Times New Roman" w:hAnsi="Times New Roman" w:cs="Times New Roman"/>
        </w:rPr>
        <w:t xml:space="preserve">podle právní kultury, jak </w:t>
      </w:r>
      <w:r w:rsidR="00EC3345">
        <w:rPr>
          <w:rFonts w:ascii="Times New Roman" w:hAnsi="Times New Roman" w:cs="Times New Roman"/>
        </w:rPr>
        <w:t>již částečně bylo</w:t>
      </w:r>
      <w:r w:rsidR="00A102C7">
        <w:rPr>
          <w:rFonts w:ascii="Times New Roman" w:hAnsi="Times New Roman" w:cs="Times New Roman"/>
        </w:rPr>
        <w:t xml:space="preserve"> naznačeno. </w:t>
      </w:r>
    </w:p>
    <w:p w:rsidR="00ED2AC0" w:rsidRDefault="006E5936" w:rsidP="00691E21">
      <w:pPr>
        <w:rPr>
          <w:rFonts w:ascii="Times New Roman" w:hAnsi="Times New Roman" w:cs="Times New Roman"/>
        </w:rPr>
      </w:pPr>
      <w:r>
        <w:rPr>
          <w:rFonts w:ascii="Times New Roman" w:hAnsi="Times New Roman" w:cs="Times New Roman"/>
        </w:rPr>
        <w:t>Institut, který má v zásadě stejné funkce jako náhrada škody je smluvní pokuta</w:t>
      </w:r>
      <w:r w:rsidR="00691E21">
        <w:rPr>
          <w:rFonts w:ascii="Times New Roman" w:hAnsi="Times New Roman" w:cs="Times New Roman"/>
        </w:rPr>
        <w:t xml:space="preserve">. Jak ostatně mnohokrát </w:t>
      </w:r>
      <w:r w:rsidR="00691E21" w:rsidRPr="00691E21">
        <w:rPr>
          <w:rFonts w:ascii="Times New Roman" w:hAnsi="Times New Roman" w:cs="Times New Roman"/>
          <w:szCs w:val="24"/>
        </w:rPr>
        <w:t xml:space="preserve">judikoval NS, tak smluvní pokuta má funkci </w:t>
      </w:r>
      <w:r w:rsidR="00691E21" w:rsidRPr="00691E21">
        <w:rPr>
          <w:rFonts w:ascii="Times New Roman" w:hAnsi="Times New Roman" w:cs="Times New Roman"/>
          <w:szCs w:val="24"/>
          <w:shd w:val="clear" w:color="auto" w:fill="FFFFFF"/>
        </w:rPr>
        <w:t>preventivní, uhrazovací (kompenzační) a sankční.</w:t>
      </w:r>
      <w:r w:rsidR="00691E21">
        <w:rPr>
          <w:rStyle w:val="Znakapoznpodarou"/>
          <w:rFonts w:ascii="Times New Roman" w:hAnsi="Times New Roman" w:cs="Times New Roman"/>
          <w:szCs w:val="24"/>
          <w:shd w:val="clear" w:color="auto" w:fill="FFFFFF"/>
        </w:rPr>
        <w:footnoteReference w:id="26"/>
      </w:r>
      <w:r w:rsidR="00691E21">
        <w:rPr>
          <w:rFonts w:ascii="Times New Roman" w:hAnsi="Times New Roman" w:cs="Times New Roman"/>
          <w:szCs w:val="24"/>
          <w:shd w:val="clear" w:color="auto" w:fill="FFFFFF"/>
        </w:rPr>
        <w:t xml:space="preserve"> Domnívám se, že rozdílnost funkcí </w:t>
      </w:r>
      <w:r w:rsidR="009D1E68">
        <w:rPr>
          <w:rFonts w:ascii="Times New Roman" w:hAnsi="Times New Roman" w:cs="Times New Roman"/>
          <w:szCs w:val="24"/>
          <w:shd w:val="clear" w:color="auto" w:fill="FFFFFF"/>
        </w:rPr>
        <w:t>v případě</w:t>
      </w:r>
      <w:r w:rsidR="00691E21">
        <w:rPr>
          <w:rFonts w:ascii="Times New Roman" w:hAnsi="Times New Roman" w:cs="Times New Roman"/>
          <w:szCs w:val="24"/>
          <w:shd w:val="clear" w:color="auto" w:fill="FFFFFF"/>
        </w:rPr>
        <w:t xml:space="preserve"> náhrad</w:t>
      </w:r>
      <w:r w:rsidR="009D1E68">
        <w:rPr>
          <w:rFonts w:ascii="Times New Roman" w:hAnsi="Times New Roman" w:cs="Times New Roman"/>
          <w:szCs w:val="24"/>
          <w:shd w:val="clear" w:color="auto" w:fill="FFFFFF"/>
        </w:rPr>
        <w:t>y</w:t>
      </w:r>
      <w:r w:rsidR="00691E21">
        <w:rPr>
          <w:rFonts w:ascii="Times New Roman" w:hAnsi="Times New Roman" w:cs="Times New Roman"/>
          <w:szCs w:val="24"/>
          <w:shd w:val="clear" w:color="auto" w:fill="FFFFFF"/>
        </w:rPr>
        <w:t xml:space="preserve"> škody a smluvní pokut</w:t>
      </w:r>
      <w:r w:rsidR="009D1E68">
        <w:rPr>
          <w:rFonts w:ascii="Times New Roman" w:hAnsi="Times New Roman" w:cs="Times New Roman"/>
          <w:szCs w:val="24"/>
          <w:shd w:val="clear" w:color="auto" w:fill="FFFFFF"/>
        </w:rPr>
        <w:t>y</w:t>
      </w:r>
      <w:r w:rsidR="00691E21">
        <w:rPr>
          <w:rFonts w:ascii="Times New Roman" w:hAnsi="Times New Roman" w:cs="Times New Roman"/>
          <w:szCs w:val="24"/>
          <w:shd w:val="clear" w:color="auto" w:fill="FFFFFF"/>
        </w:rPr>
        <w:t xml:space="preserve"> je v intenzitě jednotlivých složek, tj. že v případě smluvní pokuty je nejintenzivnější funkce sankční, zatímco u náhrady škody to bude především funkce kompenzační. </w:t>
      </w:r>
      <w:r w:rsidR="00A102C7">
        <w:rPr>
          <w:rFonts w:ascii="Times New Roman" w:hAnsi="Times New Roman" w:cs="Times New Roman"/>
        </w:rPr>
        <w:t xml:space="preserve">Následující kapitola bude zaměřena výhradně na </w:t>
      </w:r>
      <w:r w:rsidR="00B3044B">
        <w:rPr>
          <w:rFonts w:ascii="Times New Roman" w:hAnsi="Times New Roman" w:cs="Times New Roman"/>
        </w:rPr>
        <w:t>(sankční) náhradu škody v</w:t>
      </w:r>
      <w:r w:rsidR="006368CB">
        <w:rPr>
          <w:rFonts w:ascii="Times New Roman" w:hAnsi="Times New Roman" w:cs="Times New Roman"/>
        </w:rPr>
        <w:t> podmínkách angloamerické právní kultury</w:t>
      </w:r>
      <w:r w:rsidR="00A102C7">
        <w:rPr>
          <w:rFonts w:ascii="Times New Roman" w:hAnsi="Times New Roman" w:cs="Times New Roman"/>
        </w:rPr>
        <w:t>.</w:t>
      </w:r>
    </w:p>
    <w:p w:rsidR="00ED2AC0" w:rsidRDefault="00ED2AC0">
      <w:pPr>
        <w:spacing w:after="200" w:line="276" w:lineRule="auto"/>
        <w:ind w:firstLine="0"/>
        <w:jc w:val="left"/>
        <w:rPr>
          <w:rFonts w:ascii="Times New Roman" w:hAnsi="Times New Roman" w:cs="Times New Roman"/>
        </w:rPr>
      </w:pPr>
      <w:r>
        <w:rPr>
          <w:rFonts w:ascii="Times New Roman" w:hAnsi="Times New Roman" w:cs="Times New Roman"/>
        </w:rPr>
        <w:br w:type="page"/>
      </w:r>
    </w:p>
    <w:p w:rsidR="002F2B4F" w:rsidRDefault="00ED2AC0" w:rsidP="00ED2AC0">
      <w:pPr>
        <w:pStyle w:val="Nadpis1"/>
        <w:rPr>
          <w:rFonts w:ascii="Times New Roman" w:hAnsi="Times New Roman" w:cs="Times New Roman"/>
        </w:rPr>
      </w:pPr>
      <w:bookmarkStart w:id="4" w:name="_Toc4576637"/>
      <w:r w:rsidRPr="00ED2AC0">
        <w:rPr>
          <w:rFonts w:ascii="Times New Roman" w:hAnsi="Times New Roman" w:cs="Times New Roman"/>
        </w:rPr>
        <w:lastRenderedPageBreak/>
        <w:t>Sankční pojetí náhrady škody v angloamerické právní kultuře</w:t>
      </w:r>
      <w:bookmarkEnd w:id="4"/>
    </w:p>
    <w:p w:rsidR="00ED2AC0" w:rsidRDefault="00ED2AC0" w:rsidP="00ED2AC0">
      <w:pPr>
        <w:rPr>
          <w:rFonts w:ascii="Times New Roman" w:hAnsi="Times New Roman" w:cs="Times New Roman"/>
        </w:rPr>
      </w:pPr>
      <w:r>
        <w:rPr>
          <w:rFonts w:ascii="Times New Roman" w:hAnsi="Times New Roman" w:cs="Times New Roman"/>
        </w:rPr>
        <w:t>Ve své druhé kapitole se budu věnovat sankčním aspektům náhrady škody v angloamerické právní kultuře, konkrétně ve Spojených státech amerických a Velké Británii</w:t>
      </w:r>
      <w:r w:rsidR="00962880">
        <w:rPr>
          <w:rFonts w:ascii="Times New Roman" w:hAnsi="Times New Roman" w:cs="Times New Roman"/>
        </w:rPr>
        <w:t xml:space="preserve"> zvlášť</w:t>
      </w:r>
      <w:r>
        <w:rPr>
          <w:rFonts w:ascii="Times New Roman" w:hAnsi="Times New Roman" w:cs="Times New Roman"/>
        </w:rPr>
        <w:t xml:space="preserve">. </w:t>
      </w:r>
      <w:r w:rsidR="00962880">
        <w:rPr>
          <w:rFonts w:ascii="Times New Roman" w:hAnsi="Times New Roman" w:cs="Times New Roman"/>
        </w:rPr>
        <w:t xml:space="preserve">Nejdříve stručně shrnu vývoj sankční náhrady škody v obou státech a následně upozorním na trendy v současné judikatuře. </w:t>
      </w:r>
      <w:r>
        <w:rPr>
          <w:rFonts w:ascii="Times New Roman" w:hAnsi="Times New Roman" w:cs="Times New Roman"/>
        </w:rPr>
        <w:t xml:space="preserve">Tuto problematiku jsem se rozhodl zařadit do své diplomové práce především </w:t>
      </w:r>
      <w:r w:rsidR="00962880">
        <w:rPr>
          <w:rFonts w:ascii="Times New Roman" w:hAnsi="Times New Roman" w:cs="Times New Roman"/>
        </w:rPr>
        <w:t>proto, neboť: „</w:t>
      </w:r>
      <w:r w:rsidR="00962880" w:rsidRPr="00962880">
        <w:rPr>
          <w:rFonts w:ascii="Times New Roman" w:hAnsi="Times New Roman" w:cs="Times New Roman"/>
          <w:i/>
        </w:rPr>
        <w:t xml:space="preserve">průkopníkem v oblasti sankčního působení náhrady škody v novodobém deliktním právu je anglosaské </w:t>
      </w:r>
      <w:proofErr w:type="spellStart"/>
      <w:r w:rsidR="00962880" w:rsidRPr="00962880">
        <w:rPr>
          <w:rFonts w:ascii="Times New Roman" w:hAnsi="Times New Roman" w:cs="Times New Roman"/>
          <w:i/>
        </w:rPr>
        <w:t>tort</w:t>
      </w:r>
      <w:proofErr w:type="spellEnd"/>
      <w:r w:rsidR="00962880" w:rsidRPr="00962880">
        <w:rPr>
          <w:rFonts w:ascii="Times New Roman" w:hAnsi="Times New Roman" w:cs="Times New Roman"/>
          <w:i/>
        </w:rPr>
        <w:t xml:space="preserve"> </w:t>
      </w:r>
      <w:proofErr w:type="spellStart"/>
      <w:r w:rsidR="00962880" w:rsidRPr="00962880">
        <w:rPr>
          <w:rFonts w:ascii="Times New Roman" w:hAnsi="Times New Roman" w:cs="Times New Roman"/>
          <w:i/>
        </w:rPr>
        <w:t>law</w:t>
      </w:r>
      <w:proofErr w:type="spellEnd"/>
      <w:r w:rsidR="00962880">
        <w:rPr>
          <w:rFonts w:ascii="Times New Roman" w:hAnsi="Times New Roman" w:cs="Times New Roman"/>
        </w:rPr>
        <w:t>”.</w:t>
      </w:r>
      <w:r w:rsidR="00962880">
        <w:rPr>
          <w:rStyle w:val="Znakapoznpodarou"/>
          <w:rFonts w:ascii="Times New Roman" w:hAnsi="Times New Roman" w:cs="Times New Roman"/>
        </w:rPr>
        <w:footnoteReference w:id="27"/>
      </w:r>
      <w:r w:rsidR="00962880">
        <w:rPr>
          <w:rFonts w:ascii="Times New Roman" w:hAnsi="Times New Roman" w:cs="Times New Roman"/>
        </w:rPr>
        <w:t xml:space="preserve"> Dále je taktéž nutné podotknout, že specifikem anglosaského přístupu je judikatorní vytváření a dotváření </w:t>
      </w:r>
      <w:r w:rsidR="00F354F2">
        <w:rPr>
          <w:rFonts w:ascii="Times New Roman" w:hAnsi="Times New Roman" w:cs="Times New Roman"/>
        </w:rPr>
        <w:t>sankčních aspektů náhrady škody.</w:t>
      </w:r>
      <w:r w:rsidR="00C23FCE">
        <w:rPr>
          <w:rFonts w:ascii="Times New Roman" w:hAnsi="Times New Roman" w:cs="Times New Roman"/>
        </w:rPr>
        <w:t xml:space="preserve"> </w:t>
      </w:r>
      <w:r w:rsidR="00CF7421">
        <w:rPr>
          <w:rFonts w:ascii="Times New Roman" w:hAnsi="Times New Roman" w:cs="Times New Roman"/>
        </w:rPr>
        <w:t xml:space="preserve">Ačkoli je angloamerická právní kultura kolébkou sankčních aspektů, tak </w:t>
      </w:r>
      <w:r w:rsidR="0003071C">
        <w:rPr>
          <w:rFonts w:ascii="Times New Roman" w:hAnsi="Times New Roman" w:cs="Times New Roman"/>
        </w:rPr>
        <w:t>ovšem i zde</w:t>
      </w:r>
      <w:r w:rsidR="00CF7421">
        <w:rPr>
          <w:rFonts w:ascii="Times New Roman" w:hAnsi="Times New Roman" w:cs="Times New Roman"/>
        </w:rPr>
        <w:t xml:space="preserve"> platí základní pr</w:t>
      </w:r>
      <w:r w:rsidR="0003071C">
        <w:rPr>
          <w:rFonts w:ascii="Times New Roman" w:hAnsi="Times New Roman" w:cs="Times New Roman"/>
        </w:rPr>
        <w:t>incip</w:t>
      </w:r>
      <w:r w:rsidR="00CF7421">
        <w:rPr>
          <w:rFonts w:ascii="Times New Roman" w:hAnsi="Times New Roman" w:cs="Times New Roman"/>
        </w:rPr>
        <w:t xml:space="preserve"> náhrady škody, tj. </w:t>
      </w:r>
      <w:r w:rsidR="00C23FCE">
        <w:rPr>
          <w:rFonts w:ascii="Times New Roman" w:hAnsi="Times New Roman" w:cs="Times New Roman"/>
        </w:rPr>
        <w:t>že deliktní civilní právo má především kompenzovat a ne trestat.</w:t>
      </w:r>
      <w:r w:rsidR="00C23FCE">
        <w:rPr>
          <w:rStyle w:val="Znakapoznpodarou"/>
          <w:rFonts w:ascii="Times New Roman" w:hAnsi="Times New Roman" w:cs="Times New Roman"/>
        </w:rPr>
        <w:footnoteReference w:id="28"/>
      </w:r>
    </w:p>
    <w:p w:rsidR="00F354F2" w:rsidRPr="00DB2D04" w:rsidRDefault="00F354F2" w:rsidP="00F354F2">
      <w:pPr>
        <w:pStyle w:val="Nadpis2"/>
        <w:rPr>
          <w:rFonts w:ascii="Times New Roman" w:hAnsi="Times New Roman" w:cs="Times New Roman"/>
          <w:color w:val="auto"/>
        </w:rPr>
      </w:pPr>
      <w:bookmarkStart w:id="5" w:name="_Toc4576638"/>
      <w:r w:rsidRPr="00DB2D04">
        <w:rPr>
          <w:rFonts w:ascii="Times New Roman" w:hAnsi="Times New Roman" w:cs="Times New Roman"/>
          <w:color w:val="auto"/>
        </w:rPr>
        <w:t>Velká Británie</w:t>
      </w:r>
      <w:bookmarkEnd w:id="5"/>
    </w:p>
    <w:p w:rsidR="00D44C67" w:rsidRDefault="0003071C" w:rsidP="00F354F2">
      <w:pPr>
        <w:rPr>
          <w:rFonts w:ascii="Times New Roman" w:hAnsi="Times New Roman" w:cs="Times New Roman"/>
        </w:rPr>
      </w:pPr>
      <w:r>
        <w:rPr>
          <w:rFonts w:ascii="Times New Roman" w:hAnsi="Times New Roman" w:cs="Times New Roman"/>
        </w:rPr>
        <w:t xml:space="preserve">Britské </w:t>
      </w:r>
      <w:proofErr w:type="spellStart"/>
      <w:r w:rsidRPr="0037070E">
        <w:rPr>
          <w:rFonts w:ascii="Times New Roman" w:hAnsi="Times New Roman" w:cs="Times New Roman"/>
          <w:i/>
        </w:rPr>
        <w:t>common</w:t>
      </w:r>
      <w:proofErr w:type="spellEnd"/>
      <w:r w:rsidRPr="0037070E">
        <w:rPr>
          <w:rFonts w:ascii="Times New Roman" w:hAnsi="Times New Roman" w:cs="Times New Roman"/>
          <w:i/>
        </w:rPr>
        <w:t xml:space="preserve"> </w:t>
      </w:r>
      <w:proofErr w:type="spellStart"/>
      <w:r w:rsidRPr="0037070E">
        <w:rPr>
          <w:rFonts w:ascii="Times New Roman" w:hAnsi="Times New Roman" w:cs="Times New Roman"/>
          <w:i/>
        </w:rPr>
        <w:t>law</w:t>
      </w:r>
      <w:proofErr w:type="spellEnd"/>
      <w:r w:rsidR="00BE215A">
        <w:rPr>
          <w:rStyle w:val="Znakapoznpodarou"/>
          <w:rFonts w:ascii="Times New Roman" w:hAnsi="Times New Roman" w:cs="Times New Roman"/>
        </w:rPr>
        <w:footnoteReference w:id="29"/>
      </w:r>
      <w:r w:rsidR="00610014">
        <w:rPr>
          <w:rFonts w:ascii="Times New Roman" w:hAnsi="Times New Roman" w:cs="Times New Roman"/>
        </w:rPr>
        <w:t xml:space="preserve"> a jeho doktrína</w:t>
      </w:r>
      <w:r>
        <w:rPr>
          <w:rFonts w:ascii="Times New Roman" w:hAnsi="Times New Roman" w:cs="Times New Roman"/>
        </w:rPr>
        <w:t xml:space="preserve"> zná celou řadu dr</w:t>
      </w:r>
      <w:r w:rsidR="00610014">
        <w:rPr>
          <w:rFonts w:ascii="Times New Roman" w:hAnsi="Times New Roman" w:cs="Times New Roman"/>
        </w:rPr>
        <w:t xml:space="preserve">uhů (kategorií) náhrad škody </w:t>
      </w:r>
      <w:r w:rsidR="00471DD1">
        <w:rPr>
          <w:rFonts w:ascii="Times New Roman" w:hAnsi="Times New Roman" w:cs="Times New Roman"/>
        </w:rPr>
        <w:t xml:space="preserve">jako </w:t>
      </w:r>
      <w:r w:rsidR="00F34076">
        <w:rPr>
          <w:rFonts w:ascii="Times New Roman" w:hAnsi="Times New Roman" w:cs="Times New Roman"/>
        </w:rPr>
        <w:t>například</w:t>
      </w:r>
      <w:r w:rsidR="00610014">
        <w:rPr>
          <w:rFonts w:ascii="Times New Roman" w:hAnsi="Times New Roman" w:cs="Times New Roman"/>
        </w:rPr>
        <w:t xml:space="preserve"> </w:t>
      </w:r>
      <w:proofErr w:type="spellStart"/>
      <w:r w:rsidR="00610014" w:rsidRPr="0037070E">
        <w:rPr>
          <w:rFonts w:ascii="Times New Roman" w:hAnsi="Times New Roman" w:cs="Times New Roman"/>
          <w:i/>
        </w:rPr>
        <w:t>nominal</w:t>
      </w:r>
      <w:proofErr w:type="spellEnd"/>
      <w:r w:rsidR="00610014" w:rsidRPr="0037070E">
        <w:rPr>
          <w:rFonts w:ascii="Times New Roman" w:hAnsi="Times New Roman" w:cs="Times New Roman"/>
          <w:i/>
        </w:rPr>
        <w:t xml:space="preserve"> damages</w:t>
      </w:r>
      <w:r w:rsidR="00610014">
        <w:rPr>
          <w:rFonts w:ascii="Times New Roman" w:hAnsi="Times New Roman" w:cs="Times New Roman"/>
        </w:rPr>
        <w:t xml:space="preserve">, </w:t>
      </w:r>
      <w:proofErr w:type="spellStart"/>
      <w:r w:rsidR="00610014" w:rsidRPr="0037070E">
        <w:rPr>
          <w:rFonts w:ascii="Times New Roman" w:hAnsi="Times New Roman" w:cs="Times New Roman"/>
          <w:i/>
        </w:rPr>
        <w:t>contemptuous</w:t>
      </w:r>
      <w:proofErr w:type="spellEnd"/>
      <w:r w:rsidR="00610014" w:rsidRPr="0037070E">
        <w:rPr>
          <w:rFonts w:ascii="Times New Roman" w:hAnsi="Times New Roman" w:cs="Times New Roman"/>
          <w:i/>
        </w:rPr>
        <w:t xml:space="preserve"> damages</w:t>
      </w:r>
      <w:r w:rsidR="00610014">
        <w:rPr>
          <w:rFonts w:ascii="Times New Roman" w:hAnsi="Times New Roman" w:cs="Times New Roman"/>
        </w:rPr>
        <w:t xml:space="preserve">, </w:t>
      </w:r>
      <w:proofErr w:type="spellStart"/>
      <w:r w:rsidR="00610014" w:rsidRPr="0037070E">
        <w:rPr>
          <w:rFonts w:ascii="Times New Roman" w:hAnsi="Times New Roman" w:cs="Times New Roman"/>
          <w:i/>
        </w:rPr>
        <w:t>general</w:t>
      </w:r>
      <w:proofErr w:type="spellEnd"/>
      <w:r w:rsidR="00610014" w:rsidRPr="0037070E">
        <w:rPr>
          <w:rFonts w:ascii="Times New Roman" w:hAnsi="Times New Roman" w:cs="Times New Roman"/>
          <w:i/>
        </w:rPr>
        <w:t xml:space="preserve"> damages</w:t>
      </w:r>
      <w:r w:rsidR="00610014">
        <w:rPr>
          <w:rFonts w:ascii="Times New Roman" w:hAnsi="Times New Roman" w:cs="Times New Roman"/>
        </w:rPr>
        <w:t xml:space="preserve">, </w:t>
      </w:r>
      <w:proofErr w:type="spellStart"/>
      <w:r w:rsidR="00610014" w:rsidRPr="0037070E">
        <w:rPr>
          <w:rFonts w:ascii="Times New Roman" w:hAnsi="Times New Roman" w:cs="Times New Roman"/>
          <w:i/>
        </w:rPr>
        <w:t>specia</w:t>
      </w:r>
      <w:r w:rsidR="004D3863" w:rsidRPr="0037070E">
        <w:rPr>
          <w:rFonts w:ascii="Times New Roman" w:hAnsi="Times New Roman" w:cs="Times New Roman"/>
          <w:i/>
        </w:rPr>
        <w:t>l</w:t>
      </w:r>
      <w:proofErr w:type="spellEnd"/>
      <w:r w:rsidR="004D3863" w:rsidRPr="0037070E">
        <w:rPr>
          <w:rFonts w:ascii="Times New Roman" w:hAnsi="Times New Roman" w:cs="Times New Roman"/>
          <w:i/>
        </w:rPr>
        <w:t xml:space="preserve"> damages</w:t>
      </w:r>
      <w:r w:rsidR="004D3863">
        <w:rPr>
          <w:rFonts w:ascii="Times New Roman" w:hAnsi="Times New Roman" w:cs="Times New Roman"/>
        </w:rPr>
        <w:t xml:space="preserve">, </w:t>
      </w:r>
      <w:r w:rsidR="0078433A" w:rsidRPr="0078433A">
        <w:rPr>
          <w:rFonts w:ascii="Times New Roman" w:hAnsi="Times New Roman" w:cs="Times New Roman"/>
          <w:i/>
        </w:rPr>
        <w:t>aggravated damages</w:t>
      </w:r>
      <w:r w:rsidR="004D3863">
        <w:rPr>
          <w:rFonts w:ascii="Times New Roman" w:hAnsi="Times New Roman" w:cs="Times New Roman"/>
        </w:rPr>
        <w:t xml:space="preserve">, </w:t>
      </w:r>
      <w:r w:rsidR="00A70441" w:rsidRPr="00A70441">
        <w:rPr>
          <w:rFonts w:ascii="Times New Roman" w:hAnsi="Times New Roman" w:cs="Times New Roman"/>
          <w:i/>
        </w:rPr>
        <w:t>exemplary damages</w:t>
      </w:r>
      <w:r w:rsidR="004D3863">
        <w:rPr>
          <w:rFonts w:ascii="Times New Roman" w:hAnsi="Times New Roman" w:cs="Times New Roman"/>
        </w:rPr>
        <w:t xml:space="preserve"> aj</w:t>
      </w:r>
      <w:r w:rsidR="00610014">
        <w:rPr>
          <w:rFonts w:ascii="Times New Roman" w:hAnsi="Times New Roman" w:cs="Times New Roman"/>
        </w:rPr>
        <w:t>.</w:t>
      </w:r>
      <w:r w:rsidR="00F34076">
        <w:rPr>
          <w:rFonts w:ascii="Times New Roman" w:hAnsi="Times New Roman" w:cs="Times New Roman"/>
        </w:rPr>
        <w:t xml:space="preserve"> </w:t>
      </w:r>
      <w:r w:rsidR="005E61FC">
        <w:rPr>
          <w:rFonts w:ascii="Times New Roman" w:hAnsi="Times New Roman" w:cs="Times New Roman"/>
        </w:rPr>
        <w:t xml:space="preserve">Tak kupříkladu </w:t>
      </w:r>
      <w:proofErr w:type="spellStart"/>
      <w:r w:rsidR="005E61FC" w:rsidRPr="0037070E">
        <w:rPr>
          <w:rFonts w:ascii="Times New Roman" w:hAnsi="Times New Roman" w:cs="Times New Roman"/>
          <w:i/>
        </w:rPr>
        <w:t>nominal</w:t>
      </w:r>
      <w:proofErr w:type="spellEnd"/>
      <w:r w:rsidR="005E61FC" w:rsidRPr="0037070E">
        <w:rPr>
          <w:rFonts w:ascii="Times New Roman" w:hAnsi="Times New Roman" w:cs="Times New Roman"/>
          <w:i/>
        </w:rPr>
        <w:t xml:space="preserve"> damages</w:t>
      </w:r>
      <w:r w:rsidR="005E61FC">
        <w:rPr>
          <w:rFonts w:ascii="Times New Roman" w:hAnsi="Times New Roman" w:cs="Times New Roman"/>
        </w:rPr>
        <w:t xml:space="preserve"> představuj</w:t>
      </w:r>
      <w:r w:rsidR="00A039D2">
        <w:rPr>
          <w:rFonts w:ascii="Times New Roman" w:hAnsi="Times New Roman" w:cs="Times New Roman"/>
        </w:rPr>
        <w:t>e</w:t>
      </w:r>
      <w:r w:rsidR="005E61FC">
        <w:rPr>
          <w:rFonts w:ascii="Times New Roman" w:hAnsi="Times New Roman" w:cs="Times New Roman"/>
        </w:rPr>
        <w:t xml:space="preserve"> tz</w:t>
      </w:r>
      <w:r w:rsidR="00A039D2">
        <w:rPr>
          <w:rFonts w:ascii="Times New Roman" w:hAnsi="Times New Roman" w:cs="Times New Roman"/>
        </w:rPr>
        <w:t>v. formální odškodnění, které „</w:t>
      </w:r>
      <w:r w:rsidR="00A039D2" w:rsidRPr="006D6154">
        <w:rPr>
          <w:rFonts w:ascii="Times New Roman" w:hAnsi="Times New Roman" w:cs="Times New Roman"/>
          <w:i/>
        </w:rPr>
        <w:t>je</w:t>
      </w:r>
      <w:r w:rsidR="005E61FC" w:rsidRPr="006D6154">
        <w:rPr>
          <w:rFonts w:ascii="Times New Roman" w:hAnsi="Times New Roman" w:cs="Times New Roman"/>
          <w:i/>
        </w:rPr>
        <w:t xml:space="preserve"> nepatrnou sumou, přiznanou žalujícímu v řízení, kde není k náhradě žádná značná ztráta nebo škoda</w:t>
      </w:r>
      <w:r w:rsidR="00A039D2" w:rsidRPr="006D6154">
        <w:rPr>
          <w:rFonts w:ascii="Times New Roman" w:hAnsi="Times New Roman" w:cs="Times New Roman"/>
          <w:i/>
        </w:rPr>
        <w:t>, ale právo ještě uznává napadnutí jeho práv</w:t>
      </w:r>
      <w:r w:rsidR="00A039D2">
        <w:rPr>
          <w:rFonts w:ascii="Times New Roman" w:hAnsi="Times New Roman" w:cs="Times New Roman"/>
        </w:rPr>
        <w:t>”.</w:t>
      </w:r>
      <w:r w:rsidR="00A039D2">
        <w:rPr>
          <w:rStyle w:val="Znakapoznpodarou"/>
          <w:rFonts w:ascii="Times New Roman" w:hAnsi="Times New Roman" w:cs="Times New Roman"/>
        </w:rPr>
        <w:footnoteReference w:id="30"/>
      </w:r>
      <w:r w:rsidR="00A039D2">
        <w:rPr>
          <w:rFonts w:ascii="Times New Roman" w:hAnsi="Times New Roman" w:cs="Times New Roman"/>
        </w:rPr>
        <w:t xml:space="preserve"> </w:t>
      </w:r>
      <w:r w:rsidR="00F34076">
        <w:rPr>
          <w:rFonts w:ascii="Times New Roman" w:hAnsi="Times New Roman" w:cs="Times New Roman"/>
        </w:rPr>
        <w:t xml:space="preserve">Pro potřeby mé diplomové práce jsou </w:t>
      </w:r>
      <w:r w:rsidR="00471DD1">
        <w:rPr>
          <w:rFonts w:ascii="Times New Roman" w:hAnsi="Times New Roman" w:cs="Times New Roman"/>
        </w:rPr>
        <w:t xml:space="preserve">ale </w:t>
      </w:r>
      <w:r w:rsidR="00F34076">
        <w:rPr>
          <w:rFonts w:ascii="Times New Roman" w:hAnsi="Times New Roman" w:cs="Times New Roman"/>
        </w:rPr>
        <w:t>nejdůležitější poslední dva</w:t>
      </w:r>
      <w:r w:rsidR="00D44C67">
        <w:rPr>
          <w:rFonts w:ascii="Times New Roman" w:hAnsi="Times New Roman" w:cs="Times New Roman"/>
        </w:rPr>
        <w:t xml:space="preserve"> jmenované</w:t>
      </w:r>
      <w:r w:rsidR="00DB3335">
        <w:rPr>
          <w:rFonts w:ascii="Times New Roman" w:hAnsi="Times New Roman" w:cs="Times New Roman"/>
        </w:rPr>
        <w:t xml:space="preserve"> termíny.</w:t>
      </w:r>
      <w:r w:rsidR="00D44C67">
        <w:rPr>
          <w:rFonts w:ascii="Times New Roman" w:hAnsi="Times New Roman" w:cs="Times New Roman"/>
        </w:rPr>
        <w:t xml:space="preserve"> </w:t>
      </w:r>
    </w:p>
    <w:p w:rsidR="00F34076" w:rsidRDefault="00444B7C" w:rsidP="00F354F2">
      <w:pPr>
        <w:rPr>
          <w:rFonts w:ascii="Times New Roman" w:hAnsi="Times New Roman" w:cs="Times New Roman"/>
        </w:rPr>
      </w:pPr>
      <w:r>
        <w:rPr>
          <w:rFonts w:ascii="Times New Roman" w:hAnsi="Times New Roman" w:cs="Times New Roman"/>
        </w:rPr>
        <w:t xml:space="preserve">Smyslem a účelem </w:t>
      </w:r>
      <w:r w:rsidR="0078433A" w:rsidRPr="0078433A">
        <w:rPr>
          <w:rFonts w:ascii="Times New Roman" w:hAnsi="Times New Roman" w:cs="Times New Roman"/>
          <w:i/>
        </w:rPr>
        <w:t>aggravated damages</w:t>
      </w:r>
      <w:r w:rsidR="00D44C67">
        <w:rPr>
          <w:rFonts w:ascii="Times New Roman" w:hAnsi="Times New Roman" w:cs="Times New Roman"/>
        </w:rPr>
        <w:t xml:space="preserve"> </w:t>
      </w:r>
      <w:r>
        <w:rPr>
          <w:rFonts w:ascii="Times New Roman" w:hAnsi="Times New Roman" w:cs="Times New Roman"/>
        </w:rPr>
        <w:t>je ryze kompenza</w:t>
      </w:r>
      <w:r w:rsidR="009F136E">
        <w:rPr>
          <w:rFonts w:ascii="Times New Roman" w:hAnsi="Times New Roman" w:cs="Times New Roman"/>
        </w:rPr>
        <w:t xml:space="preserve">ce, a to </w:t>
      </w:r>
      <w:r>
        <w:rPr>
          <w:rFonts w:ascii="Times New Roman" w:hAnsi="Times New Roman" w:cs="Times New Roman"/>
        </w:rPr>
        <w:t>v případech ne</w:t>
      </w:r>
      <w:r w:rsidR="00DB2D04">
        <w:rPr>
          <w:rFonts w:ascii="Times New Roman" w:hAnsi="Times New Roman" w:cs="Times New Roman"/>
        </w:rPr>
        <w:t xml:space="preserve">majetkové </w:t>
      </w:r>
      <w:r>
        <w:rPr>
          <w:rFonts w:ascii="Times New Roman" w:hAnsi="Times New Roman" w:cs="Times New Roman"/>
        </w:rPr>
        <w:t>náhrady újmy</w:t>
      </w:r>
      <w:r w:rsidR="00DD5C89">
        <w:rPr>
          <w:rFonts w:ascii="Times New Roman" w:hAnsi="Times New Roman" w:cs="Times New Roman"/>
        </w:rPr>
        <w:t>.</w:t>
      </w:r>
      <w:r w:rsidR="007D3D6E">
        <w:rPr>
          <w:rFonts w:ascii="Times New Roman" w:hAnsi="Times New Roman" w:cs="Times New Roman"/>
        </w:rPr>
        <w:t xml:space="preserve"> </w:t>
      </w:r>
      <w:r w:rsidR="004D3863">
        <w:rPr>
          <w:rFonts w:ascii="Times New Roman" w:hAnsi="Times New Roman" w:cs="Times New Roman"/>
        </w:rPr>
        <w:t>Činit r</w:t>
      </w:r>
      <w:r w:rsidR="007D3D6E">
        <w:rPr>
          <w:rFonts w:ascii="Times New Roman" w:hAnsi="Times New Roman" w:cs="Times New Roman"/>
        </w:rPr>
        <w:t xml:space="preserve">ozdíl mezi základní náhradou škody a </w:t>
      </w:r>
      <w:r w:rsidR="0078433A" w:rsidRPr="0078433A">
        <w:rPr>
          <w:rFonts w:ascii="Times New Roman" w:hAnsi="Times New Roman" w:cs="Times New Roman"/>
          <w:i/>
        </w:rPr>
        <w:t>aggravated damages</w:t>
      </w:r>
      <w:r w:rsidR="007D3D6E">
        <w:rPr>
          <w:rFonts w:ascii="Times New Roman" w:hAnsi="Times New Roman" w:cs="Times New Roman"/>
        </w:rPr>
        <w:t xml:space="preserve"> je v britském právu nezbytn</w:t>
      </w:r>
      <w:r w:rsidR="004D3863">
        <w:rPr>
          <w:rFonts w:ascii="Times New Roman" w:hAnsi="Times New Roman" w:cs="Times New Roman"/>
        </w:rPr>
        <w:t>é</w:t>
      </w:r>
      <w:r w:rsidR="007D3D6E">
        <w:rPr>
          <w:rFonts w:ascii="Times New Roman" w:hAnsi="Times New Roman" w:cs="Times New Roman"/>
        </w:rPr>
        <w:t xml:space="preserve"> především proto, aby se žalobce mohl domoci svého práva na náhradu zejména v případech neurčitých následků deliktu jako kupříkladu ponížení, újm</w:t>
      </w:r>
      <w:r w:rsidR="004D3863">
        <w:rPr>
          <w:rFonts w:ascii="Times New Roman" w:hAnsi="Times New Roman" w:cs="Times New Roman"/>
        </w:rPr>
        <w:t>y</w:t>
      </w:r>
      <w:r w:rsidR="007D3D6E">
        <w:rPr>
          <w:rFonts w:ascii="Times New Roman" w:hAnsi="Times New Roman" w:cs="Times New Roman"/>
        </w:rPr>
        <w:t xml:space="preserve"> na cti či důstojnosti nebo v případě arogantního jednání škůdce</w:t>
      </w:r>
      <w:r w:rsidR="004D3863">
        <w:rPr>
          <w:rFonts w:ascii="Times New Roman" w:hAnsi="Times New Roman" w:cs="Times New Roman"/>
        </w:rPr>
        <w:t>, a tak došlo k přihlédnutí ke specifičnosti každého případu</w:t>
      </w:r>
      <w:r w:rsidR="007D3D6E">
        <w:rPr>
          <w:rFonts w:ascii="Times New Roman" w:hAnsi="Times New Roman" w:cs="Times New Roman"/>
        </w:rPr>
        <w:t>.</w:t>
      </w:r>
      <w:r w:rsidR="00DD5C89">
        <w:rPr>
          <w:rStyle w:val="Znakapoznpodarou"/>
          <w:rFonts w:ascii="Times New Roman" w:hAnsi="Times New Roman" w:cs="Times New Roman"/>
        </w:rPr>
        <w:footnoteReference w:id="31"/>
      </w:r>
      <w:r w:rsidR="00DD5C89">
        <w:rPr>
          <w:rFonts w:ascii="Times New Roman" w:hAnsi="Times New Roman" w:cs="Times New Roman"/>
        </w:rPr>
        <w:t xml:space="preserve"> </w:t>
      </w:r>
      <w:r w:rsidR="004D3863">
        <w:rPr>
          <w:rFonts w:ascii="Times New Roman" w:hAnsi="Times New Roman" w:cs="Times New Roman"/>
        </w:rPr>
        <w:t xml:space="preserve">Z výše uvedeného vnímám </w:t>
      </w:r>
      <w:r w:rsidR="0078433A" w:rsidRPr="0078433A">
        <w:rPr>
          <w:rFonts w:ascii="Times New Roman" w:hAnsi="Times New Roman" w:cs="Times New Roman"/>
          <w:i/>
        </w:rPr>
        <w:t>aggravated damages</w:t>
      </w:r>
      <w:r w:rsidR="004D3863">
        <w:rPr>
          <w:rFonts w:ascii="Times New Roman" w:hAnsi="Times New Roman" w:cs="Times New Roman"/>
        </w:rPr>
        <w:t xml:space="preserve"> jako nástroj, kterým se realizuje především satisfakční funkce náhrady škody</w:t>
      </w:r>
      <w:r w:rsidR="00471DD1">
        <w:rPr>
          <w:rFonts w:ascii="Times New Roman" w:hAnsi="Times New Roman" w:cs="Times New Roman"/>
        </w:rPr>
        <w:t>, lépe řečeno újmy</w:t>
      </w:r>
      <w:r w:rsidR="004D3863">
        <w:rPr>
          <w:rFonts w:ascii="Times New Roman" w:hAnsi="Times New Roman" w:cs="Times New Roman"/>
        </w:rPr>
        <w:t xml:space="preserve">. </w:t>
      </w:r>
      <w:r w:rsidR="00E72160">
        <w:rPr>
          <w:rFonts w:ascii="Times New Roman" w:hAnsi="Times New Roman" w:cs="Times New Roman"/>
        </w:rPr>
        <w:t xml:space="preserve">To ostatně potvrzuje i </w:t>
      </w:r>
      <w:proofErr w:type="spellStart"/>
      <w:r w:rsidR="00E72160" w:rsidRPr="0078433A">
        <w:rPr>
          <w:rFonts w:ascii="Times New Roman" w:hAnsi="Times New Roman" w:cs="Times New Roman"/>
          <w:i/>
        </w:rPr>
        <w:t>Law</w:t>
      </w:r>
      <w:proofErr w:type="spellEnd"/>
      <w:r w:rsidR="00E72160" w:rsidRPr="0078433A">
        <w:rPr>
          <w:rFonts w:ascii="Times New Roman" w:hAnsi="Times New Roman" w:cs="Times New Roman"/>
          <w:i/>
        </w:rPr>
        <w:t xml:space="preserve"> </w:t>
      </w:r>
      <w:proofErr w:type="spellStart"/>
      <w:r w:rsidR="00E72160" w:rsidRPr="0078433A">
        <w:rPr>
          <w:rFonts w:ascii="Times New Roman" w:hAnsi="Times New Roman" w:cs="Times New Roman"/>
          <w:i/>
        </w:rPr>
        <w:t>Commission</w:t>
      </w:r>
      <w:proofErr w:type="spellEnd"/>
      <w:r w:rsidR="00E72160">
        <w:rPr>
          <w:rFonts w:ascii="Times New Roman" w:hAnsi="Times New Roman" w:cs="Times New Roman"/>
        </w:rPr>
        <w:t xml:space="preserve">, která ve své zprávě z roku 1997 navrhuje, aby se pojem </w:t>
      </w:r>
      <w:r w:rsidR="0078433A" w:rsidRPr="0078433A">
        <w:rPr>
          <w:rFonts w:ascii="Times New Roman" w:hAnsi="Times New Roman" w:cs="Times New Roman"/>
          <w:i/>
        </w:rPr>
        <w:lastRenderedPageBreak/>
        <w:t>aggravated damages</w:t>
      </w:r>
      <w:r w:rsidR="00E72160">
        <w:rPr>
          <w:rFonts w:ascii="Times New Roman" w:hAnsi="Times New Roman" w:cs="Times New Roman"/>
        </w:rPr>
        <w:t xml:space="preserve"> nahradil termínem „náhrada škody (újmy) za duševní útrapy”.</w:t>
      </w:r>
      <w:r w:rsidR="00E72160">
        <w:rPr>
          <w:rStyle w:val="Znakapoznpodarou"/>
          <w:rFonts w:ascii="Times New Roman" w:hAnsi="Times New Roman" w:cs="Times New Roman"/>
        </w:rPr>
        <w:footnoteReference w:id="32"/>
      </w:r>
      <w:r w:rsidR="00E72160">
        <w:rPr>
          <w:rFonts w:ascii="Times New Roman" w:hAnsi="Times New Roman" w:cs="Times New Roman"/>
        </w:rPr>
        <w:t xml:space="preserve"> </w:t>
      </w:r>
      <w:r w:rsidR="00427E23">
        <w:rPr>
          <w:rFonts w:ascii="Times New Roman" w:hAnsi="Times New Roman" w:cs="Times New Roman"/>
        </w:rPr>
        <w:t xml:space="preserve">Pojem </w:t>
      </w:r>
      <w:r w:rsidR="0078433A" w:rsidRPr="0078433A">
        <w:rPr>
          <w:rFonts w:ascii="Times New Roman" w:hAnsi="Times New Roman" w:cs="Times New Roman"/>
          <w:i/>
        </w:rPr>
        <w:t>aggravated damages</w:t>
      </w:r>
      <w:r w:rsidR="00427E23">
        <w:rPr>
          <w:rFonts w:ascii="Times New Roman" w:hAnsi="Times New Roman" w:cs="Times New Roman"/>
        </w:rPr>
        <w:t xml:space="preserve"> je výjimečně užíván i americkým právem, kde se ovšem ztotožňuje s pojmem </w:t>
      </w:r>
      <w:r w:rsidR="009F3786" w:rsidRPr="009F3786">
        <w:rPr>
          <w:rFonts w:ascii="Times New Roman" w:hAnsi="Times New Roman" w:cs="Times New Roman"/>
          <w:i/>
        </w:rPr>
        <w:t>punitive damages</w:t>
      </w:r>
      <w:r w:rsidR="00427E23">
        <w:rPr>
          <w:rFonts w:ascii="Times New Roman" w:hAnsi="Times New Roman" w:cs="Times New Roman"/>
        </w:rPr>
        <w:t xml:space="preserve">. </w:t>
      </w:r>
      <w:r w:rsidR="00E72160">
        <w:rPr>
          <w:rFonts w:ascii="Times New Roman" w:hAnsi="Times New Roman" w:cs="Times New Roman"/>
        </w:rPr>
        <w:t xml:space="preserve">Jak již bylo řečeno, v </w:t>
      </w:r>
      <w:r w:rsidR="00427E23">
        <w:rPr>
          <w:rFonts w:ascii="Times New Roman" w:hAnsi="Times New Roman" w:cs="Times New Roman"/>
        </w:rPr>
        <w:t>Británii naopak tradičně představuje jeden z druhů kompenzační náhrady škody.</w:t>
      </w:r>
      <w:r w:rsidR="00427E23">
        <w:rPr>
          <w:rStyle w:val="Znakapoznpodarou"/>
          <w:rFonts w:ascii="Times New Roman" w:hAnsi="Times New Roman" w:cs="Times New Roman"/>
        </w:rPr>
        <w:footnoteReference w:id="33"/>
      </w:r>
      <w:r w:rsidR="00427E23">
        <w:rPr>
          <w:rFonts w:ascii="Times New Roman" w:hAnsi="Times New Roman" w:cs="Times New Roman"/>
        </w:rPr>
        <w:t xml:space="preserve"> </w:t>
      </w:r>
    </w:p>
    <w:p w:rsidR="00C927AA" w:rsidRDefault="00471DD1" w:rsidP="00F354F2">
      <w:pPr>
        <w:rPr>
          <w:rFonts w:ascii="Times New Roman" w:hAnsi="Times New Roman" w:cs="Times New Roman"/>
        </w:rPr>
      </w:pPr>
      <w:r>
        <w:rPr>
          <w:rFonts w:ascii="Times New Roman" w:hAnsi="Times New Roman" w:cs="Times New Roman"/>
        </w:rPr>
        <w:t xml:space="preserve">Naopak </w:t>
      </w:r>
      <w:r w:rsidR="00A70441" w:rsidRPr="00A70441">
        <w:rPr>
          <w:rFonts w:ascii="Times New Roman" w:hAnsi="Times New Roman" w:cs="Times New Roman"/>
          <w:i/>
        </w:rPr>
        <w:t>exemplary damages</w:t>
      </w:r>
      <w:r w:rsidR="006D6154">
        <w:rPr>
          <w:rFonts w:ascii="Times New Roman" w:hAnsi="Times New Roman" w:cs="Times New Roman"/>
        </w:rPr>
        <w:t>, někdy též překládáno do češtiny jako tzv. „příkladná odškodnění” jsou odškodnění</w:t>
      </w:r>
      <w:r w:rsidR="00552DE3">
        <w:rPr>
          <w:rFonts w:ascii="Times New Roman" w:hAnsi="Times New Roman" w:cs="Times New Roman"/>
        </w:rPr>
        <w:t xml:space="preserve"> „</w:t>
      </w:r>
      <w:r w:rsidR="00552DE3" w:rsidRPr="00552DE3">
        <w:rPr>
          <w:rFonts w:ascii="Times New Roman" w:hAnsi="Times New Roman" w:cs="Times New Roman"/>
          <w:i/>
        </w:rPr>
        <w:t>přiznaná žalobci nad to, co bude stěží kompenzovat jeho majetkovou ztrátu, kde zlo mu způsobené bylo zhoršeno okolnostmi, jako jsou násilí, nátlak, zášť, podvod nebo svévole či kruté chování na straně žalovaného a jsou zamýšlena jako zdroj útěchy žalobce za duševní muka, ponížení a jiné přitěžující okolnosti původního zla</w:t>
      </w:r>
      <w:r w:rsidR="00552DE3">
        <w:rPr>
          <w:rFonts w:ascii="Times New Roman" w:hAnsi="Times New Roman" w:cs="Times New Roman"/>
          <w:i/>
        </w:rPr>
        <w:t>”</w:t>
      </w:r>
      <w:r w:rsidR="00552DE3">
        <w:rPr>
          <w:rStyle w:val="Znakapoznpodarou"/>
          <w:rFonts w:ascii="Times New Roman" w:hAnsi="Times New Roman" w:cs="Times New Roman"/>
          <w:i/>
        </w:rPr>
        <w:footnoteReference w:id="34"/>
      </w:r>
      <w:r w:rsidR="00552DE3" w:rsidRPr="00552DE3">
        <w:rPr>
          <w:rFonts w:ascii="Times New Roman" w:hAnsi="Times New Roman" w:cs="Times New Roman"/>
        </w:rPr>
        <w:t>.</w:t>
      </w:r>
      <w:r w:rsidR="00552DE3">
        <w:rPr>
          <w:rFonts w:ascii="Times New Roman" w:hAnsi="Times New Roman" w:cs="Times New Roman"/>
        </w:rPr>
        <w:t xml:space="preserve"> </w:t>
      </w:r>
      <w:r w:rsidR="0040792E">
        <w:rPr>
          <w:rFonts w:ascii="Times New Roman" w:hAnsi="Times New Roman" w:cs="Times New Roman"/>
        </w:rPr>
        <w:t xml:space="preserve">Na rozdíl od </w:t>
      </w:r>
      <w:r w:rsidR="0078433A" w:rsidRPr="0078433A">
        <w:rPr>
          <w:rFonts w:ascii="Times New Roman" w:hAnsi="Times New Roman" w:cs="Times New Roman"/>
          <w:i/>
        </w:rPr>
        <w:t>aggravated damages</w:t>
      </w:r>
      <w:r w:rsidR="0040792E">
        <w:rPr>
          <w:rFonts w:ascii="Times New Roman" w:hAnsi="Times New Roman" w:cs="Times New Roman"/>
        </w:rPr>
        <w:t xml:space="preserve"> tudíž míří na potrestání a odstrašení škůdce a ne na kompenzaci ztráty (škody) poškozeného.</w:t>
      </w:r>
      <w:r w:rsidR="0040792E">
        <w:rPr>
          <w:rStyle w:val="Znakapoznpodarou"/>
          <w:rFonts w:ascii="Times New Roman" w:hAnsi="Times New Roman" w:cs="Times New Roman"/>
        </w:rPr>
        <w:footnoteReference w:id="35"/>
      </w:r>
      <w:r w:rsidR="0040792E">
        <w:rPr>
          <w:rFonts w:ascii="Times New Roman" w:hAnsi="Times New Roman" w:cs="Times New Roman"/>
        </w:rPr>
        <w:t xml:space="preserve"> </w:t>
      </w:r>
      <w:r w:rsidR="009A3E2B">
        <w:rPr>
          <w:rFonts w:ascii="Times New Roman" w:hAnsi="Times New Roman" w:cs="Times New Roman"/>
        </w:rPr>
        <w:t xml:space="preserve">Pojmy </w:t>
      </w:r>
      <w:r w:rsidR="009A3E2B" w:rsidRPr="0078433A">
        <w:rPr>
          <w:rFonts w:ascii="Times New Roman" w:hAnsi="Times New Roman" w:cs="Times New Roman"/>
          <w:i/>
        </w:rPr>
        <w:t>exemplary</w:t>
      </w:r>
      <w:r w:rsidR="009A3E2B">
        <w:rPr>
          <w:rFonts w:ascii="Times New Roman" w:hAnsi="Times New Roman" w:cs="Times New Roman"/>
        </w:rPr>
        <w:t xml:space="preserve"> a </w:t>
      </w:r>
      <w:r w:rsidR="009F3786" w:rsidRPr="009F3786">
        <w:rPr>
          <w:rFonts w:ascii="Times New Roman" w:hAnsi="Times New Roman" w:cs="Times New Roman"/>
          <w:i/>
        </w:rPr>
        <w:t>punitive damages</w:t>
      </w:r>
      <w:r w:rsidR="009A3E2B">
        <w:rPr>
          <w:rFonts w:ascii="Times New Roman" w:hAnsi="Times New Roman" w:cs="Times New Roman"/>
        </w:rPr>
        <w:t xml:space="preserve"> jsou v zásadě totožné, akorát ten první z nich se používá ve Velké Británii, ten druhý ve Spojených státech amerických. </w:t>
      </w:r>
      <w:r w:rsidR="0040792E">
        <w:rPr>
          <w:rFonts w:ascii="Times New Roman" w:hAnsi="Times New Roman" w:cs="Times New Roman"/>
        </w:rPr>
        <w:t xml:space="preserve">V následujících podkapitolách bude stručně rozebrán historický vývoj sankčních aspektů náhrady škody ve Velké Británii, a to až do dnešní podoby. </w:t>
      </w:r>
    </w:p>
    <w:p w:rsidR="00F059B2" w:rsidRDefault="00F059B2" w:rsidP="00F059B2">
      <w:pPr>
        <w:pStyle w:val="Nadpis3"/>
        <w:rPr>
          <w:rFonts w:ascii="Times New Roman" w:hAnsi="Times New Roman" w:cs="Times New Roman"/>
          <w:color w:val="auto"/>
        </w:rPr>
      </w:pPr>
      <w:bookmarkStart w:id="6" w:name="_Toc4576639"/>
      <w:r w:rsidRPr="00F059B2">
        <w:rPr>
          <w:rFonts w:ascii="Times New Roman" w:hAnsi="Times New Roman" w:cs="Times New Roman"/>
          <w:color w:val="auto"/>
        </w:rPr>
        <w:t>Stručný historický vývoj</w:t>
      </w:r>
      <w:bookmarkEnd w:id="6"/>
    </w:p>
    <w:p w:rsidR="00F059B2" w:rsidRDefault="009A3E2B" w:rsidP="00F059B2">
      <w:pPr>
        <w:rPr>
          <w:rFonts w:ascii="Times New Roman" w:hAnsi="Times New Roman" w:cs="Times New Roman"/>
        </w:rPr>
      </w:pPr>
      <w:r>
        <w:rPr>
          <w:rFonts w:ascii="Times New Roman" w:hAnsi="Times New Roman" w:cs="Times New Roman"/>
        </w:rPr>
        <w:t>Jako pomyslný počátek existence sankčních aspektů náhrady škody můž</w:t>
      </w:r>
      <w:r w:rsidR="008B3F56">
        <w:rPr>
          <w:rFonts w:ascii="Times New Roman" w:hAnsi="Times New Roman" w:cs="Times New Roman"/>
        </w:rPr>
        <w:t xml:space="preserve">eme označit rozhodnutí </w:t>
      </w:r>
      <w:proofErr w:type="spellStart"/>
      <w:r w:rsidR="008B3F56">
        <w:rPr>
          <w:rFonts w:ascii="Times New Roman" w:hAnsi="Times New Roman" w:cs="Times New Roman"/>
        </w:rPr>
        <w:t>Wilkes</w:t>
      </w:r>
      <w:proofErr w:type="spellEnd"/>
      <w:r w:rsidR="008B3F56">
        <w:rPr>
          <w:rFonts w:ascii="Times New Roman" w:hAnsi="Times New Roman" w:cs="Times New Roman"/>
        </w:rPr>
        <w:t xml:space="preserve"> v</w:t>
      </w:r>
      <w:r>
        <w:rPr>
          <w:rFonts w:ascii="Times New Roman" w:hAnsi="Times New Roman" w:cs="Times New Roman"/>
        </w:rPr>
        <w:t xml:space="preserve">. </w:t>
      </w:r>
      <w:proofErr w:type="spellStart"/>
      <w:r>
        <w:rPr>
          <w:rFonts w:ascii="Times New Roman" w:hAnsi="Times New Roman" w:cs="Times New Roman"/>
        </w:rPr>
        <w:t>Wood</w:t>
      </w:r>
      <w:proofErr w:type="spellEnd"/>
      <w:r>
        <w:rPr>
          <w:rFonts w:ascii="Times New Roman" w:hAnsi="Times New Roman" w:cs="Times New Roman"/>
        </w:rPr>
        <w:t>.</w:t>
      </w:r>
      <w:r>
        <w:rPr>
          <w:rStyle w:val="Znakapoznpodarou"/>
          <w:rFonts w:ascii="Times New Roman" w:hAnsi="Times New Roman" w:cs="Times New Roman"/>
        </w:rPr>
        <w:footnoteReference w:id="36"/>
      </w:r>
      <w:r>
        <w:rPr>
          <w:rFonts w:ascii="Times New Roman" w:hAnsi="Times New Roman" w:cs="Times New Roman"/>
        </w:rPr>
        <w:t xml:space="preserve"> V tomto případě šlo o to, že pan John </w:t>
      </w:r>
      <w:proofErr w:type="spellStart"/>
      <w:r>
        <w:rPr>
          <w:rFonts w:ascii="Times New Roman" w:hAnsi="Times New Roman" w:cs="Times New Roman"/>
        </w:rPr>
        <w:t>Wilkes</w:t>
      </w:r>
      <w:proofErr w:type="spellEnd"/>
      <w:r>
        <w:rPr>
          <w:rFonts w:ascii="Times New Roman" w:hAnsi="Times New Roman" w:cs="Times New Roman"/>
        </w:rPr>
        <w:t xml:space="preserve"> jakožto poměrně známý politik a novinář publikoval v roce 1762 článek, který byl velmi kritický k postoji tehdejšího britského krále Jiřího III. k Pařížské mírové smlouvě. V této souvislosti byla u pana </w:t>
      </w:r>
      <w:proofErr w:type="spellStart"/>
      <w:r>
        <w:rPr>
          <w:rFonts w:ascii="Times New Roman" w:hAnsi="Times New Roman" w:cs="Times New Roman"/>
        </w:rPr>
        <w:t>Wilkse</w:t>
      </w:r>
      <w:proofErr w:type="spellEnd"/>
      <w:r>
        <w:rPr>
          <w:rFonts w:ascii="Times New Roman" w:hAnsi="Times New Roman" w:cs="Times New Roman"/>
        </w:rPr>
        <w:t xml:space="preserve"> provedena domovní prohlídka, byla </w:t>
      </w:r>
      <w:r w:rsidR="009F136E">
        <w:rPr>
          <w:rFonts w:ascii="Times New Roman" w:hAnsi="Times New Roman" w:cs="Times New Roman"/>
        </w:rPr>
        <w:t xml:space="preserve">mu zabavena část jeho majetku, </w:t>
      </w:r>
      <w:r>
        <w:rPr>
          <w:rFonts w:ascii="Times New Roman" w:hAnsi="Times New Roman" w:cs="Times New Roman"/>
        </w:rPr>
        <w:t>dále mu byla prohledána jeho soukromá korespondence</w:t>
      </w:r>
      <w:r w:rsidR="00F92176">
        <w:rPr>
          <w:rFonts w:ascii="Times New Roman" w:hAnsi="Times New Roman" w:cs="Times New Roman"/>
        </w:rPr>
        <w:t xml:space="preserve">, </w:t>
      </w:r>
      <w:r w:rsidR="00C36689">
        <w:rPr>
          <w:rFonts w:ascii="Times New Roman" w:hAnsi="Times New Roman" w:cs="Times New Roman"/>
        </w:rPr>
        <w:t xml:space="preserve">byly mu </w:t>
      </w:r>
      <w:r w:rsidR="00F92176">
        <w:rPr>
          <w:rFonts w:ascii="Times New Roman" w:hAnsi="Times New Roman" w:cs="Times New Roman"/>
        </w:rPr>
        <w:t>zabaveny jeho tiskařské stroje</w:t>
      </w:r>
      <w:r>
        <w:rPr>
          <w:rFonts w:ascii="Times New Roman" w:hAnsi="Times New Roman" w:cs="Times New Roman"/>
        </w:rPr>
        <w:t xml:space="preserve">, a to </w:t>
      </w:r>
      <w:r w:rsidR="00C36689">
        <w:rPr>
          <w:rFonts w:ascii="Times New Roman" w:hAnsi="Times New Roman" w:cs="Times New Roman"/>
        </w:rPr>
        <w:t xml:space="preserve">vše </w:t>
      </w:r>
      <w:r>
        <w:rPr>
          <w:rFonts w:ascii="Times New Roman" w:hAnsi="Times New Roman" w:cs="Times New Roman"/>
        </w:rPr>
        <w:t xml:space="preserve">v rozporu s tehdy platný právem. Pan </w:t>
      </w:r>
      <w:proofErr w:type="spellStart"/>
      <w:r>
        <w:rPr>
          <w:rFonts w:ascii="Times New Roman" w:hAnsi="Times New Roman" w:cs="Times New Roman"/>
        </w:rPr>
        <w:t>Wilkes</w:t>
      </w:r>
      <w:proofErr w:type="spellEnd"/>
      <w:r>
        <w:rPr>
          <w:rFonts w:ascii="Times New Roman" w:hAnsi="Times New Roman" w:cs="Times New Roman"/>
        </w:rPr>
        <w:t xml:space="preserve"> se následně obrátil na soud, jež mu s odkazem na fakt, že kompenzační náhrada škody by v tomto případě dostatečně neodstrašila škůdce </w:t>
      </w:r>
      <w:r w:rsidR="006B59DC">
        <w:rPr>
          <w:rFonts w:ascii="Times New Roman" w:hAnsi="Times New Roman" w:cs="Times New Roman"/>
        </w:rPr>
        <w:t xml:space="preserve">(zde dokonce stát) </w:t>
      </w:r>
      <w:r>
        <w:rPr>
          <w:rFonts w:ascii="Times New Roman" w:hAnsi="Times New Roman" w:cs="Times New Roman"/>
        </w:rPr>
        <w:t xml:space="preserve">od dalšího </w:t>
      </w:r>
      <w:proofErr w:type="spellStart"/>
      <w:r>
        <w:rPr>
          <w:rFonts w:ascii="Times New Roman" w:hAnsi="Times New Roman" w:cs="Times New Roman"/>
        </w:rPr>
        <w:t>škodního</w:t>
      </w:r>
      <w:proofErr w:type="spellEnd"/>
      <w:r>
        <w:rPr>
          <w:rFonts w:ascii="Times New Roman" w:hAnsi="Times New Roman" w:cs="Times New Roman"/>
        </w:rPr>
        <w:t xml:space="preserve"> jednání</w:t>
      </w:r>
      <w:r w:rsidR="006B59DC">
        <w:rPr>
          <w:rFonts w:ascii="Times New Roman" w:hAnsi="Times New Roman" w:cs="Times New Roman"/>
        </w:rPr>
        <w:t xml:space="preserve">, </w:t>
      </w:r>
      <w:r>
        <w:rPr>
          <w:rFonts w:ascii="Times New Roman" w:hAnsi="Times New Roman" w:cs="Times New Roman"/>
        </w:rPr>
        <w:t xml:space="preserve">přisoudil </w:t>
      </w:r>
      <w:r w:rsidR="00A70441" w:rsidRPr="00A70441">
        <w:rPr>
          <w:rFonts w:ascii="Times New Roman" w:hAnsi="Times New Roman" w:cs="Times New Roman"/>
          <w:i/>
        </w:rPr>
        <w:t>exemplary damages</w:t>
      </w:r>
      <w:r>
        <w:rPr>
          <w:rFonts w:ascii="Times New Roman" w:hAnsi="Times New Roman" w:cs="Times New Roman"/>
        </w:rPr>
        <w:t>.</w:t>
      </w:r>
      <w:r>
        <w:rPr>
          <w:rStyle w:val="Znakapoznpodarou"/>
          <w:rFonts w:ascii="Times New Roman" w:hAnsi="Times New Roman" w:cs="Times New Roman"/>
        </w:rPr>
        <w:footnoteReference w:id="37"/>
      </w:r>
      <w:r w:rsidR="00246884">
        <w:rPr>
          <w:rFonts w:ascii="Times New Roman" w:hAnsi="Times New Roman" w:cs="Times New Roman"/>
        </w:rPr>
        <w:t xml:space="preserve"> </w:t>
      </w:r>
      <w:r w:rsidR="006B59DC">
        <w:rPr>
          <w:rFonts w:ascii="Times New Roman" w:hAnsi="Times New Roman" w:cs="Times New Roman"/>
        </w:rPr>
        <w:t xml:space="preserve">Takto </w:t>
      </w:r>
      <w:r w:rsidR="009F136E">
        <w:rPr>
          <w:rFonts w:ascii="Times New Roman" w:hAnsi="Times New Roman" w:cs="Times New Roman"/>
        </w:rPr>
        <w:t>nastolený</w:t>
      </w:r>
      <w:r w:rsidR="006B59DC">
        <w:rPr>
          <w:rFonts w:ascii="Times New Roman" w:hAnsi="Times New Roman" w:cs="Times New Roman"/>
        </w:rPr>
        <w:t xml:space="preserve"> trend v rozhodovací praxi anglických soudů </w:t>
      </w:r>
      <w:r w:rsidR="008B3F56">
        <w:rPr>
          <w:rFonts w:ascii="Times New Roman" w:hAnsi="Times New Roman" w:cs="Times New Roman"/>
        </w:rPr>
        <w:t xml:space="preserve">pokračoval o několik let později např. v kauze </w:t>
      </w:r>
      <w:proofErr w:type="spellStart"/>
      <w:r w:rsidR="008B3F56" w:rsidRPr="008B3F56">
        <w:rPr>
          <w:rFonts w:ascii="Times New Roman" w:hAnsi="Times New Roman" w:cs="Times New Roman"/>
        </w:rPr>
        <w:lastRenderedPageBreak/>
        <w:t>Benson</w:t>
      </w:r>
      <w:proofErr w:type="spellEnd"/>
      <w:r w:rsidR="008B3F56" w:rsidRPr="008B3F56">
        <w:rPr>
          <w:rFonts w:ascii="Times New Roman" w:hAnsi="Times New Roman" w:cs="Times New Roman"/>
        </w:rPr>
        <w:t xml:space="preserve"> v. Frederick</w:t>
      </w:r>
      <w:r w:rsidR="008B3F56">
        <w:rPr>
          <w:rFonts w:ascii="Times New Roman" w:hAnsi="Times New Roman" w:cs="Times New Roman"/>
        </w:rPr>
        <w:t>, kde byl poškozený veřejně lživě zostuzen, a tak mu také byl</w:t>
      </w:r>
      <w:r w:rsidR="00F92176">
        <w:rPr>
          <w:rFonts w:ascii="Times New Roman" w:hAnsi="Times New Roman" w:cs="Times New Roman"/>
        </w:rPr>
        <w:t>a</w:t>
      </w:r>
      <w:r w:rsidR="008B3F56">
        <w:rPr>
          <w:rFonts w:ascii="Times New Roman" w:hAnsi="Times New Roman" w:cs="Times New Roman"/>
        </w:rPr>
        <w:t xml:space="preserve"> soudem přisouzen</w:t>
      </w:r>
      <w:r w:rsidR="003712B2">
        <w:rPr>
          <w:rFonts w:ascii="Times New Roman" w:hAnsi="Times New Roman" w:cs="Times New Roman"/>
        </w:rPr>
        <w:t>a</w:t>
      </w:r>
      <w:r w:rsidR="008B3F56">
        <w:rPr>
          <w:rFonts w:ascii="Times New Roman" w:hAnsi="Times New Roman" w:cs="Times New Roman"/>
        </w:rPr>
        <w:t xml:space="preserve"> </w:t>
      </w:r>
      <w:r w:rsidR="003712B2">
        <w:rPr>
          <w:rFonts w:ascii="Times New Roman" w:hAnsi="Times New Roman" w:cs="Times New Roman"/>
        </w:rPr>
        <w:t>sankční náhrada škody</w:t>
      </w:r>
      <w:r w:rsidR="008B3F56">
        <w:rPr>
          <w:rFonts w:ascii="Times New Roman" w:hAnsi="Times New Roman" w:cs="Times New Roman"/>
        </w:rPr>
        <w:t>.</w:t>
      </w:r>
      <w:r w:rsidR="008B3F56">
        <w:rPr>
          <w:rStyle w:val="Znakapoznpodarou"/>
          <w:rFonts w:ascii="Times New Roman" w:hAnsi="Times New Roman" w:cs="Times New Roman"/>
        </w:rPr>
        <w:footnoteReference w:id="38"/>
      </w:r>
      <w:r w:rsidR="008B3F56">
        <w:rPr>
          <w:rFonts w:ascii="Times New Roman" w:hAnsi="Times New Roman" w:cs="Times New Roman"/>
        </w:rPr>
        <w:t xml:space="preserve"> </w:t>
      </w:r>
    </w:p>
    <w:p w:rsidR="00A54F63" w:rsidRDefault="007F1867" w:rsidP="00F56D62">
      <w:pPr>
        <w:rPr>
          <w:rFonts w:ascii="Times New Roman" w:hAnsi="Times New Roman" w:cs="Times New Roman"/>
        </w:rPr>
      </w:pPr>
      <w:r>
        <w:rPr>
          <w:rFonts w:ascii="Times New Roman" w:hAnsi="Times New Roman" w:cs="Times New Roman"/>
        </w:rPr>
        <w:t xml:space="preserve">Po těchto dnes již velmi starých rozhodnutích přišlo </w:t>
      </w:r>
      <w:r w:rsidR="00F92176">
        <w:rPr>
          <w:rFonts w:ascii="Times New Roman" w:hAnsi="Times New Roman" w:cs="Times New Roman"/>
        </w:rPr>
        <w:t xml:space="preserve">přelomové </w:t>
      </w:r>
      <w:r>
        <w:rPr>
          <w:rFonts w:ascii="Times New Roman" w:hAnsi="Times New Roman" w:cs="Times New Roman"/>
        </w:rPr>
        <w:t xml:space="preserve">rozhodnutí </w:t>
      </w:r>
      <w:proofErr w:type="spellStart"/>
      <w:r>
        <w:rPr>
          <w:rFonts w:ascii="Times New Roman" w:hAnsi="Times New Roman" w:cs="Times New Roman"/>
        </w:rPr>
        <w:t>Rookes</w:t>
      </w:r>
      <w:proofErr w:type="spellEnd"/>
      <w:r>
        <w:rPr>
          <w:rFonts w:ascii="Times New Roman" w:hAnsi="Times New Roman" w:cs="Times New Roman"/>
        </w:rPr>
        <w:t xml:space="preserve"> v. </w:t>
      </w:r>
      <w:proofErr w:type="spellStart"/>
      <w:r>
        <w:rPr>
          <w:rFonts w:ascii="Times New Roman" w:hAnsi="Times New Roman" w:cs="Times New Roman"/>
        </w:rPr>
        <w:t>Barnard</w:t>
      </w:r>
      <w:proofErr w:type="spellEnd"/>
      <w:r>
        <w:rPr>
          <w:rStyle w:val="Znakapoznpodarou"/>
          <w:rFonts w:ascii="Times New Roman" w:hAnsi="Times New Roman" w:cs="Times New Roman"/>
        </w:rPr>
        <w:footnoteReference w:id="39"/>
      </w:r>
      <w:r>
        <w:rPr>
          <w:rFonts w:ascii="Times New Roman" w:hAnsi="Times New Roman" w:cs="Times New Roman"/>
        </w:rPr>
        <w:t xml:space="preserve">, které je ze všech nejdůležitější, neboť vytyčilo tři situace, ve kterých je možno přiznat </w:t>
      </w:r>
      <w:r w:rsidR="00A70441" w:rsidRPr="00A70441">
        <w:rPr>
          <w:rFonts w:ascii="Times New Roman" w:hAnsi="Times New Roman" w:cs="Times New Roman"/>
          <w:i/>
        </w:rPr>
        <w:t>exemplary damages</w:t>
      </w:r>
      <w:r>
        <w:rPr>
          <w:rFonts w:ascii="Times New Roman" w:hAnsi="Times New Roman" w:cs="Times New Roman"/>
        </w:rPr>
        <w:t xml:space="preserve">. V tomto </w:t>
      </w:r>
      <w:r w:rsidR="00F56D62">
        <w:rPr>
          <w:rFonts w:ascii="Times New Roman" w:hAnsi="Times New Roman" w:cs="Times New Roman"/>
        </w:rPr>
        <w:t xml:space="preserve">případě </w:t>
      </w:r>
      <w:r>
        <w:rPr>
          <w:rFonts w:ascii="Times New Roman" w:hAnsi="Times New Roman" w:cs="Times New Roman"/>
        </w:rPr>
        <w:t xml:space="preserve">pan </w:t>
      </w:r>
      <w:proofErr w:type="spellStart"/>
      <w:r>
        <w:rPr>
          <w:rFonts w:ascii="Times New Roman" w:hAnsi="Times New Roman" w:cs="Times New Roman"/>
        </w:rPr>
        <w:t>Rookes</w:t>
      </w:r>
      <w:proofErr w:type="spellEnd"/>
      <w:r w:rsidR="00F56D62">
        <w:rPr>
          <w:rFonts w:ascii="Times New Roman" w:hAnsi="Times New Roman" w:cs="Times New Roman"/>
        </w:rPr>
        <w:t>, jakožto žalobce,</w:t>
      </w:r>
      <w:r>
        <w:rPr>
          <w:rFonts w:ascii="Times New Roman" w:hAnsi="Times New Roman" w:cs="Times New Roman"/>
        </w:rPr>
        <w:t xml:space="preserve"> byl zaměstnancem jedné z britských </w:t>
      </w:r>
      <w:r w:rsidR="00DF7CE5">
        <w:rPr>
          <w:rFonts w:ascii="Times New Roman" w:hAnsi="Times New Roman" w:cs="Times New Roman"/>
        </w:rPr>
        <w:t xml:space="preserve">leteckých společností, kde zároveň působil u odborové organizace. </w:t>
      </w:r>
      <w:r w:rsidR="00F56D62">
        <w:rPr>
          <w:rFonts w:ascii="Times New Roman" w:hAnsi="Times New Roman" w:cs="Times New Roman"/>
        </w:rPr>
        <w:t>Následně se žalobce nepohodl se svými kolegy, kteří kontaktovali vedení společnosti s tím, že pokud nebude žalobce odvolán ze své pozice, tak pozastaví svou činnost. Vedení společnosti akceptovalo tuto výzvu a žalobce nejdřív z pozice odvolalo</w:t>
      </w:r>
      <w:r w:rsidR="00BD66A6">
        <w:rPr>
          <w:rFonts w:ascii="Times New Roman" w:hAnsi="Times New Roman" w:cs="Times New Roman"/>
        </w:rPr>
        <w:t xml:space="preserve"> a nakonec </w:t>
      </w:r>
      <w:r w:rsidR="0045797C">
        <w:rPr>
          <w:rFonts w:ascii="Times New Roman" w:hAnsi="Times New Roman" w:cs="Times New Roman"/>
        </w:rPr>
        <w:t xml:space="preserve">s ním </w:t>
      </w:r>
      <w:r w:rsidR="00BD66A6">
        <w:rPr>
          <w:rFonts w:ascii="Times New Roman" w:hAnsi="Times New Roman" w:cs="Times New Roman"/>
        </w:rPr>
        <w:t xml:space="preserve">i </w:t>
      </w:r>
      <w:r w:rsidR="0045797C">
        <w:rPr>
          <w:rFonts w:ascii="Times New Roman" w:hAnsi="Times New Roman" w:cs="Times New Roman"/>
        </w:rPr>
        <w:t>rozvázalo pracovní poměr</w:t>
      </w:r>
      <w:r w:rsidR="00BD66A6">
        <w:rPr>
          <w:rFonts w:ascii="Times New Roman" w:hAnsi="Times New Roman" w:cs="Times New Roman"/>
        </w:rPr>
        <w:t>. Žalobce se soudně brá</w:t>
      </w:r>
      <w:r w:rsidR="001A5E77">
        <w:rPr>
          <w:rFonts w:ascii="Times New Roman" w:hAnsi="Times New Roman" w:cs="Times New Roman"/>
        </w:rPr>
        <w:t>nil a žaloval své kolegy, proto</w:t>
      </w:r>
      <w:r w:rsidR="00BD66A6">
        <w:rPr>
          <w:rFonts w:ascii="Times New Roman" w:hAnsi="Times New Roman" w:cs="Times New Roman"/>
        </w:rPr>
        <w:t>že vyvíjeli nátlak na zaměstnavatele</w:t>
      </w:r>
      <w:r w:rsidR="0045797C">
        <w:rPr>
          <w:rFonts w:ascii="Times New Roman" w:hAnsi="Times New Roman" w:cs="Times New Roman"/>
        </w:rPr>
        <w:t>, a tím mu způsobili škodu</w:t>
      </w:r>
      <w:r w:rsidR="00BD66A6">
        <w:rPr>
          <w:rFonts w:ascii="Times New Roman" w:hAnsi="Times New Roman" w:cs="Times New Roman"/>
        </w:rPr>
        <w:t xml:space="preserve">. Samotná kauza se dostala až před Sněmovnu lordů, v rámci níž </w:t>
      </w:r>
      <w:r w:rsidR="0045797C">
        <w:rPr>
          <w:rFonts w:ascii="Times New Roman" w:hAnsi="Times New Roman" w:cs="Times New Roman"/>
        </w:rPr>
        <w:t xml:space="preserve">soudce </w:t>
      </w:r>
      <w:r w:rsidR="00BD66A6">
        <w:rPr>
          <w:rFonts w:ascii="Times New Roman" w:hAnsi="Times New Roman" w:cs="Times New Roman"/>
        </w:rPr>
        <w:t xml:space="preserve">Lord </w:t>
      </w:r>
      <w:proofErr w:type="spellStart"/>
      <w:r w:rsidR="00BD66A6">
        <w:rPr>
          <w:rFonts w:ascii="Times New Roman" w:hAnsi="Times New Roman" w:cs="Times New Roman"/>
        </w:rPr>
        <w:t>Devlin</w:t>
      </w:r>
      <w:proofErr w:type="spellEnd"/>
      <w:r w:rsidR="00BD66A6">
        <w:rPr>
          <w:rFonts w:ascii="Times New Roman" w:hAnsi="Times New Roman" w:cs="Times New Roman"/>
        </w:rPr>
        <w:t xml:space="preserve"> stanovil tři případy, kdy je možno požadovat </w:t>
      </w:r>
      <w:r w:rsidR="00A70441" w:rsidRPr="00A70441">
        <w:rPr>
          <w:rFonts w:ascii="Times New Roman" w:hAnsi="Times New Roman" w:cs="Times New Roman"/>
          <w:i/>
        </w:rPr>
        <w:t>exemplary damages</w:t>
      </w:r>
      <w:r w:rsidR="00BD66A6">
        <w:rPr>
          <w:rFonts w:ascii="Times New Roman" w:hAnsi="Times New Roman" w:cs="Times New Roman"/>
        </w:rPr>
        <w:t>, a to: „</w:t>
      </w:r>
      <w:r w:rsidR="00BD66A6" w:rsidRPr="00BD66A6">
        <w:rPr>
          <w:rFonts w:ascii="Times New Roman" w:hAnsi="Times New Roman" w:cs="Times New Roman"/>
          <w:i/>
        </w:rPr>
        <w:t>(1) pokud jde o škodu, která vznikla v důsledku svévolného, protiústavního nebo utlačujícího úředního postupu, nebo (2) pokud jednání žalované strany bylo takové, že v důsledku tohoto jednání získala větší prospěch, než byla skutečná újma žalující strany, nebo (3) pokud zákon pro daný případ stanoví možnost exemplární náhrady škody.</w:t>
      </w:r>
      <w:r w:rsidR="00BD66A6">
        <w:rPr>
          <w:rFonts w:ascii="Times New Roman" w:hAnsi="Times New Roman" w:cs="Times New Roman"/>
          <w:i/>
        </w:rPr>
        <w:t>”</w:t>
      </w:r>
      <w:r w:rsidR="00BD66A6">
        <w:rPr>
          <w:rStyle w:val="Znakapoznpodarou"/>
          <w:rFonts w:ascii="Times New Roman" w:hAnsi="Times New Roman" w:cs="Times New Roman"/>
          <w:i/>
        </w:rPr>
        <w:footnoteReference w:id="40"/>
      </w:r>
      <w:r w:rsidR="0045797C">
        <w:rPr>
          <w:rFonts w:ascii="Times New Roman" w:hAnsi="Times New Roman" w:cs="Times New Roman"/>
        </w:rPr>
        <w:t xml:space="preserve"> Sněmovna lordů s</w:t>
      </w:r>
      <w:r w:rsidR="00BD66A6">
        <w:rPr>
          <w:rFonts w:ascii="Times New Roman" w:hAnsi="Times New Roman" w:cs="Times New Roman"/>
        </w:rPr>
        <w:t xml:space="preserve">ice dala za pravdu žalobci, vrátila věc zpět soudu prvního stupně, nicméně </w:t>
      </w:r>
      <w:r w:rsidR="0045797C">
        <w:rPr>
          <w:rFonts w:ascii="Times New Roman" w:hAnsi="Times New Roman" w:cs="Times New Roman"/>
        </w:rPr>
        <w:t xml:space="preserve">konstatovala, že daný případ nespadá ani pod jednu ze skutkových podstat v rozhodnutí uvedených. </w:t>
      </w:r>
      <w:r w:rsidR="006D7DB4">
        <w:rPr>
          <w:rFonts w:ascii="Times New Roman" w:hAnsi="Times New Roman" w:cs="Times New Roman"/>
        </w:rPr>
        <w:t xml:space="preserve">Dále Sněmovna lordů stanovila, že při stanovování výše </w:t>
      </w:r>
      <w:r w:rsidR="00A70441" w:rsidRPr="00A70441">
        <w:rPr>
          <w:rFonts w:ascii="Times New Roman" w:hAnsi="Times New Roman" w:cs="Times New Roman"/>
          <w:i/>
        </w:rPr>
        <w:t>exemplary damages</w:t>
      </w:r>
      <w:r w:rsidR="006D7DB4">
        <w:rPr>
          <w:rFonts w:ascii="Times New Roman" w:hAnsi="Times New Roman" w:cs="Times New Roman"/>
        </w:rPr>
        <w:t xml:space="preserve"> se přihlédne zejména k poměrům škůdce a povaze škodního jednání. </w:t>
      </w:r>
      <w:r w:rsidR="0045797C">
        <w:rPr>
          <w:rFonts w:ascii="Times New Roman" w:hAnsi="Times New Roman" w:cs="Times New Roman"/>
        </w:rPr>
        <w:t xml:space="preserve">Ze závěrů rozhodnutí ve věci </w:t>
      </w:r>
      <w:proofErr w:type="spellStart"/>
      <w:r w:rsidR="0045797C">
        <w:rPr>
          <w:rFonts w:ascii="Times New Roman" w:hAnsi="Times New Roman" w:cs="Times New Roman"/>
        </w:rPr>
        <w:t>Rookes</w:t>
      </w:r>
      <w:proofErr w:type="spellEnd"/>
      <w:r w:rsidR="0045797C">
        <w:rPr>
          <w:rFonts w:ascii="Times New Roman" w:hAnsi="Times New Roman" w:cs="Times New Roman"/>
        </w:rPr>
        <w:t xml:space="preserve"> v. </w:t>
      </w:r>
      <w:proofErr w:type="spellStart"/>
      <w:r w:rsidR="0045797C">
        <w:rPr>
          <w:rFonts w:ascii="Times New Roman" w:hAnsi="Times New Roman" w:cs="Times New Roman"/>
        </w:rPr>
        <w:t>Barnard</w:t>
      </w:r>
      <w:proofErr w:type="spellEnd"/>
      <w:r w:rsidR="0045797C">
        <w:rPr>
          <w:rFonts w:ascii="Times New Roman" w:hAnsi="Times New Roman" w:cs="Times New Roman"/>
        </w:rPr>
        <w:t xml:space="preserve"> dodnes britské soudy vycházejí při přiznávání </w:t>
      </w:r>
      <w:r w:rsidR="00A70441" w:rsidRPr="00A70441">
        <w:rPr>
          <w:rFonts w:ascii="Times New Roman" w:hAnsi="Times New Roman" w:cs="Times New Roman"/>
          <w:i/>
        </w:rPr>
        <w:t>exemplary damages</w:t>
      </w:r>
      <w:r w:rsidR="0045797C">
        <w:rPr>
          <w:rFonts w:ascii="Times New Roman" w:hAnsi="Times New Roman" w:cs="Times New Roman"/>
        </w:rPr>
        <w:t>.</w:t>
      </w:r>
    </w:p>
    <w:p w:rsidR="00D91D40" w:rsidRDefault="004A58BA" w:rsidP="00F56D62">
      <w:pPr>
        <w:rPr>
          <w:rFonts w:ascii="Times New Roman" w:hAnsi="Times New Roman" w:cs="Times New Roman"/>
        </w:rPr>
      </w:pPr>
      <w:r>
        <w:rPr>
          <w:rFonts w:ascii="Times New Roman" w:hAnsi="Times New Roman" w:cs="Times New Roman"/>
        </w:rPr>
        <w:t xml:space="preserve">Po přelomovém rozhodnutí </w:t>
      </w:r>
      <w:proofErr w:type="spellStart"/>
      <w:r>
        <w:rPr>
          <w:rFonts w:ascii="Times New Roman" w:hAnsi="Times New Roman" w:cs="Times New Roman"/>
        </w:rPr>
        <w:t>Rookes</w:t>
      </w:r>
      <w:proofErr w:type="spellEnd"/>
      <w:r>
        <w:rPr>
          <w:rFonts w:ascii="Times New Roman" w:hAnsi="Times New Roman" w:cs="Times New Roman"/>
        </w:rPr>
        <w:t xml:space="preserve"> v. </w:t>
      </w:r>
      <w:proofErr w:type="spellStart"/>
      <w:r>
        <w:rPr>
          <w:rFonts w:ascii="Times New Roman" w:hAnsi="Times New Roman" w:cs="Times New Roman"/>
        </w:rPr>
        <w:t>Barnard</w:t>
      </w:r>
      <w:proofErr w:type="spellEnd"/>
      <w:r>
        <w:rPr>
          <w:rFonts w:ascii="Times New Roman" w:hAnsi="Times New Roman" w:cs="Times New Roman"/>
        </w:rPr>
        <w:t xml:space="preserve"> se objevily debaty, zdali lord </w:t>
      </w:r>
      <w:proofErr w:type="spellStart"/>
      <w:r>
        <w:rPr>
          <w:rFonts w:ascii="Times New Roman" w:hAnsi="Times New Roman" w:cs="Times New Roman"/>
        </w:rPr>
        <w:t>Devlin</w:t>
      </w:r>
      <w:proofErr w:type="spellEnd"/>
      <w:r>
        <w:rPr>
          <w:rFonts w:ascii="Times New Roman" w:hAnsi="Times New Roman" w:cs="Times New Roman"/>
        </w:rPr>
        <w:t xml:space="preserve"> implicitně nezahrnul v tomto rozhodnutí další omezení v přiznávání </w:t>
      </w:r>
      <w:r w:rsidR="00A70441" w:rsidRPr="00A70441">
        <w:rPr>
          <w:rFonts w:ascii="Times New Roman" w:hAnsi="Times New Roman" w:cs="Times New Roman"/>
          <w:i/>
        </w:rPr>
        <w:t>exemplary damages</w:t>
      </w:r>
      <w:r>
        <w:rPr>
          <w:rFonts w:ascii="Times New Roman" w:hAnsi="Times New Roman" w:cs="Times New Roman"/>
        </w:rPr>
        <w:t>. Následn</w:t>
      </w:r>
      <w:r w:rsidR="001A5E77">
        <w:rPr>
          <w:rFonts w:ascii="Times New Roman" w:hAnsi="Times New Roman" w:cs="Times New Roman"/>
        </w:rPr>
        <w:t>ě</w:t>
      </w:r>
      <w:r>
        <w:rPr>
          <w:rFonts w:ascii="Times New Roman" w:hAnsi="Times New Roman" w:cs="Times New Roman"/>
        </w:rPr>
        <w:t xml:space="preserve"> </w:t>
      </w:r>
      <w:r w:rsidR="001A5E77">
        <w:rPr>
          <w:rFonts w:ascii="Times New Roman" w:hAnsi="Times New Roman" w:cs="Times New Roman"/>
        </w:rPr>
        <w:t xml:space="preserve">britské soudy v </w:t>
      </w:r>
      <w:r>
        <w:rPr>
          <w:rFonts w:ascii="Times New Roman" w:hAnsi="Times New Roman" w:cs="Times New Roman"/>
        </w:rPr>
        <w:t>rozhodnutí</w:t>
      </w:r>
      <w:r w:rsidR="001A5E77">
        <w:rPr>
          <w:rFonts w:ascii="Times New Roman" w:hAnsi="Times New Roman" w:cs="Times New Roman"/>
        </w:rPr>
        <w:t>ch</w:t>
      </w:r>
      <w:r>
        <w:rPr>
          <w:rFonts w:ascii="Times New Roman" w:hAnsi="Times New Roman" w:cs="Times New Roman"/>
        </w:rPr>
        <w:t xml:space="preserve"> ve věci </w:t>
      </w:r>
      <w:proofErr w:type="spellStart"/>
      <w:r>
        <w:rPr>
          <w:rFonts w:ascii="Times New Roman" w:hAnsi="Times New Roman" w:cs="Times New Roman"/>
        </w:rPr>
        <w:t>Cassell</w:t>
      </w:r>
      <w:proofErr w:type="spellEnd"/>
      <w:r>
        <w:rPr>
          <w:rFonts w:ascii="Times New Roman" w:hAnsi="Times New Roman" w:cs="Times New Roman"/>
        </w:rPr>
        <w:t xml:space="preserve"> v. </w:t>
      </w:r>
      <w:proofErr w:type="spellStart"/>
      <w:r>
        <w:rPr>
          <w:rFonts w:ascii="Times New Roman" w:hAnsi="Times New Roman" w:cs="Times New Roman"/>
        </w:rPr>
        <w:t>Broome</w:t>
      </w:r>
      <w:proofErr w:type="spellEnd"/>
      <w:r w:rsidR="00C275B0">
        <w:rPr>
          <w:rStyle w:val="Znakapoznpodarou"/>
          <w:rFonts w:ascii="Times New Roman" w:hAnsi="Times New Roman" w:cs="Times New Roman"/>
        </w:rPr>
        <w:footnoteReference w:id="41"/>
      </w:r>
      <w:r>
        <w:rPr>
          <w:rFonts w:ascii="Times New Roman" w:hAnsi="Times New Roman" w:cs="Times New Roman"/>
        </w:rPr>
        <w:t xml:space="preserve"> a později v</w:t>
      </w:r>
      <w:r w:rsidR="00C275B0">
        <w:rPr>
          <w:rFonts w:ascii="Times New Roman" w:hAnsi="Times New Roman" w:cs="Times New Roman"/>
        </w:rPr>
        <w:t xml:space="preserve">e věci </w:t>
      </w:r>
      <w:r>
        <w:rPr>
          <w:rFonts w:ascii="Times New Roman" w:hAnsi="Times New Roman" w:cs="Times New Roman"/>
        </w:rPr>
        <w:t xml:space="preserve">AB v. </w:t>
      </w:r>
      <w:proofErr w:type="spellStart"/>
      <w:r>
        <w:rPr>
          <w:rFonts w:ascii="Times New Roman" w:hAnsi="Times New Roman" w:cs="Times New Roman"/>
        </w:rPr>
        <w:t>South</w:t>
      </w:r>
      <w:proofErr w:type="spellEnd"/>
      <w:r>
        <w:rPr>
          <w:rFonts w:ascii="Times New Roman" w:hAnsi="Times New Roman" w:cs="Times New Roman"/>
        </w:rPr>
        <w:t xml:space="preserve"> </w:t>
      </w:r>
      <w:proofErr w:type="spellStart"/>
      <w:r>
        <w:rPr>
          <w:rFonts w:ascii="Times New Roman" w:hAnsi="Times New Roman" w:cs="Times New Roman"/>
        </w:rPr>
        <w:t>West</w:t>
      </w:r>
      <w:proofErr w:type="spellEnd"/>
      <w:r>
        <w:rPr>
          <w:rFonts w:ascii="Times New Roman" w:hAnsi="Times New Roman" w:cs="Times New Roman"/>
        </w:rPr>
        <w:t xml:space="preserve"> </w:t>
      </w:r>
      <w:proofErr w:type="spellStart"/>
      <w:r>
        <w:rPr>
          <w:rFonts w:ascii="Times New Roman" w:hAnsi="Times New Roman" w:cs="Times New Roman"/>
        </w:rPr>
        <w:t>Water</w:t>
      </w:r>
      <w:proofErr w:type="spellEnd"/>
      <w:r>
        <w:rPr>
          <w:rFonts w:ascii="Times New Roman" w:hAnsi="Times New Roman" w:cs="Times New Roman"/>
        </w:rPr>
        <w:t xml:space="preserve"> </w:t>
      </w:r>
      <w:proofErr w:type="spellStart"/>
      <w:r>
        <w:rPr>
          <w:rFonts w:ascii="Times New Roman" w:hAnsi="Times New Roman" w:cs="Times New Roman"/>
        </w:rPr>
        <w:t>Services</w:t>
      </w:r>
      <w:proofErr w:type="spellEnd"/>
      <w:r>
        <w:rPr>
          <w:rFonts w:ascii="Times New Roman" w:hAnsi="Times New Roman" w:cs="Times New Roman"/>
        </w:rPr>
        <w:t xml:space="preserve"> Ltd</w:t>
      </w:r>
      <w:r w:rsidR="00C275B0">
        <w:rPr>
          <w:rStyle w:val="Znakapoznpodarou"/>
          <w:rFonts w:ascii="Times New Roman" w:hAnsi="Times New Roman" w:cs="Times New Roman"/>
        </w:rPr>
        <w:footnoteReference w:id="42"/>
      </w:r>
      <w:r>
        <w:rPr>
          <w:rFonts w:ascii="Times New Roman" w:hAnsi="Times New Roman" w:cs="Times New Roman"/>
        </w:rPr>
        <w:t xml:space="preserve"> tuto domněnku potvrdil</w:t>
      </w:r>
      <w:r w:rsidR="001A5E77">
        <w:rPr>
          <w:rFonts w:ascii="Times New Roman" w:hAnsi="Times New Roman" w:cs="Times New Roman"/>
        </w:rPr>
        <w:t>y</w:t>
      </w:r>
      <w:r>
        <w:rPr>
          <w:rFonts w:ascii="Times New Roman" w:hAnsi="Times New Roman" w:cs="Times New Roman"/>
        </w:rPr>
        <w:t>, když rozvinul</w:t>
      </w:r>
      <w:r w:rsidR="001A5E77">
        <w:rPr>
          <w:rFonts w:ascii="Times New Roman" w:hAnsi="Times New Roman" w:cs="Times New Roman"/>
        </w:rPr>
        <w:t>y</w:t>
      </w:r>
      <w:r>
        <w:rPr>
          <w:rFonts w:ascii="Times New Roman" w:hAnsi="Times New Roman" w:cs="Times New Roman"/>
        </w:rPr>
        <w:t xml:space="preserve"> tzv. podmínku „</w:t>
      </w:r>
      <w:r w:rsidRPr="0078433A">
        <w:rPr>
          <w:rFonts w:ascii="Times New Roman" w:hAnsi="Times New Roman" w:cs="Times New Roman"/>
        </w:rPr>
        <w:t xml:space="preserve">cause </w:t>
      </w:r>
      <w:proofErr w:type="spellStart"/>
      <w:r w:rsidRPr="0078433A">
        <w:rPr>
          <w:rFonts w:ascii="Times New Roman" w:hAnsi="Times New Roman" w:cs="Times New Roman"/>
        </w:rPr>
        <w:t>of</w:t>
      </w:r>
      <w:proofErr w:type="spellEnd"/>
      <w:r w:rsidRPr="0078433A">
        <w:rPr>
          <w:rFonts w:ascii="Times New Roman" w:hAnsi="Times New Roman" w:cs="Times New Roman"/>
        </w:rPr>
        <w:t xml:space="preserve"> </w:t>
      </w:r>
      <w:proofErr w:type="spellStart"/>
      <w:r w:rsidRPr="0078433A">
        <w:rPr>
          <w:rFonts w:ascii="Times New Roman" w:hAnsi="Times New Roman" w:cs="Times New Roman"/>
        </w:rPr>
        <w:t>action</w:t>
      </w:r>
      <w:proofErr w:type="spellEnd"/>
      <w:r>
        <w:rPr>
          <w:rFonts w:ascii="Times New Roman" w:hAnsi="Times New Roman" w:cs="Times New Roman"/>
        </w:rPr>
        <w:t>”. Podstatou této podmínky je pravidlo</w:t>
      </w:r>
      <w:r w:rsidR="00743F85">
        <w:rPr>
          <w:rFonts w:ascii="Times New Roman" w:hAnsi="Times New Roman" w:cs="Times New Roman"/>
        </w:rPr>
        <w:t xml:space="preserve"> stanovující</w:t>
      </w:r>
      <w:r>
        <w:rPr>
          <w:rFonts w:ascii="Times New Roman" w:hAnsi="Times New Roman" w:cs="Times New Roman"/>
        </w:rPr>
        <w:t xml:space="preserve">, že </w:t>
      </w:r>
      <w:r w:rsidR="00A70441" w:rsidRPr="00A70441">
        <w:rPr>
          <w:rFonts w:ascii="Times New Roman" w:hAnsi="Times New Roman" w:cs="Times New Roman"/>
          <w:i/>
        </w:rPr>
        <w:t>exemplary damages</w:t>
      </w:r>
      <w:r>
        <w:rPr>
          <w:rFonts w:ascii="Times New Roman" w:hAnsi="Times New Roman" w:cs="Times New Roman"/>
        </w:rPr>
        <w:t xml:space="preserve"> nelze přiznat v případech, ve kterých nebyl</w:t>
      </w:r>
      <w:r w:rsidR="001A5E77">
        <w:rPr>
          <w:rFonts w:ascii="Times New Roman" w:hAnsi="Times New Roman" w:cs="Times New Roman"/>
        </w:rPr>
        <w:t>y</w:t>
      </w:r>
      <w:r>
        <w:rPr>
          <w:rFonts w:ascii="Times New Roman" w:hAnsi="Times New Roman" w:cs="Times New Roman"/>
        </w:rPr>
        <w:t xml:space="preserve"> </w:t>
      </w:r>
      <w:r w:rsidR="00C275B0">
        <w:rPr>
          <w:rFonts w:ascii="Times New Roman" w:hAnsi="Times New Roman" w:cs="Times New Roman"/>
        </w:rPr>
        <w:t xml:space="preserve">typově </w:t>
      </w:r>
      <w:r>
        <w:rPr>
          <w:rFonts w:ascii="Times New Roman" w:hAnsi="Times New Roman" w:cs="Times New Roman"/>
        </w:rPr>
        <w:t>přiznán</w:t>
      </w:r>
      <w:r w:rsidR="001A5E77">
        <w:rPr>
          <w:rFonts w:ascii="Times New Roman" w:hAnsi="Times New Roman" w:cs="Times New Roman"/>
        </w:rPr>
        <w:t>y</w:t>
      </w:r>
      <w:r>
        <w:rPr>
          <w:rFonts w:ascii="Times New Roman" w:hAnsi="Times New Roman" w:cs="Times New Roman"/>
        </w:rPr>
        <w:t xml:space="preserve"> </w:t>
      </w:r>
      <w:r w:rsidR="00C275B0">
        <w:rPr>
          <w:rFonts w:ascii="Times New Roman" w:hAnsi="Times New Roman" w:cs="Times New Roman"/>
        </w:rPr>
        <w:t xml:space="preserve">před rokem 1964 (tj. v roce, ve kterém bylo rozhodnutí </w:t>
      </w:r>
      <w:proofErr w:type="spellStart"/>
      <w:r w:rsidR="00C275B0">
        <w:rPr>
          <w:rFonts w:ascii="Times New Roman" w:hAnsi="Times New Roman" w:cs="Times New Roman"/>
        </w:rPr>
        <w:t>Rookes</w:t>
      </w:r>
      <w:proofErr w:type="spellEnd"/>
      <w:r w:rsidR="00C275B0">
        <w:rPr>
          <w:rFonts w:ascii="Times New Roman" w:hAnsi="Times New Roman" w:cs="Times New Roman"/>
        </w:rPr>
        <w:t xml:space="preserve"> v. </w:t>
      </w:r>
      <w:proofErr w:type="spellStart"/>
      <w:r w:rsidR="00C275B0">
        <w:rPr>
          <w:rFonts w:ascii="Times New Roman" w:hAnsi="Times New Roman" w:cs="Times New Roman"/>
        </w:rPr>
        <w:t>Barnard</w:t>
      </w:r>
      <w:proofErr w:type="spellEnd"/>
      <w:r w:rsidR="00C275B0">
        <w:rPr>
          <w:rFonts w:ascii="Times New Roman" w:hAnsi="Times New Roman" w:cs="Times New Roman"/>
        </w:rPr>
        <w:t xml:space="preserve"> vydáno).</w:t>
      </w:r>
    </w:p>
    <w:p w:rsidR="00743F85" w:rsidRDefault="00A8455E" w:rsidP="00F56D62">
      <w:pPr>
        <w:rPr>
          <w:rStyle w:val="Nadpis2Char"/>
          <w:rFonts w:ascii="Times New Roman" w:eastAsiaTheme="minorHAnsi" w:hAnsi="Times New Roman" w:cs="Times New Roman"/>
          <w:b w:val="0"/>
          <w:bCs w:val="0"/>
          <w:color w:val="auto"/>
          <w:sz w:val="24"/>
          <w:szCs w:val="22"/>
        </w:rPr>
      </w:pPr>
      <w:bookmarkStart w:id="7" w:name="_Toc530256200"/>
      <w:bookmarkStart w:id="8" w:name="_Toc530851287"/>
      <w:bookmarkStart w:id="9" w:name="_Toc530852971"/>
      <w:bookmarkStart w:id="10" w:name="_Toc530944077"/>
      <w:bookmarkStart w:id="11" w:name="_Toc530994107"/>
      <w:bookmarkStart w:id="12" w:name="_Toc118893"/>
      <w:bookmarkStart w:id="13" w:name="_Toc1824352"/>
      <w:bookmarkStart w:id="14" w:name="_Toc2594505"/>
      <w:bookmarkStart w:id="15" w:name="_Toc3978179"/>
      <w:bookmarkStart w:id="16" w:name="_Toc4095879"/>
      <w:bookmarkStart w:id="17" w:name="_Toc4576640"/>
      <w:r>
        <w:rPr>
          <w:rStyle w:val="Nadpis2Char"/>
          <w:rFonts w:ascii="Times New Roman" w:eastAsiaTheme="minorHAnsi" w:hAnsi="Times New Roman" w:cs="Times New Roman"/>
          <w:b w:val="0"/>
          <w:bCs w:val="0"/>
          <w:color w:val="auto"/>
          <w:sz w:val="24"/>
          <w:szCs w:val="22"/>
        </w:rPr>
        <w:lastRenderedPageBreak/>
        <w:t>„Zmrazení” dosavadní rozhodovací praxe anglických soudů za pomoci podmínky „</w:t>
      </w:r>
      <w:r w:rsidRPr="0078433A">
        <w:rPr>
          <w:rStyle w:val="Nadpis2Char"/>
          <w:rFonts w:ascii="Times New Roman" w:eastAsiaTheme="minorHAnsi" w:hAnsi="Times New Roman" w:cs="Times New Roman"/>
          <w:b w:val="0"/>
          <w:bCs w:val="0"/>
          <w:color w:val="auto"/>
          <w:sz w:val="24"/>
          <w:szCs w:val="22"/>
        </w:rPr>
        <w:t xml:space="preserve">cause </w:t>
      </w:r>
      <w:proofErr w:type="spellStart"/>
      <w:r w:rsidRPr="0078433A">
        <w:rPr>
          <w:rStyle w:val="Nadpis2Char"/>
          <w:rFonts w:ascii="Times New Roman" w:eastAsiaTheme="minorHAnsi" w:hAnsi="Times New Roman" w:cs="Times New Roman"/>
          <w:b w:val="0"/>
          <w:bCs w:val="0"/>
          <w:color w:val="auto"/>
          <w:sz w:val="24"/>
          <w:szCs w:val="22"/>
        </w:rPr>
        <w:t>of</w:t>
      </w:r>
      <w:proofErr w:type="spellEnd"/>
      <w:r w:rsidRPr="0078433A">
        <w:rPr>
          <w:rStyle w:val="Nadpis2Char"/>
          <w:rFonts w:ascii="Times New Roman" w:eastAsiaTheme="minorHAnsi" w:hAnsi="Times New Roman" w:cs="Times New Roman"/>
          <w:b w:val="0"/>
          <w:bCs w:val="0"/>
          <w:color w:val="auto"/>
          <w:sz w:val="24"/>
          <w:szCs w:val="22"/>
        </w:rPr>
        <w:t xml:space="preserve"> </w:t>
      </w:r>
      <w:proofErr w:type="spellStart"/>
      <w:r w:rsidRPr="0078433A">
        <w:rPr>
          <w:rStyle w:val="Nadpis2Char"/>
          <w:rFonts w:ascii="Times New Roman" w:eastAsiaTheme="minorHAnsi" w:hAnsi="Times New Roman" w:cs="Times New Roman"/>
          <w:b w:val="0"/>
          <w:bCs w:val="0"/>
          <w:color w:val="auto"/>
          <w:sz w:val="24"/>
          <w:szCs w:val="22"/>
        </w:rPr>
        <w:t>action</w:t>
      </w:r>
      <w:proofErr w:type="spellEnd"/>
      <w:r>
        <w:rPr>
          <w:rStyle w:val="Nadpis2Char"/>
          <w:rFonts w:ascii="Times New Roman" w:eastAsiaTheme="minorHAnsi" w:hAnsi="Times New Roman" w:cs="Times New Roman"/>
          <w:b w:val="0"/>
          <w:bCs w:val="0"/>
          <w:color w:val="auto"/>
          <w:sz w:val="24"/>
          <w:szCs w:val="22"/>
        </w:rPr>
        <w:t xml:space="preserve">” sice znamenalo určitý příklon k právní jistotě, nicméně se ukázalo, že není schopno čelit dynamickému společenskému a právnímu vývoji. Sněmovna Lordů definitivně „rozmrazila” </w:t>
      </w:r>
      <w:r w:rsidR="006571CB">
        <w:rPr>
          <w:rStyle w:val="Nadpis2Char"/>
          <w:rFonts w:ascii="Times New Roman" w:eastAsiaTheme="minorHAnsi" w:hAnsi="Times New Roman" w:cs="Times New Roman"/>
          <w:b w:val="0"/>
          <w:bCs w:val="0"/>
          <w:color w:val="auto"/>
          <w:sz w:val="24"/>
          <w:szCs w:val="22"/>
        </w:rPr>
        <w:t xml:space="preserve">možnosti přiznávání </w:t>
      </w:r>
      <w:r w:rsidR="00A70441" w:rsidRPr="00A70441">
        <w:rPr>
          <w:rStyle w:val="Nadpis2Char"/>
          <w:rFonts w:ascii="Times New Roman" w:eastAsiaTheme="minorHAnsi" w:hAnsi="Times New Roman" w:cs="Times New Roman"/>
          <w:b w:val="0"/>
          <w:bCs w:val="0"/>
          <w:i/>
          <w:color w:val="auto"/>
          <w:sz w:val="24"/>
          <w:szCs w:val="22"/>
        </w:rPr>
        <w:t>exemplary damages</w:t>
      </w:r>
      <w:r w:rsidR="006571CB">
        <w:rPr>
          <w:rStyle w:val="Nadpis2Char"/>
          <w:rFonts w:ascii="Times New Roman" w:eastAsiaTheme="minorHAnsi" w:hAnsi="Times New Roman" w:cs="Times New Roman"/>
          <w:b w:val="0"/>
          <w:bCs w:val="0"/>
          <w:color w:val="auto"/>
          <w:sz w:val="24"/>
          <w:szCs w:val="22"/>
        </w:rPr>
        <w:t xml:space="preserve"> v rozhodnutí </w:t>
      </w:r>
      <w:proofErr w:type="spellStart"/>
      <w:r w:rsidR="006571CB">
        <w:rPr>
          <w:rStyle w:val="Nadpis2Char"/>
          <w:rFonts w:ascii="Times New Roman" w:eastAsiaTheme="minorHAnsi" w:hAnsi="Times New Roman" w:cs="Times New Roman"/>
          <w:b w:val="0"/>
          <w:bCs w:val="0"/>
          <w:color w:val="auto"/>
          <w:sz w:val="24"/>
          <w:szCs w:val="22"/>
        </w:rPr>
        <w:t>Kuddus</w:t>
      </w:r>
      <w:proofErr w:type="spellEnd"/>
      <w:r w:rsidR="006571CB">
        <w:rPr>
          <w:rStyle w:val="Nadpis2Char"/>
          <w:rFonts w:ascii="Times New Roman" w:eastAsiaTheme="minorHAnsi" w:hAnsi="Times New Roman" w:cs="Times New Roman"/>
          <w:b w:val="0"/>
          <w:bCs w:val="0"/>
          <w:color w:val="auto"/>
          <w:sz w:val="24"/>
          <w:szCs w:val="22"/>
        </w:rPr>
        <w:t xml:space="preserve"> v. </w:t>
      </w:r>
      <w:proofErr w:type="spellStart"/>
      <w:r w:rsidR="006571CB">
        <w:rPr>
          <w:rStyle w:val="Nadpis2Char"/>
          <w:rFonts w:ascii="Times New Roman" w:eastAsiaTheme="minorHAnsi" w:hAnsi="Times New Roman" w:cs="Times New Roman"/>
          <w:b w:val="0"/>
          <w:bCs w:val="0"/>
          <w:color w:val="auto"/>
          <w:sz w:val="24"/>
          <w:szCs w:val="22"/>
        </w:rPr>
        <w:t>Chief</w:t>
      </w:r>
      <w:proofErr w:type="spellEnd"/>
      <w:r w:rsidR="006571CB">
        <w:rPr>
          <w:rStyle w:val="Nadpis2Char"/>
          <w:rFonts w:ascii="Times New Roman" w:eastAsiaTheme="minorHAnsi" w:hAnsi="Times New Roman" w:cs="Times New Roman"/>
          <w:b w:val="0"/>
          <w:bCs w:val="0"/>
          <w:color w:val="auto"/>
          <w:sz w:val="24"/>
          <w:szCs w:val="22"/>
        </w:rPr>
        <w:t xml:space="preserve"> </w:t>
      </w:r>
      <w:proofErr w:type="spellStart"/>
      <w:r w:rsidR="006571CB">
        <w:rPr>
          <w:rStyle w:val="Nadpis2Char"/>
          <w:rFonts w:ascii="Times New Roman" w:eastAsiaTheme="minorHAnsi" w:hAnsi="Times New Roman" w:cs="Times New Roman"/>
          <w:b w:val="0"/>
          <w:bCs w:val="0"/>
          <w:color w:val="auto"/>
          <w:sz w:val="24"/>
          <w:szCs w:val="22"/>
        </w:rPr>
        <w:t>Constable</w:t>
      </w:r>
      <w:proofErr w:type="spellEnd"/>
      <w:r w:rsidR="006571CB">
        <w:rPr>
          <w:rStyle w:val="Nadpis2Char"/>
          <w:rFonts w:ascii="Times New Roman" w:eastAsiaTheme="minorHAnsi" w:hAnsi="Times New Roman" w:cs="Times New Roman"/>
          <w:b w:val="0"/>
          <w:bCs w:val="0"/>
          <w:color w:val="auto"/>
          <w:sz w:val="24"/>
          <w:szCs w:val="22"/>
        </w:rPr>
        <w:t xml:space="preserve"> </w:t>
      </w:r>
      <w:proofErr w:type="spellStart"/>
      <w:r w:rsidR="006571CB">
        <w:rPr>
          <w:rStyle w:val="Nadpis2Char"/>
          <w:rFonts w:ascii="Times New Roman" w:eastAsiaTheme="minorHAnsi" w:hAnsi="Times New Roman" w:cs="Times New Roman"/>
          <w:b w:val="0"/>
          <w:bCs w:val="0"/>
          <w:color w:val="auto"/>
          <w:sz w:val="24"/>
          <w:szCs w:val="22"/>
        </w:rPr>
        <w:t>of</w:t>
      </w:r>
      <w:proofErr w:type="spellEnd"/>
      <w:r w:rsidR="006571CB">
        <w:rPr>
          <w:rStyle w:val="Nadpis2Char"/>
          <w:rFonts w:ascii="Times New Roman" w:eastAsiaTheme="minorHAnsi" w:hAnsi="Times New Roman" w:cs="Times New Roman"/>
          <w:b w:val="0"/>
          <w:bCs w:val="0"/>
          <w:color w:val="auto"/>
          <w:sz w:val="24"/>
          <w:szCs w:val="22"/>
        </w:rPr>
        <w:t xml:space="preserve"> </w:t>
      </w:r>
      <w:proofErr w:type="spellStart"/>
      <w:r w:rsidR="006571CB">
        <w:rPr>
          <w:rStyle w:val="Nadpis2Char"/>
          <w:rFonts w:ascii="Times New Roman" w:eastAsiaTheme="minorHAnsi" w:hAnsi="Times New Roman" w:cs="Times New Roman"/>
          <w:b w:val="0"/>
          <w:bCs w:val="0"/>
          <w:color w:val="auto"/>
          <w:sz w:val="24"/>
          <w:szCs w:val="22"/>
        </w:rPr>
        <w:t>Leicestershire</w:t>
      </w:r>
      <w:proofErr w:type="spellEnd"/>
      <w:r w:rsidR="006571CB">
        <w:rPr>
          <w:rStyle w:val="Nadpis2Char"/>
          <w:rFonts w:ascii="Times New Roman" w:eastAsiaTheme="minorHAnsi" w:hAnsi="Times New Roman" w:cs="Times New Roman"/>
          <w:b w:val="0"/>
          <w:bCs w:val="0"/>
          <w:color w:val="auto"/>
          <w:sz w:val="24"/>
          <w:szCs w:val="22"/>
        </w:rPr>
        <w:t>.</w:t>
      </w:r>
      <w:bookmarkEnd w:id="7"/>
      <w:bookmarkEnd w:id="8"/>
      <w:bookmarkEnd w:id="9"/>
      <w:bookmarkEnd w:id="10"/>
      <w:bookmarkEnd w:id="11"/>
      <w:bookmarkEnd w:id="12"/>
      <w:bookmarkEnd w:id="13"/>
      <w:bookmarkEnd w:id="14"/>
      <w:bookmarkEnd w:id="15"/>
      <w:bookmarkEnd w:id="16"/>
      <w:bookmarkEnd w:id="17"/>
      <w:r w:rsidR="006571CB">
        <w:rPr>
          <w:rStyle w:val="Znakapoznpodarou"/>
          <w:rFonts w:ascii="Times New Roman" w:hAnsi="Times New Roman" w:cs="Times New Roman"/>
        </w:rPr>
        <w:footnoteReference w:id="43"/>
      </w:r>
      <w:r w:rsidR="006571CB">
        <w:rPr>
          <w:rStyle w:val="Nadpis2Char"/>
          <w:rFonts w:ascii="Times New Roman" w:eastAsiaTheme="minorHAnsi" w:hAnsi="Times New Roman" w:cs="Times New Roman"/>
          <w:b w:val="0"/>
          <w:bCs w:val="0"/>
          <w:color w:val="auto"/>
          <w:sz w:val="24"/>
          <w:szCs w:val="22"/>
        </w:rPr>
        <w:t xml:space="preserve"> Toto rozhodnutí sice zachovávalo tři základní skutkové podstaty Lorda </w:t>
      </w:r>
      <w:proofErr w:type="spellStart"/>
      <w:r w:rsidR="006571CB">
        <w:rPr>
          <w:rStyle w:val="Nadpis2Char"/>
          <w:rFonts w:ascii="Times New Roman" w:eastAsiaTheme="minorHAnsi" w:hAnsi="Times New Roman" w:cs="Times New Roman"/>
          <w:b w:val="0"/>
          <w:bCs w:val="0"/>
          <w:color w:val="auto"/>
          <w:sz w:val="24"/>
          <w:szCs w:val="22"/>
        </w:rPr>
        <w:t>Devlina</w:t>
      </w:r>
      <w:proofErr w:type="spellEnd"/>
      <w:r w:rsidR="006571CB">
        <w:rPr>
          <w:rStyle w:val="Nadpis2Char"/>
          <w:rFonts w:ascii="Times New Roman" w:eastAsiaTheme="minorHAnsi" w:hAnsi="Times New Roman" w:cs="Times New Roman"/>
          <w:b w:val="0"/>
          <w:bCs w:val="0"/>
          <w:color w:val="auto"/>
          <w:sz w:val="24"/>
          <w:szCs w:val="22"/>
        </w:rPr>
        <w:t xml:space="preserve">, nicméně opustilo „cause </w:t>
      </w:r>
      <w:proofErr w:type="spellStart"/>
      <w:r w:rsidR="006571CB">
        <w:rPr>
          <w:rStyle w:val="Nadpis2Char"/>
          <w:rFonts w:ascii="Times New Roman" w:eastAsiaTheme="minorHAnsi" w:hAnsi="Times New Roman" w:cs="Times New Roman"/>
          <w:b w:val="0"/>
          <w:bCs w:val="0"/>
          <w:color w:val="auto"/>
          <w:sz w:val="24"/>
          <w:szCs w:val="22"/>
        </w:rPr>
        <w:t>of</w:t>
      </w:r>
      <w:proofErr w:type="spellEnd"/>
      <w:r w:rsidR="006571CB">
        <w:rPr>
          <w:rStyle w:val="Nadpis2Char"/>
          <w:rFonts w:ascii="Times New Roman" w:eastAsiaTheme="minorHAnsi" w:hAnsi="Times New Roman" w:cs="Times New Roman"/>
          <w:b w:val="0"/>
          <w:bCs w:val="0"/>
          <w:color w:val="auto"/>
          <w:sz w:val="24"/>
          <w:szCs w:val="22"/>
        </w:rPr>
        <w:t xml:space="preserve"> </w:t>
      </w:r>
      <w:proofErr w:type="spellStart"/>
      <w:r w:rsidR="006571CB">
        <w:rPr>
          <w:rStyle w:val="Nadpis2Char"/>
          <w:rFonts w:ascii="Times New Roman" w:eastAsiaTheme="minorHAnsi" w:hAnsi="Times New Roman" w:cs="Times New Roman"/>
          <w:b w:val="0"/>
          <w:bCs w:val="0"/>
          <w:color w:val="auto"/>
          <w:sz w:val="24"/>
          <w:szCs w:val="22"/>
        </w:rPr>
        <w:t>action</w:t>
      </w:r>
      <w:proofErr w:type="spellEnd"/>
      <w:r w:rsidR="006571CB">
        <w:rPr>
          <w:rStyle w:val="Nadpis2Char"/>
          <w:rFonts w:ascii="Times New Roman" w:eastAsiaTheme="minorHAnsi" w:hAnsi="Times New Roman" w:cs="Times New Roman"/>
          <w:b w:val="0"/>
          <w:bCs w:val="0"/>
          <w:color w:val="auto"/>
          <w:sz w:val="24"/>
          <w:szCs w:val="22"/>
        </w:rPr>
        <w:t xml:space="preserve">”, neboť není možné </w:t>
      </w:r>
      <w:r w:rsidR="00C72533">
        <w:rPr>
          <w:rStyle w:val="Nadpis2Char"/>
          <w:rFonts w:ascii="Times New Roman" w:eastAsiaTheme="minorHAnsi" w:hAnsi="Times New Roman" w:cs="Times New Roman"/>
          <w:b w:val="0"/>
          <w:bCs w:val="0"/>
          <w:color w:val="auto"/>
          <w:sz w:val="24"/>
          <w:szCs w:val="22"/>
        </w:rPr>
        <w:t xml:space="preserve">omezovat přiznávání </w:t>
      </w:r>
      <w:r w:rsidR="00A70441" w:rsidRPr="00A70441">
        <w:rPr>
          <w:rStyle w:val="Nadpis2Char"/>
          <w:rFonts w:ascii="Times New Roman" w:eastAsiaTheme="minorHAnsi" w:hAnsi="Times New Roman" w:cs="Times New Roman"/>
          <w:b w:val="0"/>
          <w:bCs w:val="0"/>
          <w:i/>
          <w:color w:val="auto"/>
          <w:sz w:val="24"/>
          <w:szCs w:val="22"/>
        </w:rPr>
        <w:t>exemplary damages</w:t>
      </w:r>
      <w:r w:rsidR="00C72533">
        <w:rPr>
          <w:rStyle w:val="Nadpis2Char"/>
          <w:rFonts w:ascii="Times New Roman" w:eastAsiaTheme="minorHAnsi" w:hAnsi="Times New Roman" w:cs="Times New Roman"/>
          <w:b w:val="0"/>
          <w:bCs w:val="0"/>
          <w:color w:val="auto"/>
          <w:sz w:val="24"/>
          <w:szCs w:val="22"/>
        </w:rPr>
        <w:t xml:space="preserve"> na základě případů, jež se dříve mnohdy náhodou objevily před soudem. Dále se v tomto rozhodnutí objevuje kritika první skutkové podstaty Lorda </w:t>
      </w:r>
      <w:proofErr w:type="spellStart"/>
      <w:r w:rsidR="00C72533">
        <w:rPr>
          <w:rStyle w:val="Nadpis2Char"/>
          <w:rFonts w:ascii="Times New Roman" w:eastAsiaTheme="minorHAnsi" w:hAnsi="Times New Roman" w:cs="Times New Roman"/>
          <w:b w:val="0"/>
          <w:bCs w:val="0"/>
          <w:color w:val="auto"/>
          <w:sz w:val="24"/>
          <w:szCs w:val="22"/>
        </w:rPr>
        <w:t>Devlina</w:t>
      </w:r>
      <w:proofErr w:type="spellEnd"/>
      <w:r w:rsidR="00C72533">
        <w:rPr>
          <w:rStyle w:val="Nadpis2Char"/>
          <w:rFonts w:ascii="Times New Roman" w:eastAsiaTheme="minorHAnsi" w:hAnsi="Times New Roman" w:cs="Times New Roman"/>
          <w:b w:val="0"/>
          <w:bCs w:val="0"/>
          <w:color w:val="auto"/>
          <w:sz w:val="24"/>
          <w:szCs w:val="22"/>
        </w:rPr>
        <w:t xml:space="preserve"> např. Lordem </w:t>
      </w:r>
      <w:proofErr w:type="spellStart"/>
      <w:r w:rsidR="00C72533">
        <w:rPr>
          <w:rStyle w:val="Nadpis2Char"/>
          <w:rFonts w:ascii="Times New Roman" w:eastAsiaTheme="minorHAnsi" w:hAnsi="Times New Roman" w:cs="Times New Roman"/>
          <w:b w:val="0"/>
          <w:bCs w:val="0"/>
          <w:color w:val="auto"/>
          <w:sz w:val="24"/>
          <w:szCs w:val="22"/>
        </w:rPr>
        <w:t>Nichollsem</w:t>
      </w:r>
      <w:proofErr w:type="spellEnd"/>
      <w:r w:rsidR="00C72533">
        <w:rPr>
          <w:rStyle w:val="Nadpis2Char"/>
          <w:rFonts w:ascii="Times New Roman" w:eastAsiaTheme="minorHAnsi" w:hAnsi="Times New Roman" w:cs="Times New Roman"/>
          <w:b w:val="0"/>
          <w:bCs w:val="0"/>
          <w:color w:val="auto"/>
          <w:sz w:val="24"/>
          <w:szCs w:val="22"/>
        </w:rPr>
        <w:t xml:space="preserve"> spočívající v tom, že: „</w:t>
      </w:r>
      <w:r w:rsidR="00C72533" w:rsidRPr="00C72533">
        <w:rPr>
          <w:rStyle w:val="Nadpis2Char"/>
          <w:rFonts w:ascii="Times New Roman" w:eastAsiaTheme="minorHAnsi" w:hAnsi="Times New Roman" w:cs="Times New Roman"/>
          <w:b w:val="0"/>
          <w:bCs w:val="0"/>
          <w:i/>
          <w:color w:val="auto"/>
          <w:sz w:val="24"/>
          <w:szCs w:val="22"/>
        </w:rPr>
        <w:t xml:space="preserve">Národní a nadnárodní společnosti mohou disponovat obrovskou </w:t>
      </w:r>
      <w:r w:rsidR="00131903">
        <w:rPr>
          <w:rStyle w:val="Nadpis2Char"/>
          <w:rFonts w:ascii="Times New Roman" w:eastAsiaTheme="minorHAnsi" w:hAnsi="Times New Roman" w:cs="Times New Roman"/>
          <w:b w:val="0"/>
          <w:bCs w:val="0"/>
          <w:i/>
          <w:color w:val="auto"/>
          <w:sz w:val="24"/>
          <w:szCs w:val="22"/>
        </w:rPr>
        <w:t>mocí</w:t>
      </w:r>
      <w:r w:rsidR="00C72533" w:rsidRPr="00C72533">
        <w:rPr>
          <w:rStyle w:val="Nadpis2Char"/>
          <w:rFonts w:ascii="Times New Roman" w:eastAsiaTheme="minorHAnsi" w:hAnsi="Times New Roman" w:cs="Times New Roman"/>
          <w:b w:val="0"/>
          <w:bCs w:val="0"/>
          <w:i/>
          <w:color w:val="auto"/>
          <w:sz w:val="24"/>
          <w:szCs w:val="22"/>
        </w:rPr>
        <w:t xml:space="preserve">, stejně tak i někteří jednotlivci. Nejsem si jistý, jestli je správné vymezovat přesnou linii, která by vyloučila některé osoby z možnosti dosáhnout na </w:t>
      </w:r>
      <w:r w:rsidR="00A70441" w:rsidRPr="00A70441">
        <w:rPr>
          <w:rStyle w:val="Nadpis2Char"/>
          <w:rFonts w:ascii="Times New Roman" w:eastAsiaTheme="minorHAnsi" w:hAnsi="Times New Roman" w:cs="Times New Roman"/>
          <w:b w:val="0"/>
          <w:bCs w:val="0"/>
          <w:i/>
          <w:color w:val="auto"/>
          <w:sz w:val="24"/>
          <w:szCs w:val="22"/>
        </w:rPr>
        <w:t>exemplary damages</w:t>
      </w:r>
      <w:r w:rsidR="00C72533" w:rsidRPr="00C72533">
        <w:rPr>
          <w:rStyle w:val="Nadpis2Char"/>
          <w:rFonts w:ascii="Times New Roman" w:eastAsiaTheme="minorHAnsi" w:hAnsi="Times New Roman" w:cs="Times New Roman"/>
          <w:b w:val="0"/>
          <w:bCs w:val="0"/>
          <w:i/>
          <w:color w:val="auto"/>
          <w:sz w:val="24"/>
          <w:szCs w:val="22"/>
        </w:rPr>
        <w:t>.</w:t>
      </w:r>
      <w:r w:rsidR="00C72533">
        <w:rPr>
          <w:rStyle w:val="Nadpis2Char"/>
          <w:rFonts w:ascii="Times New Roman" w:eastAsiaTheme="minorHAnsi" w:hAnsi="Times New Roman" w:cs="Times New Roman"/>
          <w:b w:val="0"/>
          <w:bCs w:val="0"/>
          <w:color w:val="auto"/>
          <w:sz w:val="24"/>
          <w:szCs w:val="22"/>
        </w:rPr>
        <w:t>”</w:t>
      </w:r>
      <w:r w:rsidR="00C72533">
        <w:rPr>
          <w:rStyle w:val="Znakapoznpodarou"/>
          <w:rFonts w:ascii="Times New Roman" w:hAnsi="Times New Roman" w:cs="Times New Roman"/>
        </w:rPr>
        <w:footnoteReference w:id="44"/>
      </w:r>
    </w:p>
    <w:p w:rsidR="00DC6829" w:rsidRPr="001F49FE" w:rsidRDefault="009759DE" w:rsidP="001F49FE">
      <w:pPr>
        <w:pStyle w:val="Nadpis3"/>
        <w:rPr>
          <w:rStyle w:val="Nadpis2Char"/>
          <w:rFonts w:ascii="Times New Roman" w:eastAsiaTheme="minorHAnsi" w:hAnsi="Times New Roman" w:cs="Times New Roman"/>
          <w:b/>
          <w:bCs/>
          <w:color w:val="auto"/>
          <w:sz w:val="24"/>
          <w:szCs w:val="22"/>
        </w:rPr>
      </w:pPr>
      <w:bookmarkStart w:id="18" w:name="_Toc4576641"/>
      <w:r>
        <w:rPr>
          <w:rStyle w:val="Nadpis2Char"/>
          <w:rFonts w:ascii="Times New Roman" w:hAnsi="Times New Roman" w:cs="Times New Roman"/>
          <w:b/>
          <w:bCs/>
          <w:sz w:val="24"/>
          <w:szCs w:val="22"/>
        </w:rPr>
        <w:t>Současná</w:t>
      </w:r>
      <w:r w:rsidR="00DC6829" w:rsidRPr="001F49FE">
        <w:rPr>
          <w:rStyle w:val="Nadpis2Char"/>
          <w:rFonts w:ascii="Times New Roman" w:eastAsiaTheme="minorHAnsi" w:hAnsi="Times New Roman" w:cs="Times New Roman"/>
          <w:b/>
          <w:bCs/>
          <w:color w:val="auto"/>
          <w:sz w:val="24"/>
          <w:szCs w:val="22"/>
        </w:rPr>
        <w:t xml:space="preserve"> judikatura k přiznávání </w:t>
      </w:r>
      <w:r w:rsidR="00A70441" w:rsidRPr="00A70441">
        <w:rPr>
          <w:rStyle w:val="Nadpis2Char"/>
          <w:rFonts w:ascii="Times New Roman" w:eastAsiaTheme="minorHAnsi" w:hAnsi="Times New Roman" w:cs="Times New Roman"/>
          <w:b/>
          <w:bCs/>
          <w:i/>
          <w:color w:val="auto"/>
          <w:sz w:val="24"/>
          <w:szCs w:val="22"/>
        </w:rPr>
        <w:t>exemplary damages</w:t>
      </w:r>
      <w:bookmarkEnd w:id="18"/>
    </w:p>
    <w:p w:rsidR="00DC6829" w:rsidRDefault="00DC6829" w:rsidP="00DC6829">
      <w:pPr>
        <w:rPr>
          <w:rFonts w:ascii="Times New Roman" w:hAnsi="Times New Roman" w:cs="Times New Roman"/>
        </w:rPr>
      </w:pPr>
      <w:r>
        <w:rPr>
          <w:rFonts w:ascii="Times New Roman" w:hAnsi="Times New Roman" w:cs="Times New Roman"/>
        </w:rPr>
        <w:t xml:space="preserve">Jelikož jsem vymezil, v jakých případech mohou být ve Velké Británii přiznány </w:t>
      </w:r>
      <w:r w:rsidR="00A70441" w:rsidRPr="00A70441">
        <w:rPr>
          <w:rFonts w:ascii="Times New Roman" w:hAnsi="Times New Roman" w:cs="Times New Roman"/>
          <w:i/>
        </w:rPr>
        <w:t>exemplary damages</w:t>
      </w:r>
      <w:r>
        <w:rPr>
          <w:rFonts w:ascii="Times New Roman" w:hAnsi="Times New Roman" w:cs="Times New Roman"/>
        </w:rPr>
        <w:t xml:space="preserve">, nyní je nutné ještě zmínit, v jaké výši se obvykle přiznávají. </w:t>
      </w:r>
      <w:r w:rsidR="00060C68">
        <w:rPr>
          <w:rFonts w:ascii="Times New Roman" w:hAnsi="Times New Roman" w:cs="Times New Roman"/>
        </w:rPr>
        <w:t xml:space="preserve">K tomuto se ještě sluší dodat, že britská praxe v případě přiznávání náhrady škody je specifická tím, že o výši náhrady rozhoduje porota. </w:t>
      </w:r>
      <w:r w:rsidR="00D42BFF">
        <w:rPr>
          <w:rFonts w:ascii="Times New Roman" w:hAnsi="Times New Roman" w:cs="Times New Roman"/>
        </w:rPr>
        <w:t>Co se týče</w:t>
      </w:r>
      <w:r>
        <w:rPr>
          <w:rFonts w:ascii="Times New Roman" w:hAnsi="Times New Roman" w:cs="Times New Roman"/>
        </w:rPr>
        <w:t xml:space="preserve"> </w:t>
      </w:r>
      <w:r w:rsidR="00060C68">
        <w:rPr>
          <w:rFonts w:ascii="Times New Roman" w:hAnsi="Times New Roman" w:cs="Times New Roman"/>
        </w:rPr>
        <w:t xml:space="preserve">výše </w:t>
      </w:r>
      <w:r w:rsidR="00A70441" w:rsidRPr="00A70441">
        <w:rPr>
          <w:rFonts w:ascii="Times New Roman" w:hAnsi="Times New Roman" w:cs="Times New Roman"/>
          <w:i/>
        </w:rPr>
        <w:t>exemplary damages</w:t>
      </w:r>
      <w:r w:rsidR="00060C68">
        <w:rPr>
          <w:rFonts w:ascii="Times New Roman" w:hAnsi="Times New Roman" w:cs="Times New Roman"/>
        </w:rPr>
        <w:t xml:space="preserve"> </w:t>
      </w:r>
      <w:r>
        <w:rPr>
          <w:rFonts w:ascii="Times New Roman" w:hAnsi="Times New Roman" w:cs="Times New Roman"/>
        </w:rPr>
        <w:t xml:space="preserve">je nejdůležitější rozhodnutí ve věci Thompson v. </w:t>
      </w:r>
      <w:proofErr w:type="spellStart"/>
      <w:r>
        <w:rPr>
          <w:rFonts w:ascii="Times New Roman" w:hAnsi="Times New Roman" w:cs="Times New Roman"/>
        </w:rPr>
        <w:t>Commissioner</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Police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Metropolis</w:t>
      </w:r>
      <w:proofErr w:type="spellEnd"/>
      <w:r>
        <w:rPr>
          <w:rFonts w:ascii="Times New Roman" w:hAnsi="Times New Roman" w:cs="Times New Roman"/>
        </w:rPr>
        <w:t>.</w:t>
      </w:r>
      <w:r w:rsidR="0044069C">
        <w:rPr>
          <w:rStyle w:val="Znakapoznpodarou"/>
          <w:rFonts w:ascii="Times New Roman" w:hAnsi="Times New Roman" w:cs="Times New Roman"/>
        </w:rPr>
        <w:footnoteReference w:id="45"/>
      </w:r>
      <w:r w:rsidR="0044069C">
        <w:rPr>
          <w:rFonts w:ascii="Times New Roman" w:hAnsi="Times New Roman" w:cs="Times New Roman"/>
        </w:rPr>
        <w:t xml:space="preserve"> </w:t>
      </w:r>
      <w:r w:rsidR="006D199E">
        <w:rPr>
          <w:rFonts w:ascii="Times New Roman" w:hAnsi="Times New Roman" w:cs="Times New Roman"/>
        </w:rPr>
        <w:t xml:space="preserve">V této věci šlo v podstatě o první skutkovou podstatu Lorda </w:t>
      </w:r>
      <w:proofErr w:type="spellStart"/>
      <w:r w:rsidR="006D199E">
        <w:rPr>
          <w:rFonts w:ascii="Times New Roman" w:hAnsi="Times New Roman" w:cs="Times New Roman"/>
        </w:rPr>
        <w:t>Devlina</w:t>
      </w:r>
      <w:proofErr w:type="spellEnd"/>
      <w:r w:rsidR="006D199E">
        <w:rPr>
          <w:rFonts w:ascii="Times New Roman" w:hAnsi="Times New Roman" w:cs="Times New Roman"/>
        </w:rPr>
        <w:t xml:space="preserve">, když policisté </w:t>
      </w:r>
      <w:r w:rsidR="00060C68">
        <w:rPr>
          <w:rFonts w:ascii="Times New Roman" w:hAnsi="Times New Roman" w:cs="Times New Roman"/>
        </w:rPr>
        <w:t>poškozené</w:t>
      </w:r>
      <w:r w:rsidR="006D199E">
        <w:rPr>
          <w:rFonts w:ascii="Times New Roman" w:hAnsi="Times New Roman" w:cs="Times New Roman"/>
        </w:rPr>
        <w:t xml:space="preserve"> </w:t>
      </w:r>
      <w:r w:rsidR="00060C68">
        <w:rPr>
          <w:rFonts w:ascii="Times New Roman" w:hAnsi="Times New Roman" w:cs="Times New Roman"/>
        </w:rPr>
        <w:t xml:space="preserve">napadli a </w:t>
      </w:r>
      <w:r w:rsidR="00D42BFF">
        <w:rPr>
          <w:rFonts w:ascii="Times New Roman" w:hAnsi="Times New Roman" w:cs="Times New Roman"/>
        </w:rPr>
        <w:t xml:space="preserve">následně s nimi </w:t>
      </w:r>
      <w:r w:rsidR="00060C68">
        <w:rPr>
          <w:rFonts w:ascii="Times New Roman" w:hAnsi="Times New Roman" w:cs="Times New Roman"/>
        </w:rPr>
        <w:t xml:space="preserve">hrubě </w:t>
      </w:r>
      <w:r w:rsidR="00D42BFF">
        <w:rPr>
          <w:rFonts w:ascii="Times New Roman" w:hAnsi="Times New Roman" w:cs="Times New Roman"/>
        </w:rPr>
        <w:t>zacházeli</w:t>
      </w:r>
      <w:r w:rsidR="00060C68">
        <w:rPr>
          <w:rFonts w:ascii="Times New Roman" w:hAnsi="Times New Roman" w:cs="Times New Roman"/>
        </w:rPr>
        <w:t xml:space="preserve">. Poškozeným byly přiznány pouze </w:t>
      </w:r>
      <w:r w:rsidR="0078433A" w:rsidRPr="0078433A">
        <w:rPr>
          <w:rFonts w:ascii="Times New Roman" w:hAnsi="Times New Roman" w:cs="Times New Roman"/>
          <w:i/>
        </w:rPr>
        <w:t>aggravated damages</w:t>
      </w:r>
      <w:r w:rsidR="00060C68">
        <w:rPr>
          <w:rFonts w:ascii="Times New Roman" w:hAnsi="Times New Roman" w:cs="Times New Roman"/>
        </w:rPr>
        <w:t xml:space="preserve"> a tak se obrátili na odvolací soud s tím, že to považují za nedostatečné. Odvolací soud jim vyhověl a stanovil pravidlo, podle něhož je soud vždy povinen informovat a poučit porotu o </w:t>
      </w:r>
      <w:r w:rsidR="00F90B6D">
        <w:rPr>
          <w:rFonts w:ascii="Times New Roman" w:hAnsi="Times New Roman" w:cs="Times New Roman"/>
        </w:rPr>
        <w:t xml:space="preserve">spodní a vrchní hranici </w:t>
      </w:r>
      <w:r w:rsidR="00A70441" w:rsidRPr="00A70441">
        <w:rPr>
          <w:rFonts w:ascii="Times New Roman" w:hAnsi="Times New Roman" w:cs="Times New Roman"/>
          <w:i/>
        </w:rPr>
        <w:t>exemplary damages</w:t>
      </w:r>
      <w:r w:rsidR="00F90B6D">
        <w:rPr>
          <w:rFonts w:ascii="Times New Roman" w:hAnsi="Times New Roman" w:cs="Times New Roman"/>
        </w:rPr>
        <w:t>, kter</w:t>
      </w:r>
      <w:r w:rsidR="001A5E77">
        <w:rPr>
          <w:rFonts w:ascii="Times New Roman" w:hAnsi="Times New Roman" w:cs="Times New Roman"/>
        </w:rPr>
        <w:t>é</w:t>
      </w:r>
      <w:r w:rsidR="00F90B6D">
        <w:rPr>
          <w:rFonts w:ascii="Times New Roman" w:hAnsi="Times New Roman" w:cs="Times New Roman"/>
        </w:rPr>
        <w:t xml:space="preserve"> v tom kterém případě lze přiznat, a to tak, aby byla zajištěna konzistentnost v rozhodovací praxi. Dále soud v této věci stanovil, že výše </w:t>
      </w:r>
      <w:r w:rsidR="00A70441" w:rsidRPr="00A70441">
        <w:rPr>
          <w:rFonts w:ascii="Times New Roman" w:hAnsi="Times New Roman" w:cs="Times New Roman"/>
          <w:i/>
        </w:rPr>
        <w:t>exemplary damages</w:t>
      </w:r>
      <w:r w:rsidR="00F90B6D">
        <w:rPr>
          <w:rFonts w:ascii="Times New Roman" w:hAnsi="Times New Roman" w:cs="Times New Roman"/>
        </w:rPr>
        <w:t xml:space="preserve"> by měla být ve výši maximálně trojnásobku</w:t>
      </w:r>
      <w:r w:rsidR="007D22CA">
        <w:rPr>
          <w:rFonts w:ascii="Times New Roman" w:hAnsi="Times New Roman" w:cs="Times New Roman"/>
        </w:rPr>
        <w:t xml:space="preserve"> kompenzace, zpravidla do výše </w:t>
      </w:r>
      <w:r w:rsidR="00F90B6D">
        <w:rPr>
          <w:rFonts w:ascii="Times New Roman" w:hAnsi="Times New Roman" w:cs="Times New Roman"/>
        </w:rPr>
        <w:t>50</w:t>
      </w:r>
      <w:r w:rsidR="0038208B">
        <w:rPr>
          <w:rFonts w:ascii="Times New Roman" w:hAnsi="Times New Roman" w:cs="Times New Roman"/>
        </w:rPr>
        <w:t> </w:t>
      </w:r>
      <w:r w:rsidR="00F90B6D">
        <w:rPr>
          <w:rFonts w:ascii="Times New Roman" w:hAnsi="Times New Roman" w:cs="Times New Roman"/>
        </w:rPr>
        <w:t>000</w:t>
      </w:r>
      <w:r w:rsidR="0038208B">
        <w:rPr>
          <w:rFonts w:ascii="Times New Roman" w:hAnsi="Times New Roman" w:cs="Times New Roman"/>
        </w:rPr>
        <w:t xml:space="preserve"> </w:t>
      </w:r>
      <w:r w:rsidR="007D22CA">
        <w:rPr>
          <w:rFonts w:ascii="Times New Roman" w:hAnsi="Times New Roman" w:cs="Times New Roman"/>
        </w:rPr>
        <w:t xml:space="preserve">£ </w:t>
      </w:r>
      <w:r w:rsidR="0038208B">
        <w:rPr>
          <w:rFonts w:ascii="Times New Roman" w:hAnsi="Times New Roman" w:cs="Times New Roman"/>
        </w:rPr>
        <w:t xml:space="preserve">a zároveň má porota povinnost celkovou částku náhrady škody rozdělit podle jednotlivých kategorií (tj. např. jaká částka připadá na </w:t>
      </w:r>
      <w:r w:rsidR="0078433A" w:rsidRPr="0078433A">
        <w:rPr>
          <w:rFonts w:ascii="Times New Roman" w:hAnsi="Times New Roman" w:cs="Times New Roman"/>
          <w:i/>
        </w:rPr>
        <w:t>aggravated damages</w:t>
      </w:r>
      <w:r w:rsidR="0038208B">
        <w:rPr>
          <w:rFonts w:ascii="Times New Roman" w:hAnsi="Times New Roman" w:cs="Times New Roman"/>
        </w:rPr>
        <w:t xml:space="preserve"> a jaká na </w:t>
      </w:r>
      <w:r w:rsidR="00A70441" w:rsidRPr="00A70441">
        <w:rPr>
          <w:rFonts w:ascii="Times New Roman" w:hAnsi="Times New Roman" w:cs="Times New Roman"/>
          <w:i/>
        </w:rPr>
        <w:t>exemplary damages</w:t>
      </w:r>
      <w:r w:rsidR="0038208B">
        <w:rPr>
          <w:rFonts w:ascii="Times New Roman" w:hAnsi="Times New Roman" w:cs="Times New Roman"/>
        </w:rPr>
        <w:t>)</w:t>
      </w:r>
      <w:r w:rsidR="00F90B6D">
        <w:rPr>
          <w:rFonts w:ascii="Times New Roman" w:hAnsi="Times New Roman" w:cs="Times New Roman"/>
        </w:rPr>
        <w:t>.</w:t>
      </w:r>
      <w:r w:rsidR="00F90B6D">
        <w:rPr>
          <w:rStyle w:val="Znakapoznpodarou"/>
          <w:rFonts w:ascii="Times New Roman" w:hAnsi="Times New Roman" w:cs="Times New Roman"/>
        </w:rPr>
        <w:footnoteReference w:id="46"/>
      </w:r>
      <w:r w:rsidR="006D7DB4">
        <w:rPr>
          <w:rFonts w:ascii="Times New Roman" w:hAnsi="Times New Roman" w:cs="Times New Roman"/>
        </w:rPr>
        <w:t xml:space="preserve"> Odvolací soud také omezil výši </w:t>
      </w:r>
      <w:r w:rsidR="00A70441" w:rsidRPr="00A70441">
        <w:rPr>
          <w:rFonts w:ascii="Times New Roman" w:hAnsi="Times New Roman" w:cs="Times New Roman"/>
          <w:i/>
        </w:rPr>
        <w:t>exemplary damages</w:t>
      </w:r>
      <w:r w:rsidR="006D7DB4">
        <w:rPr>
          <w:rFonts w:ascii="Times New Roman" w:hAnsi="Times New Roman" w:cs="Times New Roman"/>
        </w:rPr>
        <w:t xml:space="preserve"> v tom smyslu, že nesmí být vyšší, než jakou </w:t>
      </w:r>
      <w:r w:rsidR="001B21D6">
        <w:rPr>
          <w:rFonts w:ascii="Times New Roman" w:hAnsi="Times New Roman" w:cs="Times New Roman"/>
        </w:rPr>
        <w:t xml:space="preserve">pokutu </w:t>
      </w:r>
      <w:r w:rsidR="006D7DB4">
        <w:rPr>
          <w:rFonts w:ascii="Times New Roman" w:hAnsi="Times New Roman" w:cs="Times New Roman"/>
        </w:rPr>
        <w:t>může danému škůdci uložit veřejné právo (správní či trestní).</w:t>
      </w:r>
      <w:r w:rsidR="002D75EC">
        <w:rPr>
          <w:rFonts w:ascii="Times New Roman" w:hAnsi="Times New Roman" w:cs="Times New Roman"/>
        </w:rPr>
        <w:t xml:space="preserve"> </w:t>
      </w:r>
    </w:p>
    <w:p w:rsidR="00F90B6D" w:rsidRDefault="00F90B6D" w:rsidP="00DC6829">
      <w:pPr>
        <w:rPr>
          <w:rFonts w:ascii="Times New Roman" w:hAnsi="Times New Roman" w:cs="Times New Roman"/>
        </w:rPr>
      </w:pPr>
      <w:r>
        <w:rPr>
          <w:rFonts w:ascii="Times New Roman" w:hAnsi="Times New Roman" w:cs="Times New Roman"/>
        </w:rPr>
        <w:lastRenderedPageBreak/>
        <w:t xml:space="preserve">Tuto maximální výši ovšem nelze vnímat absolutně, neboť bude překračována zpravidla za situace, kdy poškozených osob bude více. To ostatně dokládá rozhodnutí ve věci AT &amp; </w:t>
      </w:r>
      <w:proofErr w:type="spellStart"/>
      <w:r>
        <w:rPr>
          <w:rFonts w:ascii="Times New Roman" w:hAnsi="Times New Roman" w:cs="Times New Roman"/>
        </w:rPr>
        <w:t>Others</w:t>
      </w:r>
      <w:proofErr w:type="spellEnd"/>
      <w:r>
        <w:rPr>
          <w:rFonts w:ascii="Times New Roman" w:hAnsi="Times New Roman" w:cs="Times New Roman"/>
        </w:rPr>
        <w:t xml:space="preserve"> v. </w:t>
      </w:r>
      <w:proofErr w:type="spellStart"/>
      <w:r>
        <w:rPr>
          <w:rFonts w:ascii="Times New Roman" w:hAnsi="Times New Roman" w:cs="Times New Roman"/>
        </w:rPr>
        <w:t>Dulghieru</w:t>
      </w:r>
      <w:proofErr w:type="spellEnd"/>
      <w:r w:rsidR="0038208B">
        <w:rPr>
          <w:rStyle w:val="Znakapoznpodarou"/>
          <w:rFonts w:ascii="Times New Roman" w:hAnsi="Times New Roman" w:cs="Times New Roman"/>
        </w:rPr>
        <w:footnoteReference w:id="47"/>
      </w:r>
      <w:r w:rsidR="0038208B">
        <w:rPr>
          <w:rFonts w:ascii="Times New Roman" w:hAnsi="Times New Roman" w:cs="Times New Roman"/>
        </w:rPr>
        <w:t xml:space="preserve">, v němž poškození byli v rámci obchodování s lidmi omezení na svobodě a utrpěli fyzickou i duševní újmu. </w:t>
      </w:r>
      <w:r w:rsidR="006D7DB4">
        <w:rPr>
          <w:rFonts w:ascii="Times New Roman" w:hAnsi="Times New Roman" w:cs="Times New Roman"/>
        </w:rPr>
        <w:t xml:space="preserve">Tento případ, spadající pod druhou </w:t>
      </w:r>
      <w:proofErr w:type="spellStart"/>
      <w:r w:rsidR="006D7DB4">
        <w:rPr>
          <w:rFonts w:ascii="Times New Roman" w:hAnsi="Times New Roman" w:cs="Times New Roman"/>
        </w:rPr>
        <w:t>Devlinovu</w:t>
      </w:r>
      <w:proofErr w:type="spellEnd"/>
      <w:r w:rsidR="006D7DB4">
        <w:rPr>
          <w:rFonts w:ascii="Times New Roman" w:hAnsi="Times New Roman" w:cs="Times New Roman"/>
        </w:rPr>
        <w:t xml:space="preserve"> skutkovou podstatu, by</w:t>
      </w:r>
      <w:r w:rsidR="001B21D6">
        <w:rPr>
          <w:rFonts w:ascii="Times New Roman" w:hAnsi="Times New Roman" w:cs="Times New Roman"/>
        </w:rPr>
        <w:t xml:space="preserve">l specifický v tom, že soud umožnil překročit limit £50 000 za předpokladu, </w:t>
      </w:r>
      <w:r w:rsidR="002750C3">
        <w:rPr>
          <w:rFonts w:ascii="Times New Roman" w:hAnsi="Times New Roman" w:cs="Times New Roman"/>
        </w:rPr>
        <w:t>že zde existuje zájem na dostatečném odstrašení škůdců od dalšího protiprávního jednání.</w:t>
      </w:r>
      <w:r w:rsidR="002750C3">
        <w:rPr>
          <w:rStyle w:val="Znakapoznpodarou"/>
          <w:rFonts w:ascii="Times New Roman" w:hAnsi="Times New Roman" w:cs="Times New Roman"/>
        </w:rPr>
        <w:footnoteReference w:id="48"/>
      </w:r>
    </w:p>
    <w:p w:rsidR="00225434" w:rsidRDefault="006D7DB4" w:rsidP="001F49FE">
      <w:pPr>
        <w:rPr>
          <w:rFonts w:ascii="Times New Roman" w:hAnsi="Times New Roman" w:cs="Times New Roman"/>
        </w:rPr>
      </w:pPr>
      <w:r>
        <w:rPr>
          <w:rFonts w:ascii="Times New Roman" w:hAnsi="Times New Roman" w:cs="Times New Roman"/>
        </w:rPr>
        <w:t xml:space="preserve">Rozhodnutí ve věci Thompson v. </w:t>
      </w:r>
      <w:proofErr w:type="spellStart"/>
      <w:r>
        <w:rPr>
          <w:rFonts w:ascii="Times New Roman" w:hAnsi="Times New Roman" w:cs="Times New Roman"/>
        </w:rPr>
        <w:t>Commissioner</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Police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Metropolis</w:t>
      </w:r>
      <w:proofErr w:type="spellEnd"/>
      <w:r>
        <w:rPr>
          <w:rFonts w:ascii="Times New Roman" w:hAnsi="Times New Roman" w:cs="Times New Roman"/>
        </w:rPr>
        <w:t xml:space="preserve"> bylo významné ještě v tom smyslu, že </w:t>
      </w:r>
      <w:r w:rsidR="001B21D6">
        <w:rPr>
          <w:rFonts w:ascii="Times New Roman" w:hAnsi="Times New Roman" w:cs="Times New Roman"/>
        </w:rPr>
        <w:t xml:space="preserve">navázalo přiznání </w:t>
      </w:r>
      <w:r w:rsidR="00A70441" w:rsidRPr="00A70441">
        <w:rPr>
          <w:rFonts w:ascii="Times New Roman" w:hAnsi="Times New Roman" w:cs="Times New Roman"/>
          <w:i/>
        </w:rPr>
        <w:t>exemplary damages</w:t>
      </w:r>
      <w:r w:rsidR="001B21D6">
        <w:rPr>
          <w:rFonts w:ascii="Times New Roman" w:hAnsi="Times New Roman" w:cs="Times New Roman"/>
        </w:rPr>
        <w:t xml:space="preserve"> na podmínku, že zde vznikl nárok na kompenzační náhradu škody. Pro ilustraci je možné uvést rozhodnutí </w:t>
      </w:r>
      <w:proofErr w:type="spellStart"/>
      <w:r w:rsidR="002750C3">
        <w:rPr>
          <w:rFonts w:ascii="Times New Roman" w:hAnsi="Times New Roman" w:cs="Times New Roman"/>
        </w:rPr>
        <w:t>Watkins</w:t>
      </w:r>
      <w:proofErr w:type="spellEnd"/>
      <w:r w:rsidR="002750C3">
        <w:rPr>
          <w:rFonts w:ascii="Times New Roman" w:hAnsi="Times New Roman" w:cs="Times New Roman"/>
        </w:rPr>
        <w:t xml:space="preserve"> </w:t>
      </w:r>
      <w:r w:rsidR="002D6D33">
        <w:rPr>
          <w:rFonts w:ascii="Times New Roman" w:hAnsi="Times New Roman" w:cs="Times New Roman"/>
        </w:rPr>
        <w:t xml:space="preserve">v. </w:t>
      </w:r>
      <w:proofErr w:type="spellStart"/>
      <w:r w:rsidR="002D6D33">
        <w:rPr>
          <w:rFonts w:ascii="Times New Roman" w:hAnsi="Times New Roman" w:cs="Times New Roman"/>
        </w:rPr>
        <w:t>Home</w:t>
      </w:r>
      <w:proofErr w:type="spellEnd"/>
      <w:r w:rsidR="002D6D33">
        <w:rPr>
          <w:rFonts w:ascii="Times New Roman" w:hAnsi="Times New Roman" w:cs="Times New Roman"/>
        </w:rPr>
        <w:t xml:space="preserve"> Office </w:t>
      </w:r>
      <w:r w:rsidR="002750C3">
        <w:rPr>
          <w:rFonts w:ascii="Times New Roman" w:hAnsi="Times New Roman" w:cs="Times New Roman"/>
        </w:rPr>
        <w:t>&amp;</w:t>
      </w:r>
      <w:r w:rsidR="002D6D33">
        <w:rPr>
          <w:rFonts w:ascii="Times New Roman" w:hAnsi="Times New Roman" w:cs="Times New Roman"/>
        </w:rPr>
        <w:t xml:space="preserve"> </w:t>
      </w:r>
      <w:proofErr w:type="spellStart"/>
      <w:r w:rsidR="002750C3">
        <w:rPr>
          <w:rFonts w:ascii="Times New Roman" w:hAnsi="Times New Roman" w:cs="Times New Roman"/>
        </w:rPr>
        <w:t>O</w:t>
      </w:r>
      <w:r w:rsidRPr="006D7DB4">
        <w:rPr>
          <w:rFonts w:ascii="Times New Roman" w:hAnsi="Times New Roman" w:cs="Times New Roman"/>
        </w:rPr>
        <w:t>thers</w:t>
      </w:r>
      <w:proofErr w:type="spellEnd"/>
      <w:r w:rsidR="002750C3">
        <w:rPr>
          <w:rStyle w:val="Znakapoznpodarou"/>
          <w:rFonts w:ascii="Times New Roman" w:hAnsi="Times New Roman" w:cs="Times New Roman"/>
        </w:rPr>
        <w:footnoteReference w:id="49"/>
      </w:r>
      <w:r w:rsidR="002750C3">
        <w:rPr>
          <w:rFonts w:ascii="Times New Roman" w:hAnsi="Times New Roman" w:cs="Times New Roman"/>
        </w:rPr>
        <w:t xml:space="preserve">, v němž </w:t>
      </w:r>
      <w:r w:rsidR="002D6D33">
        <w:rPr>
          <w:rFonts w:ascii="Times New Roman" w:hAnsi="Times New Roman" w:cs="Times New Roman"/>
        </w:rPr>
        <w:t>dozorci vězeňské služby nezákonně kontrolovali příchozí poštu vězně. Žádná škoda vězni nevznikla</w:t>
      </w:r>
      <w:r w:rsidR="001F49FE">
        <w:rPr>
          <w:rFonts w:ascii="Times New Roman" w:hAnsi="Times New Roman" w:cs="Times New Roman"/>
        </w:rPr>
        <w:t xml:space="preserve"> se spornou argumentací, že listovního tajemství se může dovolávat pouze odesílatel</w:t>
      </w:r>
      <w:r w:rsidR="002D6D33">
        <w:rPr>
          <w:rFonts w:ascii="Times New Roman" w:hAnsi="Times New Roman" w:cs="Times New Roman"/>
        </w:rPr>
        <w:t>, a to i přesto, že se jedná vcelku jasně o prvn</w:t>
      </w:r>
      <w:r w:rsidR="001F49FE">
        <w:rPr>
          <w:rFonts w:ascii="Times New Roman" w:hAnsi="Times New Roman" w:cs="Times New Roman"/>
        </w:rPr>
        <w:t xml:space="preserve">í </w:t>
      </w:r>
      <w:proofErr w:type="spellStart"/>
      <w:r w:rsidR="001F49FE">
        <w:rPr>
          <w:rFonts w:ascii="Times New Roman" w:hAnsi="Times New Roman" w:cs="Times New Roman"/>
        </w:rPr>
        <w:t>Devlinovu</w:t>
      </w:r>
      <w:proofErr w:type="spellEnd"/>
      <w:r w:rsidR="001F49FE">
        <w:rPr>
          <w:rFonts w:ascii="Times New Roman" w:hAnsi="Times New Roman" w:cs="Times New Roman"/>
        </w:rPr>
        <w:t xml:space="preserve"> skutkovou podstatu. Z tohoto důvodu vězni</w:t>
      </w:r>
      <w:r w:rsidR="002D6D33">
        <w:rPr>
          <w:rFonts w:ascii="Times New Roman" w:hAnsi="Times New Roman" w:cs="Times New Roman"/>
        </w:rPr>
        <w:t xml:space="preserve"> nebyly přiznány ani </w:t>
      </w:r>
      <w:r w:rsidR="00A70441" w:rsidRPr="00A70441">
        <w:rPr>
          <w:rFonts w:ascii="Times New Roman" w:hAnsi="Times New Roman" w:cs="Times New Roman"/>
          <w:i/>
        </w:rPr>
        <w:t>exemplary damages</w:t>
      </w:r>
      <w:r w:rsidR="002D6D33">
        <w:rPr>
          <w:rFonts w:ascii="Times New Roman" w:hAnsi="Times New Roman" w:cs="Times New Roman"/>
        </w:rPr>
        <w:t xml:space="preserve">. </w:t>
      </w:r>
      <w:r w:rsidR="00225434">
        <w:rPr>
          <w:rFonts w:ascii="Times New Roman" w:hAnsi="Times New Roman" w:cs="Times New Roman"/>
        </w:rPr>
        <w:t>Na tuto podmínku navazuje i doktrínou vytvořený tzv. „</w:t>
      </w:r>
      <w:proofErr w:type="spellStart"/>
      <w:r w:rsidR="00225434">
        <w:rPr>
          <w:rFonts w:ascii="Times New Roman" w:hAnsi="Times New Roman" w:cs="Times New Roman"/>
        </w:rPr>
        <w:t>if</w:t>
      </w:r>
      <w:proofErr w:type="spellEnd"/>
      <w:r w:rsidR="00225434">
        <w:rPr>
          <w:rFonts w:ascii="Times New Roman" w:hAnsi="Times New Roman" w:cs="Times New Roman"/>
        </w:rPr>
        <w:t xml:space="preserve">, but </w:t>
      </w:r>
      <w:proofErr w:type="spellStart"/>
      <w:r w:rsidR="00225434">
        <w:rPr>
          <w:rFonts w:ascii="Times New Roman" w:hAnsi="Times New Roman" w:cs="Times New Roman"/>
        </w:rPr>
        <w:t>only</w:t>
      </w:r>
      <w:proofErr w:type="spellEnd"/>
      <w:r w:rsidR="00225434">
        <w:rPr>
          <w:rFonts w:ascii="Times New Roman" w:hAnsi="Times New Roman" w:cs="Times New Roman"/>
        </w:rPr>
        <w:t xml:space="preserve"> </w:t>
      </w:r>
      <w:proofErr w:type="spellStart"/>
      <w:r w:rsidR="00225434">
        <w:rPr>
          <w:rFonts w:ascii="Times New Roman" w:hAnsi="Times New Roman" w:cs="Times New Roman"/>
        </w:rPr>
        <w:t>if</w:t>
      </w:r>
      <w:proofErr w:type="spellEnd"/>
      <w:r w:rsidR="00225434">
        <w:rPr>
          <w:rFonts w:ascii="Times New Roman" w:hAnsi="Times New Roman" w:cs="Times New Roman"/>
        </w:rPr>
        <w:t xml:space="preserve">” test, jež říká, že </w:t>
      </w:r>
      <w:r w:rsidR="003F462D">
        <w:rPr>
          <w:rFonts w:ascii="Times New Roman" w:hAnsi="Times New Roman" w:cs="Times New Roman"/>
        </w:rPr>
        <w:t xml:space="preserve">pro přiznání </w:t>
      </w:r>
      <w:r w:rsidR="00A70441" w:rsidRPr="00A70441">
        <w:rPr>
          <w:rFonts w:ascii="Times New Roman" w:hAnsi="Times New Roman" w:cs="Times New Roman"/>
          <w:i/>
        </w:rPr>
        <w:t>exemplary damages</w:t>
      </w:r>
      <w:r w:rsidR="003F462D">
        <w:rPr>
          <w:rFonts w:ascii="Times New Roman" w:hAnsi="Times New Roman" w:cs="Times New Roman"/>
        </w:rPr>
        <w:t xml:space="preserve"> </w:t>
      </w:r>
      <w:r w:rsidR="00225434">
        <w:rPr>
          <w:rFonts w:ascii="Times New Roman" w:hAnsi="Times New Roman" w:cs="Times New Roman"/>
        </w:rPr>
        <w:t>nejenomže musí být přiznána kompenzační náhrada škody, ale její výše</w:t>
      </w:r>
      <w:r w:rsidR="003F462D">
        <w:rPr>
          <w:rFonts w:ascii="Times New Roman" w:hAnsi="Times New Roman" w:cs="Times New Roman"/>
        </w:rPr>
        <w:t xml:space="preserve"> </w:t>
      </w:r>
      <w:r w:rsidR="00225434">
        <w:rPr>
          <w:rFonts w:ascii="Times New Roman" w:hAnsi="Times New Roman" w:cs="Times New Roman"/>
        </w:rPr>
        <w:t xml:space="preserve">zároveň </w:t>
      </w:r>
      <w:r w:rsidR="00C143C2">
        <w:rPr>
          <w:rFonts w:ascii="Times New Roman" w:hAnsi="Times New Roman" w:cs="Times New Roman"/>
        </w:rPr>
        <w:t>v konkrétním případě není</w:t>
      </w:r>
      <w:r w:rsidR="003F462D">
        <w:rPr>
          <w:rFonts w:ascii="Times New Roman" w:hAnsi="Times New Roman" w:cs="Times New Roman"/>
        </w:rPr>
        <w:t xml:space="preserve"> </w:t>
      </w:r>
      <w:r w:rsidR="00225434">
        <w:rPr>
          <w:rFonts w:ascii="Times New Roman" w:hAnsi="Times New Roman" w:cs="Times New Roman"/>
        </w:rPr>
        <w:t>dostatečně vysoká na to, aby po</w:t>
      </w:r>
      <w:r w:rsidR="003F462D">
        <w:rPr>
          <w:rFonts w:ascii="Times New Roman" w:hAnsi="Times New Roman" w:cs="Times New Roman"/>
        </w:rPr>
        <w:t>trestala škodní jednání škůdce</w:t>
      </w:r>
      <w:r w:rsidR="00CF3BEE">
        <w:rPr>
          <w:rFonts w:ascii="Times New Roman" w:hAnsi="Times New Roman" w:cs="Times New Roman"/>
        </w:rPr>
        <w:t xml:space="preserve">, které je hlavním kritériem pro přiznání </w:t>
      </w:r>
      <w:r w:rsidR="00A70441" w:rsidRPr="00A70441">
        <w:rPr>
          <w:rFonts w:ascii="Times New Roman" w:hAnsi="Times New Roman" w:cs="Times New Roman"/>
          <w:i/>
        </w:rPr>
        <w:t>exemplary damages</w:t>
      </w:r>
      <w:r w:rsidR="003F462D">
        <w:rPr>
          <w:rFonts w:ascii="Times New Roman" w:hAnsi="Times New Roman" w:cs="Times New Roman"/>
        </w:rPr>
        <w:t>.</w:t>
      </w:r>
      <w:r w:rsidR="00CF3BEE">
        <w:rPr>
          <w:rStyle w:val="Znakapoznpodarou"/>
          <w:rFonts w:ascii="Times New Roman" w:hAnsi="Times New Roman" w:cs="Times New Roman"/>
        </w:rPr>
        <w:footnoteReference w:id="50"/>
      </w:r>
    </w:p>
    <w:p w:rsidR="001F49FE" w:rsidRDefault="001F49FE" w:rsidP="001F49FE">
      <w:pPr>
        <w:pStyle w:val="Nadpis3"/>
        <w:rPr>
          <w:rStyle w:val="Nadpis2Char"/>
          <w:rFonts w:ascii="Times New Roman" w:hAnsi="Times New Roman" w:cs="Times New Roman"/>
          <w:b/>
          <w:bCs/>
          <w:sz w:val="24"/>
          <w:szCs w:val="22"/>
        </w:rPr>
      </w:pPr>
      <w:bookmarkStart w:id="19" w:name="_Toc4576642"/>
      <w:r>
        <w:rPr>
          <w:rStyle w:val="Nadpis2Char"/>
          <w:rFonts w:ascii="Times New Roman" w:hAnsi="Times New Roman" w:cs="Times New Roman"/>
          <w:b/>
          <w:bCs/>
          <w:sz w:val="24"/>
          <w:szCs w:val="22"/>
        </w:rPr>
        <w:t>Shrnutí</w:t>
      </w:r>
      <w:bookmarkEnd w:id="19"/>
    </w:p>
    <w:p w:rsidR="002D75EC" w:rsidRDefault="00507C27" w:rsidP="002D75EC">
      <w:pPr>
        <w:rPr>
          <w:rFonts w:ascii="Times New Roman" w:hAnsi="Times New Roman" w:cs="Times New Roman"/>
        </w:rPr>
      </w:pPr>
      <w:r>
        <w:rPr>
          <w:rFonts w:ascii="Times New Roman" w:hAnsi="Times New Roman" w:cs="Times New Roman"/>
        </w:rPr>
        <w:t xml:space="preserve">Jak </w:t>
      </w:r>
      <w:r w:rsidR="002D75EC">
        <w:rPr>
          <w:rFonts w:ascii="Times New Roman" w:hAnsi="Times New Roman" w:cs="Times New Roman"/>
        </w:rPr>
        <w:t xml:space="preserve">bylo popsáno výše, počátky institutu </w:t>
      </w:r>
      <w:r w:rsidR="00A70441" w:rsidRPr="00A70441">
        <w:rPr>
          <w:rFonts w:ascii="Times New Roman" w:hAnsi="Times New Roman" w:cs="Times New Roman"/>
          <w:i/>
        </w:rPr>
        <w:t>exemplary damages</w:t>
      </w:r>
      <w:r w:rsidR="002D75EC">
        <w:rPr>
          <w:rFonts w:ascii="Times New Roman" w:hAnsi="Times New Roman" w:cs="Times New Roman"/>
        </w:rPr>
        <w:t xml:space="preserve"> </w:t>
      </w:r>
      <w:r>
        <w:rPr>
          <w:rFonts w:ascii="Times New Roman" w:hAnsi="Times New Roman" w:cs="Times New Roman"/>
        </w:rPr>
        <w:t xml:space="preserve">v britském právu </w:t>
      </w:r>
      <w:r w:rsidR="002D75EC">
        <w:rPr>
          <w:rFonts w:ascii="Times New Roman" w:hAnsi="Times New Roman" w:cs="Times New Roman"/>
        </w:rPr>
        <w:t xml:space="preserve">sahají </w:t>
      </w:r>
      <w:r>
        <w:rPr>
          <w:rFonts w:ascii="Times New Roman" w:hAnsi="Times New Roman" w:cs="Times New Roman"/>
        </w:rPr>
        <w:t>hluboko</w:t>
      </w:r>
      <w:r w:rsidR="002D75EC">
        <w:rPr>
          <w:rFonts w:ascii="Times New Roman" w:hAnsi="Times New Roman" w:cs="Times New Roman"/>
        </w:rPr>
        <w:t xml:space="preserve"> do 18. </w:t>
      </w:r>
      <w:r>
        <w:rPr>
          <w:rFonts w:ascii="Times New Roman" w:hAnsi="Times New Roman" w:cs="Times New Roman"/>
        </w:rPr>
        <w:t>s</w:t>
      </w:r>
      <w:r w:rsidR="002D75EC">
        <w:rPr>
          <w:rFonts w:ascii="Times New Roman" w:hAnsi="Times New Roman" w:cs="Times New Roman"/>
        </w:rPr>
        <w:t>tolet</w:t>
      </w:r>
      <w:r>
        <w:rPr>
          <w:rFonts w:ascii="Times New Roman" w:hAnsi="Times New Roman" w:cs="Times New Roman"/>
        </w:rPr>
        <w:t>í</w:t>
      </w:r>
      <w:r w:rsidR="002D75EC">
        <w:rPr>
          <w:rFonts w:ascii="Times New Roman" w:hAnsi="Times New Roman" w:cs="Times New Roman"/>
        </w:rPr>
        <w:t xml:space="preserve">. V 60. letech minulého století byly Lordem </w:t>
      </w:r>
      <w:proofErr w:type="spellStart"/>
      <w:r w:rsidR="002D75EC">
        <w:rPr>
          <w:rFonts w:ascii="Times New Roman" w:hAnsi="Times New Roman" w:cs="Times New Roman"/>
        </w:rPr>
        <w:t>Devlinem</w:t>
      </w:r>
      <w:proofErr w:type="spellEnd"/>
      <w:r w:rsidR="002D75EC">
        <w:rPr>
          <w:rFonts w:ascii="Times New Roman" w:hAnsi="Times New Roman" w:cs="Times New Roman"/>
        </w:rPr>
        <w:t xml:space="preserve"> stanoveny tři situace, při nichž lze žádat </w:t>
      </w:r>
      <w:r w:rsidR="00A70441" w:rsidRPr="00A70441">
        <w:rPr>
          <w:rFonts w:ascii="Times New Roman" w:hAnsi="Times New Roman" w:cs="Times New Roman"/>
          <w:i/>
        </w:rPr>
        <w:t>exemplary damages</w:t>
      </w:r>
      <w:r w:rsidR="00C143C2">
        <w:rPr>
          <w:rFonts w:ascii="Times New Roman" w:hAnsi="Times New Roman" w:cs="Times New Roman"/>
        </w:rPr>
        <w:t xml:space="preserve">. </w:t>
      </w:r>
      <w:r w:rsidR="00AE149A">
        <w:rPr>
          <w:rFonts w:ascii="Times New Roman" w:hAnsi="Times New Roman" w:cs="Times New Roman"/>
        </w:rPr>
        <w:t xml:space="preserve">Tyto byly v průběhu času </w:t>
      </w:r>
      <w:proofErr w:type="spellStart"/>
      <w:r w:rsidR="00AE149A">
        <w:rPr>
          <w:rFonts w:ascii="Times New Roman" w:hAnsi="Times New Roman" w:cs="Times New Roman"/>
        </w:rPr>
        <w:t>judikatorn</w:t>
      </w:r>
      <w:r w:rsidR="00276BBA">
        <w:rPr>
          <w:rFonts w:ascii="Times New Roman" w:hAnsi="Times New Roman" w:cs="Times New Roman"/>
        </w:rPr>
        <w:t>ě</w:t>
      </w:r>
      <w:proofErr w:type="spellEnd"/>
      <w:r w:rsidR="00276BBA">
        <w:rPr>
          <w:rFonts w:ascii="Times New Roman" w:hAnsi="Times New Roman" w:cs="Times New Roman"/>
        </w:rPr>
        <w:t xml:space="preserve"> </w:t>
      </w:r>
      <w:r w:rsidR="0022785E">
        <w:rPr>
          <w:rFonts w:ascii="Times New Roman" w:hAnsi="Times New Roman" w:cs="Times New Roman"/>
        </w:rPr>
        <w:t>upravovány</w:t>
      </w:r>
      <w:r w:rsidR="00AE149A">
        <w:rPr>
          <w:rFonts w:ascii="Times New Roman" w:hAnsi="Times New Roman" w:cs="Times New Roman"/>
        </w:rPr>
        <w:t xml:space="preserve"> pouze minimálně. </w:t>
      </w:r>
      <w:r w:rsidR="00C143C2">
        <w:rPr>
          <w:rFonts w:ascii="Times New Roman" w:hAnsi="Times New Roman" w:cs="Times New Roman"/>
        </w:rPr>
        <w:t xml:space="preserve">Dále judikatura </w:t>
      </w:r>
      <w:r>
        <w:rPr>
          <w:rFonts w:ascii="Times New Roman" w:hAnsi="Times New Roman" w:cs="Times New Roman"/>
        </w:rPr>
        <w:t>britských soudů dovodila omezení</w:t>
      </w:r>
      <w:r w:rsidR="001A5E77">
        <w:rPr>
          <w:rFonts w:ascii="Times New Roman" w:hAnsi="Times New Roman" w:cs="Times New Roman"/>
        </w:rPr>
        <w:t xml:space="preserve"> v přiznávání </w:t>
      </w:r>
      <w:r w:rsidR="00A70441" w:rsidRPr="00A70441">
        <w:rPr>
          <w:rFonts w:ascii="Times New Roman" w:hAnsi="Times New Roman" w:cs="Times New Roman"/>
          <w:i/>
        </w:rPr>
        <w:t>exemplary damages</w:t>
      </w:r>
      <w:r>
        <w:rPr>
          <w:rFonts w:ascii="Times New Roman" w:hAnsi="Times New Roman" w:cs="Times New Roman"/>
        </w:rPr>
        <w:t xml:space="preserve"> a to tak, že by jejich výše neměla přesáhnout trojnásobek samotné kompenzace a dále, že by měly být přiznávány zpravidla v řádech maximálně několika desetitisíc liber. </w:t>
      </w:r>
      <w:r w:rsidR="0022785E">
        <w:rPr>
          <w:rFonts w:ascii="Times New Roman" w:hAnsi="Times New Roman" w:cs="Times New Roman"/>
        </w:rPr>
        <w:t>Dalším důležitým principem při přiznávání sankční náhrady škody je rozdělení celkové částky, kterou má škůdce zaplatit</w:t>
      </w:r>
      <w:r w:rsidR="001A5E77">
        <w:rPr>
          <w:rFonts w:ascii="Times New Roman" w:hAnsi="Times New Roman" w:cs="Times New Roman"/>
        </w:rPr>
        <w:t>,</w:t>
      </w:r>
      <w:r w:rsidR="0022785E">
        <w:rPr>
          <w:rFonts w:ascii="Times New Roman" w:hAnsi="Times New Roman" w:cs="Times New Roman"/>
        </w:rPr>
        <w:t xml:space="preserve"> na částku výhradně kompenzační a na částku sankční (trestající). </w:t>
      </w:r>
      <w:r>
        <w:rPr>
          <w:rFonts w:ascii="Times New Roman" w:hAnsi="Times New Roman" w:cs="Times New Roman"/>
        </w:rPr>
        <w:t>Lze tedy shrnout, že britský přístup k sankční náhradě škody je spíše restriktivní (co do případů, kdy ji lze přiznat</w:t>
      </w:r>
      <w:r w:rsidR="001A5E77">
        <w:rPr>
          <w:rFonts w:ascii="Times New Roman" w:hAnsi="Times New Roman" w:cs="Times New Roman"/>
        </w:rPr>
        <w:t>,</w:t>
      </w:r>
      <w:r>
        <w:rPr>
          <w:rFonts w:ascii="Times New Roman" w:hAnsi="Times New Roman" w:cs="Times New Roman"/>
        </w:rPr>
        <w:t xml:space="preserve"> i co do její samotné výše) a často užíván především v případech první </w:t>
      </w:r>
      <w:proofErr w:type="spellStart"/>
      <w:r>
        <w:rPr>
          <w:rFonts w:ascii="Times New Roman" w:hAnsi="Times New Roman" w:cs="Times New Roman"/>
        </w:rPr>
        <w:t>Devlinovy</w:t>
      </w:r>
      <w:proofErr w:type="spellEnd"/>
      <w:r>
        <w:rPr>
          <w:rFonts w:ascii="Times New Roman" w:hAnsi="Times New Roman" w:cs="Times New Roman"/>
        </w:rPr>
        <w:t xml:space="preserve"> skutkové podstaty, konkrétně </w:t>
      </w:r>
      <w:r w:rsidR="00AE149A">
        <w:rPr>
          <w:rFonts w:ascii="Times New Roman" w:hAnsi="Times New Roman" w:cs="Times New Roman"/>
        </w:rPr>
        <w:t>nezákonných zásahů policie.</w:t>
      </w:r>
      <w:r w:rsidR="00AE149A">
        <w:rPr>
          <w:rStyle w:val="Znakapoznpodarou"/>
          <w:rFonts w:ascii="Times New Roman" w:hAnsi="Times New Roman" w:cs="Times New Roman"/>
        </w:rPr>
        <w:footnoteReference w:id="51"/>
      </w:r>
    </w:p>
    <w:p w:rsidR="00AE149A" w:rsidRDefault="00AE149A" w:rsidP="00AE149A">
      <w:pPr>
        <w:pStyle w:val="Nadpis2"/>
        <w:rPr>
          <w:rFonts w:ascii="Times New Roman" w:hAnsi="Times New Roman" w:cs="Times New Roman"/>
        </w:rPr>
      </w:pPr>
      <w:bookmarkStart w:id="20" w:name="_Toc4576643"/>
      <w:r w:rsidRPr="00AE149A">
        <w:rPr>
          <w:rFonts w:ascii="Times New Roman" w:hAnsi="Times New Roman" w:cs="Times New Roman"/>
        </w:rPr>
        <w:lastRenderedPageBreak/>
        <w:t>Spojené státy americké</w:t>
      </w:r>
      <w:bookmarkEnd w:id="20"/>
    </w:p>
    <w:p w:rsidR="00460730" w:rsidRDefault="00460730" w:rsidP="00460730">
      <w:pPr>
        <w:rPr>
          <w:rFonts w:ascii="Times New Roman" w:hAnsi="Times New Roman" w:cs="Times New Roman"/>
        </w:rPr>
      </w:pPr>
      <w:r>
        <w:rPr>
          <w:rFonts w:ascii="Times New Roman" w:hAnsi="Times New Roman" w:cs="Times New Roman"/>
        </w:rPr>
        <w:t xml:space="preserve">Stejně jako britské právo, tak i právo americké rozlišuje několik druhů </w:t>
      </w:r>
      <w:r w:rsidR="003C4CBF">
        <w:rPr>
          <w:rFonts w:ascii="Times New Roman" w:hAnsi="Times New Roman" w:cs="Times New Roman"/>
        </w:rPr>
        <w:t xml:space="preserve">náhrad škody. Nejdůležitějšími a zároveň nejčastěji přiznávanými jsou </w:t>
      </w:r>
      <w:proofErr w:type="spellStart"/>
      <w:r w:rsidR="00E05D91" w:rsidRPr="00E05D91">
        <w:rPr>
          <w:rFonts w:ascii="Times New Roman" w:hAnsi="Times New Roman" w:cs="Times New Roman"/>
          <w:i/>
        </w:rPr>
        <w:t>compensatory</w:t>
      </w:r>
      <w:proofErr w:type="spellEnd"/>
      <w:r w:rsidR="00E05D91" w:rsidRPr="00E05D91">
        <w:rPr>
          <w:rFonts w:ascii="Times New Roman" w:hAnsi="Times New Roman" w:cs="Times New Roman"/>
          <w:i/>
        </w:rPr>
        <w:t xml:space="preserve"> damages</w:t>
      </w:r>
      <w:r w:rsidR="003C4CBF">
        <w:rPr>
          <w:rFonts w:ascii="Times New Roman" w:hAnsi="Times New Roman" w:cs="Times New Roman"/>
        </w:rPr>
        <w:t xml:space="preserve"> a </w:t>
      </w:r>
      <w:r w:rsidR="009F3786" w:rsidRPr="009F3786">
        <w:rPr>
          <w:rFonts w:ascii="Times New Roman" w:hAnsi="Times New Roman" w:cs="Times New Roman"/>
          <w:i/>
        </w:rPr>
        <w:t>punitive damages</w:t>
      </w:r>
      <w:r w:rsidR="003C4CBF">
        <w:rPr>
          <w:rFonts w:ascii="Times New Roman" w:hAnsi="Times New Roman" w:cs="Times New Roman"/>
        </w:rPr>
        <w:t xml:space="preserve">. </w:t>
      </w:r>
    </w:p>
    <w:p w:rsidR="005E79E4" w:rsidRDefault="00931B2E" w:rsidP="00460730">
      <w:pPr>
        <w:rPr>
          <w:rFonts w:ascii="Times New Roman" w:hAnsi="Times New Roman" w:cs="Times New Roman"/>
        </w:rPr>
      </w:pPr>
      <w:r>
        <w:rPr>
          <w:rFonts w:ascii="Times New Roman" w:hAnsi="Times New Roman" w:cs="Times New Roman"/>
        </w:rPr>
        <w:t xml:space="preserve">Jak již samo označení napovídá, </w:t>
      </w:r>
      <w:proofErr w:type="spellStart"/>
      <w:r w:rsidR="00E05D91" w:rsidRPr="00E05D91">
        <w:rPr>
          <w:rFonts w:ascii="Times New Roman" w:hAnsi="Times New Roman" w:cs="Times New Roman"/>
          <w:i/>
        </w:rPr>
        <w:t>compensatory</w:t>
      </w:r>
      <w:proofErr w:type="spellEnd"/>
      <w:r w:rsidR="00E05D91" w:rsidRPr="00E05D91">
        <w:rPr>
          <w:rFonts w:ascii="Times New Roman" w:hAnsi="Times New Roman" w:cs="Times New Roman"/>
          <w:i/>
        </w:rPr>
        <w:t xml:space="preserve"> damages</w:t>
      </w:r>
      <w:r>
        <w:rPr>
          <w:rFonts w:ascii="Times New Roman" w:hAnsi="Times New Roman" w:cs="Times New Roman"/>
        </w:rPr>
        <w:t xml:space="preserve"> obecně představují „klasickou” kompenzační náhradu škody, </w:t>
      </w:r>
      <w:r w:rsidR="00692855">
        <w:rPr>
          <w:rFonts w:ascii="Times New Roman" w:hAnsi="Times New Roman" w:cs="Times New Roman"/>
        </w:rPr>
        <w:t xml:space="preserve">členící se nadále na </w:t>
      </w:r>
      <w:proofErr w:type="spellStart"/>
      <w:r w:rsidR="00692855" w:rsidRPr="00E05D91">
        <w:rPr>
          <w:rFonts w:ascii="Times New Roman" w:hAnsi="Times New Roman" w:cs="Times New Roman"/>
          <w:i/>
        </w:rPr>
        <w:t>general</w:t>
      </w:r>
      <w:proofErr w:type="spellEnd"/>
      <w:r w:rsidR="00692855">
        <w:rPr>
          <w:rFonts w:ascii="Times New Roman" w:hAnsi="Times New Roman" w:cs="Times New Roman"/>
        </w:rPr>
        <w:t xml:space="preserve">, </w:t>
      </w:r>
      <w:proofErr w:type="spellStart"/>
      <w:r w:rsidR="00692855" w:rsidRPr="00E05D91">
        <w:rPr>
          <w:rFonts w:ascii="Times New Roman" w:hAnsi="Times New Roman" w:cs="Times New Roman"/>
          <w:i/>
        </w:rPr>
        <w:t>special</w:t>
      </w:r>
      <w:proofErr w:type="spellEnd"/>
      <w:r w:rsidR="00692855" w:rsidRPr="00E05D91">
        <w:rPr>
          <w:rFonts w:ascii="Times New Roman" w:hAnsi="Times New Roman" w:cs="Times New Roman"/>
          <w:i/>
        </w:rPr>
        <w:t xml:space="preserve"> </w:t>
      </w:r>
      <w:r w:rsidR="00692855">
        <w:rPr>
          <w:rFonts w:ascii="Times New Roman" w:hAnsi="Times New Roman" w:cs="Times New Roman"/>
        </w:rPr>
        <w:t xml:space="preserve">a </w:t>
      </w:r>
      <w:proofErr w:type="spellStart"/>
      <w:r w:rsidR="00692855" w:rsidRPr="00E05D91">
        <w:rPr>
          <w:rFonts w:ascii="Times New Roman" w:hAnsi="Times New Roman" w:cs="Times New Roman"/>
          <w:i/>
        </w:rPr>
        <w:t>incidental</w:t>
      </w:r>
      <w:proofErr w:type="spellEnd"/>
      <w:r w:rsidR="00692855" w:rsidRPr="00E05D91">
        <w:rPr>
          <w:rFonts w:ascii="Times New Roman" w:hAnsi="Times New Roman" w:cs="Times New Roman"/>
          <w:i/>
        </w:rPr>
        <w:t xml:space="preserve"> damages</w:t>
      </w:r>
      <w:r w:rsidR="00692855">
        <w:rPr>
          <w:rFonts w:ascii="Times New Roman" w:hAnsi="Times New Roman" w:cs="Times New Roman"/>
        </w:rPr>
        <w:t xml:space="preserve">. </w:t>
      </w:r>
      <w:r w:rsidR="002406AE">
        <w:rPr>
          <w:rFonts w:ascii="Times New Roman" w:hAnsi="Times New Roman" w:cs="Times New Roman"/>
        </w:rPr>
        <w:t xml:space="preserve">Zjednodušeně řečeno, </w:t>
      </w:r>
      <w:proofErr w:type="spellStart"/>
      <w:r w:rsidR="002406AE" w:rsidRPr="00E05D91">
        <w:rPr>
          <w:rFonts w:ascii="Times New Roman" w:hAnsi="Times New Roman" w:cs="Times New Roman"/>
          <w:i/>
        </w:rPr>
        <w:t>general</w:t>
      </w:r>
      <w:proofErr w:type="spellEnd"/>
      <w:r w:rsidR="002406AE" w:rsidRPr="00E05D91">
        <w:rPr>
          <w:rFonts w:ascii="Times New Roman" w:hAnsi="Times New Roman" w:cs="Times New Roman"/>
          <w:i/>
        </w:rPr>
        <w:t xml:space="preserve"> damages</w:t>
      </w:r>
      <w:r w:rsidR="002406AE">
        <w:rPr>
          <w:rFonts w:ascii="Times New Roman" w:hAnsi="Times New Roman" w:cs="Times New Roman"/>
        </w:rPr>
        <w:t xml:space="preserve"> představují odškodnění vzniklá </w:t>
      </w:r>
      <w:r w:rsidR="001A5E77">
        <w:rPr>
          <w:rFonts w:ascii="Times New Roman" w:hAnsi="Times New Roman" w:cs="Times New Roman"/>
        </w:rPr>
        <w:t xml:space="preserve">přímo </w:t>
      </w:r>
      <w:r w:rsidR="002406AE">
        <w:rPr>
          <w:rFonts w:ascii="Times New Roman" w:hAnsi="Times New Roman" w:cs="Times New Roman"/>
        </w:rPr>
        <w:t xml:space="preserve">v souvislosti s jednáním škůdce (nejčastěji v případech nemajetkové újmy), </w:t>
      </w:r>
      <w:proofErr w:type="spellStart"/>
      <w:r w:rsidR="002406AE" w:rsidRPr="00E05D91">
        <w:rPr>
          <w:rFonts w:ascii="Times New Roman" w:hAnsi="Times New Roman" w:cs="Times New Roman"/>
          <w:i/>
        </w:rPr>
        <w:t>special</w:t>
      </w:r>
      <w:proofErr w:type="spellEnd"/>
      <w:r w:rsidR="002406AE" w:rsidRPr="00E05D91">
        <w:rPr>
          <w:rFonts w:ascii="Times New Roman" w:hAnsi="Times New Roman" w:cs="Times New Roman"/>
          <w:i/>
        </w:rPr>
        <w:t xml:space="preserve"> damages</w:t>
      </w:r>
      <w:r w:rsidR="002406AE">
        <w:rPr>
          <w:rFonts w:ascii="Times New Roman" w:hAnsi="Times New Roman" w:cs="Times New Roman"/>
        </w:rPr>
        <w:t xml:space="preserve"> na druhou stranu nahrazují tu škodu, jež vznikla jako přirozený a bezprostřední důsledek takovéhoto jednání.</w:t>
      </w:r>
      <w:r w:rsidR="002406AE">
        <w:rPr>
          <w:rStyle w:val="Znakapoznpodarou"/>
          <w:rFonts w:ascii="Times New Roman" w:hAnsi="Times New Roman" w:cs="Times New Roman"/>
        </w:rPr>
        <w:footnoteReference w:id="52"/>
      </w:r>
      <w:r w:rsidR="002406AE">
        <w:rPr>
          <w:rFonts w:ascii="Times New Roman" w:hAnsi="Times New Roman" w:cs="Times New Roman"/>
        </w:rPr>
        <w:t xml:space="preserve"> </w:t>
      </w:r>
      <w:proofErr w:type="spellStart"/>
      <w:r w:rsidR="002F5F1E" w:rsidRPr="00E05D91">
        <w:rPr>
          <w:rFonts w:ascii="Times New Roman" w:hAnsi="Times New Roman" w:cs="Times New Roman"/>
          <w:i/>
        </w:rPr>
        <w:t>Incidental</w:t>
      </w:r>
      <w:proofErr w:type="spellEnd"/>
      <w:r w:rsidR="002F5F1E" w:rsidRPr="00E05D91">
        <w:rPr>
          <w:rFonts w:ascii="Times New Roman" w:hAnsi="Times New Roman" w:cs="Times New Roman"/>
          <w:i/>
        </w:rPr>
        <w:t xml:space="preserve"> damages</w:t>
      </w:r>
      <w:r w:rsidR="002F5F1E">
        <w:rPr>
          <w:rFonts w:ascii="Times New Roman" w:hAnsi="Times New Roman" w:cs="Times New Roman"/>
        </w:rPr>
        <w:t xml:space="preserve"> nebo také vedlejší odškodnění</w:t>
      </w:r>
      <w:r w:rsidR="005B529C">
        <w:rPr>
          <w:rFonts w:ascii="Times New Roman" w:hAnsi="Times New Roman" w:cs="Times New Roman"/>
        </w:rPr>
        <w:t>,</w:t>
      </w:r>
      <w:r w:rsidR="002F5F1E">
        <w:rPr>
          <w:rFonts w:ascii="Times New Roman" w:hAnsi="Times New Roman" w:cs="Times New Roman"/>
        </w:rPr>
        <w:t xml:space="preserve"> jsou „doplňkovou” náhradou škody, která se aplikuje </w:t>
      </w:r>
      <w:r w:rsidR="005B529C">
        <w:rPr>
          <w:rFonts w:ascii="Times New Roman" w:hAnsi="Times New Roman" w:cs="Times New Roman"/>
        </w:rPr>
        <w:t xml:space="preserve">typicky </w:t>
      </w:r>
      <w:r w:rsidR="002F5F1E">
        <w:rPr>
          <w:rFonts w:ascii="Times New Roman" w:hAnsi="Times New Roman" w:cs="Times New Roman"/>
        </w:rPr>
        <w:t>v</w:t>
      </w:r>
      <w:r w:rsidR="005B529C">
        <w:rPr>
          <w:rFonts w:ascii="Times New Roman" w:hAnsi="Times New Roman" w:cs="Times New Roman"/>
        </w:rPr>
        <w:t> případech, kdy škůdce zaviní dopravní nehodu a poškozenému nahradí částku ve výši nájemného za jiný automobil, když ten jeho z důvodu oprav nemůže užívat.</w:t>
      </w:r>
      <w:r w:rsidR="005B529C">
        <w:rPr>
          <w:rStyle w:val="Znakapoznpodarou"/>
          <w:rFonts w:ascii="Times New Roman" w:hAnsi="Times New Roman" w:cs="Times New Roman"/>
        </w:rPr>
        <w:footnoteReference w:id="53"/>
      </w:r>
    </w:p>
    <w:p w:rsidR="002F5F1E" w:rsidRDefault="005B529C" w:rsidP="00460730">
      <w:pPr>
        <w:rPr>
          <w:rFonts w:ascii="Times New Roman" w:hAnsi="Times New Roman" w:cs="Times New Roman"/>
        </w:rPr>
      </w:pPr>
      <w:r>
        <w:rPr>
          <w:rFonts w:ascii="Times New Roman" w:hAnsi="Times New Roman" w:cs="Times New Roman"/>
        </w:rPr>
        <w:t>Jak již bylo řečeno, s</w:t>
      </w:r>
      <w:r w:rsidR="002F5F1E">
        <w:rPr>
          <w:rFonts w:ascii="Times New Roman" w:hAnsi="Times New Roman" w:cs="Times New Roman"/>
        </w:rPr>
        <w:t xml:space="preserve">ankční náhrada škody je ve Spojených státech amerických reprezentována institutem </w:t>
      </w:r>
      <w:r w:rsidR="009F3786" w:rsidRPr="009F3786">
        <w:rPr>
          <w:rFonts w:ascii="Times New Roman" w:hAnsi="Times New Roman" w:cs="Times New Roman"/>
          <w:i/>
        </w:rPr>
        <w:t>punitive damages</w:t>
      </w:r>
      <w:r w:rsidR="002F5F1E">
        <w:rPr>
          <w:rFonts w:ascii="Times New Roman" w:hAnsi="Times New Roman" w:cs="Times New Roman"/>
        </w:rPr>
        <w:t>.</w:t>
      </w:r>
      <w:r>
        <w:rPr>
          <w:rFonts w:ascii="Times New Roman" w:hAnsi="Times New Roman" w:cs="Times New Roman"/>
        </w:rPr>
        <w:t xml:space="preserve"> Obecně o sankční náhradě škody bylo pojednáno výše, ale pro potřeby amerického práva se sankční náhradou škody, resp. </w:t>
      </w:r>
      <w:r w:rsidR="009F3786" w:rsidRPr="009F3786">
        <w:rPr>
          <w:rFonts w:ascii="Times New Roman" w:hAnsi="Times New Roman" w:cs="Times New Roman"/>
          <w:i/>
        </w:rPr>
        <w:t>punitive damages</w:t>
      </w:r>
      <w:r>
        <w:rPr>
          <w:rFonts w:ascii="Times New Roman" w:hAnsi="Times New Roman" w:cs="Times New Roman"/>
        </w:rPr>
        <w:t xml:space="preserve"> zabýval i Nejvyšší soud</w:t>
      </w:r>
      <w:r w:rsidR="00EE7FB4">
        <w:rPr>
          <w:rFonts w:ascii="Times New Roman" w:hAnsi="Times New Roman" w:cs="Times New Roman"/>
        </w:rPr>
        <w:t xml:space="preserve"> USA</w:t>
      </w:r>
      <w:r>
        <w:rPr>
          <w:rFonts w:ascii="Times New Roman" w:hAnsi="Times New Roman" w:cs="Times New Roman"/>
        </w:rPr>
        <w:t xml:space="preserve">, který tento významný institut </w:t>
      </w:r>
      <w:r w:rsidR="00EE7FB4">
        <w:rPr>
          <w:rFonts w:ascii="Times New Roman" w:hAnsi="Times New Roman" w:cs="Times New Roman"/>
        </w:rPr>
        <w:t xml:space="preserve">na konci 19. století </w:t>
      </w:r>
      <w:r w:rsidR="00C36689">
        <w:rPr>
          <w:rFonts w:ascii="Times New Roman" w:hAnsi="Times New Roman" w:cs="Times New Roman"/>
        </w:rPr>
        <w:t xml:space="preserve">definoval </w:t>
      </w:r>
      <w:r w:rsidR="00EE7FB4">
        <w:rPr>
          <w:rFonts w:ascii="Times New Roman" w:hAnsi="Times New Roman" w:cs="Times New Roman"/>
        </w:rPr>
        <w:t>jako</w:t>
      </w:r>
      <w:r>
        <w:rPr>
          <w:rFonts w:ascii="Times New Roman" w:hAnsi="Times New Roman" w:cs="Times New Roman"/>
        </w:rPr>
        <w:t xml:space="preserve">: </w:t>
      </w:r>
      <w:r w:rsidR="00EE7FB4">
        <w:rPr>
          <w:rFonts w:ascii="Times New Roman" w:hAnsi="Times New Roman" w:cs="Times New Roman"/>
        </w:rPr>
        <w:t>„</w:t>
      </w:r>
      <w:r w:rsidR="00EE7FB4" w:rsidRPr="00EE7FB4">
        <w:rPr>
          <w:rFonts w:ascii="Times New Roman" w:hAnsi="Times New Roman" w:cs="Times New Roman"/>
          <w:i/>
        </w:rPr>
        <w:t>odškodnění, které nespočívá v kompenzaci poškozeného, ale v potrestání škůdce, jakožto varování pro ostatní</w:t>
      </w:r>
      <w:r w:rsidR="00EE7FB4">
        <w:rPr>
          <w:rFonts w:ascii="Times New Roman" w:hAnsi="Times New Roman" w:cs="Times New Roman"/>
          <w:i/>
        </w:rPr>
        <w:t>”</w:t>
      </w:r>
      <w:r w:rsidR="00EE7FB4">
        <w:rPr>
          <w:rStyle w:val="Znakapoznpodarou"/>
          <w:rFonts w:ascii="Times New Roman" w:hAnsi="Times New Roman" w:cs="Times New Roman"/>
          <w:i/>
        </w:rPr>
        <w:footnoteReference w:id="54"/>
      </w:r>
      <w:r w:rsidR="00EE7FB4">
        <w:rPr>
          <w:rFonts w:ascii="Times New Roman" w:hAnsi="Times New Roman" w:cs="Times New Roman"/>
        </w:rPr>
        <w:t xml:space="preserve">. </w:t>
      </w:r>
      <w:r w:rsidR="00E10283">
        <w:rPr>
          <w:rFonts w:ascii="Times New Roman" w:hAnsi="Times New Roman" w:cs="Times New Roman"/>
        </w:rPr>
        <w:t xml:space="preserve">O mnoho let později byla tato definice pozměněna: </w:t>
      </w:r>
      <w:r w:rsidR="00A5656A">
        <w:rPr>
          <w:rFonts w:ascii="Times New Roman" w:hAnsi="Times New Roman" w:cs="Times New Roman"/>
        </w:rPr>
        <w:t>„</w:t>
      </w:r>
      <w:r w:rsidR="00E10283" w:rsidRPr="00A5656A">
        <w:rPr>
          <w:rFonts w:ascii="Times New Roman" w:hAnsi="Times New Roman" w:cs="Times New Roman"/>
          <w:i/>
        </w:rPr>
        <w:t xml:space="preserve">punitive damages jsou soukromoprávní pokutou uloženou civilním soudem jako potrestání </w:t>
      </w:r>
      <w:r w:rsidR="00A5656A" w:rsidRPr="00A5656A">
        <w:rPr>
          <w:rFonts w:ascii="Times New Roman" w:hAnsi="Times New Roman" w:cs="Times New Roman"/>
          <w:i/>
        </w:rPr>
        <w:t>zavrženíhodného jednání a také odstrašení případných budoucích škůdců</w:t>
      </w:r>
      <w:r w:rsidR="00A5656A">
        <w:rPr>
          <w:rFonts w:ascii="Times New Roman" w:hAnsi="Times New Roman" w:cs="Times New Roman"/>
          <w:i/>
        </w:rPr>
        <w:t>”</w:t>
      </w:r>
      <w:r w:rsidR="00A5656A">
        <w:rPr>
          <w:rStyle w:val="Znakapoznpodarou"/>
          <w:rFonts w:ascii="Times New Roman" w:hAnsi="Times New Roman" w:cs="Times New Roman"/>
          <w:i/>
        </w:rPr>
        <w:footnoteReference w:id="55"/>
      </w:r>
      <w:r w:rsidR="00A5656A">
        <w:rPr>
          <w:rFonts w:ascii="Times New Roman" w:hAnsi="Times New Roman" w:cs="Times New Roman"/>
        </w:rPr>
        <w:t xml:space="preserve">. </w:t>
      </w:r>
    </w:p>
    <w:p w:rsidR="00A5656A" w:rsidRDefault="00A5656A" w:rsidP="00A5656A">
      <w:pPr>
        <w:pStyle w:val="Nadpis3"/>
        <w:rPr>
          <w:rStyle w:val="Nadpis2Char"/>
          <w:rFonts w:ascii="Times New Roman" w:eastAsiaTheme="minorHAnsi" w:hAnsi="Times New Roman" w:cs="Times New Roman"/>
          <w:b/>
          <w:bCs/>
          <w:color w:val="auto"/>
          <w:sz w:val="24"/>
          <w:szCs w:val="22"/>
        </w:rPr>
      </w:pPr>
      <w:bookmarkStart w:id="21" w:name="_Toc4576644"/>
      <w:r>
        <w:rPr>
          <w:rStyle w:val="Nadpis2Char"/>
          <w:rFonts w:ascii="Times New Roman" w:eastAsiaTheme="minorHAnsi" w:hAnsi="Times New Roman" w:cs="Times New Roman"/>
          <w:b/>
          <w:bCs/>
          <w:color w:val="auto"/>
          <w:sz w:val="24"/>
          <w:szCs w:val="22"/>
        </w:rPr>
        <w:t>J</w:t>
      </w:r>
      <w:r w:rsidRPr="001F49FE">
        <w:rPr>
          <w:rStyle w:val="Nadpis2Char"/>
          <w:rFonts w:ascii="Times New Roman" w:eastAsiaTheme="minorHAnsi" w:hAnsi="Times New Roman" w:cs="Times New Roman"/>
          <w:b/>
          <w:bCs/>
          <w:color w:val="auto"/>
          <w:sz w:val="24"/>
          <w:szCs w:val="22"/>
        </w:rPr>
        <w:t xml:space="preserve">udikatura k přiznávání </w:t>
      </w:r>
      <w:r>
        <w:rPr>
          <w:rStyle w:val="Nadpis2Char"/>
          <w:rFonts w:ascii="Times New Roman" w:eastAsiaTheme="minorHAnsi" w:hAnsi="Times New Roman" w:cs="Times New Roman"/>
          <w:b/>
          <w:bCs/>
          <w:color w:val="auto"/>
          <w:sz w:val="24"/>
          <w:szCs w:val="22"/>
        </w:rPr>
        <w:t>punitive</w:t>
      </w:r>
      <w:r w:rsidRPr="001F49FE">
        <w:rPr>
          <w:rStyle w:val="Nadpis2Char"/>
          <w:rFonts w:ascii="Times New Roman" w:eastAsiaTheme="minorHAnsi" w:hAnsi="Times New Roman" w:cs="Times New Roman"/>
          <w:b/>
          <w:bCs/>
          <w:color w:val="auto"/>
          <w:sz w:val="24"/>
          <w:szCs w:val="22"/>
        </w:rPr>
        <w:t xml:space="preserve"> damages</w:t>
      </w:r>
      <w:bookmarkEnd w:id="21"/>
      <w:r>
        <w:rPr>
          <w:rStyle w:val="Nadpis2Char"/>
          <w:rFonts w:ascii="Times New Roman" w:eastAsiaTheme="minorHAnsi" w:hAnsi="Times New Roman" w:cs="Times New Roman"/>
          <w:b/>
          <w:bCs/>
          <w:color w:val="auto"/>
          <w:sz w:val="24"/>
          <w:szCs w:val="22"/>
        </w:rPr>
        <w:t xml:space="preserve"> </w:t>
      </w:r>
    </w:p>
    <w:p w:rsidR="00A5656A" w:rsidRDefault="00A5656A" w:rsidP="00A5656A">
      <w:pPr>
        <w:rPr>
          <w:rFonts w:ascii="Times New Roman" w:hAnsi="Times New Roman" w:cs="Times New Roman"/>
        </w:rPr>
      </w:pPr>
      <w:r>
        <w:rPr>
          <w:rFonts w:ascii="Times New Roman" w:hAnsi="Times New Roman" w:cs="Times New Roman"/>
        </w:rPr>
        <w:t xml:space="preserve">Stejně jako </w:t>
      </w:r>
      <w:r w:rsidR="00A70441" w:rsidRPr="00A70441">
        <w:rPr>
          <w:rFonts w:ascii="Times New Roman" w:hAnsi="Times New Roman" w:cs="Times New Roman"/>
          <w:i/>
        </w:rPr>
        <w:t>exemplary damages</w:t>
      </w:r>
      <w:r>
        <w:rPr>
          <w:rFonts w:ascii="Times New Roman" w:hAnsi="Times New Roman" w:cs="Times New Roman"/>
        </w:rPr>
        <w:t xml:space="preserve">, tak i </w:t>
      </w:r>
      <w:r w:rsidR="009F3786" w:rsidRPr="009F3786">
        <w:rPr>
          <w:rFonts w:ascii="Times New Roman" w:hAnsi="Times New Roman" w:cs="Times New Roman"/>
          <w:i/>
        </w:rPr>
        <w:t>punitive damages</w:t>
      </w:r>
      <w:r>
        <w:rPr>
          <w:rFonts w:ascii="Times New Roman" w:hAnsi="Times New Roman" w:cs="Times New Roman"/>
        </w:rPr>
        <w:t xml:space="preserve"> byly postupně dotvářeny rozhodovací praxí soudů. V této podkapitole upozorním na několik velmi důležitých rozhodnutí týkající se případů</w:t>
      </w:r>
      <w:r w:rsidR="000C401C">
        <w:rPr>
          <w:rFonts w:ascii="Times New Roman" w:hAnsi="Times New Roman" w:cs="Times New Roman"/>
        </w:rPr>
        <w:t>,</w:t>
      </w:r>
      <w:r>
        <w:rPr>
          <w:rFonts w:ascii="Times New Roman" w:hAnsi="Times New Roman" w:cs="Times New Roman"/>
        </w:rPr>
        <w:t xml:space="preserve"> kdy </w:t>
      </w:r>
      <w:r w:rsidR="009F3786" w:rsidRPr="009F3786">
        <w:rPr>
          <w:rFonts w:ascii="Times New Roman" w:hAnsi="Times New Roman" w:cs="Times New Roman"/>
          <w:i/>
        </w:rPr>
        <w:t>punitive damages</w:t>
      </w:r>
      <w:r>
        <w:rPr>
          <w:rFonts w:ascii="Times New Roman" w:hAnsi="Times New Roman" w:cs="Times New Roman"/>
        </w:rPr>
        <w:t xml:space="preserve"> lze přiznat včetně podmínek</w:t>
      </w:r>
      <w:r w:rsidR="001A5E77">
        <w:rPr>
          <w:rFonts w:ascii="Times New Roman" w:hAnsi="Times New Roman" w:cs="Times New Roman"/>
        </w:rPr>
        <w:t>,</w:t>
      </w:r>
      <w:r>
        <w:rPr>
          <w:rFonts w:ascii="Times New Roman" w:hAnsi="Times New Roman" w:cs="Times New Roman"/>
        </w:rPr>
        <w:t xml:space="preserve"> za kterých takto lze </w:t>
      </w:r>
      <w:r w:rsidR="000C401C">
        <w:rPr>
          <w:rFonts w:ascii="Times New Roman" w:hAnsi="Times New Roman" w:cs="Times New Roman"/>
        </w:rPr>
        <w:t>u</w:t>
      </w:r>
      <w:r w:rsidR="00505698">
        <w:rPr>
          <w:rFonts w:ascii="Times New Roman" w:hAnsi="Times New Roman" w:cs="Times New Roman"/>
        </w:rPr>
        <w:t>činit a v jaké výši.</w:t>
      </w:r>
    </w:p>
    <w:p w:rsidR="00505698" w:rsidRDefault="002B0E85" w:rsidP="001F7D26">
      <w:pPr>
        <w:rPr>
          <w:rFonts w:ascii="Times New Roman" w:hAnsi="Times New Roman" w:cs="Times New Roman"/>
        </w:rPr>
      </w:pPr>
      <w:r>
        <w:rPr>
          <w:rFonts w:ascii="Times New Roman" w:hAnsi="Times New Roman" w:cs="Times New Roman"/>
        </w:rPr>
        <w:t>Jedním z první</w:t>
      </w:r>
      <w:r w:rsidR="00E37057">
        <w:rPr>
          <w:rFonts w:ascii="Times New Roman" w:hAnsi="Times New Roman" w:cs="Times New Roman"/>
        </w:rPr>
        <w:t>ch rozhodnutí, které se pokusilo</w:t>
      </w:r>
      <w:r>
        <w:rPr>
          <w:rFonts w:ascii="Times New Roman" w:hAnsi="Times New Roman" w:cs="Times New Roman"/>
        </w:rPr>
        <w:t xml:space="preserve"> stanovit </w:t>
      </w:r>
      <w:r w:rsidR="00E37057">
        <w:rPr>
          <w:rFonts w:ascii="Times New Roman" w:hAnsi="Times New Roman" w:cs="Times New Roman"/>
        </w:rPr>
        <w:t>podmínky</w:t>
      </w:r>
      <w:r>
        <w:rPr>
          <w:rFonts w:ascii="Times New Roman" w:hAnsi="Times New Roman" w:cs="Times New Roman"/>
        </w:rPr>
        <w:t xml:space="preserve"> </w:t>
      </w:r>
      <w:r w:rsidR="00E37057">
        <w:rPr>
          <w:rFonts w:ascii="Times New Roman" w:hAnsi="Times New Roman" w:cs="Times New Roman"/>
        </w:rPr>
        <w:t>pro určení výše</w:t>
      </w:r>
      <w:r>
        <w:rPr>
          <w:rFonts w:ascii="Times New Roman" w:hAnsi="Times New Roman" w:cs="Times New Roman"/>
        </w:rPr>
        <w:t xml:space="preserve"> </w:t>
      </w:r>
      <w:r w:rsidR="009F3786" w:rsidRPr="009F3786">
        <w:rPr>
          <w:rFonts w:ascii="Times New Roman" w:hAnsi="Times New Roman" w:cs="Times New Roman"/>
          <w:i/>
        </w:rPr>
        <w:t>punitive damages</w:t>
      </w:r>
      <w:r>
        <w:rPr>
          <w:rFonts w:ascii="Times New Roman" w:hAnsi="Times New Roman" w:cs="Times New Roman"/>
        </w:rPr>
        <w:t xml:space="preserve">, </w:t>
      </w:r>
      <w:r w:rsidR="00C33AE2">
        <w:rPr>
          <w:rFonts w:ascii="Times New Roman" w:hAnsi="Times New Roman" w:cs="Times New Roman"/>
        </w:rPr>
        <w:t>bylo</w:t>
      </w:r>
      <w:r w:rsidR="00BC1EE1">
        <w:rPr>
          <w:rFonts w:ascii="Times New Roman" w:hAnsi="Times New Roman" w:cs="Times New Roman"/>
        </w:rPr>
        <w:t xml:space="preserve"> rozhodnutí Nejvyššího soudu USA ve věci </w:t>
      </w:r>
      <w:proofErr w:type="spellStart"/>
      <w:r w:rsidR="00BC1EE1" w:rsidRPr="00BC1EE1">
        <w:rPr>
          <w:rFonts w:ascii="Times New Roman" w:hAnsi="Times New Roman" w:cs="Times New Roman"/>
        </w:rPr>
        <w:t>Pacific</w:t>
      </w:r>
      <w:proofErr w:type="spellEnd"/>
      <w:r w:rsidR="00BC1EE1" w:rsidRPr="00BC1EE1">
        <w:rPr>
          <w:rFonts w:ascii="Times New Roman" w:hAnsi="Times New Roman" w:cs="Times New Roman"/>
        </w:rPr>
        <w:t xml:space="preserve"> </w:t>
      </w:r>
      <w:proofErr w:type="spellStart"/>
      <w:r w:rsidR="00BC1EE1" w:rsidRPr="00BC1EE1">
        <w:rPr>
          <w:rFonts w:ascii="Times New Roman" w:hAnsi="Times New Roman" w:cs="Times New Roman"/>
        </w:rPr>
        <w:t>Mutual</w:t>
      </w:r>
      <w:proofErr w:type="spellEnd"/>
      <w:r w:rsidR="00BC1EE1" w:rsidRPr="00BC1EE1">
        <w:rPr>
          <w:rFonts w:ascii="Times New Roman" w:hAnsi="Times New Roman" w:cs="Times New Roman"/>
        </w:rPr>
        <w:t xml:space="preserve"> </w:t>
      </w:r>
      <w:proofErr w:type="spellStart"/>
      <w:r w:rsidR="00BC1EE1" w:rsidRPr="00BC1EE1">
        <w:rPr>
          <w:rFonts w:ascii="Times New Roman" w:hAnsi="Times New Roman" w:cs="Times New Roman"/>
        </w:rPr>
        <w:t>Life</w:t>
      </w:r>
      <w:proofErr w:type="spellEnd"/>
      <w:r w:rsidR="00BC1EE1" w:rsidRPr="00BC1EE1">
        <w:rPr>
          <w:rFonts w:ascii="Times New Roman" w:hAnsi="Times New Roman" w:cs="Times New Roman"/>
        </w:rPr>
        <w:t xml:space="preserve"> </w:t>
      </w:r>
      <w:proofErr w:type="spellStart"/>
      <w:r w:rsidR="00BC1EE1" w:rsidRPr="00BC1EE1">
        <w:rPr>
          <w:rFonts w:ascii="Times New Roman" w:hAnsi="Times New Roman" w:cs="Times New Roman"/>
        </w:rPr>
        <w:lastRenderedPageBreak/>
        <w:t>Insurance</w:t>
      </w:r>
      <w:proofErr w:type="spellEnd"/>
      <w:r w:rsidR="00BC1EE1" w:rsidRPr="00BC1EE1">
        <w:rPr>
          <w:rFonts w:ascii="Times New Roman" w:hAnsi="Times New Roman" w:cs="Times New Roman"/>
        </w:rPr>
        <w:t xml:space="preserve"> Co. v. </w:t>
      </w:r>
      <w:proofErr w:type="spellStart"/>
      <w:r w:rsidR="00BC1EE1" w:rsidRPr="00BC1EE1">
        <w:rPr>
          <w:rFonts w:ascii="Times New Roman" w:hAnsi="Times New Roman" w:cs="Times New Roman"/>
        </w:rPr>
        <w:t>Haslip</w:t>
      </w:r>
      <w:proofErr w:type="spellEnd"/>
      <w:r w:rsidR="00BC1EE1">
        <w:rPr>
          <w:rStyle w:val="Znakapoznpodarou"/>
          <w:rFonts w:ascii="Times New Roman" w:hAnsi="Times New Roman" w:cs="Times New Roman"/>
        </w:rPr>
        <w:footnoteReference w:id="56"/>
      </w:r>
      <w:r>
        <w:rPr>
          <w:rFonts w:ascii="Times New Roman" w:hAnsi="Times New Roman" w:cs="Times New Roman"/>
        </w:rPr>
        <w:t>.</w:t>
      </w:r>
      <w:r w:rsidR="00BC1EE1">
        <w:rPr>
          <w:rFonts w:ascii="Times New Roman" w:hAnsi="Times New Roman" w:cs="Times New Roman"/>
        </w:rPr>
        <w:t xml:space="preserve"> </w:t>
      </w:r>
      <w:r>
        <w:rPr>
          <w:rFonts w:ascii="Times New Roman" w:hAnsi="Times New Roman" w:cs="Times New Roman"/>
        </w:rPr>
        <w:t>Podstatou sporu bylo podvodné jednání ze strany</w:t>
      </w:r>
      <w:r w:rsidR="00BC1EE1">
        <w:rPr>
          <w:rFonts w:ascii="Times New Roman" w:hAnsi="Times New Roman" w:cs="Times New Roman"/>
        </w:rPr>
        <w:t xml:space="preserve"> pojišťovacího agenta</w:t>
      </w:r>
      <w:r>
        <w:rPr>
          <w:rFonts w:ascii="Times New Roman" w:hAnsi="Times New Roman" w:cs="Times New Roman"/>
        </w:rPr>
        <w:t>, na jehož základě</w:t>
      </w:r>
      <w:r w:rsidR="00BC1EE1">
        <w:rPr>
          <w:rFonts w:ascii="Times New Roman" w:hAnsi="Times New Roman" w:cs="Times New Roman"/>
        </w:rPr>
        <w:t xml:space="preserve"> nebyl</w:t>
      </w:r>
      <w:r w:rsidR="001F7D26">
        <w:rPr>
          <w:rFonts w:ascii="Times New Roman" w:hAnsi="Times New Roman" w:cs="Times New Roman"/>
        </w:rPr>
        <w:t>a</w:t>
      </w:r>
      <w:r w:rsidR="00BC1EE1">
        <w:rPr>
          <w:rFonts w:ascii="Times New Roman" w:hAnsi="Times New Roman" w:cs="Times New Roman"/>
        </w:rPr>
        <w:t xml:space="preserve"> obno</w:t>
      </w:r>
      <w:r w:rsidR="001F7D26">
        <w:rPr>
          <w:rFonts w:ascii="Times New Roman" w:hAnsi="Times New Roman" w:cs="Times New Roman"/>
        </w:rPr>
        <w:t xml:space="preserve">vena pojistná smlouva poškozené. Nejvyšší soud USA </w:t>
      </w:r>
      <w:r w:rsidR="004C7522">
        <w:rPr>
          <w:rFonts w:ascii="Times New Roman" w:hAnsi="Times New Roman" w:cs="Times New Roman"/>
        </w:rPr>
        <w:t xml:space="preserve">zde </w:t>
      </w:r>
      <w:r w:rsidR="001F7D26">
        <w:rPr>
          <w:rFonts w:ascii="Times New Roman" w:hAnsi="Times New Roman" w:cs="Times New Roman"/>
        </w:rPr>
        <w:t xml:space="preserve">uvedl </w:t>
      </w:r>
      <w:r w:rsidR="0021141F">
        <w:rPr>
          <w:rFonts w:ascii="Times New Roman" w:hAnsi="Times New Roman" w:cs="Times New Roman"/>
        </w:rPr>
        <w:t>výčet</w:t>
      </w:r>
      <w:r w:rsidR="001F7D26">
        <w:rPr>
          <w:rFonts w:ascii="Times New Roman" w:hAnsi="Times New Roman" w:cs="Times New Roman"/>
        </w:rPr>
        <w:t xml:space="preserve"> základních kritérií, které by měl soud, potažmo porota, zvažovat při </w:t>
      </w:r>
      <w:r>
        <w:rPr>
          <w:rFonts w:ascii="Times New Roman" w:hAnsi="Times New Roman" w:cs="Times New Roman"/>
        </w:rPr>
        <w:t xml:space="preserve">určování výše </w:t>
      </w:r>
      <w:r w:rsidR="009F3786" w:rsidRPr="009F3786">
        <w:rPr>
          <w:rFonts w:ascii="Times New Roman" w:hAnsi="Times New Roman" w:cs="Times New Roman"/>
          <w:i/>
        </w:rPr>
        <w:t>punitive damages</w:t>
      </w:r>
      <w:r>
        <w:rPr>
          <w:rFonts w:ascii="Times New Roman" w:hAnsi="Times New Roman" w:cs="Times New Roman"/>
        </w:rPr>
        <w:t>, přičemž mezi nejdůležitější</w:t>
      </w:r>
      <w:r w:rsidR="001F7D26">
        <w:rPr>
          <w:rFonts w:ascii="Times New Roman" w:hAnsi="Times New Roman" w:cs="Times New Roman"/>
        </w:rPr>
        <w:t xml:space="preserve"> </w:t>
      </w:r>
      <w:r w:rsidR="001A5E77">
        <w:rPr>
          <w:rFonts w:ascii="Times New Roman" w:hAnsi="Times New Roman" w:cs="Times New Roman"/>
        </w:rPr>
        <w:t xml:space="preserve">kritéria </w:t>
      </w:r>
      <w:r>
        <w:rPr>
          <w:rFonts w:ascii="Times New Roman" w:hAnsi="Times New Roman" w:cs="Times New Roman"/>
        </w:rPr>
        <w:t>zařadil</w:t>
      </w:r>
      <w:r w:rsidR="001F7D26">
        <w:rPr>
          <w:rFonts w:ascii="Times New Roman" w:hAnsi="Times New Roman" w:cs="Times New Roman"/>
        </w:rPr>
        <w:t xml:space="preserve"> stupeň zavrženíhodnosti jednání škůdce, </w:t>
      </w:r>
      <w:r w:rsidR="0021141F">
        <w:rPr>
          <w:rFonts w:ascii="Times New Roman" w:hAnsi="Times New Roman" w:cs="Times New Roman"/>
        </w:rPr>
        <w:t xml:space="preserve">jak dlouho škodní jednání trvá, míra zavinění škůdce, zdali takto škůdce jednal opakovaně, jakou výhodu svým jednáním škůdce získal, finanční situace poškozeného a výše nákladů soudního řízení. </w:t>
      </w:r>
      <w:r w:rsidR="004C7522">
        <w:rPr>
          <w:rFonts w:ascii="Times New Roman" w:hAnsi="Times New Roman" w:cs="Times New Roman"/>
        </w:rPr>
        <w:t>Poškozené nakonec byl</w:t>
      </w:r>
      <w:r w:rsidR="00DB347C">
        <w:rPr>
          <w:rFonts w:ascii="Times New Roman" w:hAnsi="Times New Roman" w:cs="Times New Roman"/>
        </w:rPr>
        <w:t>o</w:t>
      </w:r>
      <w:r w:rsidR="004C7522">
        <w:rPr>
          <w:rFonts w:ascii="Times New Roman" w:hAnsi="Times New Roman" w:cs="Times New Roman"/>
        </w:rPr>
        <w:t xml:space="preserve"> přiznán</w:t>
      </w:r>
      <w:r w:rsidR="00DB347C">
        <w:rPr>
          <w:rFonts w:ascii="Times New Roman" w:hAnsi="Times New Roman" w:cs="Times New Roman"/>
        </w:rPr>
        <w:t>o</w:t>
      </w:r>
      <w:r w:rsidR="004C7522">
        <w:rPr>
          <w:rFonts w:ascii="Times New Roman" w:hAnsi="Times New Roman" w:cs="Times New Roman"/>
        </w:rPr>
        <w:t xml:space="preserve"> 1.040.000 $, z čehož bylo 840.000 $ </w:t>
      </w:r>
      <w:r w:rsidR="009F3786" w:rsidRPr="009F3786">
        <w:rPr>
          <w:rFonts w:ascii="Times New Roman" w:hAnsi="Times New Roman" w:cs="Times New Roman"/>
          <w:i/>
        </w:rPr>
        <w:t>punitive damages</w:t>
      </w:r>
      <w:r w:rsidR="004C7522">
        <w:rPr>
          <w:rFonts w:ascii="Times New Roman" w:hAnsi="Times New Roman" w:cs="Times New Roman"/>
        </w:rPr>
        <w:t>.</w:t>
      </w:r>
      <w:r w:rsidR="00DB347C">
        <w:rPr>
          <w:rFonts w:ascii="Times New Roman" w:hAnsi="Times New Roman" w:cs="Times New Roman"/>
        </w:rPr>
        <w:t xml:space="preserve"> Tento případ lze označit za důležitý především proto, že v něm Nejvyšší soud USA zhodnotil, že </w:t>
      </w:r>
      <w:r w:rsidR="009F3786" w:rsidRPr="009F3786">
        <w:rPr>
          <w:rFonts w:ascii="Times New Roman" w:hAnsi="Times New Roman" w:cs="Times New Roman"/>
          <w:i/>
        </w:rPr>
        <w:t>punitive damages</w:t>
      </w:r>
      <w:r w:rsidR="00DB347C">
        <w:rPr>
          <w:rFonts w:ascii="Times New Roman" w:hAnsi="Times New Roman" w:cs="Times New Roman"/>
        </w:rPr>
        <w:t xml:space="preserve"> nejsou v právním prostředí Spojených států </w:t>
      </w:r>
      <w:r>
        <w:rPr>
          <w:rFonts w:ascii="Times New Roman" w:hAnsi="Times New Roman" w:cs="Times New Roman"/>
        </w:rPr>
        <w:t xml:space="preserve">a priori </w:t>
      </w:r>
      <w:r w:rsidR="00DB347C">
        <w:rPr>
          <w:rFonts w:ascii="Times New Roman" w:hAnsi="Times New Roman" w:cs="Times New Roman"/>
        </w:rPr>
        <w:t>protiústavní</w:t>
      </w:r>
      <w:r w:rsidR="00DB347C">
        <w:rPr>
          <w:rStyle w:val="Znakapoznpodarou"/>
          <w:rFonts w:ascii="Times New Roman" w:hAnsi="Times New Roman" w:cs="Times New Roman"/>
        </w:rPr>
        <w:footnoteReference w:id="57"/>
      </w:r>
      <w:r w:rsidR="00DB347C">
        <w:rPr>
          <w:rFonts w:ascii="Times New Roman" w:hAnsi="Times New Roman" w:cs="Times New Roman"/>
        </w:rPr>
        <w:t xml:space="preserve">, ovšem je nutno </w:t>
      </w:r>
      <w:r>
        <w:rPr>
          <w:rFonts w:ascii="Times New Roman" w:hAnsi="Times New Roman" w:cs="Times New Roman"/>
        </w:rPr>
        <w:t xml:space="preserve">vždy </w:t>
      </w:r>
      <w:r w:rsidR="00DB347C">
        <w:rPr>
          <w:rFonts w:ascii="Times New Roman" w:hAnsi="Times New Roman" w:cs="Times New Roman"/>
        </w:rPr>
        <w:t>přihlédnout ke všem okolnostem (kritériím) v rozhodnutí uvedených.</w:t>
      </w:r>
    </w:p>
    <w:p w:rsidR="003B6915" w:rsidRDefault="005D5936" w:rsidP="001F7D26">
      <w:pPr>
        <w:rPr>
          <w:rFonts w:ascii="Times New Roman" w:hAnsi="Times New Roman" w:cs="Times New Roman"/>
        </w:rPr>
      </w:pPr>
      <w:r>
        <w:rPr>
          <w:rFonts w:ascii="Times New Roman" w:hAnsi="Times New Roman" w:cs="Times New Roman"/>
        </w:rPr>
        <w:t xml:space="preserve">Na toto rozhodnutí do jisté míry navázalo další rozhodnutí Nejvyššího soudu USA ve věci </w:t>
      </w:r>
      <w:r w:rsidRPr="005D5936">
        <w:rPr>
          <w:rFonts w:ascii="Times New Roman" w:hAnsi="Times New Roman" w:cs="Times New Roman"/>
        </w:rPr>
        <w:t xml:space="preserve">BMW </w:t>
      </w:r>
      <w:proofErr w:type="spellStart"/>
      <w:r w:rsidRPr="005D5936">
        <w:rPr>
          <w:rFonts w:ascii="Times New Roman" w:hAnsi="Times New Roman" w:cs="Times New Roman"/>
        </w:rPr>
        <w:t>of</w:t>
      </w:r>
      <w:proofErr w:type="spellEnd"/>
      <w:r w:rsidRPr="005D5936">
        <w:rPr>
          <w:rFonts w:ascii="Times New Roman" w:hAnsi="Times New Roman" w:cs="Times New Roman"/>
        </w:rPr>
        <w:t xml:space="preserve"> </w:t>
      </w:r>
      <w:proofErr w:type="spellStart"/>
      <w:r w:rsidRPr="005D5936">
        <w:rPr>
          <w:rFonts w:ascii="Times New Roman" w:hAnsi="Times New Roman" w:cs="Times New Roman"/>
        </w:rPr>
        <w:t>North</w:t>
      </w:r>
      <w:proofErr w:type="spellEnd"/>
      <w:r w:rsidRPr="005D5936">
        <w:rPr>
          <w:rFonts w:ascii="Times New Roman" w:hAnsi="Times New Roman" w:cs="Times New Roman"/>
        </w:rPr>
        <w:t xml:space="preserve"> America, Inc. v. Gore</w:t>
      </w:r>
      <w:r>
        <w:rPr>
          <w:rStyle w:val="Znakapoznpodarou"/>
          <w:rFonts w:ascii="Times New Roman" w:hAnsi="Times New Roman" w:cs="Times New Roman"/>
        </w:rPr>
        <w:footnoteReference w:id="58"/>
      </w:r>
      <w:r>
        <w:rPr>
          <w:rFonts w:ascii="Times New Roman" w:hAnsi="Times New Roman" w:cs="Times New Roman"/>
        </w:rPr>
        <w:t>. V tomto případě si pan Gore pořídil, dle tvrzení prodejce</w:t>
      </w:r>
      <w:r w:rsidR="001A5E77">
        <w:rPr>
          <w:rFonts w:ascii="Times New Roman" w:hAnsi="Times New Roman" w:cs="Times New Roman"/>
        </w:rPr>
        <w:t>, zcela nový</w:t>
      </w:r>
      <w:r>
        <w:rPr>
          <w:rFonts w:ascii="Times New Roman" w:hAnsi="Times New Roman" w:cs="Times New Roman"/>
        </w:rPr>
        <w:t xml:space="preserve"> luxusní automobil značky BMW, ovšem aniž by věděl, že jeho vůz už byl dříve poškozen a následně znovu nalakován. Následně se prokázalo, že společnost BMW tak činila soustavně i v mnoha jiných případech. </w:t>
      </w:r>
    </w:p>
    <w:p w:rsidR="00860E40" w:rsidRDefault="003B6915" w:rsidP="001F7D26">
      <w:pPr>
        <w:rPr>
          <w:rFonts w:ascii="Times New Roman" w:hAnsi="Times New Roman" w:cs="Times New Roman"/>
        </w:rPr>
      </w:pPr>
      <w:r>
        <w:rPr>
          <w:rFonts w:ascii="Times New Roman" w:hAnsi="Times New Roman" w:cs="Times New Roman"/>
        </w:rPr>
        <w:t xml:space="preserve">Nejvyšší soud USA při úvaze nad výši náhrady škody judikoval tři ukazatele rozhodné pro přiznání </w:t>
      </w:r>
      <w:r w:rsidR="009F3786" w:rsidRPr="009F3786">
        <w:rPr>
          <w:rFonts w:ascii="Times New Roman" w:hAnsi="Times New Roman" w:cs="Times New Roman"/>
          <w:i/>
        </w:rPr>
        <w:t>punitive damages</w:t>
      </w:r>
      <w:r>
        <w:rPr>
          <w:rFonts w:ascii="Times New Roman" w:hAnsi="Times New Roman" w:cs="Times New Roman"/>
        </w:rPr>
        <w:t xml:space="preserve">: </w:t>
      </w:r>
      <w:r w:rsidR="00B51788">
        <w:rPr>
          <w:rFonts w:ascii="Times New Roman" w:hAnsi="Times New Roman" w:cs="Times New Roman"/>
        </w:rPr>
        <w:t>„</w:t>
      </w:r>
      <w:r w:rsidRPr="00B51788">
        <w:rPr>
          <w:rFonts w:ascii="Times New Roman" w:hAnsi="Times New Roman" w:cs="Times New Roman"/>
          <w:i/>
        </w:rPr>
        <w:t xml:space="preserve">1. stupeň zavrženíhodnosti jednání škůdce (stejně jako v předchozím rozhodnutí), 2. rozdíl mezi újmou či potencionální újmou způsobenou škůdcem a hodnotou punitive damages, 3. rozdíl mezi hodnotou punitive damages a </w:t>
      </w:r>
      <w:r w:rsidR="000B5295">
        <w:rPr>
          <w:rFonts w:ascii="Times New Roman" w:hAnsi="Times New Roman" w:cs="Times New Roman"/>
          <w:i/>
        </w:rPr>
        <w:t>„</w:t>
      </w:r>
      <w:r w:rsidRPr="00B51788">
        <w:rPr>
          <w:rFonts w:ascii="Times New Roman" w:hAnsi="Times New Roman" w:cs="Times New Roman"/>
          <w:i/>
        </w:rPr>
        <w:t>civilními</w:t>
      </w:r>
      <w:r w:rsidR="000B5295">
        <w:rPr>
          <w:rFonts w:ascii="Times New Roman" w:hAnsi="Times New Roman" w:cs="Times New Roman"/>
          <w:i/>
        </w:rPr>
        <w:t xml:space="preserve">” </w:t>
      </w:r>
      <w:r w:rsidRPr="00B51788">
        <w:rPr>
          <w:rFonts w:ascii="Times New Roman" w:hAnsi="Times New Roman" w:cs="Times New Roman"/>
          <w:i/>
        </w:rPr>
        <w:t>sankcemi ukládanými v podobných případech.</w:t>
      </w:r>
      <w:r w:rsidR="00B51788">
        <w:rPr>
          <w:rFonts w:ascii="Times New Roman" w:hAnsi="Times New Roman" w:cs="Times New Roman"/>
          <w:i/>
        </w:rPr>
        <w:t>”</w:t>
      </w:r>
      <w:r>
        <w:rPr>
          <w:rStyle w:val="Znakapoznpodarou"/>
          <w:rFonts w:ascii="Times New Roman" w:hAnsi="Times New Roman" w:cs="Times New Roman"/>
        </w:rPr>
        <w:footnoteReference w:id="59"/>
      </w:r>
      <w:r>
        <w:rPr>
          <w:rFonts w:ascii="Times New Roman" w:hAnsi="Times New Roman" w:cs="Times New Roman"/>
        </w:rPr>
        <w:t xml:space="preserve"> </w:t>
      </w:r>
      <w:r w:rsidR="00B51788">
        <w:rPr>
          <w:rFonts w:ascii="Times New Roman" w:hAnsi="Times New Roman" w:cs="Times New Roman"/>
        </w:rPr>
        <w:t xml:space="preserve">Druhé kritérium je zcela klíčové, neboť na základě něho došel Nejvyšší soud USA k závěru, že poměr </w:t>
      </w:r>
      <w:r w:rsidR="009F3786" w:rsidRPr="009F3786">
        <w:rPr>
          <w:rFonts w:ascii="Times New Roman" w:hAnsi="Times New Roman" w:cs="Times New Roman"/>
          <w:i/>
        </w:rPr>
        <w:t>punitive damages</w:t>
      </w:r>
      <w:r w:rsidR="00B51788">
        <w:rPr>
          <w:rFonts w:ascii="Times New Roman" w:hAnsi="Times New Roman" w:cs="Times New Roman"/>
        </w:rPr>
        <w:t xml:space="preserve"> ke kompenzační náhradě škody 4:1 (tak jako v případě paní </w:t>
      </w:r>
      <w:proofErr w:type="spellStart"/>
      <w:r w:rsidR="00B51788">
        <w:rPr>
          <w:rFonts w:ascii="Times New Roman" w:hAnsi="Times New Roman" w:cs="Times New Roman"/>
        </w:rPr>
        <w:t>Haslip</w:t>
      </w:r>
      <w:proofErr w:type="spellEnd"/>
      <w:r w:rsidR="00B51788">
        <w:rPr>
          <w:rFonts w:ascii="Times New Roman" w:hAnsi="Times New Roman" w:cs="Times New Roman"/>
        </w:rPr>
        <w:t xml:space="preserve">) je ústavně-komfortní, na rozdíl od poměru </w:t>
      </w:r>
      <w:r w:rsidR="00860E40">
        <w:rPr>
          <w:rFonts w:ascii="Times New Roman" w:hAnsi="Times New Roman" w:cs="Times New Roman"/>
        </w:rPr>
        <w:t xml:space="preserve">převyšující </w:t>
      </w:r>
      <w:r w:rsidR="00B51788">
        <w:rPr>
          <w:rFonts w:ascii="Times New Roman" w:hAnsi="Times New Roman" w:cs="Times New Roman"/>
        </w:rPr>
        <w:t xml:space="preserve">10:1, </w:t>
      </w:r>
      <w:r w:rsidR="00860E40">
        <w:rPr>
          <w:rFonts w:ascii="Times New Roman" w:hAnsi="Times New Roman" w:cs="Times New Roman"/>
        </w:rPr>
        <w:t xml:space="preserve">který už by na ústavní mantinely narazil. V této situaci byla </w:t>
      </w:r>
      <w:r w:rsidR="007D22CA">
        <w:rPr>
          <w:rFonts w:ascii="Times New Roman" w:hAnsi="Times New Roman" w:cs="Times New Roman"/>
        </w:rPr>
        <w:t xml:space="preserve">prvostupňovým soudem </w:t>
      </w:r>
      <w:r w:rsidR="00860E40">
        <w:rPr>
          <w:rFonts w:ascii="Times New Roman" w:hAnsi="Times New Roman" w:cs="Times New Roman"/>
        </w:rPr>
        <w:t xml:space="preserve">přiznána poškozenému kompenzace ve výši 4.000 $ a </w:t>
      </w:r>
      <w:r w:rsidR="009F3786" w:rsidRPr="009F3786">
        <w:rPr>
          <w:rFonts w:ascii="Times New Roman" w:hAnsi="Times New Roman" w:cs="Times New Roman"/>
          <w:i/>
        </w:rPr>
        <w:t>punitive damages</w:t>
      </w:r>
      <w:r w:rsidR="00860E40">
        <w:rPr>
          <w:rFonts w:ascii="Times New Roman" w:hAnsi="Times New Roman" w:cs="Times New Roman"/>
        </w:rPr>
        <w:t xml:space="preserve"> ve výši 2.000.000</w:t>
      </w:r>
      <w:r w:rsidR="00055634">
        <w:rPr>
          <w:rFonts w:ascii="Times New Roman" w:hAnsi="Times New Roman" w:cs="Times New Roman"/>
        </w:rPr>
        <w:t xml:space="preserve"> </w:t>
      </w:r>
      <w:r w:rsidR="00860E40">
        <w:rPr>
          <w:rFonts w:ascii="Times New Roman" w:hAnsi="Times New Roman" w:cs="Times New Roman"/>
        </w:rPr>
        <w:t xml:space="preserve">$. Výše </w:t>
      </w:r>
      <w:r w:rsidR="009F3786" w:rsidRPr="009F3786">
        <w:rPr>
          <w:rFonts w:ascii="Times New Roman" w:hAnsi="Times New Roman" w:cs="Times New Roman"/>
          <w:i/>
        </w:rPr>
        <w:t>punitive damages</w:t>
      </w:r>
      <w:r w:rsidR="00860E40">
        <w:rPr>
          <w:rFonts w:ascii="Times New Roman" w:hAnsi="Times New Roman" w:cs="Times New Roman"/>
        </w:rPr>
        <w:t xml:space="preserve"> zde byla shledána protiústavní a nespravedlivá s odkazem na porušení druhého a třetího u</w:t>
      </w:r>
      <w:r w:rsidR="007D22CA">
        <w:rPr>
          <w:rFonts w:ascii="Times New Roman" w:hAnsi="Times New Roman" w:cs="Times New Roman"/>
        </w:rPr>
        <w:t xml:space="preserve">kazatele. Dle názoru soudu by s </w:t>
      </w:r>
      <w:r w:rsidR="00860E40">
        <w:rPr>
          <w:rFonts w:ascii="Times New Roman" w:hAnsi="Times New Roman" w:cs="Times New Roman"/>
        </w:rPr>
        <w:t xml:space="preserve">největší pravděpodobností ani výše pokuty nedosahovala výše </w:t>
      </w:r>
      <w:r w:rsidR="009F3786" w:rsidRPr="009F3786">
        <w:rPr>
          <w:rFonts w:ascii="Times New Roman" w:hAnsi="Times New Roman" w:cs="Times New Roman"/>
          <w:i/>
        </w:rPr>
        <w:t>punitive damages</w:t>
      </w:r>
      <w:r w:rsidR="00860E40">
        <w:rPr>
          <w:rFonts w:ascii="Times New Roman" w:hAnsi="Times New Roman" w:cs="Times New Roman"/>
        </w:rPr>
        <w:t xml:space="preserve"> v tomto případě udělené. </w:t>
      </w:r>
    </w:p>
    <w:p w:rsidR="00505698" w:rsidRDefault="000B5295" w:rsidP="001F7D26">
      <w:pPr>
        <w:rPr>
          <w:rFonts w:ascii="Times New Roman" w:hAnsi="Times New Roman" w:cs="Times New Roman"/>
        </w:rPr>
      </w:pPr>
      <w:r>
        <w:rPr>
          <w:rFonts w:ascii="Times New Roman" w:hAnsi="Times New Roman" w:cs="Times New Roman"/>
        </w:rPr>
        <w:lastRenderedPageBreak/>
        <w:t xml:space="preserve">Rozhodnutí ve věci </w:t>
      </w:r>
      <w:r w:rsidRPr="005D5936">
        <w:rPr>
          <w:rFonts w:ascii="Times New Roman" w:hAnsi="Times New Roman" w:cs="Times New Roman"/>
        </w:rPr>
        <w:t xml:space="preserve">BMW </w:t>
      </w:r>
      <w:proofErr w:type="spellStart"/>
      <w:r w:rsidRPr="005D5936">
        <w:rPr>
          <w:rFonts w:ascii="Times New Roman" w:hAnsi="Times New Roman" w:cs="Times New Roman"/>
        </w:rPr>
        <w:t>of</w:t>
      </w:r>
      <w:proofErr w:type="spellEnd"/>
      <w:r w:rsidRPr="005D5936">
        <w:rPr>
          <w:rFonts w:ascii="Times New Roman" w:hAnsi="Times New Roman" w:cs="Times New Roman"/>
        </w:rPr>
        <w:t xml:space="preserve"> </w:t>
      </w:r>
      <w:proofErr w:type="spellStart"/>
      <w:r w:rsidRPr="005D5936">
        <w:rPr>
          <w:rFonts w:ascii="Times New Roman" w:hAnsi="Times New Roman" w:cs="Times New Roman"/>
        </w:rPr>
        <w:t>North</w:t>
      </w:r>
      <w:proofErr w:type="spellEnd"/>
      <w:r w:rsidRPr="005D5936">
        <w:rPr>
          <w:rFonts w:ascii="Times New Roman" w:hAnsi="Times New Roman" w:cs="Times New Roman"/>
        </w:rPr>
        <w:t xml:space="preserve"> America, Inc. v. Gore</w:t>
      </w:r>
      <w:r>
        <w:rPr>
          <w:rFonts w:ascii="Times New Roman" w:hAnsi="Times New Roman" w:cs="Times New Roman"/>
        </w:rPr>
        <w:t xml:space="preserve"> bylo důležité pro budoucí judikatorní praxi amerických soudů </w:t>
      </w:r>
      <w:r w:rsidR="00C33AE2">
        <w:rPr>
          <w:rFonts w:ascii="Times New Roman" w:hAnsi="Times New Roman" w:cs="Times New Roman"/>
        </w:rPr>
        <w:t xml:space="preserve">i </w:t>
      </w:r>
      <w:r>
        <w:rPr>
          <w:rFonts w:ascii="Times New Roman" w:hAnsi="Times New Roman" w:cs="Times New Roman"/>
        </w:rPr>
        <w:t xml:space="preserve">z několika </w:t>
      </w:r>
      <w:r w:rsidR="00C33AE2">
        <w:rPr>
          <w:rFonts w:ascii="Times New Roman" w:hAnsi="Times New Roman" w:cs="Times New Roman"/>
        </w:rPr>
        <w:t xml:space="preserve">dalších </w:t>
      </w:r>
      <w:r>
        <w:rPr>
          <w:rFonts w:ascii="Times New Roman" w:hAnsi="Times New Roman" w:cs="Times New Roman"/>
        </w:rPr>
        <w:t xml:space="preserve">důvodů. </w:t>
      </w:r>
      <w:r w:rsidR="001B25D3">
        <w:rPr>
          <w:rFonts w:ascii="Times New Roman" w:hAnsi="Times New Roman" w:cs="Times New Roman"/>
        </w:rPr>
        <w:t xml:space="preserve">Za prvé, rozhodnutí zavdalo </w:t>
      </w:r>
      <w:r w:rsidR="004A2557">
        <w:rPr>
          <w:rFonts w:ascii="Times New Roman" w:hAnsi="Times New Roman" w:cs="Times New Roman"/>
        </w:rPr>
        <w:t>rozšíření</w:t>
      </w:r>
      <w:r w:rsidR="001B25D3">
        <w:rPr>
          <w:rFonts w:ascii="Times New Roman" w:hAnsi="Times New Roman" w:cs="Times New Roman"/>
        </w:rPr>
        <w:t xml:space="preserve"> tzv. „</w:t>
      </w:r>
      <w:proofErr w:type="spellStart"/>
      <w:r w:rsidR="001B25D3">
        <w:rPr>
          <w:rFonts w:ascii="Times New Roman" w:hAnsi="Times New Roman" w:cs="Times New Roman"/>
        </w:rPr>
        <w:t>shadow</w:t>
      </w:r>
      <w:proofErr w:type="spellEnd"/>
      <w:r w:rsidR="001B25D3">
        <w:rPr>
          <w:rFonts w:ascii="Times New Roman" w:hAnsi="Times New Roman" w:cs="Times New Roman"/>
        </w:rPr>
        <w:t xml:space="preserve"> </w:t>
      </w:r>
      <w:proofErr w:type="spellStart"/>
      <w:r w:rsidR="001B25D3">
        <w:rPr>
          <w:rFonts w:ascii="Times New Roman" w:hAnsi="Times New Roman" w:cs="Times New Roman"/>
        </w:rPr>
        <w:t>effect</w:t>
      </w:r>
      <w:proofErr w:type="spellEnd"/>
      <w:r w:rsidR="001B25D3">
        <w:rPr>
          <w:rFonts w:ascii="Times New Roman" w:hAnsi="Times New Roman" w:cs="Times New Roman"/>
        </w:rPr>
        <w:t>”</w:t>
      </w:r>
      <w:r w:rsidR="001B25D3">
        <w:rPr>
          <w:rStyle w:val="Znakapoznpodarou"/>
          <w:rFonts w:ascii="Times New Roman" w:hAnsi="Times New Roman" w:cs="Times New Roman"/>
        </w:rPr>
        <w:footnoteReference w:id="60"/>
      </w:r>
      <w:r w:rsidR="001B25D3">
        <w:rPr>
          <w:rFonts w:ascii="Times New Roman" w:hAnsi="Times New Roman" w:cs="Times New Roman"/>
        </w:rPr>
        <w:t xml:space="preserve">, čímž se má na mysli, že od té doby zhruba 97% </w:t>
      </w:r>
      <w:r w:rsidR="00D45D83">
        <w:rPr>
          <w:rFonts w:ascii="Times New Roman" w:hAnsi="Times New Roman" w:cs="Times New Roman"/>
        </w:rPr>
        <w:t>skutkově obdobných případů</w:t>
      </w:r>
      <w:r w:rsidR="001B25D3">
        <w:rPr>
          <w:rFonts w:ascii="Times New Roman" w:hAnsi="Times New Roman" w:cs="Times New Roman"/>
        </w:rPr>
        <w:t xml:space="preserve"> byly vyřešeny mimosoudně. Účastníci sporu totiž v tomto rozhodnutí měli jakési vodítko pro určení samotné výše </w:t>
      </w:r>
      <w:r w:rsidR="00C33AE2">
        <w:rPr>
          <w:rFonts w:ascii="Times New Roman" w:hAnsi="Times New Roman" w:cs="Times New Roman"/>
        </w:rPr>
        <w:t xml:space="preserve">sankční </w:t>
      </w:r>
      <w:r w:rsidR="001B25D3">
        <w:rPr>
          <w:rFonts w:ascii="Times New Roman" w:hAnsi="Times New Roman" w:cs="Times New Roman"/>
        </w:rPr>
        <w:t>náhrady škody.</w:t>
      </w:r>
      <w:r w:rsidR="001B25D3">
        <w:rPr>
          <w:rStyle w:val="Znakapoznpodarou"/>
          <w:rFonts w:ascii="Times New Roman" w:hAnsi="Times New Roman" w:cs="Times New Roman"/>
        </w:rPr>
        <w:footnoteReference w:id="61"/>
      </w:r>
      <w:r w:rsidR="001B25D3">
        <w:rPr>
          <w:rFonts w:ascii="Times New Roman" w:hAnsi="Times New Roman" w:cs="Times New Roman"/>
        </w:rPr>
        <w:t xml:space="preserve"> </w:t>
      </w:r>
      <w:r>
        <w:rPr>
          <w:rFonts w:ascii="Times New Roman" w:hAnsi="Times New Roman" w:cs="Times New Roman"/>
        </w:rPr>
        <w:t>Od té doby</w:t>
      </w:r>
      <w:r w:rsidR="004A2557">
        <w:rPr>
          <w:rFonts w:ascii="Times New Roman" w:hAnsi="Times New Roman" w:cs="Times New Roman"/>
        </w:rPr>
        <w:t xml:space="preserve"> také</w:t>
      </w:r>
      <w:r>
        <w:rPr>
          <w:rFonts w:ascii="Times New Roman" w:hAnsi="Times New Roman" w:cs="Times New Roman"/>
        </w:rPr>
        <w:t xml:space="preserve"> americké soudy vyšších instancí začaly snižovat částky </w:t>
      </w:r>
      <w:r w:rsidR="009F3786" w:rsidRPr="009F3786">
        <w:rPr>
          <w:rFonts w:ascii="Times New Roman" w:hAnsi="Times New Roman" w:cs="Times New Roman"/>
          <w:i/>
        </w:rPr>
        <w:t>punitive damages</w:t>
      </w:r>
      <w:r>
        <w:rPr>
          <w:rFonts w:ascii="Times New Roman" w:hAnsi="Times New Roman" w:cs="Times New Roman"/>
        </w:rPr>
        <w:t xml:space="preserve"> ukládané prvostupňovými soudy mnohdy na pouhou desetinu, a to v rozličných případech od sexuálního obtěžování až po křivé obvinění.</w:t>
      </w:r>
      <w:r>
        <w:rPr>
          <w:rStyle w:val="Znakapoznpodarou"/>
          <w:rFonts w:ascii="Times New Roman" w:hAnsi="Times New Roman" w:cs="Times New Roman"/>
        </w:rPr>
        <w:footnoteReference w:id="62"/>
      </w:r>
      <w:r>
        <w:rPr>
          <w:rFonts w:ascii="Times New Roman" w:hAnsi="Times New Roman" w:cs="Times New Roman"/>
        </w:rPr>
        <w:t xml:space="preserve"> </w:t>
      </w:r>
      <w:r w:rsidR="004A2557">
        <w:rPr>
          <w:rFonts w:ascii="Times New Roman" w:hAnsi="Times New Roman" w:cs="Times New Roman"/>
        </w:rPr>
        <w:t xml:space="preserve">Třetí ukazatel pak měl také velký </w:t>
      </w:r>
      <w:r w:rsidR="00C33AE2">
        <w:rPr>
          <w:rFonts w:ascii="Times New Roman" w:hAnsi="Times New Roman" w:cs="Times New Roman"/>
        </w:rPr>
        <w:t xml:space="preserve">vliv na rozhodování v </w:t>
      </w:r>
      <w:r w:rsidR="004A2557">
        <w:rPr>
          <w:rFonts w:ascii="Times New Roman" w:hAnsi="Times New Roman" w:cs="Times New Roman"/>
        </w:rPr>
        <w:t>tzv. „</w:t>
      </w:r>
      <w:proofErr w:type="spellStart"/>
      <w:r w:rsidR="004A2557">
        <w:rPr>
          <w:rFonts w:ascii="Times New Roman" w:hAnsi="Times New Roman" w:cs="Times New Roman"/>
        </w:rPr>
        <w:t>toxic</w:t>
      </w:r>
      <w:proofErr w:type="spellEnd"/>
      <w:r w:rsidR="004A2557">
        <w:rPr>
          <w:rFonts w:ascii="Times New Roman" w:hAnsi="Times New Roman" w:cs="Times New Roman"/>
        </w:rPr>
        <w:t xml:space="preserve"> </w:t>
      </w:r>
      <w:proofErr w:type="spellStart"/>
      <w:r w:rsidR="004A2557">
        <w:rPr>
          <w:rFonts w:ascii="Times New Roman" w:hAnsi="Times New Roman" w:cs="Times New Roman"/>
        </w:rPr>
        <w:t>tort</w:t>
      </w:r>
      <w:proofErr w:type="spellEnd"/>
      <w:r w:rsidR="004A2557">
        <w:rPr>
          <w:rFonts w:ascii="Times New Roman" w:hAnsi="Times New Roman" w:cs="Times New Roman"/>
        </w:rPr>
        <w:t xml:space="preserve"> </w:t>
      </w:r>
      <w:proofErr w:type="spellStart"/>
      <w:r w:rsidR="004A2557">
        <w:rPr>
          <w:rFonts w:ascii="Times New Roman" w:hAnsi="Times New Roman" w:cs="Times New Roman"/>
        </w:rPr>
        <w:t>cases</w:t>
      </w:r>
      <w:proofErr w:type="spellEnd"/>
      <w:r w:rsidR="004A2557">
        <w:rPr>
          <w:rFonts w:ascii="Times New Roman" w:hAnsi="Times New Roman" w:cs="Times New Roman"/>
        </w:rPr>
        <w:t xml:space="preserve">”, neboli v případech znečištění </w:t>
      </w:r>
      <w:r w:rsidR="00505698">
        <w:rPr>
          <w:rFonts w:ascii="Times New Roman" w:hAnsi="Times New Roman" w:cs="Times New Roman"/>
        </w:rPr>
        <w:t>životního prostředí</w:t>
      </w:r>
      <w:r w:rsidR="004A2557">
        <w:rPr>
          <w:rStyle w:val="Znakapoznpodarou"/>
          <w:rFonts w:ascii="Times New Roman" w:hAnsi="Times New Roman" w:cs="Times New Roman"/>
        </w:rPr>
        <w:footnoteReference w:id="63"/>
      </w:r>
      <w:r w:rsidR="00505698">
        <w:rPr>
          <w:rFonts w:ascii="Times New Roman" w:hAnsi="Times New Roman" w:cs="Times New Roman"/>
        </w:rPr>
        <w:t xml:space="preserve"> (viz níže).</w:t>
      </w:r>
    </w:p>
    <w:p w:rsidR="00180C71" w:rsidRDefault="00180C71" w:rsidP="001F7D26">
      <w:pPr>
        <w:rPr>
          <w:rFonts w:ascii="Times New Roman" w:hAnsi="Times New Roman" w:cs="Times New Roman"/>
        </w:rPr>
      </w:pPr>
      <w:r>
        <w:rPr>
          <w:rFonts w:ascii="Times New Roman" w:hAnsi="Times New Roman" w:cs="Times New Roman"/>
        </w:rPr>
        <w:t>V rozhodnutí</w:t>
      </w:r>
      <w:r w:rsidR="00A80970" w:rsidRPr="00A80970">
        <w:rPr>
          <w:rFonts w:ascii="Times New Roman" w:hAnsi="Times New Roman" w:cs="Times New Roman"/>
        </w:rPr>
        <w:t xml:space="preserve"> </w:t>
      </w:r>
      <w:r w:rsidR="00A80970">
        <w:rPr>
          <w:rFonts w:ascii="Times New Roman" w:hAnsi="Times New Roman" w:cs="Times New Roman"/>
        </w:rPr>
        <w:t xml:space="preserve">ve věci </w:t>
      </w:r>
      <w:r w:rsidR="00A80970" w:rsidRPr="005D5936">
        <w:rPr>
          <w:rFonts w:ascii="Times New Roman" w:hAnsi="Times New Roman" w:cs="Times New Roman"/>
        </w:rPr>
        <w:t xml:space="preserve">BMW </w:t>
      </w:r>
      <w:proofErr w:type="spellStart"/>
      <w:r w:rsidR="00A80970" w:rsidRPr="005D5936">
        <w:rPr>
          <w:rFonts w:ascii="Times New Roman" w:hAnsi="Times New Roman" w:cs="Times New Roman"/>
        </w:rPr>
        <w:t>of</w:t>
      </w:r>
      <w:proofErr w:type="spellEnd"/>
      <w:r w:rsidR="00A80970" w:rsidRPr="005D5936">
        <w:rPr>
          <w:rFonts w:ascii="Times New Roman" w:hAnsi="Times New Roman" w:cs="Times New Roman"/>
        </w:rPr>
        <w:t xml:space="preserve"> </w:t>
      </w:r>
      <w:proofErr w:type="spellStart"/>
      <w:r w:rsidR="00A80970" w:rsidRPr="005D5936">
        <w:rPr>
          <w:rFonts w:ascii="Times New Roman" w:hAnsi="Times New Roman" w:cs="Times New Roman"/>
        </w:rPr>
        <w:t>North</w:t>
      </w:r>
      <w:proofErr w:type="spellEnd"/>
      <w:r w:rsidR="00A80970" w:rsidRPr="005D5936">
        <w:rPr>
          <w:rFonts w:ascii="Times New Roman" w:hAnsi="Times New Roman" w:cs="Times New Roman"/>
        </w:rPr>
        <w:t xml:space="preserve"> America, Inc. v. Gore</w:t>
      </w:r>
      <w:r w:rsidR="00A80970">
        <w:rPr>
          <w:rFonts w:ascii="Times New Roman" w:hAnsi="Times New Roman" w:cs="Times New Roman"/>
        </w:rPr>
        <w:t xml:space="preserve"> Nejvyšší soud USA naznačil, do jaké výše budou </w:t>
      </w:r>
      <w:r w:rsidR="009F3786" w:rsidRPr="009F3786">
        <w:rPr>
          <w:rFonts w:ascii="Times New Roman" w:hAnsi="Times New Roman" w:cs="Times New Roman"/>
          <w:i/>
        </w:rPr>
        <w:t>punitive damages</w:t>
      </w:r>
      <w:r w:rsidR="00A80970">
        <w:rPr>
          <w:rFonts w:ascii="Times New Roman" w:hAnsi="Times New Roman" w:cs="Times New Roman"/>
        </w:rPr>
        <w:t xml:space="preserve"> ústavně-komfortní a kdy už ne. To posléze potvrdil ve svém rozhodnutí ve věci </w:t>
      </w:r>
      <w:proofErr w:type="spellStart"/>
      <w:r w:rsidR="00A80970">
        <w:rPr>
          <w:rFonts w:ascii="Times New Roman" w:hAnsi="Times New Roman" w:cs="Times New Roman"/>
        </w:rPr>
        <w:t>State</w:t>
      </w:r>
      <w:proofErr w:type="spellEnd"/>
      <w:r w:rsidR="00A80970">
        <w:rPr>
          <w:rFonts w:ascii="Times New Roman" w:hAnsi="Times New Roman" w:cs="Times New Roman"/>
        </w:rPr>
        <w:t xml:space="preserve"> </w:t>
      </w:r>
      <w:proofErr w:type="spellStart"/>
      <w:r w:rsidR="00A80970">
        <w:rPr>
          <w:rFonts w:ascii="Times New Roman" w:hAnsi="Times New Roman" w:cs="Times New Roman"/>
        </w:rPr>
        <w:t>Farm</w:t>
      </w:r>
      <w:proofErr w:type="spellEnd"/>
      <w:r w:rsidR="00A80970">
        <w:rPr>
          <w:rFonts w:ascii="Times New Roman" w:hAnsi="Times New Roman" w:cs="Times New Roman"/>
        </w:rPr>
        <w:t xml:space="preserve"> </w:t>
      </w:r>
      <w:proofErr w:type="spellStart"/>
      <w:r w:rsidR="00A80970">
        <w:rPr>
          <w:rFonts w:ascii="Times New Roman" w:hAnsi="Times New Roman" w:cs="Times New Roman"/>
        </w:rPr>
        <w:t>Mutual</w:t>
      </w:r>
      <w:proofErr w:type="spellEnd"/>
      <w:r w:rsidR="00A80970">
        <w:rPr>
          <w:rFonts w:ascii="Times New Roman" w:hAnsi="Times New Roman" w:cs="Times New Roman"/>
        </w:rPr>
        <w:t xml:space="preserve"> Automobile </w:t>
      </w:r>
      <w:proofErr w:type="spellStart"/>
      <w:r w:rsidR="00A80970">
        <w:rPr>
          <w:rFonts w:ascii="Times New Roman" w:hAnsi="Times New Roman" w:cs="Times New Roman"/>
        </w:rPr>
        <w:t>Insurance</w:t>
      </w:r>
      <w:proofErr w:type="spellEnd"/>
      <w:r w:rsidR="00A80970">
        <w:rPr>
          <w:rFonts w:ascii="Times New Roman" w:hAnsi="Times New Roman" w:cs="Times New Roman"/>
        </w:rPr>
        <w:t xml:space="preserve"> Co. v. </w:t>
      </w:r>
      <w:proofErr w:type="spellStart"/>
      <w:r w:rsidR="00A80970">
        <w:rPr>
          <w:rFonts w:ascii="Times New Roman" w:hAnsi="Times New Roman" w:cs="Times New Roman"/>
        </w:rPr>
        <w:t>Cambell</w:t>
      </w:r>
      <w:proofErr w:type="spellEnd"/>
      <w:r w:rsidR="00A80970">
        <w:rPr>
          <w:rStyle w:val="Znakapoznpodarou"/>
          <w:rFonts w:ascii="Times New Roman" w:hAnsi="Times New Roman" w:cs="Times New Roman"/>
        </w:rPr>
        <w:footnoteReference w:id="64"/>
      </w:r>
      <w:r w:rsidR="00A80970">
        <w:rPr>
          <w:rFonts w:ascii="Times New Roman" w:hAnsi="Times New Roman" w:cs="Times New Roman"/>
        </w:rPr>
        <w:t>. Skutkový stav tohoto r</w:t>
      </w:r>
      <w:r w:rsidR="00BD264E">
        <w:rPr>
          <w:rFonts w:ascii="Times New Roman" w:hAnsi="Times New Roman" w:cs="Times New Roman"/>
        </w:rPr>
        <w:t xml:space="preserve">ozhodnutí je dosti komplikovaný, proto se omezím pouze na závěr, </w:t>
      </w:r>
      <w:r w:rsidR="00A80970">
        <w:rPr>
          <w:rFonts w:ascii="Times New Roman" w:hAnsi="Times New Roman" w:cs="Times New Roman"/>
        </w:rPr>
        <w:t>kd</w:t>
      </w:r>
      <w:r w:rsidR="00BD264E">
        <w:rPr>
          <w:rFonts w:ascii="Times New Roman" w:hAnsi="Times New Roman" w:cs="Times New Roman"/>
        </w:rPr>
        <w:t xml:space="preserve">e Nejvyšší soud USA </w:t>
      </w:r>
      <w:r w:rsidR="00A80970">
        <w:rPr>
          <w:rFonts w:ascii="Times New Roman" w:hAnsi="Times New Roman" w:cs="Times New Roman"/>
        </w:rPr>
        <w:t xml:space="preserve">jasně specifikoval hranici mezi ústavnosti a protiústavnosti. </w:t>
      </w:r>
      <w:r w:rsidR="00BD264E">
        <w:rPr>
          <w:rFonts w:ascii="Times New Roman" w:hAnsi="Times New Roman" w:cs="Times New Roman"/>
        </w:rPr>
        <w:t xml:space="preserve">Stanovil tzv. „single </w:t>
      </w:r>
      <w:proofErr w:type="spellStart"/>
      <w:r w:rsidR="00BD264E">
        <w:rPr>
          <w:rFonts w:ascii="Times New Roman" w:hAnsi="Times New Roman" w:cs="Times New Roman"/>
        </w:rPr>
        <w:t>digit</w:t>
      </w:r>
      <w:proofErr w:type="spellEnd"/>
      <w:r w:rsidR="00BD264E">
        <w:rPr>
          <w:rFonts w:ascii="Times New Roman" w:hAnsi="Times New Roman" w:cs="Times New Roman"/>
        </w:rPr>
        <w:t xml:space="preserve"> ratio”, které říká, že sankce by neměla být dvouciferným násobkem kompenzace. </w:t>
      </w:r>
    </w:p>
    <w:p w:rsidR="004A2557" w:rsidRDefault="007D0219" w:rsidP="001F7D26">
      <w:pPr>
        <w:rPr>
          <w:rFonts w:ascii="Times New Roman" w:hAnsi="Times New Roman" w:cs="Times New Roman"/>
        </w:rPr>
      </w:pPr>
      <w:r>
        <w:rPr>
          <w:rFonts w:ascii="Times New Roman" w:hAnsi="Times New Roman" w:cs="Times New Roman"/>
        </w:rPr>
        <w:t xml:space="preserve">Projevem již zmíněných </w:t>
      </w:r>
      <w:r w:rsidR="00180C71">
        <w:rPr>
          <w:rFonts w:ascii="Times New Roman" w:hAnsi="Times New Roman" w:cs="Times New Roman"/>
        </w:rPr>
        <w:t>tzv. „</w:t>
      </w:r>
      <w:proofErr w:type="spellStart"/>
      <w:r w:rsidR="00180C71">
        <w:rPr>
          <w:rFonts w:ascii="Times New Roman" w:hAnsi="Times New Roman" w:cs="Times New Roman"/>
        </w:rPr>
        <w:t>toxic</w:t>
      </w:r>
      <w:proofErr w:type="spellEnd"/>
      <w:r w:rsidR="00180C71">
        <w:rPr>
          <w:rFonts w:ascii="Times New Roman" w:hAnsi="Times New Roman" w:cs="Times New Roman"/>
        </w:rPr>
        <w:t xml:space="preserve"> </w:t>
      </w:r>
      <w:proofErr w:type="spellStart"/>
      <w:r w:rsidR="00180C71">
        <w:rPr>
          <w:rFonts w:ascii="Times New Roman" w:hAnsi="Times New Roman" w:cs="Times New Roman"/>
        </w:rPr>
        <w:t>tort</w:t>
      </w:r>
      <w:proofErr w:type="spellEnd"/>
      <w:r w:rsidR="00180C71">
        <w:rPr>
          <w:rFonts w:ascii="Times New Roman" w:hAnsi="Times New Roman" w:cs="Times New Roman"/>
        </w:rPr>
        <w:t xml:space="preserve"> </w:t>
      </w:r>
      <w:proofErr w:type="spellStart"/>
      <w:r w:rsidR="00180C71">
        <w:rPr>
          <w:rFonts w:ascii="Times New Roman" w:hAnsi="Times New Roman" w:cs="Times New Roman"/>
        </w:rPr>
        <w:t>cases</w:t>
      </w:r>
      <w:proofErr w:type="spellEnd"/>
      <w:r w:rsidR="00180C71">
        <w:rPr>
          <w:rFonts w:ascii="Times New Roman" w:hAnsi="Times New Roman" w:cs="Times New Roman"/>
        </w:rPr>
        <w:t>”</w:t>
      </w:r>
      <w:r w:rsidR="004A2557">
        <w:rPr>
          <w:rFonts w:ascii="Times New Roman" w:hAnsi="Times New Roman" w:cs="Times New Roman"/>
        </w:rPr>
        <w:t xml:space="preserve"> </w:t>
      </w:r>
      <w:r w:rsidR="00E859C5">
        <w:rPr>
          <w:rFonts w:ascii="Times New Roman" w:hAnsi="Times New Roman" w:cs="Times New Roman"/>
        </w:rPr>
        <w:t>a zamyšlením se nad výš</w:t>
      </w:r>
      <w:r w:rsidR="00D45D83">
        <w:rPr>
          <w:rFonts w:ascii="Times New Roman" w:hAnsi="Times New Roman" w:cs="Times New Roman"/>
        </w:rPr>
        <w:t>í</w:t>
      </w:r>
      <w:r w:rsidR="00E859C5">
        <w:rPr>
          <w:rFonts w:ascii="Times New Roman" w:hAnsi="Times New Roman" w:cs="Times New Roman"/>
        </w:rPr>
        <w:t xml:space="preserve"> </w:t>
      </w:r>
      <w:r w:rsidR="009F3786" w:rsidRPr="009F3786">
        <w:rPr>
          <w:rFonts w:ascii="Times New Roman" w:hAnsi="Times New Roman" w:cs="Times New Roman"/>
          <w:i/>
        </w:rPr>
        <w:t>punitive damages</w:t>
      </w:r>
      <w:r w:rsidR="00E859C5">
        <w:rPr>
          <w:rFonts w:ascii="Times New Roman" w:hAnsi="Times New Roman" w:cs="Times New Roman"/>
        </w:rPr>
        <w:t xml:space="preserve"> </w:t>
      </w:r>
      <w:r w:rsidR="003E7620">
        <w:rPr>
          <w:rFonts w:ascii="Times New Roman" w:hAnsi="Times New Roman" w:cs="Times New Roman"/>
        </w:rPr>
        <w:t>bylo</w:t>
      </w:r>
      <w:r w:rsidR="004A2557">
        <w:rPr>
          <w:rFonts w:ascii="Times New Roman" w:hAnsi="Times New Roman" w:cs="Times New Roman"/>
        </w:rPr>
        <w:t xml:space="preserve"> rozhodnutí ve věci </w:t>
      </w:r>
      <w:r w:rsidR="00A22442" w:rsidRPr="00A22442">
        <w:rPr>
          <w:rFonts w:ascii="Times New Roman" w:hAnsi="Times New Roman" w:cs="Times New Roman"/>
        </w:rPr>
        <w:t xml:space="preserve">Exxon </w:t>
      </w:r>
      <w:proofErr w:type="spellStart"/>
      <w:r w:rsidR="00A22442" w:rsidRPr="00A22442">
        <w:rPr>
          <w:rFonts w:ascii="Times New Roman" w:hAnsi="Times New Roman" w:cs="Times New Roman"/>
        </w:rPr>
        <w:t>Shipping</w:t>
      </w:r>
      <w:proofErr w:type="spellEnd"/>
      <w:r w:rsidR="00A22442" w:rsidRPr="00A22442">
        <w:rPr>
          <w:rFonts w:ascii="Times New Roman" w:hAnsi="Times New Roman" w:cs="Times New Roman"/>
        </w:rPr>
        <w:t xml:space="preserve"> Co. v. </w:t>
      </w:r>
      <w:proofErr w:type="spellStart"/>
      <w:r w:rsidR="00A22442" w:rsidRPr="00A22442">
        <w:rPr>
          <w:rFonts w:ascii="Times New Roman" w:hAnsi="Times New Roman" w:cs="Times New Roman"/>
        </w:rPr>
        <w:t>Baker</w:t>
      </w:r>
      <w:proofErr w:type="spellEnd"/>
      <w:r w:rsidR="00A22442">
        <w:rPr>
          <w:rStyle w:val="Znakapoznpodarou"/>
          <w:rFonts w:ascii="Times New Roman" w:hAnsi="Times New Roman" w:cs="Times New Roman"/>
        </w:rPr>
        <w:footnoteReference w:id="65"/>
      </w:r>
      <w:r w:rsidR="00A22442">
        <w:rPr>
          <w:rFonts w:ascii="Times New Roman" w:hAnsi="Times New Roman" w:cs="Times New Roman"/>
        </w:rPr>
        <w:t xml:space="preserve">, </w:t>
      </w:r>
      <w:r w:rsidR="00535A05">
        <w:rPr>
          <w:rFonts w:ascii="Times New Roman" w:hAnsi="Times New Roman" w:cs="Times New Roman"/>
        </w:rPr>
        <w:t xml:space="preserve">v němž šlo skutkově o situaci, kdy </w:t>
      </w:r>
      <w:r w:rsidR="00217F7E">
        <w:rPr>
          <w:rFonts w:ascii="Times New Roman" w:hAnsi="Times New Roman" w:cs="Times New Roman"/>
        </w:rPr>
        <w:t xml:space="preserve">v roce 1989 </w:t>
      </w:r>
      <w:r w:rsidR="00D01830">
        <w:rPr>
          <w:rFonts w:ascii="Times New Roman" w:hAnsi="Times New Roman" w:cs="Times New Roman"/>
        </w:rPr>
        <w:t xml:space="preserve">tanker společnosti Exxon vypustil do moře u pobřeží Aljašky milióny galonů ropy. Zavinění ze strany společnosti Exxon bylo vyvozeno ze skutečnosti, že kapitán lodi byl v okamžiku havárie </w:t>
      </w:r>
      <w:r w:rsidR="00D45D83">
        <w:rPr>
          <w:rFonts w:ascii="Times New Roman" w:hAnsi="Times New Roman" w:cs="Times New Roman"/>
        </w:rPr>
        <w:t>pod vlivem alkoholu</w:t>
      </w:r>
      <w:r w:rsidR="00D01830">
        <w:rPr>
          <w:rFonts w:ascii="Times New Roman" w:hAnsi="Times New Roman" w:cs="Times New Roman"/>
        </w:rPr>
        <w:t xml:space="preserve">. Dle názoru Nejvyššího soudu USA si škůdce dostatečně nezjistil alkoholickou minulost kapitána lodi. Se svým nárokem na náhradu škody se přihlásili vlastníci pobřežních pozemků, komerční rybáři a místní domorodci. V prvním stupni jim byla přiznána kompenzační náhrada škody ve výši </w:t>
      </w:r>
      <w:r w:rsidR="00217F7E">
        <w:rPr>
          <w:rFonts w:ascii="Times New Roman" w:hAnsi="Times New Roman" w:cs="Times New Roman"/>
        </w:rPr>
        <w:t xml:space="preserve">zhruba 500 miliónů dolarů a sankční náhrada škody ve výši těžko představitelných 5 miliard dolarů. Celý spor se táhl </w:t>
      </w:r>
      <w:r w:rsidR="00752158">
        <w:rPr>
          <w:rFonts w:ascii="Times New Roman" w:hAnsi="Times New Roman" w:cs="Times New Roman"/>
        </w:rPr>
        <w:t>necelých</w:t>
      </w:r>
      <w:r w:rsidR="00217F7E">
        <w:rPr>
          <w:rFonts w:ascii="Times New Roman" w:hAnsi="Times New Roman" w:cs="Times New Roman"/>
        </w:rPr>
        <w:t xml:space="preserve"> 20 let, až tedy v roce 2008 Nejvyšší soud USA definitivně rozhodl tak, že kompenzační náhradu ponechal nedotčenou, ale tu sankční snížil na jednu desetinu</w:t>
      </w:r>
      <w:r w:rsidR="00752158">
        <w:rPr>
          <w:rFonts w:ascii="Times New Roman" w:hAnsi="Times New Roman" w:cs="Times New Roman"/>
        </w:rPr>
        <w:t xml:space="preserve"> původní výše</w:t>
      </w:r>
      <w:r w:rsidR="00217F7E">
        <w:rPr>
          <w:rFonts w:ascii="Times New Roman" w:hAnsi="Times New Roman" w:cs="Times New Roman"/>
        </w:rPr>
        <w:t xml:space="preserve">, tj. na 500 miliónů dolarů. </w:t>
      </w:r>
      <w:r w:rsidR="00E859C5">
        <w:rPr>
          <w:rFonts w:ascii="Times New Roman" w:hAnsi="Times New Roman" w:cs="Times New Roman"/>
        </w:rPr>
        <w:t>Stanovil tak jejich poměr na 1:1</w:t>
      </w:r>
      <w:r w:rsidR="009F3AAF">
        <w:rPr>
          <w:rFonts w:ascii="Times New Roman" w:hAnsi="Times New Roman" w:cs="Times New Roman"/>
        </w:rPr>
        <w:t xml:space="preserve"> (tzv. „</w:t>
      </w:r>
      <w:proofErr w:type="spellStart"/>
      <w:r w:rsidR="009F3AAF">
        <w:rPr>
          <w:rFonts w:ascii="Times New Roman" w:hAnsi="Times New Roman" w:cs="Times New Roman"/>
        </w:rPr>
        <w:t>one</w:t>
      </w:r>
      <w:proofErr w:type="spellEnd"/>
      <w:r w:rsidR="009F3AAF">
        <w:rPr>
          <w:rFonts w:ascii="Times New Roman" w:hAnsi="Times New Roman" w:cs="Times New Roman"/>
        </w:rPr>
        <w:t>-to-</w:t>
      </w:r>
      <w:proofErr w:type="spellStart"/>
      <w:r w:rsidR="009F3AAF">
        <w:rPr>
          <w:rFonts w:ascii="Times New Roman" w:hAnsi="Times New Roman" w:cs="Times New Roman"/>
        </w:rPr>
        <w:t>one</w:t>
      </w:r>
      <w:proofErr w:type="spellEnd"/>
      <w:r w:rsidR="009F3AAF">
        <w:rPr>
          <w:rFonts w:ascii="Times New Roman" w:hAnsi="Times New Roman" w:cs="Times New Roman"/>
        </w:rPr>
        <w:t xml:space="preserve"> ratio”)</w:t>
      </w:r>
      <w:r w:rsidR="00E859C5">
        <w:rPr>
          <w:rFonts w:ascii="Times New Roman" w:hAnsi="Times New Roman" w:cs="Times New Roman"/>
        </w:rPr>
        <w:t>.</w:t>
      </w:r>
    </w:p>
    <w:p w:rsidR="00752158" w:rsidRDefault="0065037E" w:rsidP="001F7D26">
      <w:pPr>
        <w:rPr>
          <w:rFonts w:ascii="Times New Roman" w:hAnsi="Times New Roman" w:cs="Times New Roman"/>
        </w:rPr>
      </w:pPr>
      <w:r>
        <w:rPr>
          <w:rFonts w:ascii="Times New Roman" w:hAnsi="Times New Roman" w:cs="Times New Roman"/>
        </w:rPr>
        <w:lastRenderedPageBreak/>
        <w:t xml:space="preserve">Ač se závěr soudu v tomto případě rozešel s konečným závěrem v rozhodnutí ve věci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Farm</w:t>
      </w:r>
      <w:proofErr w:type="spellEnd"/>
      <w:r>
        <w:rPr>
          <w:rFonts w:ascii="Times New Roman" w:hAnsi="Times New Roman" w:cs="Times New Roman"/>
        </w:rPr>
        <w:t xml:space="preserve"> </w:t>
      </w:r>
      <w:proofErr w:type="spellStart"/>
      <w:r>
        <w:rPr>
          <w:rFonts w:ascii="Times New Roman" w:hAnsi="Times New Roman" w:cs="Times New Roman"/>
        </w:rPr>
        <w:t>Mutual</w:t>
      </w:r>
      <w:proofErr w:type="spellEnd"/>
      <w:r>
        <w:rPr>
          <w:rFonts w:ascii="Times New Roman" w:hAnsi="Times New Roman" w:cs="Times New Roman"/>
        </w:rPr>
        <w:t xml:space="preserve"> Automobile </w:t>
      </w:r>
      <w:proofErr w:type="spellStart"/>
      <w:r>
        <w:rPr>
          <w:rFonts w:ascii="Times New Roman" w:hAnsi="Times New Roman" w:cs="Times New Roman"/>
        </w:rPr>
        <w:t>Insurance</w:t>
      </w:r>
      <w:proofErr w:type="spellEnd"/>
      <w:r>
        <w:rPr>
          <w:rFonts w:ascii="Times New Roman" w:hAnsi="Times New Roman" w:cs="Times New Roman"/>
        </w:rPr>
        <w:t xml:space="preserve"> Co. v. </w:t>
      </w:r>
      <w:proofErr w:type="spellStart"/>
      <w:r>
        <w:rPr>
          <w:rFonts w:ascii="Times New Roman" w:hAnsi="Times New Roman" w:cs="Times New Roman"/>
        </w:rPr>
        <w:t>Cambell</w:t>
      </w:r>
      <w:proofErr w:type="spellEnd"/>
      <w:r>
        <w:rPr>
          <w:rFonts w:ascii="Times New Roman" w:hAnsi="Times New Roman" w:cs="Times New Roman"/>
        </w:rPr>
        <w:t xml:space="preserve">, tak se na něj Nejvyšší soud USA odkázal, konkrétně na argument, že v případech, kdy je přiznána dostatečná kompenzační náhrada škody, pak ta sankční nemusí </w:t>
      </w:r>
      <w:r w:rsidR="009D083E">
        <w:rPr>
          <w:rFonts w:ascii="Times New Roman" w:hAnsi="Times New Roman" w:cs="Times New Roman"/>
        </w:rPr>
        <w:t xml:space="preserve">dosahovat </w:t>
      </w:r>
      <w:r w:rsidR="00055634">
        <w:rPr>
          <w:rFonts w:ascii="Times New Roman" w:hAnsi="Times New Roman" w:cs="Times New Roman"/>
        </w:rPr>
        <w:t xml:space="preserve">ani </w:t>
      </w:r>
      <w:r w:rsidR="009D083E">
        <w:rPr>
          <w:rFonts w:ascii="Times New Roman" w:hAnsi="Times New Roman" w:cs="Times New Roman"/>
        </w:rPr>
        <w:t xml:space="preserve">její výše. Nejvyšší soud USA zde také poukázal na specifičnost této kauzy, </w:t>
      </w:r>
      <w:r w:rsidR="00D45D83">
        <w:rPr>
          <w:rFonts w:ascii="Times New Roman" w:hAnsi="Times New Roman" w:cs="Times New Roman"/>
        </w:rPr>
        <w:t>týkající se především</w:t>
      </w:r>
      <w:r w:rsidR="009D083E">
        <w:rPr>
          <w:rFonts w:ascii="Times New Roman" w:hAnsi="Times New Roman" w:cs="Times New Roman"/>
        </w:rPr>
        <w:t xml:space="preserve"> mořského práva. Na druhou stranu, č</w:t>
      </w:r>
      <w:r w:rsidR="00E859C5">
        <w:rPr>
          <w:rFonts w:ascii="Times New Roman" w:hAnsi="Times New Roman" w:cs="Times New Roman"/>
        </w:rPr>
        <w:t xml:space="preserve">ást odborné veřejnosti závěry </w:t>
      </w:r>
      <w:r w:rsidR="002C1C75">
        <w:rPr>
          <w:rFonts w:ascii="Times New Roman" w:hAnsi="Times New Roman" w:cs="Times New Roman"/>
        </w:rPr>
        <w:t xml:space="preserve">učiněné </w:t>
      </w:r>
      <w:r w:rsidR="00E859C5">
        <w:rPr>
          <w:rFonts w:ascii="Times New Roman" w:hAnsi="Times New Roman" w:cs="Times New Roman"/>
        </w:rPr>
        <w:t>v tomto rozhodnutí kritizoval</w:t>
      </w:r>
      <w:r w:rsidR="009D083E">
        <w:rPr>
          <w:rFonts w:ascii="Times New Roman" w:hAnsi="Times New Roman" w:cs="Times New Roman"/>
        </w:rPr>
        <w:t>a</w:t>
      </w:r>
      <w:r w:rsidR="00E859C5">
        <w:rPr>
          <w:rFonts w:ascii="Times New Roman" w:hAnsi="Times New Roman" w:cs="Times New Roman"/>
        </w:rPr>
        <w:t xml:space="preserve">, neboť </w:t>
      </w:r>
      <w:r w:rsidR="009F3AAF">
        <w:rPr>
          <w:rFonts w:ascii="Times New Roman" w:hAnsi="Times New Roman" w:cs="Times New Roman"/>
        </w:rPr>
        <w:t>dle jejich názoru „</w:t>
      </w:r>
      <w:proofErr w:type="spellStart"/>
      <w:r w:rsidR="009F3AAF" w:rsidRPr="009F3AAF">
        <w:rPr>
          <w:rFonts w:ascii="Times New Roman" w:hAnsi="Times New Roman" w:cs="Times New Roman"/>
          <w:i/>
        </w:rPr>
        <w:t>one</w:t>
      </w:r>
      <w:proofErr w:type="spellEnd"/>
      <w:r w:rsidR="009F3AAF" w:rsidRPr="009F3AAF">
        <w:rPr>
          <w:rFonts w:ascii="Times New Roman" w:hAnsi="Times New Roman" w:cs="Times New Roman"/>
          <w:i/>
        </w:rPr>
        <w:t>-to-</w:t>
      </w:r>
      <w:proofErr w:type="spellStart"/>
      <w:r w:rsidR="009F3AAF" w:rsidRPr="009F3AAF">
        <w:rPr>
          <w:rFonts w:ascii="Times New Roman" w:hAnsi="Times New Roman" w:cs="Times New Roman"/>
          <w:i/>
        </w:rPr>
        <w:t>one</w:t>
      </w:r>
      <w:proofErr w:type="spellEnd"/>
      <w:r w:rsidR="009F3AAF" w:rsidRPr="009F3AAF">
        <w:rPr>
          <w:rFonts w:ascii="Times New Roman" w:hAnsi="Times New Roman" w:cs="Times New Roman"/>
          <w:i/>
        </w:rPr>
        <w:t xml:space="preserve"> ratio </w:t>
      </w:r>
      <w:r w:rsidR="009D083E">
        <w:rPr>
          <w:rFonts w:ascii="Times New Roman" w:hAnsi="Times New Roman" w:cs="Times New Roman"/>
          <w:i/>
        </w:rPr>
        <w:t>nerespektovalo</w:t>
      </w:r>
      <w:r w:rsidR="00055634">
        <w:rPr>
          <w:rFonts w:ascii="Times New Roman" w:hAnsi="Times New Roman" w:cs="Times New Roman"/>
          <w:i/>
        </w:rPr>
        <w:t xml:space="preserve"> smysl a účel punitive damages, když oslabilo potenciál</w:t>
      </w:r>
      <w:r w:rsidR="009F3AAF" w:rsidRPr="009F3AAF">
        <w:rPr>
          <w:rFonts w:ascii="Times New Roman" w:hAnsi="Times New Roman" w:cs="Times New Roman"/>
          <w:i/>
        </w:rPr>
        <w:t xml:space="preserve"> odstrašení škůdce a učinilo punitive damages pro ně</w:t>
      </w:r>
      <w:r w:rsidR="00055634">
        <w:rPr>
          <w:rFonts w:ascii="Times New Roman" w:hAnsi="Times New Roman" w:cs="Times New Roman"/>
          <w:i/>
        </w:rPr>
        <w:t>j</w:t>
      </w:r>
      <w:r w:rsidR="009F3AAF" w:rsidRPr="009F3AAF">
        <w:rPr>
          <w:rFonts w:ascii="Times New Roman" w:hAnsi="Times New Roman" w:cs="Times New Roman"/>
          <w:i/>
        </w:rPr>
        <w:t xml:space="preserve"> příliš př</w:t>
      </w:r>
      <w:r w:rsidR="00055634">
        <w:rPr>
          <w:rFonts w:ascii="Times New Roman" w:hAnsi="Times New Roman" w:cs="Times New Roman"/>
          <w:i/>
        </w:rPr>
        <w:t>edvídatelným</w:t>
      </w:r>
      <w:r w:rsidR="009F3AAF">
        <w:rPr>
          <w:rFonts w:ascii="Times New Roman" w:hAnsi="Times New Roman" w:cs="Times New Roman"/>
        </w:rPr>
        <w:t>”</w:t>
      </w:r>
      <w:r w:rsidR="009F3AAF">
        <w:rPr>
          <w:rStyle w:val="Znakapoznpodarou"/>
          <w:rFonts w:ascii="Times New Roman" w:hAnsi="Times New Roman" w:cs="Times New Roman"/>
        </w:rPr>
        <w:footnoteReference w:id="66"/>
      </w:r>
      <w:r w:rsidR="009F3AAF">
        <w:rPr>
          <w:rFonts w:ascii="Times New Roman" w:hAnsi="Times New Roman" w:cs="Times New Roman"/>
        </w:rPr>
        <w:t>.</w:t>
      </w:r>
    </w:p>
    <w:p w:rsidR="009D083E" w:rsidRDefault="009D083E" w:rsidP="009D083E">
      <w:pPr>
        <w:pStyle w:val="Nadpis3"/>
        <w:jc w:val="both"/>
        <w:rPr>
          <w:rFonts w:ascii="Times New Roman" w:hAnsi="Times New Roman" w:cs="Times New Roman"/>
        </w:rPr>
      </w:pPr>
      <w:bookmarkStart w:id="22" w:name="_Toc4576645"/>
      <w:r w:rsidRPr="009D083E">
        <w:rPr>
          <w:rFonts w:ascii="Times New Roman" w:hAnsi="Times New Roman" w:cs="Times New Roman"/>
        </w:rPr>
        <w:t>Shrnutí</w:t>
      </w:r>
      <w:bookmarkEnd w:id="22"/>
    </w:p>
    <w:p w:rsidR="009D083E" w:rsidRDefault="00E8089D" w:rsidP="009D083E">
      <w:pPr>
        <w:rPr>
          <w:rFonts w:ascii="Times New Roman" w:hAnsi="Times New Roman" w:cs="Times New Roman"/>
        </w:rPr>
      </w:pPr>
      <w:r>
        <w:rPr>
          <w:rFonts w:ascii="Times New Roman" w:hAnsi="Times New Roman" w:cs="Times New Roman"/>
        </w:rPr>
        <w:t xml:space="preserve">Obecně lze říci, že ve Spojených státech lze sankční náhradu škody přiznat v případech, kde </w:t>
      </w:r>
      <w:r w:rsidRPr="00E8089D">
        <w:rPr>
          <w:rFonts w:ascii="Times New Roman" w:hAnsi="Times New Roman" w:cs="Times New Roman"/>
        </w:rPr>
        <w:t xml:space="preserve">existují zvláštní přitěžující okolnosti na straně škůdce, jako je jeho úmysl, </w:t>
      </w:r>
      <w:r w:rsidR="00055634">
        <w:rPr>
          <w:rFonts w:ascii="Times New Roman" w:hAnsi="Times New Roman" w:cs="Times New Roman"/>
        </w:rPr>
        <w:t xml:space="preserve">hrubá </w:t>
      </w:r>
      <w:r w:rsidRPr="00E8089D">
        <w:rPr>
          <w:rFonts w:ascii="Times New Roman" w:hAnsi="Times New Roman" w:cs="Times New Roman"/>
        </w:rPr>
        <w:t>nedbalost nebo bezohlednost.</w:t>
      </w:r>
      <w:r>
        <w:rPr>
          <w:rStyle w:val="Znakapoznpodarou"/>
          <w:rFonts w:ascii="Times New Roman" w:hAnsi="Times New Roman" w:cs="Times New Roman"/>
        </w:rPr>
        <w:footnoteReference w:id="67"/>
      </w:r>
      <w:r>
        <w:rPr>
          <w:rFonts w:ascii="Times New Roman" w:hAnsi="Times New Roman" w:cs="Times New Roman"/>
        </w:rPr>
        <w:t xml:space="preserve"> Jak bylo popsáno výše, </w:t>
      </w:r>
      <w:r w:rsidR="0087489E">
        <w:rPr>
          <w:rFonts w:ascii="Times New Roman" w:hAnsi="Times New Roman" w:cs="Times New Roman"/>
        </w:rPr>
        <w:t xml:space="preserve">Nejvyšší soud USA v průběhu času stanovil podmínky pro přiznání </w:t>
      </w:r>
      <w:r w:rsidR="009F3786" w:rsidRPr="009F3786">
        <w:rPr>
          <w:rFonts w:ascii="Times New Roman" w:hAnsi="Times New Roman" w:cs="Times New Roman"/>
          <w:i/>
        </w:rPr>
        <w:t>punitive damages</w:t>
      </w:r>
      <w:r w:rsidR="0087489E">
        <w:rPr>
          <w:rFonts w:ascii="Times New Roman" w:hAnsi="Times New Roman" w:cs="Times New Roman"/>
        </w:rPr>
        <w:t xml:space="preserve"> a také finanční rozmezí, v jakém je soud může uložit, posledně zmíněným rozhodnutím si také nechal prostor pro učinění výjimek s odkazem na </w:t>
      </w:r>
      <w:r w:rsidR="003201AD">
        <w:rPr>
          <w:rFonts w:ascii="Times New Roman" w:hAnsi="Times New Roman" w:cs="Times New Roman"/>
        </w:rPr>
        <w:t xml:space="preserve">výjimečné </w:t>
      </w:r>
      <w:r w:rsidR="0087489E">
        <w:rPr>
          <w:rFonts w:ascii="Times New Roman" w:hAnsi="Times New Roman" w:cs="Times New Roman"/>
        </w:rPr>
        <w:t xml:space="preserve">okolnosti konkrétního případu. </w:t>
      </w:r>
      <w:r w:rsidR="007D22CA">
        <w:rPr>
          <w:rFonts w:ascii="Times New Roman" w:hAnsi="Times New Roman" w:cs="Times New Roman"/>
        </w:rPr>
        <w:t xml:space="preserve">Obecně ale ve Spojených státech stále platí, že </w:t>
      </w:r>
      <w:r w:rsidR="009F3786" w:rsidRPr="009F3786">
        <w:rPr>
          <w:rFonts w:ascii="Times New Roman" w:hAnsi="Times New Roman" w:cs="Times New Roman"/>
          <w:i/>
        </w:rPr>
        <w:t>punitive damages</w:t>
      </w:r>
      <w:r w:rsidR="007D22CA">
        <w:rPr>
          <w:rFonts w:ascii="Times New Roman" w:hAnsi="Times New Roman" w:cs="Times New Roman"/>
        </w:rPr>
        <w:t xml:space="preserve"> by měly být přiznány ve výši maximálně devítinásobku uložené kompenzace. </w:t>
      </w:r>
      <w:r w:rsidR="0087489E">
        <w:rPr>
          <w:rFonts w:ascii="Times New Roman" w:hAnsi="Times New Roman" w:cs="Times New Roman"/>
        </w:rPr>
        <w:t xml:space="preserve">Ve srovnání s britským přístupem </w:t>
      </w:r>
      <w:r w:rsidR="003201AD">
        <w:rPr>
          <w:rFonts w:ascii="Times New Roman" w:hAnsi="Times New Roman" w:cs="Times New Roman"/>
        </w:rPr>
        <w:t>není</w:t>
      </w:r>
      <w:r w:rsidR="0087489E">
        <w:rPr>
          <w:rFonts w:ascii="Times New Roman" w:hAnsi="Times New Roman" w:cs="Times New Roman"/>
        </w:rPr>
        <w:t xml:space="preserve"> ten americký </w:t>
      </w:r>
      <w:r w:rsidR="003201AD">
        <w:rPr>
          <w:rFonts w:ascii="Times New Roman" w:hAnsi="Times New Roman" w:cs="Times New Roman"/>
        </w:rPr>
        <w:t xml:space="preserve">tolik rigidní, </w:t>
      </w:r>
      <w:r w:rsidR="00055634">
        <w:rPr>
          <w:rFonts w:ascii="Times New Roman" w:hAnsi="Times New Roman" w:cs="Times New Roman"/>
        </w:rPr>
        <w:t>přesto</w:t>
      </w:r>
      <w:r w:rsidR="003201AD">
        <w:rPr>
          <w:rFonts w:ascii="Times New Roman" w:hAnsi="Times New Roman" w:cs="Times New Roman"/>
        </w:rPr>
        <w:t xml:space="preserve"> </w:t>
      </w:r>
      <w:r w:rsidR="00055634">
        <w:rPr>
          <w:rFonts w:ascii="Times New Roman" w:hAnsi="Times New Roman" w:cs="Times New Roman"/>
        </w:rPr>
        <w:t>je</w:t>
      </w:r>
      <w:r w:rsidR="003201AD">
        <w:rPr>
          <w:rFonts w:ascii="Times New Roman" w:hAnsi="Times New Roman" w:cs="Times New Roman"/>
        </w:rPr>
        <w:t xml:space="preserve"> je</w:t>
      </w:r>
      <w:r w:rsidR="00997F6B">
        <w:rPr>
          <w:rFonts w:ascii="Times New Roman" w:hAnsi="Times New Roman" w:cs="Times New Roman"/>
        </w:rPr>
        <w:t xml:space="preserve">ho </w:t>
      </w:r>
      <w:r w:rsidR="00055634">
        <w:rPr>
          <w:rFonts w:ascii="Times New Roman" w:hAnsi="Times New Roman" w:cs="Times New Roman"/>
        </w:rPr>
        <w:t>aplikace</w:t>
      </w:r>
      <w:r w:rsidR="003201AD">
        <w:rPr>
          <w:rFonts w:ascii="Times New Roman" w:hAnsi="Times New Roman" w:cs="Times New Roman"/>
        </w:rPr>
        <w:t xml:space="preserve"> omezen</w:t>
      </w:r>
      <w:r w:rsidR="00997F6B">
        <w:rPr>
          <w:rFonts w:ascii="Times New Roman" w:hAnsi="Times New Roman" w:cs="Times New Roman"/>
        </w:rPr>
        <w:t>a</w:t>
      </w:r>
      <w:r w:rsidR="003201AD">
        <w:rPr>
          <w:rFonts w:ascii="Times New Roman" w:hAnsi="Times New Roman" w:cs="Times New Roman"/>
        </w:rPr>
        <w:t xml:space="preserve"> výše uvedenými rozhodnutími. </w:t>
      </w:r>
    </w:p>
    <w:p w:rsidR="003201AD" w:rsidRDefault="003201AD" w:rsidP="009D083E">
      <w:pPr>
        <w:rPr>
          <w:rFonts w:ascii="Times New Roman" w:hAnsi="Times New Roman" w:cs="Times New Roman"/>
        </w:rPr>
      </w:pPr>
      <w:r>
        <w:rPr>
          <w:rFonts w:ascii="Times New Roman" w:hAnsi="Times New Roman" w:cs="Times New Roman"/>
        </w:rPr>
        <w:t xml:space="preserve">V poslední řadě je nutno uvést několik statistických údajů. V roce 2005 byla sankční náhrada škody žalována ve dvanácti procentech případů, pouze v pěti procentech úspěšných případů byla nakonec přiznána. </w:t>
      </w:r>
      <w:r w:rsidR="00997F6B">
        <w:rPr>
          <w:rFonts w:ascii="Times New Roman" w:hAnsi="Times New Roman" w:cs="Times New Roman"/>
        </w:rPr>
        <w:t xml:space="preserve">V těchto úspěšných případech dosahovaly </w:t>
      </w:r>
      <w:r w:rsidR="009F3786" w:rsidRPr="009F3786">
        <w:rPr>
          <w:rFonts w:ascii="Times New Roman" w:hAnsi="Times New Roman" w:cs="Times New Roman"/>
          <w:i/>
        </w:rPr>
        <w:t>punitive damages</w:t>
      </w:r>
      <w:r w:rsidR="00997F6B">
        <w:rPr>
          <w:rFonts w:ascii="Times New Roman" w:hAnsi="Times New Roman" w:cs="Times New Roman"/>
        </w:rPr>
        <w:t xml:space="preserve"> v průměru 64.000 $, v pouhých třinácti procentech </w:t>
      </w:r>
      <w:r w:rsidR="002C1C75">
        <w:rPr>
          <w:rFonts w:ascii="Times New Roman" w:hAnsi="Times New Roman" w:cs="Times New Roman"/>
        </w:rPr>
        <w:t>úspěšných</w:t>
      </w:r>
      <w:r w:rsidR="00997F6B">
        <w:rPr>
          <w:rFonts w:ascii="Times New Roman" w:hAnsi="Times New Roman" w:cs="Times New Roman"/>
        </w:rPr>
        <w:t xml:space="preserve"> případů pak převyšovaly jeden milión dolarů.</w:t>
      </w:r>
      <w:r w:rsidR="00997F6B">
        <w:rPr>
          <w:rStyle w:val="Znakapoznpodarou"/>
          <w:rFonts w:ascii="Times New Roman" w:hAnsi="Times New Roman" w:cs="Times New Roman"/>
        </w:rPr>
        <w:footnoteReference w:id="68"/>
      </w:r>
      <w:r w:rsidR="00997F6B">
        <w:rPr>
          <w:rFonts w:ascii="Times New Roman" w:hAnsi="Times New Roman" w:cs="Times New Roman"/>
        </w:rPr>
        <w:t xml:space="preserve"> </w:t>
      </w:r>
      <w:r>
        <w:rPr>
          <w:rFonts w:ascii="Times New Roman" w:hAnsi="Times New Roman" w:cs="Times New Roman"/>
        </w:rPr>
        <w:t xml:space="preserve">Z těchto údajů lze vyčíst, že ani ve Spojených státech není tento institut využíván tolik, jak by se na první pohled mohlo zdát. </w:t>
      </w:r>
    </w:p>
    <w:p w:rsidR="00834593" w:rsidRDefault="00FC014D" w:rsidP="00FC014D">
      <w:pPr>
        <w:spacing w:after="200" w:line="276" w:lineRule="auto"/>
        <w:ind w:firstLine="0"/>
        <w:jc w:val="left"/>
        <w:rPr>
          <w:rFonts w:ascii="Times New Roman" w:hAnsi="Times New Roman" w:cs="Times New Roman"/>
        </w:rPr>
      </w:pPr>
      <w:r>
        <w:rPr>
          <w:rFonts w:ascii="Times New Roman" w:hAnsi="Times New Roman" w:cs="Times New Roman"/>
        </w:rPr>
        <w:br w:type="page"/>
      </w:r>
    </w:p>
    <w:p w:rsidR="00834593" w:rsidRDefault="00834593" w:rsidP="00834593">
      <w:pPr>
        <w:pStyle w:val="Nadpis1"/>
        <w:rPr>
          <w:rFonts w:ascii="Times New Roman" w:hAnsi="Times New Roman" w:cs="Times New Roman"/>
        </w:rPr>
      </w:pPr>
      <w:bookmarkStart w:id="23" w:name="_Toc4576646"/>
      <w:r w:rsidRPr="00ED2AC0">
        <w:rPr>
          <w:rFonts w:ascii="Times New Roman" w:hAnsi="Times New Roman" w:cs="Times New Roman"/>
        </w:rPr>
        <w:lastRenderedPageBreak/>
        <w:t>Sankční pojetí náhrady škody v </w:t>
      </w:r>
      <w:r>
        <w:rPr>
          <w:rFonts w:ascii="Times New Roman" w:hAnsi="Times New Roman" w:cs="Times New Roman"/>
        </w:rPr>
        <w:t>kontinentální</w:t>
      </w:r>
      <w:r w:rsidRPr="00ED2AC0">
        <w:rPr>
          <w:rFonts w:ascii="Times New Roman" w:hAnsi="Times New Roman" w:cs="Times New Roman"/>
        </w:rPr>
        <w:t xml:space="preserve"> právní kultuře</w:t>
      </w:r>
      <w:bookmarkEnd w:id="23"/>
    </w:p>
    <w:p w:rsidR="00381770" w:rsidRDefault="002A3769" w:rsidP="00834593">
      <w:pPr>
        <w:rPr>
          <w:rFonts w:ascii="Times New Roman" w:hAnsi="Times New Roman" w:cs="Times New Roman"/>
        </w:rPr>
      </w:pPr>
      <w:r>
        <w:rPr>
          <w:rFonts w:ascii="Times New Roman" w:hAnsi="Times New Roman" w:cs="Times New Roman"/>
        </w:rPr>
        <w:t xml:space="preserve">V předchozí kapitole bylo popsáno fungování sankční aspektů v zemích, kde </w:t>
      </w:r>
      <w:r w:rsidR="0074442E">
        <w:rPr>
          <w:rFonts w:ascii="Times New Roman" w:hAnsi="Times New Roman" w:cs="Times New Roman"/>
        </w:rPr>
        <w:t xml:space="preserve">má </w:t>
      </w:r>
      <w:r>
        <w:rPr>
          <w:rFonts w:ascii="Times New Roman" w:hAnsi="Times New Roman" w:cs="Times New Roman"/>
        </w:rPr>
        <w:t>tento institut</w:t>
      </w:r>
      <w:r w:rsidR="0074442E">
        <w:rPr>
          <w:rFonts w:ascii="Times New Roman" w:hAnsi="Times New Roman" w:cs="Times New Roman"/>
        </w:rPr>
        <w:t xml:space="preserve"> </w:t>
      </w:r>
      <w:r>
        <w:rPr>
          <w:rFonts w:ascii="Times New Roman" w:hAnsi="Times New Roman" w:cs="Times New Roman"/>
        </w:rPr>
        <w:t xml:space="preserve">dlouho tradici a v určitých ohledech i široké využití. Nyní </w:t>
      </w:r>
      <w:r w:rsidR="00834593" w:rsidRPr="00834593">
        <w:rPr>
          <w:rFonts w:ascii="Times New Roman" w:hAnsi="Times New Roman" w:cs="Times New Roman"/>
        </w:rPr>
        <w:t xml:space="preserve">se </w:t>
      </w:r>
      <w:r>
        <w:rPr>
          <w:rFonts w:ascii="Times New Roman" w:hAnsi="Times New Roman" w:cs="Times New Roman"/>
        </w:rPr>
        <w:t xml:space="preserve">ale </w:t>
      </w:r>
      <w:r w:rsidR="00834593" w:rsidRPr="00834593">
        <w:rPr>
          <w:rFonts w:ascii="Times New Roman" w:hAnsi="Times New Roman" w:cs="Times New Roman"/>
        </w:rPr>
        <w:t xml:space="preserve">budu věnovat </w:t>
      </w:r>
      <w:r>
        <w:rPr>
          <w:rFonts w:ascii="Times New Roman" w:hAnsi="Times New Roman" w:cs="Times New Roman"/>
        </w:rPr>
        <w:t xml:space="preserve">sankčnímu pojetí náhrady škody ve vybraných zemích kontinentální Evropy. Rozdílnost </w:t>
      </w:r>
      <w:r w:rsidR="0074442E">
        <w:rPr>
          <w:rFonts w:ascii="Times New Roman" w:hAnsi="Times New Roman" w:cs="Times New Roman"/>
        </w:rPr>
        <w:t xml:space="preserve">nejen </w:t>
      </w:r>
      <w:r>
        <w:rPr>
          <w:rFonts w:ascii="Times New Roman" w:hAnsi="Times New Roman" w:cs="Times New Roman"/>
        </w:rPr>
        <w:t xml:space="preserve">v pojetí </w:t>
      </w:r>
      <w:r w:rsidR="00605179">
        <w:rPr>
          <w:rFonts w:ascii="Times New Roman" w:hAnsi="Times New Roman" w:cs="Times New Roman"/>
        </w:rPr>
        <w:t xml:space="preserve">funkcí náhrady škody v </w:t>
      </w:r>
      <w:r>
        <w:rPr>
          <w:rFonts w:ascii="Times New Roman" w:hAnsi="Times New Roman" w:cs="Times New Roman"/>
        </w:rPr>
        <w:t>jednotlivých právních kultur</w:t>
      </w:r>
      <w:r w:rsidR="00605179">
        <w:rPr>
          <w:rFonts w:ascii="Times New Roman" w:hAnsi="Times New Roman" w:cs="Times New Roman"/>
        </w:rPr>
        <w:t xml:space="preserve">ách přesně vystihl již citovaný Helmut </w:t>
      </w:r>
      <w:proofErr w:type="spellStart"/>
      <w:r w:rsidR="00605179">
        <w:rPr>
          <w:rFonts w:ascii="Times New Roman" w:hAnsi="Times New Roman" w:cs="Times New Roman"/>
        </w:rPr>
        <w:t>Koziol</w:t>
      </w:r>
      <w:proofErr w:type="spellEnd"/>
      <w:r w:rsidR="00605179">
        <w:rPr>
          <w:rFonts w:ascii="Times New Roman" w:hAnsi="Times New Roman" w:cs="Times New Roman"/>
        </w:rPr>
        <w:t xml:space="preserve">: </w:t>
      </w:r>
      <w:r w:rsidR="00605179" w:rsidRPr="0074442E">
        <w:rPr>
          <w:rFonts w:ascii="Times New Roman" w:hAnsi="Times New Roman" w:cs="Times New Roman"/>
        </w:rPr>
        <w:t>„</w:t>
      </w:r>
      <w:r w:rsidR="0074442E" w:rsidRPr="0074442E">
        <w:rPr>
          <w:rFonts w:ascii="Times New Roman" w:hAnsi="Times New Roman" w:cs="Times New Roman"/>
          <w:i/>
        </w:rPr>
        <w:t>Bylo by rozumné domnívat se, že americké právo a právo německé či dokonce i evropské jsou si naprostým protikladem. Avšak to je pravdou jen do určité míry. Tyto právní systémy nejsou diametrálně odlišné natolik, aby na ně mohlo být nahlíženo černobíle, spíše zaujímají dvě šedá pole, jejichž odstín je různý.</w:t>
      </w:r>
      <w:r w:rsidR="00605179" w:rsidRPr="0074442E">
        <w:rPr>
          <w:rFonts w:ascii="Times New Roman" w:hAnsi="Times New Roman" w:cs="Times New Roman"/>
        </w:rPr>
        <w:t>”</w:t>
      </w:r>
      <w:r w:rsidR="00605179">
        <w:rPr>
          <w:rStyle w:val="Znakapoznpodarou"/>
          <w:rFonts w:ascii="Times New Roman" w:hAnsi="Times New Roman" w:cs="Times New Roman"/>
        </w:rPr>
        <w:footnoteReference w:id="69"/>
      </w:r>
    </w:p>
    <w:p w:rsidR="00834593" w:rsidRDefault="007D6597" w:rsidP="00834593">
      <w:pPr>
        <w:rPr>
          <w:rFonts w:ascii="Times New Roman" w:hAnsi="Times New Roman" w:cs="Times New Roman"/>
        </w:rPr>
      </w:pPr>
      <w:r>
        <w:rPr>
          <w:rFonts w:ascii="Times New Roman" w:hAnsi="Times New Roman" w:cs="Times New Roman"/>
        </w:rPr>
        <w:t>Největší důraz bude kladen na sankční aspekty náhrady škody v německém pojetí, a to především proto, že německá judikatura i odborná literatura je nejrozsáhlejší</w:t>
      </w:r>
      <w:r w:rsidR="00BB4761">
        <w:rPr>
          <w:rFonts w:ascii="Times New Roman" w:hAnsi="Times New Roman" w:cs="Times New Roman"/>
        </w:rPr>
        <w:t xml:space="preserve"> a nejpropracovanější</w:t>
      </w:r>
      <w:r>
        <w:rPr>
          <w:rFonts w:ascii="Times New Roman" w:hAnsi="Times New Roman" w:cs="Times New Roman"/>
        </w:rPr>
        <w:t>. Taktéž je nutné mít na paměti, že BGB byl významným inspiračním zdrojem při tvorbě právní úpravy náhrady škody a újmy v NOZ.</w:t>
      </w:r>
      <w:r>
        <w:rPr>
          <w:rStyle w:val="Znakapoznpodarou"/>
          <w:rFonts w:ascii="Times New Roman" w:hAnsi="Times New Roman" w:cs="Times New Roman"/>
        </w:rPr>
        <w:footnoteReference w:id="70"/>
      </w:r>
      <w:r>
        <w:rPr>
          <w:rFonts w:ascii="Times New Roman" w:hAnsi="Times New Roman" w:cs="Times New Roman"/>
        </w:rPr>
        <w:t xml:space="preserve"> Dále bude stručně rozebrána předmětná problematika ve Švýcarsku, Itálii a Francii, s důrazem na </w:t>
      </w:r>
      <w:r w:rsidR="00605179">
        <w:rPr>
          <w:rFonts w:ascii="Times New Roman" w:hAnsi="Times New Roman" w:cs="Times New Roman"/>
        </w:rPr>
        <w:t>judikatur</w:t>
      </w:r>
      <w:r>
        <w:rPr>
          <w:rFonts w:ascii="Times New Roman" w:hAnsi="Times New Roman" w:cs="Times New Roman"/>
        </w:rPr>
        <w:t>u</w:t>
      </w:r>
      <w:r w:rsidR="00605179">
        <w:rPr>
          <w:rFonts w:ascii="Times New Roman" w:hAnsi="Times New Roman" w:cs="Times New Roman"/>
        </w:rPr>
        <w:t xml:space="preserve"> tamějších soudů</w:t>
      </w:r>
      <w:r w:rsidR="001B3649">
        <w:rPr>
          <w:rFonts w:ascii="Times New Roman" w:hAnsi="Times New Roman" w:cs="Times New Roman"/>
        </w:rPr>
        <w:t xml:space="preserve"> v případech uznání vykonatelnosti cizích rozhodnutí se sankčním prvkem.</w:t>
      </w:r>
      <w:r w:rsidR="00B87CA9">
        <w:rPr>
          <w:rFonts w:ascii="Times New Roman" w:hAnsi="Times New Roman" w:cs="Times New Roman"/>
        </w:rPr>
        <w:t xml:space="preserve"> Na závěr této kapitoly budou rozebrány sankční aspekty pramenů „evropského práva”, jakými jsou PETL a nařízení Řím II.</w:t>
      </w:r>
    </w:p>
    <w:p w:rsidR="0074442E" w:rsidRDefault="0074442E" w:rsidP="0074442E">
      <w:pPr>
        <w:pStyle w:val="Nadpis2"/>
        <w:rPr>
          <w:rFonts w:ascii="Times New Roman" w:hAnsi="Times New Roman" w:cs="Times New Roman"/>
        </w:rPr>
      </w:pPr>
      <w:bookmarkStart w:id="24" w:name="_Toc4576647"/>
      <w:r w:rsidRPr="0074442E">
        <w:rPr>
          <w:rFonts w:ascii="Times New Roman" w:hAnsi="Times New Roman" w:cs="Times New Roman"/>
        </w:rPr>
        <w:t>Německo</w:t>
      </w:r>
      <w:bookmarkEnd w:id="24"/>
    </w:p>
    <w:p w:rsidR="0073561E" w:rsidRDefault="0073561E" w:rsidP="00A81967">
      <w:pPr>
        <w:rPr>
          <w:rFonts w:ascii="Times New Roman" w:hAnsi="Times New Roman" w:cs="Times New Roman"/>
        </w:rPr>
      </w:pPr>
      <w:r>
        <w:rPr>
          <w:rFonts w:ascii="Times New Roman" w:hAnsi="Times New Roman" w:cs="Times New Roman"/>
        </w:rPr>
        <w:t xml:space="preserve">Před tím, než byl přijat na území dnešního Německa až do současné doby účinný občanský zákoník, sankční aspekty náhrady škody byly v některých německých státech vcelku rozšířené. </w:t>
      </w:r>
      <w:r w:rsidR="00F634B1">
        <w:rPr>
          <w:rFonts w:ascii="Times New Roman" w:hAnsi="Times New Roman" w:cs="Times New Roman"/>
        </w:rPr>
        <w:t>Jako příklad může sloužit „pruský občanský zákoník”</w:t>
      </w:r>
      <w:r w:rsidR="00F634B1">
        <w:rPr>
          <w:rStyle w:val="Znakapoznpodarou"/>
          <w:rFonts w:ascii="Times New Roman" w:hAnsi="Times New Roman" w:cs="Times New Roman"/>
        </w:rPr>
        <w:footnoteReference w:id="71"/>
      </w:r>
      <w:r w:rsidR="00F634B1">
        <w:rPr>
          <w:rFonts w:ascii="Times New Roman" w:hAnsi="Times New Roman" w:cs="Times New Roman"/>
        </w:rPr>
        <w:t xml:space="preserve">, který dával možnost soudu přiznat poškozenému i více, než je výše skutečné škody, ovšem za předpokladu jejího porovnání s mírou zavinění škůdce. Na druhou stranu, sankční aspekty náhrady škody nebyly přípustné například v Bavorsku, neboť </w:t>
      </w:r>
      <w:r w:rsidR="00A81967">
        <w:rPr>
          <w:rFonts w:ascii="Times New Roman" w:hAnsi="Times New Roman" w:cs="Times New Roman"/>
        </w:rPr>
        <w:t>tamější občanský zákoník je zakázal s argumentací, že tyto prostředky náleží trestnímu právu a že se žaloby na dvojnásobné a čtyřnásobné plnění zakazují.</w:t>
      </w:r>
      <w:r w:rsidR="00A81967">
        <w:rPr>
          <w:rStyle w:val="Znakapoznpodarou"/>
          <w:rFonts w:ascii="Times New Roman" w:hAnsi="Times New Roman" w:cs="Times New Roman"/>
        </w:rPr>
        <w:footnoteReference w:id="72"/>
      </w:r>
      <w:r w:rsidR="00A81967">
        <w:rPr>
          <w:rFonts w:ascii="Times New Roman" w:hAnsi="Times New Roman" w:cs="Times New Roman"/>
        </w:rPr>
        <w:t xml:space="preserve"> </w:t>
      </w:r>
      <w:r w:rsidR="00135EAA">
        <w:rPr>
          <w:rFonts w:ascii="Times New Roman" w:hAnsi="Times New Roman" w:cs="Times New Roman"/>
        </w:rPr>
        <w:t>V akademické sféře se v</w:t>
      </w:r>
      <w:r w:rsidR="00865513">
        <w:rPr>
          <w:rFonts w:ascii="Times New Roman" w:hAnsi="Times New Roman" w:cs="Times New Roman"/>
        </w:rPr>
        <w:t> průběhu devatenáctého století</w:t>
      </w:r>
      <w:r w:rsidR="00135EAA">
        <w:rPr>
          <w:rFonts w:ascii="Times New Roman" w:hAnsi="Times New Roman" w:cs="Times New Roman"/>
        </w:rPr>
        <w:t xml:space="preserve"> </w:t>
      </w:r>
      <w:r w:rsidR="00865513">
        <w:rPr>
          <w:rFonts w:ascii="Times New Roman" w:hAnsi="Times New Roman" w:cs="Times New Roman"/>
        </w:rPr>
        <w:t>objevovaly hlasy nejen odmítající náhradu újmy za bolest a utrpení, ale taktéž odmítající mísení kompenzace s potrestáním, jelikož trest náleží pouze právu trestnímu.</w:t>
      </w:r>
      <w:r w:rsidR="00FB3BA8">
        <w:rPr>
          <w:rStyle w:val="Znakapoznpodarou"/>
          <w:rFonts w:ascii="Times New Roman" w:hAnsi="Times New Roman" w:cs="Times New Roman"/>
        </w:rPr>
        <w:footnoteReference w:id="73"/>
      </w:r>
      <w:r w:rsidR="00865513">
        <w:rPr>
          <w:rFonts w:ascii="Times New Roman" w:hAnsi="Times New Roman" w:cs="Times New Roman"/>
        </w:rPr>
        <w:t xml:space="preserve"> Nesourodost přístupu jednotlivých </w:t>
      </w:r>
      <w:r w:rsidR="00865513">
        <w:rPr>
          <w:rFonts w:ascii="Times New Roman" w:hAnsi="Times New Roman" w:cs="Times New Roman"/>
        </w:rPr>
        <w:lastRenderedPageBreak/>
        <w:t>německých států k náhradě škody byla tak překonána až přijetím BGB s účinností od 1. ledna 1900</w:t>
      </w:r>
      <w:r w:rsidR="00FB3BA8">
        <w:rPr>
          <w:rFonts w:ascii="Times New Roman" w:hAnsi="Times New Roman" w:cs="Times New Roman"/>
        </w:rPr>
        <w:t xml:space="preserve">, a to ve prospěch principu kompenzačního. </w:t>
      </w:r>
    </w:p>
    <w:p w:rsidR="0075363B" w:rsidRDefault="0075363B" w:rsidP="00A81967">
      <w:pPr>
        <w:rPr>
          <w:rFonts w:ascii="Times New Roman" w:hAnsi="Times New Roman" w:cs="Times New Roman"/>
        </w:rPr>
      </w:pPr>
      <w:r>
        <w:rPr>
          <w:rFonts w:ascii="Times New Roman" w:hAnsi="Times New Roman" w:cs="Times New Roman"/>
        </w:rPr>
        <w:t xml:space="preserve">Současná podoba BGB je </w:t>
      </w:r>
      <w:r w:rsidR="000456FF">
        <w:rPr>
          <w:rFonts w:ascii="Times New Roman" w:hAnsi="Times New Roman" w:cs="Times New Roman"/>
        </w:rPr>
        <w:t xml:space="preserve">také </w:t>
      </w:r>
      <w:r>
        <w:rPr>
          <w:rFonts w:ascii="Times New Roman" w:hAnsi="Times New Roman" w:cs="Times New Roman"/>
        </w:rPr>
        <w:t>zcela jasně nakloněna kompenzaci, když upravuje tzv. naturální restituci, tj. že osoba odpovědná za způsobenou škodu musí obnovit takový stav, jaký by zde byl, pokud by ke vzniku škody nedošlo.</w:t>
      </w:r>
      <w:r>
        <w:rPr>
          <w:rStyle w:val="Znakapoznpodarou"/>
          <w:rFonts w:ascii="Times New Roman" w:hAnsi="Times New Roman" w:cs="Times New Roman"/>
        </w:rPr>
        <w:footnoteReference w:id="74"/>
      </w:r>
      <w:r w:rsidR="00B449FB">
        <w:rPr>
          <w:rFonts w:ascii="Times New Roman" w:hAnsi="Times New Roman" w:cs="Times New Roman"/>
        </w:rPr>
        <w:t xml:space="preserve"> Také je poškozenému umožněno požadovat namísto uvedení do předešlého stavu peněžitou náhradu v případě, že mu </w:t>
      </w:r>
      <w:r w:rsidR="00135EAA">
        <w:rPr>
          <w:rFonts w:ascii="Times New Roman" w:hAnsi="Times New Roman" w:cs="Times New Roman"/>
        </w:rPr>
        <w:t xml:space="preserve">je </w:t>
      </w:r>
      <w:r w:rsidR="00B449FB">
        <w:rPr>
          <w:rFonts w:ascii="Times New Roman" w:hAnsi="Times New Roman" w:cs="Times New Roman"/>
        </w:rPr>
        <w:t>způsobena škoda nebo újma.</w:t>
      </w:r>
      <w:r w:rsidR="00B449FB">
        <w:rPr>
          <w:rStyle w:val="Znakapoznpodarou"/>
          <w:rFonts w:ascii="Times New Roman" w:hAnsi="Times New Roman" w:cs="Times New Roman"/>
        </w:rPr>
        <w:footnoteReference w:id="75"/>
      </w:r>
      <w:r w:rsidR="00B449FB">
        <w:rPr>
          <w:rFonts w:ascii="Times New Roman" w:hAnsi="Times New Roman" w:cs="Times New Roman"/>
        </w:rPr>
        <w:t xml:space="preserve"> Dále BGB připouští možnost přiznat poškozenému peněžité zadostiučinění, jestliže je </w:t>
      </w:r>
      <w:r w:rsidR="00494378">
        <w:rPr>
          <w:rFonts w:ascii="Times New Roman" w:hAnsi="Times New Roman" w:cs="Times New Roman"/>
        </w:rPr>
        <w:t xml:space="preserve">mu </w:t>
      </w:r>
      <w:r w:rsidR="00B449FB">
        <w:rPr>
          <w:rFonts w:ascii="Times New Roman" w:hAnsi="Times New Roman" w:cs="Times New Roman"/>
        </w:rPr>
        <w:t>způsobena újma na těle či zdraví, nebo pokud je zasažena jeho svoboda či sexuální orientace.</w:t>
      </w:r>
      <w:r w:rsidR="00B449FB">
        <w:rPr>
          <w:rStyle w:val="Znakapoznpodarou"/>
          <w:rFonts w:ascii="Times New Roman" w:hAnsi="Times New Roman" w:cs="Times New Roman"/>
        </w:rPr>
        <w:footnoteReference w:id="76"/>
      </w:r>
      <w:r w:rsidR="00B449FB">
        <w:rPr>
          <w:rFonts w:ascii="Times New Roman" w:hAnsi="Times New Roman" w:cs="Times New Roman"/>
        </w:rPr>
        <w:t xml:space="preserve"> </w:t>
      </w:r>
      <w:r w:rsidR="001C181B">
        <w:rPr>
          <w:rFonts w:ascii="Times New Roman" w:hAnsi="Times New Roman" w:cs="Times New Roman"/>
        </w:rPr>
        <w:t>Ke kompenzaci újmy je také povinen ten, kdo úmyslně či z nedbalosti způsobí jinému újmu na životě, těle, zdraví, svobodě, majetku či jiném jeho právu.</w:t>
      </w:r>
      <w:r w:rsidR="001C181B">
        <w:rPr>
          <w:rStyle w:val="Znakapoznpodarou"/>
          <w:rFonts w:ascii="Times New Roman" w:hAnsi="Times New Roman" w:cs="Times New Roman"/>
        </w:rPr>
        <w:footnoteReference w:id="77"/>
      </w:r>
      <w:r w:rsidR="001C181B">
        <w:rPr>
          <w:rFonts w:ascii="Times New Roman" w:hAnsi="Times New Roman" w:cs="Times New Roman"/>
        </w:rPr>
        <w:t xml:space="preserve"> </w:t>
      </w:r>
      <w:r w:rsidR="00B449FB">
        <w:rPr>
          <w:rFonts w:ascii="Times New Roman" w:hAnsi="Times New Roman" w:cs="Times New Roman"/>
        </w:rPr>
        <w:t xml:space="preserve">Přes výše uvedené </w:t>
      </w:r>
      <w:r w:rsidR="006E3B73">
        <w:rPr>
          <w:rFonts w:ascii="Times New Roman" w:hAnsi="Times New Roman" w:cs="Times New Roman"/>
        </w:rPr>
        <w:t>lze v německém právu nalézt oblasti, které jsou sankční funkci nakloněny, především se jedná o oblast ochrany osobnosti</w:t>
      </w:r>
      <w:r w:rsidR="0078699C">
        <w:rPr>
          <w:rFonts w:ascii="Times New Roman" w:hAnsi="Times New Roman" w:cs="Times New Roman"/>
        </w:rPr>
        <w:t xml:space="preserve"> a náhrady újmy při způsobené bolesti a utrpení</w:t>
      </w:r>
      <w:r w:rsidR="006E3B73">
        <w:rPr>
          <w:rFonts w:ascii="Times New Roman" w:hAnsi="Times New Roman" w:cs="Times New Roman"/>
        </w:rPr>
        <w:t>. Nutno ale podotknout, že tyto sankční aspekty</w:t>
      </w:r>
      <w:r w:rsidR="002A0D98">
        <w:rPr>
          <w:rFonts w:ascii="Times New Roman" w:hAnsi="Times New Roman" w:cs="Times New Roman"/>
        </w:rPr>
        <w:t xml:space="preserve"> </w:t>
      </w:r>
      <w:r w:rsidR="006E3B73">
        <w:rPr>
          <w:rFonts w:ascii="Times New Roman" w:hAnsi="Times New Roman" w:cs="Times New Roman"/>
        </w:rPr>
        <w:t xml:space="preserve">neodpovídají institutu </w:t>
      </w:r>
      <w:r w:rsidR="009F3786" w:rsidRPr="009F3786">
        <w:rPr>
          <w:rFonts w:ascii="Times New Roman" w:hAnsi="Times New Roman" w:cs="Times New Roman"/>
          <w:i/>
        </w:rPr>
        <w:t>punitive damages</w:t>
      </w:r>
      <w:r w:rsidR="006E3B73">
        <w:rPr>
          <w:rFonts w:ascii="Times New Roman" w:hAnsi="Times New Roman" w:cs="Times New Roman"/>
        </w:rPr>
        <w:t xml:space="preserve"> tak, jak jej zná americké právo</w:t>
      </w:r>
      <w:r w:rsidR="006E3B73">
        <w:rPr>
          <w:rStyle w:val="Znakapoznpodarou"/>
          <w:rFonts w:ascii="Times New Roman" w:hAnsi="Times New Roman" w:cs="Times New Roman"/>
        </w:rPr>
        <w:footnoteReference w:id="78"/>
      </w:r>
      <w:r w:rsidR="002A0D98">
        <w:rPr>
          <w:rFonts w:ascii="Times New Roman" w:hAnsi="Times New Roman" w:cs="Times New Roman"/>
        </w:rPr>
        <w:t xml:space="preserve">, ovšem jak bude naznačeno níže, </w:t>
      </w:r>
      <w:r w:rsidR="0099453B">
        <w:rPr>
          <w:rFonts w:ascii="Times New Roman" w:hAnsi="Times New Roman" w:cs="Times New Roman"/>
        </w:rPr>
        <w:t>SSD</w:t>
      </w:r>
      <w:r w:rsidR="002A0D98">
        <w:rPr>
          <w:rFonts w:ascii="Times New Roman" w:hAnsi="Times New Roman" w:cs="Times New Roman"/>
        </w:rPr>
        <w:t xml:space="preserve"> se</w:t>
      </w:r>
      <w:r w:rsidR="0078699C">
        <w:rPr>
          <w:rFonts w:ascii="Times New Roman" w:hAnsi="Times New Roman" w:cs="Times New Roman"/>
        </w:rPr>
        <w:t xml:space="preserve"> </w:t>
      </w:r>
      <w:r w:rsidR="002A0D98">
        <w:rPr>
          <w:rFonts w:ascii="Times New Roman" w:hAnsi="Times New Roman" w:cs="Times New Roman"/>
        </w:rPr>
        <w:t>argument</w:t>
      </w:r>
      <w:r w:rsidR="0078699C">
        <w:rPr>
          <w:rFonts w:ascii="Times New Roman" w:hAnsi="Times New Roman" w:cs="Times New Roman"/>
        </w:rPr>
        <w:t>ací</w:t>
      </w:r>
      <w:r w:rsidR="002A0D98">
        <w:rPr>
          <w:rFonts w:ascii="Times New Roman" w:hAnsi="Times New Roman" w:cs="Times New Roman"/>
        </w:rPr>
        <w:t xml:space="preserve"> amerických soudů nechal </w:t>
      </w:r>
      <w:r w:rsidR="0078699C">
        <w:rPr>
          <w:rFonts w:ascii="Times New Roman" w:hAnsi="Times New Roman" w:cs="Times New Roman"/>
        </w:rPr>
        <w:t xml:space="preserve">do jisté míry </w:t>
      </w:r>
      <w:r w:rsidR="002A0D98">
        <w:rPr>
          <w:rFonts w:ascii="Times New Roman" w:hAnsi="Times New Roman" w:cs="Times New Roman"/>
        </w:rPr>
        <w:t xml:space="preserve">inspirovat. </w:t>
      </w:r>
    </w:p>
    <w:p w:rsidR="009E3D20" w:rsidRDefault="009E3D20" w:rsidP="009E3D20">
      <w:pPr>
        <w:pStyle w:val="Nadpis3"/>
        <w:jc w:val="both"/>
        <w:rPr>
          <w:rFonts w:ascii="Times New Roman" w:hAnsi="Times New Roman" w:cs="Times New Roman"/>
        </w:rPr>
      </w:pPr>
      <w:bookmarkStart w:id="25" w:name="_Toc4576648"/>
      <w:r w:rsidRPr="009E3D20">
        <w:rPr>
          <w:rFonts w:ascii="Times New Roman" w:hAnsi="Times New Roman" w:cs="Times New Roman"/>
        </w:rPr>
        <w:t>Vykonatelnost cizích rozhodnutí s </w:t>
      </w:r>
      <w:r w:rsidRPr="00EE6DDE">
        <w:rPr>
          <w:rFonts w:ascii="Times New Roman" w:hAnsi="Times New Roman" w:cs="Times New Roman"/>
          <w:i/>
        </w:rPr>
        <w:t>punitive damages</w:t>
      </w:r>
      <w:bookmarkEnd w:id="25"/>
    </w:p>
    <w:p w:rsidR="009E3D20" w:rsidRDefault="003251A7" w:rsidP="009E3D20">
      <w:pPr>
        <w:rPr>
          <w:rFonts w:ascii="Times New Roman" w:hAnsi="Times New Roman" w:cs="Times New Roman"/>
        </w:rPr>
      </w:pPr>
      <w:r>
        <w:rPr>
          <w:rFonts w:ascii="Times New Roman" w:hAnsi="Times New Roman" w:cs="Times New Roman"/>
        </w:rPr>
        <w:t xml:space="preserve">V této oblasti je nejzásadnější rozhodnutí </w:t>
      </w:r>
      <w:r w:rsidR="0099453B">
        <w:rPr>
          <w:rFonts w:ascii="Times New Roman" w:hAnsi="Times New Roman" w:cs="Times New Roman"/>
        </w:rPr>
        <w:t>SSD</w:t>
      </w:r>
      <w:r>
        <w:rPr>
          <w:rFonts w:ascii="Times New Roman" w:hAnsi="Times New Roman" w:cs="Times New Roman"/>
        </w:rPr>
        <w:t xml:space="preserve"> z roku 1992.</w:t>
      </w:r>
      <w:r>
        <w:rPr>
          <w:rStyle w:val="Znakapoznpodarou"/>
          <w:rFonts w:ascii="Times New Roman" w:hAnsi="Times New Roman" w:cs="Times New Roman"/>
        </w:rPr>
        <w:footnoteReference w:id="79"/>
      </w:r>
      <w:r>
        <w:rPr>
          <w:rFonts w:ascii="Times New Roman" w:hAnsi="Times New Roman" w:cs="Times New Roman"/>
        </w:rPr>
        <w:t xml:space="preserve"> V této věci šlo o uznání vykonatelnosti amerického, konkrétně kalifornského rozhodnutí ve věci </w:t>
      </w:r>
      <w:r w:rsidRPr="003251A7">
        <w:rPr>
          <w:rFonts w:ascii="Times New Roman" w:hAnsi="Times New Roman" w:cs="Times New Roman"/>
        </w:rPr>
        <w:t xml:space="preserve">John </w:t>
      </w:r>
      <w:proofErr w:type="spellStart"/>
      <w:r w:rsidRPr="003251A7">
        <w:rPr>
          <w:rFonts w:ascii="Times New Roman" w:hAnsi="Times New Roman" w:cs="Times New Roman"/>
        </w:rPr>
        <w:t>Doe</w:t>
      </w:r>
      <w:proofErr w:type="spellEnd"/>
      <w:r w:rsidRPr="003251A7">
        <w:rPr>
          <w:rFonts w:ascii="Times New Roman" w:hAnsi="Times New Roman" w:cs="Times New Roman"/>
        </w:rPr>
        <w:t xml:space="preserve"> v. </w:t>
      </w:r>
      <w:proofErr w:type="spellStart"/>
      <w:r w:rsidRPr="003251A7">
        <w:rPr>
          <w:rFonts w:ascii="Times New Roman" w:hAnsi="Times New Roman" w:cs="Times New Roman"/>
        </w:rPr>
        <w:t>Eckhard</w:t>
      </w:r>
      <w:proofErr w:type="spellEnd"/>
      <w:r w:rsidRPr="003251A7">
        <w:rPr>
          <w:rFonts w:ascii="Times New Roman" w:hAnsi="Times New Roman" w:cs="Times New Roman"/>
        </w:rPr>
        <w:t xml:space="preserve"> </w:t>
      </w:r>
      <w:proofErr w:type="spellStart"/>
      <w:r w:rsidRPr="003251A7">
        <w:rPr>
          <w:rFonts w:ascii="Times New Roman" w:hAnsi="Times New Roman" w:cs="Times New Roman"/>
        </w:rPr>
        <w:t>Schmitz</w:t>
      </w:r>
      <w:proofErr w:type="spellEnd"/>
      <w:r>
        <w:rPr>
          <w:rFonts w:ascii="Times New Roman" w:hAnsi="Times New Roman" w:cs="Times New Roman"/>
        </w:rPr>
        <w:t xml:space="preserve">, kterým bylo nezletilému poškozenému přiznáno $ 400.000 jako </w:t>
      </w:r>
      <w:r w:rsidR="009F3786" w:rsidRPr="009F3786">
        <w:rPr>
          <w:rFonts w:ascii="Times New Roman" w:hAnsi="Times New Roman" w:cs="Times New Roman"/>
          <w:i/>
        </w:rPr>
        <w:t>punitive damages</w:t>
      </w:r>
      <w:r>
        <w:rPr>
          <w:rFonts w:ascii="Times New Roman" w:hAnsi="Times New Roman" w:cs="Times New Roman"/>
        </w:rPr>
        <w:t xml:space="preserve"> a k tomu ještě zhruba $ 350.000 jako kompenzační náhrada škody</w:t>
      </w:r>
      <w:r w:rsidR="00886546">
        <w:rPr>
          <w:rFonts w:ascii="Times New Roman" w:hAnsi="Times New Roman" w:cs="Times New Roman"/>
        </w:rPr>
        <w:t xml:space="preserve"> v souvislosti s pohlavním zneužitím</w:t>
      </w:r>
      <w:r>
        <w:rPr>
          <w:rFonts w:ascii="Times New Roman" w:hAnsi="Times New Roman" w:cs="Times New Roman"/>
        </w:rPr>
        <w:t>. Následně</w:t>
      </w:r>
      <w:r w:rsidR="00886546">
        <w:rPr>
          <w:rFonts w:ascii="Times New Roman" w:hAnsi="Times New Roman" w:cs="Times New Roman"/>
        </w:rPr>
        <w:t xml:space="preserve"> škůdce</w:t>
      </w:r>
      <w:r>
        <w:rPr>
          <w:rFonts w:ascii="Times New Roman" w:hAnsi="Times New Roman" w:cs="Times New Roman"/>
        </w:rPr>
        <w:t xml:space="preserve"> </w:t>
      </w:r>
      <w:r w:rsidR="00886546">
        <w:rPr>
          <w:rFonts w:ascii="Times New Roman" w:hAnsi="Times New Roman" w:cs="Times New Roman"/>
        </w:rPr>
        <w:t xml:space="preserve">uprchnul </w:t>
      </w:r>
      <w:r>
        <w:rPr>
          <w:rFonts w:ascii="Times New Roman" w:hAnsi="Times New Roman" w:cs="Times New Roman"/>
        </w:rPr>
        <w:t xml:space="preserve">do Německa, </w:t>
      </w:r>
      <w:r w:rsidR="00886546">
        <w:rPr>
          <w:rFonts w:ascii="Times New Roman" w:hAnsi="Times New Roman" w:cs="Times New Roman"/>
        </w:rPr>
        <w:t xml:space="preserve">kde poškozený žádal rozhodnutí kalifornského soudu vykonat. Záležitost se dostala až před </w:t>
      </w:r>
      <w:r w:rsidR="0099453B">
        <w:rPr>
          <w:rFonts w:ascii="Times New Roman" w:hAnsi="Times New Roman" w:cs="Times New Roman"/>
        </w:rPr>
        <w:t>SSD</w:t>
      </w:r>
      <w:r w:rsidR="00886546">
        <w:rPr>
          <w:rFonts w:ascii="Times New Roman" w:hAnsi="Times New Roman" w:cs="Times New Roman"/>
        </w:rPr>
        <w:t xml:space="preserve">, který vykonatelnost kompenzační náhrady škody v Německu uznal, </w:t>
      </w:r>
      <w:r w:rsidR="009F3786" w:rsidRPr="009F3786">
        <w:rPr>
          <w:rFonts w:ascii="Times New Roman" w:hAnsi="Times New Roman" w:cs="Times New Roman"/>
          <w:i/>
        </w:rPr>
        <w:t>punitive damages</w:t>
      </w:r>
      <w:r w:rsidR="00886546">
        <w:rPr>
          <w:rFonts w:ascii="Times New Roman" w:hAnsi="Times New Roman" w:cs="Times New Roman"/>
        </w:rPr>
        <w:t xml:space="preserve"> ovšem nikoliv, a to s následující argumentací. </w:t>
      </w:r>
    </w:p>
    <w:p w:rsidR="00AA3114" w:rsidRDefault="00AA3114" w:rsidP="009E3D20">
      <w:pPr>
        <w:rPr>
          <w:rFonts w:ascii="Times New Roman" w:hAnsi="Times New Roman" w:cs="Times New Roman"/>
        </w:rPr>
      </w:pPr>
      <w:r>
        <w:rPr>
          <w:rFonts w:ascii="Times New Roman" w:hAnsi="Times New Roman" w:cs="Times New Roman"/>
        </w:rPr>
        <w:t xml:space="preserve">Dle názoru </w:t>
      </w:r>
      <w:r w:rsidR="0099453B">
        <w:rPr>
          <w:rFonts w:ascii="Times New Roman" w:hAnsi="Times New Roman" w:cs="Times New Roman"/>
        </w:rPr>
        <w:t>SSD</w:t>
      </w:r>
      <w:r>
        <w:rPr>
          <w:rFonts w:ascii="Times New Roman" w:hAnsi="Times New Roman" w:cs="Times New Roman"/>
        </w:rPr>
        <w:t xml:space="preserve"> německé soukromé právo poskytuje </w:t>
      </w:r>
      <w:r w:rsidR="008A30A0">
        <w:rPr>
          <w:rFonts w:ascii="Times New Roman" w:hAnsi="Times New Roman" w:cs="Times New Roman"/>
        </w:rPr>
        <w:t xml:space="preserve">pouze </w:t>
      </w:r>
      <w:r>
        <w:rPr>
          <w:rFonts w:ascii="Times New Roman" w:hAnsi="Times New Roman" w:cs="Times New Roman"/>
        </w:rPr>
        <w:t xml:space="preserve">kompenzaci skutečné škody, a proto nemůže </w:t>
      </w:r>
      <w:r w:rsidR="008A30A0">
        <w:rPr>
          <w:rFonts w:ascii="Times New Roman" w:hAnsi="Times New Roman" w:cs="Times New Roman"/>
        </w:rPr>
        <w:t xml:space="preserve">poškozeného </w:t>
      </w:r>
      <w:r>
        <w:rPr>
          <w:rFonts w:ascii="Times New Roman" w:hAnsi="Times New Roman" w:cs="Times New Roman"/>
        </w:rPr>
        <w:t>nad tento rámec obohatit. Ryze kompenzační princip je</w:t>
      </w:r>
      <w:r w:rsidR="008A30A0">
        <w:rPr>
          <w:rFonts w:ascii="Times New Roman" w:hAnsi="Times New Roman" w:cs="Times New Roman"/>
        </w:rPr>
        <w:t xml:space="preserve"> </w:t>
      </w:r>
      <w:r>
        <w:rPr>
          <w:rFonts w:ascii="Times New Roman" w:hAnsi="Times New Roman" w:cs="Times New Roman"/>
        </w:rPr>
        <w:t xml:space="preserve">dokonce označen za jeden ze základních principů německého práva. Dále soud konstatuje, že účelem institutu </w:t>
      </w:r>
      <w:r w:rsidR="009F3786" w:rsidRPr="009F3786">
        <w:rPr>
          <w:rFonts w:ascii="Times New Roman" w:hAnsi="Times New Roman" w:cs="Times New Roman"/>
          <w:i/>
        </w:rPr>
        <w:t>punitive damages</w:t>
      </w:r>
      <w:r>
        <w:rPr>
          <w:rFonts w:ascii="Times New Roman" w:hAnsi="Times New Roman" w:cs="Times New Roman"/>
        </w:rPr>
        <w:t xml:space="preserve"> je především potrestání škůdce, což je cílem trestního </w:t>
      </w:r>
      <w:r w:rsidR="008A30A0">
        <w:rPr>
          <w:rFonts w:ascii="Times New Roman" w:hAnsi="Times New Roman" w:cs="Times New Roman"/>
        </w:rPr>
        <w:t xml:space="preserve">práva, a ne </w:t>
      </w:r>
      <w:r w:rsidR="008A30A0">
        <w:rPr>
          <w:rFonts w:ascii="Times New Roman" w:hAnsi="Times New Roman" w:cs="Times New Roman"/>
        </w:rPr>
        <w:lastRenderedPageBreak/>
        <w:t>práva soukromého</w:t>
      </w:r>
      <w:r>
        <w:rPr>
          <w:rFonts w:ascii="Times New Roman" w:hAnsi="Times New Roman" w:cs="Times New Roman"/>
        </w:rPr>
        <w:t xml:space="preserve">. </w:t>
      </w:r>
      <w:r w:rsidR="005F7872">
        <w:rPr>
          <w:rFonts w:ascii="Times New Roman" w:hAnsi="Times New Roman" w:cs="Times New Roman"/>
        </w:rPr>
        <w:t xml:space="preserve">Přiznáním vykonatelnosti </w:t>
      </w:r>
      <w:r w:rsidR="009F3786" w:rsidRPr="009F3786">
        <w:rPr>
          <w:rFonts w:ascii="Times New Roman" w:hAnsi="Times New Roman" w:cs="Times New Roman"/>
          <w:i/>
        </w:rPr>
        <w:t>punitive damages</w:t>
      </w:r>
      <w:r w:rsidR="005F7872">
        <w:rPr>
          <w:rFonts w:ascii="Times New Roman" w:hAnsi="Times New Roman" w:cs="Times New Roman"/>
        </w:rPr>
        <w:t xml:space="preserve"> by dle mínění soudu došlo ke znevýhodnění domácích věřitelů, oproti těm zahraničním, </w:t>
      </w:r>
      <w:r w:rsidR="001206E0">
        <w:rPr>
          <w:rFonts w:ascii="Times New Roman" w:hAnsi="Times New Roman" w:cs="Times New Roman"/>
        </w:rPr>
        <w:t xml:space="preserve">když by těmto byla aprobována možnost vykonat </w:t>
      </w:r>
      <w:r w:rsidR="009F3786" w:rsidRPr="009F3786">
        <w:rPr>
          <w:rFonts w:ascii="Times New Roman" w:hAnsi="Times New Roman" w:cs="Times New Roman"/>
          <w:i/>
        </w:rPr>
        <w:t>punitive damages</w:t>
      </w:r>
      <w:r w:rsidR="001206E0">
        <w:rPr>
          <w:rFonts w:ascii="Times New Roman" w:hAnsi="Times New Roman" w:cs="Times New Roman"/>
        </w:rPr>
        <w:t xml:space="preserve">, zatímco německým nikoli. Především z těchto důvodu byla odmítnuta vykonatelnost sankční náhrady škody. </w:t>
      </w:r>
    </w:p>
    <w:p w:rsidR="000101F3" w:rsidRDefault="00A950DE" w:rsidP="000101F3">
      <w:pPr>
        <w:rPr>
          <w:rFonts w:ascii="Times New Roman" w:hAnsi="Times New Roman" w:cs="Times New Roman"/>
        </w:rPr>
      </w:pPr>
      <w:r>
        <w:rPr>
          <w:rFonts w:ascii="Times New Roman" w:hAnsi="Times New Roman" w:cs="Times New Roman"/>
        </w:rPr>
        <w:t xml:space="preserve">Následně ovšem </w:t>
      </w:r>
      <w:r w:rsidR="0099453B">
        <w:rPr>
          <w:rFonts w:ascii="Times New Roman" w:hAnsi="Times New Roman" w:cs="Times New Roman"/>
        </w:rPr>
        <w:t>SSD</w:t>
      </w:r>
      <w:r>
        <w:rPr>
          <w:rFonts w:ascii="Times New Roman" w:hAnsi="Times New Roman" w:cs="Times New Roman"/>
        </w:rPr>
        <w:t xml:space="preserve"> pokračoval v úvaze nad tímto nastoleným tématem a částečně jej přehodnotil</w:t>
      </w:r>
      <w:r w:rsidR="008A30A0">
        <w:rPr>
          <w:rFonts w:ascii="Times New Roman" w:hAnsi="Times New Roman" w:cs="Times New Roman"/>
        </w:rPr>
        <w:t xml:space="preserve">, když stanovil dvě výjimky, kdy lze </w:t>
      </w:r>
      <w:r w:rsidR="009F3786" w:rsidRPr="009F3786">
        <w:rPr>
          <w:rFonts w:ascii="Times New Roman" w:hAnsi="Times New Roman" w:cs="Times New Roman"/>
          <w:i/>
        </w:rPr>
        <w:t>punitive damages</w:t>
      </w:r>
      <w:r w:rsidR="001D5979">
        <w:rPr>
          <w:rFonts w:ascii="Times New Roman" w:hAnsi="Times New Roman" w:cs="Times New Roman"/>
        </w:rPr>
        <w:t xml:space="preserve"> </w:t>
      </w:r>
      <w:r w:rsidR="00A340B7">
        <w:rPr>
          <w:rFonts w:ascii="Times New Roman" w:hAnsi="Times New Roman" w:cs="Times New Roman"/>
        </w:rPr>
        <w:t>vykonat</w:t>
      </w:r>
      <w:r w:rsidR="008A30A0">
        <w:rPr>
          <w:rFonts w:ascii="Times New Roman" w:hAnsi="Times New Roman" w:cs="Times New Roman"/>
        </w:rPr>
        <w:t xml:space="preserve">. </w:t>
      </w:r>
      <w:r w:rsidR="001D5979">
        <w:rPr>
          <w:rFonts w:ascii="Times New Roman" w:hAnsi="Times New Roman" w:cs="Times New Roman"/>
        </w:rPr>
        <w:t>První výjimku představuje situace, kdy sankční náhrada škody dosahuje maximálně výše přiznané kompenzace.</w:t>
      </w:r>
      <w:r w:rsidR="001D5979">
        <w:rPr>
          <w:rStyle w:val="Znakapoznpodarou"/>
          <w:rFonts w:ascii="Times New Roman" w:hAnsi="Times New Roman" w:cs="Times New Roman"/>
        </w:rPr>
        <w:footnoteReference w:id="80"/>
      </w:r>
      <w:r w:rsidR="001D5979">
        <w:rPr>
          <w:rFonts w:ascii="Times New Roman" w:hAnsi="Times New Roman" w:cs="Times New Roman"/>
        </w:rPr>
        <w:t xml:space="preserve"> V druhém případě se jedná o situaci, kdy přiznané </w:t>
      </w:r>
      <w:r w:rsidR="009F3786" w:rsidRPr="009F3786">
        <w:rPr>
          <w:rFonts w:ascii="Times New Roman" w:hAnsi="Times New Roman" w:cs="Times New Roman"/>
          <w:i/>
        </w:rPr>
        <w:t>punitive damages</w:t>
      </w:r>
      <w:r w:rsidR="001D5979">
        <w:rPr>
          <w:rFonts w:ascii="Times New Roman" w:hAnsi="Times New Roman" w:cs="Times New Roman"/>
        </w:rPr>
        <w:t xml:space="preserve"> plní funkci </w:t>
      </w:r>
      <w:r w:rsidR="000101F3">
        <w:rPr>
          <w:rFonts w:ascii="Times New Roman" w:hAnsi="Times New Roman" w:cs="Times New Roman"/>
        </w:rPr>
        <w:t>kompenzace – výjimečně</w:t>
      </w:r>
      <w:r w:rsidR="000101F3" w:rsidRPr="001D5979">
        <w:rPr>
          <w:rFonts w:ascii="Times New Roman" w:hAnsi="Times New Roman" w:cs="Times New Roman"/>
        </w:rPr>
        <w:t xml:space="preserve"> lze </w:t>
      </w:r>
      <w:r w:rsidR="000101F3">
        <w:rPr>
          <w:rFonts w:ascii="Times New Roman" w:hAnsi="Times New Roman" w:cs="Times New Roman"/>
        </w:rPr>
        <w:t xml:space="preserve">totiž </w:t>
      </w:r>
      <w:r w:rsidR="000101F3" w:rsidRPr="001D5979">
        <w:rPr>
          <w:rFonts w:ascii="Times New Roman" w:hAnsi="Times New Roman" w:cs="Times New Roman"/>
        </w:rPr>
        <w:t xml:space="preserve">ve Spojených státech amerických přiznat </w:t>
      </w:r>
      <w:r w:rsidR="009F3786" w:rsidRPr="009F3786">
        <w:rPr>
          <w:rFonts w:ascii="Times New Roman" w:hAnsi="Times New Roman" w:cs="Times New Roman"/>
          <w:i/>
        </w:rPr>
        <w:t>punitive damages</w:t>
      </w:r>
      <w:r w:rsidR="000101F3" w:rsidRPr="001D5979">
        <w:rPr>
          <w:rFonts w:ascii="Times New Roman" w:hAnsi="Times New Roman" w:cs="Times New Roman"/>
        </w:rPr>
        <w:t xml:space="preserve"> jako kompenzaci, zpravidla v situacích, kdy skutečnou škodu nelze zjistit či vyčíslit.</w:t>
      </w:r>
      <w:r w:rsidR="000101F3">
        <w:rPr>
          <w:rStyle w:val="Znakapoznpodarou"/>
          <w:rFonts w:ascii="Times New Roman" w:hAnsi="Times New Roman" w:cs="Times New Roman"/>
        </w:rPr>
        <w:footnoteReference w:id="81"/>
      </w:r>
    </w:p>
    <w:p w:rsidR="00496BD3" w:rsidRDefault="00496BD3" w:rsidP="00683BED">
      <w:pPr>
        <w:pStyle w:val="Nadpis3"/>
        <w:jc w:val="both"/>
        <w:rPr>
          <w:rFonts w:ascii="Times New Roman" w:hAnsi="Times New Roman" w:cs="Times New Roman"/>
        </w:rPr>
      </w:pPr>
      <w:bookmarkStart w:id="26" w:name="_Toc4576649"/>
      <w:r w:rsidRPr="00496BD3">
        <w:rPr>
          <w:rFonts w:ascii="Times New Roman" w:hAnsi="Times New Roman" w:cs="Times New Roman"/>
        </w:rPr>
        <w:t>Ochrana osobnosti</w:t>
      </w:r>
      <w:bookmarkEnd w:id="26"/>
    </w:p>
    <w:p w:rsidR="00496BD3" w:rsidRDefault="00E22A4A" w:rsidP="00496BD3">
      <w:pPr>
        <w:rPr>
          <w:rFonts w:ascii="Times New Roman" w:hAnsi="Times New Roman" w:cs="Times New Roman"/>
        </w:rPr>
      </w:pPr>
      <w:r>
        <w:rPr>
          <w:rFonts w:ascii="Times New Roman" w:hAnsi="Times New Roman" w:cs="Times New Roman"/>
        </w:rPr>
        <w:t>První významným rozhodnutím v</w:t>
      </w:r>
      <w:r w:rsidR="00306F21">
        <w:rPr>
          <w:rFonts w:ascii="Times New Roman" w:hAnsi="Times New Roman" w:cs="Times New Roman"/>
        </w:rPr>
        <w:t xml:space="preserve"> oblasti </w:t>
      </w:r>
      <w:r>
        <w:rPr>
          <w:rFonts w:ascii="Times New Roman" w:hAnsi="Times New Roman" w:cs="Times New Roman"/>
        </w:rPr>
        <w:t xml:space="preserve">ochrany osobnosti indikující sankční aspekt bylo rozhodnutí Spolkového ústavní soudu </w:t>
      </w:r>
      <w:r w:rsidR="00306F21">
        <w:rPr>
          <w:rFonts w:ascii="Times New Roman" w:hAnsi="Times New Roman" w:cs="Times New Roman"/>
        </w:rPr>
        <w:t xml:space="preserve">ve věci princezny </w:t>
      </w:r>
      <w:proofErr w:type="spellStart"/>
      <w:r w:rsidR="00306F21">
        <w:rPr>
          <w:rFonts w:ascii="Times New Roman" w:hAnsi="Times New Roman" w:cs="Times New Roman"/>
        </w:rPr>
        <w:t>Sorayi</w:t>
      </w:r>
      <w:proofErr w:type="spellEnd"/>
      <w:r w:rsidR="00306F21">
        <w:rPr>
          <w:rFonts w:ascii="Times New Roman" w:hAnsi="Times New Roman" w:cs="Times New Roman"/>
        </w:rPr>
        <w:t>.</w:t>
      </w:r>
      <w:r w:rsidR="00306F21">
        <w:rPr>
          <w:rStyle w:val="Znakapoznpodarou"/>
          <w:rFonts w:ascii="Times New Roman" w:hAnsi="Times New Roman" w:cs="Times New Roman"/>
        </w:rPr>
        <w:footnoteReference w:id="82"/>
      </w:r>
      <w:r w:rsidR="00306F21">
        <w:rPr>
          <w:rFonts w:ascii="Times New Roman" w:hAnsi="Times New Roman" w:cs="Times New Roman"/>
        </w:rPr>
        <w:t xml:space="preserve"> V roce 1961 byl</w:t>
      </w:r>
      <w:r w:rsidR="00EB7D17">
        <w:rPr>
          <w:rFonts w:ascii="Times New Roman" w:hAnsi="Times New Roman" w:cs="Times New Roman"/>
        </w:rPr>
        <w:t>a</w:t>
      </w:r>
      <w:r w:rsidR="00306F21">
        <w:rPr>
          <w:rFonts w:ascii="Times New Roman" w:hAnsi="Times New Roman" w:cs="Times New Roman"/>
        </w:rPr>
        <w:t xml:space="preserve"> v jednom z německých periodik zveřejněn</w:t>
      </w:r>
      <w:r w:rsidR="00EB7D17">
        <w:rPr>
          <w:rFonts w:ascii="Times New Roman" w:hAnsi="Times New Roman" w:cs="Times New Roman"/>
        </w:rPr>
        <w:t>a</w:t>
      </w:r>
      <w:r w:rsidR="00306F21">
        <w:rPr>
          <w:rFonts w:ascii="Times New Roman" w:hAnsi="Times New Roman" w:cs="Times New Roman"/>
        </w:rPr>
        <w:t xml:space="preserve"> osobní </w:t>
      </w:r>
      <w:r w:rsidR="00EB7D17">
        <w:rPr>
          <w:rFonts w:ascii="Times New Roman" w:hAnsi="Times New Roman" w:cs="Times New Roman"/>
        </w:rPr>
        <w:t>zpověď</w:t>
      </w:r>
      <w:r w:rsidR="00306F21">
        <w:rPr>
          <w:rFonts w:ascii="Times New Roman" w:hAnsi="Times New Roman" w:cs="Times New Roman"/>
        </w:rPr>
        <w:t> t</w:t>
      </w:r>
      <w:r w:rsidR="00EB7D17">
        <w:rPr>
          <w:rFonts w:ascii="Times New Roman" w:hAnsi="Times New Roman" w:cs="Times New Roman"/>
        </w:rPr>
        <w:t>éto</w:t>
      </w:r>
      <w:r w:rsidR="00306F21">
        <w:rPr>
          <w:rFonts w:ascii="Times New Roman" w:hAnsi="Times New Roman" w:cs="Times New Roman"/>
        </w:rPr>
        <w:t xml:space="preserve"> býval</w:t>
      </w:r>
      <w:r w:rsidR="00EB7D17">
        <w:rPr>
          <w:rFonts w:ascii="Times New Roman" w:hAnsi="Times New Roman" w:cs="Times New Roman"/>
        </w:rPr>
        <w:t>é</w:t>
      </w:r>
      <w:r w:rsidR="00306F21">
        <w:rPr>
          <w:rFonts w:ascii="Times New Roman" w:hAnsi="Times New Roman" w:cs="Times New Roman"/>
        </w:rPr>
        <w:t xml:space="preserve"> manželk</w:t>
      </w:r>
      <w:r w:rsidR="00EB7D17">
        <w:rPr>
          <w:rFonts w:ascii="Times New Roman" w:hAnsi="Times New Roman" w:cs="Times New Roman"/>
        </w:rPr>
        <w:t>y</w:t>
      </w:r>
      <w:r w:rsidR="00306F21">
        <w:rPr>
          <w:rFonts w:ascii="Times New Roman" w:hAnsi="Times New Roman" w:cs="Times New Roman"/>
        </w:rPr>
        <w:t xml:space="preserve"> íránského šáha, kter</w:t>
      </w:r>
      <w:r w:rsidR="00EB7D17">
        <w:rPr>
          <w:rFonts w:ascii="Times New Roman" w:hAnsi="Times New Roman" w:cs="Times New Roman"/>
        </w:rPr>
        <w:t>á</w:t>
      </w:r>
      <w:r w:rsidR="00306F21">
        <w:rPr>
          <w:rFonts w:ascii="Times New Roman" w:hAnsi="Times New Roman" w:cs="Times New Roman"/>
        </w:rPr>
        <w:t xml:space="preserve"> byl</w:t>
      </w:r>
      <w:r w:rsidR="00EB7D17">
        <w:rPr>
          <w:rFonts w:ascii="Times New Roman" w:hAnsi="Times New Roman" w:cs="Times New Roman"/>
        </w:rPr>
        <w:t>a</w:t>
      </w:r>
      <w:r w:rsidR="00306F21">
        <w:rPr>
          <w:rFonts w:ascii="Times New Roman" w:hAnsi="Times New Roman" w:cs="Times New Roman"/>
        </w:rPr>
        <w:t xml:space="preserve"> ovšem zcela smyšlen</w:t>
      </w:r>
      <w:r w:rsidR="00EB7D17">
        <w:rPr>
          <w:rFonts w:ascii="Times New Roman" w:hAnsi="Times New Roman" w:cs="Times New Roman"/>
        </w:rPr>
        <w:t>á</w:t>
      </w:r>
      <w:r w:rsidR="00306F21">
        <w:rPr>
          <w:rFonts w:ascii="Times New Roman" w:hAnsi="Times New Roman" w:cs="Times New Roman"/>
        </w:rPr>
        <w:t>. V řízení před obecnými soudy byl</w:t>
      </w:r>
      <w:r w:rsidR="00171402">
        <w:rPr>
          <w:rFonts w:ascii="Times New Roman" w:hAnsi="Times New Roman" w:cs="Times New Roman"/>
        </w:rPr>
        <w:t>a</w:t>
      </w:r>
      <w:r w:rsidR="00306F21">
        <w:rPr>
          <w:rFonts w:ascii="Times New Roman" w:hAnsi="Times New Roman" w:cs="Times New Roman"/>
        </w:rPr>
        <w:t xml:space="preserve"> princezně přiznána částka </w:t>
      </w:r>
      <w:r w:rsidR="00171402">
        <w:rPr>
          <w:rFonts w:ascii="Times New Roman" w:hAnsi="Times New Roman" w:cs="Times New Roman"/>
        </w:rPr>
        <w:t>15.000 německých marek</w:t>
      </w:r>
      <w:r w:rsidR="00093122">
        <w:rPr>
          <w:rFonts w:ascii="Times New Roman" w:hAnsi="Times New Roman" w:cs="Times New Roman"/>
        </w:rPr>
        <w:t xml:space="preserve">, s kterou se ovšem nespokojila a podala ústavní stížnost. Ústavní soud </w:t>
      </w:r>
      <w:r w:rsidR="00211A0D">
        <w:rPr>
          <w:rFonts w:ascii="Times New Roman" w:hAnsi="Times New Roman" w:cs="Times New Roman"/>
        </w:rPr>
        <w:t xml:space="preserve">konstatoval, že německá právní úprava náhrady </w:t>
      </w:r>
      <w:r w:rsidR="007864D3">
        <w:rPr>
          <w:rFonts w:ascii="Times New Roman" w:hAnsi="Times New Roman" w:cs="Times New Roman"/>
        </w:rPr>
        <w:t>újmy</w:t>
      </w:r>
      <w:r w:rsidR="00211A0D">
        <w:rPr>
          <w:rFonts w:ascii="Times New Roman" w:hAnsi="Times New Roman" w:cs="Times New Roman"/>
        </w:rPr>
        <w:t xml:space="preserve"> při neoprávněném zásahu do osobnosti člověka má mj. preventivní a sankční </w:t>
      </w:r>
      <w:r w:rsidR="00EB7D17">
        <w:rPr>
          <w:rFonts w:ascii="Times New Roman" w:hAnsi="Times New Roman" w:cs="Times New Roman"/>
        </w:rPr>
        <w:t>funkci.</w:t>
      </w:r>
      <w:r w:rsidR="00162265">
        <w:rPr>
          <w:rFonts w:ascii="Times New Roman" w:hAnsi="Times New Roman" w:cs="Times New Roman"/>
        </w:rPr>
        <w:t xml:space="preserve"> Výši náhrady újmy však ponechal v původní výši.</w:t>
      </w:r>
    </w:p>
    <w:p w:rsidR="00135EAA" w:rsidRDefault="0099453B" w:rsidP="00135EAA">
      <w:pPr>
        <w:rPr>
          <w:rFonts w:ascii="Times New Roman" w:hAnsi="Times New Roman" w:cs="Times New Roman"/>
        </w:rPr>
      </w:pPr>
      <w:r>
        <w:rPr>
          <w:rFonts w:ascii="Times New Roman" w:hAnsi="Times New Roman" w:cs="Times New Roman"/>
        </w:rPr>
        <w:t>SSD</w:t>
      </w:r>
      <w:r w:rsidR="00EB7D17">
        <w:rPr>
          <w:rFonts w:ascii="Times New Roman" w:hAnsi="Times New Roman" w:cs="Times New Roman"/>
        </w:rPr>
        <w:t xml:space="preserve"> se k tomuto tématu vrátil až v 90. letech, když rozhodoval poměrně známý případ monacké princezny Caroline.</w:t>
      </w:r>
      <w:r w:rsidR="00EB7D17">
        <w:rPr>
          <w:rStyle w:val="Znakapoznpodarou"/>
          <w:rFonts w:ascii="Times New Roman" w:hAnsi="Times New Roman" w:cs="Times New Roman"/>
        </w:rPr>
        <w:footnoteReference w:id="83"/>
      </w:r>
      <w:r w:rsidR="00EB7D17">
        <w:rPr>
          <w:rFonts w:ascii="Times New Roman" w:hAnsi="Times New Roman" w:cs="Times New Roman"/>
        </w:rPr>
        <w:t xml:space="preserve"> Na obálkách dvou německých magazínů </w:t>
      </w:r>
      <w:r w:rsidR="00135EAA">
        <w:rPr>
          <w:rFonts w:ascii="Times New Roman" w:hAnsi="Times New Roman" w:cs="Times New Roman"/>
        </w:rPr>
        <w:t>se objevila</w:t>
      </w:r>
      <w:r w:rsidR="00EB7D17">
        <w:rPr>
          <w:rFonts w:ascii="Times New Roman" w:hAnsi="Times New Roman" w:cs="Times New Roman"/>
        </w:rPr>
        <w:t xml:space="preserve"> fotka princezny </w:t>
      </w:r>
      <w:r w:rsidR="00FF67C6">
        <w:rPr>
          <w:rFonts w:ascii="Times New Roman" w:hAnsi="Times New Roman" w:cs="Times New Roman"/>
        </w:rPr>
        <w:t>s nápisem, že trpí rakovinou prsu. V článcích uvnitř bylo však popravdě uvedeno, že princezna byla pouze na preventivní prohlídc</w:t>
      </w:r>
      <w:r w:rsidR="00683BED">
        <w:rPr>
          <w:rFonts w:ascii="Times New Roman" w:hAnsi="Times New Roman" w:cs="Times New Roman"/>
        </w:rPr>
        <w:t xml:space="preserve">e, přesto však </w:t>
      </w:r>
      <w:r w:rsidR="00FF67C6">
        <w:rPr>
          <w:rFonts w:ascii="Times New Roman" w:hAnsi="Times New Roman" w:cs="Times New Roman"/>
        </w:rPr>
        <w:t xml:space="preserve">poškozená </w:t>
      </w:r>
      <w:r w:rsidR="00683BED">
        <w:rPr>
          <w:rFonts w:ascii="Times New Roman" w:hAnsi="Times New Roman" w:cs="Times New Roman"/>
        </w:rPr>
        <w:t xml:space="preserve">následně </w:t>
      </w:r>
      <w:r w:rsidR="00FF67C6">
        <w:rPr>
          <w:rFonts w:ascii="Times New Roman" w:hAnsi="Times New Roman" w:cs="Times New Roman"/>
        </w:rPr>
        <w:t>žalovala oba magazíny a požadovala 100.000 marek. Soud prvního stupně jí přiznal pouze 15.000 marek, což odvolací soud potvrdil.</w:t>
      </w:r>
      <w:r w:rsidR="00135EAA">
        <w:rPr>
          <w:rFonts w:ascii="Times New Roman" w:hAnsi="Times New Roman" w:cs="Times New Roman"/>
        </w:rPr>
        <w:t xml:space="preserve"> </w:t>
      </w:r>
      <w:r>
        <w:rPr>
          <w:rFonts w:ascii="Times New Roman" w:hAnsi="Times New Roman" w:cs="Times New Roman"/>
        </w:rPr>
        <w:t>SSD</w:t>
      </w:r>
      <w:r w:rsidR="00FF67C6">
        <w:rPr>
          <w:rFonts w:ascii="Times New Roman" w:hAnsi="Times New Roman" w:cs="Times New Roman"/>
        </w:rPr>
        <w:t xml:space="preserve"> byl však opačného názoru</w:t>
      </w:r>
      <w:r w:rsidR="009C24C0">
        <w:rPr>
          <w:rFonts w:ascii="Times New Roman" w:hAnsi="Times New Roman" w:cs="Times New Roman"/>
        </w:rPr>
        <w:t xml:space="preserve">, když judikoval, že přiznaná částka je neadekvátně nízká. </w:t>
      </w:r>
    </w:p>
    <w:p w:rsidR="007D6597" w:rsidRDefault="009C24C0" w:rsidP="00135EAA">
      <w:pPr>
        <w:rPr>
          <w:rFonts w:ascii="Times New Roman" w:hAnsi="Times New Roman" w:cs="Times New Roman"/>
        </w:rPr>
      </w:pPr>
      <w:r>
        <w:rPr>
          <w:rFonts w:ascii="Times New Roman" w:hAnsi="Times New Roman" w:cs="Times New Roman"/>
        </w:rPr>
        <w:t xml:space="preserve">Dle stanoviska soudu není možné se v případech neoprávněných zásahů do osobnosti omezit pouze na posuzování běžných kritérií při určení výše náhrady škody. Především </w:t>
      </w:r>
      <w:r w:rsidR="00683BED">
        <w:rPr>
          <w:rFonts w:ascii="Times New Roman" w:hAnsi="Times New Roman" w:cs="Times New Roman"/>
        </w:rPr>
        <w:t xml:space="preserve">musí </w:t>
      </w:r>
      <w:r>
        <w:rPr>
          <w:rFonts w:ascii="Times New Roman" w:hAnsi="Times New Roman" w:cs="Times New Roman"/>
        </w:rPr>
        <w:t>soudy posuzovat i okolnosti na straně škůdce</w:t>
      </w:r>
      <w:r w:rsidR="00FD178D">
        <w:rPr>
          <w:rFonts w:ascii="Times New Roman" w:hAnsi="Times New Roman" w:cs="Times New Roman"/>
        </w:rPr>
        <w:t xml:space="preserve"> jako jsou míra zavinění, jeho </w:t>
      </w:r>
      <w:r w:rsidR="00400656">
        <w:rPr>
          <w:rFonts w:ascii="Times New Roman" w:hAnsi="Times New Roman" w:cs="Times New Roman"/>
        </w:rPr>
        <w:t>motiv,</w:t>
      </w:r>
      <w:r w:rsidR="00FD178D">
        <w:rPr>
          <w:rFonts w:ascii="Times New Roman" w:hAnsi="Times New Roman" w:cs="Times New Roman"/>
        </w:rPr>
        <w:t xml:space="preserve"> a především </w:t>
      </w:r>
      <w:r w:rsidR="00FD178D">
        <w:rPr>
          <w:rFonts w:ascii="Times New Roman" w:hAnsi="Times New Roman" w:cs="Times New Roman"/>
        </w:rPr>
        <w:lastRenderedPageBreak/>
        <w:t xml:space="preserve">případná snaha se obohatit. </w:t>
      </w:r>
      <w:r w:rsidR="00162265">
        <w:rPr>
          <w:rFonts w:ascii="Times New Roman" w:hAnsi="Times New Roman" w:cs="Times New Roman"/>
        </w:rPr>
        <w:t xml:space="preserve">Takovéto zdůvodnění je </w:t>
      </w:r>
      <w:r w:rsidR="00683BED">
        <w:rPr>
          <w:rFonts w:ascii="Times New Roman" w:hAnsi="Times New Roman" w:cs="Times New Roman"/>
        </w:rPr>
        <w:t>argumentačně</w:t>
      </w:r>
      <w:r w:rsidR="00162265">
        <w:rPr>
          <w:rFonts w:ascii="Times New Roman" w:hAnsi="Times New Roman" w:cs="Times New Roman"/>
        </w:rPr>
        <w:t xml:space="preserve"> velmi podobné americkým soudům při přiznávání </w:t>
      </w:r>
      <w:r w:rsidR="009F3786" w:rsidRPr="009F3786">
        <w:rPr>
          <w:rFonts w:ascii="Times New Roman" w:hAnsi="Times New Roman" w:cs="Times New Roman"/>
          <w:i/>
        </w:rPr>
        <w:t>punitive damages</w:t>
      </w:r>
      <w:r w:rsidR="00162265">
        <w:rPr>
          <w:rFonts w:ascii="Times New Roman" w:hAnsi="Times New Roman" w:cs="Times New Roman"/>
        </w:rPr>
        <w:t>.</w:t>
      </w:r>
      <w:r w:rsidR="00162265">
        <w:rPr>
          <w:rStyle w:val="Znakapoznpodarou"/>
          <w:rFonts w:ascii="Times New Roman" w:hAnsi="Times New Roman" w:cs="Times New Roman"/>
        </w:rPr>
        <w:footnoteReference w:id="84"/>
      </w:r>
      <w:r w:rsidR="00162265">
        <w:rPr>
          <w:rFonts w:ascii="Times New Roman" w:hAnsi="Times New Roman" w:cs="Times New Roman"/>
        </w:rPr>
        <w:t xml:space="preserve"> </w:t>
      </w:r>
      <w:r w:rsidR="00AB290E">
        <w:rPr>
          <w:rFonts w:ascii="Times New Roman" w:hAnsi="Times New Roman" w:cs="Times New Roman"/>
        </w:rPr>
        <w:t>Rozhodnutí ve věci princezny Caroline bylo mnohými kritizováno z důvodu, že tato zvýšená ochrana je poskytována pouze veřejně známým osobnostem, o které mají média zájem.</w:t>
      </w:r>
      <w:r w:rsidR="00AB290E">
        <w:rPr>
          <w:rStyle w:val="Znakapoznpodarou"/>
          <w:rFonts w:ascii="Times New Roman" w:hAnsi="Times New Roman" w:cs="Times New Roman"/>
        </w:rPr>
        <w:footnoteReference w:id="85"/>
      </w:r>
      <w:r w:rsidR="00AB290E">
        <w:rPr>
          <w:rFonts w:ascii="Times New Roman" w:hAnsi="Times New Roman" w:cs="Times New Roman"/>
        </w:rPr>
        <w:t xml:space="preserve"> Tato kritika je však do značné míry neoprávněná, neboť lze sledovat tendence v rozhodování německých soudů, které přiznávají vyšší částky s odkazem na odůvodnění rozhodnutí monacké princezny i osobám, jež jako veřejně známé označit nelze.</w:t>
      </w:r>
      <w:r w:rsidR="00AB290E">
        <w:rPr>
          <w:rStyle w:val="Znakapoznpodarou"/>
          <w:rFonts w:ascii="Times New Roman" w:hAnsi="Times New Roman" w:cs="Times New Roman"/>
        </w:rPr>
        <w:footnoteReference w:id="86"/>
      </w:r>
    </w:p>
    <w:p w:rsidR="00683BED" w:rsidRDefault="00683BED" w:rsidP="00683BED">
      <w:pPr>
        <w:pStyle w:val="Nadpis3"/>
        <w:jc w:val="both"/>
        <w:rPr>
          <w:rFonts w:ascii="Times New Roman" w:hAnsi="Times New Roman" w:cs="Times New Roman"/>
        </w:rPr>
      </w:pPr>
      <w:bookmarkStart w:id="27" w:name="_Toc4576650"/>
      <w:r w:rsidRPr="00683BED">
        <w:rPr>
          <w:rFonts w:ascii="Times New Roman" w:hAnsi="Times New Roman" w:cs="Times New Roman"/>
        </w:rPr>
        <w:t>Náhrada za bolest a utrpení</w:t>
      </w:r>
      <w:bookmarkEnd w:id="27"/>
    </w:p>
    <w:p w:rsidR="00380A37" w:rsidRDefault="0078699C" w:rsidP="00380A37">
      <w:pPr>
        <w:rPr>
          <w:rFonts w:ascii="Times New Roman" w:hAnsi="Times New Roman" w:cs="Times New Roman"/>
        </w:rPr>
      </w:pPr>
      <w:r>
        <w:rPr>
          <w:rFonts w:ascii="Times New Roman" w:hAnsi="Times New Roman" w:cs="Times New Roman"/>
        </w:rPr>
        <w:t>Krom výše uvedeného je nezbytné ještě zmínit německý pohled na bolestné, neboť v Německu jsou i tací akademici, kteří jsou toho názoru, že tato oblast je „</w:t>
      </w:r>
      <w:r w:rsidRPr="0078699C">
        <w:rPr>
          <w:rFonts w:ascii="Times New Roman" w:hAnsi="Times New Roman" w:cs="Times New Roman"/>
          <w:i/>
        </w:rPr>
        <w:t>tradičním bojištěm pro diskuze o sankčním pojetí náhrady škody v německém právu</w:t>
      </w:r>
      <w:r>
        <w:rPr>
          <w:rFonts w:ascii="Times New Roman" w:hAnsi="Times New Roman" w:cs="Times New Roman"/>
        </w:rPr>
        <w:t>”.</w:t>
      </w:r>
      <w:r>
        <w:rPr>
          <w:rStyle w:val="Znakapoznpodarou"/>
          <w:rFonts w:ascii="Times New Roman" w:hAnsi="Times New Roman" w:cs="Times New Roman"/>
        </w:rPr>
        <w:footnoteReference w:id="87"/>
      </w:r>
      <w:r>
        <w:rPr>
          <w:rFonts w:ascii="Times New Roman" w:hAnsi="Times New Roman" w:cs="Times New Roman"/>
        </w:rPr>
        <w:t xml:space="preserve"> </w:t>
      </w:r>
    </w:p>
    <w:p w:rsidR="00790895" w:rsidRDefault="00380A37" w:rsidP="00790895">
      <w:pPr>
        <w:rPr>
          <w:rFonts w:ascii="Times New Roman" w:hAnsi="Times New Roman" w:cs="Times New Roman"/>
        </w:rPr>
      </w:pPr>
      <w:r>
        <w:rPr>
          <w:rFonts w:ascii="Times New Roman" w:hAnsi="Times New Roman" w:cs="Times New Roman"/>
        </w:rPr>
        <w:t xml:space="preserve">Pro ilustraci </w:t>
      </w:r>
      <w:r w:rsidR="004A5F12">
        <w:rPr>
          <w:rFonts w:ascii="Times New Roman" w:hAnsi="Times New Roman" w:cs="Times New Roman"/>
        </w:rPr>
        <w:t>uvádím například rozhodnutí Zemského soudu v Kielu</w:t>
      </w:r>
      <w:r w:rsidR="004A5F12">
        <w:rPr>
          <w:rStyle w:val="Znakapoznpodarou"/>
          <w:rFonts w:ascii="Times New Roman" w:hAnsi="Times New Roman" w:cs="Times New Roman"/>
        </w:rPr>
        <w:footnoteReference w:id="88"/>
      </w:r>
      <w:r w:rsidR="004A5F12">
        <w:rPr>
          <w:rFonts w:ascii="Times New Roman" w:hAnsi="Times New Roman" w:cs="Times New Roman"/>
        </w:rPr>
        <w:t xml:space="preserve">, který přiznal poškozenému tříletému dítěti jednorázově € 500.000 a dále měsíčně € 500. Poškozený nezletilý byl obětí automobilové </w:t>
      </w:r>
      <w:r w:rsidR="002C02A4">
        <w:rPr>
          <w:rFonts w:ascii="Times New Roman" w:hAnsi="Times New Roman" w:cs="Times New Roman"/>
        </w:rPr>
        <w:t>nehody,</w:t>
      </w:r>
      <w:r w:rsidR="004A5F12">
        <w:rPr>
          <w:rFonts w:ascii="Times New Roman" w:hAnsi="Times New Roman" w:cs="Times New Roman"/>
        </w:rPr>
        <w:t xml:space="preserve"> při níž </w:t>
      </w:r>
      <w:r w:rsidR="002C02A4">
        <w:rPr>
          <w:rFonts w:ascii="Times New Roman" w:hAnsi="Times New Roman" w:cs="Times New Roman"/>
        </w:rPr>
        <w:t xml:space="preserve">trvale </w:t>
      </w:r>
      <w:r w:rsidR="004A5F12">
        <w:rPr>
          <w:rFonts w:ascii="Times New Roman" w:hAnsi="Times New Roman" w:cs="Times New Roman"/>
        </w:rPr>
        <w:t xml:space="preserve">ochrnul. </w:t>
      </w:r>
      <w:r w:rsidR="002C02A4">
        <w:rPr>
          <w:rFonts w:ascii="Times New Roman" w:hAnsi="Times New Roman" w:cs="Times New Roman"/>
        </w:rPr>
        <w:t xml:space="preserve">V odůvodnění takovýchto rozhodnutí se soudy při stanovování výše náhrady nejčastěji zabývají vážností daného zranění, mírou zavinění a také finanční situací škůdce. </w:t>
      </w:r>
      <w:r w:rsidR="00790895">
        <w:rPr>
          <w:rFonts w:ascii="Times New Roman" w:hAnsi="Times New Roman" w:cs="Times New Roman"/>
        </w:rPr>
        <w:t>Obdobně jako zásahů do osobnosti si i u náhrady za bolest a utrpení německá doktrína uvědomila, že nelze v těchto oblastech užívat jen kritéria kompenzační, zaměřená retrospektivně na poškozeného. Naopak je nutné k tomuto přidat i složku sankční, cílící na samotného škůdce, a to směrem do budoucnosti.</w:t>
      </w:r>
      <w:r w:rsidR="00790895">
        <w:rPr>
          <w:rStyle w:val="Znakapoznpodarou"/>
          <w:rFonts w:ascii="Times New Roman" w:hAnsi="Times New Roman" w:cs="Times New Roman"/>
        </w:rPr>
        <w:footnoteReference w:id="89"/>
      </w:r>
    </w:p>
    <w:p w:rsidR="00FC4BEE" w:rsidRDefault="00FC4BEE" w:rsidP="00FC4BEE">
      <w:pPr>
        <w:pStyle w:val="Nadpis2"/>
        <w:rPr>
          <w:rFonts w:ascii="Times New Roman" w:hAnsi="Times New Roman" w:cs="Times New Roman"/>
        </w:rPr>
      </w:pPr>
      <w:bookmarkStart w:id="28" w:name="_Toc4576651"/>
      <w:r w:rsidRPr="00FC4BEE">
        <w:rPr>
          <w:rFonts w:ascii="Times New Roman" w:hAnsi="Times New Roman" w:cs="Times New Roman"/>
        </w:rPr>
        <w:t>Švýcarsko</w:t>
      </w:r>
      <w:bookmarkEnd w:id="28"/>
    </w:p>
    <w:p w:rsidR="00E8300C" w:rsidRDefault="00E8300C" w:rsidP="00E8300C">
      <w:pPr>
        <w:rPr>
          <w:rFonts w:ascii="Times New Roman" w:hAnsi="Times New Roman" w:cs="Times New Roman"/>
        </w:rPr>
      </w:pPr>
      <w:r>
        <w:rPr>
          <w:rFonts w:ascii="Times New Roman" w:hAnsi="Times New Roman" w:cs="Times New Roman"/>
        </w:rPr>
        <w:t>Problematik</w:t>
      </w:r>
      <w:r w:rsidR="00CD3EEB">
        <w:rPr>
          <w:rFonts w:ascii="Times New Roman" w:hAnsi="Times New Roman" w:cs="Times New Roman"/>
        </w:rPr>
        <w:t>a</w:t>
      </w:r>
      <w:r>
        <w:rPr>
          <w:rFonts w:ascii="Times New Roman" w:hAnsi="Times New Roman" w:cs="Times New Roman"/>
        </w:rPr>
        <w:t xml:space="preserve"> uznání cizích rozhodnutí </w:t>
      </w:r>
      <w:r w:rsidR="00CD3EEB">
        <w:rPr>
          <w:rFonts w:ascii="Times New Roman" w:hAnsi="Times New Roman" w:cs="Times New Roman"/>
        </w:rPr>
        <w:t>s </w:t>
      </w:r>
      <w:r w:rsidR="009F3786" w:rsidRPr="009F3786">
        <w:rPr>
          <w:rFonts w:ascii="Times New Roman" w:hAnsi="Times New Roman" w:cs="Times New Roman"/>
          <w:i/>
        </w:rPr>
        <w:t>punitive damages</w:t>
      </w:r>
      <w:r w:rsidR="00CD3EEB">
        <w:rPr>
          <w:rFonts w:ascii="Times New Roman" w:hAnsi="Times New Roman" w:cs="Times New Roman"/>
        </w:rPr>
        <w:t xml:space="preserve"> byla zpočátku vykládána švýcarskými soudy odmítavě. Jako příklad lze uvést nepublikované prvostupňové rozhodnutí Okresního soudu v </w:t>
      </w:r>
      <w:proofErr w:type="spellStart"/>
      <w:r w:rsidR="00CD3EEB">
        <w:rPr>
          <w:rFonts w:ascii="Times New Roman" w:hAnsi="Times New Roman" w:cs="Times New Roman"/>
        </w:rPr>
        <w:t>Sargans</w:t>
      </w:r>
      <w:proofErr w:type="spellEnd"/>
      <w:r w:rsidR="005159F0">
        <w:rPr>
          <w:rStyle w:val="Znakapoznpodarou"/>
          <w:rFonts w:ascii="Times New Roman" w:hAnsi="Times New Roman" w:cs="Times New Roman"/>
        </w:rPr>
        <w:footnoteReference w:id="90"/>
      </w:r>
      <w:r w:rsidR="00CD3EEB">
        <w:rPr>
          <w:rFonts w:ascii="Times New Roman" w:hAnsi="Times New Roman" w:cs="Times New Roman"/>
        </w:rPr>
        <w:t>, kterým byla odmítnuta vykonatelnost rozhodnutí texaského soudu</w:t>
      </w:r>
      <w:r w:rsidR="005159F0">
        <w:rPr>
          <w:rFonts w:ascii="Times New Roman" w:hAnsi="Times New Roman" w:cs="Times New Roman"/>
        </w:rPr>
        <w:t xml:space="preserve">, v němž byla poškozenému přiznána trojnásobná výše </w:t>
      </w:r>
      <w:r w:rsidR="009F3786" w:rsidRPr="009F3786">
        <w:rPr>
          <w:rFonts w:ascii="Times New Roman" w:hAnsi="Times New Roman" w:cs="Times New Roman"/>
          <w:i/>
        </w:rPr>
        <w:t>punitive damages</w:t>
      </w:r>
      <w:r w:rsidR="005159F0">
        <w:rPr>
          <w:rFonts w:ascii="Times New Roman" w:hAnsi="Times New Roman" w:cs="Times New Roman"/>
        </w:rPr>
        <w:t xml:space="preserve"> oproti skutečné škodě.</w:t>
      </w:r>
      <w:r w:rsidR="00666809">
        <w:rPr>
          <w:rFonts w:ascii="Times New Roman" w:hAnsi="Times New Roman" w:cs="Times New Roman"/>
        </w:rPr>
        <w:t xml:space="preserve"> V odůvodnění soud označil sankční náhradu škody jako odporující veřejnému pořádku, neboť při aplikaci tohoto institutu dochází k bezdůvodnému obohacení poškozeného, když by </w:t>
      </w:r>
      <w:r w:rsidR="00666809">
        <w:rPr>
          <w:rFonts w:ascii="Times New Roman" w:hAnsi="Times New Roman" w:cs="Times New Roman"/>
        </w:rPr>
        <w:lastRenderedPageBreak/>
        <w:t>se tento „</w:t>
      </w:r>
      <w:r w:rsidR="00666809" w:rsidRPr="00666809">
        <w:rPr>
          <w:rFonts w:ascii="Times New Roman" w:hAnsi="Times New Roman" w:cs="Times New Roman"/>
          <w:i/>
        </w:rPr>
        <w:t>dostal do lepšího finančního postavení, ve kterém by jinak nebyl, kdyby ke škodě jinak nedošlo</w:t>
      </w:r>
      <w:r w:rsidR="00666809">
        <w:rPr>
          <w:rFonts w:ascii="Times New Roman" w:hAnsi="Times New Roman" w:cs="Times New Roman"/>
        </w:rPr>
        <w:t>”.</w:t>
      </w:r>
      <w:r w:rsidR="00666809">
        <w:rPr>
          <w:rStyle w:val="Znakapoznpodarou"/>
          <w:rFonts w:ascii="Times New Roman" w:hAnsi="Times New Roman" w:cs="Times New Roman"/>
        </w:rPr>
        <w:footnoteReference w:id="91"/>
      </w:r>
      <w:r w:rsidR="00666809">
        <w:rPr>
          <w:rFonts w:ascii="Times New Roman" w:hAnsi="Times New Roman" w:cs="Times New Roman"/>
        </w:rPr>
        <w:t xml:space="preserve"> </w:t>
      </w:r>
    </w:p>
    <w:p w:rsidR="00211A0D" w:rsidRDefault="00D85162" w:rsidP="00496BD3">
      <w:pPr>
        <w:rPr>
          <w:rFonts w:ascii="Times New Roman" w:hAnsi="Times New Roman" w:cs="Times New Roman"/>
        </w:rPr>
      </w:pPr>
      <w:r>
        <w:rPr>
          <w:rFonts w:ascii="Times New Roman" w:hAnsi="Times New Roman" w:cs="Times New Roman"/>
        </w:rPr>
        <w:t>Obrat nastal o několik let později</w:t>
      </w:r>
      <w:r w:rsidR="00BF0BC1">
        <w:rPr>
          <w:rFonts w:ascii="Times New Roman" w:hAnsi="Times New Roman" w:cs="Times New Roman"/>
        </w:rPr>
        <w:t xml:space="preserve"> v </w:t>
      </w:r>
      <w:r w:rsidR="00BF0BC1" w:rsidRPr="00BA51F0">
        <w:rPr>
          <w:rFonts w:ascii="Times New Roman" w:hAnsi="Times New Roman" w:cs="Times New Roman"/>
        </w:rPr>
        <w:t xml:space="preserve">případě </w:t>
      </w:r>
      <w:r w:rsidR="00BA51F0" w:rsidRPr="00BA51F0">
        <w:rPr>
          <w:rFonts w:ascii="Times New Roman" w:hAnsi="Times New Roman" w:cs="Times New Roman"/>
        </w:rPr>
        <w:t>S.F., Inc. v. T</w:t>
      </w:r>
      <w:r w:rsidR="00BA51F0">
        <w:rPr>
          <w:rFonts w:ascii="Times New Roman" w:hAnsi="Times New Roman" w:cs="Times New Roman"/>
        </w:rPr>
        <w:t>.</w:t>
      </w:r>
      <w:r w:rsidR="00BA51F0" w:rsidRPr="00BA51F0">
        <w:rPr>
          <w:rFonts w:ascii="Times New Roman" w:hAnsi="Times New Roman" w:cs="Times New Roman"/>
        </w:rPr>
        <w:t>C.S. AG</w:t>
      </w:r>
      <w:r w:rsidR="00BA51F0">
        <w:rPr>
          <w:rFonts w:ascii="Times New Roman" w:hAnsi="Times New Roman" w:cs="Times New Roman"/>
        </w:rPr>
        <w:t xml:space="preserve">, kdy soud prvního stupně prohlásil </w:t>
      </w:r>
      <w:r w:rsidR="006C2F99">
        <w:rPr>
          <w:rFonts w:ascii="Times New Roman" w:hAnsi="Times New Roman" w:cs="Times New Roman"/>
        </w:rPr>
        <w:t xml:space="preserve">americké rozhodnutí obsahující </w:t>
      </w:r>
      <w:r w:rsidR="009F3786" w:rsidRPr="009F3786">
        <w:rPr>
          <w:rFonts w:ascii="Times New Roman" w:hAnsi="Times New Roman" w:cs="Times New Roman"/>
          <w:i/>
        </w:rPr>
        <w:t>punitive damages</w:t>
      </w:r>
      <w:r w:rsidR="00BA51F0">
        <w:rPr>
          <w:rFonts w:ascii="Times New Roman" w:hAnsi="Times New Roman" w:cs="Times New Roman"/>
        </w:rPr>
        <w:t xml:space="preserve"> za vykonatelné, což následně odvolací soud potvrdil.</w:t>
      </w:r>
      <w:r w:rsidR="00BA51F0">
        <w:rPr>
          <w:rStyle w:val="Znakapoznpodarou"/>
          <w:rFonts w:ascii="Times New Roman" w:hAnsi="Times New Roman" w:cs="Times New Roman"/>
        </w:rPr>
        <w:footnoteReference w:id="92"/>
      </w:r>
      <w:r w:rsidR="00BA51F0">
        <w:rPr>
          <w:rFonts w:ascii="Times New Roman" w:hAnsi="Times New Roman" w:cs="Times New Roman"/>
        </w:rPr>
        <w:t xml:space="preserve"> V tomto rozhodnutí šlo o spor americké a švýcarské společnosti, z něhož jako výsledek vyplynula povinnost </w:t>
      </w:r>
      <w:r w:rsidR="006C2F99">
        <w:rPr>
          <w:rFonts w:ascii="Times New Roman" w:hAnsi="Times New Roman" w:cs="Times New Roman"/>
        </w:rPr>
        <w:t xml:space="preserve">švýcarské společnosti uhradit necelých $ 100.000, kdy polovinu této částky představovaly </w:t>
      </w:r>
      <w:r w:rsidR="009F3786" w:rsidRPr="009F3786">
        <w:rPr>
          <w:rFonts w:ascii="Times New Roman" w:hAnsi="Times New Roman" w:cs="Times New Roman"/>
          <w:i/>
        </w:rPr>
        <w:t>punitive damages</w:t>
      </w:r>
      <w:r w:rsidR="006C2F99">
        <w:rPr>
          <w:rFonts w:ascii="Times New Roman" w:hAnsi="Times New Roman" w:cs="Times New Roman"/>
        </w:rPr>
        <w:t>.</w:t>
      </w:r>
    </w:p>
    <w:p w:rsidR="00135EAA" w:rsidRDefault="00693B2E" w:rsidP="00496BD3">
      <w:pPr>
        <w:rPr>
          <w:rFonts w:ascii="Times New Roman" w:hAnsi="Times New Roman" w:cs="Times New Roman"/>
        </w:rPr>
      </w:pPr>
      <w:r>
        <w:rPr>
          <w:rFonts w:ascii="Times New Roman" w:hAnsi="Times New Roman" w:cs="Times New Roman"/>
        </w:rPr>
        <w:t xml:space="preserve">Odvolací soud v tomto rozhodnutí vytyčil tři otázky, se kterými se musí švýcarský soud nejdřív vypořádat, aby mohla být sankční náhrada škody vykonatelná: </w:t>
      </w:r>
    </w:p>
    <w:p w:rsidR="00135EAA" w:rsidRPr="009B1232" w:rsidRDefault="00693B2E" w:rsidP="009B1232">
      <w:pPr>
        <w:pStyle w:val="Odstavecseseznamem"/>
        <w:numPr>
          <w:ilvl w:val="0"/>
          <w:numId w:val="25"/>
        </w:numPr>
        <w:spacing w:line="360" w:lineRule="auto"/>
        <w:jc w:val="both"/>
      </w:pPr>
      <w:r w:rsidRPr="009B1232">
        <w:t xml:space="preserve">Lze takovéto cizozemské rozhodnutí považovat optikou švýcarského práva za rozhodnutí soukromoprávní? </w:t>
      </w:r>
    </w:p>
    <w:p w:rsidR="009B1232" w:rsidRPr="009B1232" w:rsidRDefault="00693B2E" w:rsidP="009B1232">
      <w:pPr>
        <w:pStyle w:val="Odstavecseseznamem"/>
        <w:numPr>
          <w:ilvl w:val="0"/>
          <w:numId w:val="25"/>
        </w:numPr>
        <w:spacing w:line="360" w:lineRule="auto"/>
        <w:jc w:val="both"/>
      </w:pPr>
      <w:r w:rsidRPr="009B1232">
        <w:t xml:space="preserve">Došlo by uznáním vykonatelnosti k narušení švýcarského veřejného pořádku? </w:t>
      </w:r>
    </w:p>
    <w:p w:rsidR="006C2F99" w:rsidRPr="009B1232" w:rsidRDefault="00693B2E" w:rsidP="009B1232">
      <w:pPr>
        <w:pStyle w:val="Odstavecseseznamem"/>
        <w:numPr>
          <w:ilvl w:val="0"/>
          <w:numId w:val="25"/>
        </w:numPr>
        <w:spacing w:line="360" w:lineRule="auto"/>
        <w:jc w:val="both"/>
      </w:pPr>
      <w:r w:rsidRPr="009B1232">
        <w:t xml:space="preserve">Pokud by </w:t>
      </w:r>
      <w:r w:rsidR="009F3786" w:rsidRPr="009F3786">
        <w:rPr>
          <w:i/>
        </w:rPr>
        <w:t>punitive damages</w:t>
      </w:r>
      <w:r w:rsidRPr="009B1232">
        <w:t xml:space="preserve"> nemohly být vykonány, lze uznat vykonatelnost pouze z části? </w:t>
      </w:r>
    </w:p>
    <w:p w:rsidR="009B1232" w:rsidRDefault="009B6FD0" w:rsidP="00CD1E7D">
      <w:pPr>
        <w:rPr>
          <w:rFonts w:ascii="Times New Roman" w:hAnsi="Times New Roman" w:cs="Times New Roman"/>
        </w:rPr>
      </w:pPr>
      <w:r>
        <w:rPr>
          <w:rFonts w:ascii="Times New Roman" w:hAnsi="Times New Roman" w:cs="Times New Roman"/>
        </w:rPr>
        <w:t>K první otázce soud uvedl, že ačkoliv rozhodnutí obsahuje sankční prvky, tak jej lze považovat za soukromoprávní, jelikož mj. švýcarské soukromé právo zná i jiné instituty mající sankční charakter, jako např. smluvní pokutu</w:t>
      </w:r>
      <w:r w:rsidR="007B5C4A">
        <w:rPr>
          <w:rFonts w:ascii="Times New Roman" w:hAnsi="Times New Roman" w:cs="Times New Roman"/>
        </w:rPr>
        <w:t xml:space="preserve">. Proto konstatování, že daný institut má sankční prvek ještě nevylučuje jeho soukromoprávní povahu. </w:t>
      </w:r>
    </w:p>
    <w:p w:rsidR="009B1232" w:rsidRDefault="007B5C4A" w:rsidP="00CD1E7D">
      <w:pPr>
        <w:rPr>
          <w:rFonts w:ascii="Times New Roman" w:hAnsi="Times New Roman" w:cs="Times New Roman"/>
        </w:rPr>
      </w:pPr>
      <w:r>
        <w:rPr>
          <w:rFonts w:ascii="Times New Roman" w:hAnsi="Times New Roman" w:cs="Times New Roman"/>
        </w:rPr>
        <w:t xml:space="preserve">K otázce veřejného pořádku soud </w:t>
      </w:r>
      <w:r w:rsidR="00D23963">
        <w:rPr>
          <w:rFonts w:ascii="Times New Roman" w:hAnsi="Times New Roman" w:cs="Times New Roman"/>
        </w:rPr>
        <w:t xml:space="preserve">uvedl, že soukromoprávní „potrestání” v určitém slova smyslu zná švýcarské civilní právo v případě náhrady nákladů právního zastoupení </w:t>
      </w:r>
      <w:r w:rsidR="009B1232">
        <w:rPr>
          <w:rFonts w:ascii="Times New Roman" w:hAnsi="Times New Roman" w:cs="Times New Roman"/>
        </w:rPr>
        <w:t xml:space="preserve">úspěšné </w:t>
      </w:r>
      <w:r w:rsidR="00D23963">
        <w:rPr>
          <w:rFonts w:ascii="Times New Roman" w:hAnsi="Times New Roman" w:cs="Times New Roman"/>
        </w:rPr>
        <w:t>stran</w:t>
      </w:r>
      <w:r w:rsidR="009B1232">
        <w:rPr>
          <w:rFonts w:ascii="Times New Roman" w:hAnsi="Times New Roman" w:cs="Times New Roman"/>
        </w:rPr>
        <w:t>y</w:t>
      </w:r>
      <w:r w:rsidR="00D23963">
        <w:rPr>
          <w:rFonts w:ascii="Times New Roman" w:hAnsi="Times New Roman" w:cs="Times New Roman"/>
        </w:rPr>
        <w:t xml:space="preserve"> ve sporu</w:t>
      </w:r>
      <w:r w:rsidR="00D23963">
        <w:rPr>
          <w:rStyle w:val="Znakapoznpodarou"/>
          <w:rFonts w:ascii="Times New Roman" w:hAnsi="Times New Roman" w:cs="Times New Roman"/>
        </w:rPr>
        <w:footnoteReference w:id="93"/>
      </w:r>
      <w:r w:rsidR="00D23963">
        <w:rPr>
          <w:rFonts w:ascii="Times New Roman" w:hAnsi="Times New Roman" w:cs="Times New Roman"/>
        </w:rPr>
        <w:t xml:space="preserve"> a dále že v tomto konkrétním případě má potrestání škůdce až druhotný význam, především se zde kompenzuje skutečná škoda.</w:t>
      </w:r>
      <w:r w:rsidR="00D23963">
        <w:rPr>
          <w:rStyle w:val="Znakapoznpodarou"/>
          <w:rFonts w:ascii="Times New Roman" w:hAnsi="Times New Roman" w:cs="Times New Roman"/>
        </w:rPr>
        <w:footnoteReference w:id="94"/>
      </w:r>
      <w:r w:rsidR="001B3649">
        <w:rPr>
          <w:rFonts w:ascii="Times New Roman" w:hAnsi="Times New Roman" w:cs="Times New Roman"/>
        </w:rPr>
        <w:t xml:space="preserve"> </w:t>
      </w:r>
      <w:r w:rsidR="009B1232">
        <w:rPr>
          <w:rFonts w:ascii="Times New Roman" w:hAnsi="Times New Roman" w:cs="Times New Roman"/>
        </w:rPr>
        <w:t>Dle mínění soudu tak k narušení veřejného pořádku nedošlo.</w:t>
      </w:r>
    </w:p>
    <w:p w:rsidR="00FC4BEE" w:rsidRDefault="00CD1E7D" w:rsidP="00CD1E7D">
      <w:pPr>
        <w:rPr>
          <w:rFonts w:ascii="Times New Roman" w:hAnsi="Times New Roman" w:cs="Times New Roman"/>
        </w:rPr>
      </w:pPr>
      <w:r>
        <w:rPr>
          <w:rFonts w:ascii="Times New Roman" w:hAnsi="Times New Roman" w:cs="Times New Roman"/>
        </w:rPr>
        <w:t>Co se týče částečného uznání tak i toto je dle názoru soudu možné, ovšem s</w:t>
      </w:r>
      <w:r w:rsidR="009B1232">
        <w:rPr>
          <w:rFonts w:ascii="Times New Roman" w:hAnsi="Times New Roman" w:cs="Times New Roman"/>
        </w:rPr>
        <w:t> </w:t>
      </w:r>
      <w:r>
        <w:rPr>
          <w:rFonts w:ascii="Times New Roman" w:hAnsi="Times New Roman" w:cs="Times New Roman"/>
        </w:rPr>
        <w:t>tím</w:t>
      </w:r>
      <w:r w:rsidR="009B1232">
        <w:rPr>
          <w:rFonts w:ascii="Times New Roman" w:hAnsi="Times New Roman" w:cs="Times New Roman"/>
        </w:rPr>
        <w:t>,</w:t>
      </w:r>
      <w:r>
        <w:rPr>
          <w:rFonts w:ascii="Times New Roman" w:hAnsi="Times New Roman" w:cs="Times New Roman"/>
        </w:rPr>
        <w:t xml:space="preserve"> že by soud měl přihlédnout ke třem kritériím, a to k blízkosti právního vztahu ke švýcarskému právnímu řádu (ve smyslu hraničních určovatelů jako např. státní příslušnost nebo místo vzniku škody), k povaze </w:t>
      </w:r>
      <w:r w:rsidR="009F3786" w:rsidRPr="009F3786">
        <w:rPr>
          <w:rFonts w:ascii="Times New Roman" w:hAnsi="Times New Roman" w:cs="Times New Roman"/>
          <w:i/>
        </w:rPr>
        <w:t>punitive damages</w:t>
      </w:r>
      <w:r>
        <w:rPr>
          <w:rFonts w:ascii="Times New Roman" w:hAnsi="Times New Roman" w:cs="Times New Roman"/>
        </w:rPr>
        <w:t xml:space="preserve"> a k výši částky označené jako </w:t>
      </w:r>
      <w:r w:rsidR="009F3786" w:rsidRPr="009F3786">
        <w:rPr>
          <w:rFonts w:ascii="Times New Roman" w:hAnsi="Times New Roman" w:cs="Times New Roman"/>
          <w:i/>
        </w:rPr>
        <w:t>punitive damages</w:t>
      </w:r>
      <w:r>
        <w:rPr>
          <w:rFonts w:ascii="Times New Roman" w:hAnsi="Times New Roman" w:cs="Times New Roman"/>
        </w:rPr>
        <w:t xml:space="preserve"> určené výhradně k potrestání škůdce. Dle názoru odborné literatury je sankční náhrada škody převyšující polovinu kompenzační složky ve Švýcarsku v podstatě nevykonatelná.</w:t>
      </w:r>
      <w:r>
        <w:rPr>
          <w:rStyle w:val="Znakapoznpodarou"/>
          <w:rFonts w:ascii="Times New Roman" w:hAnsi="Times New Roman" w:cs="Times New Roman"/>
        </w:rPr>
        <w:footnoteReference w:id="95"/>
      </w:r>
    </w:p>
    <w:p w:rsidR="00FC4BEE" w:rsidRDefault="00FC4BEE" w:rsidP="00DF1C78">
      <w:pPr>
        <w:pStyle w:val="Nadpis2"/>
        <w:rPr>
          <w:rFonts w:ascii="Times New Roman" w:hAnsi="Times New Roman" w:cs="Times New Roman"/>
        </w:rPr>
      </w:pPr>
      <w:bookmarkStart w:id="29" w:name="_Toc4576652"/>
      <w:r w:rsidRPr="00FC4BEE">
        <w:rPr>
          <w:rFonts w:ascii="Times New Roman" w:hAnsi="Times New Roman" w:cs="Times New Roman"/>
        </w:rPr>
        <w:lastRenderedPageBreak/>
        <w:t>Itálie</w:t>
      </w:r>
      <w:bookmarkEnd w:id="29"/>
    </w:p>
    <w:p w:rsidR="00DF1C78" w:rsidRDefault="00DF1C78" w:rsidP="00DF1C78">
      <w:pPr>
        <w:rPr>
          <w:rFonts w:ascii="Times New Roman" w:hAnsi="Times New Roman" w:cs="Times New Roman"/>
        </w:rPr>
      </w:pPr>
      <w:r>
        <w:rPr>
          <w:rFonts w:ascii="Times New Roman" w:hAnsi="Times New Roman" w:cs="Times New Roman"/>
        </w:rPr>
        <w:t>Podobný vývoj jako ve Švýcarsku lze pozorovat v Itálii. Poprvé se italský Nejvyšší soud vypořádal s problematikou uznání výkonu rozhodnutí s </w:t>
      </w:r>
      <w:r w:rsidR="009F3786" w:rsidRPr="009F3786">
        <w:rPr>
          <w:rFonts w:ascii="Times New Roman" w:hAnsi="Times New Roman" w:cs="Times New Roman"/>
          <w:i/>
        </w:rPr>
        <w:t>punitive damages</w:t>
      </w:r>
      <w:r>
        <w:rPr>
          <w:rFonts w:ascii="Times New Roman" w:hAnsi="Times New Roman" w:cs="Times New Roman"/>
        </w:rPr>
        <w:t xml:space="preserve"> v rozhodnutí ve věci </w:t>
      </w:r>
      <w:proofErr w:type="spellStart"/>
      <w:r>
        <w:rPr>
          <w:rFonts w:ascii="Times New Roman" w:hAnsi="Times New Roman" w:cs="Times New Roman"/>
        </w:rPr>
        <w:t>Taglialatela</w:t>
      </w:r>
      <w:proofErr w:type="spellEnd"/>
      <w:r>
        <w:rPr>
          <w:rFonts w:ascii="Times New Roman" w:hAnsi="Times New Roman" w:cs="Times New Roman"/>
        </w:rPr>
        <w:t xml:space="preserve"> </w:t>
      </w:r>
      <w:proofErr w:type="spellStart"/>
      <w:r>
        <w:rPr>
          <w:rFonts w:ascii="Times New Roman" w:hAnsi="Times New Roman" w:cs="Times New Roman"/>
        </w:rPr>
        <w:t>Parrot</w:t>
      </w:r>
      <w:proofErr w:type="spellEnd"/>
      <w:r>
        <w:rPr>
          <w:rFonts w:ascii="Times New Roman" w:hAnsi="Times New Roman" w:cs="Times New Roman"/>
        </w:rPr>
        <w:t xml:space="preserve"> v. </w:t>
      </w:r>
      <w:proofErr w:type="spellStart"/>
      <w:r>
        <w:rPr>
          <w:rFonts w:ascii="Times New Roman" w:hAnsi="Times New Roman" w:cs="Times New Roman"/>
        </w:rPr>
        <w:t>Fimez</w:t>
      </w:r>
      <w:proofErr w:type="spellEnd"/>
      <w:r>
        <w:rPr>
          <w:rFonts w:ascii="Times New Roman" w:hAnsi="Times New Roman" w:cs="Times New Roman"/>
        </w:rPr>
        <w:t xml:space="preserve"> </w:t>
      </w:r>
      <w:proofErr w:type="spellStart"/>
      <w:r>
        <w:rPr>
          <w:rFonts w:ascii="Times New Roman" w:hAnsi="Times New Roman" w:cs="Times New Roman"/>
        </w:rPr>
        <w:t>S.p.A</w:t>
      </w:r>
      <w:proofErr w:type="spellEnd"/>
      <w:r>
        <w:rPr>
          <w:rFonts w:ascii="Times New Roman" w:hAnsi="Times New Roman" w:cs="Times New Roman"/>
        </w:rPr>
        <w:t>.</w:t>
      </w:r>
      <w:r>
        <w:rPr>
          <w:rStyle w:val="Znakapoznpodarou"/>
          <w:rFonts w:ascii="Times New Roman" w:hAnsi="Times New Roman" w:cs="Times New Roman"/>
        </w:rPr>
        <w:footnoteReference w:id="96"/>
      </w:r>
      <w:r w:rsidR="009057D0">
        <w:rPr>
          <w:rFonts w:ascii="Times New Roman" w:hAnsi="Times New Roman" w:cs="Times New Roman"/>
        </w:rPr>
        <w:t xml:space="preserve"> V daném případě došlo </w:t>
      </w:r>
      <w:r w:rsidR="00DD4752">
        <w:rPr>
          <w:rFonts w:ascii="Times New Roman" w:hAnsi="Times New Roman" w:cs="Times New Roman"/>
        </w:rPr>
        <w:t xml:space="preserve">v roce 1985 </w:t>
      </w:r>
      <w:r w:rsidR="009057D0">
        <w:rPr>
          <w:rFonts w:ascii="Times New Roman" w:hAnsi="Times New Roman" w:cs="Times New Roman"/>
        </w:rPr>
        <w:t xml:space="preserve">k úmrtí tříletého chlapce v důsledku </w:t>
      </w:r>
      <w:r w:rsidR="00205595">
        <w:rPr>
          <w:rFonts w:ascii="Times New Roman" w:hAnsi="Times New Roman" w:cs="Times New Roman"/>
        </w:rPr>
        <w:t>výrobní vady helmy, kterou měl na hlavě v okamžiku</w:t>
      </w:r>
      <w:r w:rsidR="009057D0">
        <w:rPr>
          <w:rFonts w:ascii="Times New Roman" w:hAnsi="Times New Roman" w:cs="Times New Roman"/>
        </w:rPr>
        <w:t xml:space="preserve"> dopravní </w:t>
      </w:r>
      <w:r w:rsidR="00DD4752">
        <w:rPr>
          <w:rFonts w:ascii="Times New Roman" w:hAnsi="Times New Roman" w:cs="Times New Roman"/>
        </w:rPr>
        <w:t>nehod</w:t>
      </w:r>
      <w:r w:rsidR="00205595">
        <w:rPr>
          <w:rFonts w:ascii="Times New Roman" w:hAnsi="Times New Roman" w:cs="Times New Roman"/>
        </w:rPr>
        <w:t xml:space="preserve">y. </w:t>
      </w:r>
      <w:r w:rsidR="009057D0">
        <w:rPr>
          <w:rFonts w:ascii="Times New Roman" w:hAnsi="Times New Roman" w:cs="Times New Roman"/>
        </w:rPr>
        <w:t xml:space="preserve">Následně matka zemřelého dítěte zažalovala u jednoho z obecných soudů v Alabamě společnost </w:t>
      </w:r>
      <w:proofErr w:type="spellStart"/>
      <w:r w:rsidR="009057D0">
        <w:rPr>
          <w:rFonts w:ascii="Times New Roman" w:hAnsi="Times New Roman" w:cs="Times New Roman"/>
        </w:rPr>
        <w:t>Fimez</w:t>
      </w:r>
      <w:proofErr w:type="spellEnd"/>
      <w:r w:rsidR="009057D0">
        <w:rPr>
          <w:rFonts w:ascii="Times New Roman" w:hAnsi="Times New Roman" w:cs="Times New Roman"/>
        </w:rPr>
        <w:t xml:space="preserve"> </w:t>
      </w:r>
      <w:proofErr w:type="spellStart"/>
      <w:r w:rsidR="009057D0">
        <w:rPr>
          <w:rFonts w:ascii="Times New Roman" w:hAnsi="Times New Roman" w:cs="Times New Roman"/>
        </w:rPr>
        <w:t>S.p.A</w:t>
      </w:r>
      <w:proofErr w:type="spellEnd"/>
      <w:r w:rsidR="009057D0">
        <w:rPr>
          <w:rFonts w:ascii="Times New Roman" w:hAnsi="Times New Roman" w:cs="Times New Roman"/>
        </w:rPr>
        <w:t xml:space="preserve">., jež helmu vyrobila. Tento soud jí přiznal částku jeden milión dolarů ovšem aniž by </w:t>
      </w:r>
      <w:r w:rsidR="00DD4752">
        <w:rPr>
          <w:rFonts w:ascii="Times New Roman" w:hAnsi="Times New Roman" w:cs="Times New Roman"/>
        </w:rPr>
        <w:t>specifikoval,</w:t>
      </w:r>
      <w:r w:rsidR="009057D0">
        <w:rPr>
          <w:rFonts w:ascii="Times New Roman" w:hAnsi="Times New Roman" w:cs="Times New Roman"/>
        </w:rPr>
        <w:t xml:space="preserve"> </w:t>
      </w:r>
      <w:r w:rsidR="00DD4752">
        <w:rPr>
          <w:rFonts w:ascii="Times New Roman" w:hAnsi="Times New Roman" w:cs="Times New Roman"/>
        </w:rPr>
        <w:t>jak</w:t>
      </w:r>
      <w:r w:rsidR="00205595">
        <w:rPr>
          <w:rFonts w:ascii="Times New Roman" w:hAnsi="Times New Roman" w:cs="Times New Roman"/>
        </w:rPr>
        <w:t>á</w:t>
      </w:r>
      <w:r w:rsidR="00DD4752">
        <w:rPr>
          <w:rFonts w:ascii="Times New Roman" w:hAnsi="Times New Roman" w:cs="Times New Roman"/>
        </w:rPr>
        <w:t xml:space="preserve"> část této sumy</w:t>
      </w:r>
      <w:r w:rsidR="009057D0">
        <w:rPr>
          <w:rFonts w:ascii="Times New Roman" w:hAnsi="Times New Roman" w:cs="Times New Roman"/>
        </w:rPr>
        <w:t xml:space="preserve"> </w:t>
      </w:r>
      <w:r w:rsidR="00DD4752">
        <w:rPr>
          <w:rFonts w:ascii="Times New Roman" w:hAnsi="Times New Roman" w:cs="Times New Roman"/>
        </w:rPr>
        <w:t xml:space="preserve">představuje kompenzační </w:t>
      </w:r>
      <w:r w:rsidR="00205595">
        <w:rPr>
          <w:rFonts w:ascii="Times New Roman" w:hAnsi="Times New Roman" w:cs="Times New Roman"/>
        </w:rPr>
        <w:t xml:space="preserve">náhradu </w:t>
      </w:r>
      <w:r w:rsidR="00DD4752">
        <w:rPr>
          <w:rFonts w:ascii="Times New Roman" w:hAnsi="Times New Roman" w:cs="Times New Roman"/>
        </w:rPr>
        <w:t xml:space="preserve">a </w:t>
      </w:r>
      <w:r w:rsidR="00205595">
        <w:rPr>
          <w:rFonts w:ascii="Times New Roman" w:hAnsi="Times New Roman" w:cs="Times New Roman"/>
        </w:rPr>
        <w:t xml:space="preserve">jaká část tu </w:t>
      </w:r>
      <w:r w:rsidR="00DD4752">
        <w:rPr>
          <w:rFonts w:ascii="Times New Roman" w:hAnsi="Times New Roman" w:cs="Times New Roman"/>
        </w:rPr>
        <w:t xml:space="preserve">sankční. </w:t>
      </w:r>
    </w:p>
    <w:p w:rsidR="00DD4752" w:rsidRDefault="00DD4752" w:rsidP="00DF1C78">
      <w:pPr>
        <w:rPr>
          <w:rFonts w:ascii="Times New Roman" w:hAnsi="Times New Roman" w:cs="Times New Roman"/>
        </w:rPr>
      </w:pPr>
      <w:r>
        <w:rPr>
          <w:rFonts w:ascii="Times New Roman" w:hAnsi="Times New Roman" w:cs="Times New Roman"/>
        </w:rPr>
        <w:t>Poškozená se dále rozhodla vykonat toto rozhodnutí v Itálii, kde se případ objevil až před tamějším Nejvyšší</w:t>
      </w:r>
      <w:r w:rsidR="0046020D">
        <w:rPr>
          <w:rFonts w:ascii="Times New Roman" w:hAnsi="Times New Roman" w:cs="Times New Roman"/>
        </w:rPr>
        <w:t>m</w:t>
      </w:r>
      <w:r>
        <w:rPr>
          <w:rFonts w:ascii="Times New Roman" w:hAnsi="Times New Roman" w:cs="Times New Roman"/>
        </w:rPr>
        <w:t xml:space="preserve"> soudem. Ten shrnul, že ač americký soud neoznačil, </w:t>
      </w:r>
      <w:r w:rsidR="0046020D">
        <w:rPr>
          <w:rFonts w:ascii="Times New Roman" w:hAnsi="Times New Roman" w:cs="Times New Roman"/>
        </w:rPr>
        <w:t>v jakém rozsahu</w:t>
      </w:r>
      <w:r>
        <w:rPr>
          <w:rFonts w:ascii="Times New Roman" w:hAnsi="Times New Roman" w:cs="Times New Roman"/>
        </w:rPr>
        <w:t xml:space="preserve"> (tj.</w:t>
      </w:r>
      <w:r w:rsidR="0046020D">
        <w:rPr>
          <w:rFonts w:ascii="Times New Roman" w:hAnsi="Times New Roman" w:cs="Times New Roman"/>
        </w:rPr>
        <w:t xml:space="preserve"> v jaké částce) byly poškozené přiznány </w:t>
      </w:r>
      <w:r w:rsidR="009F3786" w:rsidRPr="009F3786">
        <w:rPr>
          <w:rFonts w:ascii="Times New Roman" w:hAnsi="Times New Roman" w:cs="Times New Roman"/>
          <w:i/>
        </w:rPr>
        <w:t>punitive damages</w:t>
      </w:r>
      <w:r w:rsidR="0063024F">
        <w:rPr>
          <w:rFonts w:ascii="Times New Roman" w:hAnsi="Times New Roman" w:cs="Times New Roman"/>
        </w:rPr>
        <w:t xml:space="preserve">, tak je na italském soudu, aby vyhodnotil veškeré okolnosti daného případu a učinil si závěr </w:t>
      </w:r>
      <w:r w:rsidR="00D22025">
        <w:rPr>
          <w:rFonts w:ascii="Times New Roman" w:hAnsi="Times New Roman" w:cs="Times New Roman"/>
        </w:rPr>
        <w:t xml:space="preserve">o uznatelnosti </w:t>
      </w:r>
      <w:r w:rsidR="0063024F">
        <w:rPr>
          <w:rFonts w:ascii="Times New Roman" w:hAnsi="Times New Roman" w:cs="Times New Roman"/>
        </w:rPr>
        <w:t xml:space="preserve">sám. Soud se </w:t>
      </w:r>
      <w:r w:rsidR="00F657C1">
        <w:rPr>
          <w:rFonts w:ascii="Times New Roman" w:hAnsi="Times New Roman" w:cs="Times New Roman"/>
        </w:rPr>
        <w:t xml:space="preserve">v odůvodnění rozhodnutí </w:t>
      </w:r>
      <w:r w:rsidR="0063024F">
        <w:rPr>
          <w:rFonts w:ascii="Times New Roman" w:hAnsi="Times New Roman" w:cs="Times New Roman"/>
        </w:rPr>
        <w:t xml:space="preserve">argumentačně vypořádával s obdobnými argumenty jako ve švýcarském případu </w:t>
      </w:r>
      <w:r w:rsidR="0063024F" w:rsidRPr="00BA51F0">
        <w:rPr>
          <w:rFonts w:ascii="Times New Roman" w:hAnsi="Times New Roman" w:cs="Times New Roman"/>
        </w:rPr>
        <w:t>S.F., Inc. v. T</w:t>
      </w:r>
      <w:r w:rsidR="0063024F">
        <w:rPr>
          <w:rFonts w:ascii="Times New Roman" w:hAnsi="Times New Roman" w:cs="Times New Roman"/>
        </w:rPr>
        <w:t>.</w:t>
      </w:r>
      <w:r w:rsidR="0063024F" w:rsidRPr="00BA51F0">
        <w:rPr>
          <w:rFonts w:ascii="Times New Roman" w:hAnsi="Times New Roman" w:cs="Times New Roman"/>
        </w:rPr>
        <w:t>C.S. AG</w:t>
      </w:r>
      <w:r w:rsidR="0063024F">
        <w:rPr>
          <w:rFonts w:ascii="Times New Roman" w:hAnsi="Times New Roman" w:cs="Times New Roman"/>
        </w:rPr>
        <w:t>, kdy</w:t>
      </w:r>
      <w:r w:rsidR="00F657C1">
        <w:rPr>
          <w:rFonts w:ascii="Times New Roman" w:hAnsi="Times New Roman" w:cs="Times New Roman"/>
        </w:rPr>
        <w:t>ž</w:t>
      </w:r>
      <w:r w:rsidR="0063024F">
        <w:rPr>
          <w:rFonts w:ascii="Times New Roman" w:hAnsi="Times New Roman" w:cs="Times New Roman"/>
        </w:rPr>
        <w:t xml:space="preserve"> stanovil, že italské soukromé právo zná </w:t>
      </w:r>
      <w:r w:rsidR="00F657C1">
        <w:rPr>
          <w:rFonts w:ascii="Times New Roman" w:hAnsi="Times New Roman" w:cs="Times New Roman"/>
        </w:rPr>
        <w:t xml:space="preserve">sankční nástroje jako je smluvní pokuta či náhrada při „újmě na cti”, ale ani pod jednu z těchto kategorií nelze sankční náhradu škody podřadit. Dle názoru soudu smluvní pokuta vzniká ujednáním stran a má spíše funkci utvrzovací. V případě </w:t>
      </w:r>
      <w:r w:rsidR="00D22025">
        <w:rPr>
          <w:rFonts w:ascii="Times New Roman" w:hAnsi="Times New Roman" w:cs="Times New Roman"/>
        </w:rPr>
        <w:t>„</w:t>
      </w:r>
      <w:r w:rsidR="00F657C1">
        <w:rPr>
          <w:rFonts w:ascii="Times New Roman" w:hAnsi="Times New Roman" w:cs="Times New Roman"/>
        </w:rPr>
        <w:t>újmy na cti</w:t>
      </w:r>
      <w:r w:rsidR="00D22025">
        <w:rPr>
          <w:rFonts w:ascii="Times New Roman" w:hAnsi="Times New Roman" w:cs="Times New Roman"/>
        </w:rPr>
        <w:t>”</w:t>
      </w:r>
      <w:r w:rsidR="00F657C1">
        <w:rPr>
          <w:rFonts w:ascii="Times New Roman" w:hAnsi="Times New Roman" w:cs="Times New Roman"/>
        </w:rPr>
        <w:t xml:space="preserve"> se pak při určení výše náhrady vychází především z poměrů poškozeného a ne škůdce, jak je tomu u </w:t>
      </w:r>
      <w:r w:rsidR="009F3786" w:rsidRPr="009F3786">
        <w:rPr>
          <w:rFonts w:ascii="Times New Roman" w:hAnsi="Times New Roman" w:cs="Times New Roman"/>
          <w:i/>
        </w:rPr>
        <w:t>punitive damages</w:t>
      </w:r>
      <w:r w:rsidR="00F657C1">
        <w:rPr>
          <w:rFonts w:ascii="Times New Roman" w:hAnsi="Times New Roman" w:cs="Times New Roman"/>
        </w:rPr>
        <w:t xml:space="preserve">. </w:t>
      </w:r>
    </w:p>
    <w:p w:rsidR="00F657C1" w:rsidRDefault="00D22025" w:rsidP="00DF1C78">
      <w:pPr>
        <w:rPr>
          <w:rFonts w:ascii="Times New Roman" w:hAnsi="Times New Roman" w:cs="Times New Roman"/>
        </w:rPr>
      </w:pPr>
      <w:r>
        <w:rPr>
          <w:rFonts w:ascii="Times New Roman" w:hAnsi="Times New Roman" w:cs="Times New Roman"/>
        </w:rPr>
        <w:t>Soud tedy shrnul, že institut sankční náhrady škody je italskému soukromému právu zcela cizí, neboť náhrada škody spočívá pouze na kompenzačním principu, kdy je posuzována vzniklá škoda jako taková, a ne pouhé jednání a poměry škůdce. Jelikož soud nenašel žádný institut</w:t>
      </w:r>
      <w:r w:rsidR="00205595">
        <w:rPr>
          <w:rFonts w:ascii="Times New Roman" w:hAnsi="Times New Roman" w:cs="Times New Roman"/>
        </w:rPr>
        <w:t xml:space="preserve"> italského soukromého práva</w:t>
      </w:r>
      <w:r>
        <w:rPr>
          <w:rFonts w:ascii="Times New Roman" w:hAnsi="Times New Roman" w:cs="Times New Roman"/>
        </w:rPr>
        <w:t>, který by se alespoň trochu blížil sankční náhradě škodě, tak vykonatelnost americkému rozhodnutí nepřiznal.</w:t>
      </w:r>
      <w:r>
        <w:rPr>
          <w:rStyle w:val="Znakapoznpodarou"/>
          <w:rFonts w:ascii="Times New Roman" w:hAnsi="Times New Roman" w:cs="Times New Roman"/>
        </w:rPr>
        <w:footnoteReference w:id="97"/>
      </w:r>
      <w:r>
        <w:rPr>
          <w:rFonts w:ascii="Times New Roman" w:hAnsi="Times New Roman" w:cs="Times New Roman"/>
        </w:rPr>
        <w:t xml:space="preserve"> </w:t>
      </w:r>
      <w:r w:rsidR="003611A5">
        <w:rPr>
          <w:rFonts w:ascii="Times New Roman" w:hAnsi="Times New Roman" w:cs="Times New Roman"/>
        </w:rPr>
        <w:t xml:space="preserve">Tato judikatorní linie byla o pár let později potvrzena rozhodnutím ve věci </w:t>
      </w:r>
      <w:proofErr w:type="spellStart"/>
      <w:r w:rsidR="003611A5">
        <w:rPr>
          <w:rFonts w:ascii="Times New Roman" w:hAnsi="Times New Roman" w:cs="Times New Roman"/>
        </w:rPr>
        <w:t>Ruffinatti</w:t>
      </w:r>
      <w:proofErr w:type="spellEnd"/>
      <w:r w:rsidR="003611A5">
        <w:rPr>
          <w:rFonts w:ascii="Times New Roman" w:hAnsi="Times New Roman" w:cs="Times New Roman"/>
        </w:rPr>
        <w:t xml:space="preserve"> v. </w:t>
      </w:r>
      <w:proofErr w:type="spellStart"/>
      <w:r w:rsidR="003611A5">
        <w:rPr>
          <w:rFonts w:ascii="Times New Roman" w:hAnsi="Times New Roman" w:cs="Times New Roman"/>
        </w:rPr>
        <w:t>Oyola-Rosado</w:t>
      </w:r>
      <w:proofErr w:type="spellEnd"/>
      <w:r w:rsidR="003611A5">
        <w:rPr>
          <w:rStyle w:val="Znakapoznpodarou"/>
          <w:rFonts w:ascii="Times New Roman" w:hAnsi="Times New Roman" w:cs="Times New Roman"/>
        </w:rPr>
        <w:footnoteReference w:id="98"/>
      </w:r>
      <w:r w:rsidR="003611A5">
        <w:rPr>
          <w:rFonts w:ascii="Times New Roman" w:hAnsi="Times New Roman" w:cs="Times New Roman"/>
        </w:rPr>
        <w:t xml:space="preserve">, kde byla zaměstnanci </w:t>
      </w:r>
      <w:r w:rsidR="00205595">
        <w:rPr>
          <w:rFonts w:ascii="Times New Roman" w:hAnsi="Times New Roman" w:cs="Times New Roman"/>
        </w:rPr>
        <w:t>povinného</w:t>
      </w:r>
      <w:r w:rsidR="003611A5">
        <w:rPr>
          <w:rFonts w:ascii="Times New Roman" w:hAnsi="Times New Roman" w:cs="Times New Roman"/>
        </w:rPr>
        <w:t xml:space="preserve"> přiznána částka ve výši osmi miliónů dolarů za zranění, která si přivodil při nehodě v jedné z</w:t>
      </w:r>
      <w:r w:rsidR="00205595">
        <w:rPr>
          <w:rFonts w:ascii="Times New Roman" w:hAnsi="Times New Roman" w:cs="Times New Roman"/>
        </w:rPr>
        <w:t> </w:t>
      </w:r>
      <w:r w:rsidR="003611A5">
        <w:rPr>
          <w:rFonts w:ascii="Times New Roman" w:hAnsi="Times New Roman" w:cs="Times New Roman"/>
        </w:rPr>
        <w:t>poboček</w:t>
      </w:r>
      <w:r w:rsidR="00205595">
        <w:rPr>
          <w:rFonts w:ascii="Times New Roman" w:hAnsi="Times New Roman" w:cs="Times New Roman"/>
        </w:rPr>
        <w:t xml:space="preserve"> svého zaměstnavatele</w:t>
      </w:r>
      <w:r w:rsidR="003611A5">
        <w:rPr>
          <w:rFonts w:ascii="Times New Roman" w:hAnsi="Times New Roman" w:cs="Times New Roman"/>
        </w:rPr>
        <w:t xml:space="preserve">. Nejvyšší soud Itálie se pak v odůvodnění odkázal na argumentaci a závěry uvedené v rozhodnutí </w:t>
      </w:r>
      <w:proofErr w:type="spellStart"/>
      <w:r w:rsidR="003611A5">
        <w:rPr>
          <w:rFonts w:ascii="Times New Roman" w:hAnsi="Times New Roman" w:cs="Times New Roman"/>
        </w:rPr>
        <w:t>Taglialatela</w:t>
      </w:r>
      <w:proofErr w:type="spellEnd"/>
      <w:r w:rsidR="003611A5">
        <w:rPr>
          <w:rFonts w:ascii="Times New Roman" w:hAnsi="Times New Roman" w:cs="Times New Roman"/>
        </w:rPr>
        <w:t xml:space="preserve"> </w:t>
      </w:r>
      <w:proofErr w:type="spellStart"/>
      <w:r w:rsidR="003611A5">
        <w:rPr>
          <w:rFonts w:ascii="Times New Roman" w:hAnsi="Times New Roman" w:cs="Times New Roman"/>
        </w:rPr>
        <w:t>Parrot</w:t>
      </w:r>
      <w:proofErr w:type="spellEnd"/>
      <w:r w:rsidR="003611A5">
        <w:rPr>
          <w:rFonts w:ascii="Times New Roman" w:hAnsi="Times New Roman" w:cs="Times New Roman"/>
        </w:rPr>
        <w:t xml:space="preserve"> v. </w:t>
      </w:r>
      <w:proofErr w:type="spellStart"/>
      <w:r w:rsidR="003611A5">
        <w:rPr>
          <w:rFonts w:ascii="Times New Roman" w:hAnsi="Times New Roman" w:cs="Times New Roman"/>
        </w:rPr>
        <w:t>Fimez</w:t>
      </w:r>
      <w:proofErr w:type="spellEnd"/>
      <w:r w:rsidR="003611A5">
        <w:rPr>
          <w:rFonts w:ascii="Times New Roman" w:hAnsi="Times New Roman" w:cs="Times New Roman"/>
        </w:rPr>
        <w:t xml:space="preserve"> </w:t>
      </w:r>
      <w:proofErr w:type="spellStart"/>
      <w:r w:rsidR="003611A5">
        <w:rPr>
          <w:rFonts w:ascii="Times New Roman" w:hAnsi="Times New Roman" w:cs="Times New Roman"/>
        </w:rPr>
        <w:t>S.p.A</w:t>
      </w:r>
      <w:proofErr w:type="spellEnd"/>
      <w:r w:rsidR="003611A5">
        <w:rPr>
          <w:rFonts w:ascii="Times New Roman" w:hAnsi="Times New Roman" w:cs="Times New Roman"/>
        </w:rPr>
        <w:t>.</w:t>
      </w:r>
      <w:r w:rsidR="001C5B2C">
        <w:rPr>
          <w:rFonts w:ascii="Times New Roman" w:hAnsi="Times New Roman" w:cs="Times New Roman"/>
        </w:rPr>
        <w:t xml:space="preserve">, </w:t>
      </w:r>
      <w:r w:rsidR="003611A5">
        <w:rPr>
          <w:rFonts w:ascii="Times New Roman" w:hAnsi="Times New Roman" w:cs="Times New Roman"/>
        </w:rPr>
        <w:t>americkému rozhodnutí</w:t>
      </w:r>
      <w:r w:rsidR="001C5B2C">
        <w:rPr>
          <w:rFonts w:ascii="Times New Roman" w:hAnsi="Times New Roman" w:cs="Times New Roman"/>
        </w:rPr>
        <w:t xml:space="preserve"> </w:t>
      </w:r>
      <w:r w:rsidR="003611A5">
        <w:rPr>
          <w:rFonts w:ascii="Times New Roman" w:hAnsi="Times New Roman" w:cs="Times New Roman"/>
        </w:rPr>
        <w:t>vykonatelnost nepřiznal</w:t>
      </w:r>
      <w:r w:rsidR="001C5B2C">
        <w:rPr>
          <w:rFonts w:ascii="Times New Roman" w:hAnsi="Times New Roman" w:cs="Times New Roman"/>
        </w:rPr>
        <w:t xml:space="preserve"> a uplatnil výhradu veřejného pořádku. </w:t>
      </w:r>
    </w:p>
    <w:p w:rsidR="001C5B2C" w:rsidRDefault="001C5B2C" w:rsidP="00DF1C78">
      <w:pPr>
        <w:rPr>
          <w:rFonts w:ascii="Times New Roman" w:hAnsi="Times New Roman" w:cs="Times New Roman"/>
        </w:rPr>
      </w:pPr>
      <w:r>
        <w:rPr>
          <w:rFonts w:ascii="Times New Roman" w:hAnsi="Times New Roman" w:cs="Times New Roman"/>
        </w:rPr>
        <w:lastRenderedPageBreak/>
        <w:t>Tyto dlouhodobě držené tendence byly překonány až nedáv</w:t>
      </w:r>
      <w:r w:rsidR="009B1232">
        <w:rPr>
          <w:rFonts w:ascii="Times New Roman" w:hAnsi="Times New Roman" w:cs="Times New Roman"/>
        </w:rPr>
        <w:t>no</w:t>
      </w:r>
      <w:r>
        <w:rPr>
          <w:rFonts w:ascii="Times New Roman" w:hAnsi="Times New Roman" w:cs="Times New Roman"/>
        </w:rPr>
        <w:t xml:space="preserve"> </w:t>
      </w:r>
      <w:r w:rsidR="00205595">
        <w:rPr>
          <w:rFonts w:ascii="Times New Roman" w:hAnsi="Times New Roman" w:cs="Times New Roman"/>
        </w:rPr>
        <w:t xml:space="preserve">dalším </w:t>
      </w:r>
      <w:r>
        <w:rPr>
          <w:rFonts w:ascii="Times New Roman" w:hAnsi="Times New Roman" w:cs="Times New Roman"/>
        </w:rPr>
        <w:t>rozhodnutím Nejvyššího soudu</w:t>
      </w:r>
      <w:r w:rsidR="00205595">
        <w:rPr>
          <w:rFonts w:ascii="Times New Roman" w:hAnsi="Times New Roman" w:cs="Times New Roman"/>
        </w:rPr>
        <w:t xml:space="preserve"> Itálie</w:t>
      </w:r>
      <w:r>
        <w:rPr>
          <w:rStyle w:val="Znakapoznpodarou"/>
          <w:rFonts w:ascii="Times New Roman" w:hAnsi="Times New Roman" w:cs="Times New Roman"/>
        </w:rPr>
        <w:footnoteReference w:id="99"/>
      </w:r>
      <w:r>
        <w:rPr>
          <w:rFonts w:ascii="Times New Roman" w:hAnsi="Times New Roman" w:cs="Times New Roman"/>
        </w:rPr>
        <w:t xml:space="preserve">, který </w:t>
      </w:r>
      <w:r w:rsidR="00205595">
        <w:rPr>
          <w:rFonts w:ascii="Times New Roman" w:hAnsi="Times New Roman" w:cs="Times New Roman"/>
        </w:rPr>
        <w:t>výkon rozhodnutí s</w:t>
      </w:r>
      <w:r>
        <w:rPr>
          <w:rFonts w:ascii="Times New Roman" w:hAnsi="Times New Roman" w:cs="Times New Roman"/>
        </w:rPr>
        <w:t xml:space="preserve"> </w:t>
      </w:r>
      <w:r w:rsidR="009F3786" w:rsidRPr="009F3786">
        <w:rPr>
          <w:rFonts w:ascii="Times New Roman" w:hAnsi="Times New Roman" w:cs="Times New Roman"/>
          <w:i/>
        </w:rPr>
        <w:t>punitive damages</w:t>
      </w:r>
      <w:r>
        <w:rPr>
          <w:rFonts w:ascii="Times New Roman" w:hAnsi="Times New Roman" w:cs="Times New Roman"/>
        </w:rPr>
        <w:t xml:space="preserve"> umožnil. </w:t>
      </w:r>
      <w:r w:rsidR="00205595">
        <w:rPr>
          <w:rFonts w:ascii="Times New Roman" w:hAnsi="Times New Roman" w:cs="Times New Roman"/>
        </w:rPr>
        <w:t xml:space="preserve">Zde se </w:t>
      </w:r>
      <w:r w:rsidR="00A622D8">
        <w:rPr>
          <w:rFonts w:ascii="Times New Roman" w:hAnsi="Times New Roman" w:cs="Times New Roman"/>
        </w:rPr>
        <w:t xml:space="preserve">opět </w:t>
      </w:r>
      <w:r w:rsidR="00205595">
        <w:rPr>
          <w:rFonts w:ascii="Times New Roman" w:hAnsi="Times New Roman" w:cs="Times New Roman"/>
        </w:rPr>
        <w:t>jednalo</w:t>
      </w:r>
      <w:r w:rsidR="00A622D8">
        <w:rPr>
          <w:rFonts w:ascii="Times New Roman" w:hAnsi="Times New Roman" w:cs="Times New Roman"/>
        </w:rPr>
        <w:t xml:space="preserve"> o</w:t>
      </w:r>
      <w:r w:rsidR="00205595">
        <w:rPr>
          <w:rFonts w:ascii="Times New Roman" w:hAnsi="Times New Roman" w:cs="Times New Roman"/>
        </w:rPr>
        <w:t xml:space="preserve"> vadu helmy, která zapříčinila újmu poškozeného. Tomu nalézací soud na Floridě přiznal </w:t>
      </w:r>
      <w:r w:rsidR="0061435D">
        <w:rPr>
          <w:rFonts w:ascii="Times New Roman" w:hAnsi="Times New Roman" w:cs="Times New Roman"/>
        </w:rPr>
        <w:t xml:space="preserve">ve třech různých rozhodnutích </w:t>
      </w:r>
      <w:r w:rsidR="00205595">
        <w:rPr>
          <w:rFonts w:ascii="Times New Roman" w:hAnsi="Times New Roman" w:cs="Times New Roman"/>
        </w:rPr>
        <w:t>částku přesahující $ 1.436.000</w:t>
      </w:r>
      <w:r w:rsidR="0061435D">
        <w:rPr>
          <w:rFonts w:ascii="Times New Roman" w:hAnsi="Times New Roman" w:cs="Times New Roman"/>
        </w:rPr>
        <w:t xml:space="preserve">, a to opět aniž by vymezil podíl kompenzační a sankční náhrady škody. </w:t>
      </w:r>
      <w:r w:rsidR="00A622D8">
        <w:rPr>
          <w:rFonts w:ascii="Times New Roman" w:hAnsi="Times New Roman" w:cs="Times New Roman"/>
        </w:rPr>
        <w:t xml:space="preserve">Strany sporu dostaly věc opět až před nejvyšší soud, jež zcela názorově obrátil svou dosavadní rozhodovací praxi. </w:t>
      </w:r>
    </w:p>
    <w:p w:rsidR="00A622D8" w:rsidRDefault="00A622D8" w:rsidP="00DF1C78">
      <w:pPr>
        <w:rPr>
          <w:rFonts w:ascii="Times New Roman" w:hAnsi="Times New Roman" w:cs="Times New Roman"/>
        </w:rPr>
      </w:pPr>
      <w:r>
        <w:rPr>
          <w:rFonts w:ascii="Times New Roman" w:hAnsi="Times New Roman" w:cs="Times New Roman"/>
        </w:rPr>
        <w:t xml:space="preserve">Dle jeho názoru existující koncepci náhrady škody spočívající na pouhé kompenzaci lze považovat za obsoletní, neboť nebylo </w:t>
      </w:r>
      <w:r w:rsidR="00390679">
        <w:rPr>
          <w:rFonts w:ascii="Times New Roman" w:hAnsi="Times New Roman" w:cs="Times New Roman"/>
        </w:rPr>
        <w:t xml:space="preserve">dosud </w:t>
      </w:r>
      <w:r>
        <w:rPr>
          <w:rFonts w:ascii="Times New Roman" w:hAnsi="Times New Roman" w:cs="Times New Roman"/>
        </w:rPr>
        <w:t>přihlédnuto k tendencím v jiných evropských zemích</w:t>
      </w:r>
      <w:r w:rsidR="00390679">
        <w:rPr>
          <w:rFonts w:ascii="Times New Roman" w:hAnsi="Times New Roman" w:cs="Times New Roman"/>
        </w:rPr>
        <w:t>, ale i v jiných oblastech</w:t>
      </w:r>
      <w:r w:rsidR="00390679">
        <w:rPr>
          <w:rStyle w:val="Znakapoznpodarou"/>
          <w:rFonts w:ascii="Times New Roman" w:hAnsi="Times New Roman" w:cs="Times New Roman"/>
        </w:rPr>
        <w:footnoteReference w:id="100"/>
      </w:r>
      <w:r w:rsidR="00390679">
        <w:rPr>
          <w:rFonts w:ascii="Times New Roman" w:hAnsi="Times New Roman" w:cs="Times New Roman"/>
        </w:rPr>
        <w:t xml:space="preserve"> italského soukromého práva s cílem potrestat škůdce: „</w:t>
      </w:r>
      <w:r w:rsidR="00390679" w:rsidRPr="00390679">
        <w:rPr>
          <w:rFonts w:ascii="Times New Roman" w:hAnsi="Times New Roman" w:cs="Times New Roman"/>
          <w:i/>
        </w:rPr>
        <w:t>V italském právu míří soukromoprávní odpovědnost nejenom na kompenzaci škody, kterou poškozený utrpěl, ale také na nápravu škůdce a ostatních, aby již příště takto nejednali.</w:t>
      </w:r>
      <w:r w:rsidR="00390679">
        <w:rPr>
          <w:rFonts w:ascii="Times New Roman" w:hAnsi="Times New Roman" w:cs="Times New Roman"/>
        </w:rPr>
        <w:t>”</w:t>
      </w:r>
      <w:r w:rsidR="00390679">
        <w:rPr>
          <w:rStyle w:val="Znakapoznpodarou"/>
          <w:rFonts w:ascii="Times New Roman" w:hAnsi="Times New Roman" w:cs="Times New Roman"/>
        </w:rPr>
        <w:footnoteReference w:id="101"/>
      </w:r>
      <w:r w:rsidR="00390679">
        <w:rPr>
          <w:rFonts w:ascii="Times New Roman" w:hAnsi="Times New Roman" w:cs="Times New Roman"/>
        </w:rPr>
        <w:t xml:space="preserve"> </w:t>
      </w:r>
      <w:r w:rsidR="00654589">
        <w:rPr>
          <w:rFonts w:ascii="Times New Roman" w:hAnsi="Times New Roman" w:cs="Times New Roman"/>
        </w:rPr>
        <w:t xml:space="preserve">Soud dále také uvedl tři podmínky, při jejichž splnění mohou být sankční aspekty přiznány. Cizí právo musí přesně vytyčit případy, kdy lze sankční náhradu škody přiznat, dále zde musí být rozumná míra předvídatelnosti v jejich přiznávání a také musí být stanoveny limity jejich maximální výše. </w:t>
      </w:r>
    </w:p>
    <w:p w:rsidR="00654589" w:rsidRDefault="00654589" w:rsidP="00654589">
      <w:pPr>
        <w:rPr>
          <w:rFonts w:ascii="Times New Roman" w:hAnsi="Times New Roman" w:cs="Times New Roman"/>
        </w:rPr>
      </w:pPr>
      <w:r>
        <w:rPr>
          <w:rFonts w:ascii="Times New Roman" w:hAnsi="Times New Roman" w:cs="Times New Roman"/>
        </w:rPr>
        <w:t xml:space="preserve">Nakonec je nutné uvést ještě </w:t>
      </w:r>
      <w:r w:rsidR="00005799">
        <w:rPr>
          <w:rFonts w:ascii="Times New Roman" w:hAnsi="Times New Roman" w:cs="Times New Roman"/>
        </w:rPr>
        <w:t>několik</w:t>
      </w:r>
      <w:r>
        <w:rPr>
          <w:rFonts w:ascii="Times New Roman" w:hAnsi="Times New Roman" w:cs="Times New Roman"/>
        </w:rPr>
        <w:t xml:space="preserve"> poznámek k</w:t>
      </w:r>
      <w:r w:rsidR="00005799">
        <w:rPr>
          <w:rFonts w:ascii="Times New Roman" w:hAnsi="Times New Roman" w:cs="Times New Roman"/>
        </w:rPr>
        <w:t xml:space="preserve"> danému </w:t>
      </w:r>
      <w:r>
        <w:rPr>
          <w:rFonts w:ascii="Times New Roman" w:hAnsi="Times New Roman" w:cs="Times New Roman"/>
        </w:rPr>
        <w:t>rozhodnutí. V prvé řadě toto rozhodnutí nemění italský princip soukromoprávní odpovědnosti, resp. soudci italských soudů nebudou moci přiznávat sankční náhradu škody dle italského práva.</w:t>
      </w:r>
      <w:r>
        <w:rPr>
          <w:rStyle w:val="Znakapoznpodarou"/>
          <w:rFonts w:ascii="Times New Roman" w:hAnsi="Times New Roman" w:cs="Times New Roman"/>
        </w:rPr>
        <w:footnoteReference w:id="102"/>
      </w:r>
      <w:r w:rsidR="00F354A1">
        <w:rPr>
          <w:rFonts w:ascii="Times New Roman" w:hAnsi="Times New Roman" w:cs="Times New Roman"/>
        </w:rPr>
        <w:t xml:space="preserve"> Posledně jmenované rozhodnutí by ale mělo pootevřít dveře cizozemským rozhodnutím, jež ukládají škůdcům povinnost zaplatit vyšší částky.</w:t>
      </w:r>
      <w:r w:rsidR="00F354A1">
        <w:rPr>
          <w:rStyle w:val="Znakapoznpodarou"/>
          <w:rFonts w:ascii="Times New Roman" w:hAnsi="Times New Roman" w:cs="Times New Roman"/>
        </w:rPr>
        <w:footnoteReference w:id="103"/>
      </w:r>
      <w:r w:rsidR="00F354A1">
        <w:rPr>
          <w:rFonts w:ascii="Times New Roman" w:hAnsi="Times New Roman" w:cs="Times New Roman"/>
        </w:rPr>
        <w:t xml:space="preserve"> Také by mělo být vodítkem pro ostatní instančně nižší soudy při přiznávání vykonatelnosti cizím rozhodnutím se sankčním prvkem.</w:t>
      </w:r>
      <w:r w:rsidR="00F354A1">
        <w:rPr>
          <w:rStyle w:val="Znakapoznpodarou"/>
          <w:rFonts w:ascii="Times New Roman" w:hAnsi="Times New Roman" w:cs="Times New Roman"/>
        </w:rPr>
        <w:footnoteReference w:id="104"/>
      </w:r>
    </w:p>
    <w:p w:rsidR="00F354A1" w:rsidRDefault="00F354A1" w:rsidP="00F354A1">
      <w:pPr>
        <w:pStyle w:val="Nadpis2"/>
        <w:rPr>
          <w:rFonts w:ascii="Times New Roman" w:hAnsi="Times New Roman" w:cs="Times New Roman"/>
          <w:color w:val="auto"/>
        </w:rPr>
      </w:pPr>
      <w:bookmarkStart w:id="30" w:name="_Toc4576653"/>
      <w:r w:rsidRPr="00F354A1">
        <w:rPr>
          <w:rFonts w:ascii="Times New Roman" w:hAnsi="Times New Roman" w:cs="Times New Roman"/>
          <w:color w:val="auto"/>
        </w:rPr>
        <w:t>Francie</w:t>
      </w:r>
      <w:bookmarkEnd w:id="30"/>
    </w:p>
    <w:p w:rsidR="002F3467" w:rsidRDefault="002F3467" w:rsidP="002F3467">
      <w:pPr>
        <w:rPr>
          <w:rFonts w:ascii="Times New Roman" w:hAnsi="Times New Roman" w:cs="Times New Roman"/>
        </w:rPr>
      </w:pPr>
      <w:r>
        <w:rPr>
          <w:rFonts w:ascii="Times New Roman" w:hAnsi="Times New Roman" w:cs="Times New Roman"/>
        </w:rPr>
        <w:t xml:space="preserve">Kasační dvůr, jakožto nejvyšší soudní instance ve Francii, poprvé a naposledy řešil problematiku výkonu rozhodnutí se sankčním prvkem v rozhodnutí </w:t>
      </w:r>
      <w:proofErr w:type="spellStart"/>
      <w:r w:rsidRPr="002F3467">
        <w:rPr>
          <w:rFonts w:ascii="Times New Roman" w:hAnsi="Times New Roman" w:cs="Times New Roman"/>
        </w:rPr>
        <w:t>Schlenzka</w:t>
      </w:r>
      <w:proofErr w:type="spellEnd"/>
      <w:r w:rsidRPr="002F3467">
        <w:rPr>
          <w:rFonts w:ascii="Times New Roman" w:hAnsi="Times New Roman" w:cs="Times New Roman"/>
        </w:rPr>
        <w:t xml:space="preserve"> v. </w:t>
      </w:r>
      <w:proofErr w:type="spellStart"/>
      <w:r w:rsidRPr="002F3467">
        <w:rPr>
          <w:rFonts w:ascii="Times New Roman" w:hAnsi="Times New Roman" w:cs="Times New Roman"/>
        </w:rPr>
        <w:t>Fountaine</w:t>
      </w:r>
      <w:proofErr w:type="spellEnd"/>
      <w:r w:rsidRPr="002F3467">
        <w:rPr>
          <w:rFonts w:ascii="Times New Roman" w:hAnsi="Times New Roman" w:cs="Times New Roman"/>
        </w:rPr>
        <w:t xml:space="preserve"> </w:t>
      </w:r>
      <w:proofErr w:type="spellStart"/>
      <w:r w:rsidRPr="002F3467">
        <w:rPr>
          <w:rFonts w:ascii="Times New Roman" w:hAnsi="Times New Roman" w:cs="Times New Roman"/>
        </w:rPr>
        <w:t>Pajot</w:t>
      </w:r>
      <w:proofErr w:type="spellEnd"/>
      <w:r>
        <w:rPr>
          <w:rFonts w:ascii="Times New Roman" w:hAnsi="Times New Roman" w:cs="Times New Roman"/>
        </w:rPr>
        <w:t>.</w:t>
      </w:r>
      <w:r>
        <w:rPr>
          <w:rStyle w:val="Znakapoznpodarou"/>
          <w:rFonts w:ascii="Times New Roman" w:hAnsi="Times New Roman" w:cs="Times New Roman"/>
        </w:rPr>
        <w:footnoteReference w:id="105"/>
      </w:r>
      <w:r>
        <w:rPr>
          <w:rFonts w:ascii="Times New Roman" w:hAnsi="Times New Roman" w:cs="Times New Roman"/>
        </w:rPr>
        <w:t xml:space="preserve"> Pan </w:t>
      </w:r>
      <w:proofErr w:type="spellStart"/>
      <w:r w:rsidRPr="002F3467">
        <w:rPr>
          <w:rFonts w:ascii="Times New Roman" w:hAnsi="Times New Roman" w:cs="Times New Roman"/>
        </w:rPr>
        <w:t>Schlenzka</w:t>
      </w:r>
      <w:proofErr w:type="spellEnd"/>
      <w:r>
        <w:rPr>
          <w:rFonts w:ascii="Times New Roman" w:hAnsi="Times New Roman" w:cs="Times New Roman"/>
        </w:rPr>
        <w:t xml:space="preserve"> si koupil u společnosti </w:t>
      </w:r>
      <w:proofErr w:type="spellStart"/>
      <w:r w:rsidRPr="002F3467">
        <w:rPr>
          <w:rFonts w:ascii="Times New Roman" w:hAnsi="Times New Roman" w:cs="Times New Roman"/>
        </w:rPr>
        <w:t>Fountaine</w:t>
      </w:r>
      <w:proofErr w:type="spellEnd"/>
      <w:r w:rsidRPr="002F3467">
        <w:rPr>
          <w:rFonts w:ascii="Times New Roman" w:hAnsi="Times New Roman" w:cs="Times New Roman"/>
        </w:rPr>
        <w:t xml:space="preserve"> </w:t>
      </w:r>
      <w:proofErr w:type="spellStart"/>
      <w:r w:rsidRPr="002F3467">
        <w:rPr>
          <w:rFonts w:ascii="Times New Roman" w:hAnsi="Times New Roman" w:cs="Times New Roman"/>
        </w:rPr>
        <w:t>Pajot</w:t>
      </w:r>
      <w:proofErr w:type="spellEnd"/>
      <w:r>
        <w:rPr>
          <w:rFonts w:ascii="Times New Roman" w:hAnsi="Times New Roman" w:cs="Times New Roman"/>
        </w:rPr>
        <w:t xml:space="preserve"> loď, která ovšem byla před předáním poškozena, následně prodávajícím znovu opravena, aniž by to však bylo panu </w:t>
      </w:r>
      <w:proofErr w:type="spellStart"/>
      <w:r w:rsidRPr="002F3467">
        <w:rPr>
          <w:rFonts w:ascii="Times New Roman" w:hAnsi="Times New Roman" w:cs="Times New Roman"/>
        </w:rPr>
        <w:lastRenderedPageBreak/>
        <w:t>Schlenzk</w:t>
      </w:r>
      <w:r>
        <w:rPr>
          <w:rFonts w:ascii="Times New Roman" w:hAnsi="Times New Roman" w:cs="Times New Roman"/>
        </w:rPr>
        <w:t>ovi</w:t>
      </w:r>
      <w:proofErr w:type="spellEnd"/>
      <w:r>
        <w:rPr>
          <w:rFonts w:ascii="Times New Roman" w:hAnsi="Times New Roman" w:cs="Times New Roman"/>
        </w:rPr>
        <w:t xml:space="preserve"> řečeno.</w:t>
      </w:r>
      <w:r>
        <w:rPr>
          <w:rStyle w:val="Znakapoznpodarou"/>
          <w:rFonts w:ascii="Times New Roman" w:hAnsi="Times New Roman" w:cs="Times New Roman"/>
        </w:rPr>
        <w:footnoteReference w:id="106"/>
      </w:r>
      <w:r>
        <w:rPr>
          <w:rFonts w:ascii="Times New Roman" w:hAnsi="Times New Roman" w:cs="Times New Roman"/>
        </w:rPr>
        <w:t xml:space="preserve"> V následném soudní sporu byla </w:t>
      </w:r>
      <w:r w:rsidR="00D06232">
        <w:rPr>
          <w:rFonts w:ascii="Times New Roman" w:hAnsi="Times New Roman" w:cs="Times New Roman"/>
        </w:rPr>
        <w:t xml:space="preserve">kalifornským soudem </w:t>
      </w:r>
      <w:r>
        <w:rPr>
          <w:rFonts w:ascii="Times New Roman" w:hAnsi="Times New Roman" w:cs="Times New Roman"/>
        </w:rPr>
        <w:t xml:space="preserve">poškozenému přiznána částka přesahující $ 3.250.000, z čehož bylo $ 1.460.000 </w:t>
      </w:r>
      <w:r w:rsidR="009F3786" w:rsidRPr="009F3786">
        <w:rPr>
          <w:rFonts w:ascii="Times New Roman" w:hAnsi="Times New Roman" w:cs="Times New Roman"/>
          <w:i/>
        </w:rPr>
        <w:t>punitive damages</w:t>
      </w:r>
      <w:r>
        <w:rPr>
          <w:rFonts w:ascii="Times New Roman" w:hAnsi="Times New Roman" w:cs="Times New Roman"/>
        </w:rPr>
        <w:t>.</w:t>
      </w:r>
      <w:r w:rsidR="00D06232">
        <w:rPr>
          <w:rFonts w:ascii="Times New Roman" w:hAnsi="Times New Roman" w:cs="Times New Roman"/>
        </w:rPr>
        <w:t xml:space="preserve"> Pan </w:t>
      </w:r>
      <w:proofErr w:type="spellStart"/>
      <w:r w:rsidR="00D06232" w:rsidRPr="002F3467">
        <w:rPr>
          <w:rFonts w:ascii="Times New Roman" w:hAnsi="Times New Roman" w:cs="Times New Roman"/>
        </w:rPr>
        <w:t>Schlenzka</w:t>
      </w:r>
      <w:proofErr w:type="spellEnd"/>
      <w:r w:rsidR="00D06232">
        <w:rPr>
          <w:rFonts w:ascii="Times New Roman" w:hAnsi="Times New Roman" w:cs="Times New Roman"/>
        </w:rPr>
        <w:t xml:space="preserve"> poté chtěl částku vymoci ve Francii. </w:t>
      </w:r>
    </w:p>
    <w:p w:rsidR="00D06232" w:rsidRDefault="00B10FD8" w:rsidP="002F3467">
      <w:pPr>
        <w:rPr>
          <w:rFonts w:ascii="Times New Roman" w:hAnsi="Times New Roman" w:cs="Times New Roman"/>
        </w:rPr>
      </w:pPr>
      <w:r>
        <w:rPr>
          <w:rFonts w:ascii="Times New Roman" w:hAnsi="Times New Roman" w:cs="Times New Roman"/>
        </w:rPr>
        <w:t>Kasační dvůr odmítl přiznat vykonatelnost kalifornskému rozhodnutí, nicméně v obecném slova smyslu výkon sankční náhrady škody připustil: „</w:t>
      </w:r>
      <w:r w:rsidRPr="00B10FD8">
        <w:rPr>
          <w:rFonts w:ascii="Times New Roman" w:hAnsi="Times New Roman" w:cs="Times New Roman"/>
          <w:i/>
        </w:rPr>
        <w:t>Rozhodnutí přiznávající sankční náhradu újmy není samo o sobě v rozporu s veřejným pořádkem. V rozporu s ním je však v případě, že přiznaná výše náhrady je nepřiměřená vzhledem k utrpěné újmě a porušeným smluvním povinnostem ze strany dlužníka.</w:t>
      </w:r>
      <w:r w:rsidRPr="00B10FD8">
        <w:rPr>
          <w:rFonts w:ascii="Times New Roman" w:hAnsi="Times New Roman" w:cs="Times New Roman"/>
        </w:rPr>
        <w:t>”</w:t>
      </w:r>
      <w:r>
        <w:rPr>
          <w:rStyle w:val="Znakapoznpodarou"/>
          <w:rFonts w:ascii="Times New Roman" w:hAnsi="Times New Roman" w:cs="Times New Roman"/>
        </w:rPr>
        <w:footnoteReference w:id="107"/>
      </w:r>
    </w:p>
    <w:p w:rsidR="0031641E" w:rsidRDefault="0031641E" w:rsidP="002F3467">
      <w:pPr>
        <w:rPr>
          <w:rFonts w:ascii="Times New Roman" w:hAnsi="Times New Roman" w:cs="Times New Roman"/>
        </w:rPr>
      </w:pPr>
      <w:r>
        <w:rPr>
          <w:rFonts w:ascii="Times New Roman" w:hAnsi="Times New Roman" w:cs="Times New Roman"/>
        </w:rPr>
        <w:t xml:space="preserve">Rozhodnutí dále stanovilo, že námitka vyčítající </w:t>
      </w:r>
      <w:r w:rsidR="009F3786" w:rsidRPr="009F3786">
        <w:rPr>
          <w:rFonts w:ascii="Times New Roman" w:hAnsi="Times New Roman" w:cs="Times New Roman"/>
          <w:i/>
        </w:rPr>
        <w:t>punitive damages</w:t>
      </w:r>
      <w:r>
        <w:rPr>
          <w:rFonts w:ascii="Times New Roman" w:hAnsi="Times New Roman" w:cs="Times New Roman"/>
        </w:rPr>
        <w:t xml:space="preserve"> </w:t>
      </w:r>
      <w:r w:rsidR="00802F05">
        <w:rPr>
          <w:rFonts w:ascii="Times New Roman" w:hAnsi="Times New Roman" w:cs="Times New Roman"/>
        </w:rPr>
        <w:t>mazání rozdílu mezi soukromým a trestním právem v kontinentální právní kultuře již nyní neobstojí.</w:t>
      </w:r>
      <w:r w:rsidR="00802F05">
        <w:rPr>
          <w:rStyle w:val="Znakapoznpodarou"/>
          <w:rFonts w:ascii="Times New Roman" w:hAnsi="Times New Roman" w:cs="Times New Roman"/>
        </w:rPr>
        <w:footnoteReference w:id="108"/>
      </w:r>
      <w:r w:rsidR="00802F05">
        <w:rPr>
          <w:rFonts w:ascii="Times New Roman" w:hAnsi="Times New Roman" w:cs="Times New Roman"/>
        </w:rPr>
        <w:t xml:space="preserve"> Nicméně nelze chápat kladný postoj soudu k sankčním parametrům náhrady škody bezvýhradně. </w:t>
      </w:r>
      <w:r w:rsidR="00A87E22">
        <w:rPr>
          <w:rFonts w:ascii="Times New Roman" w:hAnsi="Times New Roman" w:cs="Times New Roman"/>
        </w:rPr>
        <w:t xml:space="preserve">Jako pomyslný zdvihnutý prst lze chápat vyjádření soudu v tom smyslu, že konformita sankční náhrady škody sahá pouze potud, dokud její výše nebude v nepoměru ke způsobené újmě. </w:t>
      </w:r>
      <w:r w:rsidR="00DD531B">
        <w:rPr>
          <w:rFonts w:ascii="Times New Roman" w:hAnsi="Times New Roman" w:cs="Times New Roman"/>
        </w:rPr>
        <w:t xml:space="preserve">Konkrétní návod, jaká výše je ještě přiměřená a jaká už nikoliv, odůvodnění rozhodnutí neobsahuje, ale jelikož v předmětném sporu byla odmítnuta vykonatelnost </w:t>
      </w:r>
      <w:r w:rsidR="009F3786" w:rsidRPr="009F3786">
        <w:rPr>
          <w:rFonts w:ascii="Times New Roman" w:hAnsi="Times New Roman" w:cs="Times New Roman"/>
          <w:i/>
        </w:rPr>
        <w:t>punitive damages</w:t>
      </w:r>
      <w:r w:rsidR="00DD531B">
        <w:rPr>
          <w:rFonts w:ascii="Times New Roman" w:hAnsi="Times New Roman" w:cs="Times New Roman"/>
        </w:rPr>
        <w:t xml:space="preserve"> převyšující samotnou kompenzaci o zhruba $ 70.000, tak </w:t>
      </w:r>
      <w:r w:rsidR="00CB0E80">
        <w:rPr>
          <w:rFonts w:ascii="Times New Roman" w:hAnsi="Times New Roman" w:cs="Times New Roman"/>
        </w:rPr>
        <w:t xml:space="preserve">lze usoudit že i francouzská judikatura zastává několikrát zmíněné </w:t>
      </w:r>
      <w:proofErr w:type="spellStart"/>
      <w:r w:rsidR="00CB0E80" w:rsidRPr="001D5979">
        <w:rPr>
          <w:rFonts w:ascii="Times New Roman" w:hAnsi="Times New Roman" w:cs="Times New Roman"/>
        </w:rPr>
        <w:t>one</w:t>
      </w:r>
      <w:proofErr w:type="spellEnd"/>
      <w:r w:rsidR="00CB0E80" w:rsidRPr="001D5979">
        <w:rPr>
          <w:rFonts w:ascii="Times New Roman" w:hAnsi="Times New Roman" w:cs="Times New Roman"/>
        </w:rPr>
        <w:t>-to-</w:t>
      </w:r>
      <w:proofErr w:type="spellStart"/>
      <w:r w:rsidR="00CB0E80" w:rsidRPr="001D5979">
        <w:rPr>
          <w:rFonts w:ascii="Times New Roman" w:hAnsi="Times New Roman" w:cs="Times New Roman"/>
        </w:rPr>
        <w:t>one</w:t>
      </w:r>
      <w:proofErr w:type="spellEnd"/>
      <w:r w:rsidR="00CB0E80">
        <w:rPr>
          <w:rFonts w:ascii="Times New Roman" w:hAnsi="Times New Roman" w:cs="Times New Roman"/>
        </w:rPr>
        <w:t xml:space="preserve"> ratio.</w:t>
      </w:r>
      <w:r w:rsidR="00A32FE0">
        <w:rPr>
          <w:rStyle w:val="Znakapoznpodarou"/>
          <w:rFonts w:ascii="Times New Roman" w:hAnsi="Times New Roman" w:cs="Times New Roman"/>
        </w:rPr>
        <w:footnoteReference w:id="109"/>
      </w:r>
    </w:p>
    <w:p w:rsidR="00802F05" w:rsidRDefault="00CB0E80" w:rsidP="00A6435C">
      <w:pPr>
        <w:rPr>
          <w:rFonts w:ascii="Times New Roman" w:hAnsi="Times New Roman" w:cs="Times New Roman"/>
        </w:rPr>
      </w:pPr>
      <w:r>
        <w:rPr>
          <w:rFonts w:ascii="Times New Roman" w:hAnsi="Times New Roman" w:cs="Times New Roman"/>
        </w:rPr>
        <w:t>Nutno ještě dodat, že francouzské soukromé právo je do jisté míry specifické tím, že obecně sankcím nebrání.</w:t>
      </w:r>
      <w:r>
        <w:rPr>
          <w:rStyle w:val="Znakapoznpodarou"/>
          <w:rFonts w:ascii="Times New Roman" w:hAnsi="Times New Roman" w:cs="Times New Roman"/>
        </w:rPr>
        <w:footnoteReference w:id="110"/>
      </w:r>
      <w:r w:rsidR="00A32FE0">
        <w:rPr>
          <w:rFonts w:ascii="Times New Roman" w:hAnsi="Times New Roman" w:cs="Times New Roman"/>
        </w:rPr>
        <w:t xml:space="preserve"> Jako příklad lze uvést ustanovení </w:t>
      </w:r>
      <w:proofErr w:type="spellStart"/>
      <w:r w:rsidR="00A32FE0">
        <w:rPr>
          <w:rFonts w:ascii="Times New Roman" w:hAnsi="Times New Roman" w:cs="Times New Roman"/>
        </w:rPr>
        <w:t>Code</w:t>
      </w:r>
      <w:proofErr w:type="spellEnd"/>
      <w:r w:rsidR="00A32FE0">
        <w:rPr>
          <w:rFonts w:ascii="Times New Roman" w:hAnsi="Times New Roman" w:cs="Times New Roman"/>
        </w:rPr>
        <w:t xml:space="preserve"> civil, které umožňuje francouzským soudům moderovat (snížit či zvýšit) sjednanou smluvní pokutu v případě, že je nepřiměřeně vysoká či </w:t>
      </w:r>
      <w:r w:rsidR="00E128E2">
        <w:rPr>
          <w:rFonts w:ascii="Times New Roman" w:hAnsi="Times New Roman" w:cs="Times New Roman"/>
        </w:rPr>
        <w:t>nízká.</w:t>
      </w:r>
      <w:r w:rsidR="00E128E2">
        <w:rPr>
          <w:rStyle w:val="Znakapoznpodarou"/>
          <w:rFonts w:ascii="Times New Roman" w:hAnsi="Times New Roman" w:cs="Times New Roman"/>
        </w:rPr>
        <w:footnoteReference w:id="111"/>
      </w:r>
    </w:p>
    <w:p w:rsidR="00A6435C" w:rsidRDefault="00A6435C" w:rsidP="00A6435C">
      <w:pPr>
        <w:rPr>
          <w:rFonts w:ascii="Times New Roman" w:hAnsi="Times New Roman" w:cs="Times New Roman"/>
        </w:rPr>
      </w:pPr>
      <w:r>
        <w:rPr>
          <w:rFonts w:ascii="Times New Roman" w:hAnsi="Times New Roman" w:cs="Times New Roman"/>
        </w:rPr>
        <w:t xml:space="preserve">Specifičnost francouzského přístupu spočívá ještě v zákonodárných snahách </w:t>
      </w:r>
      <w:r w:rsidR="0077417C">
        <w:rPr>
          <w:rFonts w:ascii="Times New Roman" w:hAnsi="Times New Roman" w:cs="Times New Roman"/>
        </w:rPr>
        <w:t xml:space="preserve">uzákonit </w:t>
      </w:r>
      <w:r>
        <w:rPr>
          <w:rFonts w:ascii="Times New Roman" w:hAnsi="Times New Roman" w:cs="Times New Roman"/>
        </w:rPr>
        <w:t>sankční náhradu škody.</w:t>
      </w:r>
      <w:r w:rsidR="0077417C">
        <w:rPr>
          <w:rFonts w:ascii="Times New Roman" w:hAnsi="Times New Roman" w:cs="Times New Roman"/>
        </w:rPr>
        <w:t xml:space="preserve"> V předchozích letech byly tyto snahy představov</w:t>
      </w:r>
      <w:r w:rsidR="00143374">
        <w:rPr>
          <w:rFonts w:ascii="Times New Roman" w:hAnsi="Times New Roman" w:cs="Times New Roman"/>
        </w:rPr>
        <w:t>aly</w:t>
      </w:r>
      <w:r w:rsidR="0077417C">
        <w:rPr>
          <w:rFonts w:ascii="Times New Roman" w:hAnsi="Times New Roman" w:cs="Times New Roman"/>
        </w:rPr>
        <w:t xml:space="preserve"> projekty </w:t>
      </w:r>
      <w:proofErr w:type="spellStart"/>
      <w:r w:rsidR="0077417C">
        <w:rPr>
          <w:rFonts w:ascii="Times New Roman" w:hAnsi="Times New Roman" w:cs="Times New Roman"/>
        </w:rPr>
        <w:t>Avant</w:t>
      </w:r>
      <w:proofErr w:type="spellEnd"/>
      <w:r w:rsidR="0077417C">
        <w:rPr>
          <w:rFonts w:ascii="Times New Roman" w:hAnsi="Times New Roman" w:cs="Times New Roman"/>
        </w:rPr>
        <w:t xml:space="preserve">-projet </w:t>
      </w:r>
      <w:proofErr w:type="spellStart"/>
      <w:r w:rsidR="0077417C">
        <w:rPr>
          <w:rFonts w:ascii="Times New Roman" w:hAnsi="Times New Roman" w:cs="Times New Roman"/>
        </w:rPr>
        <w:t>Catala</w:t>
      </w:r>
      <w:proofErr w:type="spellEnd"/>
      <w:r w:rsidR="0077417C">
        <w:rPr>
          <w:rFonts w:ascii="Times New Roman" w:hAnsi="Times New Roman" w:cs="Times New Roman"/>
        </w:rPr>
        <w:t xml:space="preserve"> (2005), </w:t>
      </w:r>
      <w:proofErr w:type="spellStart"/>
      <w:r w:rsidR="0077417C">
        <w:rPr>
          <w:rFonts w:ascii="Times New Roman" w:hAnsi="Times New Roman" w:cs="Times New Roman"/>
        </w:rPr>
        <w:t>Béteille</w:t>
      </w:r>
      <w:proofErr w:type="spellEnd"/>
      <w:r w:rsidR="0077417C">
        <w:rPr>
          <w:rFonts w:ascii="Times New Roman" w:hAnsi="Times New Roman" w:cs="Times New Roman"/>
        </w:rPr>
        <w:t xml:space="preserve"> (2010) a </w:t>
      </w:r>
      <w:proofErr w:type="spellStart"/>
      <w:r w:rsidR="0077417C">
        <w:rPr>
          <w:rFonts w:ascii="Times New Roman" w:hAnsi="Times New Roman" w:cs="Times New Roman"/>
        </w:rPr>
        <w:t>Terré</w:t>
      </w:r>
      <w:proofErr w:type="spellEnd"/>
      <w:r w:rsidR="0077417C">
        <w:rPr>
          <w:rFonts w:ascii="Times New Roman" w:hAnsi="Times New Roman" w:cs="Times New Roman"/>
        </w:rPr>
        <w:t xml:space="preserve"> (2011). Nyní je ale na stole návrh</w:t>
      </w:r>
      <w:r w:rsidR="00C2298C">
        <w:rPr>
          <w:rFonts w:ascii="Times New Roman" w:hAnsi="Times New Roman" w:cs="Times New Roman"/>
        </w:rPr>
        <w:t xml:space="preserve"> zákona</w:t>
      </w:r>
      <w:r w:rsidR="0077417C">
        <w:rPr>
          <w:rFonts w:ascii="Times New Roman" w:hAnsi="Times New Roman" w:cs="Times New Roman"/>
        </w:rPr>
        <w:t>, který by měl být předložen francouzské vládě ke schválení v létě roku 2019.</w:t>
      </w:r>
      <w:r w:rsidR="0077417C">
        <w:rPr>
          <w:rStyle w:val="Znakapoznpodarou"/>
          <w:rFonts w:ascii="Times New Roman" w:hAnsi="Times New Roman" w:cs="Times New Roman"/>
        </w:rPr>
        <w:footnoteReference w:id="112"/>
      </w:r>
      <w:r w:rsidR="006D48DE">
        <w:rPr>
          <w:rFonts w:ascii="Times New Roman" w:hAnsi="Times New Roman" w:cs="Times New Roman"/>
        </w:rPr>
        <w:t xml:space="preserve"> Sankční náhrada </w:t>
      </w:r>
      <w:r w:rsidR="006D48DE">
        <w:rPr>
          <w:rFonts w:ascii="Times New Roman" w:hAnsi="Times New Roman" w:cs="Times New Roman"/>
        </w:rPr>
        <w:lastRenderedPageBreak/>
        <w:t xml:space="preserve">škody </w:t>
      </w:r>
      <w:r w:rsidR="00C2298C">
        <w:rPr>
          <w:rFonts w:ascii="Times New Roman" w:hAnsi="Times New Roman" w:cs="Times New Roman"/>
        </w:rPr>
        <w:t>by, dle tohoto návrhu, mohla</w:t>
      </w:r>
      <w:r w:rsidR="006D48DE">
        <w:rPr>
          <w:rFonts w:ascii="Times New Roman" w:hAnsi="Times New Roman" w:cs="Times New Roman"/>
        </w:rPr>
        <w:t xml:space="preserve"> býti přiznána pouze v </w:t>
      </w:r>
      <w:r w:rsidR="00302EBF">
        <w:rPr>
          <w:rFonts w:ascii="Times New Roman" w:hAnsi="Times New Roman" w:cs="Times New Roman"/>
        </w:rPr>
        <w:t>případech</w:t>
      </w:r>
      <w:r w:rsidR="006D48DE">
        <w:rPr>
          <w:rFonts w:ascii="Times New Roman" w:hAnsi="Times New Roman" w:cs="Times New Roman"/>
        </w:rPr>
        <w:t xml:space="preserve">, </w:t>
      </w:r>
      <w:r w:rsidR="00302EBF">
        <w:rPr>
          <w:rFonts w:ascii="Times New Roman" w:hAnsi="Times New Roman" w:cs="Times New Roman"/>
        </w:rPr>
        <w:t>kdy</w:t>
      </w:r>
      <w:r w:rsidR="006D48DE">
        <w:rPr>
          <w:rFonts w:ascii="Times New Roman" w:hAnsi="Times New Roman" w:cs="Times New Roman"/>
        </w:rPr>
        <w:t xml:space="preserve"> škůdce </w:t>
      </w:r>
      <w:r w:rsidR="00C2298C">
        <w:rPr>
          <w:rFonts w:ascii="Times New Roman" w:hAnsi="Times New Roman" w:cs="Times New Roman"/>
        </w:rPr>
        <w:t>jednal</w:t>
      </w:r>
      <w:r w:rsidR="006D48DE">
        <w:rPr>
          <w:rFonts w:ascii="Times New Roman" w:hAnsi="Times New Roman" w:cs="Times New Roman"/>
        </w:rPr>
        <w:t xml:space="preserve"> za účelem </w:t>
      </w:r>
      <w:r w:rsidR="00302EBF">
        <w:rPr>
          <w:rFonts w:ascii="Times New Roman" w:hAnsi="Times New Roman" w:cs="Times New Roman"/>
        </w:rPr>
        <w:t xml:space="preserve">dosažení </w:t>
      </w:r>
      <w:r w:rsidR="006D48DE">
        <w:rPr>
          <w:rFonts w:ascii="Times New Roman" w:hAnsi="Times New Roman" w:cs="Times New Roman"/>
        </w:rPr>
        <w:t xml:space="preserve">zisku. Taktéž je omezena horní hranice </w:t>
      </w:r>
      <w:r w:rsidR="00143374">
        <w:rPr>
          <w:rFonts w:ascii="Times New Roman" w:hAnsi="Times New Roman" w:cs="Times New Roman"/>
        </w:rPr>
        <w:t>přiznané částky na maximálně desetinásobek zisku ze škodného jednání</w:t>
      </w:r>
      <w:r w:rsidR="00302EBF">
        <w:rPr>
          <w:rFonts w:ascii="Times New Roman" w:hAnsi="Times New Roman" w:cs="Times New Roman"/>
        </w:rPr>
        <w:t>,</w:t>
      </w:r>
      <w:r w:rsidR="00143374">
        <w:rPr>
          <w:rFonts w:ascii="Times New Roman" w:hAnsi="Times New Roman" w:cs="Times New Roman"/>
        </w:rPr>
        <w:t xml:space="preserve"> anebo maximálně 5 % z obratu škůdce.</w:t>
      </w:r>
      <w:r w:rsidR="00143374">
        <w:rPr>
          <w:rStyle w:val="Znakapoznpodarou"/>
          <w:rFonts w:ascii="Times New Roman" w:hAnsi="Times New Roman" w:cs="Times New Roman"/>
        </w:rPr>
        <w:footnoteReference w:id="113"/>
      </w:r>
    </w:p>
    <w:p w:rsidR="00C2298C" w:rsidRDefault="00C2298C" w:rsidP="00C2298C">
      <w:pPr>
        <w:pStyle w:val="Nadpis2"/>
        <w:rPr>
          <w:rFonts w:ascii="Times New Roman" w:hAnsi="Times New Roman" w:cs="Times New Roman"/>
          <w:color w:val="auto"/>
        </w:rPr>
      </w:pPr>
      <w:bookmarkStart w:id="31" w:name="_Toc4576654"/>
      <w:r w:rsidRPr="00C2298C">
        <w:rPr>
          <w:rFonts w:ascii="Times New Roman" w:hAnsi="Times New Roman" w:cs="Times New Roman"/>
          <w:color w:val="auto"/>
        </w:rPr>
        <w:t>P</w:t>
      </w:r>
      <w:r w:rsidR="003F48C2">
        <w:rPr>
          <w:rFonts w:ascii="Times New Roman" w:hAnsi="Times New Roman" w:cs="Times New Roman"/>
          <w:color w:val="auto"/>
        </w:rPr>
        <w:t>ETL</w:t>
      </w:r>
      <w:bookmarkEnd w:id="31"/>
    </w:p>
    <w:p w:rsidR="00B87CA9" w:rsidRPr="00B87CA9" w:rsidRDefault="00704022" w:rsidP="00E649BB">
      <w:pPr>
        <w:rPr>
          <w:rFonts w:ascii="Times New Roman" w:hAnsi="Times New Roman" w:cs="Times New Roman"/>
        </w:rPr>
      </w:pPr>
      <w:r>
        <w:rPr>
          <w:rFonts w:ascii="Times New Roman" w:hAnsi="Times New Roman" w:cs="Times New Roman"/>
        </w:rPr>
        <w:t xml:space="preserve">Dalším </w:t>
      </w:r>
      <w:r w:rsidR="003F48C2">
        <w:rPr>
          <w:rFonts w:ascii="Times New Roman" w:hAnsi="Times New Roman" w:cs="Times New Roman"/>
        </w:rPr>
        <w:t>pramenem</w:t>
      </w:r>
      <w:r>
        <w:rPr>
          <w:rFonts w:ascii="Times New Roman" w:hAnsi="Times New Roman" w:cs="Times New Roman"/>
        </w:rPr>
        <w:t xml:space="preserve"> práva, který </w:t>
      </w:r>
      <w:r w:rsidR="00C32379">
        <w:rPr>
          <w:rFonts w:ascii="Times New Roman" w:hAnsi="Times New Roman" w:cs="Times New Roman"/>
        </w:rPr>
        <w:t>může potenciálně obsahovat sankční aspekty j</w:t>
      </w:r>
      <w:r w:rsidR="003F48C2">
        <w:rPr>
          <w:rFonts w:ascii="Times New Roman" w:hAnsi="Times New Roman" w:cs="Times New Roman"/>
        </w:rPr>
        <w:t>sou</w:t>
      </w:r>
      <w:r w:rsidR="009B1232">
        <w:rPr>
          <w:rFonts w:ascii="Times New Roman" w:hAnsi="Times New Roman" w:cs="Times New Roman"/>
        </w:rPr>
        <w:t xml:space="preserve"> </w:t>
      </w:r>
      <w:proofErr w:type="spellStart"/>
      <w:r w:rsidR="00C32379">
        <w:rPr>
          <w:rFonts w:ascii="Times New Roman" w:hAnsi="Times New Roman" w:cs="Times New Roman"/>
        </w:rPr>
        <w:t>Principles</w:t>
      </w:r>
      <w:proofErr w:type="spellEnd"/>
      <w:r w:rsidR="00C32379">
        <w:rPr>
          <w:rFonts w:ascii="Times New Roman" w:hAnsi="Times New Roman" w:cs="Times New Roman"/>
        </w:rPr>
        <w:t xml:space="preserve"> </w:t>
      </w:r>
      <w:proofErr w:type="spellStart"/>
      <w:r w:rsidR="00C32379">
        <w:rPr>
          <w:rFonts w:ascii="Times New Roman" w:hAnsi="Times New Roman" w:cs="Times New Roman"/>
        </w:rPr>
        <w:t>of</w:t>
      </w:r>
      <w:proofErr w:type="spellEnd"/>
      <w:r w:rsidR="00C32379">
        <w:rPr>
          <w:rFonts w:ascii="Times New Roman" w:hAnsi="Times New Roman" w:cs="Times New Roman"/>
        </w:rPr>
        <w:t xml:space="preserve"> </w:t>
      </w:r>
      <w:proofErr w:type="spellStart"/>
      <w:r w:rsidR="00C32379">
        <w:rPr>
          <w:rFonts w:ascii="Times New Roman" w:hAnsi="Times New Roman" w:cs="Times New Roman"/>
        </w:rPr>
        <w:t>European</w:t>
      </w:r>
      <w:proofErr w:type="spellEnd"/>
      <w:r w:rsidR="00C32379">
        <w:rPr>
          <w:rFonts w:ascii="Times New Roman" w:hAnsi="Times New Roman" w:cs="Times New Roman"/>
        </w:rPr>
        <w:t xml:space="preserve"> </w:t>
      </w:r>
      <w:proofErr w:type="spellStart"/>
      <w:r w:rsidR="00C32379">
        <w:rPr>
          <w:rFonts w:ascii="Times New Roman" w:hAnsi="Times New Roman" w:cs="Times New Roman"/>
        </w:rPr>
        <w:t>Tort</w:t>
      </w:r>
      <w:proofErr w:type="spellEnd"/>
      <w:r w:rsidR="00C32379">
        <w:rPr>
          <w:rFonts w:ascii="Times New Roman" w:hAnsi="Times New Roman" w:cs="Times New Roman"/>
        </w:rPr>
        <w:t xml:space="preserve"> </w:t>
      </w:r>
      <w:proofErr w:type="spellStart"/>
      <w:r w:rsidR="00C32379">
        <w:rPr>
          <w:rFonts w:ascii="Times New Roman" w:hAnsi="Times New Roman" w:cs="Times New Roman"/>
        </w:rPr>
        <w:t>Law</w:t>
      </w:r>
      <w:proofErr w:type="spellEnd"/>
      <w:r w:rsidR="00C32379">
        <w:rPr>
          <w:rFonts w:ascii="Times New Roman" w:hAnsi="Times New Roman" w:cs="Times New Roman"/>
        </w:rPr>
        <w:t xml:space="preserve"> (</w:t>
      </w:r>
      <w:r w:rsidR="00845E8C">
        <w:rPr>
          <w:rFonts w:ascii="Times New Roman" w:hAnsi="Times New Roman" w:cs="Times New Roman"/>
        </w:rPr>
        <w:t>P</w:t>
      </w:r>
      <w:r w:rsidR="00C32379">
        <w:rPr>
          <w:rFonts w:ascii="Times New Roman" w:hAnsi="Times New Roman" w:cs="Times New Roman"/>
        </w:rPr>
        <w:t>rincipy evropského deliktního práva), vypracovan</w:t>
      </w:r>
      <w:r w:rsidR="003F48C2">
        <w:rPr>
          <w:rFonts w:ascii="Times New Roman" w:hAnsi="Times New Roman" w:cs="Times New Roman"/>
        </w:rPr>
        <w:t>é</w:t>
      </w:r>
      <w:r w:rsidR="00C32379">
        <w:rPr>
          <w:rFonts w:ascii="Times New Roman" w:hAnsi="Times New Roman" w:cs="Times New Roman"/>
        </w:rPr>
        <w:t xml:space="preserve"> </w:t>
      </w:r>
      <w:r w:rsidR="003F48C2">
        <w:rPr>
          <w:rFonts w:ascii="Times New Roman" w:hAnsi="Times New Roman" w:cs="Times New Roman"/>
        </w:rPr>
        <w:t xml:space="preserve">skupinou </w:t>
      </w:r>
      <w:r w:rsidR="00C32379">
        <w:rPr>
          <w:rFonts w:ascii="Times New Roman" w:hAnsi="Times New Roman" w:cs="Times New Roman"/>
        </w:rPr>
        <w:t>přední</w:t>
      </w:r>
      <w:r w:rsidR="003F48C2">
        <w:rPr>
          <w:rFonts w:ascii="Times New Roman" w:hAnsi="Times New Roman" w:cs="Times New Roman"/>
        </w:rPr>
        <w:t>ch</w:t>
      </w:r>
      <w:r w:rsidR="00C32379">
        <w:rPr>
          <w:rFonts w:ascii="Times New Roman" w:hAnsi="Times New Roman" w:cs="Times New Roman"/>
        </w:rPr>
        <w:t xml:space="preserve"> evropský</w:t>
      </w:r>
      <w:r w:rsidR="003F48C2">
        <w:rPr>
          <w:rFonts w:ascii="Times New Roman" w:hAnsi="Times New Roman" w:cs="Times New Roman"/>
        </w:rPr>
        <w:t xml:space="preserve">ch </w:t>
      </w:r>
      <w:r w:rsidR="00C32379">
        <w:rPr>
          <w:rFonts w:ascii="Times New Roman" w:hAnsi="Times New Roman" w:cs="Times New Roman"/>
        </w:rPr>
        <w:t>odborník</w:t>
      </w:r>
      <w:r w:rsidR="003F48C2">
        <w:rPr>
          <w:rFonts w:ascii="Times New Roman" w:hAnsi="Times New Roman" w:cs="Times New Roman"/>
        </w:rPr>
        <w:t xml:space="preserve">ů </w:t>
      </w:r>
      <w:r w:rsidR="00C32379">
        <w:rPr>
          <w:rFonts w:ascii="Times New Roman" w:hAnsi="Times New Roman" w:cs="Times New Roman"/>
        </w:rPr>
        <w:t xml:space="preserve">v oblasti </w:t>
      </w:r>
      <w:r w:rsidR="003F48C2">
        <w:rPr>
          <w:rFonts w:ascii="Times New Roman" w:hAnsi="Times New Roman" w:cs="Times New Roman"/>
        </w:rPr>
        <w:t>deliktního práva</w:t>
      </w:r>
      <w:r w:rsidR="009B1232">
        <w:rPr>
          <w:rFonts w:ascii="Times New Roman" w:hAnsi="Times New Roman" w:cs="Times New Roman"/>
        </w:rPr>
        <w:t>, tzv.</w:t>
      </w:r>
      <w:r w:rsidR="003F48C2">
        <w:rPr>
          <w:rFonts w:ascii="Times New Roman" w:hAnsi="Times New Roman" w:cs="Times New Roman"/>
        </w:rPr>
        <w:t xml:space="preserve"> Evropsk</w:t>
      </w:r>
      <w:r w:rsidR="009B1232">
        <w:rPr>
          <w:rFonts w:ascii="Times New Roman" w:hAnsi="Times New Roman" w:cs="Times New Roman"/>
        </w:rPr>
        <w:t>ou</w:t>
      </w:r>
      <w:r w:rsidR="003F48C2">
        <w:rPr>
          <w:rFonts w:ascii="Times New Roman" w:hAnsi="Times New Roman" w:cs="Times New Roman"/>
        </w:rPr>
        <w:t xml:space="preserve"> skupin</w:t>
      </w:r>
      <w:r w:rsidR="009B1232">
        <w:rPr>
          <w:rFonts w:ascii="Times New Roman" w:hAnsi="Times New Roman" w:cs="Times New Roman"/>
        </w:rPr>
        <w:t>ou</w:t>
      </w:r>
      <w:r w:rsidR="003F48C2">
        <w:rPr>
          <w:rFonts w:ascii="Times New Roman" w:hAnsi="Times New Roman" w:cs="Times New Roman"/>
        </w:rPr>
        <w:t xml:space="preserve"> deliktního práva, založen</w:t>
      </w:r>
      <w:r w:rsidR="00A14A81">
        <w:rPr>
          <w:rFonts w:ascii="Times New Roman" w:hAnsi="Times New Roman" w:cs="Times New Roman"/>
        </w:rPr>
        <w:t>ou</w:t>
      </w:r>
      <w:r w:rsidR="003F48C2">
        <w:rPr>
          <w:rFonts w:ascii="Times New Roman" w:hAnsi="Times New Roman" w:cs="Times New Roman"/>
        </w:rPr>
        <w:t xml:space="preserve"> v roce 1992, </w:t>
      </w:r>
      <w:r w:rsidR="009F4997">
        <w:rPr>
          <w:rFonts w:ascii="Times New Roman" w:hAnsi="Times New Roman" w:cs="Times New Roman"/>
        </w:rPr>
        <w:t xml:space="preserve">jež </w:t>
      </w:r>
      <w:r w:rsidR="003F48C2">
        <w:rPr>
          <w:rFonts w:ascii="Times New Roman" w:hAnsi="Times New Roman" w:cs="Times New Roman"/>
        </w:rPr>
        <w:t xml:space="preserve">sestavila prvotní verzi </w:t>
      </w:r>
      <w:proofErr w:type="spellStart"/>
      <w:r w:rsidR="003F48C2">
        <w:rPr>
          <w:rFonts w:ascii="Times New Roman" w:hAnsi="Times New Roman" w:cs="Times New Roman"/>
        </w:rPr>
        <w:t>PETL</w:t>
      </w:r>
      <w:r w:rsidR="006C327D">
        <w:rPr>
          <w:rFonts w:ascii="Times New Roman" w:hAnsi="Times New Roman" w:cs="Times New Roman"/>
        </w:rPr>
        <w:t>u</w:t>
      </w:r>
      <w:proofErr w:type="spellEnd"/>
      <w:r w:rsidR="003F48C2">
        <w:rPr>
          <w:rFonts w:ascii="Times New Roman" w:hAnsi="Times New Roman" w:cs="Times New Roman"/>
        </w:rPr>
        <w:t xml:space="preserve"> v roce 2005.</w:t>
      </w:r>
      <w:r w:rsidR="00E649BB">
        <w:rPr>
          <w:rStyle w:val="Znakapoznpodarou"/>
          <w:rFonts w:ascii="Times New Roman" w:hAnsi="Times New Roman" w:cs="Times New Roman"/>
        </w:rPr>
        <w:footnoteReference w:id="114"/>
      </w:r>
      <w:r w:rsidR="003F48C2">
        <w:rPr>
          <w:rFonts w:ascii="Times New Roman" w:hAnsi="Times New Roman" w:cs="Times New Roman"/>
        </w:rPr>
        <w:t xml:space="preserve"> </w:t>
      </w:r>
      <w:r w:rsidR="00845E8C">
        <w:rPr>
          <w:rFonts w:ascii="Times New Roman" w:hAnsi="Times New Roman" w:cs="Times New Roman"/>
        </w:rPr>
        <w:t xml:space="preserve">Obecně lze o </w:t>
      </w:r>
      <w:proofErr w:type="spellStart"/>
      <w:r w:rsidR="00845E8C">
        <w:rPr>
          <w:rFonts w:ascii="Times New Roman" w:hAnsi="Times New Roman" w:cs="Times New Roman"/>
        </w:rPr>
        <w:t>PETL</w:t>
      </w:r>
      <w:r w:rsidR="006C327D">
        <w:rPr>
          <w:rFonts w:ascii="Times New Roman" w:hAnsi="Times New Roman" w:cs="Times New Roman"/>
        </w:rPr>
        <w:t>u</w:t>
      </w:r>
      <w:proofErr w:type="spellEnd"/>
      <w:r w:rsidR="00845E8C">
        <w:rPr>
          <w:rFonts w:ascii="Times New Roman" w:hAnsi="Times New Roman" w:cs="Times New Roman"/>
        </w:rPr>
        <w:t xml:space="preserve"> říci, že představuje tzv. „soft </w:t>
      </w:r>
      <w:proofErr w:type="spellStart"/>
      <w:r w:rsidR="00845E8C">
        <w:rPr>
          <w:rFonts w:ascii="Times New Roman" w:hAnsi="Times New Roman" w:cs="Times New Roman"/>
        </w:rPr>
        <w:t>law</w:t>
      </w:r>
      <w:proofErr w:type="spellEnd"/>
      <w:r w:rsidR="00845E8C">
        <w:rPr>
          <w:rFonts w:ascii="Times New Roman" w:hAnsi="Times New Roman" w:cs="Times New Roman"/>
        </w:rPr>
        <w:t xml:space="preserve">”, snažící se </w:t>
      </w:r>
      <w:r w:rsidR="00E649BB">
        <w:rPr>
          <w:rFonts w:ascii="Times New Roman" w:hAnsi="Times New Roman" w:cs="Times New Roman"/>
        </w:rPr>
        <w:t>sjednotit principy deliktního práva v evropských zemích vzhledem k neochotě takto učinit na úrovni Evropské unie.</w:t>
      </w:r>
      <w:r w:rsidR="00E649BB">
        <w:rPr>
          <w:rStyle w:val="Znakapoznpodarou"/>
          <w:rFonts w:ascii="Times New Roman" w:hAnsi="Times New Roman" w:cs="Times New Roman"/>
        </w:rPr>
        <w:footnoteReference w:id="115"/>
      </w:r>
      <w:r w:rsidR="00E649BB">
        <w:rPr>
          <w:rFonts w:ascii="Times New Roman" w:hAnsi="Times New Roman" w:cs="Times New Roman"/>
        </w:rPr>
        <w:t xml:space="preserve"> Zároveň PETL slouží jako argumentační pomůcka při odůvodnění rozhodnutí např. Ústavního soudu.</w:t>
      </w:r>
      <w:r w:rsidR="009F4997">
        <w:rPr>
          <w:rStyle w:val="Znakapoznpodarou"/>
          <w:rFonts w:ascii="Times New Roman" w:hAnsi="Times New Roman" w:cs="Times New Roman"/>
        </w:rPr>
        <w:footnoteReference w:id="116"/>
      </w:r>
      <w:r w:rsidR="00A430F3">
        <w:rPr>
          <w:rFonts w:ascii="Times New Roman" w:hAnsi="Times New Roman" w:cs="Times New Roman"/>
        </w:rPr>
        <w:t xml:space="preserve"> Nelze také opomenout, že dle důvodové zprávy je PETL, stejně jako BGB, jedním z inspiračních zdrojů úpravy deliktního práva v NOZ.</w:t>
      </w:r>
      <w:r w:rsidR="00A430F3">
        <w:rPr>
          <w:rStyle w:val="Znakapoznpodarou"/>
          <w:rFonts w:ascii="Times New Roman" w:hAnsi="Times New Roman" w:cs="Times New Roman"/>
        </w:rPr>
        <w:footnoteReference w:id="117"/>
      </w:r>
    </w:p>
    <w:p w:rsidR="00C2298C" w:rsidRDefault="00B33C29" w:rsidP="00A6435C">
      <w:pPr>
        <w:rPr>
          <w:rFonts w:ascii="Times New Roman" w:hAnsi="Times New Roman" w:cs="Times New Roman"/>
        </w:rPr>
      </w:pPr>
      <w:r>
        <w:rPr>
          <w:rFonts w:ascii="Times New Roman" w:hAnsi="Times New Roman" w:cs="Times New Roman"/>
        </w:rPr>
        <w:t>Článek 10:101</w:t>
      </w:r>
      <w:r w:rsidR="00D0534A">
        <w:rPr>
          <w:rFonts w:ascii="Times New Roman" w:hAnsi="Times New Roman" w:cs="Times New Roman"/>
        </w:rPr>
        <w:t xml:space="preserve"> </w:t>
      </w:r>
      <w:proofErr w:type="spellStart"/>
      <w:r w:rsidR="00D0534A">
        <w:rPr>
          <w:rFonts w:ascii="Times New Roman" w:hAnsi="Times New Roman" w:cs="Times New Roman"/>
        </w:rPr>
        <w:t>PETL</w:t>
      </w:r>
      <w:r w:rsidR="006C327D">
        <w:rPr>
          <w:rFonts w:ascii="Times New Roman" w:hAnsi="Times New Roman" w:cs="Times New Roman"/>
        </w:rPr>
        <w:t>u</w:t>
      </w:r>
      <w:proofErr w:type="spellEnd"/>
      <w:r w:rsidR="00D0534A">
        <w:rPr>
          <w:rFonts w:ascii="Times New Roman" w:hAnsi="Times New Roman" w:cs="Times New Roman"/>
        </w:rPr>
        <w:t xml:space="preserve"> zakotvuje obecně kompenzační princip náhrady škody, ovšem jeho </w:t>
      </w:r>
      <w:r w:rsidR="00D0534A" w:rsidRPr="00D0534A">
        <w:rPr>
          <w:rFonts w:ascii="Times New Roman" w:hAnsi="Times New Roman" w:cs="Times New Roman"/>
        </w:rPr>
        <w:t>poslední věta „</w:t>
      </w:r>
      <w:r w:rsidR="00D278FC">
        <w:rPr>
          <w:rFonts w:ascii="Times New Roman" w:hAnsi="Times New Roman" w:cs="Times New Roman"/>
          <w:i/>
        </w:rPr>
        <w:t>n</w:t>
      </w:r>
      <w:r w:rsidR="00D0534A" w:rsidRPr="00D0534A">
        <w:rPr>
          <w:rFonts w:ascii="Times New Roman" w:hAnsi="Times New Roman" w:cs="Times New Roman"/>
          <w:i/>
        </w:rPr>
        <w:t>áhrada škody slouží také účelu předcházení škodám</w:t>
      </w:r>
      <w:r w:rsidR="00D0534A" w:rsidRPr="00D0534A">
        <w:rPr>
          <w:rFonts w:ascii="Times New Roman" w:hAnsi="Times New Roman" w:cs="Times New Roman"/>
        </w:rPr>
        <w:t>”</w:t>
      </w:r>
      <w:r w:rsidR="00D0534A">
        <w:t xml:space="preserve"> </w:t>
      </w:r>
      <w:r w:rsidR="00D278FC">
        <w:rPr>
          <w:rFonts w:ascii="Times New Roman" w:hAnsi="Times New Roman" w:cs="Times New Roman"/>
        </w:rPr>
        <w:t>i</w:t>
      </w:r>
      <w:r w:rsidR="00D0534A">
        <w:rPr>
          <w:rFonts w:ascii="Times New Roman" w:hAnsi="Times New Roman" w:cs="Times New Roman"/>
        </w:rPr>
        <w:t>ndikuje preventivně</w:t>
      </w:r>
      <w:r w:rsidR="00D278FC">
        <w:rPr>
          <w:rFonts w:ascii="Times New Roman" w:hAnsi="Times New Roman" w:cs="Times New Roman"/>
        </w:rPr>
        <w:t xml:space="preserve">-sankční charakter. </w:t>
      </w:r>
      <w:r w:rsidR="00A430F3">
        <w:rPr>
          <w:rFonts w:ascii="Times New Roman" w:hAnsi="Times New Roman" w:cs="Times New Roman"/>
        </w:rPr>
        <w:t xml:space="preserve">Další ustanovení, které hovoří o stanovení výše náhrady, je ustanovení 10:301 </w:t>
      </w:r>
      <w:r w:rsidR="00A430F3" w:rsidRPr="00A430F3">
        <w:rPr>
          <w:rFonts w:ascii="Times New Roman" w:hAnsi="Times New Roman" w:cs="Times New Roman"/>
        </w:rPr>
        <w:t xml:space="preserve">odst. 2: </w:t>
      </w:r>
      <w:r w:rsidR="00A430F3">
        <w:rPr>
          <w:rFonts w:ascii="Times New Roman" w:hAnsi="Times New Roman" w:cs="Times New Roman"/>
        </w:rPr>
        <w:t>„</w:t>
      </w:r>
      <w:r w:rsidR="00A430F3" w:rsidRPr="00A430F3">
        <w:rPr>
          <w:rFonts w:ascii="Times New Roman" w:hAnsi="Times New Roman" w:cs="Times New Roman"/>
          <w:i/>
        </w:rPr>
        <w:t>Obecně musí být při stanovení takové náhrady škody zváženy všechny okolnosti případu, včetně závažnosti, trvání a následků újmy. Stupeň zavinění škůdce musí být vzat v potaz pouze, pokud významně přispěl k újmě poškozeného.</w:t>
      </w:r>
      <w:r w:rsidR="00A430F3" w:rsidRPr="00A430F3">
        <w:rPr>
          <w:rFonts w:ascii="Times New Roman" w:hAnsi="Times New Roman" w:cs="Times New Roman"/>
        </w:rPr>
        <w:t>”</w:t>
      </w:r>
      <w:r w:rsidR="00A430F3" w:rsidRPr="00A430F3">
        <w:t xml:space="preserve"> </w:t>
      </w:r>
      <w:r w:rsidR="00A430F3">
        <w:rPr>
          <w:rFonts w:ascii="Times New Roman" w:hAnsi="Times New Roman" w:cs="Times New Roman"/>
        </w:rPr>
        <w:t xml:space="preserve">Druhá věta posledně jmenovaného ustanovení hovoří o situaci, kdy by se mělo přihlédnout i k stupni zavinění škůdce. Stejně jako je tomu u </w:t>
      </w:r>
      <w:r w:rsidR="009F3786" w:rsidRPr="009F3786">
        <w:rPr>
          <w:rFonts w:ascii="Times New Roman" w:hAnsi="Times New Roman" w:cs="Times New Roman"/>
          <w:i/>
        </w:rPr>
        <w:t>punitive damages</w:t>
      </w:r>
      <w:r w:rsidR="00A430F3">
        <w:rPr>
          <w:rFonts w:ascii="Times New Roman" w:hAnsi="Times New Roman" w:cs="Times New Roman"/>
        </w:rPr>
        <w:t xml:space="preserve"> či jiných sankčních aspektů náhrady škody, i zde se PETL zaměřuje na osobu samotného škůdce. </w:t>
      </w:r>
    </w:p>
    <w:p w:rsidR="00C079D2" w:rsidRDefault="00376D8D" w:rsidP="00A6435C">
      <w:pPr>
        <w:rPr>
          <w:rFonts w:ascii="Times New Roman" w:hAnsi="Times New Roman" w:cs="Times New Roman"/>
        </w:rPr>
      </w:pPr>
      <w:r>
        <w:rPr>
          <w:rFonts w:ascii="Times New Roman" w:hAnsi="Times New Roman" w:cs="Times New Roman"/>
        </w:rPr>
        <w:t>Závěry svědčící o sankčních prvcích naznačených v předchozím odstavci neobstojí především ze dvou</w:t>
      </w:r>
      <w:r w:rsidR="00480936">
        <w:rPr>
          <w:rFonts w:ascii="Times New Roman" w:hAnsi="Times New Roman" w:cs="Times New Roman"/>
        </w:rPr>
        <w:t xml:space="preserve"> </w:t>
      </w:r>
      <w:r>
        <w:rPr>
          <w:rFonts w:ascii="Times New Roman" w:hAnsi="Times New Roman" w:cs="Times New Roman"/>
        </w:rPr>
        <w:t xml:space="preserve">důvodů. Prvním z nich je argument, že </w:t>
      </w:r>
      <w:r w:rsidR="00480936">
        <w:rPr>
          <w:rFonts w:ascii="Times New Roman" w:hAnsi="Times New Roman" w:cs="Times New Roman"/>
        </w:rPr>
        <w:t xml:space="preserve">samotní tvůrci </w:t>
      </w:r>
      <w:proofErr w:type="spellStart"/>
      <w:r w:rsidR="00480936">
        <w:rPr>
          <w:rFonts w:ascii="Times New Roman" w:hAnsi="Times New Roman" w:cs="Times New Roman"/>
        </w:rPr>
        <w:t>PETL</w:t>
      </w:r>
      <w:r w:rsidR="006C327D">
        <w:rPr>
          <w:rFonts w:ascii="Times New Roman" w:hAnsi="Times New Roman" w:cs="Times New Roman"/>
        </w:rPr>
        <w:t>u</w:t>
      </w:r>
      <w:proofErr w:type="spellEnd"/>
      <w:r w:rsidR="00480936">
        <w:rPr>
          <w:rFonts w:ascii="Times New Roman" w:hAnsi="Times New Roman" w:cs="Times New Roman"/>
        </w:rPr>
        <w:t xml:space="preserve">, tj. </w:t>
      </w:r>
      <w:r w:rsidR="0041462D">
        <w:rPr>
          <w:rFonts w:ascii="Times New Roman" w:hAnsi="Times New Roman" w:cs="Times New Roman"/>
        </w:rPr>
        <w:t xml:space="preserve">Evropská </w:t>
      </w:r>
      <w:r w:rsidR="00480936">
        <w:rPr>
          <w:rFonts w:ascii="Times New Roman" w:hAnsi="Times New Roman" w:cs="Times New Roman"/>
        </w:rPr>
        <w:t xml:space="preserve">skupina </w:t>
      </w:r>
      <w:r w:rsidR="0041462D">
        <w:rPr>
          <w:rFonts w:ascii="Times New Roman" w:hAnsi="Times New Roman" w:cs="Times New Roman"/>
        </w:rPr>
        <w:t>deliktního práva</w:t>
      </w:r>
      <w:r w:rsidR="009311B0">
        <w:rPr>
          <w:rFonts w:ascii="Times New Roman" w:hAnsi="Times New Roman" w:cs="Times New Roman"/>
        </w:rPr>
        <w:t>, sepsali komentář k samotnému textu</w:t>
      </w:r>
      <w:r w:rsidR="006C327D">
        <w:rPr>
          <w:rFonts w:ascii="Times New Roman" w:hAnsi="Times New Roman" w:cs="Times New Roman"/>
        </w:rPr>
        <w:t xml:space="preserve"> principů</w:t>
      </w:r>
      <w:r w:rsidR="009311B0">
        <w:rPr>
          <w:rFonts w:ascii="Times New Roman" w:hAnsi="Times New Roman" w:cs="Times New Roman"/>
        </w:rPr>
        <w:t xml:space="preserve">, v němž </w:t>
      </w:r>
      <w:r w:rsidR="006C327D">
        <w:rPr>
          <w:rFonts w:ascii="Times New Roman" w:hAnsi="Times New Roman" w:cs="Times New Roman"/>
        </w:rPr>
        <w:t xml:space="preserve">zavrhli sankční pojetí náhrady škody a </w:t>
      </w:r>
      <w:r w:rsidR="009311B0">
        <w:rPr>
          <w:rFonts w:ascii="Times New Roman" w:hAnsi="Times New Roman" w:cs="Times New Roman"/>
        </w:rPr>
        <w:t xml:space="preserve">jasně </w:t>
      </w:r>
      <w:r w:rsidR="006C327D">
        <w:rPr>
          <w:rFonts w:ascii="Times New Roman" w:hAnsi="Times New Roman" w:cs="Times New Roman"/>
        </w:rPr>
        <w:t xml:space="preserve">se </w:t>
      </w:r>
      <w:r w:rsidR="009311B0">
        <w:rPr>
          <w:rFonts w:ascii="Times New Roman" w:hAnsi="Times New Roman" w:cs="Times New Roman"/>
        </w:rPr>
        <w:t>vyslovili ve prospěch kompenzační funkce.</w:t>
      </w:r>
      <w:r w:rsidR="009311B0">
        <w:rPr>
          <w:rStyle w:val="Znakapoznpodarou"/>
          <w:rFonts w:ascii="Times New Roman" w:hAnsi="Times New Roman" w:cs="Times New Roman"/>
        </w:rPr>
        <w:footnoteReference w:id="118"/>
      </w:r>
      <w:r w:rsidR="006C327D">
        <w:rPr>
          <w:rFonts w:ascii="Times New Roman" w:hAnsi="Times New Roman" w:cs="Times New Roman"/>
        </w:rPr>
        <w:t xml:space="preserve"> Druhým, </w:t>
      </w:r>
      <w:r w:rsidR="006C327D">
        <w:rPr>
          <w:rFonts w:ascii="Times New Roman" w:hAnsi="Times New Roman" w:cs="Times New Roman"/>
        </w:rPr>
        <w:lastRenderedPageBreak/>
        <w:t xml:space="preserve">podpůrným důvodem, je vztah „duchovního otce” </w:t>
      </w:r>
      <w:proofErr w:type="spellStart"/>
      <w:r w:rsidR="006C327D">
        <w:rPr>
          <w:rFonts w:ascii="Times New Roman" w:hAnsi="Times New Roman" w:cs="Times New Roman"/>
        </w:rPr>
        <w:t>PETLu</w:t>
      </w:r>
      <w:proofErr w:type="spellEnd"/>
      <w:r w:rsidR="006C327D">
        <w:rPr>
          <w:rFonts w:ascii="Times New Roman" w:hAnsi="Times New Roman" w:cs="Times New Roman"/>
        </w:rPr>
        <w:t xml:space="preserve"> k sankční náhradě škody v kontinentální právní kultuře. Několikrát se totiž vyjádřil ve prospěch kompenzace, </w:t>
      </w:r>
      <w:r w:rsidR="00615E6C">
        <w:rPr>
          <w:rFonts w:ascii="Times New Roman" w:hAnsi="Times New Roman" w:cs="Times New Roman"/>
        </w:rPr>
        <w:t>jelikož</w:t>
      </w:r>
      <w:r w:rsidR="006C327D">
        <w:rPr>
          <w:rFonts w:ascii="Times New Roman" w:hAnsi="Times New Roman" w:cs="Times New Roman"/>
        </w:rPr>
        <w:t xml:space="preserve"> </w:t>
      </w:r>
      <w:r w:rsidR="009F3786" w:rsidRPr="009F3786">
        <w:rPr>
          <w:rFonts w:ascii="Times New Roman" w:hAnsi="Times New Roman" w:cs="Times New Roman"/>
          <w:i/>
        </w:rPr>
        <w:t>punitive damages</w:t>
      </w:r>
      <w:r w:rsidR="00615E6C">
        <w:rPr>
          <w:rFonts w:ascii="Times New Roman" w:hAnsi="Times New Roman" w:cs="Times New Roman"/>
        </w:rPr>
        <w:t xml:space="preserve"> zpravidla nemíří na skutečnou ztrátu poškozeného.</w:t>
      </w:r>
      <w:r w:rsidR="00615E6C">
        <w:rPr>
          <w:rStyle w:val="Znakapoznpodarou"/>
          <w:rFonts w:ascii="Times New Roman" w:hAnsi="Times New Roman" w:cs="Times New Roman"/>
        </w:rPr>
        <w:footnoteReference w:id="119"/>
      </w:r>
      <w:r w:rsidR="00615E6C">
        <w:rPr>
          <w:rFonts w:ascii="Times New Roman" w:hAnsi="Times New Roman" w:cs="Times New Roman"/>
        </w:rPr>
        <w:t xml:space="preserve"> Negativní přístup </w:t>
      </w:r>
      <w:proofErr w:type="spellStart"/>
      <w:r w:rsidR="00615E6C">
        <w:rPr>
          <w:rFonts w:ascii="Times New Roman" w:hAnsi="Times New Roman" w:cs="Times New Roman"/>
        </w:rPr>
        <w:t>PETLu</w:t>
      </w:r>
      <w:proofErr w:type="spellEnd"/>
      <w:r w:rsidR="00615E6C">
        <w:rPr>
          <w:rFonts w:ascii="Times New Roman" w:hAnsi="Times New Roman" w:cs="Times New Roman"/>
        </w:rPr>
        <w:t xml:space="preserve"> k sankční náhradě škody lze taktéž zdůvodnit dobou vzniku, neboť od roku 2005 </w:t>
      </w:r>
      <w:r w:rsidR="009D1E68">
        <w:rPr>
          <w:rFonts w:ascii="Times New Roman" w:hAnsi="Times New Roman" w:cs="Times New Roman"/>
        </w:rPr>
        <w:t>byl</w:t>
      </w:r>
      <w:r w:rsidR="00615E6C">
        <w:rPr>
          <w:rFonts w:ascii="Times New Roman" w:hAnsi="Times New Roman" w:cs="Times New Roman"/>
        </w:rPr>
        <w:t xml:space="preserve"> kupříkladu postoj nejvyšších soudů v zemích po celé Evropě</w:t>
      </w:r>
      <w:r w:rsidR="009259AB">
        <w:rPr>
          <w:rFonts w:ascii="Times New Roman" w:hAnsi="Times New Roman" w:cs="Times New Roman"/>
        </w:rPr>
        <w:t xml:space="preserve"> </w:t>
      </w:r>
      <w:r w:rsidR="00615E6C">
        <w:rPr>
          <w:rFonts w:ascii="Times New Roman" w:hAnsi="Times New Roman" w:cs="Times New Roman"/>
        </w:rPr>
        <w:t xml:space="preserve">do jisté míry </w:t>
      </w:r>
      <w:r w:rsidR="009259AB">
        <w:rPr>
          <w:rFonts w:ascii="Times New Roman" w:hAnsi="Times New Roman" w:cs="Times New Roman"/>
        </w:rPr>
        <w:t xml:space="preserve">přehodnocen. Co se týče ustanovení 10:301 </w:t>
      </w:r>
      <w:r w:rsidR="009259AB" w:rsidRPr="00A430F3">
        <w:rPr>
          <w:rFonts w:ascii="Times New Roman" w:hAnsi="Times New Roman" w:cs="Times New Roman"/>
        </w:rPr>
        <w:t>odst. 2</w:t>
      </w:r>
      <w:r w:rsidR="009259AB">
        <w:rPr>
          <w:rFonts w:ascii="Times New Roman" w:hAnsi="Times New Roman" w:cs="Times New Roman"/>
        </w:rPr>
        <w:t>, druhá věta, tak se ztotožňuji s názorem Václava Janečka, že se jedná pouze o tzv. zvýšenou náhradu škody.</w:t>
      </w:r>
      <w:r w:rsidR="00F70613">
        <w:rPr>
          <w:rStyle w:val="Znakapoznpodarou"/>
          <w:rFonts w:ascii="Times New Roman" w:hAnsi="Times New Roman" w:cs="Times New Roman"/>
        </w:rPr>
        <w:footnoteReference w:id="120"/>
      </w:r>
      <w:r w:rsidR="009259AB">
        <w:rPr>
          <w:rFonts w:ascii="Times New Roman" w:hAnsi="Times New Roman" w:cs="Times New Roman"/>
        </w:rPr>
        <w:t xml:space="preserve"> </w:t>
      </w:r>
      <w:r w:rsidR="00F70613">
        <w:rPr>
          <w:rFonts w:ascii="Times New Roman" w:hAnsi="Times New Roman" w:cs="Times New Roman"/>
        </w:rPr>
        <w:t>Pokud tedy PETL při zvažování výše náhrady škody bere v potaz i stupeň zavinění škůdce, činí tak s respektem ke kompenzačnímu principu.</w:t>
      </w:r>
    </w:p>
    <w:p w:rsidR="00F70613" w:rsidRDefault="00F70613" w:rsidP="00F70613">
      <w:pPr>
        <w:pStyle w:val="Nadpis2"/>
        <w:rPr>
          <w:rFonts w:ascii="Times New Roman" w:hAnsi="Times New Roman" w:cs="Times New Roman"/>
          <w:color w:val="auto"/>
        </w:rPr>
      </w:pPr>
      <w:bookmarkStart w:id="32" w:name="_Toc4576655"/>
      <w:r w:rsidRPr="00F70613">
        <w:rPr>
          <w:rFonts w:ascii="Times New Roman" w:hAnsi="Times New Roman" w:cs="Times New Roman"/>
          <w:color w:val="auto"/>
        </w:rPr>
        <w:t>Nařízení Řím II</w:t>
      </w:r>
      <w:bookmarkEnd w:id="32"/>
    </w:p>
    <w:p w:rsidR="00F70613" w:rsidRDefault="00ED4F52" w:rsidP="00F70613">
      <w:pPr>
        <w:rPr>
          <w:rFonts w:ascii="Times New Roman" w:hAnsi="Times New Roman" w:cs="Times New Roman"/>
        </w:rPr>
      </w:pPr>
      <w:r>
        <w:rPr>
          <w:rFonts w:ascii="Times New Roman" w:hAnsi="Times New Roman" w:cs="Times New Roman"/>
        </w:rPr>
        <w:t xml:space="preserve">Na rozdíl od </w:t>
      </w:r>
      <w:proofErr w:type="spellStart"/>
      <w:r>
        <w:rPr>
          <w:rFonts w:ascii="Times New Roman" w:hAnsi="Times New Roman" w:cs="Times New Roman"/>
        </w:rPr>
        <w:t>PETLu</w:t>
      </w:r>
      <w:proofErr w:type="spellEnd"/>
      <w:r>
        <w:rPr>
          <w:rFonts w:ascii="Times New Roman" w:hAnsi="Times New Roman" w:cs="Times New Roman"/>
        </w:rPr>
        <w:t xml:space="preserve"> je nařízení Řím II součástí platného a účinného mezinárodního práva soukromého</w:t>
      </w:r>
      <w:r w:rsidR="008E040E">
        <w:rPr>
          <w:rFonts w:ascii="Times New Roman" w:hAnsi="Times New Roman" w:cs="Times New Roman"/>
        </w:rPr>
        <w:t xml:space="preserve">, kterými jsou soudy členských soudů Evropské unie povinny se řídit. Nařízení Řím II upravuje tzv. mimosmluvní závazkové vztahy, což lze připodobnit k deliktnímu právu, tak jak jej chápou národní právní řády. </w:t>
      </w:r>
    </w:p>
    <w:p w:rsidR="008E040E" w:rsidRDefault="008E040E" w:rsidP="008E040E">
      <w:pPr>
        <w:ind w:firstLine="708"/>
        <w:rPr>
          <w:rFonts w:ascii="Times New Roman" w:hAnsi="Times New Roman" w:cs="Times New Roman"/>
        </w:rPr>
      </w:pPr>
      <w:r>
        <w:rPr>
          <w:rFonts w:ascii="Times New Roman" w:hAnsi="Times New Roman" w:cs="Times New Roman"/>
        </w:rPr>
        <w:t>V původním návrhu předmětného nařízení byla „nekompenzační”</w:t>
      </w:r>
      <w:r>
        <w:rPr>
          <w:rStyle w:val="Znakapoznpodarou"/>
          <w:rFonts w:ascii="Times New Roman" w:hAnsi="Times New Roman" w:cs="Times New Roman"/>
        </w:rPr>
        <w:footnoteReference w:id="121"/>
      </w:r>
      <w:r w:rsidRPr="008E040E">
        <w:rPr>
          <w:rFonts w:ascii="Times New Roman" w:hAnsi="Times New Roman" w:cs="Times New Roman"/>
        </w:rPr>
        <w:t xml:space="preserve"> </w:t>
      </w:r>
      <w:r>
        <w:rPr>
          <w:rFonts w:ascii="Times New Roman" w:hAnsi="Times New Roman" w:cs="Times New Roman"/>
        </w:rPr>
        <w:t xml:space="preserve">náhrada škody </w:t>
      </w:r>
      <w:r w:rsidR="002C1FBF">
        <w:rPr>
          <w:rFonts w:ascii="Times New Roman" w:hAnsi="Times New Roman" w:cs="Times New Roman"/>
        </w:rPr>
        <w:t>upravena přímo v textu nařízení, ale vzhledem k politickým nátlakům byla dána volnost jednotlivým soudům členských státu v postoji k sankční náhradě škody</w:t>
      </w:r>
      <w:r w:rsidR="00163749">
        <w:rPr>
          <w:rFonts w:ascii="Times New Roman" w:hAnsi="Times New Roman" w:cs="Times New Roman"/>
        </w:rPr>
        <w:t xml:space="preserve"> a případnému uplatnění výhrady veřejného pořádku</w:t>
      </w:r>
      <w:r w:rsidR="002C1FBF">
        <w:rPr>
          <w:rFonts w:ascii="Times New Roman" w:hAnsi="Times New Roman" w:cs="Times New Roman"/>
        </w:rPr>
        <w:t>.</w:t>
      </w:r>
      <w:r w:rsidR="002C1FBF">
        <w:rPr>
          <w:rStyle w:val="Znakapoznpodarou"/>
          <w:rFonts w:ascii="Times New Roman" w:hAnsi="Times New Roman" w:cs="Times New Roman"/>
        </w:rPr>
        <w:footnoteReference w:id="122"/>
      </w:r>
      <w:r w:rsidR="002C1FBF">
        <w:rPr>
          <w:rFonts w:ascii="Times New Roman" w:hAnsi="Times New Roman" w:cs="Times New Roman"/>
        </w:rPr>
        <w:t xml:space="preserve"> Současná podoba nařízení tak pouze obecně upravuje</w:t>
      </w:r>
      <w:r w:rsidR="009F6B24">
        <w:rPr>
          <w:rFonts w:ascii="Times New Roman" w:hAnsi="Times New Roman" w:cs="Times New Roman"/>
        </w:rPr>
        <w:t xml:space="preserve"> možnost soudu uplatnit </w:t>
      </w:r>
      <w:r w:rsidR="00163749">
        <w:rPr>
          <w:rFonts w:ascii="Times New Roman" w:hAnsi="Times New Roman" w:cs="Times New Roman"/>
        </w:rPr>
        <w:t xml:space="preserve">takovouto </w:t>
      </w:r>
      <w:r w:rsidR="009F6B24">
        <w:rPr>
          <w:rFonts w:ascii="Times New Roman" w:hAnsi="Times New Roman" w:cs="Times New Roman"/>
        </w:rPr>
        <w:t>výhradu v čl. 26. V návaznosti na toto ustanovení bod 32 preambule nařízení říká: „</w:t>
      </w:r>
      <w:r w:rsidR="00163749" w:rsidRPr="00163749">
        <w:rPr>
          <w:rFonts w:ascii="Times New Roman" w:hAnsi="Times New Roman" w:cs="Times New Roman"/>
          <w:i/>
        </w:rPr>
        <w:t xml:space="preserve">Z důvodu veřejného zájmu mohou soudy členských států za výjimečných okolností použít výhradu veřejného pořádku a imperativní ustanovení. </w:t>
      </w:r>
      <w:r w:rsidR="009F6B24" w:rsidRPr="009F6B24">
        <w:rPr>
          <w:rFonts w:ascii="Times New Roman" w:hAnsi="Times New Roman" w:cs="Times New Roman"/>
          <w:i/>
        </w:rPr>
        <w:t>Zvláště může být jako porušení veřejného pořádku místa soudu, který se sporem zabývá, posuzován případ, kdy by bylo v důsledku uplatnění práva určeného podle tohoto nařízení uloženo nekompenzační odškodnění exemplární nebo represivní povahy v mimořádné výši, v závislosti na okolnostech případu a právním řádu členského státu soudu, který se sporem zabývá.</w:t>
      </w:r>
      <w:r w:rsidR="009F6B24">
        <w:rPr>
          <w:rFonts w:ascii="Times New Roman" w:hAnsi="Times New Roman" w:cs="Times New Roman"/>
          <w:i/>
        </w:rPr>
        <w:t>”</w:t>
      </w:r>
      <w:r w:rsidR="009F6B24" w:rsidRPr="009F6B24">
        <w:rPr>
          <w:rStyle w:val="Znakapoznpodarou"/>
          <w:rFonts w:ascii="Times New Roman" w:hAnsi="Times New Roman" w:cs="Times New Roman"/>
        </w:rPr>
        <w:footnoteReference w:id="123"/>
      </w:r>
    </w:p>
    <w:p w:rsidR="00C2298C" w:rsidRDefault="00163749" w:rsidP="00F62B08">
      <w:pPr>
        <w:ind w:firstLine="708"/>
        <w:rPr>
          <w:rFonts w:ascii="Times New Roman" w:hAnsi="Times New Roman" w:cs="Times New Roman"/>
        </w:rPr>
      </w:pPr>
      <w:r>
        <w:rPr>
          <w:rFonts w:ascii="Times New Roman" w:hAnsi="Times New Roman" w:cs="Times New Roman"/>
        </w:rPr>
        <w:t xml:space="preserve">Ačkoliv se na první pohled </w:t>
      </w:r>
      <w:r w:rsidR="006F4388">
        <w:rPr>
          <w:rFonts w:ascii="Times New Roman" w:hAnsi="Times New Roman" w:cs="Times New Roman"/>
        </w:rPr>
        <w:t>může zdát</w:t>
      </w:r>
      <w:r>
        <w:rPr>
          <w:rFonts w:ascii="Times New Roman" w:hAnsi="Times New Roman" w:cs="Times New Roman"/>
        </w:rPr>
        <w:t xml:space="preserve">, že postoj nařízení Řím II je k sankční náhradě škody ryze negativní, </w:t>
      </w:r>
      <w:r w:rsidR="009C1EBD">
        <w:rPr>
          <w:rFonts w:ascii="Times New Roman" w:hAnsi="Times New Roman" w:cs="Times New Roman"/>
        </w:rPr>
        <w:t>domnívám se</w:t>
      </w:r>
      <w:r>
        <w:rPr>
          <w:rFonts w:ascii="Times New Roman" w:hAnsi="Times New Roman" w:cs="Times New Roman"/>
        </w:rPr>
        <w:t>, že tomu tak zcela není. Za prvé</w:t>
      </w:r>
      <w:r w:rsidR="009C1EBD">
        <w:rPr>
          <w:rFonts w:ascii="Times New Roman" w:hAnsi="Times New Roman" w:cs="Times New Roman"/>
        </w:rPr>
        <w:t>,</w:t>
      </w:r>
      <w:r>
        <w:rPr>
          <w:rFonts w:ascii="Times New Roman" w:hAnsi="Times New Roman" w:cs="Times New Roman"/>
        </w:rPr>
        <w:t xml:space="preserve"> z nastíněného legislativního vývoje nařízení lze pozorovat, že zákonodárce upustil od bezvýjimečného zákazu </w:t>
      </w:r>
      <w:r w:rsidR="009F3786" w:rsidRPr="009F3786">
        <w:rPr>
          <w:rFonts w:ascii="Times New Roman" w:hAnsi="Times New Roman" w:cs="Times New Roman"/>
          <w:i/>
        </w:rPr>
        <w:t>punitive damages</w:t>
      </w:r>
      <w:r>
        <w:rPr>
          <w:rFonts w:ascii="Times New Roman" w:hAnsi="Times New Roman" w:cs="Times New Roman"/>
        </w:rPr>
        <w:t xml:space="preserve"> </w:t>
      </w:r>
      <w:r w:rsidR="009C1EBD">
        <w:rPr>
          <w:rFonts w:ascii="Times New Roman" w:hAnsi="Times New Roman" w:cs="Times New Roman"/>
        </w:rPr>
        <w:t xml:space="preserve">s úmyslem nechat na judikatuře každého státu, jak </w:t>
      </w:r>
      <w:r w:rsidR="009C1EBD">
        <w:rPr>
          <w:rFonts w:ascii="Times New Roman" w:hAnsi="Times New Roman" w:cs="Times New Roman"/>
        </w:rPr>
        <w:lastRenderedPageBreak/>
        <w:t xml:space="preserve">s posuzovanou otázkou naloží </w:t>
      </w:r>
      <w:r>
        <w:rPr>
          <w:rFonts w:ascii="Times New Roman" w:hAnsi="Times New Roman" w:cs="Times New Roman"/>
        </w:rPr>
        <w:t xml:space="preserve">a </w:t>
      </w:r>
      <w:r w:rsidR="009C1EBD">
        <w:rPr>
          <w:rFonts w:ascii="Times New Roman" w:hAnsi="Times New Roman" w:cs="Times New Roman"/>
        </w:rPr>
        <w:t>za druhé</w:t>
      </w:r>
      <w:r>
        <w:rPr>
          <w:rFonts w:ascii="Times New Roman" w:hAnsi="Times New Roman" w:cs="Times New Roman"/>
        </w:rPr>
        <w:t xml:space="preserve">, že preambule nařízení dává pouhou možnost soudu uplatnit výhradu veřejného pořádku, nikoliv povinnost. </w:t>
      </w:r>
      <w:r w:rsidR="006F4388">
        <w:rPr>
          <w:rFonts w:ascii="Times New Roman" w:hAnsi="Times New Roman" w:cs="Times New Roman"/>
        </w:rPr>
        <w:t xml:space="preserve">V neposlední řadě preambule nařízení uvádí za potenciálně rozporné s veřejným pořádkem odškodnění </w:t>
      </w:r>
      <w:r w:rsidR="006F4388" w:rsidRPr="006F4388">
        <w:rPr>
          <w:rFonts w:ascii="Times New Roman" w:hAnsi="Times New Roman" w:cs="Times New Roman"/>
        </w:rPr>
        <w:t>represivní povahy v mimořádné výši</w:t>
      </w:r>
      <w:r w:rsidR="006F4388">
        <w:rPr>
          <w:rFonts w:ascii="Times New Roman" w:hAnsi="Times New Roman" w:cs="Times New Roman"/>
        </w:rPr>
        <w:t>. To znamená, že sankční náhrada škody, kter</w:t>
      </w:r>
      <w:r w:rsidR="00F62B08">
        <w:rPr>
          <w:rFonts w:ascii="Times New Roman" w:hAnsi="Times New Roman" w:cs="Times New Roman"/>
        </w:rPr>
        <w:t>á</w:t>
      </w:r>
      <w:r w:rsidR="006F4388">
        <w:rPr>
          <w:rFonts w:ascii="Times New Roman" w:hAnsi="Times New Roman" w:cs="Times New Roman"/>
        </w:rPr>
        <w:t xml:space="preserve"> </w:t>
      </w:r>
      <w:r w:rsidR="00F62B08">
        <w:rPr>
          <w:rFonts w:ascii="Times New Roman" w:hAnsi="Times New Roman" w:cs="Times New Roman"/>
        </w:rPr>
        <w:t xml:space="preserve">v konkrétním případě </w:t>
      </w:r>
      <w:r w:rsidR="006F4388">
        <w:rPr>
          <w:rFonts w:ascii="Times New Roman" w:hAnsi="Times New Roman" w:cs="Times New Roman"/>
        </w:rPr>
        <w:t xml:space="preserve">není </w:t>
      </w:r>
      <w:r w:rsidR="00F62B08">
        <w:rPr>
          <w:rFonts w:ascii="Times New Roman" w:hAnsi="Times New Roman" w:cs="Times New Roman"/>
        </w:rPr>
        <w:t>nepřiměřeně vysoká, je v souladu se zněním nařízení Řím II.</w:t>
      </w:r>
    </w:p>
    <w:p w:rsidR="00143374" w:rsidRDefault="00143374" w:rsidP="00143374">
      <w:pPr>
        <w:pStyle w:val="Nadpis2"/>
        <w:rPr>
          <w:rFonts w:ascii="Times New Roman" w:hAnsi="Times New Roman" w:cs="Times New Roman"/>
          <w:color w:val="auto"/>
        </w:rPr>
      </w:pPr>
      <w:bookmarkStart w:id="33" w:name="_Toc4576656"/>
      <w:r w:rsidRPr="00143374">
        <w:rPr>
          <w:rFonts w:ascii="Times New Roman" w:hAnsi="Times New Roman" w:cs="Times New Roman"/>
          <w:color w:val="auto"/>
        </w:rPr>
        <w:t>Shrnutí</w:t>
      </w:r>
      <w:bookmarkEnd w:id="33"/>
    </w:p>
    <w:p w:rsidR="00762EDD" w:rsidRDefault="00501628" w:rsidP="00B41674">
      <w:pPr>
        <w:rPr>
          <w:rFonts w:ascii="Times New Roman" w:hAnsi="Times New Roman" w:cs="Times New Roman"/>
        </w:rPr>
      </w:pPr>
      <w:r>
        <w:rPr>
          <w:rFonts w:ascii="Times New Roman" w:hAnsi="Times New Roman" w:cs="Times New Roman"/>
        </w:rPr>
        <w:t xml:space="preserve">V případě uznání vykonatelnosti rozhodnutí přiznávající </w:t>
      </w:r>
      <w:r w:rsidR="009F3786" w:rsidRPr="009F3786">
        <w:rPr>
          <w:rFonts w:ascii="Times New Roman" w:hAnsi="Times New Roman" w:cs="Times New Roman"/>
          <w:i/>
        </w:rPr>
        <w:t>punitive damages</w:t>
      </w:r>
      <w:r>
        <w:rPr>
          <w:rFonts w:ascii="Times New Roman" w:hAnsi="Times New Roman" w:cs="Times New Roman"/>
        </w:rPr>
        <w:t xml:space="preserve"> je možné vysledovat ve zkoumaných zemích stejný trend. Přes zpravidla </w:t>
      </w:r>
      <w:r w:rsidR="00F62B08">
        <w:rPr>
          <w:rFonts w:ascii="Times New Roman" w:hAnsi="Times New Roman" w:cs="Times New Roman"/>
        </w:rPr>
        <w:t>počáteční zdrženlivý</w:t>
      </w:r>
      <w:r>
        <w:rPr>
          <w:rFonts w:ascii="Times New Roman" w:hAnsi="Times New Roman" w:cs="Times New Roman"/>
        </w:rPr>
        <w:t xml:space="preserve"> vztah </w:t>
      </w:r>
      <w:r w:rsidR="007E408D">
        <w:rPr>
          <w:rFonts w:ascii="Times New Roman" w:hAnsi="Times New Roman" w:cs="Times New Roman"/>
        </w:rPr>
        <w:t xml:space="preserve">k této problematice došlo ve všech státech k obratu v judikatuře. V současné době je možné vykonat rozhodnutí se sankčními prvky ve jmenovaných státech, ovšem vždy za splnění specifických podmínek. Zpravidla </w:t>
      </w:r>
      <w:r w:rsidR="00BB078C">
        <w:rPr>
          <w:rFonts w:ascii="Times New Roman" w:hAnsi="Times New Roman" w:cs="Times New Roman"/>
        </w:rPr>
        <w:t xml:space="preserve">nejpodstatnější kritérium představuje </w:t>
      </w:r>
      <w:r w:rsidR="007E408D">
        <w:rPr>
          <w:rFonts w:ascii="Times New Roman" w:hAnsi="Times New Roman" w:cs="Times New Roman"/>
        </w:rPr>
        <w:t>výš</w:t>
      </w:r>
      <w:r w:rsidR="00BB078C">
        <w:rPr>
          <w:rFonts w:ascii="Times New Roman" w:hAnsi="Times New Roman" w:cs="Times New Roman"/>
        </w:rPr>
        <w:t>e</w:t>
      </w:r>
      <w:r w:rsidR="007E408D">
        <w:rPr>
          <w:rFonts w:ascii="Times New Roman" w:hAnsi="Times New Roman" w:cs="Times New Roman"/>
        </w:rPr>
        <w:t xml:space="preserve"> sankční náhrady škody</w:t>
      </w:r>
      <w:r w:rsidR="00BB078C">
        <w:rPr>
          <w:rFonts w:ascii="Times New Roman" w:hAnsi="Times New Roman" w:cs="Times New Roman"/>
        </w:rPr>
        <w:t xml:space="preserve"> (zpravidla by mělo být respektováno tzv. „</w:t>
      </w:r>
      <w:proofErr w:type="spellStart"/>
      <w:r w:rsidR="00BB078C">
        <w:rPr>
          <w:rFonts w:ascii="Times New Roman" w:hAnsi="Times New Roman" w:cs="Times New Roman"/>
        </w:rPr>
        <w:t>one</w:t>
      </w:r>
      <w:proofErr w:type="spellEnd"/>
      <w:r w:rsidR="00BB078C">
        <w:rPr>
          <w:rFonts w:ascii="Times New Roman" w:hAnsi="Times New Roman" w:cs="Times New Roman"/>
        </w:rPr>
        <w:t>-to-</w:t>
      </w:r>
      <w:proofErr w:type="spellStart"/>
      <w:r w:rsidR="00BB078C">
        <w:rPr>
          <w:rFonts w:ascii="Times New Roman" w:hAnsi="Times New Roman" w:cs="Times New Roman"/>
        </w:rPr>
        <w:t>one</w:t>
      </w:r>
      <w:proofErr w:type="spellEnd"/>
      <w:r w:rsidR="00BB078C">
        <w:rPr>
          <w:rFonts w:ascii="Times New Roman" w:hAnsi="Times New Roman" w:cs="Times New Roman"/>
        </w:rPr>
        <w:t xml:space="preserve"> ratio”), tj. </w:t>
      </w:r>
      <w:r w:rsidR="007E408D">
        <w:rPr>
          <w:rFonts w:ascii="Times New Roman" w:hAnsi="Times New Roman" w:cs="Times New Roman"/>
        </w:rPr>
        <w:t xml:space="preserve">její přiměřenost </w:t>
      </w:r>
      <w:r w:rsidR="00F27889">
        <w:rPr>
          <w:rFonts w:ascii="Times New Roman" w:hAnsi="Times New Roman" w:cs="Times New Roman"/>
        </w:rPr>
        <w:t xml:space="preserve">k </w:t>
      </w:r>
      <w:r w:rsidR="007E408D">
        <w:rPr>
          <w:rFonts w:ascii="Times New Roman" w:hAnsi="Times New Roman" w:cs="Times New Roman"/>
        </w:rPr>
        <w:t xml:space="preserve">samotné </w:t>
      </w:r>
      <w:r w:rsidR="00302EBF">
        <w:rPr>
          <w:rFonts w:ascii="Times New Roman" w:hAnsi="Times New Roman" w:cs="Times New Roman"/>
        </w:rPr>
        <w:t>kompenzaci</w:t>
      </w:r>
      <w:r w:rsidR="00BB078C">
        <w:rPr>
          <w:rFonts w:ascii="Times New Roman" w:hAnsi="Times New Roman" w:cs="Times New Roman"/>
        </w:rPr>
        <w:t xml:space="preserve">. Dále lze shrnout, že v případě ochrany osobnosti a náhrady za bolest a utrpení v německém prostředí doktrína i judikatura připouští </w:t>
      </w:r>
      <w:r w:rsidR="00B41674">
        <w:rPr>
          <w:rFonts w:ascii="Times New Roman" w:hAnsi="Times New Roman" w:cs="Times New Roman"/>
        </w:rPr>
        <w:t xml:space="preserve">a aplikuje </w:t>
      </w:r>
      <w:r w:rsidR="00BB078C">
        <w:rPr>
          <w:rFonts w:ascii="Times New Roman" w:hAnsi="Times New Roman" w:cs="Times New Roman"/>
        </w:rPr>
        <w:t>sankční povahu</w:t>
      </w:r>
      <w:r w:rsidR="00B41674">
        <w:rPr>
          <w:rFonts w:ascii="Times New Roman" w:hAnsi="Times New Roman" w:cs="Times New Roman"/>
        </w:rPr>
        <w:t xml:space="preserve"> náhrady újmy, když se v těchto případech musejí soudy zaměřovat i na osobu škůdce.</w:t>
      </w:r>
      <w:r w:rsidR="00B41674" w:rsidRPr="00B41674">
        <w:rPr>
          <w:rFonts w:ascii="Times New Roman" w:hAnsi="Times New Roman" w:cs="Times New Roman"/>
        </w:rPr>
        <w:t xml:space="preserve"> </w:t>
      </w:r>
    </w:p>
    <w:p w:rsidR="00143374" w:rsidRDefault="00B41674" w:rsidP="00B41674">
      <w:pPr>
        <w:rPr>
          <w:rFonts w:ascii="Times New Roman" w:hAnsi="Times New Roman" w:cs="Times New Roman"/>
        </w:rPr>
      </w:pPr>
      <w:r>
        <w:rPr>
          <w:rFonts w:ascii="Times New Roman" w:hAnsi="Times New Roman" w:cs="Times New Roman"/>
        </w:rPr>
        <w:t xml:space="preserve">Jak již bylo popsáno výše, na rozdíl od </w:t>
      </w:r>
      <w:proofErr w:type="spellStart"/>
      <w:r>
        <w:rPr>
          <w:rFonts w:ascii="Times New Roman" w:hAnsi="Times New Roman" w:cs="Times New Roman"/>
        </w:rPr>
        <w:t>PETLu</w:t>
      </w:r>
      <w:proofErr w:type="spellEnd"/>
      <w:r>
        <w:rPr>
          <w:rFonts w:ascii="Times New Roman" w:hAnsi="Times New Roman" w:cs="Times New Roman"/>
        </w:rPr>
        <w:t xml:space="preserve"> nařízení Řím II sankční náhradu škody a priori nevylučuje. </w:t>
      </w:r>
      <w:r w:rsidR="00762EDD">
        <w:rPr>
          <w:rFonts w:ascii="Times New Roman" w:hAnsi="Times New Roman" w:cs="Times New Roman"/>
        </w:rPr>
        <w:t>Domnívám se, že p</w:t>
      </w:r>
      <w:r>
        <w:rPr>
          <w:rFonts w:ascii="Times New Roman" w:hAnsi="Times New Roman" w:cs="Times New Roman"/>
        </w:rPr>
        <w:t xml:space="preserve">řístup autorů </w:t>
      </w:r>
      <w:proofErr w:type="spellStart"/>
      <w:r>
        <w:rPr>
          <w:rFonts w:ascii="Times New Roman" w:hAnsi="Times New Roman" w:cs="Times New Roman"/>
        </w:rPr>
        <w:t>PETLu</w:t>
      </w:r>
      <w:proofErr w:type="spellEnd"/>
      <w:r>
        <w:rPr>
          <w:rFonts w:ascii="Times New Roman" w:hAnsi="Times New Roman" w:cs="Times New Roman"/>
        </w:rPr>
        <w:t xml:space="preserve"> k sankčním aspektům</w:t>
      </w:r>
      <w:r w:rsidR="00762EDD">
        <w:rPr>
          <w:rFonts w:ascii="Times New Roman" w:hAnsi="Times New Roman" w:cs="Times New Roman"/>
        </w:rPr>
        <w:t xml:space="preserve"> náhrady škody,</w:t>
      </w:r>
      <w:r>
        <w:rPr>
          <w:rFonts w:ascii="Times New Roman" w:hAnsi="Times New Roman" w:cs="Times New Roman"/>
        </w:rPr>
        <w:t xml:space="preserve"> </w:t>
      </w:r>
      <w:r w:rsidR="005F7704">
        <w:rPr>
          <w:rFonts w:ascii="Times New Roman" w:hAnsi="Times New Roman" w:cs="Times New Roman"/>
        </w:rPr>
        <w:t>mimo jiné i</w:t>
      </w:r>
      <w:r w:rsidR="00762EDD">
        <w:rPr>
          <w:rFonts w:ascii="Times New Roman" w:hAnsi="Times New Roman" w:cs="Times New Roman"/>
        </w:rPr>
        <w:t xml:space="preserve"> </w:t>
      </w:r>
      <w:r>
        <w:rPr>
          <w:rFonts w:ascii="Times New Roman" w:hAnsi="Times New Roman" w:cs="Times New Roman"/>
        </w:rPr>
        <w:t xml:space="preserve">ve vztahu k následné judikatuře </w:t>
      </w:r>
      <w:r w:rsidR="00762EDD">
        <w:rPr>
          <w:rFonts w:ascii="Times New Roman" w:hAnsi="Times New Roman" w:cs="Times New Roman"/>
        </w:rPr>
        <w:t>nejvyšších evropských soudů, již nadále neobstojí.</w:t>
      </w:r>
    </w:p>
    <w:p w:rsidR="00802F05" w:rsidRDefault="00B41674" w:rsidP="00B41674">
      <w:pPr>
        <w:rPr>
          <w:rFonts w:ascii="Times New Roman" w:hAnsi="Times New Roman" w:cs="Times New Roman"/>
        </w:rPr>
      </w:pPr>
      <w:r>
        <w:rPr>
          <w:rFonts w:ascii="Times New Roman" w:hAnsi="Times New Roman" w:cs="Times New Roman"/>
        </w:rPr>
        <w:t>Jako zjevně nejzajímavější lze hodnotit n</w:t>
      </w:r>
      <w:r w:rsidR="00302EBF">
        <w:rPr>
          <w:rFonts w:ascii="Times New Roman" w:hAnsi="Times New Roman" w:cs="Times New Roman"/>
        </w:rPr>
        <w:t>ormativní snahy ve Franci</w:t>
      </w:r>
      <w:r w:rsidR="00BB078C">
        <w:rPr>
          <w:rFonts w:ascii="Times New Roman" w:hAnsi="Times New Roman" w:cs="Times New Roman"/>
        </w:rPr>
        <w:t>i</w:t>
      </w:r>
      <w:r>
        <w:rPr>
          <w:rFonts w:ascii="Times New Roman" w:hAnsi="Times New Roman" w:cs="Times New Roman"/>
        </w:rPr>
        <w:t>, kde už možná v létě tohoto roku bude sankční náhrada škody vtělena přímo do textu zákona. Pokud by se na takovém návrhu zákona našla politická shoda, bezpochyby by se jednalo o revoluční počin</w:t>
      </w:r>
      <w:r w:rsidR="00762EDD">
        <w:rPr>
          <w:rFonts w:ascii="Times New Roman" w:hAnsi="Times New Roman" w:cs="Times New Roman"/>
        </w:rPr>
        <w:t>, jež by následně mohl rozpoutat vlnu obdobných novelizací v právních řádech po celé Evropě.</w:t>
      </w:r>
      <w:r w:rsidR="005F7704">
        <w:rPr>
          <w:rFonts w:ascii="Times New Roman" w:hAnsi="Times New Roman" w:cs="Times New Roman"/>
        </w:rPr>
        <w:t xml:space="preserve"> Domnívám se však, že vzhledem k minulým, neúspěšným projektům, se ani letos vůle k uzákonění sankční náhrady škody nenajde.</w:t>
      </w:r>
    </w:p>
    <w:p w:rsidR="00C13D3C" w:rsidRDefault="00C13D3C">
      <w:pPr>
        <w:spacing w:after="200" w:line="276" w:lineRule="auto"/>
        <w:ind w:firstLine="0"/>
        <w:jc w:val="left"/>
        <w:rPr>
          <w:rFonts w:ascii="Times New Roman" w:hAnsi="Times New Roman" w:cs="Times New Roman"/>
        </w:rPr>
      </w:pPr>
      <w:r>
        <w:rPr>
          <w:rFonts w:ascii="Times New Roman" w:hAnsi="Times New Roman" w:cs="Times New Roman"/>
        </w:rPr>
        <w:br w:type="page"/>
      </w:r>
    </w:p>
    <w:p w:rsidR="00C13D3C" w:rsidRDefault="00C13D3C" w:rsidP="00C13D3C">
      <w:pPr>
        <w:pStyle w:val="Nadpis1"/>
        <w:rPr>
          <w:rFonts w:ascii="Times New Roman" w:hAnsi="Times New Roman" w:cs="Times New Roman"/>
          <w:color w:val="auto"/>
        </w:rPr>
      </w:pPr>
      <w:bookmarkStart w:id="34" w:name="_Toc4576657"/>
      <w:r w:rsidRPr="00C13D3C">
        <w:rPr>
          <w:rFonts w:ascii="Times New Roman" w:hAnsi="Times New Roman" w:cs="Times New Roman"/>
          <w:color w:val="auto"/>
        </w:rPr>
        <w:lastRenderedPageBreak/>
        <w:t>Rozbor judikatury Nejvyššího a Ústavního soudu ve věcech sankční náhrady škody</w:t>
      </w:r>
      <w:bookmarkEnd w:id="34"/>
    </w:p>
    <w:p w:rsidR="00C13D3C" w:rsidRDefault="00C13D3C" w:rsidP="00C13D3C">
      <w:pPr>
        <w:rPr>
          <w:rFonts w:ascii="Times New Roman" w:hAnsi="Times New Roman" w:cs="Times New Roman"/>
        </w:rPr>
      </w:pPr>
      <w:r>
        <w:rPr>
          <w:rFonts w:ascii="Times New Roman" w:hAnsi="Times New Roman" w:cs="Times New Roman"/>
        </w:rPr>
        <w:t>V</w:t>
      </w:r>
      <w:r w:rsidR="007E605E">
        <w:rPr>
          <w:rFonts w:ascii="Times New Roman" w:hAnsi="Times New Roman" w:cs="Times New Roman"/>
        </w:rPr>
        <w:t xml:space="preserve"> </w:t>
      </w:r>
      <w:r>
        <w:rPr>
          <w:rFonts w:ascii="Times New Roman" w:hAnsi="Times New Roman" w:cs="Times New Roman"/>
        </w:rPr>
        <w:t>předposlední části své diplomové práce se zaměřím na rozhodovací praxi Nejvyššího a Ústavního soudu</w:t>
      </w:r>
      <w:r w:rsidR="004B02C4">
        <w:rPr>
          <w:rFonts w:ascii="Times New Roman" w:hAnsi="Times New Roman" w:cs="Times New Roman"/>
        </w:rPr>
        <w:t xml:space="preserve"> ve věcech sankční náhrady škody</w:t>
      </w:r>
      <w:r w:rsidR="00E70BB0">
        <w:rPr>
          <w:rFonts w:ascii="Times New Roman" w:hAnsi="Times New Roman" w:cs="Times New Roman"/>
        </w:rPr>
        <w:t xml:space="preserve">, konkrétně bude nejdříve pojednáno o judikatuře vztahující se k náhradě nemajetkové újmy dle ZOdpŠk, dále o judikatuře v režimu OZ64 a NOZ a na závěr i o judikatuře k uznání vykonatelnosti cizozemským rozhodnutím přiznávajícím sankční náhradu škody. </w:t>
      </w:r>
    </w:p>
    <w:p w:rsidR="004B02C4" w:rsidRDefault="004B02C4" w:rsidP="004B02C4">
      <w:pPr>
        <w:pStyle w:val="Nadpis2"/>
        <w:rPr>
          <w:rFonts w:ascii="Times New Roman" w:hAnsi="Times New Roman" w:cs="Times New Roman"/>
        </w:rPr>
      </w:pPr>
      <w:bookmarkStart w:id="35" w:name="_Toc4576658"/>
      <w:r>
        <w:rPr>
          <w:rFonts w:ascii="Times New Roman" w:hAnsi="Times New Roman" w:cs="Times New Roman"/>
        </w:rPr>
        <w:t>Judikatura k přiznávání nemajetkové újmy v režimu ZOdpŠk</w:t>
      </w:r>
      <w:bookmarkEnd w:id="35"/>
    </w:p>
    <w:p w:rsidR="00A802B8" w:rsidRDefault="00E31670" w:rsidP="00DF0DF3">
      <w:pPr>
        <w:rPr>
          <w:rFonts w:ascii="Times New Roman" w:hAnsi="Times New Roman" w:cs="Times New Roman"/>
        </w:rPr>
      </w:pPr>
      <w:r>
        <w:rPr>
          <w:rFonts w:ascii="Times New Roman" w:hAnsi="Times New Roman" w:cs="Times New Roman"/>
        </w:rPr>
        <w:t xml:space="preserve">Ačkoli se náhrada nemajetkové újmy dle ZOdpŠk co do právní úpravy nevztahuje k právní úpravě v občanskému zákoníku (ať už OZ64 nebo NOZ), tak jsem se ji alespoň v krátkosti rozhodl zařadit do své diplomové práce. Obě linie náhrady nemajetkové újmy totiž </w:t>
      </w:r>
      <w:r w:rsidR="00E2331C">
        <w:rPr>
          <w:rFonts w:ascii="Times New Roman" w:hAnsi="Times New Roman" w:cs="Times New Roman"/>
        </w:rPr>
        <w:t xml:space="preserve">vycházejí ze vzájemné kompaktnosti, když např. </w:t>
      </w:r>
      <w:r w:rsidR="00A802B8">
        <w:rPr>
          <w:rFonts w:ascii="Times New Roman" w:hAnsi="Times New Roman" w:cs="Times New Roman"/>
        </w:rPr>
        <w:t xml:space="preserve">při splnění dalších zákonných podmínek se </w:t>
      </w:r>
      <w:r w:rsidR="00E2331C">
        <w:rPr>
          <w:rFonts w:ascii="Times New Roman" w:hAnsi="Times New Roman" w:cs="Times New Roman"/>
        </w:rPr>
        <w:t>právní úprava náhrady při újmě na přirozených právech člověka nebo náhrady nemajetkové újmy dle § 2971 NOZ neuplatní, zatímco náhrada při ublížení na zdraví a při usmrcení dle § 2958 a násl. NOZ ano.</w:t>
      </w:r>
      <w:r w:rsidR="00E2331C">
        <w:rPr>
          <w:rStyle w:val="Znakapoznpodarou"/>
          <w:rFonts w:ascii="Times New Roman" w:hAnsi="Times New Roman" w:cs="Times New Roman"/>
        </w:rPr>
        <w:footnoteReference w:id="124"/>
      </w:r>
      <w:r w:rsidR="00A802B8">
        <w:rPr>
          <w:rFonts w:ascii="Times New Roman" w:hAnsi="Times New Roman" w:cs="Times New Roman"/>
        </w:rPr>
        <w:t xml:space="preserve"> Domnívám se však, že by v obou případech měla náhrada újmy vycházet ze stejných ideových základů i co </w:t>
      </w:r>
      <w:r w:rsidR="00FB0B91">
        <w:rPr>
          <w:rFonts w:ascii="Times New Roman" w:hAnsi="Times New Roman" w:cs="Times New Roman"/>
        </w:rPr>
        <w:t xml:space="preserve">se </w:t>
      </w:r>
      <w:r w:rsidR="00A802B8">
        <w:rPr>
          <w:rFonts w:ascii="Times New Roman" w:hAnsi="Times New Roman" w:cs="Times New Roman"/>
        </w:rPr>
        <w:t>funkcí týče, jak bude popsáno</w:t>
      </w:r>
      <w:r w:rsidR="00FB0B91">
        <w:rPr>
          <w:rFonts w:ascii="Times New Roman" w:hAnsi="Times New Roman" w:cs="Times New Roman"/>
        </w:rPr>
        <w:t xml:space="preserve"> níže</w:t>
      </w:r>
      <w:r w:rsidR="00A802B8">
        <w:rPr>
          <w:rFonts w:ascii="Times New Roman" w:hAnsi="Times New Roman" w:cs="Times New Roman"/>
        </w:rPr>
        <w:t>.</w:t>
      </w:r>
      <w:r w:rsidR="00DF0DF3">
        <w:rPr>
          <w:rFonts w:ascii="Times New Roman" w:hAnsi="Times New Roman" w:cs="Times New Roman"/>
        </w:rPr>
        <w:t xml:space="preserve"> Jak již bylo naznačeno, ZOdpŠk v případě náhrady nemajetkové újmy říká, že se mimo náhrady škody poskytuje i přiměřené zadostiučinění za vzniklou nemajetkovou újmu.</w:t>
      </w:r>
      <w:r w:rsidR="00DF0DF3">
        <w:rPr>
          <w:rStyle w:val="Znakapoznpodarou"/>
          <w:rFonts w:ascii="Times New Roman" w:hAnsi="Times New Roman" w:cs="Times New Roman"/>
        </w:rPr>
        <w:footnoteReference w:id="125"/>
      </w:r>
      <w:r w:rsidR="00DF0DF3">
        <w:rPr>
          <w:rFonts w:ascii="Times New Roman" w:hAnsi="Times New Roman" w:cs="Times New Roman"/>
        </w:rPr>
        <w:t xml:space="preserve"> Dále ZOdpŠk uvádí výčet kritérií, k nimž se přihlédne v případě náhrady nemajetkové újmy, </w:t>
      </w:r>
      <w:r w:rsidR="00FB0B91">
        <w:rPr>
          <w:rFonts w:ascii="Times New Roman" w:hAnsi="Times New Roman" w:cs="Times New Roman"/>
        </w:rPr>
        <w:t>mezi ně patří</w:t>
      </w:r>
      <w:r w:rsidR="00DF0DF3">
        <w:rPr>
          <w:rFonts w:ascii="Times New Roman" w:hAnsi="Times New Roman" w:cs="Times New Roman"/>
        </w:rPr>
        <w:t xml:space="preserve"> např. závažnost</w:t>
      </w:r>
      <w:r w:rsidR="00FB0B91">
        <w:rPr>
          <w:rFonts w:ascii="Times New Roman" w:hAnsi="Times New Roman" w:cs="Times New Roman"/>
        </w:rPr>
        <w:t xml:space="preserve"> </w:t>
      </w:r>
      <w:r w:rsidR="00DF0DF3">
        <w:rPr>
          <w:rFonts w:ascii="Times New Roman" w:hAnsi="Times New Roman" w:cs="Times New Roman"/>
        </w:rPr>
        <w:t>újmy, celkov</w:t>
      </w:r>
      <w:r w:rsidR="00FB0B91">
        <w:rPr>
          <w:rFonts w:ascii="Times New Roman" w:hAnsi="Times New Roman" w:cs="Times New Roman"/>
        </w:rPr>
        <w:t>á</w:t>
      </w:r>
      <w:r w:rsidR="00DF0DF3">
        <w:rPr>
          <w:rFonts w:ascii="Times New Roman" w:hAnsi="Times New Roman" w:cs="Times New Roman"/>
        </w:rPr>
        <w:t xml:space="preserve"> dél</w:t>
      </w:r>
      <w:r w:rsidR="00FB0B91">
        <w:rPr>
          <w:rFonts w:ascii="Times New Roman" w:hAnsi="Times New Roman" w:cs="Times New Roman"/>
        </w:rPr>
        <w:t>ka</w:t>
      </w:r>
      <w:r w:rsidR="00DF0DF3">
        <w:rPr>
          <w:rFonts w:ascii="Times New Roman" w:hAnsi="Times New Roman" w:cs="Times New Roman"/>
        </w:rPr>
        <w:t xml:space="preserve"> řízení apod.</w:t>
      </w:r>
      <w:r w:rsidR="00FB0B91">
        <w:rPr>
          <w:rStyle w:val="Znakapoznpodarou"/>
          <w:rFonts w:ascii="Times New Roman" w:hAnsi="Times New Roman" w:cs="Times New Roman"/>
        </w:rPr>
        <w:footnoteReference w:id="126"/>
      </w:r>
    </w:p>
    <w:p w:rsidR="00FB0B91" w:rsidRDefault="00FB0B91" w:rsidP="00DF0DF3">
      <w:pPr>
        <w:rPr>
          <w:rFonts w:ascii="Times New Roman" w:hAnsi="Times New Roman" w:cs="Times New Roman"/>
        </w:rPr>
      </w:pPr>
      <w:r>
        <w:rPr>
          <w:rFonts w:ascii="Times New Roman" w:hAnsi="Times New Roman" w:cs="Times New Roman"/>
        </w:rPr>
        <w:t>Jedním z prvních rozhodnutí Nejvyššího soudu, ve kterém se soud zabýval mj. i funkcemi náhrady újmy v režimu ZOdpŠk</w:t>
      </w:r>
      <w:r w:rsidR="00C208C9">
        <w:rPr>
          <w:rFonts w:ascii="Times New Roman" w:hAnsi="Times New Roman" w:cs="Times New Roman"/>
        </w:rPr>
        <w:t xml:space="preserve">, </w:t>
      </w:r>
      <w:r>
        <w:rPr>
          <w:rFonts w:ascii="Times New Roman" w:hAnsi="Times New Roman" w:cs="Times New Roman"/>
        </w:rPr>
        <w:t>bylo rozhodnutí z roku 2011.</w:t>
      </w:r>
      <w:r>
        <w:rPr>
          <w:rStyle w:val="Znakapoznpodarou"/>
          <w:rFonts w:ascii="Times New Roman" w:hAnsi="Times New Roman" w:cs="Times New Roman"/>
        </w:rPr>
        <w:footnoteReference w:id="127"/>
      </w:r>
      <w:r>
        <w:rPr>
          <w:rFonts w:ascii="Times New Roman" w:hAnsi="Times New Roman" w:cs="Times New Roman"/>
        </w:rPr>
        <w:t xml:space="preserve"> </w:t>
      </w:r>
      <w:r w:rsidR="00C208C9">
        <w:rPr>
          <w:rFonts w:ascii="Times New Roman" w:hAnsi="Times New Roman" w:cs="Times New Roman"/>
        </w:rPr>
        <w:t xml:space="preserve">V tomto rozhodnutí šlo skutkově o situaci, kdy žalobkyni vznikla nemajetková újma v návaznosti na </w:t>
      </w:r>
      <w:r w:rsidR="00C208C9" w:rsidRPr="00C208C9">
        <w:rPr>
          <w:rFonts w:ascii="Times New Roman" w:hAnsi="Times New Roman" w:cs="Times New Roman"/>
          <w:szCs w:val="24"/>
        </w:rPr>
        <w:t xml:space="preserve">nepřiměřenou délku jejího řízení </w:t>
      </w:r>
      <w:r w:rsidR="00C208C9">
        <w:rPr>
          <w:rFonts w:ascii="Times New Roman" w:hAnsi="Times New Roman" w:cs="Times New Roman"/>
          <w:szCs w:val="24"/>
        </w:rPr>
        <w:t xml:space="preserve">v rozsahu čtrnácti let. Žalobkyně následně žalovala stát o zadostiučinění ve výši 200.000 Kč, z nichž jí stát uhradil 38.000 Kč. Nejvyšší soud nakonec rozhodnutí odvolacího soudu zrušil pro důvody pro tuto práci nedůležité. Daleko důležitější však je, </w:t>
      </w:r>
      <w:r w:rsidR="00CC2C18">
        <w:rPr>
          <w:rFonts w:ascii="Times New Roman" w:hAnsi="Times New Roman" w:cs="Times New Roman"/>
          <w:szCs w:val="24"/>
        </w:rPr>
        <w:t xml:space="preserve">konstatování soudu: </w:t>
      </w:r>
      <w:r w:rsidR="00CC2C18" w:rsidRPr="00CC2C18">
        <w:rPr>
          <w:rFonts w:ascii="Times New Roman" w:hAnsi="Times New Roman" w:cs="Times New Roman"/>
          <w:szCs w:val="24"/>
        </w:rPr>
        <w:t>„</w:t>
      </w:r>
      <w:r w:rsidR="00CC2C18" w:rsidRPr="00CC2C18">
        <w:rPr>
          <w:rFonts w:ascii="Times New Roman" w:hAnsi="Times New Roman" w:cs="Times New Roman"/>
          <w:i/>
        </w:rPr>
        <w:t xml:space="preserve">Smyslem kompenzačního řízení (je) přiznat poškozené osobě takové odškodnění, které bude způsobilé alespoň zmírnit jí utrpěnou újmu, neboť se jedná o prostředek </w:t>
      </w:r>
      <w:r w:rsidR="00CC2C18" w:rsidRPr="00CC2C18">
        <w:rPr>
          <w:rFonts w:ascii="Times New Roman" w:hAnsi="Times New Roman" w:cs="Times New Roman"/>
          <w:i/>
        </w:rPr>
        <w:lastRenderedPageBreak/>
        <w:t>reparační a nikoliv sankční.</w:t>
      </w:r>
      <w:r w:rsidR="00CC2C18" w:rsidRPr="00CC2C18">
        <w:rPr>
          <w:rFonts w:ascii="Times New Roman" w:hAnsi="Times New Roman" w:cs="Times New Roman"/>
        </w:rPr>
        <w:t>”</w:t>
      </w:r>
      <w:r w:rsidR="00CC2C18">
        <w:rPr>
          <w:rStyle w:val="Znakapoznpodarou"/>
          <w:rFonts w:ascii="Times New Roman" w:hAnsi="Times New Roman" w:cs="Times New Roman"/>
        </w:rPr>
        <w:footnoteReference w:id="128"/>
      </w:r>
      <w:r w:rsidR="00CC2C18">
        <w:rPr>
          <w:rFonts w:ascii="Times New Roman" w:hAnsi="Times New Roman" w:cs="Times New Roman"/>
        </w:rPr>
        <w:t xml:space="preserve"> Dále se soud o funkcích náhrady újmy nezmiňoval, omezil se pouze na výše uvedenou citaci, aniž by toto své tvrzení zdůvodnil.</w:t>
      </w:r>
    </w:p>
    <w:p w:rsidR="00CC2C18" w:rsidRDefault="002B2E61" w:rsidP="00DF0DF3">
      <w:pPr>
        <w:rPr>
          <w:rStyle w:val="merit-line"/>
          <w:rFonts w:ascii="Times New Roman" w:hAnsi="Times New Roman" w:cs="Times New Roman"/>
          <w:szCs w:val="24"/>
          <w:shd w:val="clear" w:color="auto" w:fill="FFFFFF"/>
        </w:rPr>
      </w:pPr>
      <w:r>
        <w:rPr>
          <w:rFonts w:ascii="Times New Roman" w:hAnsi="Times New Roman" w:cs="Times New Roman"/>
        </w:rPr>
        <w:t xml:space="preserve">Dalším rozhodnutím, na němž lze </w:t>
      </w:r>
      <w:r w:rsidR="00C23C20">
        <w:rPr>
          <w:rFonts w:ascii="Times New Roman" w:hAnsi="Times New Roman" w:cs="Times New Roman"/>
        </w:rPr>
        <w:t>demonstrovat</w:t>
      </w:r>
      <w:r>
        <w:rPr>
          <w:rFonts w:ascii="Times New Roman" w:hAnsi="Times New Roman" w:cs="Times New Roman"/>
        </w:rPr>
        <w:t xml:space="preserve"> postoj Nejvyššího soudu k</w:t>
      </w:r>
      <w:r w:rsidR="00C23C20">
        <w:rPr>
          <w:rFonts w:ascii="Times New Roman" w:hAnsi="Times New Roman" w:cs="Times New Roman"/>
        </w:rPr>
        <w:t xml:space="preserve"> sankční </w:t>
      </w:r>
      <w:r>
        <w:rPr>
          <w:rFonts w:ascii="Times New Roman" w:hAnsi="Times New Roman" w:cs="Times New Roman"/>
        </w:rPr>
        <w:t>funkc</w:t>
      </w:r>
      <w:r w:rsidR="00C23C20">
        <w:rPr>
          <w:rFonts w:ascii="Times New Roman" w:hAnsi="Times New Roman" w:cs="Times New Roman"/>
        </w:rPr>
        <w:t>i</w:t>
      </w:r>
      <w:r>
        <w:rPr>
          <w:rFonts w:ascii="Times New Roman" w:hAnsi="Times New Roman" w:cs="Times New Roman"/>
        </w:rPr>
        <w:t xml:space="preserve"> </w:t>
      </w:r>
      <w:r w:rsidR="00C23C20">
        <w:rPr>
          <w:rFonts w:ascii="Times New Roman" w:hAnsi="Times New Roman" w:cs="Times New Roman"/>
        </w:rPr>
        <w:t xml:space="preserve">náhrady </w:t>
      </w:r>
      <w:r>
        <w:rPr>
          <w:rFonts w:ascii="Times New Roman" w:hAnsi="Times New Roman" w:cs="Times New Roman"/>
        </w:rPr>
        <w:t>nemajetkové újmy je rozhodnutí z roku 2013.</w:t>
      </w:r>
      <w:r>
        <w:rPr>
          <w:rStyle w:val="Znakapoznpodarou"/>
          <w:rFonts w:ascii="Times New Roman" w:hAnsi="Times New Roman" w:cs="Times New Roman"/>
        </w:rPr>
        <w:footnoteReference w:id="129"/>
      </w:r>
      <w:r>
        <w:rPr>
          <w:rFonts w:ascii="Times New Roman" w:hAnsi="Times New Roman" w:cs="Times New Roman"/>
        </w:rPr>
        <w:t xml:space="preserve"> Zde se </w:t>
      </w:r>
      <w:r w:rsidR="00037DDF">
        <w:rPr>
          <w:rFonts w:ascii="Times New Roman" w:hAnsi="Times New Roman" w:cs="Times New Roman"/>
        </w:rPr>
        <w:t>poškozený</w:t>
      </w:r>
      <w:r w:rsidR="00C23C20">
        <w:rPr>
          <w:rFonts w:ascii="Times New Roman" w:hAnsi="Times New Roman" w:cs="Times New Roman"/>
        </w:rPr>
        <w:t xml:space="preserve"> domáhal odškodnění újmy v souvislosti s jím tvrzeným nezákonným odběrem jeho DNA. Před soudem prvního a druhého stupně nebyl úspěšný, a tak se obrátil na Nejvyšší soud mj. i s argumentací, že v jeho případě by odškodnění mělo mít sankční charakter. K tomuto argumentu se soud postavil negativně</w:t>
      </w:r>
      <w:r w:rsidR="00037DDF">
        <w:rPr>
          <w:rFonts w:ascii="Times New Roman" w:hAnsi="Times New Roman" w:cs="Times New Roman"/>
        </w:rPr>
        <w:t xml:space="preserve"> s odkazem na prvně uvedený rozsudek</w:t>
      </w:r>
      <w:r w:rsidR="00C23C20">
        <w:rPr>
          <w:rFonts w:ascii="Times New Roman" w:hAnsi="Times New Roman" w:cs="Times New Roman"/>
        </w:rPr>
        <w:t>:</w:t>
      </w:r>
      <w:r w:rsidR="00C23C20" w:rsidRPr="00C23C20">
        <w:rPr>
          <w:rFonts w:ascii="Georgia" w:hAnsi="Georgia"/>
          <w:color w:val="000000"/>
          <w:sz w:val="28"/>
          <w:szCs w:val="28"/>
          <w:shd w:val="clear" w:color="auto" w:fill="FFFFFF"/>
        </w:rPr>
        <w:t xml:space="preserve"> </w:t>
      </w:r>
      <w:r w:rsidR="00C23C20">
        <w:rPr>
          <w:rFonts w:ascii="Georgia" w:hAnsi="Georgia"/>
          <w:color w:val="000000"/>
          <w:sz w:val="28"/>
          <w:szCs w:val="28"/>
          <w:shd w:val="clear" w:color="auto" w:fill="FFFFFF"/>
        </w:rPr>
        <w:t>„</w:t>
      </w:r>
      <w:r w:rsidR="00C23C20" w:rsidRPr="00C23C20">
        <w:rPr>
          <w:rStyle w:val="merit-line"/>
          <w:rFonts w:ascii="Times New Roman" w:hAnsi="Times New Roman" w:cs="Times New Roman"/>
          <w:i/>
          <w:szCs w:val="24"/>
          <w:shd w:val="clear" w:color="auto" w:fill="FFFFFF"/>
        </w:rPr>
        <w:t>Účel zadostiučinění dovozovaný z dané úpravy žalobcem, který má mít ve vztahu ke státu sankční charakter, </w:t>
      </w:r>
      <w:proofErr w:type="gramStart"/>
      <w:r w:rsidR="00C23C20" w:rsidRPr="00C23C20">
        <w:rPr>
          <w:rStyle w:val="merit-line"/>
          <w:rFonts w:ascii="Times New Roman" w:hAnsi="Times New Roman" w:cs="Times New Roman"/>
          <w:i/>
          <w:szCs w:val="24"/>
          <w:shd w:val="clear" w:color="auto" w:fill="FFFFFF"/>
        </w:rPr>
        <w:t>jež</w:t>
      </w:r>
      <w:proofErr w:type="gramEnd"/>
      <w:r w:rsidR="00C23C20" w:rsidRPr="00C23C20">
        <w:rPr>
          <w:rStyle w:val="merit-line"/>
          <w:rFonts w:ascii="Times New Roman" w:hAnsi="Times New Roman" w:cs="Times New Roman"/>
          <w:i/>
          <w:szCs w:val="24"/>
          <w:shd w:val="clear" w:color="auto" w:fill="FFFFFF"/>
        </w:rPr>
        <w:t xml:space="preserve"> by stát motivoval k prevenci vzniku nesprávného úředního postupu, z daného ustanovení nevyplývá</w:t>
      </w:r>
      <w:r w:rsidR="00C23C20">
        <w:rPr>
          <w:rStyle w:val="merit-line"/>
          <w:rFonts w:ascii="Times New Roman" w:hAnsi="Times New Roman" w:cs="Times New Roman"/>
          <w:i/>
          <w:szCs w:val="24"/>
          <w:shd w:val="clear" w:color="auto" w:fill="FFFFFF"/>
        </w:rPr>
        <w:t xml:space="preserve"> (…).</w:t>
      </w:r>
      <w:r w:rsidR="00C23C20" w:rsidRPr="00C23C20">
        <w:rPr>
          <w:rStyle w:val="merit-line"/>
          <w:rFonts w:ascii="Times New Roman" w:hAnsi="Times New Roman" w:cs="Times New Roman"/>
          <w:szCs w:val="24"/>
          <w:shd w:val="clear" w:color="auto" w:fill="FFFFFF"/>
        </w:rPr>
        <w:t>”</w:t>
      </w:r>
      <w:r w:rsidR="00C23C20">
        <w:rPr>
          <w:rStyle w:val="Znakapoznpodarou"/>
          <w:rFonts w:ascii="Times New Roman" w:hAnsi="Times New Roman" w:cs="Times New Roman"/>
          <w:szCs w:val="24"/>
          <w:shd w:val="clear" w:color="auto" w:fill="FFFFFF"/>
        </w:rPr>
        <w:footnoteReference w:id="130"/>
      </w:r>
      <w:r w:rsidR="00C23C20">
        <w:rPr>
          <w:rStyle w:val="merit-line"/>
          <w:rFonts w:ascii="Times New Roman" w:hAnsi="Times New Roman" w:cs="Times New Roman"/>
          <w:szCs w:val="24"/>
          <w:shd w:val="clear" w:color="auto" w:fill="FFFFFF"/>
        </w:rPr>
        <w:t xml:space="preserve"> Dále soud uvedl, že účelem náhrady nemajetkové újmy je </w:t>
      </w:r>
      <w:r w:rsidR="00037DDF">
        <w:rPr>
          <w:rStyle w:val="merit-line"/>
          <w:rFonts w:ascii="Times New Roman" w:hAnsi="Times New Roman" w:cs="Times New Roman"/>
          <w:szCs w:val="24"/>
          <w:shd w:val="clear" w:color="auto" w:fill="FFFFFF"/>
        </w:rPr>
        <w:t xml:space="preserve">posouzení míry zásahu do práv poškozeného a nikoli sankcionování státu. Co se judikatury Nejvyššího soudu v případech újmy dle </w:t>
      </w:r>
      <w:r w:rsidR="00037DDF">
        <w:rPr>
          <w:rFonts w:ascii="Times New Roman" w:hAnsi="Times New Roman" w:cs="Times New Roman"/>
        </w:rPr>
        <w:t>ZOdpŠk</w:t>
      </w:r>
      <w:r w:rsidR="00037DDF">
        <w:rPr>
          <w:rStyle w:val="merit-line"/>
          <w:rFonts w:ascii="Times New Roman" w:hAnsi="Times New Roman" w:cs="Times New Roman"/>
          <w:szCs w:val="24"/>
          <w:shd w:val="clear" w:color="auto" w:fill="FFFFFF"/>
        </w:rPr>
        <w:t xml:space="preserve"> týče, soud výše popsaný přístup následuje i v jiných rozhodnutích</w:t>
      </w:r>
      <w:r w:rsidR="00037DDF">
        <w:rPr>
          <w:rStyle w:val="Znakapoznpodarou"/>
          <w:rFonts w:ascii="Times New Roman" w:hAnsi="Times New Roman" w:cs="Times New Roman"/>
          <w:szCs w:val="24"/>
          <w:shd w:val="clear" w:color="auto" w:fill="FFFFFF"/>
        </w:rPr>
        <w:footnoteReference w:id="131"/>
      </w:r>
      <w:r w:rsidR="00037DDF">
        <w:rPr>
          <w:rStyle w:val="merit-line"/>
          <w:rFonts w:ascii="Times New Roman" w:hAnsi="Times New Roman" w:cs="Times New Roman"/>
          <w:szCs w:val="24"/>
          <w:shd w:val="clear" w:color="auto" w:fill="FFFFFF"/>
        </w:rPr>
        <w:t>, ač se argumentačně se svými stanovisky nevypořádal.</w:t>
      </w:r>
    </w:p>
    <w:p w:rsidR="003E22AB" w:rsidRDefault="00BF2A50" w:rsidP="00DF0DF3">
      <w:pPr>
        <w:rPr>
          <w:rStyle w:val="merit-line"/>
          <w:rFonts w:ascii="Times New Roman" w:hAnsi="Times New Roman" w:cs="Times New Roman"/>
          <w:szCs w:val="24"/>
          <w:shd w:val="clear" w:color="auto" w:fill="FFFFFF"/>
        </w:rPr>
      </w:pPr>
      <w:r>
        <w:rPr>
          <w:rStyle w:val="merit-line"/>
          <w:rFonts w:ascii="Times New Roman" w:hAnsi="Times New Roman" w:cs="Times New Roman"/>
          <w:szCs w:val="24"/>
          <w:shd w:val="clear" w:color="auto" w:fill="FFFFFF"/>
        </w:rPr>
        <w:t>V dalším rozhodnutí z roku 2016</w:t>
      </w:r>
      <w:r>
        <w:rPr>
          <w:rStyle w:val="Znakapoznpodarou"/>
          <w:rFonts w:ascii="Times New Roman" w:hAnsi="Times New Roman" w:cs="Times New Roman"/>
          <w:szCs w:val="24"/>
          <w:shd w:val="clear" w:color="auto" w:fill="FFFFFF"/>
        </w:rPr>
        <w:footnoteReference w:id="132"/>
      </w:r>
      <w:r>
        <w:rPr>
          <w:rStyle w:val="merit-line"/>
          <w:rFonts w:ascii="Times New Roman" w:hAnsi="Times New Roman" w:cs="Times New Roman"/>
          <w:szCs w:val="24"/>
          <w:shd w:val="clear" w:color="auto" w:fill="FFFFFF"/>
        </w:rPr>
        <w:t xml:space="preserve"> se Nejvyšší soud už obsáhleji vypořádal s názorem, že dle </w:t>
      </w:r>
      <w:r>
        <w:rPr>
          <w:rFonts w:ascii="Times New Roman" w:hAnsi="Times New Roman" w:cs="Times New Roman"/>
        </w:rPr>
        <w:t>ZOdpŠk nelze přiznat sankční náhradu škody.</w:t>
      </w:r>
      <w:r w:rsidR="005E7622">
        <w:rPr>
          <w:rFonts w:ascii="Times New Roman" w:hAnsi="Times New Roman" w:cs="Times New Roman"/>
        </w:rPr>
        <w:t xml:space="preserve"> Poškozenému zde měla vzniknout nemajetková újma na základě nepřiměřeně tvrdého zákroku policie při bezpečnostní kontrole. Poškozený požadoval jako sankční náhradu újmy</w:t>
      </w:r>
      <w:r w:rsidR="007017EC">
        <w:rPr>
          <w:rFonts w:ascii="Times New Roman" w:hAnsi="Times New Roman" w:cs="Times New Roman"/>
        </w:rPr>
        <w:t xml:space="preserve"> mu způsobené</w:t>
      </w:r>
      <w:r w:rsidR="005E7622">
        <w:rPr>
          <w:rFonts w:ascii="Times New Roman" w:hAnsi="Times New Roman" w:cs="Times New Roman"/>
        </w:rPr>
        <w:t xml:space="preserve"> zadostiučinění ve výši 60.000 Kč. Obecné soudy se s názorem poškozeného neztotožnily, případ </w:t>
      </w:r>
      <w:r w:rsidR="0089422A">
        <w:rPr>
          <w:rFonts w:ascii="Times New Roman" w:hAnsi="Times New Roman" w:cs="Times New Roman"/>
        </w:rPr>
        <w:t xml:space="preserve">tak </w:t>
      </w:r>
      <w:r w:rsidR="005E7622">
        <w:rPr>
          <w:rFonts w:ascii="Times New Roman" w:hAnsi="Times New Roman" w:cs="Times New Roman"/>
        </w:rPr>
        <w:t>musel posoudit Nejvyšší soud. Ten se krom odkazu na svou dřívější judikaturu vypořádal i s (do jisté míry přelomovým) nálezem Ústavního soudu</w:t>
      </w:r>
      <w:r w:rsidR="007306A8">
        <w:rPr>
          <w:rStyle w:val="Znakapoznpodarou"/>
          <w:rFonts w:ascii="Times New Roman" w:hAnsi="Times New Roman" w:cs="Times New Roman"/>
        </w:rPr>
        <w:footnoteReference w:id="133"/>
      </w:r>
      <w:r w:rsidR="00667E91">
        <w:rPr>
          <w:rFonts w:ascii="Times New Roman" w:hAnsi="Times New Roman" w:cs="Times New Roman"/>
        </w:rPr>
        <w:t>,</w:t>
      </w:r>
      <w:r w:rsidR="007306A8">
        <w:rPr>
          <w:rFonts w:ascii="Times New Roman" w:hAnsi="Times New Roman" w:cs="Times New Roman"/>
        </w:rPr>
        <w:t xml:space="preserve"> </w:t>
      </w:r>
      <w:r w:rsidR="0089422A">
        <w:rPr>
          <w:rFonts w:ascii="Times New Roman" w:hAnsi="Times New Roman" w:cs="Times New Roman"/>
        </w:rPr>
        <w:t>vyjádřil</w:t>
      </w:r>
      <w:r w:rsidR="001F34B4">
        <w:rPr>
          <w:rFonts w:ascii="Times New Roman" w:hAnsi="Times New Roman" w:cs="Times New Roman"/>
        </w:rPr>
        <w:t>, že</w:t>
      </w:r>
      <w:r w:rsidR="0089422A">
        <w:rPr>
          <w:rFonts w:ascii="Times New Roman" w:hAnsi="Times New Roman" w:cs="Times New Roman"/>
        </w:rPr>
        <w:t xml:space="preserve">: </w:t>
      </w:r>
      <w:r w:rsidR="001F34B4" w:rsidRPr="001F34B4">
        <w:rPr>
          <w:rFonts w:ascii="Times New Roman" w:hAnsi="Times New Roman" w:cs="Times New Roman"/>
        </w:rPr>
        <w:t>„</w:t>
      </w:r>
      <w:r w:rsidR="001F34B4" w:rsidRPr="001F34B4">
        <w:rPr>
          <w:rFonts w:ascii="Times New Roman" w:hAnsi="Times New Roman" w:cs="Times New Roman"/>
          <w:i/>
        </w:rPr>
        <w:t xml:space="preserve">(…) </w:t>
      </w:r>
      <w:r w:rsidR="0089422A" w:rsidRPr="001F34B4">
        <w:rPr>
          <w:rFonts w:ascii="Times New Roman" w:hAnsi="Times New Roman" w:cs="Times New Roman"/>
          <w:i/>
        </w:rPr>
        <w:t>jistým projevem moderační diskrece soudu je i § 31a odst. 2 a 3 </w:t>
      </w:r>
      <w:r w:rsidR="001F34B4" w:rsidRPr="001F34B4">
        <w:rPr>
          <w:rFonts w:ascii="Times New Roman" w:hAnsi="Times New Roman" w:cs="Times New Roman"/>
          <w:i/>
        </w:rPr>
        <w:t>ZOdpŠk</w:t>
      </w:r>
      <w:r w:rsidR="0089422A" w:rsidRPr="001F34B4">
        <w:rPr>
          <w:rFonts w:ascii="Times New Roman" w:hAnsi="Times New Roman" w:cs="Times New Roman"/>
          <w:i/>
        </w:rPr>
        <w:t>, tedy že soud může s přihlédnut</w:t>
      </w:r>
      <w:r w:rsidR="001F34B4" w:rsidRPr="001F34B4">
        <w:rPr>
          <w:rFonts w:ascii="Times New Roman" w:hAnsi="Times New Roman" w:cs="Times New Roman"/>
          <w:i/>
        </w:rPr>
        <w:t>í</w:t>
      </w:r>
      <w:r w:rsidR="0089422A" w:rsidRPr="001F34B4">
        <w:rPr>
          <w:rFonts w:ascii="Times New Roman" w:hAnsi="Times New Roman" w:cs="Times New Roman"/>
          <w:i/>
        </w:rPr>
        <w:t>m k okolnostem zvážit závažnost vzniklé </w:t>
      </w:r>
      <w:bookmarkStart w:id="36" w:name="highlightHit_21"/>
      <w:bookmarkEnd w:id="36"/>
      <w:r w:rsidR="0089422A" w:rsidRPr="001F34B4">
        <w:rPr>
          <w:rFonts w:ascii="Times New Roman" w:hAnsi="Times New Roman" w:cs="Times New Roman"/>
          <w:i/>
        </w:rPr>
        <w:t>újmy a přiznat relutární </w:t>
      </w:r>
      <w:bookmarkStart w:id="37" w:name="highlightHit_22"/>
      <w:bookmarkEnd w:id="37"/>
      <w:r w:rsidR="0089422A" w:rsidRPr="001F34B4">
        <w:rPr>
          <w:rFonts w:ascii="Times New Roman" w:hAnsi="Times New Roman" w:cs="Times New Roman"/>
          <w:i/>
        </w:rPr>
        <w:t>náhradu </w:t>
      </w:r>
      <w:bookmarkStart w:id="38" w:name="highlightHit_23"/>
      <w:bookmarkEnd w:id="38"/>
      <w:r w:rsidR="0089422A" w:rsidRPr="001F34B4">
        <w:rPr>
          <w:rFonts w:ascii="Times New Roman" w:hAnsi="Times New Roman" w:cs="Times New Roman"/>
          <w:i/>
        </w:rPr>
        <w:t xml:space="preserve">újmy ve vyšší </w:t>
      </w:r>
      <w:r w:rsidR="001F34B4" w:rsidRPr="001F34B4">
        <w:rPr>
          <w:rFonts w:ascii="Times New Roman" w:hAnsi="Times New Roman" w:cs="Times New Roman"/>
          <w:i/>
        </w:rPr>
        <w:t>míře</w:t>
      </w:r>
      <w:r w:rsidR="0089422A" w:rsidRPr="001F34B4">
        <w:rPr>
          <w:rFonts w:ascii="Times New Roman" w:hAnsi="Times New Roman" w:cs="Times New Roman"/>
          <w:i/>
        </w:rPr>
        <w:t xml:space="preserve"> než žalobce sám navrhuje. Z tohoto však nelze nad rámec uvedeného nálezu dovozovat, že by odškodnění dle zákona č. 82/1998 Sb.</w:t>
      </w:r>
      <w:r w:rsidR="001F34B4" w:rsidRPr="001F34B4">
        <w:rPr>
          <w:rFonts w:ascii="Times New Roman" w:hAnsi="Times New Roman" w:cs="Times New Roman"/>
          <w:i/>
        </w:rPr>
        <w:t xml:space="preserve"> </w:t>
      </w:r>
      <w:r w:rsidR="0089422A" w:rsidRPr="001F34B4">
        <w:rPr>
          <w:rFonts w:ascii="Times New Roman" w:hAnsi="Times New Roman" w:cs="Times New Roman"/>
          <w:i/>
        </w:rPr>
        <w:t>mělo mít částečně sankční povahu.</w:t>
      </w:r>
      <w:r w:rsidR="001F34B4">
        <w:rPr>
          <w:rFonts w:ascii="Times New Roman" w:hAnsi="Times New Roman" w:cs="Times New Roman"/>
        </w:rPr>
        <w:t>”</w:t>
      </w:r>
      <w:r w:rsidR="0089422A" w:rsidRPr="0089422A">
        <w:rPr>
          <w:rFonts w:ascii="Times New Roman" w:hAnsi="Times New Roman" w:cs="Times New Roman"/>
        </w:rPr>
        <w:t xml:space="preserve"> </w:t>
      </w:r>
      <w:r w:rsidR="001F34B4">
        <w:rPr>
          <w:rFonts w:ascii="Times New Roman" w:hAnsi="Times New Roman" w:cs="Times New Roman"/>
        </w:rPr>
        <w:t xml:space="preserve">Dále se Nejvyšší soud odkázal na rozhodovací praxi Ústavního soudu, jež stanovil, že rozdílnost v řízení dle občanského zákoníku a </w:t>
      </w:r>
      <w:r w:rsidR="001F34B4" w:rsidRPr="001F34B4">
        <w:rPr>
          <w:rFonts w:ascii="Times New Roman" w:hAnsi="Times New Roman" w:cs="Times New Roman"/>
        </w:rPr>
        <w:t>ZOdpŠk</w:t>
      </w:r>
      <w:r w:rsidR="001F34B4">
        <w:rPr>
          <w:rFonts w:ascii="Times New Roman" w:hAnsi="Times New Roman" w:cs="Times New Roman"/>
        </w:rPr>
        <w:t>, když právě druhý jmenovaný upravuje tzv. vertikální vztahy.</w:t>
      </w:r>
    </w:p>
    <w:p w:rsidR="001F4421" w:rsidRDefault="00881C73" w:rsidP="00DF0DF3">
      <w:pPr>
        <w:rPr>
          <w:rStyle w:val="merit-line"/>
          <w:rFonts w:ascii="Times New Roman" w:hAnsi="Times New Roman" w:cs="Times New Roman"/>
          <w:szCs w:val="24"/>
          <w:shd w:val="clear" w:color="auto" w:fill="FFFFFF"/>
        </w:rPr>
      </w:pPr>
      <w:r>
        <w:rPr>
          <w:rStyle w:val="merit-line"/>
          <w:rFonts w:ascii="Times New Roman" w:hAnsi="Times New Roman" w:cs="Times New Roman"/>
          <w:szCs w:val="24"/>
          <w:shd w:val="clear" w:color="auto" w:fill="FFFFFF"/>
        </w:rPr>
        <w:lastRenderedPageBreak/>
        <w:t>V nedávné době se k předmětné problematice vyjádřil i Ústavní soud ve svém usnesení z roku 2018.</w:t>
      </w:r>
      <w:r>
        <w:rPr>
          <w:rStyle w:val="Znakapoznpodarou"/>
          <w:rFonts w:ascii="Times New Roman" w:hAnsi="Times New Roman" w:cs="Times New Roman"/>
          <w:szCs w:val="24"/>
          <w:shd w:val="clear" w:color="auto" w:fill="FFFFFF"/>
        </w:rPr>
        <w:footnoteReference w:id="134"/>
      </w:r>
      <w:r>
        <w:rPr>
          <w:rStyle w:val="merit-line"/>
          <w:rFonts w:ascii="Times New Roman" w:hAnsi="Times New Roman" w:cs="Times New Roman"/>
          <w:szCs w:val="24"/>
          <w:shd w:val="clear" w:color="auto" w:fill="FFFFFF"/>
        </w:rPr>
        <w:t xml:space="preserve"> </w:t>
      </w:r>
      <w:r w:rsidR="00171206">
        <w:rPr>
          <w:rStyle w:val="merit-line"/>
          <w:rFonts w:ascii="Times New Roman" w:hAnsi="Times New Roman" w:cs="Times New Roman"/>
          <w:szCs w:val="24"/>
          <w:shd w:val="clear" w:color="auto" w:fill="FFFFFF"/>
        </w:rPr>
        <w:t xml:space="preserve">V této věci se žalobce domáhal přiznání zadostiučinění ve výši 50.000.000 Kč z důvodu úmrtí </w:t>
      </w:r>
      <w:r w:rsidR="007017EC">
        <w:rPr>
          <w:rStyle w:val="merit-line"/>
          <w:rFonts w:ascii="Times New Roman" w:hAnsi="Times New Roman" w:cs="Times New Roman"/>
          <w:szCs w:val="24"/>
          <w:shd w:val="clear" w:color="auto" w:fill="FFFFFF"/>
        </w:rPr>
        <w:t>svého</w:t>
      </w:r>
      <w:r w:rsidR="00171206">
        <w:rPr>
          <w:rStyle w:val="merit-line"/>
          <w:rFonts w:ascii="Times New Roman" w:hAnsi="Times New Roman" w:cs="Times New Roman"/>
          <w:szCs w:val="24"/>
          <w:shd w:val="clear" w:color="auto" w:fill="FFFFFF"/>
        </w:rPr>
        <w:t xml:space="preserve"> otce</w:t>
      </w:r>
      <w:r w:rsidR="007017EC">
        <w:rPr>
          <w:rStyle w:val="merit-line"/>
          <w:rFonts w:ascii="Times New Roman" w:hAnsi="Times New Roman" w:cs="Times New Roman"/>
          <w:szCs w:val="24"/>
          <w:shd w:val="clear" w:color="auto" w:fill="FFFFFF"/>
        </w:rPr>
        <w:t xml:space="preserve"> v důsledku</w:t>
      </w:r>
      <w:r w:rsidR="00171206">
        <w:rPr>
          <w:rStyle w:val="merit-line"/>
          <w:rFonts w:ascii="Times New Roman" w:hAnsi="Times New Roman" w:cs="Times New Roman"/>
          <w:szCs w:val="24"/>
          <w:shd w:val="clear" w:color="auto" w:fill="FFFFFF"/>
        </w:rPr>
        <w:t xml:space="preserve"> policejním zákroku</w:t>
      </w:r>
      <w:r w:rsidR="007017EC">
        <w:rPr>
          <w:rStyle w:val="merit-line"/>
          <w:rFonts w:ascii="Times New Roman" w:hAnsi="Times New Roman" w:cs="Times New Roman"/>
          <w:szCs w:val="24"/>
          <w:shd w:val="clear" w:color="auto" w:fill="FFFFFF"/>
        </w:rPr>
        <w:t>. Soudy v prvním a druhém stupni mu nakonec přiznaly zadostiučinění ve výši zhruba tři čtvrtě milionu korun, s čímž se poškozený nespokojil a podal dovolání k Nejvyššímu soudu. Ten dovolání od</w:t>
      </w:r>
      <w:r w:rsidR="007017EC" w:rsidRPr="007017EC">
        <w:rPr>
          <w:rFonts w:ascii="Times New Roman" w:hAnsi="Times New Roman" w:cs="Times New Roman"/>
        </w:rPr>
        <w:t xml:space="preserve">mítnul s tezí, že </w:t>
      </w:r>
      <w:r w:rsidR="007017EC">
        <w:rPr>
          <w:rFonts w:ascii="Times New Roman" w:hAnsi="Times New Roman" w:cs="Times New Roman"/>
        </w:rPr>
        <w:t>„</w:t>
      </w:r>
      <w:r w:rsidR="007017EC" w:rsidRPr="007017EC">
        <w:rPr>
          <w:rFonts w:ascii="Times New Roman" w:hAnsi="Times New Roman" w:cs="Times New Roman"/>
          <w:i/>
        </w:rPr>
        <w:t>český právní řád nezná soukromoprávní institut sankční škody (punitive damages)</w:t>
      </w:r>
      <w:r w:rsidR="007017EC">
        <w:rPr>
          <w:rFonts w:ascii="Times New Roman" w:hAnsi="Times New Roman" w:cs="Times New Roman"/>
        </w:rPr>
        <w:t>”</w:t>
      </w:r>
      <w:r w:rsidR="007017EC" w:rsidRPr="007017EC">
        <w:rPr>
          <w:rFonts w:ascii="Times New Roman" w:hAnsi="Times New Roman" w:cs="Times New Roman"/>
        </w:rPr>
        <w:t xml:space="preserve"> a dále, že </w:t>
      </w:r>
      <w:r w:rsidR="007017EC">
        <w:rPr>
          <w:rFonts w:ascii="Times New Roman" w:hAnsi="Times New Roman" w:cs="Times New Roman"/>
        </w:rPr>
        <w:t>„</w:t>
      </w:r>
      <w:r w:rsidR="007017EC" w:rsidRPr="007017EC">
        <w:rPr>
          <w:rFonts w:ascii="Times New Roman" w:hAnsi="Times New Roman" w:cs="Times New Roman"/>
          <w:i/>
        </w:rPr>
        <w:t>sankční postih je výhradně vyhrazen státní moci a veřejnému právu</w:t>
      </w:r>
      <w:r w:rsidR="007017EC">
        <w:rPr>
          <w:rFonts w:ascii="Times New Roman" w:hAnsi="Times New Roman" w:cs="Times New Roman"/>
        </w:rPr>
        <w:t>”</w:t>
      </w:r>
      <w:r w:rsidR="007017EC" w:rsidRPr="007017EC">
        <w:rPr>
          <w:rFonts w:ascii="Times New Roman" w:hAnsi="Times New Roman" w:cs="Times New Roman"/>
        </w:rPr>
        <w:t>.</w:t>
      </w:r>
      <w:r w:rsidR="007017EC">
        <w:rPr>
          <w:rStyle w:val="Znakapoznpodarou"/>
          <w:rFonts w:ascii="Times New Roman" w:hAnsi="Times New Roman" w:cs="Times New Roman"/>
        </w:rPr>
        <w:footnoteReference w:id="135"/>
      </w:r>
      <w:r w:rsidR="007017EC">
        <w:rPr>
          <w:rFonts w:ascii="Times New Roman" w:hAnsi="Times New Roman" w:cs="Times New Roman"/>
        </w:rPr>
        <w:t xml:space="preserve"> </w:t>
      </w:r>
      <w:r w:rsidR="005112E4">
        <w:rPr>
          <w:rFonts w:ascii="Times New Roman" w:hAnsi="Times New Roman" w:cs="Times New Roman"/>
        </w:rPr>
        <w:t xml:space="preserve">Poté, co poškozený podal ústavní stížnost, se Ústavní soud přidržel linie raženou Nejvyšším soudem, když stanovil, že (preventivně-)sankční funkci zadostiučinění mít může, ale </w:t>
      </w:r>
      <w:r w:rsidR="002D670E">
        <w:rPr>
          <w:rFonts w:ascii="Times New Roman" w:hAnsi="Times New Roman" w:cs="Times New Roman"/>
        </w:rPr>
        <w:t>spíše v jiných případech (viz níže), ne v případech zadostiučinění dle ZOdpŠk. Dále Ústavní soud předeslal, že pokud obecný soud při přiznávání zadostiučinění provede komplexní úvahu nad kritérii rozhodnými pro jeho výši a zároveň výše nebude excesivní, tak jeho rozhodnutí před Ústavním soudem obstojí.</w:t>
      </w:r>
      <w:r w:rsidR="002D670E">
        <w:rPr>
          <w:rStyle w:val="Znakapoznpodarou"/>
          <w:rFonts w:ascii="Times New Roman" w:hAnsi="Times New Roman" w:cs="Times New Roman"/>
        </w:rPr>
        <w:footnoteReference w:id="136"/>
      </w:r>
    </w:p>
    <w:p w:rsidR="00037DDF" w:rsidRDefault="007D58B9" w:rsidP="007D58B9">
      <w:pPr>
        <w:pStyle w:val="Nadpis2"/>
        <w:rPr>
          <w:rFonts w:ascii="Times New Roman" w:hAnsi="Times New Roman" w:cs="Times New Roman"/>
        </w:rPr>
      </w:pPr>
      <w:bookmarkStart w:id="39" w:name="_Toc4576659"/>
      <w:r>
        <w:rPr>
          <w:rFonts w:ascii="Times New Roman" w:hAnsi="Times New Roman" w:cs="Times New Roman"/>
        </w:rPr>
        <w:t xml:space="preserve">Judikatura k sankční náhradě </w:t>
      </w:r>
      <w:r w:rsidR="00E21990">
        <w:rPr>
          <w:rFonts w:ascii="Times New Roman" w:hAnsi="Times New Roman" w:cs="Times New Roman"/>
        </w:rPr>
        <w:t xml:space="preserve">škody či </w:t>
      </w:r>
      <w:r w:rsidR="003E5159">
        <w:rPr>
          <w:rFonts w:ascii="Times New Roman" w:hAnsi="Times New Roman" w:cs="Times New Roman"/>
        </w:rPr>
        <w:t xml:space="preserve">újmy </w:t>
      </w:r>
      <w:r>
        <w:rPr>
          <w:rFonts w:ascii="Times New Roman" w:hAnsi="Times New Roman" w:cs="Times New Roman"/>
        </w:rPr>
        <w:t>v režimu obč</w:t>
      </w:r>
      <w:r w:rsidR="003E5159">
        <w:rPr>
          <w:rFonts w:ascii="Times New Roman" w:hAnsi="Times New Roman" w:cs="Times New Roman"/>
        </w:rPr>
        <w:t>anského zákoníku</w:t>
      </w:r>
      <w:bookmarkEnd w:id="39"/>
    </w:p>
    <w:p w:rsidR="00583B58" w:rsidRDefault="00E21990" w:rsidP="00583B58">
      <w:pPr>
        <w:rPr>
          <w:rFonts w:ascii="Times New Roman" w:hAnsi="Times New Roman" w:cs="Times New Roman"/>
        </w:rPr>
      </w:pPr>
      <w:r>
        <w:rPr>
          <w:rFonts w:ascii="Times New Roman" w:hAnsi="Times New Roman" w:cs="Times New Roman"/>
        </w:rPr>
        <w:t>Vůbec poprvé se k sankční funkci náhrady škody vyjádřil Nejvyšší soud ve svém usnesení</w:t>
      </w:r>
      <w:r>
        <w:rPr>
          <w:rStyle w:val="Znakapoznpodarou"/>
          <w:rFonts w:ascii="Times New Roman" w:hAnsi="Times New Roman" w:cs="Times New Roman"/>
        </w:rPr>
        <w:footnoteReference w:id="137"/>
      </w:r>
      <w:r w:rsidR="00667E91">
        <w:rPr>
          <w:rFonts w:ascii="Times New Roman" w:hAnsi="Times New Roman" w:cs="Times New Roman"/>
        </w:rPr>
        <w:t xml:space="preserve">, </w:t>
      </w:r>
      <w:r>
        <w:rPr>
          <w:rFonts w:ascii="Times New Roman" w:hAnsi="Times New Roman" w:cs="Times New Roman"/>
        </w:rPr>
        <w:t xml:space="preserve">v rámci něhož se musel vypořádat </w:t>
      </w:r>
      <w:r w:rsidR="00317829">
        <w:rPr>
          <w:rFonts w:ascii="Times New Roman" w:hAnsi="Times New Roman" w:cs="Times New Roman"/>
        </w:rPr>
        <w:t xml:space="preserve">s nárokem poškozených vyplývající z jim způsobené škody na nemovitosti v návaznosti na výbuch plynu způsobeného nedbalostním jednáním zaměstnanců žalované společnosti. Žalobci se domáhali </w:t>
      </w:r>
      <w:r w:rsidR="002902E6">
        <w:rPr>
          <w:rFonts w:ascii="Times New Roman" w:hAnsi="Times New Roman" w:cs="Times New Roman"/>
        </w:rPr>
        <w:t xml:space="preserve">mj. i sankční náhrady škody, neboť s odkazem na § 450 OZ64 </w:t>
      </w:r>
      <w:r w:rsidR="00583B58">
        <w:rPr>
          <w:rFonts w:ascii="Times New Roman" w:hAnsi="Times New Roman" w:cs="Times New Roman"/>
        </w:rPr>
        <w:t>by soud měl vzít v potaz i majetkové poměry škůdce. Nejvyšší soud tento názor odmítnul, jelikož zmíněné ustanovení se týká pouze přiměřeného snížení náhrady škody a dále také uvedl, že: „</w:t>
      </w:r>
      <w:r w:rsidR="00583B58" w:rsidRPr="00583B58">
        <w:rPr>
          <w:rFonts w:ascii="Times New Roman" w:hAnsi="Times New Roman" w:cs="Times New Roman"/>
          <w:i/>
        </w:rPr>
        <w:t>Současná občanskoprávní úprava náhrady škody vychází ze zásady náhrady skutečné škody (příp. ušlého zisku), která má plnit kompenzační funkci. Zvýšení náhrady škody z důvodu rozdílu v majetkových poměrech poškozeného a škůdce, aby plnila rovněž funkci sankční (např. jako „punitive damages“ v anglosaském právním systému), není podle stávající právní úpravy možné.</w:t>
      </w:r>
      <w:r w:rsidR="00583B58" w:rsidRPr="00583B58">
        <w:rPr>
          <w:rFonts w:ascii="Times New Roman" w:hAnsi="Times New Roman" w:cs="Times New Roman"/>
        </w:rPr>
        <w:t>”</w:t>
      </w:r>
      <w:r w:rsidR="00583B58">
        <w:rPr>
          <w:rStyle w:val="Znakapoznpodarou"/>
          <w:rFonts w:ascii="Times New Roman" w:hAnsi="Times New Roman" w:cs="Times New Roman"/>
        </w:rPr>
        <w:footnoteReference w:id="138"/>
      </w:r>
      <w:r w:rsidR="00583B58">
        <w:rPr>
          <w:rFonts w:ascii="Times New Roman" w:hAnsi="Times New Roman" w:cs="Times New Roman"/>
        </w:rPr>
        <w:t xml:space="preserve"> Dovolání poškozených tak Nejvyšší soud odmítl.</w:t>
      </w:r>
    </w:p>
    <w:p w:rsidR="00583B58" w:rsidRDefault="006A601C" w:rsidP="00583B58">
      <w:pPr>
        <w:rPr>
          <w:rFonts w:ascii="Times New Roman" w:hAnsi="Times New Roman" w:cs="Times New Roman"/>
        </w:rPr>
      </w:pPr>
      <w:r>
        <w:rPr>
          <w:rFonts w:ascii="Times New Roman" w:hAnsi="Times New Roman" w:cs="Times New Roman"/>
        </w:rPr>
        <w:t>Následoval přelomový nález Ústavního soudu ve věci slavného spisovatele Michala Viewegha.</w:t>
      </w:r>
      <w:r>
        <w:rPr>
          <w:rStyle w:val="Znakapoznpodarou"/>
          <w:rFonts w:ascii="Times New Roman" w:hAnsi="Times New Roman" w:cs="Times New Roman"/>
        </w:rPr>
        <w:footnoteReference w:id="139"/>
      </w:r>
      <w:r>
        <w:rPr>
          <w:rFonts w:ascii="Times New Roman" w:hAnsi="Times New Roman" w:cs="Times New Roman"/>
        </w:rPr>
        <w:t xml:space="preserve"> </w:t>
      </w:r>
      <w:r w:rsidR="00CD6EAC">
        <w:rPr>
          <w:rFonts w:ascii="Times New Roman" w:hAnsi="Times New Roman" w:cs="Times New Roman"/>
        </w:rPr>
        <w:t xml:space="preserve">Na konci roku 2004 otisk deník Aha! článek, v němž byly užity spisovatelovy fotografie s popisky </w:t>
      </w:r>
      <w:r w:rsidR="00CD6EAC" w:rsidRPr="00CD6EAC">
        <w:rPr>
          <w:rFonts w:ascii="Times New Roman" w:hAnsi="Times New Roman" w:cs="Times New Roman"/>
        </w:rPr>
        <w:t>jako např. „</w:t>
      </w:r>
      <w:r w:rsidR="00CD6EAC" w:rsidRPr="00CD6EAC">
        <w:rPr>
          <w:rFonts w:ascii="Times New Roman" w:hAnsi="Times New Roman" w:cs="Times New Roman"/>
          <w:i/>
        </w:rPr>
        <w:t>Má tajnou milenku!</w:t>
      </w:r>
      <w:r w:rsidR="00CD6EAC" w:rsidRPr="00CD6EAC">
        <w:rPr>
          <w:rFonts w:ascii="Times New Roman" w:hAnsi="Times New Roman" w:cs="Times New Roman"/>
        </w:rPr>
        <w:t>“ nebo „</w:t>
      </w:r>
      <w:r w:rsidR="00CD6EAC" w:rsidRPr="00CD6EAC">
        <w:rPr>
          <w:rFonts w:ascii="Times New Roman" w:hAnsi="Times New Roman" w:cs="Times New Roman"/>
          <w:i/>
        </w:rPr>
        <w:t>V. má rád mladé autorky</w:t>
      </w:r>
      <w:r w:rsidR="00CD6EAC" w:rsidRPr="00CD6EAC">
        <w:rPr>
          <w:rFonts w:ascii="Times New Roman" w:hAnsi="Times New Roman" w:cs="Times New Roman"/>
        </w:rPr>
        <w:t>“.</w:t>
      </w:r>
      <w:r w:rsidR="00CD6EAC">
        <w:rPr>
          <w:rFonts w:ascii="Times New Roman" w:hAnsi="Times New Roman" w:cs="Times New Roman"/>
        </w:rPr>
        <w:t xml:space="preserve"> Na základě publikování těchto nepravdivých informací </w:t>
      </w:r>
      <w:r w:rsidR="00BE2766">
        <w:rPr>
          <w:rFonts w:ascii="Times New Roman" w:hAnsi="Times New Roman" w:cs="Times New Roman"/>
        </w:rPr>
        <w:t xml:space="preserve">se Viewegh obrátil na soud, který mu </w:t>
      </w:r>
      <w:r w:rsidR="00BE2766">
        <w:rPr>
          <w:rFonts w:ascii="Times New Roman" w:hAnsi="Times New Roman" w:cs="Times New Roman"/>
        </w:rPr>
        <w:lastRenderedPageBreak/>
        <w:t>v prvním stupni přiznal zadostiučinění ve výši 50.000 Kč, což odvolací soud změnil tak, že žalobci přiznal částku o 150.000 Kč vyšší. Posléze bylo spisovatelovo dovolání Nejvyšším soudem odmítnuto.</w:t>
      </w:r>
    </w:p>
    <w:p w:rsidR="00BE2766" w:rsidRDefault="00C44EF7" w:rsidP="00C44EF7">
      <w:pPr>
        <w:rPr>
          <w:rFonts w:ascii="Times New Roman" w:hAnsi="Times New Roman" w:cs="Times New Roman"/>
        </w:rPr>
      </w:pPr>
      <w:r w:rsidRPr="00C44EF7">
        <w:rPr>
          <w:rFonts w:ascii="Times New Roman" w:hAnsi="Times New Roman" w:cs="Times New Roman"/>
        </w:rPr>
        <w:t xml:space="preserve">Nakonec musel výše zmíněná rozhodnutí přezkoumat Ústavní soud, jež se v nemalé části svého odůvodnění věnoval </w:t>
      </w:r>
      <w:r>
        <w:rPr>
          <w:rFonts w:ascii="Times New Roman" w:hAnsi="Times New Roman" w:cs="Times New Roman"/>
        </w:rPr>
        <w:t xml:space="preserve">i </w:t>
      </w:r>
      <w:r w:rsidRPr="00C44EF7">
        <w:rPr>
          <w:rFonts w:ascii="Times New Roman" w:hAnsi="Times New Roman" w:cs="Times New Roman"/>
        </w:rPr>
        <w:t>funkcím nemajetkové újmy při ochraně osobnostních práv.</w:t>
      </w:r>
      <w:r>
        <w:rPr>
          <w:rFonts w:ascii="Times New Roman" w:hAnsi="Times New Roman" w:cs="Times New Roman"/>
        </w:rPr>
        <w:t xml:space="preserve"> Při těchto úvahách soud označil </w:t>
      </w:r>
      <w:r w:rsidRPr="00C44EF7">
        <w:rPr>
          <w:rFonts w:ascii="Times New Roman" w:hAnsi="Times New Roman" w:cs="Times New Roman"/>
        </w:rPr>
        <w:t>zásah do práva na ochranu osobnosti za civilní delikt a přiměřené zadostiučinění za jednu z civilněprávních sankcí</w:t>
      </w:r>
      <w:r>
        <w:rPr>
          <w:rFonts w:ascii="Times New Roman" w:hAnsi="Times New Roman" w:cs="Times New Roman"/>
        </w:rPr>
        <w:t>, sloužící jak speciální tak generální prevenci</w:t>
      </w:r>
      <w:r w:rsidRPr="00C44EF7">
        <w:rPr>
          <w:rFonts w:ascii="Times New Roman" w:hAnsi="Times New Roman" w:cs="Times New Roman"/>
        </w:rPr>
        <w:t>.</w:t>
      </w:r>
      <w:r>
        <w:rPr>
          <w:rStyle w:val="Znakapoznpodarou"/>
          <w:rFonts w:ascii="Times New Roman" w:hAnsi="Times New Roman" w:cs="Times New Roman"/>
        </w:rPr>
        <w:footnoteReference w:id="140"/>
      </w:r>
      <w:r>
        <w:rPr>
          <w:rFonts w:ascii="Times New Roman" w:hAnsi="Times New Roman" w:cs="Times New Roman"/>
        </w:rPr>
        <w:t xml:space="preserve"> </w:t>
      </w:r>
      <w:r w:rsidR="00E5699D">
        <w:rPr>
          <w:rFonts w:ascii="Times New Roman" w:hAnsi="Times New Roman" w:cs="Times New Roman"/>
        </w:rPr>
        <w:t>Podpůrně se Ústavní soud opřel i o názory publikované v</w:t>
      </w:r>
      <w:r w:rsidR="00B80EDC">
        <w:rPr>
          <w:rFonts w:ascii="Times New Roman" w:hAnsi="Times New Roman" w:cs="Times New Roman"/>
        </w:rPr>
        <w:t> literatuře, konkrétně že náhrada nemajetkové újmy nemá pouze satisfakční funkci, ale i preventivně-sankční.</w:t>
      </w:r>
      <w:r w:rsidR="00B80EDC">
        <w:rPr>
          <w:rStyle w:val="Znakapoznpodarou"/>
          <w:rFonts w:ascii="Times New Roman" w:hAnsi="Times New Roman" w:cs="Times New Roman"/>
        </w:rPr>
        <w:footnoteReference w:id="141"/>
      </w:r>
    </w:p>
    <w:p w:rsidR="00AC7C0A" w:rsidRDefault="004F62ED" w:rsidP="00AC7C0A">
      <w:pPr>
        <w:rPr>
          <w:rFonts w:ascii="Times New Roman" w:hAnsi="Times New Roman" w:cs="Times New Roman"/>
        </w:rPr>
      </w:pPr>
      <w:r>
        <w:rPr>
          <w:rFonts w:ascii="Times New Roman" w:hAnsi="Times New Roman" w:cs="Times New Roman"/>
        </w:rPr>
        <w:t xml:space="preserve">Dále se </w:t>
      </w:r>
      <w:r w:rsidR="002B583B">
        <w:rPr>
          <w:rFonts w:ascii="Times New Roman" w:hAnsi="Times New Roman" w:cs="Times New Roman"/>
        </w:rPr>
        <w:t xml:space="preserve">Ústavní soud zamýšlel nad </w:t>
      </w:r>
      <w:r w:rsidR="00290D8A">
        <w:rPr>
          <w:rFonts w:ascii="Times New Roman" w:hAnsi="Times New Roman" w:cs="Times New Roman"/>
        </w:rPr>
        <w:t>samotným</w:t>
      </w:r>
      <w:r w:rsidR="002B583B">
        <w:rPr>
          <w:rFonts w:ascii="Times New Roman" w:hAnsi="Times New Roman" w:cs="Times New Roman"/>
        </w:rPr>
        <w:t xml:space="preserve"> škůdce</w:t>
      </w:r>
      <w:r w:rsidR="00290D8A">
        <w:rPr>
          <w:rFonts w:ascii="Times New Roman" w:hAnsi="Times New Roman" w:cs="Times New Roman"/>
        </w:rPr>
        <w:t xml:space="preserve">m v </w:t>
      </w:r>
      <w:r w:rsidR="002B583B">
        <w:rPr>
          <w:rFonts w:ascii="Times New Roman" w:hAnsi="Times New Roman" w:cs="Times New Roman"/>
        </w:rPr>
        <w:t xml:space="preserve">tom smyslu, že </w:t>
      </w:r>
      <w:r w:rsidR="00290D8A">
        <w:rPr>
          <w:rFonts w:ascii="Times New Roman" w:hAnsi="Times New Roman" w:cs="Times New Roman"/>
        </w:rPr>
        <w:t xml:space="preserve">stěžejním pro naplnění satisfakční a </w:t>
      </w:r>
      <w:r w:rsidR="00E26918">
        <w:rPr>
          <w:rFonts w:ascii="Times New Roman" w:hAnsi="Times New Roman" w:cs="Times New Roman"/>
        </w:rPr>
        <w:t>sankční funkce přiměřeného zadostiučinění je míra jeho zavinění</w:t>
      </w:r>
      <w:r w:rsidR="002E1A46">
        <w:rPr>
          <w:rFonts w:ascii="Times New Roman" w:hAnsi="Times New Roman" w:cs="Times New Roman"/>
        </w:rPr>
        <w:t>: „</w:t>
      </w:r>
      <w:r w:rsidR="00E26918" w:rsidRPr="002E1A46">
        <w:rPr>
          <w:rFonts w:ascii="Times New Roman" w:hAnsi="Times New Roman" w:cs="Times New Roman"/>
          <w:i/>
        </w:rPr>
        <w:t>V tomto směru lze dojít k závěru, že v případě zlého úmyslu (záměru) na straně původce neoprávněného zásahu by měl</w:t>
      </w:r>
      <w:bookmarkStart w:id="45" w:name="highlightHit_351"/>
      <w:bookmarkEnd w:id="45"/>
      <w:r w:rsidR="00E26918" w:rsidRPr="002E1A46">
        <w:rPr>
          <w:rFonts w:ascii="Times New Roman" w:hAnsi="Times New Roman" w:cs="Times New Roman"/>
          <w:i/>
        </w:rPr>
        <w:t xml:space="preserve"> soud svůj odsudek nad tímto společensky i právně zvlášť odsouzeníhodným chováním vyjádřit právě citelným určením výše peněžitého zadostiučinění.</w:t>
      </w:r>
      <w:r w:rsidR="002E1A46">
        <w:rPr>
          <w:rFonts w:ascii="Times New Roman" w:hAnsi="Times New Roman" w:cs="Times New Roman"/>
        </w:rPr>
        <w:t>”</w:t>
      </w:r>
      <w:r w:rsidR="002E1A46">
        <w:rPr>
          <w:rStyle w:val="Znakapoznpodarou"/>
          <w:rFonts w:ascii="Times New Roman" w:hAnsi="Times New Roman" w:cs="Times New Roman"/>
        </w:rPr>
        <w:footnoteReference w:id="142"/>
      </w:r>
      <w:r w:rsidR="002E1A46">
        <w:rPr>
          <w:rFonts w:ascii="Times New Roman" w:hAnsi="Times New Roman" w:cs="Times New Roman"/>
        </w:rPr>
        <w:t xml:space="preserve"> Výše peněžitého zadostiučinění by se měla, dle mínění soudu, odvíjet i od snahy škůdce se zviditelnit nebo dosáhnout vyššího zisku. Tato další kritéria jsou právě akcentována </w:t>
      </w:r>
      <w:r w:rsidR="00AC7C0A">
        <w:rPr>
          <w:rFonts w:ascii="Times New Roman" w:hAnsi="Times New Roman" w:cs="Times New Roman"/>
        </w:rPr>
        <w:t>mj. také v nejnovějších zákonodárných snahách ve Francii, jak bylo uvedeno v předešlé kapitole.</w:t>
      </w:r>
      <w:r w:rsidR="00C9633D">
        <w:rPr>
          <w:rFonts w:ascii="Times New Roman" w:hAnsi="Times New Roman" w:cs="Times New Roman"/>
        </w:rPr>
        <w:t xml:space="preserve"> </w:t>
      </w:r>
    </w:p>
    <w:p w:rsidR="00FB0778" w:rsidRDefault="00FB0778" w:rsidP="00AE2491">
      <w:pPr>
        <w:rPr>
          <w:rFonts w:ascii="Times New Roman" w:hAnsi="Times New Roman" w:cs="Times New Roman"/>
        </w:rPr>
      </w:pPr>
      <w:r>
        <w:rPr>
          <w:rFonts w:ascii="Times New Roman" w:hAnsi="Times New Roman" w:cs="Times New Roman"/>
        </w:rPr>
        <w:t xml:space="preserve">Na závěr svých úvah Ústavní soud odmítl aplikaci institutu </w:t>
      </w:r>
      <w:r w:rsidR="009F3786" w:rsidRPr="009F3786">
        <w:rPr>
          <w:rFonts w:ascii="Times New Roman" w:hAnsi="Times New Roman" w:cs="Times New Roman"/>
          <w:i/>
        </w:rPr>
        <w:t>punitive damages</w:t>
      </w:r>
      <w:r w:rsidR="006232F2">
        <w:rPr>
          <w:rFonts w:ascii="Times New Roman" w:hAnsi="Times New Roman" w:cs="Times New Roman"/>
        </w:rPr>
        <w:t xml:space="preserve"> a přiklonil se </w:t>
      </w:r>
      <w:r w:rsidR="006232F2" w:rsidRPr="006232F2">
        <w:rPr>
          <w:rFonts w:ascii="Times New Roman" w:hAnsi="Times New Roman" w:cs="Times New Roman"/>
        </w:rPr>
        <w:t>k tzv. zvýšené náhrad</w:t>
      </w:r>
      <w:r w:rsidR="006232F2">
        <w:rPr>
          <w:rFonts w:ascii="Times New Roman" w:hAnsi="Times New Roman" w:cs="Times New Roman"/>
        </w:rPr>
        <w:t>ě</w:t>
      </w:r>
      <w:r w:rsidR="006232F2" w:rsidRPr="006232F2">
        <w:rPr>
          <w:rFonts w:ascii="Times New Roman" w:hAnsi="Times New Roman" w:cs="Times New Roman"/>
        </w:rPr>
        <w:t xml:space="preserve"> újmy (v Británii </w:t>
      </w:r>
      <w:r w:rsidR="0078433A" w:rsidRPr="0078433A">
        <w:rPr>
          <w:rFonts w:ascii="Times New Roman" w:hAnsi="Times New Roman" w:cs="Times New Roman"/>
          <w:i/>
        </w:rPr>
        <w:t>aggravated damages</w:t>
      </w:r>
      <w:r w:rsidR="006232F2" w:rsidRPr="006232F2">
        <w:rPr>
          <w:rFonts w:ascii="Times New Roman" w:hAnsi="Times New Roman" w:cs="Times New Roman"/>
        </w:rPr>
        <w:t>)</w:t>
      </w:r>
      <w:r w:rsidR="006232F2">
        <w:rPr>
          <w:rFonts w:ascii="Times New Roman" w:hAnsi="Times New Roman" w:cs="Times New Roman"/>
        </w:rPr>
        <w:t xml:space="preserve">. Dle jeho názoru, </w:t>
      </w:r>
      <w:r w:rsidR="0078433A" w:rsidRPr="0078433A">
        <w:rPr>
          <w:rFonts w:ascii="Times New Roman" w:hAnsi="Times New Roman" w:cs="Times New Roman"/>
          <w:i/>
        </w:rPr>
        <w:t>aggravated damages</w:t>
      </w:r>
      <w:r w:rsidR="006232F2">
        <w:rPr>
          <w:rFonts w:ascii="Times New Roman" w:hAnsi="Times New Roman" w:cs="Times New Roman"/>
        </w:rPr>
        <w:t xml:space="preserve"> „</w:t>
      </w:r>
      <w:r w:rsidR="006232F2" w:rsidRPr="006232F2">
        <w:rPr>
          <w:rFonts w:ascii="Times New Roman" w:hAnsi="Times New Roman" w:cs="Times New Roman"/>
          <w:i/>
        </w:rPr>
        <w:t>(…) ve spojení s obecnými </w:t>
      </w:r>
      <w:proofErr w:type="spellStart"/>
      <w:r w:rsidR="00E05D91" w:rsidRPr="00E05D91">
        <w:rPr>
          <w:rFonts w:ascii="Times New Roman" w:hAnsi="Times New Roman" w:cs="Times New Roman"/>
          <w:i/>
        </w:rPr>
        <w:t>compensatory</w:t>
      </w:r>
      <w:proofErr w:type="spellEnd"/>
      <w:r w:rsidR="00E05D91" w:rsidRPr="00E05D91">
        <w:rPr>
          <w:rFonts w:ascii="Times New Roman" w:hAnsi="Times New Roman" w:cs="Times New Roman"/>
          <w:i/>
        </w:rPr>
        <w:t xml:space="preserve"> damages</w:t>
      </w:r>
      <w:r w:rsidR="006232F2" w:rsidRPr="006232F2">
        <w:rPr>
          <w:rFonts w:ascii="Times New Roman" w:hAnsi="Times New Roman" w:cs="Times New Roman"/>
          <w:i/>
        </w:rPr>
        <w:t> tak plní nejen funkci satisfakční, tj. nahrazují či alespoň zmírňují újmu vzniklou poškozenému v souvislosti se zveřejněním či šířením informací difamačního charakteru, ale právě</w:t>
      </w:r>
      <w:r w:rsidR="006232F2">
        <w:rPr>
          <w:rFonts w:ascii="Times New Roman" w:hAnsi="Times New Roman" w:cs="Times New Roman"/>
          <w:i/>
        </w:rPr>
        <w:t xml:space="preserve"> </w:t>
      </w:r>
      <w:r w:rsidR="006232F2" w:rsidRPr="006232F2">
        <w:rPr>
          <w:rFonts w:ascii="Times New Roman" w:hAnsi="Times New Roman" w:cs="Times New Roman"/>
          <w:i/>
        </w:rPr>
        <w:t>i</w:t>
      </w:r>
      <w:r w:rsidR="006232F2">
        <w:rPr>
          <w:rFonts w:ascii="Times New Roman" w:hAnsi="Times New Roman" w:cs="Times New Roman"/>
          <w:i/>
        </w:rPr>
        <w:t xml:space="preserve"> </w:t>
      </w:r>
      <w:r w:rsidR="006232F2" w:rsidRPr="006232F2">
        <w:rPr>
          <w:rFonts w:ascii="Times New Roman" w:hAnsi="Times New Roman" w:cs="Times New Roman"/>
          <w:i/>
        </w:rPr>
        <w:t>funkci odstrašující („</w:t>
      </w:r>
      <w:proofErr w:type="spellStart"/>
      <w:r w:rsidR="006232F2" w:rsidRPr="006232F2">
        <w:rPr>
          <w:rFonts w:ascii="Times New Roman" w:hAnsi="Times New Roman" w:cs="Times New Roman"/>
          <w:i/>
        </w:rPr>
        <w:t>deterrent</w:t>
      </w:r>
      <w:proofErr w:type="spellEnd"/>
      <w:r w:rsidR="006232F2" w:rsidRPr="006232F2">
        <w:rPr>
          <w:rFonts w:ascii="Times New Roman" w:hAnsi="Times New Roman" w:cs="Times New Roman"/>
          <w:i/>
        </w:rPr>
        <w:t>“) a sankční („punitive“).</w:t>
      </w:r>
      <w:r w:rsidR="006232F2" w:rsidRPr="006232F2">
        <w:rPr>
          <w:rFonts w:ascii="Times New Roman" w:hAnsi="Times New Roman" w:cs="Times New Roman"/>
        </w:rPr>
        <w:t>”</w:t>
      </w:r>
      <w:r w:rsidR="006232F2">
        <w:rPr>
          <w:rStyle w:val="Znakapoznpodarou"/>
          <w:rFonts w:ascii="Times New Roman" w:hAnsi="Times New Roman" w:cs="Times New Roman"/>
        </w:rPr>
        <w:footnoteReference w:id="143"/>
      </w:r>
      <w:r w:rsidR="006232F2">
        <w:rPr>
          <w:rFonts w:ascii="Times New Roman" w:hAnsi="Times New Roman" w:cs="Times New Roman"/>
        </w:rPr>
        <w:t xml:space="preserve"> Lze souhlasit s odbornou </w:t>
      </w:r>
      <w:r w:rsidR="00420F54">
        <w:rPr>
          <w:rFonts w:ascii="Times New Roman" w:hAnsi="Times New Roman" w:cs="Times New Roman"/>
        </w:rPr>
        <w:t>literaturou</w:t>
      </w:r>
      <w:r w:rsidR="00122771">
        <w:rPr>
          <w:rStyle w:val="Znakapoznpodarou"/>
          <w:rFonts w:ascii="Times New Roman" w:hAnsi="Times New Roman" w:cs="Times New Roman"/>
        </w:rPr>
        <w:footnoteReference w:id="144"/>
      </w:r>
      <w:r w:rsidR="00122771">
        <w:rPr>
          <w:rFonts w:ascii="Times New Roman" w:hAnsi="Times New Roman" w:cs="Times New Roman"/>
        </w:rPr>
        <w:t xml:space="preserve">, že Ústavní soud v této úvaze smíchal sankční a kompenzační náhradu škody, neboť institut </w:t>
      </w:r>
      <w:r w:rsidR="0078433A" w:rsidRPr="0078433A">
        <w:rPr>
          <w:rFonts w:ascii="Times New Roman" w:hAnsi="Times New Roman" w:cs="Times New Roman"/>
          <w:i/>
        </w:rPr>
        <w:t>aggravated damages</w:t>
      </w:r>
      <w:r w:rsidR="00122771">
        <w:rPr>
          <w:rFonts w:ascii="Times New Roman" w:hAnsi="Times New Roman" w:cs="Times New Roman"/>
        </w:rPr>
        <w:t xml:space="preserve"> představuje výhradně kompenzaci, jak ostatně bylo nastíněno v druhé </w:t>
      </w:r>
      <w:r w:rsidR="00122771">
        <w:rPr>
          <w:rFonts w:ascii="Times New Roman" w:hAnsi="Times New Roman" w:cs="Times New Roman"/>
        </w:rPr>
        <w:lastRenderedPageBreak/>
        <w:t>kapitole této práce.</w:t>
      </w:r>
      <w:r w:rsidR="006C4992">
        <w:rPr>
          <w:rFonts w:ascii="Times New Roman" w:hAnsi="Times New Roman" w:cs="Times New Roman"/>
          <w:i/>
        </w:rPr>
        <w:t xml:space="preserve"> </w:t>
      </w:r>
      <w:r>
        <w:rPr>
          <w:rFonts w:ascii="Times New Roman" w:hAnsi="Times New Roman" w:cs="Times New Roman"/>
        </w:rPr>
        <w:t>Za zmínku stojí ještě odlišné stanovisko</w:t>
      </w:r>
      <w:r w:rsidR="00AE2491">
        <w:rPr>
          <w:rStyle w:val="Znakapoznpodarou"/>
          <w:rFonts w:ascii="Times New Roman" w:hAnsi="Times New Roman" w:cs="Times New Roman"/>
        </w:rPr>
        <w:footnoteReference w:id="145"/>
      </w:r>
      <w:r>
        <w:rPr>
          <w:rFonts w:ascii="Times New Roman" w:hAnsi="Times New Roman" w:cs="Times New Roman"/>
        </w:rPr>
        <w:t xml:space="preserve"> předsedkyně senátu </w:t>
      </w:r>
      <w:r w:rsidR="00FF0D0F">
        <w:rPr>
          <w:rFonts w:ascii="Times New Roman" w:hAnsi="Times New Roman" w:cs="Times New Roman"/>
        </w:rPr>
        <w:t>JUDr. Ivany Janů, která s výše popsanými závěry nesouhlas</w:t>
      </w:r>
      <w:r w:rsidR="006C4992">
        <w:rPr>
          <w:rFonts w:ascii="Times New Roman" w:hAnsi="Times New Roman" w:cs="Times New Roman"/>
        </w:rPr>
        <w:t>ila</w:t>
      </w:r>
      <w:r w:rsidR="00955F90">
        <w:rPr>
          <w:rFonts w:ascii="Times New Roman" w:hAnsi="Times New Roman" w:cs="Times New Roman"/>
        </w:rPr>
        <w:t>.</w:t>
      </w:r>
    </w:p>
    <w:p w:rsidR="007C0C6C" w:rsidRDefault="006E7E52" w:rsidP="00AE2491">
      <w:pPr>
        <w:rPr>
          <w:rFonts w:ascii="Times New Roman" w:hAnsi="Times New Roman" w:cs="Times New Roman"/>
        </w:rPr>
      </w:pPr>
      <w:r>
        <w:rPr>
          <w:rFonts w:ascii="Times New Roman" w:hAnsi="Times New Roman" w:cs="Times New Roman"/>
        </w:rPr>
        <w:t xml:space="preserve">Na předchozí nález Ústavního soudu navazuje </w:t>
      </w:r>
      <w:r w:rsidR="008C2B9A">
        <w:rPr>
          <w:rFonts w:ascii="Times New Roman" w:hAnsi="Times New Roman" w:cs="Times New Roman"/>
        </w:rPr>
        <w:t>bohatá</w:t>
      </w:r>
      <w:r>
        <w:rPr>
          <w:rFonts w:ascii="Times New Roman" w:hAnsi="Times New Roman" w:cs="Times New Roman"/>
        </w:rPr>
        <w:t xml:space="preserve"> judikatura, jen pro ilustraci lze uvést </w:t>
      </w:r>
      <w:r w:rsidR="00323100">
        <w:rPr>
          <w:rFonts w:ascii="Times New Roman" w:hAnsi="Times New Roman" w:cs="Times New Roman"/>
        </w:rPr>
        <w:t>další</w:t>
      </w:r>
      <w:r>
        <w:rPr>
          <w:rFonts w:ascii="Times New Roman" w:hAnsi="Times New Roman" w:cs="Times New Roman"/>
        </w:rPr>
        <w:t xml:space="preserve"> rozhod</w:t>
      </w:r>
      <w:r w:rsidR="008C2B9A">
        <w:rPr>
          <w:rFonts w:ascii="Times New Roman" w:hAnsi="Times New Roman" w:cs="Times New Roman"/>
        </w:rPr>
        <w:t>nutí</w:t>
      </w:r>
      <w:r w:rsidR="00323100">
        <w:rPr>
          <w:rFonts w:ascii="Times New Roman" w:hAnsi="Times New Roman" w:cs="Times New Roman"/>
        </w:rPr>
        <w:t>, kterým je</w:t>
      </w:r>
      <w:r w:rsidR="008C2B9A">
        <w:rPr>
          <w:rFonts w:ascii="Times New Roman" w:hAnsi="Times New Roman" w:cs="Times New Roman"/>
        </w:rPr>
        <w:t xml:space="preserve"> usnesení Ústavního soudu</w:t>
      </w:r>
      <w:r w:rsidR="008C2B9A">
        <w:rPr>
          <w:rStyle w:val="Znakapoznpodarou"/>
          <w:rFonts w:ascii="Times New Roman" w:hAnsi="Times New Roman" w:cs="Times New Roman"/>
        </w:rPr>
        <w:footnoteReference w:id="146"/>
      </w:r>
      <w:r w:rsidR="008C2B9A">
        <w:rPr>
          <w:rFonts w:ascii="Times New Roman" w:hAnsi="Times New Roman" w:cs="Times New Roman"/>
        </w:rPr>
        <w:t>, jež se také týkal</w:t>
      </w:r>
      <w:r w:rsidR="00323100">
        <w:rPr>
          <w:rFonts w:ascii="Times New Roman" w:hAnsi="Times New Roman" w:cs="Times New Roman"/>
        </w:rPr>
        <w:t>o</w:t>
      </w:r>
      <w:r w:rsidR="008C2B9A">
        <w:rPr>
          <w:rFonts w:ascii="Times New Roman" w:hAnsi="Times New Roman" w:cs="Times New Roman"/>
        </w:rPr>
        <w:t xml:space="preserve"> veřejně známé osobnosti, a to Jiřího Čunka. Ten se měl na adresu žalobkyně vyjádřit mj. </w:t>
      </w:r>
      <w:r w:rsidR="00FE7C6D">
        <w:rPr>
          <w:rFonts w:ascii="Times New Roman" w:hAnsi="Times New Roman" w:cs="Times New Roman"/>
        </w:rPr>
        <w:t xml:space="preserve">že je lhářka, že si ně něm léčí své komplexy apod. Obecné soudy jí přiznaly zadostiučinění ve výši 80.000 Kč a dále uložily </w:t>
      </w:r>
      <w:r w:rsidR="000A2F1E">
        <w:rPr>
          <w:rFonts w:ascii="Times New Roman" w:hAnsi="Times New Roman" w:cs="Times New Roman"/>
        </w:rPr>
        <w:t>Jiřímu Čunkovi p</w:t>
      </w:r>
      <w:r w:rsidR="00FE7C6D">
        <w:rPr>
          <w:rFonts w:ascii="Times New Roman" w:hAnsi="Times New Roman" w:cs="Times New Roman"/>
        </w:rPr>
        <w:t>ovinnost, aby se omluvil.</w:t>
      </w:r>
      <w:r w:rsidR="000A2F1E">
        <w:rPr>
          <w:rFonts w:ascii="Times New Roman" w:hAnsi="Times New Roman" w:cs="Times New Roman"/>
        </w:rPr>
        <w:t xml:space="preserve"> V řízení před Ústavním soudem žalobkyně namítala, že zadostiučinění v takovém případě má mít i sankční charakter s odkazem na předchozí nález ve věci Michala Viewegha. Ústavní soud se s tímto názorem ztotožnil, ovšem na rozdíl od citovaného nálezu stanovil, že v případě, že obecný soud učiní komplexní úvahu nad jednotlivými okolnostmi případu, které jsou zároveň logicky obhajitelné, tak Ústavnímu soudu nepřísluší takové kritéria znovu přezkoumávat.</w:t>
      </w:r>
    </w:p>
    <w:p w:rsidR="00207A49" w:rsidRDefault="00323100" w:rsidP="00207A49">
      <w:pPr>
        <w:rPr>
          <w:rFonts w:ascii="Times New Roman" w:hAnsi="Times New Roman" w:cs="Times New Roman"/>
        </w:rPr>
      </w:pPr>
      <w:r>
        <w:rPr>
          <w:rFonts w:ascii="Times New Roman" w:hAnsi="Times New Roman" w:cs="Times New Roman"/>
        </w:rPr>
        <w:t xml:space="preserve">Doposud byla popsána judikatura </w:t>
      </w:r>
      <w:r w:rsidR="00207A49">
        <w:rPr>
          <w:rFonts w:ascii="Times New Roman" w:hAnsi="Times New Roman" w:cs="Times New Roman"/>
        </w:rPr>
        <w:t>za účinnosti OZ64,</w:t>
      </w:r>
      <w:r w:rsidR="001B38B3">
        <w:rPr>
          <w:rFonts w:ascii="Times New Roman" w:hAnsi="Times New Roman" w:cs="Times New Roman"/>
        </w:rPr>
        <w:t xml:space="preserve"> jež byla přebrána i v případech již rozhodovaných podle NOZ. Jako příklad lze uvést rozhodnutí Nejvyššího soudu</w:t>
      </w:r>
      <w:r w:rsidR="001B38B3">
        <w:rPr>
          <w:rStyle w:val="Znakapoznpodarou"/>
          <w:rFonts w:ascii="Times New Roman" w:hAnsi="Times New Roman" w:cs="Times New Roman"/>
        </w:rPr>
        <w:footnoteReference w:id="147"/>
      </w:r>
      <w:r w:rsidR="001B38B3">
        <w:rPr>
          <w:rFonts w:ascii="Times New Roman" w:hAnsi="Times New Roman" w:cs="Times New Roman"/>
        </w:rPr>
        <w:t xml:space="preserve"> z roku 2018, v němž poškozená porodila živé dítě, to ovšem těsně po něm zemřelo v důsledku postupu lékařů </w:t>
      </w:r>
      <w:r w:rsidR="001B38B3" w:rsidRPr="00763419">
        <w:rPr>
          <w:rFonts w:ascii="Times New Roman" w:hAnsi="Times New Roman" w:cs="Times New Roman"/>
          <w:i/>
        </w:rPr>
        <w:t xml:space="preserve">non lege </w:t>
      </w:r>
      <w:proofErr w:type="spellStart"/>
      <w:r w:rsidR="001B38B3" w:rsidRPr="00763419">
        <w:rPr>
          <w:rFonts w:ascii="Times New Roman" w:hAnsi="Times New Roman" w:cs="Times New Roman"/>
          <w:i/>
        </w:rPr>
        <w:t>artis</w:t>
      </w:r>
      <w:proofErr w:type="spellEnd"/>
      <w:r w:rsidR="001B38B3">
        <w:rPr>
          <w:rFonts w:ascii="Times New Roman" w:hAnsi="Times New Roman" w:cs="Times New Roman"/>
        </w:rPr>
        <w:t xml:space="preserve">. V důsledku této skutečnosti poškozená a další členové rodiny v souladu s § 2959 NOZ žalovali nemocnici v Havířově. </w:t>
      </w:r>
      <w:r w:rsidR="00D16D09">
        <w:rPr>
          <w:rFonts w:ascii="Times New Roman" w:hAnsi="Times New Roman" w:cs="Times New Roman"/>
        </w:rPr>
        <w:t>Případ se dostal až před Nejvyšší soud, který se ve svém odůvodnění také odkázal na nález Ústavního soudu v kauze Viewegh, a dle jehož názoru: „</w:t>
      </w:r>
      <w:r w:rsidR="00D16D09" w:rsidRPr="00D16D09">
        <w:rPr>
          <w:rFonts w:ascii="Times New Roman" w:hAnsi="Times New Roman" w:cs="Times New Roman"/>
          <w:i/>
        </w:rPr>
        <w:t xml:space="preserve">Sankční (preventivně-sankční) funkci ve smyslu </w:t>
      </w:r>
      <w:proofErr w:type="spellStart"/>
      <w:r w:rsidR="00D16D09" w:rsidRPr="00D16D09">
        <w:rPr>
          <w:rFonts w:ascii="Times New Roman" w:hAnsi="Times New Roman" w:cs="Times New Roman"/>
          <w:i/>
        </w:rPr>
        <w:t>punitivním</w:t>
      </w:r>
      <w:proofErr w:type="spellEnd"/>
      <w:r w:rsidR="00D16D09" w:rsidRPr="00D16D09">
        <w:rPr>
          <w:rFonts w:ascii="Times New Roman" w:hAnsi="Times New Roman" w:cs="Times New Roman"/>
          <w:i/>
        </w:rPr>
        <w:t xml:space="preserve"> (trestajícím) lze snad výjimečně připustit v případech zásahů do práva na čest, důstojnost, popřípadě soukromí ze strany informačních médií. V těchto případech část literatury a judikatury dovozuje, že náhrada nemajetkové újmy musí být tak vysoká, aby byla způsobilá od závažných neoprávněných zásahů do osobnostních práv účinně odradit, a aby se jim takové zásahy vedené snahou o hospodářský prospěch (prodejnost, sledovanost) tzv. nevyplácely.</w:t>
      </w:r>
      <w:r w:rsidR="00D16D09">
        <w:rPr>
          <w:rFonts w:ascii="Times New Roman" w:hAnsi="Times New Roman" w:cs="Times New Roman"/>
        </w:rPr>
        <w:t>”</w:t>
      </w:r>
      <w:r w:rsidR="00D16D09">
        <w:rPr>
          <w:rStyle w:val="Znakapoznpodarou"/>
          <w:rFonts w:ascii="Times New Roman" w:hAnsi="Times New Roman" w:cs="Times New Roman"/>
        </w:rPr>
        <w:footnoteReference w:id="148"/>
      </w:r>
      <w:r w:rsidR="00D16D09">
        <w:rPr>
          <w:rFonts w:ascii="Times New Roman" w:hAnsi="Times New Roman" w:cs="Times New Roman"/>
        </w:rPr>
        <w:t xml:space="preserve"> V případě provedení lékařského výkonu způsobem </w:t>
      </w:r>
      <w:r w:rsidR="00D16D09" w:rsidRPr="00763419">
        <w:rPr>
          <w:rFonts w:ascii="Times New Roman" w:hAnsi="Times New Roman" w:cs="Times New Roman"/>
          <w:i/>
        </w:rPr>
        <w:t xml:space="preserve">non lege </w:t>
      </w:r>
      <w:proofErr w:type="spellStart"/>
      <w:r w:rsidR="00D16D09" w:rsidRPr="00763419">
        <w:rPr>
          <w:rFonts w:ascii="Times New Roman" w:hAnsi="Times New Roman" w:cs="Times New Roman"/>
          <w:i/>
        </w:rPr>
        <w:t>artis</w:t>
      </w:r>
      <w:proofErr w:type="spellEnd"/>
      <w:r w:rsidR="00D16D09">
        <w:rPr>
          <w:rFonts w:ascii="Times New Roman" w:hAnsi="Times New Roman" w:cs="Times New Roman"/>
        </w:rPr>
        <w:t xml:space="preserve"> tak Nejvyšší soud sankční charakter náhrady újmy neshledal.</w:t>
      </w:r>
    </w:p>
    <w:p w:rsidR="00102A26" w:rsidRPr="0035170E" w:rsidRDefault="00127C4F" w:rsidP="00207A49">
      <w:pPr>
        <w:rPr>
          <w:rFonts w:ascii="Times New Roman" w:hAnsi="Times New Roman" w:cs="Times New Roman"/>
          <w:i/>
        </w:rPr>
      </w:pPr>
      <w:r>
        <w:rPr>
          <w:rFonts w:ascii="Times New Roman" w:hAnsi="Times New Roman" w:cs="Times New Roman"/>
        </w:rPr>
        <w:t xml:space="preserve">Na druhou stranu </w:t>
      </w:r>
      <w:r w:rsidR="0035170E">
        <w:rPr>
          <w:rFonts w:ascii="Times New Roman" w:hAnsi="Times New Roman" w:cs="Times New Roman"/>
        </w:rPr>
        <w:t>byla sankční náhrada újmy dovozena kupříkladu v případě záměny novorozenců</w:t>
      </w:r>
      <w:r w:rsidR="0035170E">
        <w:rPr>
          <w:rStyle w:val="Znakapoznpodarou"/>
          <w:rFonts w:ascii="Times New Roman" w:hAnsi="Times New Roman" w:cs="Times New Roman"/>
        </w:rPr>
        <w:footnoteReference w:id="149"/>
      </w:r>
      <w:r w:rsidR="0035170E">
        <w:rPr>
          <w:rFonts w:ascii="Times New Roman" w:hAnsi="Times New Roman" w:cs="Times New Roman"/>
        </w:rPr>
        <w:t xml:space="preserve"> nebo v případě odstranění vaječníků poškozené bez jejího souhlasu: „</w:t>
      </w:r>
      <w:r w:rsidR="0035170E" w:rsidRPr="0035170E">
        <w:rPr>
          <w:rFonts w:ascii="Times New Roman" w:hAnsi="Times New Roman" w:cs="Times New Roman"/>
          <w:i/>
        </w:rPr>
        <w:t xml:space="preserve">V rozhodnutí soudu musí být preventivně optimalizováno mezi satisfakčním a sankčním </w:t>
      </w:r>
      <w:r w:rsidR="0035170E" w:rsidRPr="0035170E">
        <w:rPr>
          <w:rFonts w:ascii="Times New Roman" w:hAnsi="Times New Roman" w:cs="Times New Roman"/>
          <w:i/>
        </w:rPr>
        <w:lastRenderedPageBreak/>
        <w:t>působením přiměřeného zadostiučinění, mezi nimiž existuje vztah komplementarity i vztah konkurence.</w:t>
      </w:r>
      <w:r w:rsidR="0035170E" w:rsidRPr="0035170E">
        <w:rPr>
          <w:rFonts w:ascii="Times New Roman" w:hAnsi="Times New Roman" w:cs="Times New Roman"/>
        </w:rPr>
        <w:t>”</w:t>
      </w:r>
      <w:r w:rsidR="00574D24">
        <w:rPr>
          <w:rStyle w:val="Znakapoznpodarou"/>
          <w:rFonts w:ascii="Times New Roman" w:hAnsi="Times New Roman" w:cs="Times New Roman"/>
        </w:rPr>
        <w:footnoteReference w:id="150"/>
      </w:r>
    </w:p>
    <w:p w:rsidR="001C6BAF" w:rsidRDefault="001C6BAF" w:rsidP="001C6BAF">
      <w:pPr>
        <w:pStyle w:val="Nadpis2"/>
      </w:pPr>
      <w:bookmarkStart w:id="46" w:name="_Toc4576660"/>
      <w:r>
        <w:rPr>
          <w:rFonts w:ascii="Times New Roman" w:hAnsi="Times New Roman" w:cs="Times New Roman"/>
        </w:rPr>
        <w:t>Uznání vykonatelnosti rozhodnutím se sankční náhradou škody</w:t>
      </w:r>
      <w:bookmarkEnd w:id="46"/>
    </w:p>
    <w:p w:rsidR="00E17C2A" w:rsidRDefault="00966A55" w:rsidP="00E17C2A">
      <w:pPr>
        <w:rPr>
          <w:rFonts w:ascii="Times New Roman" w:hAnsi="Times New Roman" w:cs="Times New Roman"/>
        </w:rPr>
      </w:pPr>
      <w:r>
        <w:rPr>
          <w:rFonts w:ascii="Times New Roman" w:hAnsi="Times New Roman" w:cs="Times New Roman"/>
        </w:rPr>
        <w:t xml:space="preserve">Jediným rozhodnutím </w:t>
      </w:r>
      <w:r w:rsidR="00652CFF">
        <w:rPr>
          <w:rFonts w:ascii="Times New Roman" w:hAnsi="Times New Roman" w:cs="Times New Roman"/>
        </w:rPr>
        <w:t xml:space="preserve">Nejvyššího soudu </w:t>
      </w:r>
      <w:r>
        <w:rPr>
          <w:rFonts w:ascii="Times New Roman" w:hAnsi="Times New Roman" w:cs="Times New Roman"/>
        </w:rPr>
        <w:t xml:space="preserve">z této oblasti </w:t>
      </w:r>
      <w:r w:rsidR="00652CFF">
        <w:rPr>
          <w:rFonts w:ascii="Times New Roman" w:hAnsi="Times New Roman" w:cs="Times New Roman"/>
        </w:rPr>
        <w:t>je usnesení z roku 2014</w:t>
      </w:r>
      <w:r w:rsidR="00652CFF">
        <w:rPr>
          <w:rStyle w:val="Znakapoznpodarou"/>
          <w:rFonts w:ascii="Times New Roman" w:hAnsi="Times New Roman" w:cs="Times New Roman"/>
        </w:rPr>
        <w:footnoteReference w:id="151"/>
      </w:r>
      <w:r w:rsidR="00652CFF">
        <w:rPr>
          <w:rFonts w:ascii="Times New Roman" w:hAnsi="Times New Roman" w:cs="Times New Roman"/>
        </w:rPr>
        <w:t>, v němž se soud zabýval otázkou, zdali je možné uznat vykonatelnost rozhodnutí s </w:t>
      </w:r>
      <w:r w:rsidR="009F3786" w:rsidRPr="009F3786">
        <w:rPr>
          <w:rFonts w:ascii="Times New Roman" w:hAnsi="Times New Roman" w:cs="Times New Roman"/>
          <w:i/>
        </w:rPr>
        <w:t>punitive damages</w:t>
      </w:r>
      <w:r w:rsidR="00652CFF">
        <w:rPr>
          <w:rFonts w:ascii="Times New Roman" w:hAnsi="Times New Roman" w:cs="Times New Roman"/>
        </w:rPr>
        <w:t>. V tomto případě šlo o americké rozhodnutí Nejvyššího soudu státu Arizona, jímž byla přiznána spoluvlastníku společnosti J</w:t>
      </w:r>
      <w:r w:rsidR="00652CFF" w:rsidRPr="00652CFF">
        <w:rPr>
          <w:rFonts w:ascii="Times New Roman" w:hAnsi="Times New Roman" w:cs="Times New Roman"/>
          <w:szCs w:val="24"/>
          <w:shd w:val="clear" w:color="auto" w:fill="FFFFFF"/>
        </w:rPr>
        <w:t>&amp;</w:t>
      </w:r>
      <w:r w:rsidR="00652CFF">
        <w:rPr>
          <w:rFonts w:ascii="Times New Roman" w:hAnsi="Times New Roman" w:cs="Times New Roman"/>
        </w:rPr>
        <w:t xml:space="preserve">T Patriku Tkáči částka ve výši $ 100.000 za to, že pan Tomáš Berka na webové stránce zveřejnil o panu Tkáčovi </w:t>
      </w:r>
      <w:r w:rsidR="00071A58">
        <w:rPr>
          <w:rFonts w:ascii="Times New Roman" w:hAnsi="Times New Roman" w:cs="Times New Roman"/>
        </w:rPr>
        <w:t>urážlivé informace společně s jeho fotografiemi. Následně se oprávněný rozhodl tento exekuční titul vykonat v České republice. Jak Obvodní soud pro Prahu 4, tak i odvolací Městský soud v Praze to však odmítl</w:t>
      </w:r>
      <w:r w:rsidR="00E17C2A">
        <w:rPr>
          <w:rFonts w:ascii="Times New Roman" w:hAnsi="Times New Roman" w:cs="Times New Roman"/>
        </w:rPr>
        <w:t>y</w:t>
      </w:r>
      <w:r w:rsidR="00071A58">
        <w:rPr>
          <w:rFonts w:ascii="Times New Roman" w:hAnsi="Times New Roman" w:cs="Times New Roman"/>
        </w:rPr>
        <w:t xml:space="preserve"> s uplatněním výhrady veřejného pořádku.</w:t>
      </w:r>
      <w:r w:rsidR="00E17C2A">
        <w:rPr>
          <w:rFonts w:ascii="Times New Roman" w:hAnsi="Times New Roman" w:cs="Times New Roman"/>
        </w:rPr>
        <w:t xml:space="preserve"> Po podaném dovolání musel věc posoudit Nejvyšší soud.</w:t>
      </w:r>
    </w:p>
    <w:p w:rsidR="00E17C2A" w:rsidRDefault="00E17C2A" w:rsidP="00E17C2A">
      <w:pPr>
        <w:rPr>
          <w:rFonts w:ascii="Times New Roman" w:hAnsi="Times New Roman" w:cs="Times New Roman"/>
        </w:rPr>
      </w:pPr>
      <w:r>
        <w:rPr>
          <w:rFonts w:ascii="Times New Roman" w:hAnsi="Times New Roman" w:cs="Times New Roman"/>
        </w:rPr>
        <w:t xml:space="preserve">Ten ve svém odůvodnění nejprve shrnul podstatu institutu </w:t>
      </w:r>
      <w:r w:rsidR="009F3786" w:rsidRPr="009F3786">
        <w:rPr>
          <w:rFonts w:ascii="Times New Roman" w:hAnsi="Times New Roman" w:cs="Times New Roman"/>
          <w:i/>
        </w:rPr>
        <w:t>punitive damages</w:t>
      </w:r>
      <w:r>
        <w:rPr>
          <w:rFonts w:ascii="Times New Roman" w:hAnsi="Times New Roman" w:cs="Times New Roman"/>
        </w:rPr>
        <w:t xml:space="preserve"> v americkém právu, jeho povahu a v jakých případech se aplikuje. Dále uvádí výčet judikatury svědčící o neexistenci sankční náhrady škody v českém právu s vybočujícím </w:t>
      </w:r>
      <w:r w:rsidR="00B66996">
        <w:rPr>
          <w:rFonts w:ascii="Times New Roman" w:hAnsi="Times New Roman" w:cs="Times New Roman"/>
        </w:rPr>
        <w:t xml:space="preserve">nálezem Ústavního soudu v kauze Viewegh, jejíž specifičnost spočívá především v pohnutce škůdce dosáhnout co největšího zisku. </w:t>
      </w:r>
      <w:r w:rsidR="007273CF">
        <w:rPr>
          <w:rFonts w:ascii="Times New Roman" w:hAnsi="Times New Roman" w:cs="Times New Roman"/>
        </w:rPr>
        <w:t>V neposlední řadě soud shrnul i zahraniční judikaturu.</w:t>
      </w:r>
      <w:r w:rsidR="007273CF">
        <w:rPr>
          <w:rStyle w:val="Znakapoznpodarou"/>
          <w:rFonts w:ascii="Times New Roman" w:hAnsi="Times New Roman" w:cs="Times New Roman"/>
        </w:rPr>
        <w:footnoteReference w:id="152"/>
      </w:r>
      <w:r w:rsidR="007273CF">
        <w:rPr>
          <w:rFonts w:ascii="Times New Roman" w:hAnsi="Times New Roman" w:cs="Times New Roman"/>
        </w:rPr>
        <w:t xml:space="preserve"> Ze všech těchto skutečností </w:t>
      </w:r>
      <w:r w:rsidR="00E95143">
        <w:rPr>
          <w:rFonts w:ascii="Times New Roman" w:hAnsi="Times New Roman" w:cs="Times New Roman"/>
        </w:rPr>
        <w:t xml:space="preserve">Nejvyšší soud dovodil, že „(…) </w:t>
      </w:r>
      <w:r w:rsidR="00E95143" w:rsidRPr="00E95143">
        <w:rPr>
          <w:rFonts w:ascii="Times New Roman" w:hAnsi="Times New Roman" w:cs="Times New Roman"/>
          <w:i/>
        </w:rPr>
        <w:t>uznání cizího rozhodnutí přiznávajícího punitive damages v českém právu nelze bez dalšího odmítnout pro rozpor s veřejným pořádkem, byť český právní řád nezná soukromoprávní institut sankční škody.</w:t>
      </w:r>
      <w:r w:rsidR="00E95143">
        <w:rPr>
          <w:rFonts w:ascii="Times New Roman" w:hAnsi="Times New Roman" w:cs="Times New Roman"/>
        </w:rPr>
        <w:t>”</w:t>
      </w:r>
      <w:r w:rsidR="00E95143">
        <w:rPr>
          <w:rStyle w:val="Znakapoznpodarou"/>
          <w:rFonts w:ascii="Times New Roman" w:hAnsi="Times New Roman" w:cs="Times New Roman"/>
        </w:rPr>
        <w:footnoteReference w:id="153"/>
      </w:r>
      <w:r w:rsidR="00E95143">
        <w:rPr>
          <w:rFonts w:ascii="Times New Roman" w:hAnsi="Times New Roman" w:cs="Times New Roman"/>
        </w:rPr>
        <w:t xml:space="preserve"> </w:t>
      </w:r>
      <w:r w:rsidR="00892421">
        <w:rPr>
          <w:rFonts w:ascii="Times New Roman" w:hAnsi="Times New Roman" w:cs="Times New Roman"/>
        </w:rPr>
        <w:t>Dle rozhodnutí Nejvyššího soudu tedy je možné uplatnit výhradu veřejného pořádku pouze pokud „</w:t>
      </w:r>
      <w:r w:rsidR="00892421" w:rsidRPr="00892421">
        <w:rPr>
          <w:rFonts w:ascii="Times New Roman" w:hAnsi="Times New Roman" w:cs="Times New Roman"/>
          <w:i/>
        </w:rPr>
        <w:t>je výše sankční náhrady újmy zjevně nepřiměřená újmě, již má odškodnit.</w:t>
      </w:r>
      <w:r w:rsidR="00892421" w:rsidRPr="00892421">
        <w:rPr>
          <w:rFonts w:ascii="Times New Roman" w:hAnsi="Times New Roman" w:cs="Times New Roman"/>
        </w:rPr>
        <w:t>”</w:t>
      </w:r>
      <w:r w:rsidR="00892421">
        <w:rPr>
          <w:rStyle w:val="Znakapoznpodarou"/>
          <w:rFonts w:ascii="Times New Roman" w:hAnsi="Times New Roman" w:cs="Times New Roman"/>
        </w:rPr>
        <w:footnoteReference w:id="154"/>
      </w:r>
      <w:r w:rsidR="00892421">
        <w:rPr>
          <w:rFonts w:ascii="Times New Roman" w:hAnsi="Times New Roman" w:cs="Times New Roman"/>
        </w:rPr>
        <w:t xml:space="preserve"> Na závěr soud poskytl soudům tři základní kritéria, podle nichž soudy určí onu zjevnou nepřiměřenost. V prvé řadě je nutné posoudit závažnost způsobené újmy, dále poměr sankční a kompenzační složky náhrady újmy a také jestli sankční náhrada škody není pro povinnou osobu likvidační.</w:t>
      </w:r>
    </w:p>
    <w:p w:rsidR="00892421" w:rsidRPr="00BB005B" w:rsidRDefault="00892421" w:rsidP="00892421">
      <w:pPr>
        <w:pStyle w:val="Nadpis2"/>
        <w:rPr>
          <w:rFonts w:ascii="Times New Roman" w:hAnsi="Times New Roman" w:cs="Times New Roman"/>
          <w:color w:val="auto"/>
        </w:rPr>
      </w:pPr>
      <w:bookmarkStart w:id="47" w:name="_Toc4576661"/>
      <w:r w:rsidRPr="00BB005B">
        <w:rPr>
          <w:rFonts w:ascii="Times New Roman" w:hAnsi="Times New Roman" w:cs="Times New Roman"/>
          <w:color w:val="auto"/>
        </w:rPr>
        <w:t>Shrnutí</w:t>
      </w:r>
      <w:bookmarkEnd w:id="47"/>
    </w:p>
    <w:p w:rsidR="00BB005B" w:rsidRDefault="000000E6" w:rsidP="00BB005B">
      <w:pPr>
        <w:rPr>
          <w:rFonts w:ascii="Times New Roman" w:hAnsi="Times New Roman" w:cs="Times New Roman"/>
        </w:rPr>
      </w:pPr>
      <w:r>
        <w:rPr>
          <w:rFonts w:ascii="Times New Roman" w:hAnsi="Times New Roman" w:cs="Times New Roman"/>
        </w:rPr>
        <w:t xml:space="preserve">Co se týče sankční náhrady škody dle ZOdpŠk, tak z judikatury jasně plyne, že zadostiučinění poskytnuté za nemajetkovou újmu má ryze kompenzační charakter a nikoliv sankční. </w:t>
      </w:r>
      <w:r w:rsidR="00315BF6">
        <w:rPr>
          <w:rFonts w:ascii="Times New Roman" w:hAnsi="Times New Roman" w:cs="Times New Roman"/>
        </w:rPr>
        <w:t>Tento</w:t>
      </w:r>
      <w:r>
        <w:rPr>
          <w:rFonts w:ascii="Times New Roman" w:hAnsi="Times New Roman" w:cs="Times New Roman"/>
        </w:rPr>
        <w:t xml:space="preserve"> přístup </w:t>
      </w:r>
      <w:r w:rsidR="00315BF6">
        <w:rPr>
          <w:rFonts w:ascii="Times New Roman" w:hAnsi="Times New Roman" w:cs="Times New Roman"/>
        </w:rPr>
        <w:t xml:space="preserve">se nezměnil ani po nálezu Ústavního soudu ve věci Viewegh, </w:t>
      </w:r>
      <w:r w:rsidR="00420F54">
        <w:rPr>
          <w:rFonts w:ascii="Times New Roman" w:hAnsi="Times New Roman" w:cs="Times New Roman"/>
        </w:rPr>
        <w:t>neboť</w:t>
      </w:r>
      <w:r w:rsidR="00315BF6">
        <w:rPr>
          <w:rFonts w:ascii="Times New Roman" w:hAnsi="Times New Roman" w:cs="Times New Roman"/>
        </w:rPr>
        <w:t xml:space="preserve"> </w:t>
      </w:r>
      <w:r w:rsidR="004E1B37">
        <w:rPr>
          <w:rFonts w:ascii="Times New Roman" w:hAnsi="Times New Roman" w:cs="Times New Roman"/>
        </w:rPr>
        <w:t xml:space="preserve">se </w:t>
      </w:r>
      <w:r w:rsidR="00315BF6">
        <w:rPr>
          <w:rFonts w:ascii="Times New Roman" w:hAnsi="Times New Roman" w:cs="Times New Roman"/>
        </w:rPr>
        <w:lastRenderedPageBreak/>
        <w:t xml:space="preserve">dle mínění Nejvyššího soudu jedná o </w:t>
      </w:r>
      <w:r w:rsidR="00863119">
        <w:rPr>
          <w:rFonts w:ascii="Times New Roman" w:hAnsi="Times New Roman" w:cs="Times New Roman"/>
        </w:rPr>
        <w:t xml:space="preserve">zcela </w:t>
      </w:r>
      <w:r w:rsidR="00315BF6">
        <w:rPr>
          <w:rFonts w:ascii="Times New Roman" w:hAnsi="Times New Roman" w:cs="Times New Roman"/>
        </w:rPr>
        <w:t>odlišný případ</w:t>
      </w:r>
      <w:r w:rsidR="008C6A20">
        <w:rPr>
          <w:rFonts w:ascii="Times New Roman" w:hAnsi="Times New Roman" w:cs="Times New Roman"/>
        </w:rPr>
        <w:t>, upravený jiným zákonem</w:t>
      </w:r>
      <w:r w:rsidR="00863119">
        <w:rPr>
          <w:rFonts w:ascii="Times New Roman" w:hAnsi="Times New Roman" w:cs="Times New Roman"/>
        </w:rPr>
        <w:t xml:space="preserve">. Navíc z § 31a ZOdpŠk sankční náhrada újmy nevyplývá. Domnívám se, že </w:t>
      </w:r>
      <w:r w:rsidR="004A4395">
        <w:rPr>
          <w:rFonts w:ascii="Times New Roman" w:hAnsi="Times New Roman" w:cs="Times New Roman"/>
        </w:rPr>
        <w:t xml:space="preserve">především Nejvyšší soud ve své judikatuře k tomuto tématu přesně nevyložil, v čem konkrétně spočívá principiální rozdíl mezi ochranou osobnosti a náhradou nemajetkové újmy dle ZOdpŠk, resp. proč by i stát nemohl </w:t>
      </w:r>
      <w:r w:rsidR="006A1FF6">
        <w:rPr>
          <w:rFonts w:ascii="Times New Roman" w:hAnsi="Times New Roman" w:cs="Times New Roman"/>
        </w:rPr>
        <w:t xml:space="preserve">v případě sankční náhrady škody </w:t>
      </w:r>
      <w:r w:rsidR="004A4395">
        <w:rPr>
          <w:rFonts w:ascii="Times New Roman" w:hAnsi="Times New Roman" w:cs="Times New Roman"/>
        </w:rPr>
        <w:t xml:space="preserve">odpovídat (prostřednictvím svých orgánů) za své protiprávní jednání. </w:t>
      </w:r>
      <w:r w:rsidR="00BB005B">
        <w:rPr>
          <w:rFonts w:ascii="Times New Roman" w:hAnsi="Times New Roman" w:cs="Times New Roman"/>
        </w:rPr>
        <w:t>V tomto směru se mi jeví odůvodnění Nejvyššího soudu jako nedostatečné.</w:t>
      </w:r>
    </w:p>
    <w:p w:rsidR="00574D24" w:rsidRDefault="00BB005B" w:rsidP="00574D24">
      <w:pPr>
        <w:rPr>
          <w:rFonts w:ascii="Times New Roman" w:hAnsi="Times New Roman" w:cs="Times New Roman"/>
        </w:rPr>
      </w:pPr>
      <w:r>
        <w:rPr>
          <w:rFonts w:ascii="Times New Roman" w:hAnsi="Times New Roman" w:cs="Times New Roman"/>
        </w:rPr>
        <w:t xml:space="preserve">Druhý přístup představuje oblast ochrany osobnosti v případech, kdy škůdce jedná s cílem dosažení zisku. Jak bylo popsáno, zde sankční </w:t>
      </w:r>
      <w:r w:rsidR="00860B0C">
        <w:rPr>
          <w:rFonts w:ascii="Times New Roman" w:hAnsi="Times New Roman" w:cs="Times New Roman"/>
        </w:rPr>
        <w:t>charakter náhrady újmy Ústavní soud dovodil</w:t>
      </w:r>
      <w:r w:rsidR="00574D24">
        <w:rPr>
          <w:rFonts w:ascii="Times New Roman" w:hAnsi="Times New Roman" w:cs="Times New Roman"/>
        </w:rPr>
        <w:t>, stejně jako v případě záměny novorozenců nebo odstranění vaječníků bez souhlasu poškozené. Nelze tedy souhlasit s názory říkající, že sankční náhradu škody je možné přiznat pouze v případech nepravdivého nařčení ze strany bulvárního média.</w:t>
      </w:r>
      <w:r w:rsidR="00574D24">
        <w:rPr>
          <w:rStyle w:val="Znakapoznpodarou"/>
          <w:rFonts w:ascii="Times New Roman" w:hAnsi="Times New Roman" w:cs="Times New Roman"/>
        </w:rPr>
        <w:footnoteReference w:id="155"/>
      </w:r>
      <w:r w:rsidR="00574D24">
        <w:rPr>
          <w:rFonts w:ascii="Times New Roman" w:hAnsi="Times New Roman" w:cs="Times New Roman"/>
        </w:rPr>
        <w:t xml:space="preserve"> </w:t>
      </w:r>
      <w:r w:rsidR="00860B0C">
        <w:rPr>
          <w:rFonts w:ascii="Times New Roman" w:hAnsi="Times New Roman" w:cs="Times New Roman"/>
        </w:rPr>
        <w:t xml:space="preserve">Nutno podotknout, že judikatura je v tomto smyslu jednotná, a to i přes rekodifikaci soukromého práva k 1. 1. 2014. </w:t>
      </w:r>
    </w:p>
    <w:p w:rsidR="00860B0C" w:rsidRDefault="00263545" w:rsidP="00860B0C">
      <w:pPr>
        <w:rPr>
          <w:rFonts w:ascii="Times New Roman" w:hAnsi="Times New Roman" w:cs="Times New Roman"/>
        </w:rPr>
      </w:pPr>
      <w:r>
        <w:rPr>
          <w:rFonts w:ascii="Times New Roman" w:hAnsi="Times New Roman" w:cs="Times New Roman"/>
        </w:rPr>
        <w:t xml:space="preserve">K posledně zkoumané problematice uznání vykonatelnosti rozhodnutí přiznávající </w:t>
      </w:r>
      <w:r w:rsidR="009F3786" w:rsidRPr="009F3786">
        <w:rPr>
          <w:rFonts w:ascii="Times New Roman" w:hAnsi="Times New Roman" w:cs="Times New Roman"/>
          <w:i/>
        </w:rPr>
        <w:t>punitive damages</w:t>
      </w:r>
      <w:r>
        <w:rPr>
          <w:rFonts w:ascii="Times New Roman" w:hAnsi="Times New Roman" w:cs="Times New Roman"/>
        </w:rPr>
        <w:t xml:space="preserve"> Nejvyšší soud akceptoval, že i rozhodnutí s </w:t>
      </w:r>
      <w:r w:rsidR="009F3786" w:rsidRPr="009F3786">
        <w:rPr>
          <w:rFonts w:ascii="Times New Roman" w:hAnsi="Times New Roman" w:cs="Times New Roman"/>
          <w:i/>
        </w:rPr>
        <w:t>punitive damages</w:t>
      </w:r>
      <w:r>
        <w:rPr>
          <w:rFonts w:ascii="Times New Roman" w:hAnsi="Times New Roman" w:cs="Times New Roman"/>
        </w:rPr>
        <w:t xml:space="preserve"> lze u nás vykonat, ovšem pouze pokud její výše nebude zjevně nepřiměřená</w:t>
      </w:r>
      <w:r w:rsidR="004F713D">
        <w:rPr>
          <w:rFonts w:ascii="Times New Roman" w:hAnsi="Times New Roman" w:cs="Times New Roman"/>
        </w:rPr>
        <w:t xml:space="preserve"> ke kompenzační náhradě.</w:t>
      </w:r>
    </w:p>
    <w:p w:rsidR="004F713D" w:rsidRDefault="004F713D">
      <w:pPr>
        <w:spacing w:after="200" w:line="276" w:lineRule="auto"/>
        <w:ind w:firstLine="0"/>
        <w:jc w:val="left"/>
        <w:rPr>
          <w:rFonts w:ascii="Times New Roman" w:hAnsi="Times New Roman" w:cs="Times New Roman"/>
        </w:rPr>
      </w:pPr>
      <w:r>
        <w:rPr>
          <w:rFonts w:ascii="Times New Roman" w:hAnsi="Times New Roman" w:cs="Times New Roman"/>
        </w:rPr>
        <w:br w:type="page"/>
      </w:r>
    </w:p>
    <w:p w:rsidR="004F713D" w:rsidRDefault="004F713D" w:rsidP="004F713D">
      <w:pPr>
        <w:pStyle w:val="Nadpis1"/>
        <w:rPr>
          <w:rFonts w:ascii="Times New Roman" w:hAnsi="Times New Roman" w:cs="Times New Roman"/>
        </w:rPr>
      </w:pPr>
      <w:bookmarkStart w:id="48" w:name="_Toc4576662"/>
      <w:r w:rsidRPr="004F713D">
        <w:rPr>
          <w:rFonts w:ascii="Times New Roman" w:hAnsi="Times New Roman" w:cs="Times New Roman"/>
        </w:rPr>
        <w:lastRenderedPageBreak/>
        <w:t>Ustanovení NOZ indikující sankční charakter</w:t>
      </w:r>
      <w:bookmarkEnd w:id="48"/>
    </w:p>
    <w:p w:rsidR="00574D24" w:rsidRDefault="00574D24" w:rsidP="00574D24">
      <w:pPr>
        <w:rPr>
          <w:rFonts w:ascii="Times New Roman" w:hAnsi="Times New Roman" w:cs="Times New Roman"/>
          <w:szCs w:val="24"/>
          <w:shd w:val="clear" w:color="auto" w:fill="FFFFFF"/>
        </w:rPr>
      </w:pPr>
      <w:r>
        <w:rPr>
          <w:rFonts w:ascii="Times New Roman" w:hAnsi="Times New Roman" w:cs="Times New Roman"/>
        </w:rPr>
        <w:t xml:space="preserve">Poslední kapitola mé diplomové práce se zaměří na konkrétní ustanovení NOZ, jež indikují sankční charakter. Konkrétně se jedná o </w:t>
      </w:r>
      <w:r w:rsidR="00AF6F7E">
        <w:rPr>
          <w:rFonts w:ascii="Times New Roman" w:hAnsi="Times New Roman" w:cs="Times New Roman"/>
        </w:rPr>
        <w:t xml:space="preserve">okolnosti zvláštního zřetele hodné při </w:t>
      </w:r>
      <w:r>
        <w:rPr>
          <w:rFonts w:ascii="Times New Roman" w:hAnsi="Times New Roman" w:cs="Times New Roman"/>
        </w:rPr>
        <w:t xml:space="preserve">určení přiměřeného </w:t>
      </w:r>
      <w:r w:rsidRPr="00FC014D">
        <w:rPr>
          <w:rFonts w:ascii="Times New Roman" w:hAnsi="Times New Roman" w:cs="Times New Roman"/>
          <w:szCs w:val="24"/>
        </w:rPr>
        <w:t xml:space="preserve">zadostiučinění </w:t>
      </w:r>
      <w:r>
        <w:rPr>
          <w:rFonts w:ascii="Times New Roman" w:hAnsi="Times New Roman" w:cs="Times New Roman"/>
          <w:szCs w:val="24"/>
        </w:rPr>
        <w:t>(§ 2957 NOZ),</w:t>
      </w:r>
      <w:r w:rsidRPr="00574D24">
        <w:rPr>
          <w:rFonts w:ascii="Times New Roman" w:hAnsi="Times New Roman" w:cs="Times New Roman"/>
        </w:rPr>
        <w:t xml:space="preserve"> </w:t>
      </w:r>
      <w:r>
        <w:rPr>
          <w:rFonts w:ascii="Times New Roman" w:hAnsi="Times New Roman" w:cs="Times New Roman"/>
        </w:rPr>
        <w:t>cenu zvláštní obliby (§ 2969 odst. 2 NOZ),</w:t>
      </w:r>
      <w:r>
        <w:rPr>
          <w:rFonts w:ascii="Times New Roman" w:hAnsi="Times New Roman" w:cs="Times New Roman"/>
          <w:szCs w:val="24"/>
        </w:rPr>
        <w:t xml:space="preserve"> </w:t>
      </w:r>
      <w:r w:rsidRPr="00FC014D">
        <w:rPr>
          <w:rFonts w:ascii="Times New Roman" w:hAnsi="Times New Roman" w:cs="Times New Roman"/>
          <w:szCs w:val="24"/>
        </w:rPr>
        <w:t xml:space="preserve">či </w:t>
      </w:r>
      <w:r w:rsidRPr="00FC014D">
        <w:rPr>
          <w:rFonts w:ascii="Times New Roman" w:hAnsi="Times New Roman" w:cs="Times New Roman"/>
          <w:szCs w:val="24"/>
          <w:shd w:val="clear" w:color="auto" w:fill="FFFFFF"/>
        </w:rPr>
        <w:t>bezdůvodné obohacení nabyté</w:t>
      </w:r>
      <w:r w:rsidR="00454CC0">
        <w:rPr>
          <w:rFonts w:ascii="Times New Roman" w:hAnsi="Times New Roman" w:cs="Times New Roman"/>
          <w:szCs w:val="24"/>
          <w:shd w:val="clear" w:color="auto" w:fill="FFFFFF"/>
        </w:rPr>
        <w:t xml:space="preserve"> </w:t>
      </w:r>
      <w:r w:rsidRPr="00FC014D">
        <w:rPr>
          <w:rFonts w:ascii="Times New Roman" w:hAnsi="Times New Roman" w:cs="Times New Roman"/>
          <w:szCs w:val="24"/>
          <w:shd w:val="clear" w:color="auto" w:fill="FFFFFF"/>
        </w:rPr>
        <w:t>zásahem do přirozeného práva člověka</w:t>
      </w:r>
      <w:r>
        <w:rPr>
          <w:rFonts w:ascii="Times New Roman" w:hAnsi="Times New Roman" w:cs="Times New Roman"/>
          <w:szCs w:val="24"/>
          <w:shd w:val="clear" w:color="auto" w:fill="FFFFFF"/>
        </w:rPr>
        <w:t xml:space="preserve"> (§ 3004 odst. 2 NOZ)</w:t>
      </w:r>
      <w:r w:rsidRPr="00FC014D">
        <w:rPr>
          <w:rFonts w:ascii="Times New Roman" w:hAnsi="Times New Roman" w:cs="Times New Roman"/>
          <w:szCs w:val="24"/>
          <w:shd w:val="clear" w:color="auto" w:fill="FFFFFF"/>
        </w:rPr>
        <w:t>.</w:t>
      </w:r>
    </w:p>
    <w:p w:rsidR="00574D24" w:rsidRDefault="00005E06" w:rsidP="00574D24">
      <w:pPr>
        <w:pStyle w:val="Nadpis2"/>
        <w:rPr>
          <w:rFonts w:ascii="Times New Roman" w:hAnsi="Times New Roman" w:cs="Times New Roman"/>
          <w:szCs w:val="24"/>
        </w:rPr>
      </w:pPr>
      <w:bookmarkStart w:id="49" w:name="_Toc4576663"/>
      <w:r>
        <w:rPr>
          <w:rFonts w:ascii="Times New Roman" w:hAnsi="Times New Roman" w:cs="Times New Roman"/>
        </w:rPr>
        <w:t xml:space="preserve">Okolnosti zvláštního zřetele hodné při určení přiměřeného </w:t>
      </w:r>
      <w:r w:rsidRPr="00FC014D">
        <w:rPr>
          <w:rFonts w:ascii="Times New Roman" w:hAnsi="Times New Roman" w:cs="Times New Roman"/>
          <w:szCs w:val="24"/>
        </w:rPr>
        <w:t>zadostiučinění</w:t>
      </w:r>
      <w:bookmarkEnd w:id="49"/>
    </w:p>
    <w:p w:rsidR="00005E06" w:rsidRDefault="000334FB" w:rsidP="00005E06">
      <w:pPr>
        <w:rPr>
          <w:rFonts w:ascii="Times New Roman" w:hAnsi="Times New Roman" w:cs="Times New Roman"/>
        </w:rPr>
      </w:pPr>
      <w:r>
        <w:rPr>
          <w:rFonts w:ascii="Times New Roman" w:hAnsi="Times New Roman" w:cs="Times New Roman"/>
        </w:rPr>
        <w:t>NOZ stanoví, že se „</w:t>
      </w:r>
      <w:r w:rsidR="00D04F4F">
        <w:rPr>
          <w:rFonts w:ascii="Times New Roman" w:hAnsi="Times New Roman" w:cs="Times New Roman"/>
          <w:i/>
        </w:rPr>
        <w:t>n</w:t>
      </w:r>
      <w:r w:rsidRPr="000334FB">
        <w:rPr>
          <w:rFonts w:ascii="Times New Roman" w:hAnsi="Times New Roman" w:cs="Times New Roman"/>
          <w:i/>
        </w:rPr>
        <w:t>emajetková újma odčiní přiměřeným zadostiučiněním.</w:t>
      </w:r>
      <w:r w:rsidRPr="000334FB">
        <w:rPr>
          <w:rFonts w:ascii="Times New Roman" w:hAnsi="Times New Roman" w:cs="Times New Roman"/>
        </w:rPr>
        <w:t>”</w:t>
      </w:r>
      <w:r>
        <w:rPr>
          <w:rStyle w:val="Znakapoznpodarou"/>
          <w:rFonts w:ascii="Times New Roman" w:hAnsi="Times New Roman" w:cs="Times New Roman"/>
        </w:rPr>
        <w:footnoteReference w:id="156"/>
      </w:r>
      <w:r>
        <w:rPr>
          <w:rFonts w:ascii="Times New Roman" w:hAnsi="Times New Roman" w:cs="Times New Roman"/>
        </w:rPr>
        <w:t xml:space="preserve"> Dále uvádí výčet okolností zvláštního zřetele hodné, k nimž by mělo být při stanovení výše zadostiučinění přihlédnuto</w:t>
      </w:r>
      <w:r w:rsidR="00EE2EE2">
        <w:rPr>
          <w:rFonts w:ascii="Times New Roman" w:hAnsi="Times New Roman" w:cs="Times New Roman"/>
        </w:rPr>
        <w:t>,</w:t>
      </w:r>
      <w:r>
        <w:rPr>
          <w:rFonts w:ascii="Times New Roman" w:hAnsi="Times New Roman" w:cs="Times New Roman"/>
        </w:rPr>
        <w:t xml:space="preserve"> mezi něž řadí např.</w:t>
      </w:r>
      <w:r w:rsidRPr="00375D4A">
        <w:rPr>
          <w:rFonts w:ascii="Times New Roman" w:hAnsi="Times New Roman" w:cs="Times New Roman"/>
        </w:rPr>
        <w:t xml:space="preserve"> úmyslné způsobení újmy, způsobení újmy s použitím lsti, pohrůžky</w:t>
      </w:r>
      <w:r w:rsidR="00375D4A" w:rsidRPr="00375D4A">
        <w:rPr>
          <w:rFonts w:ascii="Times New Roman" w:hAnsi="Times New Roman" w:cs="Times New Roman"/>
        </w:rPr>
        <w:t>, dále diskriminace poškozeného nebo důvodná obava poškozeného ze ztráty života nebo vážného poškození zdraví.</w:t>
      </w:r>
      <w:r w:rsidR="00375D4A">
        <w:rPr>
          <w:rStyle w:val="Znakapoznpodarou"/>
          <w:rFonts w:ascii="Times New Roman" w:hAnsi="Times New Roman" w:cs="Times New Roman"/>
        </w:rPr>
        <w:footnoteReference w:id="157"/>
      </w:r>
      <w:r w:rsidR="00375D4A">
        <w:rPr>
          <w:rFonts w:ascii="Times New Roman" w:hAnsi="Times New Roman" w:cs="Times New Roman"/>
        </w:rPr>
        <w:t xml:space="preserve"> Na rozdíl od předchozí právní úpravy</w:t>
      </w:r>
      <w:r w:rsidR="00375D4A">
        <w:rPr>
          <w:rStyle w:val="Znakapoznpodarou"/>
          <w:rFonts w:ascii="Times New Roman" w:hAnsi="Times New Roman" w:cs="Times New Roman"/>
        </w:rPr>
        <w:footnoteReference w:id="158"/>
      </w:r>
      <w:r w:rsidR="00375D4A">
        <w:rPr>
          <w:rFonts w:ascii="Times New Roman" w:hAnsi="Times New Roman" w:cs="Times New Roman"/>
        </w:rPr>
        <w:t xml:space="preserve"> tak současná úprava obsahuje demonstrativní výčet okolností zvláštního zřetele hodné.</w:t>
      </w:r>
    </w:p>
    <w:p w:rsidR="00375D4A" w:rsidRDefault="00EA43C3" w:rsidP="00005E06">
      <w:pPr>
        <w:rPr>
          <w:rFonts w:ascii="Times New Roman" w:hAnsi="Times New Roman" w:cs="Times New Roman"/>
        </w:rPr>
      </w:pPr>
      <w:r>
        <w:rPr>
          <w:rFonts w:ascii="Times New Roman" w:hAnsi="Times New Roman" w:cs="Times New Roman"/>
        </w:rPr>
        <w:t>Názory na odpověď na otázku, zdali toto ustanovení obsahuje sankční prvek</w:t>
      </w:r>
      <w:r w:rsidR="005405C9">
        <w:rPr>
          <w:rFonts w:ascii="Times New Roman" w:hAnsi="Times New Roman" w:cs="Times New Roman"/>
        </w:rPr>
        <w:t>,</w:t>
      </w:r>
      <w:r>
        <w:rPr>
          <w:rFonts w:ascii="Times New Roman" w:hAnsi="Times New Roman" w:cs="Times New Roman"/>
        </w:rPr>
        <w:t xml:space="preserve"> jsou (až na výjimku) jednotné. Obecně lze říci, že u přiznání přiměřeného zadostiučinění lze spatřovat jeho primární funkci v satisfakci.</w:t>
      </w:r>
      <w:r>
        <w:rPr>
          <w:rStyle w:val="Znakapoznpodarou"/>
          <w:rFonts w:ascii="Times New Roman" w:hAnsi="Times New Roman" w:cs="Times New Roman"/>
        </w:rPr>
        <w:footnoteReference w:id="159"/>
      </w:r>
      <w:r>
        <w:rPr>
          <w:rFonts w:ascii="Times New Roman" w:hAnsi="Times New Roman" w:cs="Times New Roman"/>
        </w:rPr>
        <w:t xml:space="preserve"> </w:t>
      </w:r>
      <w:r w:rsidR="00A947BC">
        <w:rPr>
          <w:rFonts w:ascii="Times New Roman" w:hAnsi="Times New Roman" w:cs="Times New Roman"/>
        </w:rPr>
        <w:t>Co se týče (</w:t>
      </w:r>
      <w:r w:rsidR="005405C9">
        <w:rPr>
          <w:rFonts w:ascii="Times New Roman" w:hAnsi="Times New Roman" w:cs="Times New Roman"/>
        </w:rPr>
        <w:t>preventivně-</w:t>
      </w:r>
      <w:r w:rsidR="00A947BC">
        <w:rPr>
          <w:rFonts w:ascii="Times New Roman" w:hAnsi="Times New Roman" w:cs="Times New Roman"/>
        </w:rPr>
        <w:t>)</w:t>
      </w:r>
      <w:r w:rsidR="005405C9">
        <w:rPr>
          <w:rFonts w:ascii="Times New Roman" w:hAnsi="Times New Roman" w:cs="Times New Roman"/>
        </w:rPr>
        <w:t>sankční</w:t>
      </w:r>
      <w:r w:rsidR="00A947BC">
        <w:rPr>
          <w:rFonts w:ascii="Times New Roman" w:hAnsi="Times New Roman" w:cs="Times New Roman"/>
        </w:rPr>
        <w:t xml:space="preserve"> funkce, tak komentářová literatura říká, že i přes dřívější nesprávné odmítání této funkce, je její existence legitimní</w:t>
      </w:r>
      <w:r w:rsidR="009B5B31">
        <w:rPr>
          <w:rStyle w:val="Znakapoznpodarou"/>
          <w:rFonts w:ascii="Times New Roman" w:hAnsi="Times New Roman" w:cs="Times New Roman"/>
        </w:rPr>
        <w:footnoteReference w:id="160"/>
      </w:r>
      <w:r w:rsidR="00A947BC">
        <w:rPr>
          <w:rFonts w:ascii="Times New Roman" w:hAnsi="Times New Roman" w:cs="Times New Roman"/>
        </w:rPr>
        <w:t xml:space="preserve"> a také stvrzena konstantní judikaturou soudů</w:t>
      </w:r>
      <w:r w:rsidR="009B5B31">
        <w:rPr>
          <w:rFonts w:ascii="Times New Roman" w:hAnsi="Times New Roman" w:cs="Times New Roman"/>
        </w:rPr>
        <w:t xml:space="preserve"> pokrývající celou škálu odlišných situací při nichž došlo ke vzniku nemajetkové újmy</w:t>
      </w:r>
      <w:r w:rsidR="00A947BC">
        <w:rPr>
          <w:rFonts w:ascii="Times New Roman" w:hAnsi="Times New Roman" w:cs="Times New Roman"/>
        </w:rPr>
        <w:t xml:space="preserve"> </w:t>
      </w:r>
      <w:r w:rsidR="00F51D4E">
        <w:rPr>
          <w:rFonts w:ascii="Times New Roman" w:hAnsi="Times New Roman" w:cs="Times New Roman"/>
        </w:rPr>
        <w:t xml:space="preserve">a zároveň bylo přihlédnuto k okolnostem zvláštního zřetele hodným </w:t>
      </w:r>
      <w:r w:rsidR="00A947BC">
        <w:rPr>
          <w:rFonts w:ascii="Times New Roman" w:hAnsi="Times New Roman" w:cs="Times New Roman"/>
        </w:rPr>
        <w:t>(viz předchozí kapitola).</w:t>
      </w:r>
      <w:r w:rsidR="00E23139">
        <w:rPr>
          <w:rFonts w:ascii="Times New Roman" w:hAnsi="Times New Roman" w:cs="Times New Roman"/>
        </w:rPr>
        <w:t xml:space="preserve"> Další z komentářové literatury uvádí, že vzhledem k tomu, že se do středu dění dostává škůdce a jeho míra zavinění, tak „</w:t>
      </w:r>
      <w:r w:rsidR="00E23139" w:rsidRPr="00E23139">
        <w:rPr>
          <w:rFonts w:ascii="Times New Roman" w:hAnsi="Times New Roman" w:cs="Times New Roman"/>
          <w:i/>
        </w:rPr>
        <w:t>se dává průchod myšlence, že poskytnutí zadostiučinění má i sankční povahu</w:t>
      </w:r>
      <w:r w:rsidR="00E23139">
        <w:rPr>
          <w:rFonts w:ascii="Times New Roman" w:hAnsi="Times New Roman" w:cs="Times New Roman"/>
          <w:i/>
        </w:rPr>
        <w:t>.</w:t>
      </w:r>
      <w:r w:rsidR="00E23139">
        <w:rPr>
          <w:rFonts w:ascii="Times New Roman" w:hAnsi="Times New Roman" w:cs="Times New Roman"/>
        </w:rPr>
        <w:t>”</w:t>
      </w:r>
      <w:r w:rsidR="00E23139">
        <w:rPr>
          <w:rStyle w:val="Znakapoznpodarou"/>
          <w:rFonts w:ascii="Times New Roman" w:hAnsi="Times New Roman" w:cs="Times New Roman"/>
        </w:rPr>
        <w:footnoteReference w:id="161"/>
      </w:r>
    </w:p>
    <w:p w:rsidR="008919C8" w:rsidRDefault="00E23139" w:rsidP="005B4B34">
      <w:pPr>
        <w:rPr>
          <w:rFonts w:ascii="Times New Roman" w:hAnsi="Times New Roman" w:cs="Times New Roman"/>
        </w:rPr>
      </w:pPr>
      <w:r>
        <w:rPr>
          <w:rFonts w:ascii="Times New Roman" w:hAnsi="Times New Roman" w:cs="Times New Roman"/>
        </w:rPr>
        <w:t xml:space="preserve">V poněkud striktní názorové opozici stojí komentář </w:t>
      </w:r>
      <w:r w:rsidR="009B339A">
        <w:rPr>
          <w:rFonts w:ascii="Times New Roman" w:hAnsi="Times New Roman" w:cs="Times New Roman"/>
        </w:rPr>
        <w:t xml:space="preserve">od </w:t>
      </w:r>
      <w:r>
        <w:rPr>
          <w:rFonts w:ascii="Times New Roman" w:hAnsi="Times New Roman" w:cs="Times New Roman"/>
        </w:rPr>
        <w:t>Melzer</w:t>
      </w:r>
      <w:r w:rsidR="009B339A">
        <w:rPr>
          <w:rFonts w:ascii="Times New Roman" w:hAnsi="Times New Roman" w:cs="Times New Roman"/>
        </w:rPr>
        <w:t>a a Tégla, j</w:t>
      </w:r>
      <w:r w:rsidR="0070705E">
        <w:rPr>
          <w:rFonts w:ascii="Times New Roman" w:hAnsi="Times New Roman" w:cs="Times New Roman"/>
        </w:rPr>
        <w:t>i</w:t>
      </w:r>
      <w:r w:rsidR="009B339A">
        <w:rPr>
          <w:rFonts w:ascii="Times New Roman" w:hAnsi="Times New Roman" w:cs="Times New Roman"/>
        </w:rPr>
        <w:t>ž s názorem v předchozím odstavci nastíněném, nesouhlasí</w:t>
      </w:r>
      <w:r w:rsidR="009B339A">
        <w:rPr>
          <w:rStyle w:val="Znakapoznpodarou"/>
          <w:rFonts w:ascii="Times New Roman" w:hAnsi="Times New Roman" w:cs="Times New Roman"/>
        </w:rPr>
        <w:footnoteReference w:id="162"/>
      </w:r>
      <w:r w:rsidR="009B339A">
        <w:rPr>
          <w:rFonts w:ascii="Times New Roman" w:hAnsi="Times New Roman" w:cs="Times New Roman"/>
        </w:rPr>
        <w:t xml:space="preserve">, neboť rekodifikací se prakticky nic nezměnilo, krom toho, že v současném znění NOZ jsou výslovně vyjmenovány okolnosti zvláštního zřetele hodné. </w:t>
      </w:r>
      <w:r w:rsidR="00D9160F">
        <w:rPr>
          <w:rFonts w:ascii="Times New Roman" w:hAnsi="Times New Roman" w:cs="Times New Roman"/>
        </w:rPr>
        <w:t>Dále dle jejich argumentace, trest má být ukládán v rámci jiného právního odvětví</w:t>
      </w:r>
      <w:r w:rsidR="00C60C1A">
        <w:rPr>
          <w:rFonts w:ascii="Times New Roman" w:hAnsi="Times New Roman" w:cs="Times New Roman"/>
        </w:rPr>
        <w:t xml:space="preserve"> </w:t>
      </w:r>
      <w:r w:rsidR="001A5B5F">
        <w:rPr>
          <w:rFonts w:ascii="Times New Roman" w:hAnsi="Times New Roman" w:cs="Times New Roman"/>
        </w:rPr>
        <w:t>s odkazem na tradice kontinentální právní kultury</w:t>
      </w:r>
      <w:r w:rsidR="00D9160F">
        <w:rPr>
          <w:rFonts w:ascii="Times New Roman" w:hAnsi="Times New Roman" w:cs="Times New Roman"/>
        </w:rPr>
        <w:t xml:space="preserve">. I v případě, že se </w:t>
      </w:r>
      <w:r w:rsidR="00D9160F">
        <w:rPr>
          <w:rFonts w:ascii="Times New Roman" w:hAnsi="Times New Roman" w:cs="Times New Roman"/>
        </w:rPr>
        <w:lastRenderedPageBreak/>
        <w:t>v konkrétním případě přihlédne k míře zavinění škůdce a celková výše přiměřeného zadostiučinění se tak zvýší, tak se stále jedná o kompenzační funkci.</w:t>
      </w:r>
      <w:r w:rsidR="00D9160F">
        <w:rPr>
          <w:rStyle w:val="Znakapoznpodarou"/>
          <w:rFonts w:ascii="Times New Roman" w:hAnsi="Times New Roman" w:cs="Times New Roman"/>
        </w:rPr>
        <w:footnoteReference w:id="163"/>
      </w:r>
      <w:r w:rsidR="00D9160F">
        <w:rPr>
          <w:rFonts w:ascii="Times New Roman" w:hAnsi="Times New Roman" w:cs="Times New Roman"/>
        </w:rPr>
        <w:t xml:space="preserve"> </w:t>
      </w:r>
      <w:r w:rsidR="000B5848">
        <w:rPr>
          <w:rFonts w:ascii="Times New Roman" w:hAnsi="Times New Roman" w:cs="Times New Roman"/>
        </w:rPr>
        <w:t>Doktor Ryška, vědom si tohoto odlišného názoru, vyjádřil přesvědčení, že i „</w:t>
      </w:r>
      <w:r w:rsidR="000B5848" w:rsidRPr="000B5848">
        <w:rPr>
          <w:rFonts w:ascii="Times New Roman" w:hAnsi="Times New Roman" w:cs="Times New Roman"/>
          <w:i/>
        </w:rPr>
        <w:t>odlišné názory (…) nepopírají myšlenku, že v případě vyšší míry zavinění je vždy neoprávněnost zásahu zesílena.</w:t>
      </w:r>
      <w:r w:rsidR="000B5848">
        <w:rPr>
          <w:rFonts w:ascii="Times New Roman" w:hAnsi="Times New Roman" w:cs="Times New Roman"/>
        </w:rPr>
        <w:t>”</w:t>
      </w:r>
      <w:r w:rsidR="000B5848">
        <w:rPr>
          <w:rStyle w:val="Znakapoznpodarou"/>
          <w:rFonts w:ascii="Times New Roman" w:hAnsi="Times New Roman" w:cs="Times New Roman"/>
        </w:rPr>
        <w:footnoteReference w:id="164"/>
      </w:r>
      <w:r w:rsidR="000B5848">
        <w:rPr>
          <w:rFonts w:ascii="Times New Roman" w:hAnsi="Times New Roman" w:cs="Times New Roman"/>
        </w:rPr>
        <w:t xml:space="preserve"> Časopisecké literatura se také u předmětného ustanovení</w:t>
      </w:r>
      <w:r w:rsidR="00882B8D">
        <w:rPr>
          <w:rStyle w:val="Znakapoznpodarou"/>
          <w:rFonts w:ascii="Times New Roman" w:hAnsi="Times New Roman" w:cs="Times New Roman"/>
        </w:rPr>
        <w:footnoteReference w:id="165"/>
      </w:r>
      <w:r w:rsidR="000B5848">
        <w:rPr>
          <w:rFonts w:ascii="Times New Roman" w:hAnsi="Times New Roman" w:cs="Times New Roman"/>
        </w:rPr>
        <w:t xml:space="preserve"> kloní k sankčnímu postihu škůdce, když </w:t>
      </w:r>
      <w:r w:rsidR="00882B8D">
        <w:rPr>
          <w:rFonts w:ascii="Times New Roman" w:hAnsi="Times New Roman" w:cs="Times New Roman"/>
        </w:rPr>
        <w:t>jeho dikce má souviset s celkovou dekriminalizací našeho práva, neboť směřuje k pojetí trestního práva jako prostředku ultima ratio.</w:t>
      </w:r>
      <w:r w:rsidR="00882B8D">
        <w:rPr>
          <w:rStyle w:val="Znakapoznpodarou"/>
          <w:rFonts w:ascii="Times New Roman" w:hAnsi="Times New Roman" w:cs="Times New Roman"/>
        </w:rPr>
        <w:footnoteReference w:id="166"/>
      </w:r>
    </w:p>
    <w:p w:rsidR="006A1FF6" w:rsidRDefault="006A1FF6" w:rsidP="006A1FF6">
      <w:pPr>
        <w:pStyle w:val="Nadpis2"/>
        <w:rPr>
          <w:rFonts w:ascii="Times New Roman" w:hAnsi="Times New Roman" w:cs="Times New Roman"/>
        </w:rPr>
      </w:pPr>
      <w:bookmarkStart w:id="50" w:name="_Toc4576664"/>
      <w:r w:rsidRPr="006A1FF6">
        <w:rPr>
          <w:rFonts w:ascii="Times New Roman" w:hAnsi="Times New Roman" w:cs="Times New Roman"/>
        </w:rPr>
        <w:t>Cena zvláštní obliby</w:t>
      </w:r>
      <w:bookmarkEnd w:id="50"/>
    </w:p>
    <w:p w:rsidR="00C60C1A" w:rsidRPr="009D6201" w:rsidRDefault="000E5907" w:rsidP="009D6201">
      <w:pPr>
        <w:rPr>
          <w:rFonts w:ascii="Times New Roman" w:hAnsi="Times New Roman" w:cs="Times New Roman"/>
        </w:rPr>
      </w:pPr>
      <w:r>
        <w:rPr>
          <w:rFonts w:ascii="Times New Roman" w:hAnsi="Times New Roman" w:cs="Times New Roman"/>
        </w:rPr>
        <w:t xml:space="preserve">Na rozdíl od předchozí právní úpravy, NOZ zakotvil </w:t>
      </w:r>
      <w:r w:rsidR="004B0E78">
        <w:rPr>
          <w:rFonts w:ascii="Times New Roman" w:hAnsi="Times New Roman" w:cs="Times New Roman"/>
        </w:rPr>
        <w:t xml:space="preserve">„staronový” institut - </w:t>
      </w:r>
      <w:r w:rsidR="00D04F4F">
        <w:rPr>
          <w:rFonts w:ascii="Times New Roman" w:hAnsi="Times New Roman" w:cs="Times New Roman"/>
        </w:rPr>
        <w:t>tzv. cenu zvláštní obliby</w:t>
      </w:r>
      <w:r w:rsidR="00AC1A1C">
        <w:rPr>
          <w:rFonts w:ascii="Times New Roman" w:hAnsi="Times New Roman" w:cs="Times New Roman"/>
        </w:rPr>
        <w:t xml:space="preserve"> </w:t>
      </w:r>
      <w:r w:rsidR="00AC1A1C" w:rsidRPr="00AC1A1C">
        <w:rPr>
          <w:rFonts w:ascii="Times New Roman" w:hAnsi="Times New Roman" w:cs="Times New Roman"/>
        </w:rPr>
        <w:t xml:space="preserve">(lat. </w:t>
      </w:r>
      <w:proofErr w:type="spellStart"/>
      <w:r w:rsidR="00AC1A1C" w:rsidRPr="00AC1A1C">
        <w:rPr>
          <w:rFonts w:ascii="Times New Roman" w:hAnsi="Times New Roman" w:cs="Times New Roman"/>
        </w:rPr>
        <w:t>pretium</w:t>
      </w:r>
      <w:proofErr w:type="spellEnd"/>
      <w:r w:rsidR="00AC1A1C" w:rsidRPr="00AC1A1C">
        <w:rPr>
          <w:rFonts w:ascii="Times New Roman" w:hAnsi="Times New Roman" w:cs="Times New Roman"/>
        </w:rPr>
        <w:t xml:space="preserve"> </w:t>
      </w:r>
      <w:proofErr w:type="spellStart"/>
      <w:r w:rsidR="00AC1A1C" w:rsidRPr="00AC1A1C">
        <w:rPr>
          <w:rFonts w:ascii="Times New Roman" w:hAnsi="Times New Roman" w:cs="Times New Roman"/>
        </w:rPr>
        <w:t>affectionis</w:t>
      </w:r>
      <w:proofErr w:type="spellEnd"/>
      <w:r w:rsidR="00AC1A1C" w:rsidRPr="00AC1A1C">
        <w:rPr>
          <w:rFonts w:ascii="Times New Roman" w:hAnsi="Times New Roman" w:cs="Times New Roman"/>
        </w:rPr>
        <w:t>)</w:t>
      </w:r>
      <w:r w:rsidR="00D04F4F" w:rsidRPr="00AC1A1C">
        <w:rPr>
          <w:rFonts w:ascii="Times New Roman" w:hAnsi="Times New Roman" w:cs="Times New Roman"/>
        </w:rPr>
        <w:t xml:space="preserve">, </w:t>
      </w:r>
      <w:r w:rsidR="00D04F4F">
        <w:rPr>
          <w:rFonts w:ascii="Times New Roman" w:hAnsi="Times New Roman" w:cs="Times New Roman"/>
        </w:rPr>
        <w:t>když říká: „</w:t>
      </w:r>
      <w:r w:rsidR="00D04F4F" w:rsidRPr="00D04F4F">
        <w:rPr>
          <w:rFonts w:ascii="Times New Roman" w:hAnsi="Times New Roman" w:cs="Times New Roman"/>
          <w:i/>
        </w:rPr>
        <w:t>Poškodil-li škůdce věc ze svévole nebo škodolibosti, nahradí poškozenému cenu zvláštní obliby.</w:t>
      </w:r>
      <w:r w:rsidR="00D04F4F" w:rsidRPr="00D04F4F">
        <w:rPr>
          <w:rFonts w:ascii="Times New Roman" w:hAnsi="Times New Roman" w:cs="Times New Roman"/>
        </w:rPr>
        <w:t>”</w:t>
      </w:r>
      <w:r w:rsidR="00D04F4F">
        <w:rPr>
          <w:rStyle w:val="Znakapoznpodarou"/>
          <w:rFonts w:ascii="Times New Roman" w:hAnsi="Times New Roman" w:cs="Times New Roman"/>
        </w:rPr>
        <w:footnoteReference w:id="167"/>
      </w:r>
      <w:r w:rsidR="00D04F4F">
        <w:rPr>
          <w:rFonts w:ascii="Times New Roman" w:hAnsi="Times New Roman" w:cs="Times New Roman"/>
        </w:rPr>
        <w:t xml:space="preserve"> </w:t>
      </w:r>
      <w:r w:rsidR="00E30961">
        <w:rPr>
          <w:rFonts w:ascii="Times New Roman" w:hAnsi="Times New Roman" w:cs="Times New Roman"/>
        </w:rPr>
        <w:t>Inspiračním zdrojem byl o.z.o., který stanovil, že:</w:t>
      </w:r>
      <w:r w:rsidR="00E30961" w:rsidRPr="00E30961">
        <w:rPr>
          <w:rFonts w:ascii="Tahoma" w:hAnsi="Tahoma" w:cs="Tahoma"/>
          <w:color w:val="666666"/>
          <w:sz w:val="21"/>
          <w:szCs w:val="21"/>
          <w:shd w:val="clear" w:color="auto" w:fill="FDFDFD"/>
        </w:rPr>
        <w:t xml:space="preserve"> </w:t>
      </w:r>
      <w:r w:rsidR="00E30961" w:rsidRPr="00E30961">
        <w:rPr>
          <w:rFonts w:ascii="Times New Roman" w:hAnsi="Times New Roman" w:cs="Times New Roman"/>
        </w:rPr>
        <w:t>„</w:t>
      </w:r>
      <w:r w:rsidR="005F36F5">
        <w:rPr>
          <w:rFonts w:ascii="Times New Roman" w:hAnsi="Times New Roman" w:cs="Times New Roman"/>
          <w:i/>
        </w:rPr>
        <w:t>Poškodí-li se někdo úmyslně nebo z hrubé nedbalosti na jmění, jest oprávněn žádati také ušlý zisk, a byla-li škoda způsobena činem zakázaným trestním zákonem nebo ze svévole a škodolibosti, cenu zvláštní záliby.</w:t>
      </w:r>
      <w:r w:rsidR="00E30961" w:rsidRPr="00E30961">
        <w:rPr>
          <w:rFonts w:ascii="Times New Roman" w:hAnsi="Times New Roman" w:cs="Times New Roman"/>
        </w:rPr>
        <w:t>“</w:t>
      </w:r>
      <w:r w:rsidR="00E30961">
        <w:rPr>
          <w:rStyle w:val="Znakapoznpodarou"/>
          <w:rFonts w:ascii="Times New Roman" w:hAnsi="Times New Roman" w:cs="Times New Roman"/>
        </w:rPr>
        <w:footnoteReference w:id="168"/>
      </w:r>
      <w:r w:rsidR="00E30961">
        <w:rPr>
          <w:rFonts w:ascii="Times New Roman" w:hAnsi="Times New Roman" w:cs="Times New Roman"/>
        </w:rPr>
        <w:t xml:space="preserve"> </w:t>
      </w:r>
      <w:r w:rsidR="004B0E78">
        <w:rPr>
          <w:rFonts w:ascii="Times New Roman" w:hAnsi="Times New Roman" w:cs="Times New Roman"/>
        </w:rPr>
        <w:t xml:space="preserve">Na první pohled by se mohlo zdát, že právní úprava v o.z.o. vyžaduje k přiznání ceny zvláštní obliby kumulativní splnění svévole a škodolibosti. Ač se </w:t>
      </w:r>
      <w:r w:rsidR="0087419A">
        <w:rPr>
          <w:rFonts w:ascii="Times New Roman" w:hAnsi="Times New Roman" w:cs="Times New Roman"/>
        </w:rPr>
        <w:t>objevují</w:t>
      </w:r>
      <w:r w:rsidR="004B0E78">
        <w:rPr>
          <w:rFonts w:ascii="Times New Roman" w:hAnsi="Times New Roman" w:cs="Times New Roman"/>
        </w:rPr>
        <w:t xml:space="preserve"> </w:t>
      </w:r>
      <w:r w:rsidR="0087419A">
        <w:rPr>
          <w:rFonts w:ascii="Times New Roman" w:hAnsi="Times New Roman" w:cs="Times New Roman"/>
        </w:rPr>
        <w:t xml:space="preserve">takovéto </w:t>
      </w:r>
      <w:r w:rsidR="004B0E78">
        <w:rPr>
          <w:rFonts w:ascii="Times New Roman" w:hAnsi="Times New Roman" w:cs="Times New Roman"/>
        </w:rPr>
        <w:t>názory</w:t>
      </w:r>
      <w:r w:rsidR="004303E3">
        <w:rPr>
          <w:rFonts w:ascii="Times New Roman" w:hAnsi="Times New Roman" w:cs="Times New Roman"/>
        </w:rPr>
        <w:t>,</w:t>
      </w:r>
      <w:r w:rsidR="004303E3" w:rsidRPr="004303E3">
        <w:rPr>
          <w:rFonts w:ascii="Times New Roman" w:hAnsi="Times New Roman" w:cs="Times New Roman"/>
        </w:rPr>
        <w:t xml:space="preserve"> </w:t>
      </w:r>
      <w:r w:rsidR="004303E3">
        <w:rPr>
          <w:rFonts w:ascii="Times New Roman" w:hAnsi="Times New Roman" w:cs="Times New Roman"/>
        </w:rPr>
        <w:t>klanící se k jazykového výkladu spojky „a”</w:t>
      </w:r>
      <w:r w:rsidR="0087419A">
        <w:rPr>
          <w:rStyle w:val="Znakapoznpodarou"/>
          <w:rFonts w:ascii="Times New Roman" w:hAnsi="Times New Roman" w:cs="Times New Roman"/>
        </w:rPr>
        <w:footnoteReference w:id="169"/>
      </w:r>
      <w:r w:rsidR="0087419A">
        <w:rPr>
          <w:rFonts w:ascii="Times New Roman" w:hAnsi="Times New Roman" w:cs="Times New Roman"/>
        </w:rPr>
        <w:t>,</w:t>
      </w:r>
      <w:r w:rsidR="004303E3">
        <w:rPr>
          <w:rFonts w:ascii="Times New Roman" w:hAnsi="Times New Roman" w:cs="Times New Roman"/>
        </w:rPr>
        <w:t xml:space="preserve"> </w:t>
      </w:r>
      <w:r w:rsidR="0087419A">
        <w:rPr>
          <w:rFonts w:ascii="Times New Roman" w:hAnsi="Times New Roman" w:cs="Times New Roman"/>
        </w:rPr>
        <w:t>tak ve skutečnosti se jedná o legislativní nedostatek</w:t>
      </w:r>
      <w:r w:rsidR="0087419A">
        <w:rPr>
          <w:rStyle w:val="Znakapoznpodarou"/>
          <w:rFonts w:ascii="Times New Roman" w:hAnsi="Times New Roman" w:cs="Times New Roman"/>
        </w:rPr>
        <w:footnoteReference w:id="170"/>
      </w:r>
      <w:r w:rsidR="0087419A">
        <w:rPr>
          <w:rFonts w:ascii="Times New Roman" w:hAnsi="Times New Roman" w:cs="Times New Roman"/>
        </w:rPr>
        <w:t>, tj. i tehdy postačovalo splnění pouze jednoho z</w:t>
      </w:r>
      <w:r w:rsidR="004303E3">
        <w:rPr>
          <w:rFonts w:ascii="Times New Roman" w:hAnsi="Times New Roman" w:cs="Times New Roman"/>
        </w:rPr>
        <w:t> </w:t>
      </w:r>
      <w:r w:rsidR="0087419A">
        <w:rPr>
          <w:rFonts w:ascii="Times New Roman" w:hAnsi="Times New Roman" w:cs="Times New Roman"/>
        </w:rPr>
        <w:t>předpokladů</w:t>
      </w:r>
      <w:r w:rsidR="004303E3">
        <w:rPr>
          <w:rFonts w:ascii="Times New Roman" w:hAnsi="Times New Roman" w:cs="Times New Roman"/>
        </w:rPr>
        <w:t xml:space="preserve"> alternativně</w:t>
      </w:r>
      <w:r w:rsidR="0087419A">
        <w:rPr>
          <w:rFonts w:ascii="Times New Roman" w:hAnsi="Times New Roman" w:cs="Times New Roman"/>
        </w:rPr>
        <w:t xml:space="preserve">. </w:t>
      </w:r>
      <w:r w:rsidR="00C42B59">
        <w:rPr>
          <w:rFonts w:ascii="Times New Roman" w:hAnsi="Times New Roman" w:cs="Times New Roman"/>
        </w:rPr>
        <w:t xml:space="preserve">Obě formy </w:t>
      </w:r>
      <w:r w:rsidR="009D6201">
        <w:rPr>
          <w:rFonts w:ascii="Times New Roman" w:hAnsi="Times New Roman" w:cs="Times New Roman"/>
        </w:rPr>
        <w:t>zavinění mají společné to, že škůdci činí radost či jak uvádí Rouček se Sedláčkem, tak dokonce rozkoš, ovšem s tím rozdílem, že „</w:t>
      </w:r>
      <w:r w:rsidR="009D6201" w:rsidRPr="009D6201">
        <w:rPr>
          <w:rFonts w:ascii="Times New Roman" w:hAnsi="Times New Roman" w:cs="Times New Roman"/>
          <w:i/>
        </w:rPr>
        <w:t xml:space="preserve">Svévole směřuje k samotnému způsobení škody, </w:t>
      </w:r>
      <w:r w:rsidR="009D6201">
        <w:rPr>
          <w:rFonts w:ascii="Times New Roman" w:hAnsi="Times New Roman" w:cs="Times New Roman"/>
          <w:i/>
        </w:rPr>
        <w:t xml:space="preserve">(zatímco) </w:t>
      </w:r>
      <w:r w:rsidR="009D6201" w:rsidRPr="009D6201">
        <w:rPr>
          <w:rFonts w:ascii="Times New Roman" w:hAnsi="Times New Roman" w:cs="Times New Roman"/>
          <w:i/>
        </w:rPr>
        <w:t>škodolibost směřuje k osobě poškozeného.</w:t>
      </w:r>
      <w:r w:rsidR="009D6201" w:rsidRPr="009D6201">
        <w:rPr>
          <w:rFonts w:ascii="Times New Roman" w:hAnsi="Times New Roman" w:cs="Times New Roman"/>
        </w:rPr>
        <w:t>”</w:t>
      </w:r>
      <w:r w:rsidR="009D6201">
        <w:rPr>
          <w:rStyle w:val="Znakapoznpodarou"/>
          <w:rFonts w:ascii="Times New Roman" w:hAnsi="Times New Roman" w:cs="Times New Roman"/>
        </w:rPr>
        <w:footnoteReference w:id="171"/>
      </w:r>
    </w:p>
    <w:p w:rsidR="00C62F50" w:rsidRDefault="00C62F50" w:rsidP="00C60C1A">
      <w:pPr>
        <w:rPr>
          <w:rFonts w:ascii="Times New Roman" w:hAnsi="Times New Roman" w:cs="Times New Roman"/>
        </w:rPr>
      </w:pPr>
      <w:r w:rsidRPr="00C62F50">
        <w:rPr>
          <w:rFonts w:ascii="Times New Roman" w:hAnsi="Times New Roman" w:cs="Times New Roman"/>
        </w:rPr>
        <w:t>K ceně zvláštní obliby se vyjádřil i prvorepublikový Nejvyšší správní soud, když trefně vystihl její podstatu: „</w:t>
      </w:r>
      <w:r w:rsidRPr="00C62F50">
        <w:rPr>
          <w:rFonts w:ascii="Times New Roman" w:hAnsi="Times New Roman" w:cs="Times New Roman"/>
          <w:i/>
        </w:rPr>
        <w:t>cena zvláštní obliby předpokládá čistě osobní vztah k určité věci, čímž nabude tato věc určitých nahodilých subjektivních vlastností, takže ji nelze nahradit jinou věcí a že věc ta má vyšší cenu jen pro určitou osobu nebo pouze pro určitý kruh osob.</w:t>
      </w:r>
      <w:r w:rsidRPr="00C62F50">
        <w:rPr>
          <w:rFonts w:ascii="Times New Roman" w:hAnsi="Times New Roman" w:cs="Times New Roman"/>
        </w:rPr>
        <w:t>”</w:t>
      </w:r>
      <w:r w:rsidRPr="00C62F50">
        <w:rPr>
          <w:rStyle w:val="Znakapoznpodarou"/>
          <w:rFonts w:ascii="Times New Roman" w:hAnsi="Times New Roman" w:cs="Times New Roman"/>
        </w:rPr>
        <w:footnoteReference w:id="172"/>
      </w:r>
      <w:r>
        <w:rPr>
          <w:rFonts w:ascii="Times New Roman" w:hAnsi="Times New Roman" w:cs="Times New Roman"/>
        </w:rPr>
        <w:t xml:space="preserve"> </w:t>
      </w:r>
      <w:r w:rsidR="00AC1A1C">
        <w:rPr>
          <w:rFonts w:ascii="Times New Roman" w:hAnsi="Times New Roman" w:cs="Times New Roman"/>
        </w:rPr>
        <w:t xml:space="preserve">Z výše uvedeného </w:t>
      </w:r>
      <w:r w:rsidR="00A621F8">
        <w:rPr>
          <w:rFonts w:ascii="Times New Roman" w:hAnsi="Times New Roman" w:cs="Times New Roman"/>
        </w:rPr>
        <w:t xml:space="preserve">tedy </w:t>
      </w:r>
      <w:r w:rsidR="00AC1A1C">
        <w:rPr>
          <w:rFonts w:ascii="Times New Roman" w:hAnsi="Times New Roman" w:cs="Times New Roman"/>
        </w:rPr>
        <w:t xml:space="preserve">vyplývá, že k přiznání </w:t>
      </w:r>
      <w:proofErr w:type="spellStart"/>
      <w:r w:rsidR="00AC1A1C" w:rsidRPr="00AC1A1C">
        <w:rPr>
          <w:rFonts w:ascii="Times New Roman" w:hAnsi="Times New Roman" w:cs="Times New Roman"/>
        </w:rPr>
        <w:t>pretium</w:t>
      </w:r>
      <w:proofErr w:type="spellEnd"/>
      <w:r w:rsidR="00AC1A1C" w:rsidRPr="00AC1A1C">
        <w:rPr>
          <w:rFonts w:ascii="Times New Roman" w:hAnsi="Times New Roman" w:cs="Times New Roman"/>
        </w:rPr>
        <w:t xml:space="preserve"> </w:t>
      </w:r>
      <w:proofErr w:type="spellStart"/>
      <w:r w:rsidR="00AC1A1C" w:rsidRPr="00AC1A1C">
        <w:rPr>
          <w:rFonts w:ascii="Times New Roman" w:hAnsi="Times New Roman" w:cs="Times New Roman"/>
        </w:rPr>
        <w:t>affectionis</w:t>
      </w:r>
      <w:proofErr w:type="spellEnd"/>
      <w:r w:rsidR="00AC1A1C" w:rsidRPr="00AC1A1C">
        <w:rPr>
          <w:rFonts w:ascii="Arial" w:hAnsi="Arial" w:cs="Arial"/>
          <w:i/>
          <w:iCs/>
          <w:sz w:val="19"/>
          <w:szCs w:val="19"/>
          <w:shd w:val="clear" w:color="auto" w:fill="FFFFFF"/>
        </w:rPr>
        <w:t xml:space="preserve"> </w:t>
      </w:r>
      <w:r w:rsidR="00AC1A1C">
        <w:rPr>
          <w:rFonts w:ascii="Times New Roman" w:hAnsi="Times New Roman" w:cs="Times New Roman"/>
        </w:rPr>
        <w:t xml:space="preserve">pouhý úmysl škůdce v podobě </w:t>
      </w:r>
      <w:r w:rsidR="00AC1A1C">
        <w:rPr>
          <w:rFonts w:ascii="Times New Roman" w:hAnsi="Times New Roman" w:cs="Times New Roman"/>
        </w:rPr>
        <w:lastRenderedPageBreak/>
        <w:t xml:space="preserve">svévole či škodolibosti nepostačí, poškozená či zničená věc ještě navíc musí být </w:t>
      </w:r>
      <w:r w:rsidR="005F36F5">
        <w:rPr>
          <w:rFonts w:ascii="Times New Roman" w:hAnsi="Times New Roman" w:cs="Times New Roman"/>
        </w:rPr>
        <w:t xml:space="preserve">pro poškozeného </w:t>
      </w:r>
      <w:r w:rsidR="00AC1A1C">
        <w:rPr>
          <w:rFonts w:ascii="Times New Roman" w:hAnsi="Times New Roman" w:cs="Times New Roman"/>
        </w:rPr>
        <w:t>nenahraditelná</w:t>
      </w:r>
      <w:r w:rsidR="0087419A">
        <w:rPr>
          <w:rFonts w:ascii="Times New Roman" w:hAnsi="Times New Roman" w:cs="Times New Roman"/>
        </w:rPr>
        <w:t xml:space="preserve"> a jedinečná.</w:t>
      </w:r>
    </w:p>
    <w:p w:rsidR="00A621F8" w:rsidRDefault="001A5B5F" w:rsidP="00C60C1A">
      <w:pPr>
        <w:rPr>
          <w:rFonts w:ascii="Times New Roman" w:hAnsi="Times New Roman" w:cs="Times New Roman"/>
        </w:rPr>
      </w:pPr>
      <w:r>
        <w:rPr>
          <w:rFonts w:ascii="Times New Roman" w:hAnsi="Times New Roman" w:cs="Times New Roman"/>
        </w:rPr>
        <w:t>Před tím, ne</w:t>
      </w:r>
      <w:r w:rsidR="00303396">
        <w:rPr>
          <w:rFonts w:ascii="Times New Roman" w:hAnsi="Times New Roman" w:cs="Times New Roman"/>
        </w:rPr>
        <w:t xml:space="preserve">ž </w:t>
      </w:r>
      <w:r w:rsidR="00536EF8">
        <w:rPr>
          <w:rFonts w:ascii="Times New Roman" w:hAnsi="Times New Roman" w:cs="Times New Roman"/>
        </w:rPr>
        <w:t>nastíním</w:t>
      </w:r>
      <w:r>
        <w:rPr>
          <w:rFonts w:ascii="Times New Roman" w:hAnsi="Times New Roman" w:cs="Times New Roman"/>
        </w:rPr>
        <w:t xml:space="preserve"> funkce tohoto institutu, tak je nutné vyložit jeho povahu.</w:t>
      </w:r>
      <w:r w:rsidR="00303396">
        <w:rPr>
          <w:rFonts w:ascii="Times New Roman" w:hAnsi="Times New Roman" w:cs="Times New Roman"/>
        </w:rPr>
        <w:t xml:space="preserve"> Cena zvláštní obliby představuje cenu mimořádnou</w:t>
      </w:r>
      <w:r w:rsidR="00536EF8">
        <w:rPr>
          <w:rStyle w:val="Znakapoznpodarou"/>
          <w:rFonts w:ascii="Times New Roman" w:hAnsi="Times New Roman" w:cs="Times New Roman"/>
        </w:rPr>
        <w:footnoteReference w:id="173"/>
      </w:r>
      <w:r w:rsidR="00536EF8">
        <w:rPr>
          <w:rFonts w:ascii="Times New Roman" w:hAnsi="Times New Roman" w:cs="Times New Roman"/>
        </w:rPr>
        <w:t>, balancující na pomezí majetkové škody a nemajetkové újmy, neboť je nezbytné odlišit samotnou vzniklou škodu a náhradu</w:t>
      </w:r>
      <w:r w:rsidR="004303E3">
        <w:rPr>
          <w:rFonts w:ascii="Times New Roman" w:hAnsi="Times New Roman" w:cs="Times New Roman"/>
        </w:rPr>
        <w:t xml:space="preserve"> nemajetkové újmy</w:t>
      </w:r>
      <w:r w:rsidR="00536EF8">
        <w:rPr>
          <w:rFonts w:ascii="Times New Roman" w:hAnsi="Times New Roman" w:cs="Times New Roman"/>
        </w:rPr>
        <w:t>, jež převyšuje vzniklou škodu zjiš</w:t>
      </w:r>
      <w:r w:rsidR="008569A2">
        <w:rPr>
          <w:rFonts w:ascii="Times New Roman" w:hAnsi="Times New Roman" w:cs="Times New Roman"/>
        </w:rPr>
        <w:t>těnou dle § 2969 odst. 1 NOZ</w:t>
      </w:r>
      <w:r w:rsidR="008569A2">
        <w:rPr>
          <w:rStyle w:val="Znakapoznpodarou"/>
          <w:rFonts w:ascii="Times New Roman" w:hAnsi="Times New Roman" w:cs="Times New Roman"/>
        </w:rPr>
        <w:footnoteReference w:id="174"/>
      </w:r>
      <w:r w:rsidR="00027742">
        <w:rPr>
          <w:rFonts w:ascii="Times New Roman" w:hAnsi="Times New Roman" w:cs="Times New Roman"/>
        </w:rPr>
        <w:t xml:space="preserve">, někdy se tato náhrada označuje jako nemajetková újma </w:t>
      </w:r>
      <w:proofErr w:type="spellStart"/>
      <w:r w:rsidR="00027742" w:rsidRPr="00763419">
        <w:rPr>
          <w:rFonts w:ascii="Times New Roman" w:hAnsi="Times New Roman" w:cs="Times New Roman"/>
          <w:i/>
        </w:rPr>
        <w:t>sui</w:t>
      </w:r>
      <w:proofErr w:type="spellEnd"/>
      <w:r w:rsidR="00027742" w:rsidRPr="00763419">
        <w:rPr>
          <w:rFonts w:ascii="Times New Roman" w:hAnsi="Times New Roman" w:cs="Times New Roman"/>
          <w:i/>
        </w:rPr>
        <w:t xml:space="preserve"> </w:t>
      </w:r>
      <w:proofErr w:type="spellStart"/>
      <w:r w:rsidR="00027742" w:rsidRPr="00763419">
        <w:rPr>
          <w:rFonts w:ascii="Times New Roman" w:hAnsi="Times New Roman" w:cs="Times New Roman"/>
          <w:i/>
        </w:rPr>
        <w:t>generis</w:t>
      </w:r>
      <w:proofErr w:type="spellEnd"/>
      <w:r w:rsidR="00027742">
        <w:rPr>
          <w:rFonts w:ascii="Times New Roman" w:hAnsi="Times New Roman" w:cs="Times New Roman"/>
        </w:rPr>
        <w:t>.</w:t>
      </w:r>
      <w:r w:rsidR="00027742">
        <w:rPr>
          <w:rStyle w:val="Znakapoznpodarou"/>
          <w:rFonts w:ascii="Times New Roman" w:hAnsi="Times New Roman" w:cs="Times New Roman"/>
        </w:rPr>
        <w:footnoteReference w:id="175"/>
      </w:r>
    </w:p>
    <w:p w:rsidR="000B5848" w:rsidRDefault="00027742" w:rsidP="00FD12CC">
      <w:pPr>
        <w:rPr>
          <w:rFonts w:ascii="Times New Roman" w:hAnsi="Times New Roman" w:cs="Times New Roman"/>
        </w:rPr>
      </w:pPr>
      <w:r>
        <w:rPr>
          <w:rFonts w:ascii="Times New Roman" w:hAnsi="Times New Roman" w:cs="Times New Roman"/>
        </w:rPr>
        <w:t xml:space="preserve">Co se týče funkcí, tak názory panující v odborné sféře jsou obdobné jako u předchozího zkoumaného ustanovení. Vedle reparační a satisfakční funkce </w:t>
      </w:r>
      <w:r w:rsidR="00135E59">
        <w:rPr>
          <w:rFonts w:ascii="Times New Roman" w:hAnsi="Times New Roman" w:cs="Times New Roman"/>
        </w:rPr>
        <w:t>se dle převažujícího názoru připouští sankční funkce náhrady újmy u ceny zvláštní obliby. Tento názor argumentuje snahou předmětného institutu potrestat škůdce za svévoli či škodolibost</w:t>
      </w:r>
      <w:r w:rsidR="0012790A">
        <w:rPr>
          <w:rStyle w:val="Znakapoznpodarou"/>
          <w:rFonts w:ascii="Times New Roman" w:hAnsi="Times New Roman" w:cs="Times New Roman"/>
        </w:rPr>
        <w:footnoteReference w:id="176"/>
      </w:r>
      <w:r w:rsidR="00135E59">
        <w:rPr>
          <w:rFonts w:ascii="Times New Roman" w:hAnsi="Times New Roman" w:cs="Times New Roman"/>
        </w:rPr>
        <w:t>,</w:t>
      </w:r>
      <w:r w:rsidR="0012790A">
        <w:rPr>
          <w:rFonts w:ascii="Times New Roman" w:hAnsi="Times New Roman" w:cs="Times New Roman"/>
        </w:rPr>
        <w:t xml:space="preserve"> tj. že „</w:t>
      </w:r>
      <w:r w:rsidR="0012790A" w:rsidRPr="0012790A">
        <w:rPr>
          <w:rFonts w:ascii="Times New Roman" w:hAnsi="Times New Roman" w:cs="Times New Roman"/>
          <w:i/>
        </w:rPr>
        <w:t>podmínkou pro poskytnutí takto modifikované náhrady škody je speciálně definovaná či spíše jen označená úroveň počínání škůdce.</w:t>
      </w:r>
      <w:r w:rsidR="0012790A" w:rsidRPr="0012790A">
        <w:rPr>
          <w:rFonts w:ascii="Times New Roman" w:hAnsi="Times New Roman" w:cs="Times New Roman"/>
        </w:rPr>
        <w:t>”</w:t>
      </w:r>
      <w:r w:rsidR="0012790A">
        <w:rPr>
          <w:rStyle w:val="Znakapoznpodarou"/>
          <w:rFonts w:ascii="Times New Roman" w:hAnsi="Times New Roman" w:cs="Times New Roman"/>
        </w:rPr>
        <w:footnoteReference w:id="177"/>
      </w:r>
      <w:r w:rsidR="0012790A">
        <w:rPr>
          <w:rFonts w:ascii="Times New Roman" w:hAnsi="Times New Roman" w:cs="Times New Roman"/>
        </w:rPr>
        <w:t xml:space="preserve"> </w:t>
      </w:r>
      <w:r w:rsidR="00FD12CC">
        <w:rPr>
          <w:rFonts w:ascii="Times New Roman" w:hAnsi="Times New Roman" w:cs="Times New Roman"/>
        </w:rPr>
        <w:t xml:space="preserve">Důvodová zpráva dokonce připodobňuje tento institut k americkým </w:t>
      </w:r>
      <w:r w:rsidR="009F3786" w:rsidRPr="009F3786">
        <w:rPr>
          <w:rFonts w:ascii="Times New Roman" w:hAnsi="Times New Roman" w:cs="Times New Roman"/>
          <w:i/>
        </w:rPr>
        <w:t>punitive damages</w:t>
      </w:r>
      <w:r w:rsidR="00FD12CC">
        <w:rPr>
          <w:rFonts w:ascii="Times New Roman" w:hAnsi="Times New Roman" w:cs="Times New Roman"/>
        </w:rPr>
        <w:t>.</w:t>
      </w:r>
      <w:r w:rsidR="00FD12CC">
        <w:rPr>
          <w:rStyle w:val="Znakapoznpodarou"/>
          <w:rFonts w:ascii="Times New Roman" w:hAnsi="Times New Roman" w:cs="Times New Roman"/>
        </w:rPr>
        <w:footnoteReference w:id="178"/>
      </w:r>
      <w:r w:rsidR="00FD12CC">
        <w:rPr>
          <w:rFonts w:ascii="Times New Roman" w:hAnsi="Times New Roman" w:cs="Times New Roman"/>
        </w:rPr>
        <w:t xml:space="preserve"> </w:t>
      </w:r>
      <w:r w:rsidR="005B6152">
        <w:rPr>
          <w:rFonts w:ascii="Times New Roman" w:hAnsi="Times New Roman" w:cs="Times New Roman"/>
        </w:rPr>
        <w:t xml:space="preserve">Na druhé straně názorového spektra stojí </w:t>
      </w:r>
      <w:r w:rsidR="00FD12CC">
        <w:rPr>
          <w:rFonts w:ascii="Times New Roman" w:hAnsi="Times New Roman" w:cs="Times New Roman"/>
        </w:rPr>
        <w:t>opět komentář od Melzera a Tégla, v němž Melzer odmítnutí sankční funkce i u ceny zvláštní obliby zdůvodňuje tím, že „</w:t>
      </w:r>
      <w:r w:rsidR="00FD12CC" w:rsidRPr="00FD12CC">
        <w:rPr>
          <w:rFonts w:ascii="Times New Roman" w:hAnsi="Times New Roman" w:cs="Times New Roman"/>
          <w:i/>
        </w:rPr>
        <w:t>(…) má být nahrazena nemajetková újma, kterou poškozený utrpěl. Škůdce není trestán za kvalifikované zavinění, nýbrž toto zavinění je předpokladem pro kompenzaci vzniklé nemajetkové újmy, které se mu jinak nedostane.</w:t>
      </w:r>
      <w:r w:rsidR="00FD12CC" w:rsidRPr="00FD12CC">
        <w:rPr>
          <w:rFonts w:ascii="Times New Roman" w:hAnsi="Times New Roman" w:cs="Times New Roman"/>
        </w:rPr>
        <w:t>”</w:t>
      </w:r>
      <w:r w:rsidR="00FD12CC">
        <w:rPr>
          <w:rStyle w:val="Znakapoznpodarou"/>
          <w:rFonts w:ascii="Times New Roman" w:hAnsi="Times New Roman" w:cs="Times New Roman"/>
        </w:rPr>
        <w:footnoteReference w:id="179"/>
      </w:r>
    </w:p>
    <w:p w:rsidR="004F713D" w:rsidRDefault="00454CC0" w:rsidP="00890254">
      <w:pPr>
        <w:pStyle w:val="Nadpis2"/>
        <w:rPr>
          <w:rFonts w:ascii="Times New Roman" w:hAnsi="Times New Roman" w:cs="Times New Roman"/>
          <w:szCs w:val="24"/>
          <w:shd w:val="clear" w:color="auto" w:fill="FFFFFF"/>
        </w:rPr>
      </w:pPr>
      <w:bookmarkStart w:id="51" w:name="_Toc4576665"/>
      <w:r>
        <w:rPr>
          <w:rFonts w:ascii="Times New Roman" w:hAnsi="Times New Roman" w:cs="Times New Roman"/>
          <w:szCs w:val="24"/>
          <w:shd w:val="clear" w:color="auto" w:fill="FFFFFF"/>
        </w:rPr>
        <w:t>B</w:t>
      </w:r>
      <w:r w:rsidRPr="00FC014D">
        <w:rPr>
          <w:rFonts w:ascii="Times New Roman" w:hAnsi="Times New Roman" w:cs="Times New Roman"/>
          <w:szCs w:val="24"/>
          <w:shd w:val="clear" w:color="auto" w:fill="FFFFFF"/>
        </w:rPr>
        <w:t>ezdůvodné obohacení nabyté</w:t>
      </w:r>
      <w:r>
        <w:rPr>
          <w:rFonts w:ascii="Times New Roman" w:hAnsi="Times New Roman" w:cs="Times New Roman"/>
          <w:szCs w:val="24"/>
          <w:shd w:val="clear" w:color="auto" w:fill="FFFFFF"/>
        </w:rPr>
        <w:t xml:space="preserve"> </w:t>
      </w:r>
      <w:r w:rsidRPr="00FC014D">
        <w:rPr>
          <w:rFonts w:ascii="Times New Roman" w:hAnsi="Times New Roman" w:cs="Times New Roman"/>
          <w:szCs w:val="24"/>
          <w:shd w:val="clear" w:color="auto" w:fill="FFFFFF"/>
        </w:rPr>
        <w:t>zásahem do přirozeného práva člověka</w:t>
      </w:r>
      <w:bookmarkEnd w:id="51"/>
    </w:p>
    <w:p w:rsidR="00890254" w:rsidRDefault="007E605E" w:rsidP="00890254">
      <w:pPr>
        <w:rPr>
          <w:rFonts w:ascii="Times New Roman" w:hAnsi="Times New Roman" w:cs="Times New Roman"/>
        </w:rPr>
      </w:pPr>
      <w:r>
        <w:rPr>
          <w:rFonts w:ascii="Times New Roman" w:hAnsi="Times New Roman" w:cs="Times New Roman"/>
        </w:rPr>
        <w:t>T</w:t>
      </w:r>
      <w:r w:rsidR="00890254">
        <w:rPr>
          <w:rFonts w:ascii="Times New Roman" w:hAnsi="Times New Roman" w:cs="Times New Roman"/>
        </w:rPr>
        <w:t>ato diplomová práce</w:t>
      </w:r>
      <w:r>
        <w:rPr>
          <w:rFonts w:ascii="Times New Roman" w:hAnsi="Times New Roman" w:cs="Times New Roman"/>
        </w:rPr>
        <w:t xml:space="preserve"> sice </w:t>
      </w:r>
      <w:r w:rsidR="00890254">
        <w:rPr>
          <w:rFonts w:ascii="Times New Roman" w:hAnsi="Times New Roman" w:cs="Times New Roman"/>
        </w:rPr>
        <w:t>zkoumá sankční aspekty náhrady škody a nikoliv bezdůvodné</w:t>
      </w:r>
      <w:r w:rsidR="00323217">
        <w:rPr>
          <w:rFonts w:ascii="Times New Roman" w:hAnsi="Times New Roman" w:cs="Times New Roman"/>
        </w:rPr>
        <w:t>ho</w:t>
      </w:r>
      <w:r w:rsidR="00890254">
        <w:rPr>
          <w:rFonts w:ascii="Times New Roman" w:hAnsi="Times New Roman" w:cs="Times New Roman"/>
        </w:rPr>
        <w:t xml:space="preserve"> obohacení, nicméně </w:t>
      </w:r>
      <w:r w:rsidR="00D53D94">
        <w:rPr>
          <w:rFonts w:ascii="Times New Roman" w:hAnsi="Times New Roman" w:cs="Times New Roman"/>
        </w:rPr>
        <w:t>vzhledem k tomu, že dané ustanovení § 3004 odst. 2 NOZ je navázáno na zásah do přirozeného práva člověka</w:t>
      </w:r>
      <w:r w:rsidR="00D53D94">
        <w:rPr>
          <w:rStyle w:val="Znakapoznpodarou"/>
          <w:rFonts w:ascii="Times New Roman" w:hAnsi="Times New Roman" w:cs="Times New Roman"/>
        </w:rPr>
        <w:footnoteReference w:id="180"/>
      </w:r>
      <w:r w:rsidR="00D53D94">
        <w:rPr>
          <w:rFonts w:ascii="Times New Roman" w:hAnsi="Times New Roman" w:cs="Times New Roman"/>
        </w:rPr>
        <w:t xml:space="preserve"> a dále velmi intenzivně evokuje sankční charakter, tak jsem se rozhodl jej do diplomové práce zařadit.</w:t>
      </w:r>
    </w:p>
    <w:p w:rsidR="00190AA5" w:rsidRDefault="00957B7E" w:rsidP="00890254">
      <w:pPr>
        <w:rPr>
          <w:rFonts w:ascii="Times New Roman" w:hAnsi="Times New Roman" w:cs="Times New Roman"/>
          <w:szCs w:val="24"/>
          <w:shd w:val="clear" w:color="auto" w:fill="FFFFFF"/>
        </w:rPr>
      </w:pPr>
      <w:r>
        <w:rPr>
          <w:rFonts w:ascii="Times New Roman" w:hAnsi="Times New Roman" w:cs="Times New Roman"/>
        </w:rPr>
        <w:lastRenderedPageBreak/>
        <w:t>Jak bylo řečeno, případy zahraniční judikatury, týkající se zveřejňování nepravdivých informací o poškozeném</w:t>
      </w:r>
      <w:r w:rsidR="00D7288B">
        <w:rPr>
          <w:rFonts w:ascii="Times New Roman" w:hAnsi="Times New Roman" w:cs="Times New Roman"/>
        </w:rPr>
        <w:t>, se dle českého práva řeší právě skrze institut bezdůvodného obohacení</w:t>
      </w:r>
      <w:r w:rsidR="00F479FF">
        <w:rPr>
          <w:rStyle w:val="Znakapoznpodarou"/>
          <w:rFonts w:ascii="Times New Roman" w:hAnsi="Times New Roman" w:cs="Times New Roman"/>
        </w:rPr>
        <w:footnoteReference w:id="181"/>
      </w:r>
      <w:r w:rsidR="00D7288B">
        <w:rPr>
          <w:rFonts w:ascii="Times New Roman" w:hAnsi="Times New Roman" w:cs="Times New Roman"/>
        </w:rPr>
        <w:t xml:space="preserve">, jež v předmětném ustanovení říká, že </w:t>
      </w:r>
      <w:r w:rsidR="00F479FF">
        <w:rPr>
          <w:rFonts w:ascii="Times New Roman" w:hAnsi="Times New Roman" w:cs="Times New Roman"/>
        </w:rPr>
        <w:t>„</w:t>
      </w:r>
      <w:r w:rsidR="00F479FF" w:rsidRPr="00F479FF">
        <w:rPr>
          <w:rFonts w:ascii="Times New Roman" w:hAnsi="Times New Roman" w:cs="Times New Roman"/>
          <w:i/>
          <w:szCs w:val="24"/>
        </w:rPr>
        <w:t xml:space="preserve">obohacený, který nebyl v dobré víře, vydá </w:t>
      </w:r>
      <w:r w:rsidR="00F479FF" w:rsidRPr="00F479FF">
        <w:rPr>
          <w:rFonts w:ascii="Times New Roman" w:hAnsi="Times New Roman" w:cs="Times New Roman"/>
          <w:i/>
          <w:szCs w:val="24"/>
          <w:shd w:val="clear" w:color="auto" w:fill="FFFFFF"/>
        </w:rPr>
        <w:t>vše, co obohacením nabyl</w:t>
      </w:r>
      <w:r w:rsidR="00F479FF" w:rsidRPr="00F479FF">
        <w:rPr>
          <w:rFonts w:ascii="Times New Roman" w:hAnsi="Times New Roman" w:cs="Times New Roman"/>
          <w:szCs w:val="24"/>
          <w:shd w:val="clear" w:color="auto" w:fill="FFFFFF"/>
        </w:rPr>
        <w:t xml:space="preserve"> </w:t>
      </w:r>
      <w:r w:rsidR="00F479FF" w:rsidRPr="00F479FF">
        <w:rPr>
          <w:rFonts w:ascii="Times New Roman" w:hAnsi="Times New Roman" w:cs="Times New Roman"/>
          <w:i/>
          <w:szCs w:val="24"/>
          <w:shd w:val="clear" w:color="auto" w:fill="FFFFFF"/>
        </w:rPr>
        <w:t>(…)</w:t>
      </w:r>
      <w:r w:rsidR="00F479FF">
        <w:rPr>
          <w:rFonts w:ascii="Times New Roman" w:hAnsi="Times New Roman" w:cs="Times New Roman"/>
          <w:szCs w:val="24"/>
          <w:shd w:val="clear" w:color="auto" w:fill="FFFFFF"/>
        </w:rPr>
        <w:t>”</w:t>
      </w:r>
      <w:r w:rsidR="00F479FF">
        <w:rPr>
          <w:rStyle w:val="Znakapoznpodarou"/>
          <w:rFonts w:ascii="Times New Roman" w:hAnsi="Times New Roman" w:cs="Times New Roman"/>
          <w:szCs w:val="24"/>
          <w:shd w:val="clear" w:color="auto" w:fill="FFFFFF"/>
        </w:rPr>
        <w:footnoteReference w:id="182"/>
      </w:r>
      <w:r w:rsidR="00F479FF">
        <w:rPr>
          <w:rFonts w:ascii="Times New Roman" w:hAnsi="Times New Roman" w:cs="Times New Roman"/>
          <w:szCs w:val="24"/>
          <w:shd w:val="clear" w:color="auto" w:fill="FFFFFF"/>
        </w:rPr>
        <w:t xml:space="preserve"> </w:t>
      </w:r>
      <w:r w:rsidR="00F479FF" w:rsidRPr="00F479FF">
        <w:rPr>
          <w:rFonts w:ascii="Times New Roman" w:hAnsi="Times New Roman" w:cs="Times New Roman"/>
          <w:szCs w:val="24"/>
          <w:shd w:val="clear" w:color="auto" w:fill="FFFFFF"/>
        </w:rPr>
        <w:t xml:space="preserve">a v případě, že </w:t>
      </w:r>
      <w:r w:rsidR="00F479FF">
        <w:rPr>
          <w:rFonts w:ascii="Times New Roman" w:hAnsi="Times New Roman" w:cs="Times New Roman"/>
          <w:szCs w:val="24"/>
          <w:shd w:val="clear" w:color="auto" w:fill="FFFFFF"/>
        </w:rPr>
        <w:t>„</w:t>
      </w:r>
      <w:r w:rsidR="00F479FF" w:rsidRPr="00F479FF">
        <w:rPr>
          <w:rFonts w:ascii="Times New Roman" w:hAnsi="Times New Roman" w:cs="Times New Roman"/>
          <w:i/>
          <w:szCs w:val="24"/>
          <w:shd w:val="clear" w:color="auto" w:fill="FFFFFF"/>
        </w:rPr>
        <w:t>(…) bezdůvodné obohacení (bylo) nabyto zásahem do přirozeného práva člověka chráněného ustanoveními první části tohoto zákona, může ochuzený požadovat za neoprávněné nakládání s hodnotami týkajícími se jeho osobnosti namísto plnění podle odstavce 1 dvojnásobek odměny obvyklé za udělení souhlasu s takovým nakládáním</w:t>
      </w:r>
      <w:r w:rsidR="00F479FF">
        <w:rPr>
          <w:rFonts w:ascii="Times New Roman" w:hAnsi="Times New Roman" w:cs="Times New Roman"/>
          <w:i/>
          <w:szCs w:val="24"/>
          <w:shd w:val="clear" w:color="auto" w:fill="FFFFFF"/>
        </w:rPr>
        <w:t>.</w:t>
      </w:r>
      <w:r w:rsidR="00F479FF" w:rsidRPr="00F479FF">
        <w:rPr>
          <w:rFonts w:ascii="Times New Roman" w:hAnsi="Times New Roman" w:cs="Times New Roman"/>
          <w:szCs w:val="24"/>
          <w:shd w:val="clear" w:color="auto" w:fill="FFFFFF"/>
        </w:rPr>
        <w:t>”</w:t>
      </w:r>
      <w:r w:rsidR="00F479FF">
        <w:rPr>
          <w:rStyle w:val="Znakapoznpodarou"/>
          <w:rFonts w:ascii="Times New Roman" w:hAnsi="Times New Roman" w:cs="Times New Roman"/>
          <w:szCs w:val="24"/>
          <w:shd w:val="clear" w:color="auto" w:fill="FFFFFF"/>
        </w:rPr>
        <w:footnoteReference w:id="183"/>
      </w:r>
    </w:p>
    <w:p w:rsidR="00F479FF" w:rsidRDefault="00F479FF" w:rsidP="00890254">
      <w:pPr>
        <w:rPr>
          <w:rFonts w:ascii="Times New Roman" w:hAnsi="Times New Roman" w:cs="Times New Roman"/>
        </w:rPr>
      </w:pPr>
      <w:r>
        <w:rPr>
          <w:rFonts w:ascii="Times New Roman" w:hAnsi="Times New Roman" w:cs="Times New Roman"/>
        </w:rPr>
        <w:t xml:space="preserve">Nabízí se otázka, zdali </w:t>
      </w:r>
      <w:r w:rsidR="00153D13">
        <w:rPr>
          <w:rFonts w:ascii="Times New Roman" w:hAnsi="Times New Roman" w:cs="Times New Roman"/>
        </w:rPr>
        <w:t xml:space="preserve">dvojnásobek odměny obvyklé za udělení souhlasu </w:t>
      </w:r>
      <w:r w:rsidR="007342A8">
        <w:rPr>
          <w:rFonts w:ascii="Times New Roman" w:hAnsi="Times New Roman" w:cs="Times New Roman"/>
        </w:rPr>
        <w:t>má sankční charakter</w:t>
      </w:r>
      <w:r w:rsidR="00153D13">
        <w:rPr>
          <w:rFonts w:ascii="Times New Roman" w:hAnsi="Times New Roman" w:cs="Times New Roman"/>
        </w:rPr>
        <w:t xml:space="preserve">. </w:t>
      </w:r>
      <w:r w:rsidR="007342A8">
        <w:rPr>
          <w:rFonts w:ascii="Times New Roman" w:hAnsi="Times New Roman" w:cs="Times New Roman"/>
        </w:rPr>
        <w:t>Tradičně existují dva základní pohledy na odpověď na takto položenou otázku. První z nich se opírá o znění autorského zákona</w:t>
      </w:r>
      <w:r w:rsidR="007342A8">
        <w:rPr>
          <w:rStyle w:val="Znakapoznpodarou"/>
          <w:rFonts w:ascii="Times New Roman" w:hAnsi="Times New Roman" w:cs="Times New Roman"/>
        </w:rPr>
        <w:footnoteReference w:id="184"/>
      </w:r>
      <w:r w:rsidR="007342A8">
        <w:rPr>
          <w:rFonts w:ascii="Times New Roman" w:hAnsi="Times New Roman" w:cs="Times New Roman"/>
        </w:rPr>
        <w:t>, z něhož se zákonodárce</w:t>
      </w:r>
      <w:r w:rsidR="00793351">
        <w:rPr>
          <w:rFonts w:ascii="Times New Roman" w:hAnsi="Times New Roman" w:cs="Times New Roman"/>
        </w:rPr>
        <w:t xml:space="preserve"> </w:t>
      </w:r>
      <w:r w:rsidR="007342A8">
        <w:rPr>
          <w:rFonts w:ascii="Times New Roman" w:hAnsi="Times New Roman" w:cs="Times New Roman"/>
        </w:rPr>
        <w:t>inspiroval</w:t>
      </w:r>
      <w:r w:rsidR="00793351">
        <w:rPr>
          <w:rFonts w:ascii="Times New Roman" w:hAnsi="Times New Roman" w:cs="Times New Roman"/>
        </w:rPr>
        <w:t xml:space="preserve">, co se dvojnásobku obvyklé odměny týče. Tento inspirační zdroj nebyl a </w:t>
      </w:r>
      <w:r w:rsidR="00510726">
        <w:rPr>
          <w:rFonts w:ascii="Times New Roman" w:hAnsi="Times New Roman" w:cs="Times New Roman"/>
        </w:rPr>
        <w:t xml:space="preserve">ani </w:t>
      </w:r>
      <w:r w:rsidR="00793351">
        <w:rPr>
          <w:rFonts w:ascii="Times New Roman" w:hAnsi="Times New Roman" w:cs="Times New Roman"/>
        </w:rPr>
        <w:t>není pojat pouze jako restituce původního stavu, ale „</w:t>
      </w:r>
      <w:r w:rsidR="00793351" w:rsidRPr="00793351">
        <w:rPr>
          <w:rFonts w:ascii="Times New Roman" w:hAnsi="Times New Roman" w:cs="Times New Roman"/>
          <w:i/>
        </w:rPr>
        <w:t>(…) blíží se již pojetí sankčnímu formou soukromé pokuty.</w:t>
      </w:r>
      <w:r w:rsidR="00793351" w:rsidRPr="00793351">
        <w:rPr>
          <w:rFonts w:ascii="Times New Roman" w:hAnsi="Times New Roman" w:cs="Times New Roman"/>
        </w:rPr>
        <w:t>”</w:t>
      </w:r>
      <w:r w:rsidR="00793351">
        <w:rPr>
          <w:rStyle w:val="Znakapoznpodarou"/>
          <w:rFonts w:ascii="Times New Roman" w:hAnsi="Times New Roman" w:cs="Times New Roman"/>
        </w:rPr>
        <w:footnoteReference w:id="185"/>
      </w:r>
      <w:r w:rsidR="00510726">
        <w:rPr>
          <w:rFonts w:ascii="Times New Roman" w:hAnsi="Times New Roman" w:cs="Times New Roman"/>
        </w:rPr>
        <w:t xml:space="preserve"> Dle komentářově literatury</w:t>
      </w:r>
      <w:r w:rsidR="008B52B6">
        <w:rPr>
          <w:rStyle w:val="Znakapoznpodarou"/>
          <w:rFonts w:ascii="Times New Roman" w:hAnsi="Times New Roman" w:cs="Times New Roman"/>
        </w:rPr>
        <w:footnoteReference w:id="186"/>
      </w:r>
      <w:r w:rsidR="00510726">
        <w:rPr>
          <w:rFonts w:ascii="Times New Roman" w:hAnsi="Times New Roman" w:cs="Times New Roman"/>
        </w:rPr>
        <w:t xml:space="preserve"> pak pro potřeby NOZ ne</w:t>
      </w:r>
      <w:r w:rsidR="008B52B6">
        <w:rPr>
          <w:rFonts w:ascii="Times New Roman" w:hAnsi="Times New Roman" w:cs="Times New Roman"/>
        </w:rPr>
        <w:t xml:space="preserve">existuje </w:t>
      </w:r>
      <w:r w:rsidR="00510726">
        <w:rPr>
          <w:rFonts w:ascii="Times New Roman" w:hAnsi="Times New Roman" w:cs="Times New Roman"/>
        </w:rPr>
        <w:t>důvod pohlížet na dvojnásobek odměny jinak, neboť občanský zákoník se obecně hlásí k preventivně sankčnímu pojetí.</w:t>
      </w:r>
      <w:r w:rsidR="008B52B6">
        <w:rPr>
          <w:rFonts w:ascii="Times New Roman" w:hAnsi="Times New Roman" w:cs="Times New Roman"/>
        </w:rPr>
        <w:t xml:space="preserve"> NOZ dále umožňuje „</w:t>
      </w:r>
      <w:r w:rsidR="008B52B6" w:rsidRPr="008B52B6">
        <w:rPr>
          <w:rFonts w:ascii="Times New Roman" w:hAnsi="Times New Roman" w:cs="Times New Roman"/>
          <w:i/>
        </w:rPr>
        <w:t>Je-li pro to spravedlivý důvod</w:t>
      </w:r>
      <w:r w:rsidR="008B52B6">
        <w:rPr>
          <w:rFonts w:ascii="Times New Roman" w:hAnsi="Times New Roman" w:cs="Times New Roman"/>
        </w:rPr>
        <w:t xml:space="preserve"> </w:t>
      </w:r>
      <w:r w:rsidR="008B52B6" w:rsidRPr="008B52B6">
        <w:rPr>
          <w:rFonts w:ascii="Times New Roman" w:hAnsi="Times New Roman" w:cs="Times New Roman"/>
          <w:i/>
        </w:rPr>
        <w:t>(…) rozsah plnění přiměřeně zvýšit.</w:t>
      </w:r>
      <w:r w:rsidR="008B52B6" w:rsidRPr="008B52B6">
        <w:rPr>
          <w:rFonts w:ascii="Times New Roman" w:hAnsi="Times New Roman" w:cs="Times New Roman"/>
        </w:rPr>
        <w:t>”</w:t>
      </w:r>
      <w:r w:rsidR="008B52B6">
        <w:rPr>
          <w:rStyle w:val="Znakapoznpodarou"/>
          <w:rFonts w:ascii="Times New Roman" w:hAnsi="Times New Roman" w:cs="Times New Roman"/>
        </w:rPr>
        <w:footnoteReference w:id="187"/>
      </w:r>
      <w:r w:rsidR="008B52B6">
        <w:rPr>
          <w:rFonts w:ascii="Times New Roman" w:hAnsi="Times New Roman" w:cs="Times New Roman"/>
        </w:rPr>
        <w:t xml:space="preserve">, což nevylučuje ani zdůrazněné preventivně(-sankční) </w:t>
      </w:r>
      <w:r w:rsidR="00977E9A">
        <w:rPr>
          <w:rFonts w:ascii="Times New Roman" w:hAnsi="Times New Roman" w:cs="Times New Roman"/>
        </w:rPr>
        <w:t>pojetí</w:t>
      </w:r>
      <w:r w:rsidR="008B52B6">
        <w:rPr>
          <w:rFonts w:ascii="Times New Roman" w:hAnsi="Times New Roman" w:cs="Times New Roman"/>
        </w:rPr>
        <w:t xml:space="preserve"> s důrazem </w:t>
      </w:r>
      <w:r w:rsidR="00977E9A">
        <w:rPr>
          <w:rFonts w:ascii="Times New Roman" w:hAnsi="Times New Roman" w:cs="Times New Roman"/>
        </w:rPr>
        <w:t>na hlediska na straně obohaceného</w:t>
      </w:r>
      <w:r w:rsidR="008B52B6">
        <w:rPr>
          <w:rFonts w:ascii="Times New Roman" w:hAnsi="Times New Roman" w:cs="Times New Roman"/>
        </w:rPr>
        <w:t>.</w:t>
      </w:r>
      <w:r w:rsidR="008B52B6">
        <w:rPr>
          <w:rStyle w:val="Znakapoznpodarou"/>
          <w:rFonts w:ascii="Times New Roman" w:hAnsi="Times New Roman" w:cs="Times New Roman"/>
        </w:rPr>
        <w:footnoteReference w:id="188"/>
      </w:r>
    </w:p>
    <w:p w:rsidR="00510726" w:rsidRDefault="00510726" w:rsidP="00890254">
      <w:pPr>
        <w:rPr>
          <w:rFonts w:ascii="Times New Roman" w:hAnsi="Times New Roman" w:cs="Times New Roman"/>
        </w:rPr>
      </w:pPr>
      <w:r>
        <w:rPr>
          <w:rFonts w:ascii="Times New Roman" w:hAnsi="Times New Roman" w:cs="Times New Roman"/>
        </w:rPr>
        <w:t>V</w:t>
      </w:r>
      <w:r w:rsidR="00977E9A">
        <w:rPr>
          <w:rFonts w:ascii="Times New Roman" w:hAnsi="Times New Roman" w:cs="Times New Roman"/>
        </w:rPr>
        <w:t> </w:t>
      </w:r>
      <w:r>
        <w:rPr>
          <w:rFonts w:ascii="Times New Roman" w:hAnsi="Times New Roman" w:cs="Times New Roman"/>
        </w:rPr>
        <w:t>názorové</w:t>
      </w:r>
      <w:r w:rsidR="00977E9A">
        <w:rPr>
          <w:rFonts w:ascii="Times New Roman" w:hAnsi="Times New Roman" w:cs="Times New Roman"/>
        </w:rPr>
        <w:t xml:space="preserve">, byť ne výhradní </w:t>
      </w:r>
      <w:r>
        <w:rPr>
          <w:rFonts w:ascii="Times New Roman" w:hAnsi="Times New Roman" w:cs="Times New Roman"/>
        </w:rPr>
        <w:t xml:space="preserve">opozici, ne zcela překvapivě, </w:t>
      </w:r>
      <w:r w:rsidR="00977E9A">
        <w:rPr>
          <w:rFonts w:ascii="Times New Roman" w:hAnsi="Times New Roman" w:cs="Times New Roman"/>
        </w:rPr>
        <w:t xml:space="preserve">stojí </w:t>
      </w:r>
      <w:r w:rsidR="00A70441">
        <w:rPr>
          <w:rFonts w:ascii="Times New Roman" w:hAnsi="Times New Roman" w:cs="Times New Roman"/>
        </w:rPr>
        <w:t>p</w:t>
      </w:r>
      <w:r>
        <w:rPr>
          <w:rFonts w:ascii="Times New Roman" w:hAnsi="Times New Roman" w:cs="Times New Roman"/>
        </w:rPr>
        <w:t>oje</w:t>
      </w:r>
      <w:r w:rsidR="00A70441">
        <w:rPr>
          <w:rFonts w:ascii="Times New Roman" w:hAnsi="Times New Roman" w:cs="Times New Roman"/>
        </w:rPr>
        <w:t>tí Filipa Melzera.</w:t>
      </w:r>
      <w:r w:rsidR="00977E9A">
        <w:rPr>
          <w:rStyle w:val="Znakapoznpodarou"/>
          <w:rFonts w:ascii="Times New Roman" w:hAnsi="Times New Roman" w:cs="Times New Roman"/>
        </w:rPr>
        <w:footnoteReference w:id="189"/>
      </w:r>
      <w:r>
        <w:rPr>
          <w:rFonts w:ascii="Times New Roman" w:hAnsi="Times New Roman" w:cs="Times New Roman"/>
        </w:rPr>
        <w:t xml:space="preserve"> </w:t>
      </w:r>
      <w:r w:rsidR="00977E9A">
        <w:rPr>
          <w:rFonts w:ascii="Times New Roman" w:hAnsi="Times New Roman" w:cs="Times New Roman"/>
        </w:rPr>
        <w:t xml:space="preserve">Ten předmětnému ustanovení primárně sankční funkci nepřiznává. </w:t>
      </w:r>
      <w:r w:rsidR="005D17CC">
        <w:rPr>
          <w:rFonts w:ascii="Times New Roman" w:hAnsi="Times New Roman" w:cs="Times New Roman"/>
        </w:rPr>
        <w:t>Svůj postoj vysvětluje jednak řešením důkazních obtíží, které ochuzeného zpravidla neminou a dále zvýšenou ochranou, jež osobnost člověka požívá. Dvojnásobek odměny, převyšující samotnou obvyklou odměnu</w:t>
      </w:r>
      <w:r w:rsidR="007D5FE8">
        <w:rPr>
          <w:rFonts w:ascii="Times New Roman" w:hAnsi="Times New Roman" w:cs="Times New Roman"/>
        </w:rPr>
        <w:t>, pak označuje jako tzv. abstraktní obohacení</w:t>
      </w:r>
      <w:r w:rsidR="00352004">
        <w:rPr>
          <w:rFonts w:ascii="Times New Roman" w:hAnsi="Times New Roman" w:cs="Times New Roman"/>
        </w:rPr>
        <w:t>, abstraktně vyčíslující zisk obohaceného</w:t>
      </w:r>
      <w:r w:rsidR="00F51D4E">
        <w:rPr>
          <w:rFonts w:ascii="Times New Roman" w:hAnsi="Times New Roman" w:cs="Times New Roman"/>
        </w:rPr>
        <w:t>.</w:t>
      </w:r>
    </w:p>
    <w:p w:rsidR="007D5FE8" w:rsidRPr="007D5FE8" w:rsidRDefault="007D5FE8" w:rsidP="007D5FE8">
      <w:pPr>
        <w:pStyle w:val="Nadpis2"/>
        <w:rPr>
          <w:rFonts w:ascii="Times New Roman" w:hAnsi="Times New Roman" w:cs="Times New Roman"/>
          <w:color w:val="auto"/>
        </w:rPr>
      </w:pPr>
      <w:bookmarkStart w:id="53" w:name="_Toc4576666"/>
      <w:r w:rsidRPr="007D5FE8">
        <w:rPr>
          <w:rFonts w:ascii="Times New Roman" w:hAnsi="Times New Roman" w:cs="Times New Roman"/>
          <w:color w:val="auto"/>
        </w:rPr>
        <w:lastRenderedPageBreak/>
        <w:t>Shrnutí</w:t>
      </w:r>
      <w:bookmarkEnd w:id="53"/>
    </w:p>
    <w:p w:rsidR="00F343A3" w:rsidRDefault="00CB5FB5" w:rsidP="0087689B">
      <w:pPr>
        <w:rPr>
          <w:rFonts w:ascii="Times New Roman" w:hAnsi="Times New Roman" w:cs="Times New Roman"/>
        </w:rPr>
      </w:pPr>
      <w:r>
        <w:rPr>
          <w:rFonts w:ascii="Times New Roman" w:hAnsi="Times New Roman" w:cs="Times New Roman"/>
        </w:rPr>
        <w:t xml:space="preserve">V této kapitole byly zkoumány tři ustanovení NOZ indikující sankční aspekty. Co se týče okolností zvláštního zřetele hodné při určení přiměřeného </w:t>
      </w:r>
      <w:r w:rsidRPr="00FC014D">
        <w:rPr>
          <w:rFonts w:ascii="Times New Roman" w:hAnsi="Times New Roman" w:cs="Times New Roman"/>
          <w:szCs w:val="24"/>
        </w:rPr>
        <w:t>zadostiučinění</w:t>
      </w:r>
      <w:r>
        <w:rPr>
          <w:rFonts w:ascii="Times New Roman" w:hAnsi="Times New Roman" w:cs="Times New Roman"/>
          <w:szCs w:val="24"/>
        </w:rPr>
        <w:t xml:space="preserve">, jsem toho názoru, že většinový názor, </w:t>
      </w:r>
      <w:r w:rsidR="0053157F">
        <w:rPr>
          <w:rFonts w:ascii="Times New Roman" w:hAnsi="Times New Roman" w:cs="Times New Roman"/>
          <w:szCs w:val="24"/>
        </w:rPr>
        <w:t xml:space="preserve">přiznávající </w:t>
      </w:r>
      <w:r w:rsidR="0087689B">
        <w:rPr>
          <w:rFonts w:ascii="Times New Roman" w:hAnsi="Times New Roman" w:cs="Times New Roman"/>
          <w:szCs w:val="24"/>
        </w:rPr>
        <w:t xml:space="preserve">sankční aspekt, je nejvhodnější. Opačná </w:t>
      </w:r>
      <w:r w:rsidR="0087689B">
        <w:rPr>
          <w:rFonts w:ascii="Times New Roman" w:hAnsi="Times New Roman" w:cs="Times New Roman"/>
        </w:rPr>
        <w:t>a</w:t>
      </w:r>
      <w:r w:rsidR="0053157F">
        <w:rPr>
          <w:rFonts w:ascii="Times New Roman" w:hAnsi="Times New Roman" w:cs="Times New Roman"/>
        </w:rPr>
        <w:t>rgumentace, uvedená v komentáři Melzera a Tégla</w:t>
      </w:r>
      <w:r w:rsidR="0087689B">
        <w:rPr>
          <w:rFonts w:ascii="Times New Roman" w:hAnsi="Times New Roman" w:cs="Times New Roman"/>
        </w:rPr>
        <w:t>, odkazující se převážně na tradice kontinentální právní kultury dnes již nemůže obstát, jednak s odkazem na domácí judikaturu Ústavního a Nejvyššího soudu prezentovanou v předchozí části diplomové práce, tak také nelze ignorovat ani evropskou judikaturu, kdy nejvyšší soudní instance postupně opustili koncept odmítání sankčních aspektů náhrady škody</w:t>
      </w:r>
      <w:r w:rsidR="00352004">
        <w:rPr>
          <w:rFonts w:ascii="Times New Roman" w:hAnsi="Times New Roman" w:cs="Times New Roman"/>
        </w:rPr>
        <w:t>, dále nemluvě o zákonodárných snahách ve Francii</w:t>
      </w:r>
      <w:r w:rsidR="0087689B">
        <w:rPr>
          <w:rFonts w:ascii="Times New Roman" w:hAnsi="Times New Roman" w:cs="Times New Roman"/>
        </w:rPr>
        <w:t xml:space="preserve">. Komentář Melzera a Tégla se také ne zcela vhodně odkazuje na </w:t>
      </w:r>
      <w:r w:rsidR="007B3984">
        <w:rPr>
          <w:rFonts w:ascii="Times New Roman" w:hAnsi="Times New Roman" w:cs="Times New Roman"/>
        </w:rPr>
        <w:t>rozhodnutí</w:t>
      </w:r>
      <w:r w:rsidR="00F343A3">
        <w:rPr>
          <w:rFonts w:ascii="Times New Roman" w:hAnsi="Times New Roman" w:cs="Times New Roman"/>
        </w:rPr>
        <w:t xml:space="preserve"> Nejvyššího soudu</w:t>
      </w:r>
      <w:r w:rsidR="00F343A3">
        <w:rPr>
          <w:rStyle w:val="Znakapoznpodarou"/>
          <w:rFonts w:ascii="Times New Roman" w:hAnsi="Times New Roman" w:cs="Times New Roman"/>
        </w:rPr>
        <w:footnoteReference w:id="190"/>
      </w:r>
      <w:r w:rsidR="00F343A3">
        <w:rPr>
          <w:rFonts w:ascii="Times New Roman" w:hAnsi="Times New Roman" w:cs="Times New Roman"/>
        </w:rPr>
        <w:t xml:space="preserve">, když nerespektuje jeho celkové vyznění v tom smyslu, že při splnění </w:t>
      </w:r>
      <w:r w:rsidR="007B3984">
        <w:rPr>
          <w:rFonts w:ascii="Times New Roman" w:hAnsi="Times New Roman" w:cs="Times New Roman"/>
        </w:rPr>
        <w:t xml:space="preserve">určitých, </w:t>
      </w:r>
      <w:r w:rsidR="00F343A3">
        <w:rPr>
          <w:rFonts w:ascii="Times New Roman" w:hAnsi="Times New Roman" w:cs="Times New Roman"/>
        </w:rPr>
        <w:t>výše popsaných podmínek</w:t>
      </w:r>
      <w:r w:rsidR="00F51D4E">
        <w:rPr>
          <w:rFonts w:ascii="Times New Roman" w:hAnsi="Times New Roman" w:cs="Times New Roman"/>
        </w:rPr>
        <w:t>,</w:t>
      </w:r>
      <w:r w:rsidR="00F343A3">
        <w:rPr>
          <w:rFonts w:ascii="Times New Roman" w:hAnsi="Times New Roman" w:cs="Times New Roman"/>
        </w:rPr>
        <w:t xml:space="preserve"> je možné uznat vykonatelnost cizozemského rozhodnutí s </w:t>
      </w:r>
      <w:r w:rsidR="009F3786" w:rsidRPr="009F3786">
        <w:rPr>
          <w:rFonts w:ascii="Times New Roman" w:hAnsi="Times New Roman" w:cs="Times New Roman"/>
          <w:i/>
        </w:rPr>
        <w:t>punitive damages</w:t>
      </w:r>
      <w:r w:rsidR="00F343A3">
        <w:rPr>
          <w:rFonts w:ascii="Times New Roman" w:hAnsi="Times New Roman" w:cs="Times New Roman"/>
        </w:rPr>
        <w:t>.</w:t>
      </w:r>
    </w:p>
    <w:p w:rsidR="0053157F" w:rsidRDefault="00F343A3" w:rsidP="0087689B">
      <w:pPr>
        <w:rPr>
          <w:rFonts w:ascii="Times New Roman" w:hAnsi="Times New Roman" w:cs="Times New Roman"/>
        </w:rPr>
      </w:pPr>
      <w:r>
        <w:rPr>
          <w:rFonts w:ascii="Times New Roman" w:hAnsi="Times New Roman" w:cs="Times New Roman"/>
        </w:rPr>
        <w:t xml:space="preserve">V případě ceny zvláštní obliby jsem naopak přesvědčen, že většinový pohled na toto ustanovení není udržitelný. Jak uvádí komentář od Melzera a Tégla, tak toto ustanovení sankční charakter nemá, neboť kvalifikovaný úmysl škůdce je rozhodný pouze pro vznik nemajetkové újmy. Pokud by i </w:t>
      </w:r>
      <w:r w:rsidR="00352004">
        <w:rPr>
          <w:rFonts w:ascii="Times New Roman" w:hAnsi="Times New Roman" w:cs="Times New Roman"/>
        </w:rPr>
        <w:t>„</w:t>
      </w:r>
      <w:r>
        <w:rPr>
          <w:rFonts w:ascii="Times New Roman" w:hAnsi="Times New Roman" w:cs="Times New Roman"/>
        </w:rPr>
        <w:t>po</w:t>
      </w:r>
      <w:r w:rsidR="00352004">
        <w:rPr>
          <w:rFonts w:ascii="Times New Roman" w:hAnsi="Times New Roman" w:cs="Times New Roman"/>
        </w:rPr>
        <w:t>”</w:t>
      </w:r>
      <w:r>
        <w:rPr>
          <w:rFonts w:ascii="Times New Roman" w:hAnsi="Times New Roman" w:cs="Times New Roman"/>
        </w:rPr>
        <w:t xml:space="preserve"> vzniku nemajetkové újmy bylo škůdci kladeno k tíži, že jednal svévolně nebo </w:t>
      </w:r>
      <w:r w:rsidR="00352004">
        <w:rPr>
          <w:rFonts w:ascii="Times New Roman" w:hAnsi="Times New Roman" w:cs="Times New Roman"/>
        </w:rPr>
        <w:t xml:space="preserve">ze škodolibosti, tak by se mohlo jednat o situaci, kterou </w:t>
      </w:r>
      <w:r w:rsidR="00D96176">
        <w:rPr>
          <w:rFonts w:ascii="Times New Roman" w:hAnsi="Times New Roman" w:cs="Times New Roman"/>
        </w:rPr>
        <w:t xml:space="preserve">např. </w:t>
      </w:r>
      <w:r w:rsidR="00352004">
        <w:rPr>
          <w:rFonts w:ascii="Times New Roman" w:hAnsi="Times New Roman" w:cs="Times New Roman"/>
        </w:rPr>
        <w:t>trestní právo zná jako zákaz dvojího přičítání.</w:t>
      </w:r>
    </w:p>
    <w:p w:rsidR="00352004" w:rsidRDefault="00352004" w:rsidP="0087689B">
      <w:pPr>
        <w:rPr>
          <w:rFonts w:ascii="Times New Roman" w:hAnsi="Times New Roman" w:cs="Times New Roman"/>
          <w:szCs w:val="24"/>
          <w:shd w:val="clear" w:color="auto" w:fill="FFFFFF"/>
        </w:rPr>
      </w:pPr>
      <w:r>
        <w:rPr>
          <w:rFonts w:ascii="Times New Roman" w:hAnsi="Times New Roman" w:cs="Times New Roman"/>
          <w:szCs w:val="24"/>
        </w:rPr>
        <w:t>K posledně zkoumanému ustanovení</w:t>
      </w:r>
      <w:r w:rsidR="006270F4">
        <w:rPr>
          <w:rFonts w:ascii="Times New Roman" w:hAnsi="Times New Roman" w:cs="Times New Roman"/>
          <w:szCs w:val="24"/>
        </w:rPr>
        <w:t xml:space="preserve"> uvádím, že pojetí </w:t>
      </w:r>
      <w:r w:rsidR="006270F4" w:rsidRPr="006270F4">
        <w:rPr>
          <w:rFonts w:ascii="Times New Roman" w:hAnsi="Times New Roman" w:cs="Times New Roman"/>
          <w:szCs w:val="24"/>
          <w:shd w:val="clear" w:color="auto" w:fill="FFFFFF"/>
        </w:rPr>
        <w:t>dvojnásobku odměny obvyklé za udělení souhlasu</w:t>
      </w:r>
      <w:r w:rsidR="006270F4">
        <w:rPr>
          <w:rFonts w:ascii="Times New Roman" w:hAnsi="Times New Roman" w:cs="Times New Roman"/>
          <w:szCs w:val="24"/>
          <w:shd w:val="clear" w:color="auto" w:fill="FFFFFF"/>
        </w:rPr>
        <w:t xml:space="preserve"> jakožto soukromé pokuty neodporuje jeho účelům uvedeným v komentáři od Melzera a Tégla. Ani autoři tohoto komentáře explicitně sankční funkci nevyloučili</w:t>
      </w:r>
      <w:r w:rsidR="00447FED">
        <w:rPr>
          <w:rFonts w:ascii="Times New Roman" w:hAnsi="Times New Roman" w:cs="Times New Roman"/>
          <w:szCs w:val="24"/>
          <w:shd w:val="clear" w:color="auto" w:fill="FFFFFF"/>
        </w:rPr>
        <w:t>, proto nelze než shrnout, že ustanovení § 3004 odst. 2 NOZ má sankční charakter.</w:t>
      </w:r>
    </w:p>
    <w:p w:rsidR="006270F4" w:rsidRDefault="006270F4">
      <w:pPr>
        <w:spacing w:after="200" w:line="276" w:lineRule="auto"/>
        <w:ind w:firstLine="0"/>
        <w:jc w:val="left"/>
        <w:rPr>
          <w:rFonts w:ascii="Times New Roman" w:hAnsi="Times New Roman" w:cs="Times New Roman"/>
          <w:szCs w:val="24"/>
        </w:rPr>
      </w:pPr>
      <w:r>
        <w:rPr>
          <w:rFonts w:ascii="Times New Roman" w:hAnsi="Times New Roman" w:cs="Times New Roman"/>
          <w:szCs w:val="24"/>
        </w:rPr>
        <w:br w:type="page"/>
      </w:r>
    </w:p>
    <w:p w:rsidR="006270F4" w:rsidRDefault="006270F4" w:rsidP="006270F4">
      <w:pPr>
        <w:pStyle w:val="Nadpis1"/>
        <w:numPr>
          <w:ilvl w:val="0"/>
          <w:numId w:val="0"/>
        </w:numPr>
        <w:rPr>
          <w:rFonts w:ascii="Times New Roman" w:hAnsi="Times New Roman" w:cs="Times New Roman"/>
          <w:color w:val="auto"/>
        </w:rPr>
      </w:pPr>
      <w:bookmarkStart w:id="54" w:name="_Toc4576667"/>
      <w:r w:rsidRPr="006270F4">
        <w:rPr>
          <w:rFonts w:ascii="Times New Roman" w:hAnsi="Times New Roman" w:cs="Times New Roman"/>
          <w:color w:val="auto"/>
        </w:rPr>
        <w:lastRenderedPageBreak/>
        <w:t>Závěr</w:t>
      </w:r>
      <w:bookmarkEnd w:id="54"/>
    </w:p>
    <w:p w:rsidR="004D4505" w:rsidRDefault="004D4505" w:rsidP="004D4505">
      <w:pPr>
        <w:rPr>
          <w:rFonts w:ascii="Times New Roman" w:hAnsi="Times New Roman" w:cs="Times New Roman"/>
        </w:rPr>
      </w:pPr>
      <w:r>
        <w:rPr>
          <w:rFonts w:ascii="Times New Roman" w:hAnsi="Times New Roman" w:cs="Times New Roman"/>
        </w:rPr>
        <w:t>Předmětem této diplomové práce byla sankční funkce náhrady škody. Než zodpovím výzkumnou otázku položenou v úvodu, tak shrnu zjištění učiněn</w:t>
      </w:r>
      <w:r w:rsidR="00996977">
        <w:rPr>
          <w:rFonts w:ascii="Times New Roman" w:hAnsi="Times New Roman" w:cs="Times New Roman"/>
        </w:rPr>
        <w:t>á</w:t>
      </w:r>
      <w:r>
        <w:rPr>
          <w:rFonts w:ascii="Times New Roman" w:hAnsi="Times New Roman" w:cs="Times New Roman"/>
        </w:rPr>
        <w:t xml:space="preserve"> v jednotlivých kapitolách.</w:t>
      </w:r>
    </w:p>
    <w:p w:rsidR="006A4472" w:rsidRDefault="00D210BE" w:rsidP="004D4505">
      <w:pPr>
        <w:rPr>
          <w:rFonts w:ascii="Times New Roman" w:hAnsi="Times New Roman" w:cs="Times New Roman"/>
        </w:rPr>
      </w:pPr>
      <w:r>
        <w:rPr>
          <w:rFonts w:ascii="Times New Roman" w:hAnsi="Times New Roman" w:cs="Times New Roman"/>
        </w:rPr>
        <w:t xml:space="preserve">V první kapitole jsem stručně popsal všechny čtyři funkce náhrady škody obecně (tj. </w:t>
      </w:r>
      <w:r w:rsidR="00996977">
        <w:rPr>
          <w:rFonts w:ascii="Times New Roman" w:hAnsi="Times New Roman" w:cs="Times New Roman"/>
        </w:rPr>
        <w:t>nikoliv</w:t>
      </w:r>
      <w:r>
        <w:rPr>
          <w:rFonts w:ascii="Times New Roman" w:hAnsi="Times New Roman" w:cs="Times New Roman"/>
        </w:rPr>
        <w:t xml:space="preserve"> pouze z pohledu českého práva), a to </w:t>
      </w:r>
      <w:r w:rsidR="00996977">
        <w:rPr>
          <w:rFonts w:ascii="Times New Roman" w:hAnsi="Times New Roman" w:cs="Times New Roman"/>
        </w:rPr>
        <w:t xml:space="preserve">funkci </w:t>
      </w:r>
      <w:r>
        <w:rPr>
          <w:rFonts w:ascii="Times New Roman" w:hAnsi="Times New Roman" w:cs="Times New Roman"/>
        </w:rPr>
        <w:t>kompenzační, satisfakční, preventivní a sankční. Za základní lze označit funkc</w:t>
      </w:r>
      <w:r w:rsidR="0070705E">
        <w:rPr>
          <w:rFonts w:ascii="Times New Roman" w:hAnsi="Times New Roman" w:cs="Times New Roman"/>
        </w:rPr>
        <w:t>e</w:t>
      </w:r>
      <w:r>
        <w:rPr>
          <w:rFonts w:ascii="Times New Roman" w:hAnsi="Times New Roman" w:cs="Times New Roman"/>
        </w:rPr>
        <w:t xml:space="preserve"> kompenzační a sankční, s tím ovšem, že zejména v případech nemajetkové újmy vystupují do popředí i funkce preventivní a satisfakční. Všechny funkce </w:t>
      </w:r>
      <w:r w:rsidR="0099367A">
        <w:rPr>
          <w:rFonts w:ascii="Times New Roman" w:hAnsi="Times New Roman" w:cs="Times New Roman"/>
        </w:rPr>
        <w:t>pak na sebe úzce navazují.</w:t>
      </w:r>
    </w:p>
    <w:p w:rsidR="00C01255" w:rsidRDefault="0099367A" w:rsidP="00C01255">
      <w:pPr>
        <w:rPr>
          <w:rFonts w:ascii="Times New Roman" w:hAnsi="Times New Roman" w:cs="Times New Roman"/>
        </w:rPr>
      </w:pPr>
      <w:r>
        <w:rPr>
          <w:rFonts w:ascii="Times New Roman" w:hAnsi="Times New Roman" w:cs="Times New Roman"/>
        </w:rPr>
        <w:t xml:space="preserve">V následující kapitole jsem se zaměřil na sankční aspekty náhrady škody v angloamerické právní kultuře. </w:t>
      </w:r>
      <w:r w:rsidR="006A4472">
        <w:rPr>
          <w:rFonts w:ascii="Times New Roman" w:hAnsi="Times New Roman" w:cs="Times New Roman"/>
        </w:rPr>
        <w:t xml:space="preserve">Jako první jsem zkoumal britský přístup, označující sankční náhradu škody jako tzv. </w:t>
      </w:r>
      <w:r w:rsidR="00A70441" w:rsidRPr="00A70441">
        <w:rPr>
          <w:rFonts w:ascii="Times New Roman" w:hAnsi="Times New Roman" w:cs="Times New Roman"/>
          <w:i/>
        </w:rPr>
        <w:t>exemplary damages</w:t>
      </w:r>
      <w:r w:rsidR="006A4472">
        <w:rPr>
          <w:rFonts w:ascii="Times New Roman" w:hAnsi="Times New Roman" w:cs="Times New Roman"/>
        </w:rPr>
        <w:t xml:space="preserve"> a jehož nejdůležitějším přínosem j</w:t>
      </w:r>
      <w:r w:rsidR="00996977">
        <w:rPr>
          <w:rFonts w:ascii="Times New Roman" w:hAnsi="Times New Roman" w:cs="Times New Roman"/>
        </w:rPr>
        <w:t>e stanovení</w:t>
      </w:r>
      <w:r w:rsidR="006A4472">
        <w:rPr>
          <w:rFonts w:ascii="Times New Roman" w:hAnsi="Times New Roman" w:cs="Times New Roman"/>
        </w:rPr>
        <w:t xml:space="preserve"> tř</w:t>
      </w:r>
      <w:r w:rsidR="00996977">
        <w:rPr>
          <w:rFonts w:ascii="Times New Roman" w:hAnsi="Times New Roman" w:cs="Times New Roman"/>
        </w:rPr>
        <w:t>í</w:t>
      </w:r>
      <w:r w:rsidR="006A4472">
        <w:rPr>
          <w:rFonts w:ascii="Times New Roman" w:hAnsi="Times New Roman" w:cs="Times New Roman"/>
        </w:rPr>
        <w:t xml:space="preserve"> situac</w:t>
      </w:r>
      <w:r w:rsidR="00996977">
        <w:rPr>
          <w:rFonts w:ascii="Times New Roman" w:hAnsi="Times New Roman" w:cs="Times New Roman"/>
        </w:rPr>
        <w:t>í</w:t>
      </w:r>
      <w:r w:rsidR="006A4472">
        <w:rPr>
          <w:rFonts w:ascii="Times New Roman" w:hAnsi="Times New Roman" w:cs="Times New Roman"/>
        </w:rPr>
        <w:t xml:space="preserve">, v nichž lze přiznat </w:t>
      </w:r>
      <w:r w:rsidR="00A70441" w:rsidRPr="00A70441">
        <w:rPr>
          <w:rFonts w:ascii="Times New Roman" w:hAnsi="Times New Roman" w:cs="Times New Roman"/>
          <w:i/>
        </w:rPr>
        <w:t>exemplary damages</w:t>
      </w:r>
      <w:r w:rsidR="006A4472">
        <w:rPr>
          <w:rFonts w:ascii="Times New Roman" w:hAnsi="Times New Roman" w:cs="Times New Roman"/>
        </w:rPr>
        <w:t xml:space="preserve">, stanovené Lordem </w:t>
      </w:r>
      <w:proofErr w:type="spellStart"/>
      <w:r w:rsidR="006A4472">
        <w:rPr>
          <w:rFonts w:ascii="Times New Roman" w:hAnsi="Times New Roman" w:cs="Times New Roman"/>
        </w:rPr>
        <w:t>Devlinem</w:t>
      </w:r>
      <w:proofErr w:type="spellEnd"/>
      <w:r w:rsidR="006A4472">
        <w:rPr>
          <w:rFonts w:ascii="Times New Roman" w:hAnsi="Times New Roman" w:cs="Times New Roman"/>
        </w:rPr>
        <w:t xml:space="preserve"> v 60. letech minulého století. Dvě nejdůležitější situace jsou reprezentovány </w:t>
      </w:r>
      <w:r w:rsidR="001F7BBD">
        <w:rPr>
          <w:rFonts w:ascii="Times New Roman" w:hAnsi="Times New Roman" w:cs="Times New Roman"/>
        </w:rPr>
        <w:t>v prvé řadě „nesprávným” úředním postupem a dále jednáním, kdy žalovaný</w:t>
      </w:r>
      <w:r w:rsidR="001F7BBD" w:rsidRPr="001F7BBD">
        <w:rPr>
          <w:rFonts w:ascii="Times New Roman" w:hAnsi="Times New Roman" w:cs="Times New Roman"/>
        </w:rPr>
        <w:t xml:space="preserve"> získal větší prospěch, než byla skutečná újma </w:t>
      </w:r>
      <w:r w:rsidR="00996977">
        <w:rPr>
          <w:rFonts w:ascii="Times New Roman" w:hAnsi="Times New Roman" w:cs="Times New Roman"/>
        </w:rPr>
        <w:t>poškozeného</w:t>
      </w:r>
      <w:r w:rsidR="001F7BBD">
        <w:rPr>
          <w:rFonts w:ascii="Times New Roman" w:hAnsi="Times New Roman" w:cs="Times New Roman"/>
        </w:rPr>
        <w:t xml:space="preserve">. Také se v Británii vyvinula judikatorní praxe stanovující, že by </w:t>
      </w:r>
      <w:r w:rsidR="00A70441" w:rsidRPr="00A70441">
        <w:rPr>
          <w:rFonts w:ascii="Times New Roman" w:hAnsi="Times New Roman" w:cs="Times New Roman"/>
          <w:i/>
        </w:rPr>
        <w:t>exemplary damages</w:t>
      </w:r>
      <w:r w:rsidR="001F7BBD">
        <w:rPr>
          <w:rFonts w:ascii="Times New Roman" w:hAnsi="Times New Roman" w:cs="Times New Roman"/>
        </w:rPr>
        <w:t xml:space="preserve"> měly být přiznávány do výše maximálně 50.000 £ a zároveň maximálně do trojnásobku kompenzační náhrady škody.</w:t>
      </w:r>
      <w:r w:rsidR="00894E13">
        <w:rPr>
          <w:rFonts w:ascii="Times New Roman" w:hAnsi="Times New Roman" w:cs="Times New Roman"/>
        </w:rPr>
        <w:t xml:space="preserve"> Následně jsem </w:t>
      </w:r>
      <w:r w:rsidR="00C01255">
        <w:rPr>
          <w:rFonts w:ascii="Times New Roman" w:hAnsi="Times New Roman" w:cs="Times New Roman"/>
        </w:rPr>
        <w:t xml:space="preserve">se zabýval americkým přístupem, jež sankční náhradu škody označuje jako tzv. </w:t>
      </w:r>
      <w:r w:rsidR="009F3786" w:rsidRPr="009F3786">
        <w:rPr>
          <w:rFonts w:ascii="Times New Roman" w:hAnsi="Times New Roman" w:cs="Times New Roman"/>
          <w:i/>
        </w:rPr>
        <w:t>punitive damages</w:t>
      </w:r>
      <w:r w:rsidR="00C01255">
        <w:rPr>
          <w:rFonts w:ascii="Times New Roman" w:hAnsi="Times New Roman" w:cs="Times New Roman"/>
        </w:rPr>
        <w:t xml:space="preserve">. Americká judikatura jednak stanovila okolnosti, ke kterým by měl soud přihlédnout při určování výše </w:t>
      </w:r>
      <w:r w:rsidR="009F3786" w:rsidRPr="009F3786">
        <w:rPr>
          <w:rFonts w:ascii="Times New Roman" w:hAnsi="Times New Roman" w:cs="Times New Roman"/>
          <w:i/>
        </w:rPr>
        <w:t>punitive damages</w:t>
      </w:r>
      <w:r w:rsidR="00C01255">
        <w:rPr>
          <w:rFonts w:ascii="Times New Roman" w:hAnsi="Times New Roman" w:cs="Times New Roman"/>
        </w:rPr>
        <w:t xml:space="preserve"> (např. stupeň zavrženíhodnosti jednání škůdce nebo rozdíl mezi samotnou škodou či újmou a </w:t>
      </w:r>
      <w:r w:rsidR="009F3786" w:rsidRPr="009F3786">
        <w:rPr>
          <w:rFonts w:ascii="Times New Roman" w:hAnsi="Times New Roman" w:cs="Times New Roman"/>
          <w:i/>
        </w:rPr>
        <w:t>punitive damages</w:t>
      </w:r>
      <w:r w:rsidR="00C01255">
        <w:rPr>
          <w:rFonts w:ascii="Times New Roman" w:hAnsi="Times New Roman" w:cs="Times New Roman"/>
        </w:rPr>
        <w:t xml:space="preserve">), tak také ustanovila tzv. „single </w:t>
      </w:r>
      <w:proofErr w:type="spellStart"/>
      <w:r w:rsidR="00C01255">
        <w:rPr>
          <w:rFonts w:ascii="Times New Roman" w:hAnsi="Times New Roman" w:cs="Times New Roman"/>
        </w:rPr>
        <w:t>digit</w:t>
      </w:r>
      <w:proofErr w:type="spellEnd"/>
      <w:r w:rsidR="00C01255">
        <w:rPr>
          <w:rFonts w:ascii="Times New Roman" w:hAnsi="Times New Roman" w:cs="Times New Roman"/>
        </w:rPr>
        <w:t xml:space="preserve"> ratio”, tj. že </w:t>
      </w:r>
      <w:r w:rsidR="009F3786" w:rsidRPr="009F3786">
        <w:rPr>
          <w:rFonts w:ascii="Times New Roman" w:hAnsi="Times New Roman" w:cs="Times New Roman"/>
          <w:i/>
        </w:rPr>
        <w:t>punitive damages</w:t>
      </w:r>
      <w:r w:rsidR="00C01255">
        <w:rPr>
          <w:rFonts w:ascii="Times New Roman" w:hAnsi="Times New Roman" w:cs="Times New Roman"/>
        </w:rPr>
        <w:t xml:space="preserve"> </w:t>
      </w:r>
      <w:r w:rsidR="00A16F4A">
        <w:rPr>
          <w:rFonts w:ascii="Times New Roman" w:hAnsi="Times New Roman" w:cs="Times New Roman"/>
        </w:rPr>
        <w:t>můžou být přiznány v rozsahu maximálně devítinásobku způsobené škody či újmy.</w:t>
      </w:r>
    </w:p>
    <w:p w:rsidR="00A16F4A" w:rsidRDefault="00A16F4A" w:rsidP="00C01255">
      <w:pPr>
        <w:rPr>
          <w:rFonts w:ascii="Times New Roman" w:hAnsi="Times New Roman" w:cs="Times New Roman"/>
        </w:rPr>
      </w:pPr>
      <w:r>
        <w:rPr>
          <w:rFonts w:ascii="Times New Roman" w:hAnsi="Times New Roman" w:cs="Times New Roman"/>
        </w:rPr>
        <w:t xml:space="preserve">Ve třetí kapitole jsem naopak přistoupil ke zkoumání situace ve vybraných západoevropských zemích s důrazem na situaci v Německu. Německý přístup je nakloněn sankční náhradě škody především v oblastech ochrany osobnosti a náhrady za bolest a utrpení. První případ výstižně ilustruje rozhodnutí SSD ve věci princezny Caroline, v němž se soud jasně vyslovil ve prospěch sankční náhrady škody především s odkazem na snahu škůdce dosáhnout </w:t>
      </w:r>
      <w:r w:rsidR="00A36FCC">
        <w:rPr>
          <w:rFonts w:ascii="Times New Roman" w:hAnsi="Times New Roman" w:cs="Times New Roman"/>
        </w:rPr>
        <w:t xml:space="preserve">neoprávněným </w:t>
      </w:r>
      <w:r>
        <w:rPr>
          <w:rFonts w:ascii="Times New Roman" w:hAnsi="Times New Roman" w:cs="Times New Roman"/>
        </w:rPr>
        <w:t xml:space="preserve">zásahem do osobnosti </w:t>
      </w:r>
      <w:r w:rsidR="00A36FCC">
        <w:rPr>
          <w:rFonts w:ascii="Times New Roman" w:hAnsi="Times New Roman" w:cs="Times New Roman"/>
        </w:rPr>
        <w:t>poškozené co největšího zisku. Nejvyšší soudní instance v Německu, Itálii, Švýcarsku a Francii se také zabývaly možností vykonat zpravidla americké rozhodnutí s </w:t>
      </w:r>
      <w:r w:rsidR="009F3786" w:rsidRPr="009F3786">
        <w:rPr>
          <w:rFonts w:ascii="Times New Roman" w:hAnsi="Times New Roman" w:cs="Times New Roman"/>
          <w:i/>
        </w:rPr>
        <w:t>punitive damages</w:t>
      </w:r>
      <w:r w:rsidR="00A36FCC">
        <w:rPr>
          <w:rFonts w:ascii="Times New Roman" w:hAnsi="Times New Roman" w:cs="Times New Roman"/>
        </w:rPr>
        <w:t>. Ve všech případech byla zpravidla počáteční „nechuť” umožnit výkon těchto rozhodnutí překonána a dnes již ve všech státech lze takováto rozhodnutí vykonat, byť s určitými omezeními</w:t>
      </w:r>
      <w:r w:rsidR="00A068F4">
        <w:rPr>
          <w:rFonts w:ascii="Times New Roman" w:hAnsi="Times New Roman" w:cs="Times New Roman"/>
        </w:rPr>
        <w:t xml:space="preserve">, především proporcionalita mezi </w:t>
      </w:r>
      <w:r w:rsidR="00A068F4">
        <w:rPr>
          <w:rFonts w:ascii="Times New Roman" w:hAnsi="Times New Roman" w:cs="Times New Roman"/>
        </w:rPr>
        <w:lastRenderedPageBreak/>
        <w:t>kompenzací a sankcí</w:t>
      </w:r>
      <w:r w:rsidR="00A36FCC">
        <w:rPr>
          <w:rFonts w:ascii="Times New Roman" w:hAnsi="Times New Roman" w:cs="Times New Roman"/>
        </w:rPr>
        <w:t xml:space="preserve">. Velmi </w:t>
      </w:r>
      <w:r w:rsidR="00A068F4">
        <w:rPr>
          <w:rFonts w:ascii="Times New Roman" w:hAnsi="Times New Roman" w:cs="Times New Roman"/>
        </w:rPr>
        <w:t>zajímavé</w:t>
      </w:r>
      <w:r w:rsidR="00A36FCC">
        <w:rPr>
          <w:rFonts w:ascii="Times New Roman" w:hAnsi="Times New Roman" w:cs="Times New Roman"/>
        </w:rPr>
        <w:t xml:space="preserve"> jsou také zákonodárné snahy </w:t>
      </w:r>
      <w:r w:rsidR="00A068F4">
        <w:rPr>
          <w:rFonts w:ascii="Times New Roman" w:hAnsi="Times New Roman" w:cs="Times New Roman"/>
        </w:rPr>
        <w:t>ve Francii snažící se dokonce vtělit sankční náhradu škody přímo do zákona.</w:t>
      </w:r>
    </w:p>
    <w:p w:rsidR="00A068F4" w:rsidRPr="00A70441" w:rsidRDefault="00A068F4" w:rsidP="000D77A8">
      <w:pPr>
        <w:rPr>
          <w:rFonts w:ascii="Times New Roman" w:hAnsi="Times New Roman" w:cs="Times New Roman"/>
        </w:rPr>
      </w:pPr>
      <w:r>
        <w:rPr>
          <w:rFonts w:ascii="Times New Roman" w:hAnsi="Times New Roman" w:cs="Times New Roman"/>
        </w:rPr>
        <w:t xml:space="preserve">V předposlední kapitole jsem se zabýval judikaturou českých soudů k sankčnímu pojetí náhrady škody. </w:t>
      </w:r>
      <w:r w:rsidR="00CB53EB">
        <w:rPr>
          <w:rFonts w:ascii="Times New Roman" w:hAnsi="Times New Roman" w:cs="Times New Roman"/>
        </w:rPr>
        <w:t xml:space="preserve">Nejprve jsem se zaměřil na judikaturu především Nejvyššího soudu dle </w:t>
      </w:r>
      <w:r w:rsidR="00CB53EB" w:rsidRPr="001F34B4">
        <w:rPr>
          <w:rFonts w:ascii="Times New Roman" w:hAnsi="Times New Roman" w:cs="Times New Roman"/>
        </w:rPr>
        <w:t>ZOdpŠ</w:t>
      </w:r>
      <w:r w:rsidR="00CB53EB">
        <w:rPr>
          <w:rFonts w:ascii="Times New Roman" w:hAnsi="Times New Roman" w:cs="Times New Roman"/>
        </w:rPr>
        <w:t xml:space="preserve">k. Zde Nejvyšší soud zastává konstantní názor, že v režimu </w:t>
      </w:r>
      <w:r w:rsidR="00CB53EB" w:rsidRPr="001F34B4">
        <w:rPr>
          <w:rFonts w:ascii="Times New Roman" w:hAnsi="Times New Roman" w:cs="Times New Roman"/>
        </w:rPr>
        <w:t>ZOdpŠk</w:t>
      </w:r>
      <w:r w:rsidR="00CB53EB">
        <w:rPr>
          <w:rFonts w:ascii="Times New Roman" w:hAnsi="Times New Roman" w:cs="Times New Roman"/>
        </w:rPr>
        <w:t xml:space="preserve"> nemá přiměřené zadostiučinění za vzniklou nemajetkovou újmu sankční charakter. Domnívám se, že Nejvyšší soud se ale ve své judikatuře věcně nevyjádřil, proč by i stát nemohl odpovídat sankční náhradou škody, ač to takhle např. v Británii funguje (viz první </w:t>
      </w:r>
      <w:proofErr w:type="spellStart"/>
      <w:r w:rsidR="00CB53EB">
        <w:rPr>
          <w:rFonts w:ascii="Times New Roman" w:hAnsi="Times New Roman" w:cs="Times New Roman"/>
        </w:rPr>
        <w:t>Devlinova</w:t>
      </w:r>
      <w:proofErr w:type="spellEnd"/>
      <w:r w:rsidR="00CB53EB">
        <w:rPr>
          <w:rFonts w:ascii="Times New Roman" w:hAnsi="Times New Roman" w:cs="Times New Roman"/>
        </w:rPr>
        <w:t xml:space="preserve"> skutková podstata). </w:t>
      </w:r>
      <w:r w:rsidR="00FC053C">
        <w:rPr>
          <w:rFonts w:ascii="Times New Roman" w:hAnsi="Times New Roman" w:cs="Times New Roman"/>
        </w:rPr>
        <w:t>Argumentem by například mohla být skutečnost, že v případě, že by sankční náhradu škody platil stát, tak by tím ochudil společnost jako celek, neboť by s největší pravděpodobností větší část této částky nakonec uhradil daňový poplatník</w:t>
      </w:r>
      <w:r w:rsidR="000D77A8">
        <w:rPr>
          <w:rFonts w:ascii="Times New Roman" w:hAnsi="Times New Roman" w:cs="Times New Roman"/>
        </w:rPr>
        <w:t>, čímž by zájem jednotlivce mohl být upřednostněn před zájmem celku</w:t>
      </w:r>
      <w:r w:rsidR="00FC053C">
        <w:rPr>
          <w:rFonts w:ascii="Times New Roman" w:hAnsi="Times New Roman" w:cs="Times New Roman"/>
        </w:rPr>
        <w:t xml:space="preserve">. </w:t>
      </w:r>
      <w:r w:rsidR="00CB53EB">
        <w:rPr>
          <w:rFonts w:ascii="Times New Roman" w:hAnsi="Times New Roman" w:cs="Times New Roman"/>
        </w:rPr>
        <w:t xml:space="preserve">Co se režimu občanského zákoníku týče, tak </w:t>
      </w:r>
      <w:r w:rsidR="00FC053C">
        <w:rPr>
          <w:rFonts w:ascii="Times New Roman" w:hAnsi="Times New Roman" w:cs="Times New Roman"/>
        </w:rPr>
        <w:t xml:space="preserve">zde Ústavní soud v případě ochrany osobnosti vyjádřil ve prospěch sankční náhrady škody v kauze spisovatele Viewegha. Nejvyšší soud pak obdobně učinil v případech např. záměny novorozenců nebo protiprávního odstranění vaječníků. V poslední řadě </w:t>
      </w:r>
      <w:r w:rsidR="00EF3C96">
        <w:rPr>
          <w:rFonts w:ascii="Times New Roman" w:hAnsi="Times New Roman" w:cs="Times New Roman"/>
        </w:rPr>
        <w:t>se Nejvyšší soud postavil k výkonu cizího rozhodnutí s</w:t>
      </w:r>
      <w:r w:rsidR="00A70441">
        <w:rPr>
          <w:rFonts w:ascii="Times New Roman" w:hAnsi="Times New Roman" w:cs="Times New Roman"/>
        </w:rPr>
        <w:t xml:space="preserve"> </w:t>
      </w:r>
      <w:r w:rsidR="009F3786" w:rsidRPr="009F3786">
        <w:rPr>
          <w:rFonts w:ascii="Times New Roman" w:hAnsi="Times New Roman" w:cs="Times New Roman"/>
          <w:i/>
        </w:rPr>
        <w:t>punitive damages</w:t>
      </w:r>
      <w:r w:rsidR="00EF3C96">
        <w:rPr>
          <w:rFonts w:ascii="Times New Roman" w:hAnsi="Times New Roman" w:cs="Times New Roman"/>
        </w:rPr>
        <w:t xml:space="preserve"> </w:t>
      </w:r>
      <w:r w:rsidR="000F4225">
        <w:rPr>
          <w:rFonts w:ascii="Times New Roman" w:hAnsi="Times New Roman" w:cs="Times New Roman"/>
        </w:rPr>
        <w:t xml:space="preserve">kladně, když výkon takového </w:t>
      </w:r>
      <w:r w:rsidR="000F4225" w:rsidRPr="00EB632B">
        <w:rPr>
          <w:rFonts w:ascii="Times New Roman" w:hAnsi="Times New Roman" w:cs="Times New Roman"/>
        </w:rPr>
        <w:t>rozhodnutí umožnil za splnění podmínky, že sankční náhrada škody nebude zjevně nepřiměřeně vysoká.</w:t>
      </w:r>
      <w:r w:rsidR="00A70441" w:rsidRPr="00EB632B">
        <w:rPr>
          <w:rFonts w:ascii="Times New Roman" w:hAnsi="Times New Roman" w:cs="Times New Roman"/>
        </w:rPr>
        <w:t xml:space="preserve"> </w:t>
      </w:r>
      <w:r w:rsidR="00EB632B">
        <w:rPr>
          <w:rFonts w:ascii="Times New Roman" w:hAnsi="Times New Roman" w:cs="Times New Roman"/>
        </w:rPr>
        <w:t>Umožnění</w:t>
      </w:r>
      <w:r w:rsidR="00A70441" w:rsidRPr="00EB632B">
        <w:rPr>
          <w:rFonts w:ascii="Times New Roman" w:hAnsi="Times New Roman" w:cs="Times New Roman"/>
        </w:rPr>
        <w:t xml:space="preserve"> vykonatelnosti </w:t>
      </w:r>
      <w:r w:rsidR="008B1572" w:rsidRPr="00EB632B">
        <w:rPr>
          <w:rFonts w:ascii="Times New Roman" w:hAnsi="Times New Roman" w:cs="Times New Roman"/>
        </w:rPr>
        <w:t xml:space="preserve">cizozemskému </w:t>
      </w:r>
      <w:r w:rsidR="00A70441" w:rsidRPr="00EB632B">
        <w:rPr>
          <w:rFonts w:ascii="Times New Roman" w:hAnsi="Times New Roman" w:cs="Times New Roman"/>
        </w:rPr>
        <w:t>rozhodnutí s </w:t>
      </w:r>
      <w:r w:rsidR="00A70441" w:rsidRPr="00EB632B">
        <w:rPr>
          <w:rFonts w:ascii="Times New Roman" w:hAnsi="Times New Roman" w:cs="Times New Roman"/>
          <w:i/>
        </w:rPr>
        <w:t xml:space="preserve">punitive damages </w:t>
      </w:r>
      <w:r w:rsidR="00A70441" w:rsidRPr="00EB632B">
        <w:rPr>
          <w:rFonts w:ascii="Times New Roman" w:hAnsi="Times New Roman" w:cs="Times New Roman"/>
        </w:rPr>
        <w:t xml:space="preserve">považuji za správné, neboť kdyby to Nejvyšší soud </w:t>
      </w:r>
      <w:r w:rsidR="008B1572" w:rsidRPr="00EB632B">
        <w:rPr>
          <w:rFonts w:ascii="Times New Roman" w:hAnsi="Times New Roman" w:cs="Times New Roman"/>
        </w:rPr>
        <w:t xml:space="preserve">nepřipustil, tak by případní další </w:t>
      </w:r>
      <w:r w:rsidR="00EB632B">
        <w:rPr>
          <w:rFonts w:ascii="Times New Roman" w:hAnsi="Times New Roman" w:cs="Times New Roman"/>
        </w:rPr>
        <w:t>poškození</w:t>
      </w:r>
      <w:r w:rsidR="008B1572" w:rsidRPr="00EB632B">
        <w:rPr>
          <w:rFonts w:ascii="Times New Roman" w:hAnsi="Times New Roman" w:cs="Times New Roman"/>
        </w:rPr>
        <w:t xml:space="preserve"> mohli být na svých právech zkráceni, když by nemohli svou pohledávku</w:t>
      </w:r>
      <w:r w:rsidR="008B1572">
        <w:rPr>
          <w:rFonts w:ascii="Times New Roman" w:hAnsi="Times New Roman" w:cs="Times New Roman"/>
        </w:rPr>
        <w:t xml:space="preserve"> </w:t>
      </w:r>
      <w:r w:rsidR="00EB632B">
        <w:rPr>
          <w:rFonts w:ascii="Times New Roman" w:hAnsi="Times New Roman" w:cs="Times New Roman"/>
        </w:rPr>
        <w:t xml:space="preserve">dobýt, zpravidla v případech, kdy škůdce má svůj majetek v České republice a poškozenému by nezbylo nic jiného, než požadovat výkon rozhodnutí právě zde. </w:t>
      </w:r>
    </w:p>
    <w:p w:rsidR="009A278F" w:rsidRDefault="000F4225" w:rsidP="00C01255">
      <w:pPr>
        <w:rPr>
          <w:rFonts w:ascii="Times New Roman" w:hAnsi="Times New Roman" w:cs="Times New Roman"/>
        </w:rPr>
      </w:pPr>
      <w:r>
        <w:rPr>
          <w:rFonts w:ascii="Times New Roman" w:hAnsi="Times New Roman" w:cs="Times New Roman"/>
        </w:rPr>
        <w:t xml:space="preserve">V závěrečné kapitole jsem se zaměřil na rozbor jednotlivých ustanovení NOZ indikujících sankční povahu. Dospěl jsem k názoru, že sankční charakter obsahují ustanovení § 2957 a § 3004 odst. 2 NOZ. V obou případech </w:t>
      </w:r>
      <w:r w:rsidR="009A278F">
        <w:rPr>
          <w:rFonts w:ascii="Times New Roman" w:hAnsi="Times New Roman" w:cs="Times New Roman"/>
        </w:rPr>
        <w:t>se na stejném závěru shodla odborná veřejnost s výjimkou komentáře od Melzera a Tégla, v němž se ale názory tam uvedené opírají o nepřesvědčivé argumenty, jak bylo výše popsáno. V případě ceny zvláštní obliby naopak této komentářové literatuře dávám za pravdu, neboť není možné, aby škůdci byla tatáž skutečnost přičítána k tíži dvakrát.</w:t>
      </w:r>
      <w:r w:rsidR="000420B9">
        <w:rPr>
          <w:rFonts w:ascii="Times New Roman" w:hAnsi="Times New Roman" w:cs="Times New Roman"/>
        </w:rPr>
        <w:t xml:space="preserve"> Tento názor však obecně odbornou veřejností není reflektován.</w:t>
      </w:r>
    </w:p>
    <w:p w:rsidR="006D2481" w:rsidRDefault="009A278F" w:rsidP="00E503DB">
      <w:pPr>
        <w:rPr>
          <w:rFonts w:ascii="Times New Roman" w:hAnsi="Times New Roman" w:cs="Times New Roman"/>
        </w:rPr>
      </w:pPr>
      <w:r>
        <w:rPr>
          <w:rFonts w:ascii="Times New Roman" w:hAnsi="Times New Roman" w:cs="Times New Roman"/>
        </w:rPr>
        <w:t xml:space="preserve"> Na úvod své diplomové práce jsem si položil výzkumnou otázku: ve kterých případech</w:t>
      </w:r>
      <w:r w:rsidRPr="00D818AF">
        <w:rPr>
          <w:rFonts w:ascii="Times New Roman" w:hAnsi="Times New Roman" w:cs="Times New Roman"/>
        </w:rPr>
        <w:t>, popřípadě zdali vůbec</w:t>
      </w:r>
      <w:r>
        <w:rPr>
          <w:rFonts w:ascii="Times New Roman" w:hAnsi="Times New Roman" w:cs="Times New Roman"/>
        </w:rPr>
        <w:t>,</w:t>
      </w:r>
      <w:r w:rsidRPr="00D818AF">
        <w:rPr>
          <w:rFonts w:ascii="Times New Roman" w:hAnsi="Times New Roman" w:cs="Times New Roman"/>
        </w:rPr>
        <w:t xml:space="preserve"> má náhrada škody podle nového občanského zákoníku sankční funkci</w:t>
      </w:r>
      <w:r>
        <w:rPr>
          <w:rFonts w:ascii="Times New Roman" w:hAnsi="Times New Roman" w:cs="Times New Roman"/>
        </w:rPr>
        <w:t>.</w:t>
      </w:r>
      <w:r w:rsidR="00C85096">
        <w:rPr>
          <w:rFonts w:ascii="Times New Roman" w:hAnsi="Times New Roman" w:cs="Times New Roman"/>
        </w:rPr>
        <w:t xml:space="preserve"> </w:t>
      </w:r>
      <w:r w:rsidR="00253A29">
        <w:rPr>
          <w:rFonts w:ascii="Times New Roman" w:hAnsi="Times New Roman" w:cs="Times New Roman"/>
        </w:rPr>
        <w:t xml:space="preserve">Vzhledem k výše uvedenému jsem dospěl k závěru, že </w:t>
      </w:r>
      <w:r w:rsidR="006D2481">
        <w:rPr>
          <w:rFonts w:ascii="Times New Roman" w:hAnsi="Times New Roman" w:cs="Times New Roman"/>
        </w:rPr>
        <w:t xml:space="preserve">náhrada škody (újmy) má sankční funkci, ale pouze </w:t>
      </w:r>
      <w:r w:rsidR="00253A29">
        <w:rPr>
          <w:rFonts w:ascii="Times New Roman" w:hAnsi="Times New Roman" w:cs="Times New Roman"/>
        </w:rPr>
        <w:t>v</w:t>
      </w:r>
      <w:r w:rsidR="000420B9">
        <w:rPr>
          <w:rFonts w:ascii="Times New Roman" w:hAnsi="Times New Roman" w:cs="Times New Roman"/>
        </w:rPr>
        <w:t>e specifických</w:t>
      </w:r>
      <w:r w:rsidR="00253A29">
        <w:rPr>
          <w:rFonts w:ascii="Times New Roman" w:hAnsi="Times New Roman" w:cs="Times New Roman"/>
        </w:rPr>
        <w:t xml:space="preserve"> případech náhrady nemajetkové újmy</w:t>
      </w:r>
      <w:r w:rsidR="006D2481">
        <w:rPr>
          <w:rFonts w:ascii="Times New Roman" w:hAnsi="Times New Roman" w:cs="Times New Roman"/>
        </w:rPr>
        <w:t xml:space="preserve">. Judikatura již mezi tyto případy zařadila kupříkladu ochranu osobnosti (v tzv. bulvárních kauzách), záměnu </w:t>
      </w:r>
      <w:r w:rsidR="006D2481">
        <w:rPr>
          <w:rFonts w:ascii="Times New Roman" w:hAnsi="Times New Roman" w:cs="Times New Roman"/>
        </w:rPr>
        <w:lastRenderedPageBreak/>
        <w:t xml:space="preserve">novorozenců v nemocnici nebo protiprávní odebrání vaječníků. Stejně tak i </w:t>
      </w:r>
      <w:r w:rsidR="00CC45D8">
        <w:rPr>
          <w:rFonts w:ascii="Times New Roman" w:hAnsi="Times New Roman" w:cs="Times New Roman"/>
        </w:rPr>
        <w:t xml:space="preserve">odborná literatura sankční funkci dovodila u ustanovení § 2957 nebo § 3004 odst. 2 NOZ. Na druhou stranu jsem přesvědčen, že obecné pojetí ceny zvláštní obliby jako </w:t>
      </w:r>
      <w:r w:rsidR="00E503DB">
        <w:rPr>
          <w:rFonts w:ascii="Times New Roman" w:hAnsi="Times New Roman" w:cs="Times New Roman"/>
        </w:rPr>
        <w:t>„</w:t>
      </w:r>
      <w:r w:rsidR="00CC45D8">
        <w:rPr>
          <w:rFonts w:ascii="Times New Roman" w:hAnsi="Times New Roman" w:cs="Times New Roman"/>
        </w:rPr>
        <w:t>symbolu</w:t>
      </w:r>
      <w:r w:rsidR="00E503DB">
        <w:rPr>
          <w:rFonts w:ascii="Times New Roman" w:hAnsi="Times New Roman" w:cs="Times New Roman"/>
        </w:rPr>
        <w:t>”</w:t>
      </w:r>
      <w:r w:rsidR="00CC45D8">
        <w:rPr>
          <w:rFonts w:ascii="Times New Roman" w:hAnsi="Times New Roman" w:cs="Times New Roman"/>
        </w:rPr>
        <w:t xml:space="preserve"> </w:t>
      </w:r>
      <w:r w:rsidR="009F3786" w:rsidRPr="009F3786">
        <w:rPr>
          <w:rFonts w:ascii="Times New Roman" w:hAnsi="Times New Roman" w:cs="Times New Roman"/>
          <w:i/>
        </w:rPr>
        <w:t>punitive damages</w:t>
      </w:r>
      <w:r w:rsidR="00CC45D8">
        <w:rPr>
          <w:rFonts w:ascii="Times New Roman" w:hAnsi="Times New Roman" w:cs="Times New Roman"/>
        </w:rPr>
        <w:t xml:space="preserve"> v</w:t>
      </w:r>
      <w:r w:rsidR="00E503DB">
        <w:rPr>
          <w:rFonts w:ascii="Times New Roman" w:hAnsi="Times New Roman" w:cs="Times New Roman"/>
        </w:rPr>
        <w:t> </w:t>
      </w:r>
      <w:r w:rsidR="00CC45D8">
        <w:rPr>
          <w:rFonts w:ascii="Times New Roman" w:hAnsi="Times New Roman" w:cs="Times New Roman"/>
        </w:rPr>
        <w:t>NOZ</w:t>
      </w:r>
      <w:r w:rsidR="00E503DB">
        <w:rPr>
          <w:rFonts w:ascii="Times New Roman" w:hAnsi="Times New Roman" w:cs="Times New Roman"/>
        </w:rPr>
        <w:t xml:space="preserve"> je pomýlené. </w:t>
      </w:r>
      <w:r w:rsidR="00CC45D8">
        <w:rPr>
          <w:rFonts w:ascii="Times New Roman" w:hAnsi="Times New Roman" w:cs="Times New Roman"/>
        </w:rPr>
        <w:t xml:space="preserve">Jako další argument, podporující můj závěr, může posloužit i postoj zahraničních nejvyšších soudů, jež se k sankční náhradě škody s postupem času </w:t>
      </w:r>
      <w:r w:rsidR="00E503DB">
        <w:rPr>
          <w:rFonts w:ascii="Times New Roman" w:hAnsi="Times New Roman" w:cs="Times New Roman"/>
        </w:rPr>
        <w:t xml:space="preserve">staví čím dál více vstřícněji. </w:t>
      </w:r>
      <w:r w:rsidR="006D2481">
        <w:rPr>
          <w:rFonts w:ascii="Times New Roman" w:hAnsi="Times New Roman" w:cs="Times New Roman"/>
        </w:rPr>
        <w:t>Nutno dodat, že sankční povaha byla dovozena mj. i před účinností NOZ, proto lze shrnout, že rekodifikace soukromého práva v učiněném závěru nehrála v zásadě žádnou roli.</w:t>
      </w:r>
    </w:p>
    <w:p w:rsidR="006D2481" w:rsidRDefault="006D2481" w:rsidP="00C85096">
      <w:pPr>
        <w:rPr>
          <w:rFonts w:ascii="Times New Roman" w:hAnsi="Times New Roman" w:cs="Times New Roman"/>
        </w:rPr>
      </w:pPr>
      <w:r>
        <w:rPr>
          <w:rFonts w:ascii="Times New Roman" w:hAnsi="Times New Roman" w:cs="Times New Roman"/>
        </w:rPr>
        <w:t>Odpůrci sankčního pojetí náhrady újmy argumentují mnohými důvody, z nichž lze uvést dva hlavní</w:t>
      </w:r>
      <w:r w:rsidR="00A2740A">
        <w:rPr>
          <w:rStyle w:val="Znakapoznpodarou"/>
          <w:rFonts w:ascii="Times New Roman" w:hAnsi="Times New Roman" w:cs="Times New Roman"/>
        </w:rPr>
        <w:footnoteReference w:id="191"/>
      </w:r>
      <w:r>
        <w:rPr>
          <w:rFonts w:ascii="Times New Roman" w:hAnsi="Times New Roman" w:cs="Times New Roman"/>
        </w:rPr>
        <w:t xml:space="preserve">. Prvním </w:t>
      </w:r>
      <w:r w:rsidR="00A2740A">
        <w:rPr>
          <w:rFonts w:ascii="Times New Roman" w:hAnsi="Times New Roman" w:cs="Times New Roman"/>
        </w:rPr>
        <w:t xml:space="preserve">z nich je nekompatibilita mezi soukromým a veřejným právem, tj. že soukromé právo by zjednodušeně </w:t>
      </w:r>
      <w:r w:rsidR="009769B3">
        <w:rPr>
          <w:rFonts w:ascii="Times New Roman" w:hAnsi="Times New Roman" w:cs="Times New Roman"/>
        </w:rPr>
        <w:t xml:space="preserve">řečeno </w:t>
      </w:r>
      <w:r w:rsidR="00A2740A">
        <w:rPr>
          <w:rFonts w:ascii="Times New Roman" w:hAnsi="Times New Roman" w:cs="Times New Roman"/>
        </w:rPr>
        <w:t xml:space="preserve">nemělo trestat. </w:t>
      </w:r>
      <w:r w:rsidR="009769B3">
        <w:rPr>
          <w:rFonts w:ascii="Times New Roman" w:hAnsi="Times New Roman" w:cs="Times New Roman"/>
        </w:rPr>
        <w:t xml:space="preserve">Domnívám se, že veřejné a soukromé právo nejsou dva systémy vedle sebe izolovaně existující, ale že se vzájemně doplňují a respektují. V zájmu dosažení spravedlivého řešení v tom kterém případě je pak nutno připustit, že prolínání soukromého a veřejného práva </w:t>
      </w:r>
      <w:r w:rsidR="00081939">
        <w:rPr>
          <w:rFonts w:ascii="Times New Roman" w:hAnsi="Times New Roman" w:cs="Times New Roman"/>
        </w:rPr>
        <w:t xml:space="preserve">(potažmo soukromého a veřejného zájmu) </w:t>
      </w:r>
      <w:r w:rsidR="009769B3">
        <w:rPr>
          <w:rFonts w:ascii="Times New Roman" w:hAnsi="Times New Roman" w:cs="Times New Roman"/>
        </w:rPr>
        <w:t>více odpovídá reálnému životu.</w:t>
      </w:r>
      <w:r w:rsidR="00081939">
        <w:rPr>
          <w:rStyle w:val="Znakapoznpodarou"/>
          <w:rFonts w:ascii="Times New Roman" w:hAnsi="Times New Roman" w:cs="Times New Roman"/>
        </w:rPr>
        <w:footnoteReference w:id="192"/>
      </w:r>
      <w:r w:rsidR="00081939">
        <w:rPr>
          <w:rFonts w:ascii="Times New Roman" w:hAnsi="Times New Roman" w:cs="Times New Roman"/>
        </w:rPr>
        <w:t xml:space="preserve"> Druhým argumentem je pak potenciální bezdůvodné obohacení na straně poškozeného při přiznání sankční náhrady škody. K tomuto problému </w:t>
      </w:r>
      <w:r w:rsidR="00000155">
        <w:rPr>
          <w:rFonts w:ascii="Times New Roman" w:hAnsi="Times New Roman" w:cs="Times New Roman"/>
        </w:rPr>
        <w:t>se vyjádřil Ústavní soud v kauze spisovatele Viewegha</w:t>
      </w:r>
      <w:r w:rsidR="00000155">
        <w:rPr>
          <w:rStyle w:val="Znakapoznpodarou"/>
          <w:rFonts w:ascii="Times New Roman" w:hAnsi="Times New Roman" w:cs="Times New Roman"/>
        </w:rPr>
        <w:footnoteReference w:id="193"/>
      </w:r>
      <w:r w:rsidR="00000155">
        <w:rPr>
          <w:rFonts w:ascii="Times New Roman" w:hAnsi="Times New Roman" w:cs="Times New Roman"/>
        </w:rPr>
        <w:t>, když stanovil, že v případě neoprávněných zásahů bulvárních médií do osobnosti zvláště pak veřejně známých osob, pouhá kompenzace nepostačí, neboť by škůdce těžil ze svého protiprávního jednání, když by jeho zisk nebyl nikterak postihnut.</w:t>
      </w:r>
      <w:r w:rsidR="009F275F">
        <w:rPr>
          <w:rFonts w:ascii="Times New Roman" w:hAnsi="Times New Roman" w:cs="Times New Roman"/>
        </w:rPr>
        <w:t xml:space="preserve"> Lze tedy dovodit, že ve specifických případech sankční náhrada škody nepředstavuje bezdůvodné obohacení poškozeného, neboť je mu plněno na základě existujícího právního důvodu.</w:t>
      </w:r>
    </w:p>
    <w:p w:rsidR="00EB632B" w:rsidRDefault="00EB632B">
      <w:pPr>
        <w:spacing w:after="200" w:line="276" w:lineRule="auto"/>
        <w:ind w:firstLine="0"/>
        <w:jc w:val="left"/>
        <w:rPr>
          <w:rFonts w:ascii="Times New Roman" w:hAnsi="Times New Roman" w:cs="Times New Roman"/>
        </w:rPr>
      </w:pPr>
      <w:r>
        <w:rPr>
          <w:rFonts w:ascii="Times New Roman" w:hAnsi="Times New Roman" w:cs="Times New Roman"/>
        </w:rPr>
        <w:br w:type="page"/>
      </w:r>
    </w:p>
    <w:p w:rsidR="00EB632B" w:rsidRPr="00EB632B" w:rsidRDefault="00EB632B" w:rsidP="00EB632B">
      <w:pPr>
        <w:pStyle w:val="Nadpis1"/>
        <w:numPr>
          <w:ilvl w:val="0"/>
          <w:numId w:val="0"/>
        </w:numPr>
        <w:ind w:left="851"/>
        <w:rPr>
          <w:rFonts w:ascii="Times New Roman" w:hAnsi="Times New Roman" w:cs="Times New Roman"/>
        </w:rPr>
      </w:pPr>
      <w:bookmarkStart w:id="55" w:name="_Toc4576668"/>
      <w:bookmarkStart w:id="56" w:name="_Toc508307169"/>
      <w:bookmarkStart w:id="57" w:name="_Toc513397713"/>
      <w:r w:rsidRPr="00EB632B">
        <w:rPr>
          <w:rFonts w:ascii="Times New Roman" w:hAnsi="Times New Roman" w:cs="Times New Roman"/>
        </w:rPr>
        <w:lastRenderedPageBreak/>
        <w:t>Seznam použitých zdrojů</w:t>
      </w:r>
      <w:bookmarkEnd w:id="55"/>
    </w:p>
    <w:p w:rsidR="00EB632B" w:rsidRPr="00EB632B" w:rsidRDefault="00EB632B" w:rsidP="00EB632B">
      <w:pPr>
        <w:pStyle w:val="Nadpis2"/>
        <w:numPr>
          <w:ilvl w:val="0"/>
          <w:numId w:val="0"/>
        </w:numPr>
        <w:ind w:left="851"/>
        <w:rPr>
          <w:rFonts w:ascii="Times New Roman" w:hAnsi="Times New Roman" w:cs="Times New Roman"/>
        </w:rPr>
      </w:pPr>
      <w:bookmarkStart w:id="58" w:name="_Toc4576669"/>
      <w:r w:rsidRPr="00EB632B">
        <w:rPr>
          <w:rFonts w:ascii="Times New Roman" w:hAnsi="Times New Roman" w:cs="Times New Roman"/>
        </w:rPr>
        <w:t>Literatura</w:t>
      </w:r>
      <w:bookmarkEnd w:id="56"/>
      <w:bookmarkEnd w:id="57"/>
      <w:bookmarkEnd w:id="58"/>
    </w:p>
    <w:p w:rsidR="008A76D2" w:rsidRDefault="008A76D2" w:rsidP="007A648D">
      <w:pPr>
        <w:spacing w:before="240" w:after="240"/>
        <w:ind w:firstLine="0"/>
        <w:rPr>
          <w:rFonts w:ascii="Times New Roman" w:hAnsi="Times New Roman" w:cs="Times New Roman"/>
          <w:shd w:val="clear" w:color="auto" w:fill="FFFFFF"/>
        </w:rPr>
      </w:pPr>
      <w:r w:rsidRPr="008B3F56">
        <w:rPr>
          <w:rFonts w:ascii="Times New Roman" w:hAnsi="Times New Roman" w:cs="Times New Roman"/>
          <w:shd w:val="clear" w:color="auto" w:fill="FFFFFF"/>
        </w:rPr>
        <w:t xml:space="preserve">BLACK, Henry </w:t>
      </w:r>
      <w:proofErr w:type="spellStart"/>
      <w:r w:rsidRPr="008B3F56">
        <w:rPr>
          <w:rFonts w:ascii="Times New Roman" w:hAnsi="Times New Roman" w:cs="Times New Roman"/>
          <w:shd w:val="clear" w:color="auto" w:fill="FFFFFF"/>
        </w:rPr>
        <w:t>Campbell</w:t>
      </w:r>
      <w:proofErr w:type="spellEnd"/>
      <w:r w:rsidRPr="008B3F56">
        <w:rPr>
          <w:rFonts w:ascii="Times New Roman" w:hAnsi="Times New Roman" w:cs="Times New Roman"/>
          <w:shd w:val="clear" w:color="auto" w:fill="FFFFFF"/>
        </w:rPr>
        <w:t xml:space="preserve">, NOLAN, Joseph, NOLAN-HALEY, Jacqueline. </w:t>
      </w:r>
      <w:proofErr w:type="spellStart"/>
      <w:r w:rsidRPr="008B3F56">
        <w:rPr>
          <w:rFonts w:ascii="Times New Roman" w:hAnsi="Times New Roman" w:cs="Times New Roman"/>
          <w:i/>
          <w:iCs/>
          <w:shd w:val="clear" w:color="auto" w:fill="FFFFFF"/>
        </w:rPr>
        <w:t>Blackův</w:t>
      </w:r>
      <w:proofErr w:type="spellEnd"/>
      <w:r w:rsidRPr="008B3F56">
        <w:rPr>
          <w:rFonts w:ascii="Times New Roman" w:hAnsi="Times New Roman" w:cs="Times New Roman"/>
          <w:i/>
          <w:iCs/>
          <w:shd w:val="clear" w:color="auto" w:fill="FFFFFF"/>
        </w:rPr>
        <w:t xml:space="preserve"> právnický slovník</w:t>
      </w:r>
      <w:r w:rsidRPr="008B3F56">
        <w:rPr>
          <w:rFonts w:ascii="Times New Roman" w:hAnsi="Times New Roman" w:cs="Times New Roman"/>
          <w:shd w:val="clear" w:color="auto" w:fill="FFFFFF"/>
        </w:rPr>
        <w:t xml:space="preserve">. 6. vydání. Praha: Victoria </w:t>
      </w:r>
      <w:proofErr w:type="spellStart"/>
      <w:r w:rsidRPr="008B3F56">
        <w:rPr>
          <w:rFonts w:ascii="Times New Roman" w:hAnsi="Times New Roman" w:cs="Times New Roman"/>
          <w:shd w:val="clear" w:color="auto" w:fill="FFFFFF"/>
        </w:rPr>
        <w:t>Publishing</w:t>
      </w:r>
      <w:proofErr w:type="spellEnd"/>
      <w:r w:rsidRPr="008B3F56">
        <w:rPr>
          <w:rFonts w:ascii="Times New Roman" w:hAnsi="Times New Roman" w:cs="Times New Roman"/>
          <w:shd w:val="clear" w:color="auto" w:fill="FFFFFF"/>
        </w:rPr>
        <w:t xml:space="preserve">, 1993. </w:t>
      </w:r>
      <w:r>
        <w:rPr>
          <w:rFonts w:ascii="Times New Roman" w:hAnsi="Times New Roman" w:cs="Times New Roman"/>
          <w:shd w:val="clear" w:color="auto" w:fill="FFFFFF"/>
        </w:rPr>
        <w:t>768 s</w:t>
      </w:r>
      <w:r w:rsidRPr="008B3F56">
        <w:rPr>
          <w:rFonts w:ascii="Times New Roman" w:hAnsi="Times New Roman" w:cs="Times New Roman"/>
          <w:shd w:val="clear" w:color="auto" w:fill="FFFFFF"/>
        </w:rPr>
        <w:t>.</w:t>
      </w:r>
    </w:p>
    <w:p w:rsidR="005D3022" w:rsidRDefault="005D3022" w:rsidP="007A648D">
      <w:pPr>
        <w:spacing w:before="240" w:after="240"/>
        <w:ind w:firstLine="0"/>
        <w:rPr>
          <w:rFonts w:ascii="Times New Roman" w:hAnsi="Times New Roman" w:cs="Times New Roman"/>
          <w:szCs w:val="24"/>
          <w:shd w:val="clear" w:color="auto" w:fill="FFFFFF"/>
        </w:rPr>
      </w:pPr>
      <w:r w:rsidRPr="008B3F56">
        <w:rPr>
          <w:rFonts w:ascii="Times New Roman" w:hAnsi="Times New Roman" w:cs="Times New Roman"/>
          <w:shd w:val="clear" w:color="auto" w:fill="FFFFFF"/>
        </w:rPr>
        <w:t>BOGUSZAK, Jiří, ČAPEK, Jiří, GERLOCH, Aleš. </w:t>
      </w:r>
      <w:r w:rsidRPr="008B3F56">
        <w:rPr>
          <w:rFonts w:ascii="Times New Roman" w:hAnsi="Times New Roman" w:cs="Times New Roman"/>
          <w:i/>
          <w:iCs/>
          <w:shd w:val="clear" w:color="auto" w:fill="FFFFFF"/>
        </w:rPr>
        <w:t>Teorie práva</w:t>
      </w:r>
      <w:r w:rsidRPr="008B3F56">
        <w:rPr>
          <w:rFonts w:ascii="Times New Roman" w:hAnsi="Times New Roman" w:cs="Times New Roman"/>
          <w:shd w:val="clear" w:color="auto" w:fill="FFFFFF"/>
        </w:rPr>
        <w:t>. Praha: ASPI, 2003.</w:t>
      </w:r>
      <w:r w:rsidRPr="008B3F56">
        <w:rPr>
          <w:rFonts w:ascii="Times New Roman" w:hAnsi="Times New Roman" w:cs="Times New Roman"/>
        </w:rPr>
        <w:t xml:space="preserve"> </w:t>
      </w:r>
      <w:r>
        <w:rPr>
          <w:rFonts w:ascii="Times New Roman" w:hAnsi="Times New Roman" w:cs="Times New Roman"/>
        </w:rPr>
        <w:t>324 s.</w:t>
      </w:r>
    </w:p>
    <w:p w:rsidR="00EB632B" w:rsidRDefault="00EB632B" w:rsidP="007A648D">
      <w:pPr>
        <w:spacing w:before="240" w:after="240"/>
        <w:ind w:firstLine="0"/>
        <w:rPr>
          <w:rFonts w:ascii="Times New Roman" w:hAnsi="Times New Roman" w:cs="Times New Roman"/>
          <w:szCs w:val="24"/>
          <w:shd w:val="clear" w:color="auto" w:fill="FFFFFF"/>
        </w:rPr>
      </w:pPr>
      <w:r w:rsidRPr="00EB632B">
        <w:rPr>
          <w:rFonts w:ascii="Times New Roman" w:hAnsi="Times New Roman" w:cs="Times New Roman"/>
          <w:szCs w:val="24"/>
          <w:shd w:val="clear" w:color="auto" w:fill="FFFFFF"/>
        </w:rPr>
        <w:t>ELIÁŠ, Karel a kol. </w:t>
      </w:r>
      <w:r w:rsidRPr="00EB632B">
        <w:rPr>
          <w:rFonts w:ascii="Times New Roman" w:hAnsi="Times New Roman" w:cs="Times New Roman"/>
          <w:i/>
          <w:iCs/>
          <w:szCs w:val="24"/>
          <w:shd w:val="clear" w:color="auto" w:fill="FFFFFF"/>
        </w:rPr>
        <w:t>Nový občanský zákoník s aktualizovanou důvodovou zprávou a rejstříkem</w:t>
      </w:r>
      <w:r w:rsidRPr="00EB632B">
        <w:rPr>
          <w:rFonts w:ascii="Times New Roman" w:hAnsi="Times New Roman" w:cs="Times New Roman"/>
          <w:szCs w:val="24"/>
          <w:shd w:val="clear" w:color="auto" w:fill="FFFFFF"/>
        </w:rPr>
        <w:t xml:space="preserve">. Ostrava: </w:t>
      </w:r>
      <w:proofErr w:type="spellStart"/>
      <w:r w:rsidRPr="00EB632B">
        <w:rPr>
          <w:rFonts w:ascii="Times New Roman" w:hAnsi="Times New Roman" w:cs="Times New Roman"/>
          <w:szCs w:val="24"/>
          <w:shd w:val="clear" w:color="auto" w:fill="FFFFFF"/>
        </w:rPr>
        <w:t>Sagit</w:t>
      </w:r>
      <w:proofErr w:type="spellEnd"/>
      <w:r w:rsidRPr="00EB632B">
        <w:rPr>
          <w:rFonts w:ascii="Times New Roman" w:hAnsi="Times New Roman" w:cs="Times New Roman"/>
          <w:szCs w:val="24"/>
          <w:shd w:val="clear" w:color="auto" w:fill="FFFFFF"/>
        </w:rPr>
        <w:t>, 2012. 1119 s.</w:t>
      </w:r>
    </w:p>
    <w:p w:rsidR="0069090F" w:rsidRDefault="0069090F" w:rsidP="007A648D">
      <w:pPr>
        <w:spacing w:before="240" w:after="240"/>
        <w:ind w:firstLine="0"/>
        <w:rPr>
          <w:rFonts w:ascii="Times New Roman" w:hAnsi="Times New Roman" w:cs="Times New Roman"/>
          <w:szCs w:val="24"/>
          <w:shd w:val="clear" w:color="auto" w:fill="FFFFFF"/>
        </w:rPr>
      </w:pPr>
      <w:proofErr w:type="spellStart"/>
      <w:r w:rsidRPr="006C327D">
        <w:rPr>
          <w:rFonts w:ascii="Times New Roman" w:hAnsi="Times New Roman" w:cs="Times New Roman"/>
        </w:rPr>
        <w:t>European</w:t>
      </w:r>
      <w:proofErr w:type="spellEnd"/>
      <w:r w:rsidRPr="006C327D">
        <w:rPr>
          <w:rFonts w:ascii="Times New Roman" w:hAnsi="Times New Roman" w:cs="Times New Roman"/>
        </w:rPr>
        <w:t xml:space="preserve"> Group on </w:t>
      </w:r>
      <w:proofErr w:type="spellStart"/>
      <w:r w:rsidRPr="006C327D">
        <w:rPr>
          <w:rFonts w:ascii="Times New Roman" w:hAnsi="Times New Roman" w:cs="Times New Roman"/>
        </w:rPr>
        <w:t>Tort</w:t>
      </w:r>
      <w:proofErr w:type="spellEnd"/>
      <w:r w:rsidRPr="006C327D">
        <w:rPr>
          <w:rFonts w:ascii="Times New Roman" w:hAnsi="Times New Roman" w:cs="Times New Roman"/>
        </w:rPr>
        <w:t xml:space="preserve"> </w:t>
      </w:r>
      <w:proofErr w:type="spellStart"/>
      <w:r w:rsidRPr="006C327D">
        <w:rPr>
          <w:rFonts w:ascii="Times New Roman" w:hAnsi="Times New Roman" w:cs="Times New Roman"/>
        </w:rPr>
        <w:t>Law</w:t>
      </w:r>
      <w:proofErr w:type="spellEnd"/>
      <w:r w:rsidRPr="006C327D">
        <w:rPr>
          <w:rFonts w:ascii="Times New Roman" w:hAnsi="Times New Roman" w:cs="Times New Roman"/>
        </w:rPr>
        <w:t xml:space="preserve">. </w:t>
      </w:r>
      <w:proofErr w:type="spellStart"/>
      <w:r w:rsidRPr="006C327D">
        <w:rPr>
          <w:rFonts w:ascii="Times New Roman" w:hAnsi="Times New Roman" w:cs="Times New Roman"/>
          <w:i/>
        </w:rPr>
        <w:t>Principles</w:t>
      </w:r>
      <w:proofErr w:type="spellEnd"/>
      <w:r w:rsidRPr="006C327D">
        <w:rPr>
          <w:rFonts w:ascii="Times New Roman" w:hAnsi="Times New Roman" w:cs="Times New Roman"/>
          <w:i/>
        </w:rPr>
        <w:t xml:space="preserve"> </w:t>
      </w:r>
      <w:proofErr w:type="spellStart"/>
      <w:r w:rsidRPr="006C327D">
        <w:rPr>
          <w:rFonts w:ascii="Times New Roman" w:hAnsi="Times New Roman" w:cs="Times New Roman"/>
          <w:i/>
        </w:rPr>
        <w:t>of</w:t>
      </w:r>
      <w:proofErr w:type="spellEnd"/>
      <w:r w:rsidRPr="006C327D">
        <w:rPr>
          <w:rFonts w:ascii="Times New Roman" w:hAnsi="Times New Roman" w:cs="Times New Roman"/>
          <w:i/>
        </w:rPr>
        <w:t xml:space="preserve"> </w:t>
      </w:r>
      <w:proofErr w:type="spellStart"/>
      <w:r w:rsidRPr="006C327D">
        <w:rPr>
          <w:rFonts w:ascii="Times New Roman" w:hAnsi="Times New Roman" w:cs="Times New Roman"/>
          <w:i/>
        </w:rPr>
        <w:t>European</w:t>
      </w:r>
      <w:proofErr w:type="spellEnd"/>
      <w:r w:rsidRPr="006C327D">
        <w:rPr>
          <w:rFonts w:ascii="Times New Roman" w:hAnsi="Times New Roman" w:cs="Times New Roman"/>
          <w:i/>
        </w:rPr>
        <w:t xml:space="preserve"> </w:t>
      </w:r>
      <w:proofErr w:type="spellStart"/>
      <w:r w:rsidRPr="006C327D">
        <w:rPr>
          <w:rFonts w:ascii="Times New Roman" w:hAnsi="Times New Roman" w:cs="Times New Roman"/>
          <w:i/>
        </w:rPr>
        <w:t>tort</w:t>
      </w:r>
      <w:proofErr w:type="spellEnd"/>
      <w:r w:rsidRPr="006C327D">
        <w:rPr>
          <w:rFonts w:ascii="Times New Roman" w:hAnsi="Times New Roman" w:cs="Times New Roman"/>
          <w:i/>
        </w:rPr>
        <w:t xml:space="preserve"> </w:t>
      </w:r>
      <w:proofErr w:type="spellStart"/>
      <w:r w:rsidRPr="006C327D">
        <w:rPr>
          <w:rFonts w:ascii="Times New Roman" w:hAnsi="Times New Roman" w:cs="Times New Roman"/>
          <w:i/>
        </w:rPr>
        <w:t>law</w:t>
      </w:r>
      <w:proofErr w:type="spellEnd"/>
      <w:r w:rsidRPr="006C327D">
        <w:rPr>
          <w:rFonts w:ascii="Times New Roman" w:hAnsi="Times New Roman" w:cs="Times New Roman"/>
          <w:i/>
        </w:rPr>
        <w:t xml:space="preserve">: text and </w:t>
      </w:r>
      <w:proofErr w:type="spellStart"/>
      <w:r w:rsidRPr="006C327D">
        <w:rPr>
          <w:rFonts w:ascii="Times New Roman" w:hAnsi="Times New Roman" w:cs="Times New Roman"/>
          <w:i/>
        </w:rPr>
        <w:t>commentary</w:t>
      </w:r>
      <w:proofErr w:type="spellEnd"/>
      <w:r w:rsidRPr="006C327D">
        <w:rPr>
          <w:rFonts w:ascii="Times New Roman" w:hAnsi="Times New Roman" w:cs="Times New Roman"/>
        </w:rPr>
        <w:t xml:space="preserve">. </w:t>
      </w:r>
      <w:proofErr w:type="spellStart"/>
      <w:r w:rsidRPr="006C327D">
        <w:rPr>
          <w:rFonts w:ascii="Times New Roman" w:hAnsi="Times New Roman" w:cs="Times New Roman"/>
        </w:rPr>
        <w:t>Wien</w:t>
      </w:r>
      <w:proofErr w:type="spellEnd"/>
      <w:r w:rsidRPr="006C327D">
        <w:rPr>
          <w:rFonts w:ascii="Times New Roman" w:hAnsi="Times New Roman" w:cs="Times New Roman"/>
        </w:rPr>
        <w:t xml:space="preserve">, New York: </w:t>
      </w:r>
      <w:proofErr w:type="spellStart"/>
      <w:r w:rsidRPr="006C327D">
        <w:rPr>
          <w:rFonts w:ascii="Times New Roman" w:hAnsi="Times New Roman" w:cs="Times New Roman"/>
        </w:rPr>
        <w:t>Springer</w:t>
      </w:r>
      <w:proofErr w:type="spellEnd"/>
      <w:r w:rsidRPr="006C327D">
        <w:rPr>
          <w:rFonts w:ascii="Times New Roman" w:hAnsi="Times New Roman" w:cs="Times New Roman"/>
        </w:rPr>
        <w:t xml:space="preserve">, 2005. </w:t>
      </w:r>
      <w:r>
        <w:rPr>
          <w:rFonts w:ascii="Times New Roman" w:hAnsi="Times New Roman" w:cs="Times New Roman"/>
        </w:rPr>
        <w:t>282 s</w:t>
      </w:r>
      <w:r w:rsidRPr="006C327D">
        <w:rPr>
          <w:rFonts w:ascii="Times New Roman" w:hAnsi="Times New Roman" w:cs="Times New Roman"/>
        </w:rPr>
        <w:t>.</w:t>
      </w:r>
    </w:p>
    <w:p w:rsidR="005D3022" w:rsidRPr="005D3022" w:rsidRDefault="005D3022" w:rsidP="007A648D">
      <w:pPr>
        <w:pStyle w:val="Textpoznpodarou"/>
        <w:spacing w:before="240" w:after="240" w:line="360" w:lineRule="auto"/>
        <w:jc w:val="both"/>
        <w:rPr>
          <w:sz w:val="24"/>
          <w:szCs w:val="24"/>
        </w:rPr>
      </w:pPr>
      <w:r w:rsidRPr="005D3022">
        <w:rPr>
          <w:rFonts w:ascii="Times New Roman" w:hAnsi="Times New Roman" w:cs="Times New Roman"/>
          <w:sz w:val="24"/>
          <w:szCs w:val="24"/>
          <w:shd w:val="clear" w:color="auto" w:fill="FFFFFF"/>
        </w:rPr>
        <w:t>GERLOCH, Aleš. </w:t>
      </w:r>
      <w:r w:rsidRPr="005D3022">
        <w:rPr>
          <w:rFonts w:ascii="Times New Roman" w:hAnsi="Times New Roman" w:cs="Times New Roman"/>
          <w:i/>
          <w:iCs/>
          <w:sz w:val="24"/>
          <w:szCs w:val="24"/>
          <w:shd w:val="clear" w:color="auto" w:fill="FFFFFF"/>
        </w:rPr>
        <w:t>Teorie práva</w:t>
      </w:r>
      <w:r w:rsidRPr="005D3022">
        <w:rPr>
          <w:rFonts w:ascii="Times New Roman" w:hAnsi="Times New Roman" w:cs="Times New Roman"/>
          <w:sz w:val="24"/>
          <w:szCs w:val="24"/>
          <w:shd w:val="clear" w:color="auto" w:fill="FFFFFF"/>
        </w:rPr>
        <w:t>. 5. upravené vydání. Plzeň: Vydavatelství a nakladatelství Aleš Čeněk, 2009.</w:t>
      </w:r>
      <w:r>
        <w:rPr>
          <w:rFonts w:ascii="Times New Roman" w:hAnsi="Times New Roman" w:cs="Times New Roman"/>
          <w:sz w:val="24"/>
          <w:szCs w:val="24"/>
          <w:shd w:val="clear" w:color="auto" w:fill="FFFFFF"/>
        </w:rPr>
        <w:t xml:space="preserve"> 312 s</w:t>
      </w:r>
      <w:r w:rsidRPr="005D3022">
        <w:rPr>
          <w:rFonts w:ascii="Times New Roman" w:hAnsi="Times New Roman" w:cs="Times New Roman"/>
          <w:sz w:val="24"/>
          <w:szCs w:val="24"/>
          <w:shd w:val="clear" w:color="auto" w:fill="FFFFFF"/>
        </w:rPr>
        <w:t>.</w:t>
      </w:r>
      <w:r w:rsidRPr="005D3022">
        <w:rPr>
          <w:rFonts w:ascii="Open Sans" w:hAnsi="Open Sans"/>
          <w:sz w:val="24"/>
          <w:szCs w:val="24"/>
          <w:shd w:val="clear" w:color="auto" w:fill="FFFFFF"/>
        </w:rPr>
        <w:t xml:space="preserve"> </w:t>
      </w:r>
    </w:p>
    <w:p w:rsidR="00322946" w:rsidRDefault="00322946" w:rsidP="007A648D">
      <w:pPr>
        <w:spacing w:before="240" w:after="240"/>
        <w:ind w:firstLine="0"/>
        <w:rPr>
          <w:rFonts w:ascii="Times New Roman" w:hAnsi="Times New Roman" w:cs="Times New Roman"/>
        </w:rPr>
      </w:pPr>
      <w:r>
        <w:rPr>
          <w:rFonts w:ascii="Times New Roman" w:hAnsi="Times New Roman" w:cs="Times New Roman"/>
          <w:shd w:val="clear" w:color="auto" w:fill="FFFFFF"/>
        </w:rPr>
        <w:t>HARLOW, Carol</w:t>
      </w:r>
      <w:r w:rsidRPr="00AE149A">
        <w:rPr>
          <w:rFonts w:ascii="Times New Roman" w:hAnsi="Times New Roman" w:cs="Times New Roman"/>
          <w:shd w:val="clear" w:color="auto" w:fill="FFFFFF"/>
        </w:rPr>
        <w:t>. </w:t>
      </w:r>
      <w:proofErr w:type="spellStart"/>
      <w:r>
        <w:rPr>
          <w:rFonts w:ascii="Times New Roman" w:hAnsi="Times New Roman" w:cs="Times New Roman"/>
          <w:i/>
          <w:iCs/>
          <w:shd w:val="clear" w:color="auto" w:fill="FFFFFF"/>
        </w:rPr>
        <w:t>Understanding</w:t>
      </w:r>
      <w:proofErr w:type="spellEnd"/>
      <w:r>
        <w:rPr>
          <w:rFonts w:ascii="Times New Roman" w:hAnsi="Times New Roman" w:cs="Times New Roman"/>
          <w:i/>
          <w:iCs/>
          <w:shd w:val="clear" w:color="auto" w:fill="FFFFFF"/>
        </w:rPr>
        <w:t xml:space="preserve"> </w:t>
      </w:r>
      <w:proofErr w:type="spellStart"/>
      <w:r>
        <w:rPr>
          <w:rFonts w:ascii="Times New Roman" w:hAnsi="Times New Roman" w:cs="Times New Roman"/>
          <w:i/>
          <w:iCs/>
          <w:shd w:val="clear" w:color="auto" w:fill="FFFFFF"/>
        </w:rPr>
        <w:t>Tort</w:t>
      </w:r>
      <w:proofErr w:type="spellEnd"/>
      <w:r>
        <w:rPr>
          <w:rFonts w:ascii="Times New Roman" w:hAnsi="Times New Roman" w:cs="Times New Roman"/>
          <w:i/>
          <w:iCs/>
          <w:shd w:val="clear" w:color="auto" w:fill="FFFFFF"/>
        </w:rPr>
        <w:t xml:space="preserve"> </w:t>
      </w:r>
      <w:proofErr w:type="spellStart"/>
      <w:r>
        <w:rPr>
          <w:rFonts w:ascii="Times New Roman" w:hAnsi="Times New Roman" w:cs="Times New Roman"/>
          <w:i/>
          <w:iCs/>
          <w:shd w:val="clear" w:color="auto" w:fill="FFFFFF"/>
        </w:rPr>
        <w:t>Law</w:t>
      </w:r>
      <w:proofErr w:type="spellEnd"/>
      <w:r w:rsidRPr="00AE149A">
        <w:rPr>
          <w:rFonts w:ascii="Times New Roman" w:hAnsi="Times New Roman" w:cs="Times New Roman"/>
          <w:shd w:val="clear" w:color="auto" w:fill="FFFFFF"/>
        </w:rPr>
        <w:t xml:space="preserve">. 2. vydání. </w:t>
      </w:r>
      <w:r>
        <w:rPr>
          <w:rFonts w:ascii="Times New Roman" w:hAnsi="Times New Roman" w:cs="Times New Roman"/>
          <w:shd w:val="clear" w:color="auto" w:fill="FFFFFF"/>
        </w:rPr>
        <w:t>London</w:t>
      </w:r>
      <w:r w:rsidRPr="00AE149A">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Fontana</w:t>
      </w:r>
      <w:proofErr w:type="spellEnd"/>
      <w:r w:rsidRPr="00AE149A">
        <w:rPr>
          <w:rFonts w:ascii="Times New Roman" w:hAnsi="Times New Roman" w:cs="Times New Roman"/>
          <w:shd w:val="clear" w:color="auto" w:fill="FFFFFF"/>
        </w:rPr>
        <w:t xml:space="preserve"> </w:t>
      </w:r>
      <w:proofErr w:type="spellStart"/>
      <w:r w:rsidRPr="00AE149A">
        <w:rPr>
          <w:rFonts w:ascii="Times New Roman" w:hAnsi="Times New Roman" w:cs="Times New Roman"/>
          <w:shd w:val="clear" w:color="auto" w:fill="FFFFFF"/>
        </w:rPr>
        <w:t>Press</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An</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Imprint</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of</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HarperCollinsPublishers</w:t>
      </w:r>
      <w:proofErr w:type="spellEnd"/>
      <w:r w:rsidRPr="00AE149A">
        <w:rPr>
          <w:rFonts w:ascii="Times New Roman" w:hAnsi="Times New Roman" w:cs="Times New Roman"/>
          <w:shd w:val="clear" w:color="auto" w:fill="FFFFFF"/>
        </w:rPr>
        <w:t xml:space="preserve">, </w:t>
      </w:r>
      <w:r>
        <w:rPr>
          <w:rFonts w:ascii="Times New Roman" w:hAnsi="Times New Roman" w:cs="Times New Roman"/>
          <w:shd w:val="clear" w:color="auto" w:fill="FFFFFF"/>
        </w:rPr>
        <w:t>1995. 216 s</w:t>
      </w:r>
      <w:r w:rsidRPr="00AE149A">
        <w:rPr>
          <w:rFonts w:ascii="Times New Roman" w:hAnsi="Times New Roman" w:cs="Times New Roman"/>
          <w:shd w:val="clear" w:color="auto" w:fill="FFFFFF"/>
        </w:rPr>
        <w:t>.</w:t>
      </w:r>
    </w:p>
    <w:p w:rsidR="00EB632B" w:rsidRDefault="00EB632B" w:rsidP="007A648D">
      <w:pPr>
        <w:spacing w:before="240" w:after="240"/>
        <w:ind w:firstLine="0"/>
        <w:rPr>
          <w:rFonts w:ascii="Times New Roman" w:hAnsi="Times New Roman" w:cs="Times New Roman"/>
        </w:rPr>
      </w:pPr>
      <w:r w:rsidRPr="00EB632B">
        <w:rPr>
          <w:rFonts w:ascii="Times New Roman" w:hAnsi="Times New Roman" w:cs="Times New Roman"/>
        </w:rPr>
        <w:t xml:space="preserve">HULMÁK, Milan a kol. </w:t>
      </w:r>
      <w:r w:rsidRPr="00EB632B">
        <w:rPr>
          <w:rFonts w:ascii="Times New Roman" w:hAnsi="Times New Roman" w:cs="Times New Roman"/>
          <w:i/>
        </w:rPr>
        <w:t xml:space="preserve">Občanský zákoník VI. Závazkové právo. Zvláštní část (§ 2055-3014). Komentář. </w:t>
      </w:r>
      <w:r w:rsidRPr="00EB632B">
        <w:rPr>
          <w:rFonts w:ascii="Times New Roman" w:hAnsi="Times New Roman" w:cs="Times New Roman"/>
        </w:rPr>
        <w:t>Praha: C.H.BECK, 2014. 2080 s.</w:t>
      </w:r>
    </w:p>
    <w:p w:rsidR="00F66F30" w:rsidRPr="00474FFC" w:rsidRDefault="00F66F30" w:rsidP="007A648D">
      <w:pPr>
        <w:spacing w:before="240" w:after="240"/>
        <w:ind w:firstLine="0"/>
        <w:rPr>
          <w:rFonts w:ascii="Times New Roman" w:hAnsi="Times New Roman" w:cs="Times New Roman"/>
          <w:szCs w:val="24"/>
        </w:rPr>
      </w:pPr>
      <w:r w:rsidRPr="00B2112B">
        <w:rPr>
          <w:rFonts w:ascii="Times New Roman" w:hAnsi="Times New Roman" w:cs="Times New Roman"/>
        </w:rPr>
        <w:t xml:space="preserve">KNAPPOVÁ, Marta. </w:t>
      </w:r>
      <w:r w:rsidRPr="00B2112B">
        <w:rPr>
          <w:rFonts w:ascii="Times New Roman" w:hAnsi="Times New Roman" w:cs="Times New Roman"/>
          <w:i/>
        </w:rPr>
        <w:t>Povinnost a odpovědnost v občanském právu</w:t>
      </w:r>
      <w:r w:rsidRPr="00B2112B">
        <w:rPr>
          <w:rFonts w:ascii="Times New Roman" w:hAnsi="Times New Roman" w:cs="Times New Roman"/>
        </w:rPr>
        <w:t xml:space="preserve">. 1. vydání. Praha: </w:t>
      </w:r>
      <w:proofErr w:type="spellStart"/>
      <w:r w:rsidRPr="00B2112B">
        <w:rPr>
          <w:rFonts w:ascii="Times New Roman" w:hAnsi="Times New Roman" w:cs="Times New Roman"/>
          <w:shd w:val="clear" w:color="auto" w:fill="FFFFFF"/>
        </w:rPr>
        <w:t>Eurolex</w:t>
      </w:r>
      <w:proofErr w:type="spellEnd"/>
      <w:r w:rsidRPr="00B2112B">
        <w:rPr>
          <w:rFonts w:ascii="Times New Roman" w:hAnsi="Times New Roman" w:cs="Times New Roman"/>
          <w:shd w:val="clear" w:color="auto" w:fill="FFFFFF"/>
        </w:rPr>
        <w:t xml:space="preserve"> </w:t>
      </w:r>
      <w:r w:rsidRPr="00474FFC">
        <w:rPr>
          <w:rFonts w:ascii="Times New Roman" w:hAnsi="Times New Roman" w:cs="Times New Roman"/>
          <w:szCs w:val="24"/>
          <w:shd w:val="clear" w:color="auto" w:fill="FFFFFF"/>
        </w:rPr>
        <w:t>Bohemia, 2003. 320 s.</w:t>
      </w:r>
    </w:p>
    <w:p w:rsidR="00474FFC" w:rsidRPr="00474FFC" w:rsidRDefault="00474FFC" w:rsidP="007A648D">
      <w:pPr>
        <w:pStyle w:val="Textpoznpodarou"/>
        <w:spacing w:before="240" w:after="240" w:line="360" w:lineRule="auto"/>
        <w:jc w:val="both"/>
        <w:rPr>
          <w:rFonts w:ascii="Times New Roman" w:hAnsi="Times New Roman" w:cs="Times New Roman"/>
          <w:sz w:val="24"/>
          <w:szCs w:val="24"/>
        </w:rPr>
      </w:pPr>
      <w:r w:rsidRPr="00474FFC">
        <w:rPr>
          <w:rFonts w:ascii="Times New Roman" w:hAnsi="Times New Roman" w:cs="Times New Roman"/>
          <w:sz w:val="24"/>
          <w:szCs w:val="24"/>
          <w:shd w:val="clear" w:color="auto" w:fill="FFFFFF"/>
        </w:rPr>
        <w:t>KOZIOL, Helmut (</w:t>
      </w:r>
      <w:proofErr w:type="spellStart"/>
      <w:r w:rsidRPr="00474FFC">
        <w:rPr>
          <w:rFonts w:ascii="Times New Roman" w:hAnsi="Times New Roman" w:cs="Times New Roman"/>
          <w:sz w:val="24"/>
          <w:szCs w:val="24"/>
          <w:shd w:val="clear" w:color="auto" w:fill="FFFFFF"/>
        </w:rPr>
        <w:t>ed</w:t>
      </w:r>
      <w:proofErr w:type="spellEnd"/>
      <w:r w:rsidRPr="00474FFC">
        <w:rPr>
          <w:rFonts w:ascii="Times New Roman" w:hAnsi="Times New Roman" w:cs="Times New Roman"/>
          <w:sz w:val="24"/>
          <w:szCs w:val="24"/>
          <w:shd w:val="clear" w:color="auto" w:fill="FFFFFF"/>
        </w:rPr>
        <w:t>). </w:t>
      </w:r>
      <w:r w:rsidRPr="00474FFC">
        <w:rPr>
          <w:rFonts w:ascii="Times New Roman" w:hAnsi="Times New Roman" w:cs="Times New Roman"/>
          <w:i/>
          <w:iCs/>
          <w:sz w:val="24"/>
          <w:szCs w:val="24"/>
          <w:shd w:val="clear" w:color="auto" w:fill="FFFFFF"/>
        </w:rPr>
        <w:t xml:space="preserve">Basic </w:t>
      </w:r>
      <w:proofErr w:type="spellStart"/>
      <w:r w:rsidRPr="00474FFC">
        <w:rPr>
          <w:rFonts w:ascii="Times New Roman" w:hAnsi="Times New Roman" w:cs="Times New Roman"/>
          <w:i/>
          <w:iCs/>
          <w:sz w:val="24"/>
          <w:szCs w:val="24"/>
          <w:shd w:val="clear" w:color="auto" w:fill="FFFFFF"/>
        </w:rPr>
        <w:t>questions</w:t>
      </w:r>
      <w:proofErr w:type="spellEnd"/>
      <w:r w:rsidRPr="00474FFC">
        <w:rPr>
          <w:rFonts w:ascii="Times New Roman" w:hAnsi="Times New Roman" w:cs="Times New Roman"/>
          <w:i/>
          <w:iCs/>
          <w:sz w:val="24"/>
          <w:szCs w:val="24"/>
          <w:shd w:val="clear" w:color="auto" w:fill="FFFFFF"/>
        </w:rPr>
        <w:t xml:space="preserve"> </w:t>
      </w:r>
      <w:proofErr w:type="spellStart"/>
      <w:r w:rsidRPr="00474FFC">
        <w:rPr>
          <w:rFonts w:ascii="Times New Roman" w:hAnsi="Times New Roman" w:cs="Times New Roman"/>
          <w:i/>
          <w:iCs/>
          <w:sz w:val="24"/>
          <w:szCs w:val="24"/>
          <w:shd w:val="clear" w:color="auto" w:fill="FFFFFF"/>
        </w:rPr>
        <w:t>of</w:t>
      </w:r>
      <w:proofErr w:type="spellEnd"/>
      <w:r w:rsidRPr="00474FFC">
        <w:rPr>
          <w:rFonts w:ascii="Times New Roman" w:hAnsi="Times New Roman" w:cs="Times New Roman"/>
          <w:i/>
          <w:iCs/>
          <w:sz w:val="24"/>
          <w:szCs w:val="24"/>
          <w:shd w:val="clear" w:color="auto" w:fill="FFFFFF"/>
        </w:rPr>
        <w:t xml:space="preserve"> </w:t>
      </w:r>
      <w:proofErr w:type="spellStart"/>
      <w:r w:rsidRPr="00474FFC">
        <w:rPr>
          <w:rFonts w:ascii="Times New Roman" w:hAnsi="Times New Roman" w:cs="Times New Roman"/>
          <w:i/>
          <w:iCs/>
          <w:sz w:val="24"/>
          <w:szCs w:val="24"/>
          <w:shd w:val="clear" w:color="auto" w:fill="FFFFFF"/>
        </w:rPr>
        <w:t>tort</w:t>
      </w:r>
      <w:proofErr w:type="spellEnd"/>
      <w:r w:rsidRPr="00474FFC">
        <w:rPr>
          <w:rFonts w:ascii="Times New Roman" w:hAnsi="Times New Roman" w:cs="Times New Roman"/>
          <w:i/>
          <w:iCs/>
          <w:sz w:val="24"/>
          <w:szCs w:val="24"/>
          <w:shd w:val="clear" w:color="auto" w:fill="FFFFFF"/>
        </w:rPr>
        <w:t xml:space="preserve"> </w:t>
      </w:r>
      <w:proofErr w:type="spellStart"/>
      <w:r w:rsidRPr="00474FFC">
        <w:rPr>
          <w:rFonts w:ascii="Times New Roman" w:hAnsi="Times New Roman" w:cs="Times New Roman"/>
          <w:i/>
          <w:iCs/>
          <w:sz w:val="24"/>
          <w:szCs w:val="24"/>
          <w:shd w:val="clear" w:color="auto" w:fill="FFFFFF"/>
        </w:rPr>
        <w:t>law</w:t>
      </w:r>
      <w:proofErr w:type="spellEnd"/>
      <w:r w:rsidRPr="00474FFC">
        <w:rPr>
          <w:rFonts w:ascii="Times New Roman" w:hAnsi="Times New Roman" w:cs="Times New Roman"/>
          <w:i/>
          <w:iCs/>
          <w:sz w:val="24"/>
          <w:szCs w:val="24"/>
          <w:shd w:val="clear" w:color="auto" w:fill="FFFFFF"/>
        </w:rPr>
        <w:t xml:space="preserve"> </w:t>
      </w:r>
      <w:proofErr w:type="spellStart"/>
      <w:r w:rsidRPr="00474FFC">
        <w:rPr>
          <w:rFonts w:ascii="Times New Roman" w:hAnsi="Times New Roman" w:cs="Times New Roman"/>
          <w:i/>
          <w:iCs/>
          <w:sz w:val="24"/>
          <w:szCs w:val="24"/>
          <w:shd w:val="clear" w:color="auto" w:fill="FFFFFF"/>
        </w:rPr>
        <w:t>from</w:t>
      </w:r>
      <w:proofErr w:type="spellEnd"/>
      <w:r w:rsidRPr="00474FFC">
        <w:rPr>
          <w:rFonts w:ascii="Times New Roman" w:hAnsi="Times New Roman" w:cs="Times New Roman"/>
          <w:i/>
          <w:iCs/>
          <w:sz w:val="24"/>
          <w:szCs w:val="24"/>
          <w:shd w:val="clear" w:color="auto" w:fill="FFFFFF"/>
        </w:rPr>
        <w:t xml:space="preserve"> a </w:t>
      </w:r>
      <w:proofErr w:type="spellStart"/>
      <w:r w:rsidRPr="00474FFC">
        <w:rPr>
          <w:rFonts w:ascii="Times New Roman" w:hAnsi="Times New Roman" w:cs="Times New Roman"/>
          <w:i/>
          <w:iCs/>
          <w:sz w:val="24"/>
          <w:szCs w:val="24"/>
          <w:shd w:val="clear" w:color="auto" w:fill="FFFFFF"/>
        </w:rPr>
        <w:t>comparative</w:t>
      </w:r>
      <w:proofErr w:type="spellEnd"/>
      <w:r w:rsidRPr="00474FFC">
        <w:rPr>
          <w:rFonts w:ascii="Times New Roman" w:hAnsi="Times New Roman" w:cs="Times New Roman"/>
          <w:i/>
          <w:iCs/>
          <w:sz w:val="24"/>
          <w:szCs w:val="24"/>
          <w:shd w:val="clear" w:color="auto" w:fill="FFFFFF"/>
        </w:rPr>
        <w:t xml:space="preserve"> </w:t>
      </w:r>
      <w:proofErr w:type="spellStart"/>
      <w:r w:rsidRPr="00474FFC">
        <w:rPr>
          <w:rFonts w:ascii="Times New Roman" w:hAnsi="Times New Roman" w:cs="Times New Roman"/>
          <w:i/>
          <w:iCs/>
          <w:sz w:val="24"/>
          <w:szCs w:val="24"/>
          <w:shd w:val="clear" w:color="auto" w:fill="FFFFFF"/>
        </w:rPr>
        <w:t>perspective</w:t>
      </w:r>
      <w:proofErr w:type="spellEnd"/>
      <w:r w:rsidRPr="00474FFC">
        <w:rPr>
          <w:rFonts w:ascii="Times New Roman" w:hAnsi="Times New Roman" w:cs="Times New Roman"/>
          <w:sz w:val="24"/>
          <w:szCs w:val="24"/>
          <w:shd w:val="clear" w:color="auto" w:fill="FFFFFF"/>
        </w:rPr>
        <w:t xml:space="preserve">. </w:t>
      </w:r>
      <w:proofErr w:type="spellStart"/>
      <w:r w:rsidRPr="00474FFC">
        <w:rPr>
          <w:rFonts w:ascii="Times New Roman" w:hAnsi="Times New Roman" w:cs="Times New Roman"/>
          <w:sz w:val="24"/>
          <w:szCs w:val="24"/>
          <w:shd w:val="clear" w:color="auto" w:fill="FFFFFF"/>
        </w:rPr>
        <w:t>Wien</w:t>
      </w:r>
      <w:proofErr w:type="spellEnd"/>
      <w:r w:rsidRPr="00474FFC">
        <w:rPr>
          <w:rFonts w:ascii="Times New Roman" w:hAnsi="Times New Roman" w:cs="Times New Roman"/>
          <w:sz w:val="24"/>
          <w:szCs w:val="24"/>
          <w:shd w:val="clear" w:color="auto" w:fill="FFFFFF"/>
        </w:rPr>
        <w:t xml:space="preserve">: Jan </w:t>
      </w:r>
      <w:proofErr w:type="spellStart"/>
      <w:r w:rsidRPr="00474FFC">
        <w:rPr>
          <w:rFonts w:ascii="Times New Roman" w:hAnsi="Times New Roman" w:cs="Times New Roman"/>
          <w:sz w:val="24"/>
          <w:szCs w:val="24"/>
          <w:shd w:val="clear" w:color="auto" w:fill="FFFFFF"/>
        </w:rPr>
        <w:t>Sramek</w:t>
      </w:r>
      <w:proofErr w:type="spellEnd"/>
      <w:r w:rsidRPr="00474FFC">
        <w:rPr>
          <w:rFonts w:ascii="Times New Roman" w:hAnsi="Times New Roman" w:cs="Times New Roman"/>
          <w:sz w:val="24"/>
          <w:szCs w:val="24"/>
          <w:shd w:val="clear" w:color="auto" w:fill="FFFFFF"/>
        </w:rPr>
        <w:t xml:space="preserve"> </w:t>
      </w:r>
      <w:proofErr w:type="spellStart"/>
      <w:r w:rsidRPr="00474FFC">
        <w:rPr>
          <w:rFonts w:ascii="Times New Roman" w:hAnsi="Times New Roman" w:cs="Times New Roman"/>
          <w:sz w:val="24"/>
          <w:szCs w:val="24"/>
          <w:shd w:val="clear" w:color="auto" w:fill="FFFFFF"/>
        </w:rPr>
        <w:t>Verlag</w:t>
      </w:r>
      <w:proofErr w:type="spellEnd"/>
      <w:r w:rsidRPr="00474FFC">
        <w:rPr>
          <w:rFonts w:ascii="Times New Roman" w:hAnsi="Times New Roman" w:cs="Times New Roman"/>
          <w:sz w:val="24"/>
          <w:szCs w:val="24"/>
          <w:shd w:val="clear" w:color="auto" w:fill="FFFFFF"/>
        </w:rPr>
        <w:t xml:space="preserve">, 2015. </w:t>
      </w:r>
      <w:r>
        <w:rPr>
          <w:rFonts w:ascii="Times New Roman" w:hAnsi="Times New Roman" w:cs="Times New Roman"/>
          <w:sz w:val="24"/>
          <w:szCs w:val="24"/>
          <w:shd w:val="clear" w:color="auto" w:fill="FFFFFF"/>
        </w:rPr>
        <w:t>866 s</w:t>
      </w:r>
      <w:r w:rsidRPr="00474FFC">
        <w:rPr>
          <w:rFonts w:ascii="Times New Roman" w:hAnsi="Times New Roman" w:cs="Times New Roman"/>
          <w:sz w:val="24"/>
          <w:szCs w:val="24"/>
          <w:shd w:val="clear" w:color="auto" w:fill="FFFFFF"/>
        </w:rPr>
        <w:t>.</w:t>
      </w:r>
    </w:p>
    <w:p w:rsidR="00EB632B" w:rsidRPr="00AA7484" w:rsidRDefault="00EB632B" w:rsidP="007A648D">
      <w:pPr>
        <w:spacing w:before="240" w:after="240"/>
        <w:ind w:firstLine="0"/>
        <w:rPr>
          <w:rFonts w:ascii="Times New Roman" w:hAnsi="Times New Roman" w:cs="Times New Roman"/>
          <w:szCs w:val="24"/>
          <w:shd w:val="clear" w:color="auto" w:fill="FFFFFF"/>
        </w:rPr>
      </w:pPr>
      <w:r w:rsidRPr="00AA7484">
        <w:rPr>
          <w:rFonts w:ascii="Times New Roman" w:hAnsi="Times New Roman" w:cs="Times New Roman"/>
          <w:szCs w:val="24"/>
          <w:shd w:val="clear" w:color="auto" w:fill="FFFFFF"/>
        </w:rPr>
        <w:t xml:space="preserve">KOZIOL, Helmut, WILCOX, Vanessa. </w:t>
      </w:r>
      <w:r w:rsidRPr="00AA7484">
        <w:rPr>
          <w:rFonts w:ascii="Times New Roman" w:hAnsi="Times New Roman" w:cs="Times New Roman"/>
          <w:i/>
          <w:szCs w:val="24"/>
          <w:shd w:val="clear" w:color="auto" w:fill="FFFFFF"/>
        </w:rPr>
        <w:t xml:space="preserve">Punitive Damages: </w:t>
      </w:r>
      <w:proofErr w:type="spellStart"/>
      <w:r w:rsidRPr="00AA7484">
        <w:rPr>
          <w:rFonts w:ascii="Times New Roman" w:hAnsi="Times New Roman" w:cs="Times New Roman"/>
          <w:i/>
          <w:szCs w:val="24"/>
          <w:shd w:val="clear" w:color="auto" w:fill="FFFFFF"/>
        </w:rPr>
        <w:t>Common</w:t>
      </w:r>
      <w:proofErr w:type="spellEnd"/>
      <w:r w:rsidRPr="00AA7484">
        <w:rPr>
          <w:rFonts w:ascii="Times New Roman" w:hAnsi="Times New Roman" w:cs="Times New Roman"/>
          <w:i/>
          <w:szCs w:val="24"/>
          <w:shd w:val="clear" w:color="auto" w:fill="FFFFFF"/>
        </w:rPr>
        <w:t xml:space="preserve"> </w:t>
      </w:r>
      <w:proofErr w:type="spellStart"/>
      <w:r w:rsidRPr="00AA7484">
        <w:rPr>
          <w:rFonts w:ascii="Times New Roman" w:hAnsi="Times New Roman" w:cs="Times New Roman"/>
          <w:i/>
          <w:szCs w:val="24"/>
          <w:shd w:val="clear" w:color="auto" w:fill="FFFFFF"/>
        </w:rPr>
        <w:t>Law</w:t>
      </w:r>
      <w:proofErr w:type="spellEnd"/>
      <w:r w:rsidRPr="00AA7484">
        <w:rPr>
          <w:rFonts w:ascii="Times New Roman" w:hAnsi="Times New Roman" w:cs="Times New Roman"/>
          <w:i/>
          <w:szCs w:val="24"/>
          <w:shd w:val="clear" w:color="auto" w:fill="FFFFFF"/>
        </w:rPr>
        <w:t xml:space="preserve"> and Civil </w:t>
      </w:r>
      <w:proofErr w:type="spellStart"/>
      <w:r w:rsidRPr="00AA7484">
        <w:rPr>
          <w:rFonts w:ascii="Times New Roman" w:hAnsi="Times New Roman" w:cs="Times New Roman"/>
          <w:i/>
          <w:szCs w:val="24"/>
          <w:shd w:val="clear" w:color="auto" w:fill="FFFFFF"/>
        </w:rPr>
        <w:t>Law</w:t>
      </w:r>
      <w:proofErr w:type="spellEnd"/>
      <w:r w:rsidRPr="00AA7484">
        <w:rPr>
          <w:rFonts w:ascii="Times New Roman" w:hAnsi="Times New Roman" w:cs="Times New Roman"/>
          <w:i/>
          <w:szCs w:val="24"/>
          <w:shd w:val="clear" w:color="auto" w:fill="FFFFFF"/>
        </w:rPr>
        <w:t xml:space="preserve"> </w:t>
      </w:r>
      <w:proofErr w:type="spellStart"/>
      <w:r w:rsidRPr="00AA7484">
        <w:rPr>
          <w:rFonts w:ascii="Times New Roman" w:hAnsi="Times New Roman" w:cs="Times New Roman"/>
          <w:i/>
          <w:szCs w:val="24"/>
          <w:shd w:val="clear" w:color="auto" w:fill="FFFFFF"/>
        </w:rPr>
        <w:t>Perspectives</w:t>
      </w:r>
      <w:proofErr w:type="spellEnd"/>
      <w:r w:rsidRPr="00AA7484">
        <w:rPr>
          <w:rFonts w:ascii="Times New Roman" w:hAnsi="Times New Roman" w:cs="Times New Roman"/>
          <w:i/>
          <w:szCs w:val="24"/>
          <w:shd w:val="clear" w:color="auto" w:fill="FFFFFF"/>
        </w:rPr>
        <w:t>.</w:t>
      </w:r>
      <w:r w:rsidRPr="00AA7484">
        <w:rPr>
          <w:rFonts w:ascii="Times New Roman" w:hAnsi="Times New Roman" w:cs="Times New Roman"/>
          <w:szCs w:val="24"/>
          <w:shd w:val="clear" w:color="auto" w:fill="FFFFFF"/>
        </w:rPr>
        <w:t xml:space="preserve"> </w:t>
      </w:r>
      <w:proofErr w:type="spellStart"/>
      <w:r w:rsidRPr="00AA7484">
        <w:rPr>
          <w:rFonts w:ascii="Times New Roman" w:hAnsi="Times New Roman" w:cs="Times New Roman"/>
          <w:szCs w:val="24"/>
          <w:shd w:val="clear" w:color="auto" w:fill="FFFFFF"/>
        </w:rPr>
        <w:t>Springer</w:t>
      </w:r>
      <w:proofErr w:type="spellEnd"/>
      <w:r w:rsidRPr="00AA7484">
        <w:rPr>
          <w:rFonts w:ascii="Times New Roman" w:hAnsi="Times New Roman" w:cs="Times New Roman"/>
          <w:szCs w:val="24"/>
          <w:shd w:val="clear" w:color="auto" w:fill="FFFFFF"/>
        </w:rPr>
        <w:t xml:space="preserve"> </w:t>
      </w:r>
      <w:proofErr w:type="spellStart"/>
      <w:r w:rsidRPr="00AA7484">
        <w:rPr>
          <w:rFonts w:ascii="Times New Roman" w:hAnsi="Times New Roman" w:cs="Times New Roman"/>
          <w:szCs w:val="24"/>
          <w:shd w:val="clear" w:color="auto" w:fill="FFFFFF"/>
        </w:rPr>
        <w:t>Vienna</w:t>
      </w:r>
      <w:proofErr w:type="spellEnd"/>
      <w:r w:rsidRPr="00AA7484">
        <w:rPr>
          <w:rFonts w:ascii="Times New Roman" w:hAnsi="Times New Roman" w:cs="Times New Roman"/>
          <w:szCs w:val="24"/>
          <w:shd w:val="clear" w:color="auto" w:fill="FFFFFF"/>
        </w:rPr>
        <w:t>, 2009. 335 s.</w:t>
      </w:r>
    </w:p>
    <w:p w:rsidR="00474FFC" w:rsidRDefault="00474FFC" w:rsidP="007A648D">
      <w:pPr>
        <w:spacing w:before="240" w:after="240"/>
        <w:ind w:firstLine="0"/>
        <w:rPr>
          <w:rFonts w:ascii="Times New Roman" w:hAnsi="Times New Roman" w:cs="Times New Roman"/>
          <w:shd w:val="clear" w:color="auto" w:fill="FFFFFF"/>
        </w:rPr>
      </w:pPr>
      <w:r w:rsidRPr="00D019A9">
        <w:rPr>
          <w:rFonts w:ascii="Times New Roman" w:hAnsi="Times New Roman" w:cs="Times New Roman"/>
          <w:shd w:val="clear" w:color="auto" w:fill="FFFFFF"/>
        </w:rPr>
        <w:t>MELZER, Filip, TÉGL, Petr a kol. </w:t>
      </w:r>
      <w:r w:rsidR="00A16570">
        <w:rPr>
          <w:rFonts w:ascii="Times New Roman" w:hAnsi="Times New Roman" w:cs="Times New Roman"/>
          <w:shd w:val="clear" w:color="auto" w:fill="FFFFFF"/>
        </w:rPr>
        <w:t>(</w:t>
      </w:r>
      <w:proofErr w:type="spellStart"/>
      <w:r w:rsidR="00A16570">
        <w:rPr>
          <w:rFonts w:ascii="Times New Roman" w:hAnsi="Times New Roman" w:cs="Times New Roman"/>
          <w:shd w:val="clear" w:color="auto" w:fill="FFFFFF"/>
        </w:rPr>
        <w:t>eds</w:t>
      </w:r>
      <w:proofErr w:type="spellEnd"/>
      <w:r w:rsidR="00A16570">
        <w:rPr>
          <w:rFonts w:ascii="Times New Roman" w:hAnsi="Times New Roman" w:cs="Times New Roman"/>
          <w:shd w:val="clear" w:color="auto" w:fill="FFFFFF"/>
        </w:rPr>
        <w:t xml:space="preserve">). </w:t>
      </w:r>
      <w:r w:rsidRPr="00D019A9">
        <w:rPr>
          <w:rFonts w:ascii="Times New Roman" w:hAnsi="Times New Roman" w:cs="Times New Roman"/>
          <w:i/>
          <w:iCs/>
          <w:shd w:val="clear" w:color="auto" w:fill="FFFFFF"/>
        </w:rPr>
        <w:t>Občanský zákoník-velký komentář</w:t>
      </w:r>
      <w:r w:rsidRPr="00D019A9">
        <w:rPr>
          <w:rFonts w:ascii="Times New Roman" w:hAnsi="Times New Roman" w:cs="Times New Roman"/>
          <w:shd w:val="clear" w:color="auto" w:fill="FFFFFF"/>
        </w:rPr>
        <w:t xml:space="preserve">. </w:t>
      </w:r>
      <w:r w:rsidRPr="00D019A9">
        <w:rPr>
          <w:rFonts w:ascii="Times New Roman" w:hAnsi="Times New Roman" w:cs="Times New Roman"/>
          <w:i/>
          <w:shd w:val="clear" w:color="auto" w:fill="FFFFFF"/>
        </w:rPr>
        <w:t>Svazek I. § 1-117</w:t>
      </w:r>
      <w:r w:rsidRPr="00D019A9">
        <w:rPr>
          <w:rFonts w:ascii="Times New Roman" w:hAnsi="Times New Roman" w:cs="Times New Roman"/>
          <w:shd w:val="clear" w:color="auto" w:fill="FFFFFF"/>
        </w:rPr>
        <w:t xml:space="preserve">. Praha: </w:t>
      </w:r>
      <w:proofErr w:type="spellStart"/>
      <w:r w:rsidRPr="00D019A9">
        <w:rPr>
          <w:rFonts w:ascii="Times New Roman" w:hAnsi="Times New Roman" w:cs="Times New Roman"/>
          <w:shd w:val="clear" w:color="auto" w:fill="FFFFFF"/>
        </w:rPr>
        <w:t>Leges</w:t>
      </w:r>
      <w:proofErr w:type="spellEnd"/>
      <w:r w:rsidRPr="00D019A9">
        <w:rPr>
          <w:rFonts w:ascii="Times New Roman" w:hAnsi="Times New Roman" w:cs="Times New Roman"/>
          <w:shd w:val="clear" w:color="auto" w:fill="FFFFFF"/>
        </w:rPr>
        <w:t xml:space="preserve">, 2013. </w:t>
      </w:r>
      <w:r>
        <w:rPr>
          <w:rFonts w:ascii="Times New Roman" w:hAnsi="Times New Roman" w:cs="Times New Roman"/>
          <w:shd w:val="clear" w:color="auto" w:fill="FFFFFF"/>
        </w:rPr>
        <w:t>649 s</w:t>
      </w:r>
      <w:r w:rsidRPr="00D019A9">
        <w:rPr>
          <w:rFonts w:ascii="Times New Roman" w:hAnsi="Times New Roman" w:cs="Times New Roman"/>
          <w:shd w:val="clear" w:color="auto" w:fill="FFFFFF"/>
        </w:rPr>
        <w:t>.</w:t>
      </w:r>
    </w:p>
    <w:p w:rsidR="00A16570" w:rsidRPr="00EB632B" w:rsidRDefault="00A16570" w:rsidP="007A648D">
      <w:pPr>
        <w:spacing w:before="240" w:after="240"/>
        <w:ind w:firstLine="0"/>
        <w:rPr>
          <w:rFonts w:ascii="Times New Roman" w:hAnsi="Times New Roman" w:cs="Times New Roman"/>
          <w:szCs w:val="24"/>
          <w:u w:val="single"/>
        </w:rPr>
      </w:pPr>
      <w:r w:rsidRPr="00D9160F">
        <w:rPr>
          <w:rFonts w:ascii="Times New Roman" w:hAnsi="Times New Roman" w:cs="Times New Roman"/>
        </w:rPr>
        <w:t>MELZER, Filip, TÉGL, Petr a kol. (</w:t>
      </w:r>
      <w:proofErr w:type="spellStart"/>
      <w:r w:rsidRPr="00D9160F">
        <w:rPr>
          <w:rFonts w:ascii="Times New Roman" w:hAnsi="Times New Roman" w:cs="Times New Roman"/>
        </w:rPr>
        <w:t>eds</w:t>
      </w:r>
      <w:proofErr w:type="spellEnd"/>
      <w:r w:rsidRPr="00D9160F">
        <w:rPr>
          <w:rFonts w:ascii="Times New Roman" w:hAnsi="Times New Roman" w:cs="Times New Roman"/>
        </w:rPr>
        <w:t xml:space="preserve">). </w:t>
      </w:r>
      <w:r w:rsidRPr="00D9160F">
        <w:rPr>
          <w:rFonts w:ascii="Times New Roman" w:hAnsi="Times New Roman" w:cs="Times New Roman"/>
          <w:i/>
        </w:rPr>
        <w:t>Občanský zákoník – velký komentář. Svazek IX. § 2894-3081.</w:t>
      </w:r>
      <w:r w:rsidRPr="00D9160F">
        <w:rPr>
          <w:rFonts w:ascii="Times New Roman" w:hAnsi="Times New Roman" w:cs="Times New Roman"/>
        </w:rPr>
        <w:t xml:space="preserve"> Praha: </w:t>
      </w:r>
      <w:proofErr w:type="spellStart"/>
      <w:r w:rsidRPr="00D9160F">
        <w:rPr>
          <w:rFonts w:ascii="Times New Roman" w:hAnsi="Times New Roman" w:cs="Times New Roman"/>
        </w:rPr>
        <w:t>Leges</w:t>
      </w:r>
      <w:proofErr w:type="spellEnd"/>
      <w:r w:rsidRPr="00D9160F">
        <w:rPr>
          <w:rFonts w:ascii="Times New Roman" w:hAnsi="Times New Roman" w:cs="Times New Roman"/>
        </w:rPr>
        <w:t>, 2018</w:t>
      </w:r>
      <w:r w:rsidR="00067F33">
        <w:rPr>
          <w:rFonts w:ascii="Times New Roman" w:hAnsi="Times New Roman" w:cs="Times New Roman"/>
        </w:rPr>
        <w:t>.</w:t>
      </w:r>
      <w:r w:rsidRPr="00D9160F">
        <w:rPr>
          <w:rFonts w:ascii="Times New Roman" w:hAnsi="Times New Roman" w:cs="Times New Roman"/>
        </w:rPr>
        <w:t xml:space="preserve"> </w:t>
      </w:r>
      <w:r>
        <w:rPr>
          <w:rFonts w:ascii="Times New Roman" w:hAnsi="Times New Roman" w:cs="Times New Roman"/>
        </w:rPr>
        <w:t>1728 s</w:t>
      </w:r>
      <w:r w:rsidRPr="00D9160F">
        <w:rPr>
          <w:rFonts w:ascii="Times New Roman" w:hAnsi="Times New Roman" w:cs="Times New Roman"/>
        </w:rPr>
        <w:t>.</w:t>
      </w:r>
    </w:p>
    <w:p w:rsidR="00EB632B" w:rsidRDefault="00EB632B" w:rsidP="007A648D">
      <w:pPr>
        <w:spacing w:before="240" w:after="240"/>
        <w:ind w:firstLine="0"/>
        <w:rPr>
          <w:rFonts w:ascii="Times New Roman" w:hAnsi="Times New Roman" w:cs="Times New Roman"/>
        </w:rPr>
      </w:pPr>
      <w:r w:rsidRPr="00EB632B">
        <w:rPr>
          <w:rFonts w:ascii="Times New Roman" w:hAnsi="Times New Roman" w:cs="Times New Roman"/>
        </w:rPr>
        <w:t xml:space="preserve">PETROV, Jan a kol. </w:t>
      </w:r>
      <w:r w:rsidRPr="00EB632B">
        <w:rPr>
          <w:rFonts w:ascii="Times New Roman" w:hAnsi="Times New Roman" w:cs="Times New Roman"/>
          <w:i/>
        </w:rPr>
        <w:t>Občanský zákoník. Komentář.</w:t>
      </w:r>
      <w:r w:rsidRPr="00EB632B">
        <w:rPr>
          <w:rFonts w:ascii="Times New Roman" w:hAnsi="Times New Roman" w:cs="Times New Roman"/>
        </w:rPr>
        <w:t xml:space="preserve"> Praha: C.H. BECK, 2017. 3120 s.</w:t>
      </w:r>
    </w:p>
    <w:p w:rsidR="005D3022" w:rsidRDefault="005D3022" w:rsidP="007A648D">
      <w:pPr>
        <w:spacing w:before="240" w:after="240"/>
        <w:ind w:firstLine="0"/>
        <w:rPr>
          <w:rFonts w:ascii="Times New Roman" w:hAnsi="Times New Roman" w:cs="Times New Roman"/>
        </w:rPr>
      </w:pPr>
      <w:r w:rsidRPr="008B3F56">
        <w:rPr>
          <w:rFonts w:ascii="Times New Roman" w:hAnsi="Times New Roman" w:cs="Times New Roman"/>
        </w:rPr>
        <w:lastRenderedPageBreak/>
        <w:t xml:space="preserve">ROUČEK, František, SEDLÁČEK, Jaromír. </w:t>
      </w:r>
      <w:r w:rsidRPr="008B3F56">
        <w:rPr>
          <w:rFonts w:ascii="Times New Roman" w:hAnsi="Times New Roman" w:cs="Times New Roman"/>
          <w:i/>
        </w:rPr>
        <w:t>Komentář k československému obecnému zákoníku občanskému, díl pátý (§§ 1090 až 1341)</w:t>
      </w:r>
      <w:r w:rsidRPr="008B3F56">
        <w:rPr>
          <w:rFonts w:ascii="Times New Roman" w:hAnsi="Times New Roman" w:cs="Times New Roman"/>
        </w:rPr>
        <w:t xml:space="preserve">. Praha: V. Linhart, 1935. </w:t>
      </w:r>
      <w:r>
        <w:rPr>
          <w:rFonts w:ascii="Times New Roman" w:hAnsi="Times New Roman" w:cs="Times New Roman"/>
        </w:rPr>
        <w:t>1011 s</w:t>
      </w:r>
      <w:r w:rsidRPr="008B3F56">
        <w:rPr>
          <w:rFonts w:ascii="Times New Roman" w:hAnsi="Times New Roman" w:cs="Times New Roman"/>
        </w:rPr>
        <w:t>.</w:t>
      </w:r>
    </w:p>
    <w:p w:rsidR="00322946" w:rsidRDefault="00322946" w:rsidP="007A648D">
      <w:pPr>
        <w:spacing w:before="240" w:after="240"/>
        <w:ind w:firstLine="0"/>
        <w:rPr>
          <w:rFonts w:ascii="Times New Roman" w:hAnsi="Times New Roman" w:cs="Times New Roman"/>
          <w:shd w:val="clear" w:color="auto" w:fill="FFFFFF"/>
        </w:rPr>
      </w:pPr>
      <w:r w:rsidRPr="001B21D6">
        <w:rPr>
          <w:rFonts w:ascii="Times New Roman" w:hAnsi="Times New Roman" w:cs="Times New Roman"/>
          <w:shd w:val="clear" w:color="auto" w:fill="FFFFFF"/>
        </w:rPr>
        <w:t>STEELE, Jenny. </w:t>
      </w:r>
      <w:r w:rsidRPr="001B21D6">
        <w:rPr>
          <w:rFonts w:ascii="Times New Roman" w:hAnsi="Times New Roman" w:cs="Times New Roman"/>
          <w:i/>
          <w:iCs/>
          <w:shd w:val="clear" w:color="auto" w:fill="FFFFFF"/>
        </w:rPr>
        <w:t>TORT LAW. TEXT, CASES AND MATERIALS</w:t>
      </w:r>
      <w:r w:rsidRPr="001B21D6">
        <w:rPr>
          <w:rFonts w:ascii="Times New Roman" w:hAnsi="Times New Roman" w:cs="Times New Roman"/>
          <w:shd w:val="clear" w:color="auto" w:fill="FFFFFF"/>
        </w:rPr>
        <w:t xml:space="preserve">. 2. vydání. Oxford: Oxford University </w:t>
      </w:r>
      <w:proofErr w:type="spellStart"/>
      <w:r w:rsidRPr="001B21D6">
        <w:rPr>
          <w:rFonts w:ascii="Times New Roman" w:hAnsi="Times New Roman" w:cs="Times New Roman"/>
          <w:shd w:val="clear" w:color="auto" w:fill="FFFFFF"/>
        </w:rPr>
        <w:t>Press</w:t>
      </w:r>
      <w:proofErr w:type="spellEnd"/>
      <w:r w:rsidRPr="001B21D6">
        <w:rPr>
          <w:rFonts w:ascii="Times New Roman" w:hAnsi="Times New Roman" w:cs="Times New Roman"/>
          <w:shd w:val="clear" w:color="auto" w:fill="FFFFFF"/>
        </w:rPr>
        <w:t xml:space="preserve">, 2010. </w:t>
      </w:r>
      <w:r>
        <w:rPr>
          <w:rFonts w:ascii="Times New Roman" w:hAnsi="Times New Roman" w:cs="Times New Roman"/>
          <w:shd w:val="clear" w:color="auto" w:fill="FFFFFF"/>
        </w:rPr>
        <w:t>1000 s</w:t>
      </w:r>
      <w:r w:rsidRPr="001B21D6">
        <w:rPr>
          <w:rFonts w:ascii="Times New Roman" w:hAnsi="Times New Roman" w:cs="Times New Roman"/>
          <w:shd w:val="clear" w:color="auto" w:fill="FFFFFF"/>
        </w:rPr>
        <w:t>.</w:t>
      </w:r>
      <w:r>
        <w:rPr>
          <w:rFonts w:ascii="Times New Roman" w:hAnsi="Times New Roman" w:cs="Times New Roman"/>
          <w:shd w:val="clear" w:color="auto" w:fill="FFFFFF"/>
        </w:rPr>
        <w:t xml:space="preserve"> </w:t>
      </w:r>
    </w:p>
    <w:p w:rsidR="007A648D" w:rsidRPr="007A648D" w:rsidRDefault="00A16570" w:rsidP="007A648D">
      <w:pPr>
        <w:pStyle w:val="Textpoznpodarou"/>
        <w:spacing w:before="240" w:after="240"/>
        <w:jc w:val="both"/>
        <w:rPr>
          <w:rFonts w:ascii="Times New Roman" w:hAnsi="Times New Roman" w:cs="Times New Roman"/>
          <w:sz w:val="24"/>
          <w:szCs w:val="24"/>
        </w:rPr>
      </w:pPr>
      <w:r w:rsidRPr="00A16570">
        <w:rPr>
          <w:rFonts w:ascii="Times New Roman" w:hAnsi="Times New Roman" w:cs="Times New Roman"/>
          <w:sz w:val="24"/>
          <w:szCs w:val="24"/>
        </w:rPr>
        <w:t>ŠVESTKA, Jiří a kol. (</w:t>
      </w:r>
      <w:proofErr w:type="spellStart"/>
      <w:r w:rsidRPr="00A16570">
        <w:rPr>
          <w:rFonts w:ascii="Times New Roman" w:hAnsi="Times New Roman" w:cs="Times New Roman"/>
          <w:sz w:val="24"/>
          <w:szCs w:val="24"/>
        </w:rPr>
        <w:t>eds</w:t>
      </w:r>
      <w:proofErr w:type="spellEnd"/>
      <w:r w:rsidRPr="00A16570">
        <w:rPr>
          <w:rFonts w:ascii="Times New Roman" w:hAnsi="Times New Roman" w:cs="Times New Roman"/>
          <w:sz w:val="24"/>
          <w:szCs w:val="24"/>
        </w:rPr>
        <w:t xml:space="preserve">). </w:t>
      </w:r>
      <w:r w:rsidRPr="00A16570">
        <w:rPr>
          <w:rFonts w:ascii="Times New Roman" w:hAnsi="Times New Roman" w:cs="Times New Roman"/>
          <w:i/>
          <w:sz w:val="24"/>
          <w:szCs w:val="24"/>
        </w:rPr>
        <w:t>Občanský zákoník. Komentář</w:t>
      </w:r>
      <w:r w:rsidRPr="00A16570">
        <w:rPr>
          <w:rFonts w:ascii="Times New Roman" w:hAnsi="Times New Roman" w:cs="Times New Roman"/>
          <w:sz w:val="24"/>
          <w:szCs w:val="24"/>
        </w:rPr>
        <w:t xml:space="preserve">. </w:t>
      </w:r>
      <w:r w:rsidRPr="00A16570">
        <w:rPr>
          <w:rFonts w:ascii="Times New Roman" w:hAnsi="Times New Roman" w:cs="Times New Roman"/>
          <w:i/>
          <w:sz w:val="24"/>
          <w:szCs w:val="24"/>
        </w:rPr>
        <w:t>Svazek VI.</w:t>
      </w:r>
      <w:r w:rsidRPr="00A16570">
        <w:rPr>
          <w:rFonts w:ascii="Times New Roman" w:hAnsi="Times New Roman" w:cs="Times New Roman"/>
          <w:sz w:val="24"/>
          <w:szCs w:val="24"/>
        </w:rPr>
        <w:t xml:space="preserve"> Praha: </w:t>
      </w:r>
      <w:proofErr w:type="spellStart"/>
      <w:r w:rsidRPr="00A16570">
        <w:rPr>
          <w:rFonts w:ascii="Times New Roman" w:hAnsi="Times New Roman" w:cs="Times New Roman"/>
          <w:sz w:val="24"/>
          <w:szCs w:val="24"/>
        </w:rPr>
        <w:t>Wolters</w:t>
      </w:r>
      <w:proofErr w:type="spellEnd"/>
      <w:r w:rsidRPr="00A16570">
        <w:rPr>
          <w:rFonts w:ascii="Times New Roman" w:hAnsi="Times New Roman" w:cs="Times New Roman"/>
          <w:sz w:val="24"/>
          <w:szCs w:val="24"/>
        </w:rPr>
        <w:t xml:space="preserve"> </w:t>
      </w:r>
      <w:proofErr w:type="spellStart"/>
      <w:r w:rsidRPr="00A16570">
        <w:rPr>
          <w:rFonts w:ascii="Times New Roman" w:hAnsi="Times New Roman" w:cs="Times New Roman"/>
          <w:sz w:val="24"/>
          <w:szCs w:val="24"/>
        </w:rPr>
        <w:t>Kluwer</w:t>
      </w:r>
      <w:proofErr w:type="spellEnd"/>
      <w:r w:rsidRPr="00A16570">
        <w:rPr>
          <w:rFonts w:ascii="Times New Roman" w:hAnsi="Times New Roman" w:cs="Times New Roman"/>
          <w:sz w:val="24"/>
          <w:szCs w:val="24"/>
        </w:rPr>
        <w:t>, a.s., 2014</w:t>
      </w:r>
      <w:r w:rsidR="00067F33">
        <w:rPr>
          <w:rFonts w:ascii="Times New Roman" w:hAnsi="Times New Roman" w:cs="Times New Roman"/>
          <w:sz w:val="24"/>
          <w:szCs w:val="24"/>
        </w:rPr>
        <w:t xml:space="preserve">. </w:t>
      </w:r>
      <w:r w:rsidRPr="00A16570">
        <w:rPr>
          <w:rFonts w:ascii="Times New Roman" w:hAnsi="Times New Roman" w:cs="Times New Roman"/>
          <w:sz w:val="24"/>
          <w:szCs w:val="24"/>
        </w:rPr>
        <w:t>1148</w:t>
      </w:r>
      <w:r w:rsidR="00067F33">
        <w:rPr>
          <w:rFonts w:ascii="Times New Roman" w:hAnsi="Times New Roman" w:cs="Times New Roman"/>
          <w:sz w:val="24"/>
          <w:szCs w:val="24"/>
        </w:rPr>
        <w:t xml:space="preserve"> s</w:t>
      </w:r>
      <w:r w:rsidRPr="00A16570">
        <w:rPr>
          <w:rFonts w:ascii="Times New Roman" w:hAnsi="Times New Roman" w:cs="Times New Roman"/>
          <w:sz w:val="24"/>
          <w:szCs w:val="24"/>
        </w:rPr>
        <w:t>.</w:t>
      </w:r>
    </w:p>
    <w:p w:rsidR="007A648D" w:rsidRPr="007A648D" w:rsidRDefault="007A648D" w:rsidP="007A648D">
      <w:pPr>
        <w:pStyle w:val="Textpoznpodarou"/>
        <w:spacing w:before="240" w:after="240" w:line="360" w:lineRule="auto"/>
        <w:jc w:val="both"/>
        <w:rPr>
          <w:rFonts w:ascii="Times New Roman" w:hAnsi="Times New Roman" w:cs="Times New Roman"/>
          <w:sz w:val="24"/>
          <w:szCs w:val="24"/>
        </w:rPr>
      </w:pPr>
      <w:r w:rsidRPr="007A648D">
        <w:rPr>
          <w:rFonts w:ascii="Times New Roman" w:hAnsi="Times New Roman" w:cs="Times New Roman"/>
          <w:sz w:val="24"/>
          <w:szCs w:val="24"/>
        </w:rPr>
        <w:t>TELEC, Ivo, TŮMA, Pavel (</w:t>
      </w:r>
      <w:proofErr w:type="spellStart"/>
      <w:r w:rsidRPr="007A648D">
        <w:rPr>
          <w:rFonts w:ascii="Times New Roman" w:hAnsi="Times New Roman" w:cs="Times New Roman"/>
          <w:sz w:val="24"/>
          <w:szCs w:val="24"/>
        </w:rPr>
        <w:t>eds</w:t>
      </w:r>
      <w:proofErr w:type="spellEnd"/>
      <w:r w:rsidRPr="007A648D">
        <w:rPr>
          <w:rFonts w:ascii="Times New Roman" w:hAnsi="Times New Roman" w:cs="Times New Roman"/>
          <w:sz w:val="24"/>
          <w:szCs w:val="24"/>
        </w:rPr>
        <w:t xml:space="preserve">). </w:t>
      </w:r>
      <w:r w:rsidRPr="007A648D">
        <w:rPr>
          <w:rFonts w:ascii="Times New Roman" w:hAnsi="Times New Roman" w:cs="Times New Roman"/>
          <w:i/>
          <w:sz w:val="24"/>
          <w:szCs w:val="24"/>
        </w:rPr>
        <w:t>Autorský zákon. Komentář</w:t>
      </w:r>
      <w:r w:rsidRPr="007A648D">
        <w:rPr>
          <w:rFonts w:ascii="Times New Roman" w:hAnsi="Times New Roman" w:cs="Times New Roman"/>
          <w:sz w:val="24"/>
          <w:szCs w:val="24"/>
        </w:rPr>
        <w:t>. 1. vydání. Praha: C. H. BECK, 2007</w:t>
      </w:r>
      <w:r w:rsidR="00067F33">
        <w:rPr>
          <w:rFonts w:ascii="Times New Roman" w:hAnsi="Times New Roman" w:cs="Times New Roman"/>
          <w:sz w:val="24"/>
          <w:szCs w:val="24"/>
        </w:rPr>
        <w:t>.</w:t>
      </w:r>
      <w:r w:rsidRPr="007A648D">
        <w:rPr>
          <w:rFonts w:ascii="Times New Roman" w:hAnsi="Times New Roman" w:cs="Times New Roman"/>
          <w:sz w:val="24"/>
          <w:szCs w:val="24"/>
        </w:rPr>
        <w:t xml:space="preserve"> </w:t>
      </w:r>
      <w:r>
        <w:rPr>
          <w:rFonts w:ascii="Times New Roman" w:hAnsi="Times New Roman" w:cs="Times New Roman"/>
          <w:sz w:val="24"/>
          <w:szCs w:val="24"/>
        </w:rPr>
        <w:t>970 s</w:t>
      </w:r>
      <w:r w:rsidRPr="007A648D">
        <w:rPr>
          <w:rFonts w:ascii="Times New Roman" w:hAnsi="Times New Roman" w:cs="Times New Roman"/>
          <w:sz w:val="24"/>
          <w:szCs w:val="24"/>
        </w:rPr>
        <w:t>.</w:t>
      </w:r>
    </w:p>
    <w:p w:rsidR="00EB632B" w:rsidRDefault="00EB632B" w:rsidP="007A648D">
      <w:pPr>
        <w:spacing w:before="240" w:after="240"/>
        <w:ind w:firstLine="0"/>
        <w:rPr>
          <w:rFonts w:ascii="Times New Roman" w:hAnsi="Times New Roman" w:cs="Times New Roman"/>
          <w:szCs w:val="24"/>
          <w:shd w:val="clear" w:color="auto" w:fill="FFFFFF"/>
        </w:rPr>
      </w:pPr>
      <w:r w:rsidRPr="00EB632B">
        <w:rPr>
          <w:rFonts w:ascii="Times New Roman" w:hAnsi="Times New Roman" w:cs="Times New Roman"/>
          <w:szCs w:val="24"/>
          <w:shd w:val="clear" w:color="auto" w:fill="FFFFFF"/>
        </w:rPr>
        <w:t>VÍTOVÁ, Blanka, DOHNAL, Jakub, KOTULA, Jan. </w:t>
      </w:r>
      <w:r w:rsidRPr="00EB632B">
        <w:rPr>
          <w:rFonts w:ascii="Times New Roman" w:hAnsi="Times New Roman" w:cs="Times New Roman"/>
          <w:i/>
          <w:iCs/>
          <w:szCs w:val="24"/>
          <w:shd w:val="clear" w:color="auto" w:fill="FFFFFF"/>
        </w:rPr>
        <w:t>Náhrada majetkové a nemajetkové újmy v novém občanském zákoníku: komentář k § 2894 až § 297</w:t>
      </w:r>
      <w:r w:rsidR="00A16570">
        <w:rPr>
          <w:rFonts w:ascii="Times New Roman" w:hAnsi="Times New Roman" w:cs="Times New Roman"/>
          <w:i/>
          <w:iCs/>
          <w:szCs w:val="24"/>
          <w:shd w:val="clear" w:color="auto" w:fill="FFFFFF"/>
        </w:rPr>
        <w:t>1</w:t>
      </w:r>
      <w:r w:rsidRPr="00EB632B">
        <w:rPr>
          <w:rFonts w:ascii="Times New Roman" w:hAnsi="Times New Roman" w:cs="Times New Roman"/>
          <w:i/>
          <w:iCs/>
          <w:szCs w:val="24"/>
          <w:shd w:val="clear" w:color="auto" w:fill="FFFFFF"/>
        </w:rPr>
        <w:t>: metodika Nejvyššího soudu k náhradě nemajetkové újmy na zdraví</w:t>
      </w:r>
      <w:r w:rsidRPr="00EB632B">
        <w:rPr>
          <w:rFonts w:ascii="Times New Roman" w:hAnsi="Times New Roman" w:cs="Times New Roman"/>
          <w:szCs w:val="24"/>
          <w:shd w:val="clear" w:color="auto" w:fill="FFFFFF"/>
        </w:rPr>
        <w:t>. Olomouc: ANAG, 2015. Právo (ANAG). 336 s.</w:t>
      </w:r>
    </w:p>
    <w:p w:rsidR="0069090F" w:rsidRPr="0069090F" w:rsidRDefault="0069090F" w:rsidP="007A648D">
      <w:pPr>
        <w:pStyle w:val="Textpoznpodarou"/>
        <w:spacing w:before="240" w:after="240" w:line="360" w:lineRule="auto"/>
        <w:jc w:val="both"/>
        <w:rPr>
          <w:rFonts w:ascii="Times New Roman" w:hAnsi="Times New Roman" w:cs="Times New Roman"/>
          <w:sz w:val="24"/>
          <w:szCs w:val="24"/>
        </w:rPr>
      </w:pPr>
      <w:r w:rsidRPr="0069090F">
        <w:rPr>
          <w:rFonts w:ascii="Times New Roman" w:hAnsi="Times New Roman" w:cs="Times New Roman"/>
          <w:sz w:val="24"/>
          <w:szCs w:val="24"/>
        </w:rPr>
        <w:t>VOJTEK, Petr, BIČÁK, Vít (</w:t>
      </w:r>
      <w:proofErr w:type="spellStart"/>
      <w:r w:rsidRPr="0069090F">
        <w:rPr>
          <w:rFonts w:ascii="Times New Roman" w:hAnsi="Times New Roman" w:cs="Times New Roman"/>
          <w:sz w:val="24"/>
          <w:szCs w:val="24"/>
        </w:rPr>
        <w:t>eds</w:t>
      </w:r>
      <w:proofErr w:type="spellEnd"/>
      <w:r w:rsidRPr="0069090F">
        <w:rPr>
          <w:rFonts w:ascii="Times New Roman" w:hAnsi="Times New Roman" w:cs="Times New Roman"/>
          <w:sz w:val="24"/>
          <w:szCs w:val="24"/>
        </w:rPr>
        <w:t xml:space="preserve">). </w:t>
      </w:r>
      <w:r w:rsidRPr="0069090F">
        <w:rPr>
          <w:rFonts w:ascii="Times New Roman" w:hAnsi="Times New Roman" w:cs="Times New Roman"/>
          <w:i/>
          <w:sz w:val="24"/>
          <w:szCs w:val="24"/>
        </w:rPr>
        <w:t>Odpovědnost za škodu při výkonu veřejné moci: komentář.</w:t>
      </w:r>
      <w:r w:rsidRPr="0069090F">
        <w:rPr>
          <w:rFonts w:ascii="Times New Roman" w:hAnsi="Times New Roman" w:cs="Times New Roman"/>
          <w:sz w:val="24"/>
          <w:szCs w:val="24"/>
        </w:rPr>
        <w:t xml:space="preserve"> 4. vydání. Praha: C. H. Beck, 2017</w:t>
      </w:r>
      <w:r w:rsidR="00067F33">
        <w:rPr>
          <w:rFonts w:ascii="Times New Roman" w:hAnsi="Times New Roman" w:cs="Times New Roman"/>
          <w:sz w:val="24"/>
          <w:szCs w:val="24"/>
        </w:rPr>
        <w:t>.</w:t>
      </w:r>
      <w:r w:rsidRPr="0069090F">
        <w:rPr>
          <w:rFonts w:ascii="Times New Roman" w:hAnsi="Times New Roman" w:cs="Times New Roman"/>
          <w:sz w:val="24"/>
          <w:szCs w:val="24"/>
        </w:rPr>
        <w:t xml:space="preserve"> </w:t>
      </w:r>
      <w:r>
        <w:rPr>
          <w:rFonts w:ascii="Times New Roman" w:hAnsi="Times New Roman" w:cs="Times New Roman"/>
          <w:sz w:val="24"/>
          <w:szCs w:val="24"/>
        </w:rPr>
        <w:t>440 s</w:t>
      </w:r>
      <w:r w:rsidRPr="0069090F">
        <w:rPr>
          <w:rFonts w:ascii="Times New Roman" w:hAnsi="Times New Roman" w:cs="Times New Roman"/>
          <w:sz w:val="24"/>
          <w:szCs w:val="24"/>
        </w:rPr>
        <w:t>.</w:t>
      </w:r>
    </w:p>
    <w:p w:rsidR="00EB632B" w:rsidRPr="00EB632B" w:rsidRDefault="005D3022" w:rsidP="00EB632B">
      <w:pPr>
        <w:pStyle w:val="Nadpis2"/>
        <w:numPr>
          <w:ilvl w:val="0"/>
          <w:numId w:val="0"/>
        </w:numPr>
        <w:ind w:left="851"/>
        <w:rPr>
          <w:rFonts w:ascii="Times New Roman" w:hAnsi="Times New Roman" w:cs="Times New Roman"/>
        </w:rPr>
      </w:pPr>
      <w:bookmarkStart w:id="59" w:name="_Toc508307170"/>
      <w:bookmarkStart w:id="60" w:name="_Toc513397714"/>
      <w:bookmarkStart w:id="61" w:name="_Toc4576670"/>
      <w:r>
        <w:rPr>
          <w:rFonts w:ascii="Times New Roman" w:hAnsi="Times New Roman" w:cs="Times New Roman"/>
        </w:rPr>
        <w:t>Česká j</w:t>
      </w:r>
      <w:r w:rsidR="00EB632B" w:rsidRPr="00EB632B">
        <w:rPr>
          <w:rFonts w:ascii="Times New Roman" w:hAnsi="Times New Roman" w:cs="Times New Roman"/>
        </w:rPr>
        <w:t>udikatura</w:t>
      </w:r>
      <w:bookmarkEnd w:id="59"/>
      <w:bookmarkEnd w:id="60"/>
      <w:bookmarkEnd w:id="61"/>
    </w:p>
    <w:p w:rsidR="005D3022" w:rsidRPr="005D3022" w:rsidRDefault="005D3022" w:rsidP="007A648D">
      <w:pPr>
        <w:tabs>
          <w:tab w:val="right" w:leader="hyphen" w:pos="8820"/>
        </w:tabs>
        <w:spacing w:before="240" w:after="240"/>
        <w:ind w:firstLine="0"/>
        <w:rPr>
          <w:rFonts w:ascii="Times New Roman" w:hAnsi="Times New Roman" w:cs="Times New Roman"/>
        </w:rPr>
      </w:pPr>
      <w:r w:rsidRPr="008B3F56">
        <w:rPr>
          <w:rFonts w:ascii="Times New Roman" w:hAnsi="Times New Roman" w:cs="Times New Roman"/>
        </w:rPr>
        <w:t xml:space="preserve">Nález Ústavního soudu ze dne 4. 5. 2005, </w:t>
      </w:r>
      <w:proofErr w:type="spellStart"/>
      <w:r w:rsidRPr="008B3F56">
        <w:rPr>
          <w:rFonts w:ascii="Times New Roman" w:hAnsi="Times New Roman" w:cs="Times New Roman"/>
        </w:rPr>
        <w:t>sp</w:t>
      </w:r>
      <w:proofErr w:type="spellEnd"/>
      <w:r w:rsidRPr="008B3F56">
        <w:rPr>
          <w:rFonts w:ascii="Times New Roman" w:hAnsi="Times New Roman" w:cs="Times New Roman"/>
        </w:rPr>
        <w:t xml:space="preserve">. zn. </w:t>
      </w:r>
      <w:proofErr w:type="spellStart"/>
      <w:r w:rsidRPr="008B3F56">
        <w:rPr>
          <w:rFonts w:ascii="Times New Roman" w:hAnsi="Times New Roman" w:cs="Times New Roman"/>
        </w:rPr>
        <w:t>Pl</w:t>
      </w:r>
      <w:proofErr w:type="spellEnd"/>
      <w:r w:rsidRPr="008B3F56">
        <w:rPr>
          <w:rFonts w:ascii="Times New Roman" w:hAnsi="Times New Roman" w:cs="Times New Roman"/>
        </w:rPr>
        <w:t>. ÚS. 16/04.</w:t>
      </w:r>
      <w:r>
        <w:rPr>
          <w:rFonts w:ascii="Times New Roman" w:hAnsi="Times New Roman" w:cs="Times New Roman"/>
        </w:rPr>
        <w:t xml:space="preserve"> </w:t>
      </w:r>
    </w:p>
    <w:p w:rsidR="0069090F" w:rsidRDefault="0069090F" w:rsidP="007A648D">
      <w:pPr>
        <w:tabs>
          <w:tab w:val="right" w:leader="hyphen" w:pos="8820"/>
        </w:tabs>
        <w:spacing w:before="240" w:after="240"/>
        <w:ind w:firstLine="0"/>
        <w:rPr>
          <w:rFonts w:ascii="Times New Roman" w:hAnsi="Times New Roman" w:cs="Times New Roman"/>
          <w:iCs/>
          <w:color w:val="000000"/>
          <w:shd w:val="clear" w:color="auto" w:fill="FFFFFF"/>
        </w:rPr>
      </w:pPr>
      <w:r>
        <w:rPr>
          <w:rFonts w:ascii="Times New Roman" w:hAnsi="Times New Roman" w:cs="Times New Roman"/>
        </w:rPr>
        <w:t>N</w:t>
      </w:r>
      <w:r w:rsidRPr="00A430F3">
        <w:rPr>
          <w:rFonts w:ascii="Times New Roman" w:hAnsi="Times New Roman" w:cs="Times New Roman"/>
        </w:rPr>
        <w:t xml:space="preserve">ález Ústavního soudu </w:t>
      </w:r>
      <w:r w:rsidRPr="00A430F3">
        <w:rPr>
          <w:rFonts w:ascii="Times New Roman" w:hAnsi="Times New Roman" w:cs="Times New Roman"/>
          <w:shd w:val="clear" w:color="auto" w:fill="FFFFFF"/>
        </w:rPr>
        <w:t xml:space="preserve">ze dne 19. června 2007, </w:t>
      </w:r>
      <w:proofErr w:type="spellStart"/>
      <w:r w:rsidRPr="00A430F3">
        <w:rPr>
          <w:rFonts w:ascii="Times New Roman" w:hAnsi="Times New Roman" w:cs="Times New Roman"/>
          <w:shd w:val="clear" w:color="auto" w:fill="FFFFFF"/>
        </w:rPr>
        <w:t>sp</w:t>
      </w:r>
      <w:proofErr w:type="spellEnd"/>
      <w:r w:rsidRPr="00A430F3">
        <w:rPr>
          <w:rFonts w:ascii="Times New Roman" w:hAnsi="Times New Roman" w:cs="Times New Roman"/>
          <w:shd w:val="clear" w:color="auto" w:fill="FFFFFF"/>
        </w:rPr>
        <w:t>. zn. II. ÚS 247/07</w:t>
      </w:r>
      <w:r w:rsidRPr="00A430F3">
        <w:rPr>
          <w:rFonts w:ascii="Times New Roman" w:hAnsi="Times New Roman" w:cs="Times New Roman"/>
        </w:rPr>
        <w:t>.</w:t>
      </w:r>
    </w:p>
    <w:p w:rsidR="00EB632B" w:rsidRDefault="00EB632B" w:rsidP="007A648D">
      <w:pPr>
        <w:tabs>
          <w:tab w:val="right" w:leader="hyphen" w:pos="8820"/>
        </w:tabs>
        <w:spacing w:before="240" w:after="240"/>
        <w:ind w:firstLine="0"/>
        <w:rPr>
          <w:rFonts w:ascii="Times New Roman" w:hAnsi="Times New Roman" w:cs="Times New Roman"/>
          <w:shd w:val="clear" w:color="auto" w:fill="FFFFFF"/>
        </w:rPr>
      </w:pPr>
      <w:r w:rsidRPr="00EB632B">
        <w:rPr>
          <w:rFonts w:ascii="Times New Roman" w:hAnsi="Times New Roman" w:cs="Times New Roman"/>
          <w:iCs/>
          <w:color w:val="000000"/>
          <w:shd w:val="clear" w:color="auto" w:fill="FFFFFF"/>
        </w:rPr>
        <w:t xml:space="preserve">Nález Ústavního soudu ze dne </w:t>
      </w:r>
      <w:r w:rsidRPr="00EB632B">
        <w:rPr>
          <w:rFonts w:ascii="Times New Roman" w:hAnsi="Times New Roman" w:cs="Times New Roman"/>
          <w:shd w:val="clear" w:color="auto" w:fill="FFFFFF"/>
        </w:rPr>
        <w:t xml:space="preserve">ze dne 6. března 2012, </w:t>
      </w:r>
      <w:proofErr w:type="spellStart"/>
      <w:r w:rsidRPr="00EB632B">
        <w:rPr>
          <w:rFonts w:ascii="Times New Roman" w:hAnsi="Times New Roman" w:cs="Times New Roman"/>
          <w:shd w:val="clear" w:color="auto" w:fill="FFFFFF"/>
        </w:rPr>
        <w:t>sp</w:t>
      </w:r>
      <w:proofErr w:type="spellEnd"/>
      <w:r w:rsidRPr="00EB632B">
        <w:rPr>
          <w:rFonts w:ascii="Times New Roman" w:hAnsi="Times New Roman" w:cs="Times New Roman"/>
          <w:shd w:val="clear" w:color="auto" w:fill="FFFFFF"/>
        </w:rPr>
        <w:t>. zn. I. ÚS 1586/09.</w:t>
      </w:r>
    </w:p>
    <w:p w:rsidR="00C6779E" w:rsidRPr="00235B6F" w:rsidRDefault="005D3022" w:rsidP="007A648D">
      <w:pPr>
        <w:tabs>
          <w:tab w:val="right" w:leader="hyphen" w:pos="8820"/>
        </w:tabs>
        <w:spacing w:before="240" w:after="240"/>
        <w:ind w:firstLine="0"/>
        <w:rPr>
          <w:rFonts w:ascii="Times New Roman" w:hAnsi="Times New Roman" w:cs="Times New Roman"/>
          <w:szCs w:val="24"/>
        </w:rPr>
      </w:pPr>
      <w:r w:rsidRPr="008B3F56">
        <w:rPr>
          <w:rFonts w:ascii="Times New Roman" w:hAnsi="Times New Roman" w:cs="Times New Roman"/>
        </w:rPr>
        <w:t xml:space="preserve">Nález </w:t>
      </w:r>
      <w:r w:rsidRPr="00235B6F">
        <w:rPr>
          <w:rFonts w:ascii="Times New Roman" w:hAnsi="Times New Roman" w:cs="Times New Roman"/>
          <w:szCs w:val="24"/>
        </w:rPr>
        <w:t xml:space="preserve">Ústavního soudu ze dne 22. 12. 2015, </w:t>
      </w:r>
      <w:proofErr w:type="spellStart"/>
      <w:r w:rsidRPr="00235B6F">
        <w:rPr>
          <w:rFonts w:ascii="Times New Roman" w:hAnsi="Times New Roman" w:cs="Times New Roman"/>
          <w:szCs w:val="24"/>
        </w:rPr>
        <w:t>sp</w:t>
      </w:r>
      <w:proofErr w:type="spellEnd"/>
      <w:r w:rsidRPr="00235B6F">
        <w:rPr>
          <w:rFonts w:ascii="Times New Roman" w:hAnsi="Times New Roman" w:cs="Times New Roman"/>
          <w:szCs w:val="24"/>
        </w:rPr>
        <w:t>. zn. I. ÚS 2844/14.</w:t>
      </w:r>
    </w:p>
    <w:p w:rsidR="00235B6F" w:rsidRPr="00235B6F" w:rsidRDefault="00235B6F" w:rsidP="007A648D">
      <w:pPr>
        <w:pStyle w:val="Textpoznpodarou"/>
        <w:spacing w:before="240" w:after="240" w:line="360" w:lineRule="auto"/>
        <w:jc w:val="both"/>
        <w:rPr>
          <w:rFonts w:ascii="Times New Roman" w:hAnsi="Times New Roman" w:cs="Times New Roman"/>
          <w:sz w:val="24"/>
          <w:szCs w:val="24"/>
        </w:rPr>
      </w:pPr>
      <w:r w:rsidRPr="00235B6F">
        <w:rPr>
          <w:rFonts w:ascii="Times New Roman" w:hAnsi="Times New Roman" w:cs="Times New Roman"/>
          <w:sz w:val="24"/>
          <w:szCs w:val="24"/>
        </w:rPr>
        <w:t xml:space="preserve">Usnesení Ústavního soudu ze dne 26. 2. 2015, </w:t>
      </w:r>
      <w:proofErr w:type="spellStart"/>
      <w:r w:rsidRPr="00235B6F">
        <w:rPr>
          <w:rFonts w:ascii="Times New Roman" w:hAnsi="Times New Roman" w:cs="Times New Roman"/>
          <w:sz w:val="24"/>
          <w:szCs w:val="24"/>
        </w:rPr>
        <w:t>sp</w:t>
      </w:r>
      <w:proofErr w:type="spellEnd"/>
      <w:r w:rsidRPr="00235B6F">
        <w:rPr>
          <w:rFonts w:ascii="Times New Roman" w:hAnsi="Times New Roman" w:cs="Times New Roman"/>
          <w:sz w:val="24"/>
          <w:szCs w:val="24"/>
        </w:rPr>
        <w:t xml:space="preserve">. zn. </w:t>
      </w:r>
      <w:r w:rsidRPr="00235B6F">
        <w:rPr>
          <w:rFonts w:ascii="Times New Roman" w:hAnsi="Times New Roman" w:cs="Times New Roman"/>
          <w:bCs/>
          <w:sz w:val="24"/>
          <w:szCs w:val="24"/>
          <w:shd w:val="clear" w:color="auto" w:fill="FFFFFF"/>
        </w:rPr>
        <w:t>III. ÚS 2223/13</w:t>
      </w:r>
      <w:r w:rsidRPr="00235B6F">
        <w:rPr>
          <w:rFonts w:ascii="Times New Roman" w:hAnsi="Times New Roman" w:cs="Times New Roman"/>
          <w:iCs/>
          <w:sz w:val="24"/>
          <w:szCs w:val="24"/>
          <w:shd w:val="clear" w:color="auto" w:fill="FFFFFF"/>
        </w:rPr>
        <w:t>.</w:t>
      </w:r>
    </w:p>
    <w:p w:rsidR="007A648D" w:rsidRPr="007A648D" w:rsidRDefault="00C6779E" w:rsidP="007A648D">
      <w:pPr>
        <w:pStyle w:val="Textpoznpodarou"/>
        <w:spacing w:before="240" w:after="240" w:line="360" w:lineRule="auto"/>
        <w:jc w:val="both"/>
        <w:rPr>
          <w:rFonts w:ascii="Times New Roman" w:hAnsi="Times New Roman" w:cs="Times New Roman"/>
          <w:iCs/>
          <w:sz w:val="24"/>
          <w:szCs w:val="24"/>
          <w:shd w:val="clear" w:color="auto" w:fill="FFFFFF"/>
        </w:rPr>
      </w:pPr>
      <w:r w:rsidRPr="00235B6F">
        <w:rPr>
          <w:rFonts w:ascii="Times New Roman" w:hAnsi="Times New Roman" w:cs="Times New Roman"/>
          <w:sz w:val="24"/>
          <w:szCs w:val="24"/>
        </w:rPr>
        <w:t xml:space="preserve">Usnesení Ústavního soudu ze dne 23. 10. 2018, </w:t>
      </w:r>
      <w:proofErr w:type="spellStart"/>
      <w:r w:rsidRPr="00235B6F">
        <w:rPr>
          <w:rFonts w:ascii="Times New Roman" w:hAnsi="Times New Roman" w:cs="Times New Roman"/>
          <w:sz w:val="24"/>
          <w:szCs w:val="24"/>
        </w:rPr>
        <w:t>sp</w:t>
      </w:r>
      <w:proofErr w:type="spellEnd"/>
      <w:r w:rsidRPr="00235B6F">
        <w:rPr>
          <w:rFonts w:ascii="Times New Roman" w:hAnsi="Times New Roman" w:cs="Times New Roman"/>
          <w:sz w:val="24"/>
          <w:szCs w:val="24"/>
        </w:rPr>
        <w:t xml:space="preserve">. zn. </w:t>
      </w:r>
      <w:r w:rsidRPr="00235B6F">
        <w:rPr>
          <w:rFonts w:ascii="Times New Roman" w:hAnsi="Times New Roman" w:cs="Times New Roman"/>
          <w:iCs/>
          <w:sz w:val="24"/>
          <w:szCs w:val="24"/>
          <w:shd w:val="clear" w:color="auto" w:fill="FFFFFF"/>
        </w:rPr>
        <w:t>IV. ÚS 599/18.</w:t>
      </w:r>
    </w:p>
    <w:p w:rsidR="00A16570" w:rsidRPr="00EB632B" w:rsidRDefault="00A16570" w:rsidP="007A648D">
      <w:pPr>
        <w:tabs>
          <w:tab w:val="right" w:leader="hyphen" w:pos="8820"/>
        </w:tabs>
        <w:spacing w:before="240" w:after="240"/>
        <w:ind w:firstLine="0"/>
        <w:rPr>
          <w:rFonts w:ascii="Times New Roman" w:hAnsi="Times New Roman" w:cs="Times New Roman"/>
          <w:shd w:val="clear" w:color="auto" w:fill="FFFFFF"/>
        </w:rPr>
      </w:pPr>
      <w:r w:rsidRPr="009D6201">
        <w:rPr>
          <w:rFonts w:ascii="Times New Roman" w:hAnsi="Times New Roman" w:cs="Times New Roman"/>
        </w:rPr>
        <w:t xml:space="preserve">Rozhodnutí Nejvyššího správního soudu </w:t>
      </w:r>
      <w:r w:rsidRPr="009D6201">
        <w:rPr>
          <w:rFonts w:ascii="Times New Roman" w:hAnsi="Times New Roman" w:cs="Times New Roman"/>
          <w:shd w:val="clear" w:color="auto" w:fill="FFFFFF"/>
        </w:rPr>
        <w:t xml:space="preserve">ze dne 23. 4. 1937, </w:t>
      </w:r>
      <w:proofErr w:type="spellStart"/>
      <w:r w:rsidRPr="00C62F50">
        <w:rPr>
          <w:rFonts w:ascii="Times New Roman" w:hAnsi="Times New Roman" w:cs="Times New Roman"/>
          <w:shd w:val="clear" w:color="auto" w:fill="FFFFFF"/>
        </w:rPr>
        <w:t>sp</w:t>
      </w:r>
      <w:proofErr w:type="spellEnd"/>
      <w:r w:rsidRPr="00C62F50">
        <w:rPr>
          <w:rFonts w:ascii="Times New Roman" w:hAnsi="Times New Roman" w:cs="Times New Roman"/>
          <w:shd w:val="clear" w:color="auto" w:fill="FFFFFF"/>
        </w:rPr>
        <w:t>. zn. (SJS) 16875/36.</w:t>
      </w:r>
    </w:p>
    <w:p w:rsidR="00EB632B" w:rsidRPr="00C6779E" w:rsidRDefault="00EB632B" w:rsidP="007A648D">
      <w:pPr>
        <w:tabs>
          <w:tab w:val="right" w:leader="hyphen" w:pos="8820"/>
        </w:tabs>
        <w:spacing w:before="240" w:after="240"/>
        <w:ind w:firstLine="0"/>
        <w:rPr>
          <w:rFonts w:ascii="Times New Roman" w:hAnsi="Times New Roman" w:cs="Times New Roman"/>
        </w:rPr>
      </w:pPr>
      <w:r w:rsidRPr="00C6779E">
        <w:rPr>
          <w:rFonts w:ascii="Times New Roman" w:hAnsi="Times New Roman" w:cs="Times New Roman"/>
        </w:rPr>
        <w:t xml:space="preserve">Rozsudek Nejvyššího soudu ČR ze dne 16. 8. 2011, </w:t>
      </w:r>
      <w:proofErr w:type="spellStart"/>
      <w:r w:rsidRPr="00C6779E">
        <w:rPr>
          <w:rFonts w:ascii="Times New Roman" w:hAnsi="Times New Roman" w:cs="Times New Roman"/>
        </w:rPr>
        <w:t>sp</w:t>
      </w:r>
      <w:proofErr w:type="spellEnd"/>
      <w:r w:rsidRPr="00C6779E">
        <w:rPr>
          <w:rFonts w:ascii="Times New Roman" w:hAnsi="Times New Roman" w:cs="Times New Roman"/>
        </w:rPr>
        <w:t>. zn. 30 </w:t>
      </w:r>
      <w:proofErr w:type="spellStart"/>
      <w:r w:rsidRPr="00C6779E">
        <w:rPr>
          <w:rFonts w:ascii="Times New Roman" w:hAnsi="Times New Roman" w:cs="Times New Roman"/>
        </w:rPr>
        <w:t>Cdo</w:t>
      </w:r>
      <w:proofErr w:type="spellEnd"/>
      <w:r w:rsidRPr="00C6779E">
        <w:rPr>
          <w:rFonts w:ascii="Times New Roman" w:hAnsi="Times New Roman" w:cs="Times New Roman"/>
        </w:rPr>
        <w:t> 2434/2010.</w:t>
      </w:r>
    </w:p>
    <w:p w:rsidR="00235B6F" w:rsidRPr="00235B6F" w:rsidRDefault="00235B6F" w:rsidP="007A648D">
      <w:pPr>
        <w:pStyle w:val="Textpoznpodarou"/>
        <w:spacing w:before="240" w:after="240" w:line="360" w:lineRule="auto"/>
        <w:jc w:val="both"/>
        <w:rPr>
          <w:rFonts w:ascii="Times New Roman" w:hAnsi="Times New Roman" w:cs="Times New Roman"/>
          <w:sz w:val="24"/>
          <w:szCs w:val="24"/>
        </w:rPr>
      </w:pPr>
      <w:r w:rsidRPr="00235B6F">
        <w:rPr>
          <w:rFonts w:ascii="Times New Roman" w:hAnsi="Times New Roman" w:cs="Times New Roman"/>
          <w:sz w:val="24"/>
          <w:szCs w:val="24"/>
          <w:shd w:val="clear" w:color="auto" w:fill="FFFFFF"/>
        </w:rPr>
        <w:t xml:space="preserve">Rozsudek Nejvyššího soudu ze dne 27. 9. 2012, </w:t>
      </w:r>
      <w:proofErr w:type="spellStart"/>
      <w:r w:rsidRPr="00235B6F">
        <w:rPr>
          <w:rFonts w:ascii="Times New Roman" w:hAnsi="Times New Roman" w:cs="Times New Roman"/>
          <w:sz w:val="24"/>
          <w:szCs w:val="24"/>
          <w:shd w:val="clear" w:color="auto" w:fill="FFFFFF"/>
        </w:rPr>
        <w:t>sp</w:t>
      </w:r>
      <w:proofErr w:type="spellEnd"/>
      <w:r w:rsidRPr="00235B6F">
        <w:rPr>
          <w:rFonts w:ascii="Times New Roman" w:hAnsi="Times New Roman" w:cs="Times New Roman"/>
          <w:sz w:val="24"/>
          <w:szCs w:val="24"/>
          <w:shd w:val="clear" w:color="auto" w:fill="FFFFFF"/>
        </w:rPr>
        <w:t xml:space="preserve">. </w:t>
      </w:r>
      <w:r w:rsidRPr="00235B6F">
        <w:rPr>
          <w:rFonts w:ascii="Times New Roman" w:hAnsi="Times New Roman" w:cs="Times New Roman"/>
          <w:sz w:val="24"/>
          <w:szCs w:val="24"/>
        </w:rPr>
        <w:t xml:space="preserve">zn. </w:t>
      </w:r>
      <w:r w:rsidRPr="00235B6F">
        <w:rPr>
          <w:rFonts w:ascii="Times New Roman" w:hAnsi="Times New Roman" w:cs="Times New Roman"/>
          <w:iCs/>
          <w:sz w:val="24"/>
          <w:szCs w:val="24"/>
          <w:shd w:val="clear" w:color="auto" w:fill="FFFFFF"/>
        </w:rPr>
        <w:t xml:space="preserve">30 </w:t>
      </w:r>
      <w:proofErr w:type="spellStart"/>
      <w:r w:rsidRPr="00235B6F">
        <w:rPr>
          <w:rFonts w:ascii="Times New Roman" w:hAnsi="Times New Roman" w:cs="Times New Roman"/>
          <w:iCs/>
          <w:sz w:val="24"/>
          <w:szCs w:val="24"/>
          <w:shd w:val="clear" w:color="auto" w:fill="FFFFFF"/>
        </w:rPr>
        <w:t>Cdo</w:t>
      </w:r>
      <w:proofErr w:type="spellEnd"/>
      <w:r w:rsidRPr="00235B6F">
        <w:rPr>
          <w:rFonts w:ascii="Times New Roman" w:hAnsi="Times New Roman" w:cs="Times New Roman"/>
          <w:iCs/>
          <w:sz w:val="24"/>
          <w:szCs w:val="24"/>
          <w:shd w:val="clear" w:color="auto" w:fill="FFFFFF"/>
        </w:rPr>
        <w:t xml:space="preserve"> 4842/2010</w:t>
      </w:r>
      <w:r w:rsidRPr="00235B6F">
        <w:rPr>
          <w:rFonts w:ascii="Times New Roman" w:hAnsi="Times New Roman" w:cs="Times New Roman"/>
          <w:sz w:val="24"/>
          <w:szCs w:val="24"/>
        </w:rPr>
        <w:t>.</w:t>
      </w:r>
    </w:p>
    <w:p w:rsidR="00C6779E" w:rsidRDefault="00C6779E" w:rsidP="007A648D">
      <w:pPr>
        <w:tabs>
          <w:tab w:val="right" w:leader="hyphen" w:pos="8820"/>
        </w:tabs>
        <w:spacing w:before="240" w:after="240"/>
        <w:ind w:firstLine="0"/>
        <w:rPr>
          <w:rFonts w:ascii="Times New Roman" w:hAnsi="Times New Roman" w:cs="Times New Roman"/>
        </w:rPr>
      </w:pPr>
      <w:r w:rsidRPr="00C23C20">
        <w:rPr>
          <w:rFonts w:ascii="Times New Roman" w:hAnsi="Times New Roman" w:cs="Times New Roman"/>
          <w:shd w:val="clear" w:color="auto" w:fill="FFFFFF"/>
        </w:rPr>
        <w:t xml:space="preserve">Rozsudek Nejvyššího soudu ze dne 28. 2. 2013, </w:t>
      </w:r>
      <w:proofErr w:type="spellStart"/>
      <w:r w:rsidRPr="00C23C20">
        <w:rPr>
          <w:rFonts w:ascii="Times New Roman" w:hAnsi="Times New Roman" w:cs="Times New Roman"/>
          <w:shd w:val="clear" w:color="auto" w:fill="FFFFFF"/>
        </w:rPr>
        <w:t>sp</w:t>
      </w:r>
      <w:proofErr w:type="spellEnd"/>
      <w:r w:rsidRPr="00C23C20">
        <w:rPr>
          <w:rFonts w:ascii="Times New Roman" w:hAnsi="Times New Roman" w:cs="Times New Roman"/>
          <w:shd w:val="clear" w:color="auto" w:fill="FFFFFF"/>
        </w:rPr>
        <w:t xml:space="preserve">. </w:t>
      </w:r>
      <w:r w:rsidRPr="00C23C20">
        <w:rPr>
          <w:rFonts w:ascii="Times New Roman" w:hAnsi="Times New Roman" w:cs="Times New Roman"/>
        </w:rPr>
        <w:t xml:space="preserve">zn. 30 </w:t>
      </w:r>
      <w:proofErr w:type="spellStart"/>
      <w:r w:rsidRPr="00C23C20">
        <w:rPr>
          <w:rFonts w:ascii="Times New Roman" w:hAnsi="Times New Roman" w:cs="Times New Roman"/>
        </w:rPr>
        <w:t>Cdo</w:t>
      </w:r>
      <w:proofErr w:type="spellEnd"/>
      <w:r w:rsidRPr="00C23C20">
        <w:rPr>
          <w:rFonts w:ascii="Times New Roman" w:hAnsi="Times New Roman" w:cs="Times New Roman"/>
        </w:rPr>
        <w:t xml:space="preserve"> 2778/2011.</w:t>
      </w:r>
    </w:p>
    <w:p w:rsidR="00C6779E" w:rsidRDefault="00C6779E" w:rsidP="007A648D">
      <w:pPr>
        <w:tabs>
          <w:tab w:val="right" w:leader="hyphen" w:pos="8820"/>
        </w:tabs>
        <w:spacing w:before="240" w:after="240"/>
        <w:ind w:firstLine="0"/>
        <w:rPr>
          <w:rFonts w:ascii="Times New Roman" w:hAnsi="Times New Roman" w:cs="Times New Roman"/>
        </w:rPr>
      </w:pPr>
      <w:r>
        <w:rPr>
          <w:rFonts w:ascii="Times New Roman" w:hAnsi="Times New Roman" w:cs="Times New Roman"/>
        </w:rPr>
        <w:t>R</w:t>
      </w:r>
      <w:r w:rsidRPr="00BF2A50">
        <w:rPr>
          <w:rFonts w:ascii="Times New Roman" w:hAnsi="Times New Roman" w:cs="Times New Roman"/>
        </w:rPr>
        <w:t xml:space="preserve">ozsudek Nejvyššího soudu ze dne 24. 4. 2013, </w:t>
      </w:r>
      <w:proofErr w:type="spellStart"/>
      <w:r w:rsidRPr="00BF2A50">
        <w:rPr>
          <w:rFonts w:ascii="Times New Roman" w:hAnsi="Times New Roman" w:cs="Times New Roman"/>
        </w:rPr>
        <w:t>sp</w:t>
      </w:r>
      <w:proofErr w:type="spellEnd"/>
      <w:r w:rsidRPr="00BF2A50">
        <w:rPr>
          <w:rFonts w:ascii="Times New Roman" w:hAnsi="Times New Roman" w:cs="Times New Roman"/>
        </w:rPr>
        <w:t xml:space="preserve">. zn. 30 </w:t>
      </w:r>
      <w:proofErr w:type="spellStart"/>
      <w:r w:rsidRPr="00BF2A50">
        <w:rPr>
          <w:rFonts w:ascii="Times New Roman" w:hAnsi="Times New Roman" w:cs="Times New Roman"/>
        </w:rPr>
        <w:t>Cdo</w:t>
      </w:r>
      <w:proofErr w:type="spellEnd"/>
      <w:r w:rsidRPr="00BF2A50">
        <w:rPr>
          <w:rFonts w:ascii="Times New Roman" w:hAnsi="Times New Roman" w:cs="Times New Roman"/>
        </w:rPr>
        <w:t xml:space="preserve"> 2469/2012</w:t>
      </w:r>
      <w:r>
        <w:rPr>
          <w:rFonts w:ascii="Times New Roman" w:hAnsi="Times New Roman" w:cs="Times New Roman"/>
        </w:rPr>
        <w:t>.</w:t>
      </w:r>
    </w:p>
    <w:p w:rsidR="007A648D" w:rsidRPr="007A648D" w:rsidRDefault="007A648D" w:rsidP="007A648D">
      <w:pPr>
        <w:tabs>
          <w:tab w:val="right" w:leader="hyphen" w:pos="8820"/>
        </w:tabs>
        <w:spacing w:before="240" w:after="240"/>
        <w:ind w:firstLine="0"/>
        <w:rPr>
          <w:rFonts w:ascii="Times New Roman" w:hAnsi="Times New Roman" w:cs="Times New Roman"/>
          <w:shd w:val="clear" w:color="auto" w:fill="FFFFFF"/>
        </w:rPr>
      </w:pPr>
      <w:r>
        <w:rPr>
          <w:rFonts w:ascii="Times New Roman" w:hAnsi="Times New Roman" w:cs="Times New Roman"/>
          <w:shd w:val="clear" w:color="auto" w:fill="FFFFFF"/>
        </w:rPr>
        <w:lastRenderedPageBreak/>
        <w:t>R</w:t>
      </w:r>
      <w:r w:rsidRPr="00691E21">
        <w:rPr>
          <w:rFonts w:ascii="Times New Roman" w:hAnsi="Times New Roman" w:cs="Times New Roman"/>
          <w:shd w:val="clear" w:color="auto" w:fill="FFFFFF"/>
        </w:rPr>
        <w:t xml:space="preserve">ozsudek Nejvyššího soudu ze dne 15. 10. 2013, </w:t>
      </w:r>
      <w:proofErr w:type="spellStart"/>
      <w:r w:rsidRPr="00691E21">
        <w:rPr>
          <w:rFonts w:ascii="Times New Roman" w:hAnsi="Times New Roman" w:cs="Times New Roman"/>
          <w:shd w:val="clear" w:color="auto" w:fill="FFFFFF"/>
        </w:rPr>
        <w:t>sp</w:t>
      </w:r>
      <w:proofErr w:type="spellEnd"/>
      <w:r w:rsidRPr="00691E21">
        <w:rPr>
          <w:rFonts w:ascii="Times New Roman" w:hAnsi="Times New Roman" w:cs="Times New Roman"/>
          <w:shd w:val="clear" w:color="auto" w:fill="FFFFFF"/>
        </w:rPr>
        <w:t xml:space="preserve">. zn. 26 </w:t>
      </w:r>
      <w:proofErr w:type="spellStart"/>
      <w:r w:rsidRPr="00691E21">
        <w:rPr>
          <w:rFonts w:ascii="Times New Roman" w:hAnsi="Times New Roman" w:cs="Times New Roman"/>
          <w:shd w:val="clear" w:color="auto" w:fill="FFFFFF"/>
        </w:rPr>
        <w:t>Cdo</w:t>
      </w:r>
      <w:proofErr w:type="spellEnd"/>
      <w:r w:rsidRPr="00691E21">
        <w:rPr>
          <w:rFonts w:ascii="Times New Roman" w:hAnsi="Times New Roman" w:cs="Times New Roman"/>
          <w:shd w:val="clear" w:color="auto" w:fill="FFFFFF"/>
        </w:rPr>
        <w:t xml:space="preserve"> 2626/2013</w:t>
      </w:r>
      <w:r>
        <w:rPr>
          <w:rFonts w:ascii="Times New Roman" w:hAnsi="Times New Roman" w:cs="Times New Roman"/>
          <w:shd w:val="clear" w:color="auto" w:fill="FFFFFF"/>
        </w:rPr>
        <w:t>.</w:t>
      </w:r>
    </w:p>
    <w:p w:rsidR="00C6779E" w:rsidRDefault="00C6779E" w:rsidP="007A648D">
      <w:pPr>
        <w:pStyle w:val="Textpoznpodarou"/>
        <w:spacing w:before="240" w:after="240" w:line="360" w:lineRule="auto"/>
        <w:jc w:val="both"/>
        <w:rPr>
          <w:rFonts w:ascii="Times New Roman" w:hAnsi="Times New Roman" w:cs="Times New Roman"/>
          <w:sz w:val="24"/>
          <w:szCs w:val="24"/>
          <w:shd w:val="clear" w:color="auto" w:fill="FFFFFF"/>
        </w:rPr>
      </w:pPr>
      <w:r w:rsidRPr="00C6779E">
        <w:rPr>
          <w:rFonts w:ascii="Times New Roman" w:hAnsi="Times New Roman" w:cs="Times New Roman"/>
          <w:sz w:val="24"/>
          <w:szCs w:val="24"/>
          <w:shd w:val="clear" w:color="auto" w:fill="FFFFFF"/>
        </w:rPr>
        <w:t xml:space="preserve">Rozsudek Nejvyššího soudu ze dne 4. 10. 2016, </w:t>
      </w:r>
      <w:proofErr w:type="spellStart"/>
      <w:r w:rsidRPr="00C6779E">
        <w:rPr>
          <w:rFonts w:ascii="Times New Roman" w:hAnsi="Times New Roman" w:cs="Times New Roman"/>
          <w:sz w:val="24"/>
          <w:szCs w:val="24"/>
          <w:shd w:val="clear" w:color="auto" w:fill="FFFFFF"/>
        </w:rPr>
        <w:t>sp</w:t>
      </w:r>
      <w:proofErr w:type="spellEnd"/>
      <w:r w:rsidRPr="00C6779E">
        <w:rPr>
          <w:rFonts w:ascii="Times New Roman" w:hAnsi="Times New Roman" w:cs="Times New Roman"/>
          <w:sz w:val="24"/>
          <w:szCs w:val="24"/>
          <w:shd w:val="clear" w:color="auto" w:fill="FFFFFF"/>
        </w:rPr>
        <w:t xml:space="preserve">. zn. 30 </w:t>
      </w:r>
      <w:proofErr w:type="spellStart"/>
      <w:r w:rsidRPr="00C6779E">
        <w:rPr>
          <w:rFonts w:ascii="Times New Roman" w:hAnsi="Times New Roman" w:cs="Times New Roman"/>
          <w:sz w:val="24"/>
          <w:szCs w:val="24"/>
          <w:shd w:val="clear" w:color="auto" w:fill="FFFFFF"/>
        </w:rPr>
        <w:t>Cdo</w:t>
      </w:r>
      <w:proofErr w:type="spellEnd"/>
      <w:r w:rsidRPr="00C6779E">
        <w:rPr>
          <w:rFonts w:ascii="Times New Roman" w:hAnsi="Times New Roman" w:cs="Times New Roman"/>
          <w:sz w:val="24"/>
          <w:szCs w:val="24"/>
          <w:shd w:val="clear" w:color="auto" w:fill="FFFFFF"/>
        </w:rPr>
        <w:t xml:space="preserve"> 942/2016.</w:t>
      </w:r>
    </w:p>
    <w:p w:rsidR="00235B6F" w:rsidRPr="00235B6F" w:rsidRDefault="00235B6F" w:rsidP="007A648D">
      <w:pPr>
        <w:pStyle w:val="Textpoznpodarou"/>
        <w:spacing w:before="240" w:after="240" w:line="360" w:lineRule="auto"/>
        <w:jc w:val="both"/>
        <w:rPr>
          <w:rFonts w:ascii="Times New Roman" w:hAnsi="Times New Roman" w:cs="Times New Roman"/>
          <w:sz w:val="24"/>
          <w:szCs w:val="24"/>
        </w:rPr>
      </w:pPr>
      <w:r w:rsidRPr="00235B6F">
        <w:rPr>
          <w:rFonts w:ascii="Times New Roman" w:hAnsi="Times New Roman" w:cs="Times New Roman"/>
          <w:sz w:val="24"/>
          <w:szCs w:val="24"/>
          <w:shd w:val="clear" w:color="auto" w:fill="FFFFFF"/>
        </w:rPr>
        <w:t xml:space="preserve">Rozsudek Nejvyššího soudu ze dne 19. 9. 2018, </w:t>
      </w:r>
      <w:proofErr w:type="spellStart"/>
      <w:r w:rsidRPr="00235B6F">
        <w:rPr>
          <w:rFonts w:ascii="Times New Roman" w:hAnsi="Times New Roman" w:cs="Times New Roman"/>
          <w:sz w:val="24"/>
          <w:szCs w:val="24"/>
          <w:shd w:val="clear" w:color="auto" w:fill="FFFFFF"/>
        </w:rPr>
        <w:t>sp</w:t>
      </w:r>
      <w:proofErr w:type="spellEnd"/>
      <w:r w:rsidRPr="00235B6F">
        <w:rPr>
          <w:rFonts w:ascii="Times New Roman" w:hAnsi="Times New Roman" w:cs="Times New Roman"/>
          <w:sz w:val="24"/>
          <w:szCs w:val="24"/>
          <w:shd w:val="clear" w:color="auto" w:fill="FFFFFF"/>
        </w:rPr>
        <w:t xml:space="preserve">. </w:t>
      </w:r>
      <w:r w:rsidRPr="00235B6F">
        <w:rPr>
          <w:rFonts w:ascii="Times New Roman" w:hAnsi="Times New Roman" w:cs="Times New Roman"/>
          <w:sz w:val="24"/>
          <w:szCs w:val="24"/>
        </w:rPr>
        <w:t xml:space="preserve">zn. </w:t>
      </w:r>
      <w:r w:rsidRPr="00235B6F">
        <w:rPr>
          <w:rFonts w:ascii="Times New Roman" w:hAnsi="Times New Roman" w:cs="Times New Roman"/>
          <w:bCs/>
          <w:sz w:val="24"/>
          <w:szCs w:val="24"/>
          <w:shd w:val="clear" w:color="auto" w:fill="FFFFFF"/>
        </w:rPr>
        <w:t xml:space="preserve">25 </w:t>
      </w:r>
      <w:proofErr w:type="spellStart"/>
      <w:r w:rsidRPr="00235B6F">
        <w:rPr>
          <w:rFonts w:ascii="Times New Roman" w:hAnsi="Times New Roman" w:cs="Times New Roman"/>
          <w:bCs/>
          <w:sz w:val="24"/>
          <w:szCs w:val="24"/>
          <w:shd w:val="clear" w:color="auto" w:fill="FFFFFF"/>
        </w:rPr>
        <w:t>Cdo</w:t>
      </w:r>
      <w:proofErr w:type="spellEnd"/>
      <w:r w:rsidRPr="00235B6F">
        <w:rPr>
          <w:rFonts w:ascii="Times New Roman" w:hAnsi="Times New Roman" w:cs="Times New Roman"/>
          <w:bCs/>
          <w:sz w:val="24"/>
          <w:szCs w:val="24"/>
          <w:shd w:val="clear" w:color="auto" w:fill="FFFFFF"/>
        </w:rPr>
        <w:t xml:space="preserve"> 894/2018</w:t>
      </w:r>
      <w:r w:rsidRPr="00235B6F">
        <w:rPr>
          <w:rFonts w:ascii="Times New Roman" w:hAnsi="Times New Roman" w:cs="Times New Roman"/>
          <w:sz w:val="24"/>
          <w:szCs w:val="24"/>
        </w:rPr>
        <w:t>.</w:t>
      </w:r>
    </w:p>
    <w:p w:rsidR="00EB632B" w:rsidRPr="00C6779E" w:rsidRDefault="00EB632B" w:rsidP="007A648D">
      <w:pPr>
        <w:tabs>
          <w:tab w:val="right" w:leader="hyphen" w:pos="8820"/>
        </w:tabs>
        <w:spacing w:before="240" w:after="240"/>
        <w:ind w:firstLine="0"/>
        <w:rPr>
          <w:rFonts w:ascii="Times New Roman" w:hAnsi="Times New Roman" w:cs="Times New Roman"/>
          <w:iCs/>
          <w:color w:val="000000"/>
          <w:shd w:val="clear" w:color="auto" w:fill="FFFFFF"/>
        </w:rPr>
      </w:pPr>
      <w:r w:rsidRPr="00C6779E">
        <w:rPr>
          <w:rFonts w:ascii="Times New Roman" w:hAnsi="Times New Roman" w:cs="Times New Roman"/>
          <w:bCs/>
          <w:color w:val="000000"/>
          <w:shd w:val="clear" w:color="auto" w:fill="FFFFFF"/>
        </w:rPr>
        <w:t xml:space="preserve">Usnesení Nejvyššího soudu ČR ze dne 16. 12. 2008, </w:t>
      </w:r>
      <w:proofErr w:type="spellStart"/>
      <w:r w:rsidRPr="00C6779E">
        <w:rPr>
          <w:rFonts w:ascii="Times New Roman" w:hAnsi="Times New Roman" w:cs="Times New Roman"/>
          <w:bCs/>
          <w:color w:val="000000"/>
          <w:shd w:val="clear" w:color="auto" w:fill="FFFFFF"/>
        </w:rPr>
        <w:t>sp</w:t>
      </w:r>
      <w:proofErr w:type="spellEnd"/>
      <w:r w:rsidRPr="00C6779E">
        <w:rPr>
          <w:rFonts w:ascii="Times New Roman" w:hAnsi="Times New Roman" w:cs="Times New Roman"/>
          <w:bCs/>
          <w:color w:val="000000"/>
          <w:shd w:val="clear" w:color="auto" w:fill="FFFFFF"/>
        </w:rPr>
        <w:t xml:space="preserve">. zn. </w:t>
      </w:r>
      <w:r w:rsidRPr="00C6779E">
        <w:rPr>
          <w:rFonts w:ascii="Times New Roman" w:hAnsi="Times New Roman" w:cs="Times New Roman"/>
          <w:iCs/>
          <w:color w:val="000000"/>
          <w:shd w:val="clear" w:color="auto" w:fill="FFFFFF"/>
        </w:rPr>
        <w:t xml:space="preserve">25 </w:t>
      </w:r>
      <w:proofErr w:type="spellStart"/>
      <w:r w:rsidRPr="00C6779E">
        <w:rPr>
          <w:rFonts w:ascii="Times New Roman" w:hAnsi="Times New Roman" w:cs="Times New Roman"/>
          <w:iCs/>
          <w:color w:val="000000"/>
          <w:shd w:val="clear" w:color="auto" w:fill="FFFFFF"/>
        </w:rPr>
        <w:t>Cdo</w:t>
      </w:r>
      <w:proofErr w:type="spellEnd"/>
      <w:r w:rsidRPr="00C6779E">
        <w:rPr>
          <w:rFonts w:ascii="Times New Roman" w:hAnsi="Times New Roman" w:cs="Times New Roman"/>
          <w:iCs/>
          <w:color w:val="000000"/>
          <w:shd w:val="clear" w:color="auto" w:fill="FFFFFF"/>
        </w:rPr>
        <w:t xml:space="preserve"> 1746/2008.</w:t>
      </w:r>
    </w:p>
    <w:p w:rsidR="00235B6F" w:rsidRPr="00235B6F" w:rsidRDefault="00235B6F" w:rsidP="007A648D">
      <w:pPr>
        <w:tabs>
          <w:tab w:val="right" w:leader="hyphen" w:pos="8820"/>
        </w:tabs>
        <w:spacing w:before="240" w:after="240"/>
        <w:ind w:firstLine="0"/>
        <w:rPr>
          <w:rFonts w:ascii="Times New Roman" w:hAnsi="Times New Roman" w:cs="Times New Roman"/>
          <w:bCs/>
          <w:shd w:val="clear" w:color="auto" w:fill="FFFFFF"/>
        </w:rPr>
      </w:pPr>
      <w:r w:rsidRPr="00574D24">
        <w:rPr>
          <w:rFonts w:ascii="Times New Roman" w:hAnsi="Times New Roman" w:cs="Times New Roman"/>
        </w:rPr>
        <w:t xml:space="preserve">Usnesení Nejvyššího soudu ze dne 31. 5. 2011, </w:t>
      </w:r>
      <w:proofErr w:type="spellStart"/>
      <w:r w:rsidRPr="00574D24">
        <w:rPr>
          <w:rFonts w:ascii="Times New Roman" w:hAnsi="Times New Roman" w:cs="Times New Roman"/>
        </w:rPr>
        <w:t>sp</w:t>
      </w:r>
      <w:proofErr w:type="spellEnd"/>
      <w:r w:rsidRPr="00574D24">
        <w:rPr>
          <w:rFonts w:ascii="Times New Roman" w:hAnsi="Times New Roman" w:cs="Times New Roman"/>
        </w:rPr>
        <w:t xml:space="preserve">. zn. </w:t>
      </w:r>
      <w:r w:rsidRPr="00574D24">
        <w:rPr>
          <w:rFonts w:ascii="Times New Roman" w:hAnsi="Times New Roman" w:cs="Times New Roman"/>
          <w:bCs/>
          <w:shd w:val="clear" w:color="auto" w:fill="FFFFFF"/>
        </w:rPr>
        <w:t xml:space="preserve">30 </w:t>
      </w:r>
      <w:proofErr w:type="spellStart"/>
      <w:r w:rsidRPr="00574D24">
        <w:rPr>
          <w:rFonts w:ascii="Times New Roman" w:hAnsi="Times New Roman" w:cs="Times New Roman"/>
          <w:bCs/>
          <w:shd w:val="clear" w:color="auto" w:fill="FFFFFF"/>
        </w:rPr>
        <w:t>Cdo</w:t>
      </w:r>
      <w:proofErr w:type="spellEnd"/>
      <w:r w:rsidRPr="00574D24">
        <w:rPr>
          <w:rFonts w:ascii="Times New Roman" w:hAnsi="Times New Roman" w:cs="Times New Roman"/>
          <w:bCs/>
          <w:shd w:val="clear" w:color="auto" w:fill="FFFFFF"/>
        </w:rPr>
        <w:t xml:space="preserve"> 2428/2010.</w:t>
      </w:r>
    </w:p>
    <w:p w:rsidR="00235B6F" w:rsidRPr="00235B6F" w:rsidRDefault="00235B6F" w:rsidP="007A648D">
      <w:pPr>
        <w:pStyle w:val="Textpoznpodarou"/>
        <w:spacing w:before="240" w:after="240" w:line="360" w:lineRule="auto"/>
        <w:jc w:val="both"/>
        <w:rPr>
          <w:rFonts w:ascii="Times New Roman" w:hAnsi="Times New Roman" w:cs="Times New Roman"/>
          <w:sz w:val="24"/>
          <w:szCs w:val="24"/>
        </w:rPr>
      </w:pPr>
      <w:r w:rsidRPr="00235B6F">
        <w:rPr>
          <w:rFonts w:ascii="Times New Roman" w:hAnsi="Times New Roman" w:cs="Times New Roman"/>
          <w:sz w:val="24"/>
          <w:szCs w:val="24"/>
        </w:rPr>
        <w:t xml:space="preserve">Usnesení Nejvyššího soudu ze dne 22. 8. 2014, </w:t>
      </w:r>
      <w:proofErr w:type="spellStart"/>
      <w:r w:rsidRPr="00235B6F">
        <w:rPr>
          <w:rFonts w:ascii="Times New Roman" w:hAnsi="Times New Roman" w:cs="Times New Roman"/>
          <w:sz w:val="24"/>
          <w:szCs w:val="24"/>
        </w:rPr>
        <w:t>sp</w:t>
      </w:r>
      <w:proofErr w:type="spellEnd"/>
      <w:r w:rsidRPr="00235B6F">
        <w:rPr>
          <w:rFonts w:ascii="Times New Roman" w:hAnsi="Times New Roman" w:cs="Times New Roman"/>
          <w:sz w:val="24"/>
          <w:szCs w:val="24"/>
        </w:rPr>
        <w:t xml:space="preserve">. zn. </w:t>
      </w:r>
      <w:r w:rsidRPr="00235B6F">
        <w:rPr>
          <w:rFonts w:ascii="Times New Roman" w:hAnsi="Times New Roman" w:cs="Times New Roman"/>
          <w:bCs/>
          <w:sz w:val="24"/>
          <w:szCs w:val="24"/>
          <w:shd w:val="clear" w:color="auto" w:fill="FFFFFF"/>
        </w:rPr>
        <w:t xml:space="preserve">30 </w:t>
      </w:r>
      <w:proofErr w:type="spellStart"/>
      <w:r w:rsidRPr="00235B6F">
        <w:rPr>
          <w:rFonts w:ascii="Times New Roman" w:hAnsi="Times New Roman" w:cs="Times New Roman"/>
          <w:bCs/>
          <w:sz w:val="24"/>
          <w:szCs w:val="24"/>
          <w:shd w:val="clear" w:color="auto" w:fill="FFFFFF"/>
        </w:rPr>
        <w:t>Cdo</w:t>
      </w:r>
      <w:proofErr w:type="spellEnd"/>
      <w:r w:rsidRPr="00235B6F">
        <w:rPr>
          <w:rFonts w:ascii="Times New Roman" w:hAnsi="Times New Roman" w:cs="Times New Roman"/>
          <w:bCs/>
          <w:sz w:val="24"/>
          <w:szCs w:val="24"/>
          <w:shd w:val="clear" w:color="auto" w:fill="FFFFFF"/>
        </w:rPr>
        <w:t xml:space="preserve"> 3157/2013.</w:t>
      </w:r>
    </w:p>
    <w:p w:rsidR="00C6779E" w:rsidRPr="00C6779E" w:rsidRDefault="00C6779E" w:rsidP="007A648D">
      <w:pPr>
        <w:pStyle w:val="Textpoznpodarou"/>
        <w:spacing w:before="240" w:after="240" w:line="360" w:lineRule="auto"/>
        <w:jc w:val="both"/>
        <w:rPr>
          <w:rFonts w:ascii="Times New Roman" w:hAnsi="Times New Roman" w:cs="Times New Roman"/>
          <w:sz w:val="24"/>
          <w:szCs w:val="24"/>
        </w:rPr>
      </w:pPr>
      <w:r w:rsidRPr="00C6779E">
        <w:rPr>
          <w:rFonts w:ascii="Times New Roman" w:hAnsi="Times New Roman" w:cs="Times New Roman"/>
          <w:sz w:val="24"/>
          <w:szCs w:val="24"/>
          <w:shd w:val="clear" w:color="auto" w:fill="FFFFFF"/>
        </w:rPr>
        <w:t xml:space="preserve">Usnesení Nejvyššího soudu ze dne 28. 11. 2017, </w:t>
      </w:r>
      <w:proofErr w:type="spellStart"/>
      <w:r w:rsidRPr="00C6779E">
        <w:rPr>
          <w:rFonts w:ascii="Times New Roman" w:hAnsi="Times New Roman" w:cs="Times New Roman"/>
          <w:sz w:val="24"/>
          <w:szCs w:val="24"/>
          <w:shd w:val="clear" w:color="auto" w:fill="FFFFFF"/>
        </w:rPr>
        <w:t>sp</w:t>
      </w:r>
      <w:proofErr w:type="spellEnd"/>
      <w:r w:rsidRPr="00C6779E">
        <w:rPr>
          <w:rFonts w:ascii="Times New Roman" w:hAnsi="Times New Roman" w:cs="Times New Roman"/>
          <w:sz w:val="24"/>
          <w:szCs w:val="24"/>
          <w:shd w:val="clear" w:color="auto" w:fill="FFFFFF"/>
        </w:rPr>
        <w:t xml:space="preserve">. zn. 30 </w:t>
      </w:r>
      <w:proofErr w:type="spellStart"/>
      <w:r w:rsidRPr="00C6779E">
        <w:rPr>
          <w:rFonts w:ascii="Times New Roman" w:hAnsi="Times New Roman" w:cs="Times New Roman"/>
          <w:sz w:val="24"/>
          <w:szCs w:val="24"/>
          <w:shd w:val="clear" w:color="auto" w:fill="FFFFFF"/>
        </w:rPr>
        <w:t>Cdo</w:t>
      </w:r>
      <w:proofErr w:type="spellEnd"/>
      <w:r w:rsidRPr="00C6779E">
        <w:rPr>
          <w:rFonts w:ascii="Times New Roman" w:hAnsi="Times New Roman" w:cs="Times New Roman"/>
          <w:sz w:val="24"/>
          <w:szCs w:val="24"/>
          <w:shd w:val="clear" w:color="auto" w:fill="FFFFFF"/>
        </w:rPr>
        <w:t xml:space="preserve"> 2033/2017.</w:t>
      </w:r>
    </w:p>
    <w:p w:rsidR="005D3022" w:rsidRDefault="005D3022" w:rsidP="005D3022">
      <w:pPr>
        <w:pStyle w:val="Nadpis2"/>
        <w:numPr>
          <w:ilvl w:val="0"/>
          <w:numId w:val="0"/>
        </w:numPr>
        <w:ind w:left="851"/>
        <w:rPr>
          <w:rFonts w:ascii="Times New Roman" w:hAnsi="Times New Roman" w:cs="Times New Roman"/>
        </w:rPr>
      </w:pPr>
      <w:bookmarkStart w:id="62" w:name="_Toc4576671"/>
      <w:r>
        <w:rPr>
          <w:rFonts w:ascii="Times New Roman" w:hAnsi="Times New Roman" w:cs="Times New Roman"/>
        </w:rPr>
        <w:t>Zahraniční j</w:t>
      </w:r>
      <w:r w:rsidRPr="00EB632B">
        <w:rPr>
          <w:rFonts w:ascii="Times New Roman" w:hAnsi="Times New Roman" w:cs="Times New Roman"/>
        </w:rPr>
        <w:t>udikatura</w:t>
      </w:r>
      <w:bookmarkEnd w:id="62"/>
    </w:p>
    <w:p w:rsidR="008751F4" w:rsidRDefault="008751F4" w:rsidP="00322946">
      <w:pPr>
        <w:pStyle w:val="Textpoznpodarou"/>
        <w:spacing w:line="360" w:lineRule="auto"/>
        <w:jc w:val="both"/>
        <w:rPr>
          <w:rFonts w:ascii="Times New Roman" w:hAnsi="Times New Roman" w:cs="Times New Roman"/>
          <w:b/>
          <w:sz w:val="28"/>
          <w:szCs w:val="28"/>
        </w:rPr>
      </w:pPr>
      <w:r>
        <w:rPr>
          <w:rFonts w:ascii="Times New Roman" w:hAnsi="Times New Roman" w:cs="Times New Roman"/>
          <w:b/>
          <w:sz w:val="28"/>
          <w:szCs w:val="28"/>
        </w:rPr>
        <w:t>Francie</w:t>
      </w:r>
    </w:p>
    <w:p w:rsidR="008751F4" w:rsidRPr="007A648D" w:rsidRDefault="008751F4" w:rsidP="007A648D">
      <w:pPr>
        <w:pStyle w:val="Textpoznpodarou"/>
        <w:spacing w:before="240" w:after="240" w:line="360" w:lineRule="auto"/>
        <w:jc w:val="both"/>
        <w:rPr>
          <w:rFonts w:ascii="Times New Roman" w:hAnsi="Times New Roman" w:cs="Times New Roman"/>
          <w:b/>
          <w:sz w:val="24"/>
          <w:szCs w:val="24"/>
        </w:rPr>
      </w:pPr>
      <w:r w:rsidRPr="007A648D">
        <w:rPr>
          <w:rFonts w:ascii="Times New Roman" w:hAnsi="Times New Roman" w:cs="Times New Roman"/>
          <w:sz w:val="24"/>
          <w:szCs w:val="24"/>
        </w:rPr>
        <w:t xml:space="preserve">Rozhodnutí Kasačního dvora ze dne 1. 12. 2010, </w:t>
      </w:r>
      <w:proofErr w:type="spellStart"/>
      <w:r w:rsidRPr="007A648D">
        <w:rPr>
          <w:rFonts w:ascii="Times New Roman" w:hAnsi="Times New Roman" w:cs="Times New Roman"/>
          <w:sz w:val="24"/>
          <w:szCs w:val="24"/>
        </w:rPr>
        <w:t>sp</w:t>
      </w:r>
      <w:proofErr w:type="spellEnd"/>
      <w:r w:rsidRPr="007A648D">
        <w:rPr>
          <w:rFonts w:ascii="Times New Roman" w:hAnsi="Times New Roman" w:cs="Times New Roman"/>
          <w:sz w:val="24"/>
          <w:szCs w:val="24"/>
        </w:rPr>
        <w:t xml:space="preserve">. zn. 09-13.303. </w:t>
      </w:r>
    </w:p>
    <w:p w:rsidR="008751F4" w:rsidRDefault="008751F4" w:rsidP="00322946">
      <w:pPr>
        <w:pStyle w:val="Textpoznpodarou"/>
        <w:spacing w:line="360" w:lineRule="auto"/>
        <w:jc w:val="both"/>
        <w:rPr>
          <w:rFonts w:ascii="Times New Roman" w:hAnsi="Times New Roman" w:cs="Times New Roman"/>
          <w:b/>
          <w:sz w:val="28"/>
          <w:szCs w:val="28"/>
        </w:rPr>
      </w:pPr>
      <w:r>
        <w:rPr>
          <w:rFonts w:ascii="Times New Roman" w:hAnsi="Times New Roman" w:cs="Times New Roman"/>
          <w:b/>
          <w:sz w:val="28"/>
          <w:szCs w:val="28"/>
        </w:rPr>
        <w:t>Itálie</w:t>
      </w:r>
    </w:p>
    <w:p w:rsidR="008751F4" w:rsidRPr="008751F4" w:rsidRDefault="008751F4" w:rsidP="007A648D">
      <w:pPr>
        <w:pStyle w:val="Textpoznpodarou"/>
        <w:spacing w:before="240" w:after="240" w:line="360" w:lineRule="auto"/>
        <w:jc w:val="both"/>
        <w:rPr>
          <w:rFonts w:ascii="Times New Roman" w:hAnsi="Times New Roman" w:cs="Times New Roman"/>
          <w:sz w:val="24"/>
          <w:szCs w:val="24"/>
        </w:rPr>
      </w:pPr>
      <w:r w:rsidRPr="008751F4">
        <w:rPr>
          <w:rFonts w:ascii="Times New Roman" w:hAnsi="Times New Roman" w:cs="Times New Roman"/>
          <w:sz w:val="24"/>
          <w:szCs w:val="24"/>
        </w:rPr>
        <w:t xml:space="preserve">Rozhodnutí Nejvyššího soudu Itálie ze dne 19. 1. 2007, </w:t>
      </w:r>
      <w:proofErr w:type="spellStart"/>
      <w:r w:rsidRPr="008751F4">
        <w:rPr>
          <w:rFonts w:ascii="Times New Roman" w:hAnsi="Times New Roman" w:cs="Times New Roman"/>
          <w:sz w:val="24"/>
          <w:szCs w:val="24"/>
        </w:rPr>
        <w:t>sp</w:t>
      </w:r>
      <w:proofErr w:type="spellEnd"/>
      <w:r w:rsidRPr="008751F4">
        <w:rPr>
          <w:rFonts w:ascii="Times New Roman" w:hAnsi="Times New Roman" w:cs="Times New Roman"/>
          <w:sz w:val="24"/>
          <w:szCs w:val="24"/>
        </w:rPr>
        <w:t>. zn. 1183/2007.</w:t>
      </w:r>
    </w:p>
    <w:p w:rsidR="008751F4" w:rsidRPr="008751F4" w:rsidRDefault="008751F4" w:rsidP="007A648D">
      <w:pPr>
        <w:pStyle w:val="Textpoznpodarou"/>
        <w:spacing w:before="240" w:after="240" w:line="360" w:lineRule="auto"/>
        <w:jc w:val="both"/>
        <w:rPr>
          <w:rFonts w:ascii="Times New Roman" w:hAnsi="Times New Roman" w:cs="Times New Roman"/>
          <w:sz w:val="24"/>
          <w:szCs w:val="24"/>
        </w:rPr>
      </w:pPr>
      <w:r w:rsidRPr="008751F4">
        <w:rPr>
          <w:rFonts w:ascii="Times New Roman" w:hAnsi="Times New Roman" w:cs="Times New Roman"/>
          <w:sz w:val="24"/>
          <w:szCs w:val="24"/>
        </w:rPr>
        <w:t xml:space="preserve">Rozhodnutí Nejvyššího soudu Itálie ze dne 8. 2. 2012, </w:t>
      </w:r>
      <w:proofErr w:type="spellStart"/>
      <w:r w:rsidRPr="008751F4">
        <w:rPr>
          <w:rFonts w:ascii="Times New Roman" w:hAnsi="Times New Roman" w:cs="Times New Roman"/>
          <w:sz w:val="24"/>
          <w:szCs w:val="24"/>
        </w:rPr>
        <w:t>sp</w:t>
      </w:r>
      <w:proofErr w:type="spellEnd"/>
      <w:r w:rsidRPr="008751F4">
        <w:rPr>
          <w:rFonts w:ascii="Times New Roman" w:hAnsi="Times New Roman" w:cs="Times New Roman"/>
          <w:sz w:val="24"/>
          <w:szCs w:val="24"/>
        </w:rPr>
        <w:t>. zn. 1781/2012.</w:t>
      </w:r>
    </w:p>
    <w:p w:rsidR="008751F4" w:rsidRPr="008751F4" w:rsidRDefault="008751F4" w:rsidP="007A648D">
      <w:pPr>
        <w:pStyle w:val="Textpoznpodarou"/>
        <w:spacing w:before="240" w:after="240" w:line="360" w:lineRule="auto"/>
        <w:jc w:val="both"/>
        <w:rPr>
          <w:rFonts w:ascii="Times New Roman" w:hAnsi="Times New Roman" w:cs="Times New Roman"/>
          <w:sz w:val="24"/>
          <w:szCs w:val="24"/>
        </w:rPr>
      </w:pPr>
      <w:r w:rsidRPr="008751F4">
        <w:rPr>
          <w:rFonts w:ascii="Times New Roman" w:hAnsi="Times New Roman" w:cs="Times New Roman"/>
          <w:sz w:val="24"/>
          <w:szCs w:val="24"/>
        </w:rPr>
        <w:t xml:space="preserve">Rozhodnutí Nejvyššího soudu Itálie ze dne 5. 7. 2017, </w:t>
      </w:r>
      <w:proofErr w:type="spellStart"/>
      <w:r w:rsidRPr="008751F4">
        <w:rPr>
          <w:rFonts w:ascii="Times New Roman" w:hAnsi="Times New Roman" w:cs="Times New Roman"/>
          <w:sz w:val="24"/>
          <w:szCs w:val="24"/>
        </w:rPr>
        <w:t>sp</w:t>
      </w:r>
      <w:proofErr w:type="spellEnd"/>
      <w:r w:rsidRPr="008751F4">
        <w:rPr>
          <w:rFonts w:ascii="Times New Roman" w:hAnsi="Times New Roman" w:cs="Times New Roman"/>
          <w:sz w:val="24"/>
          <w:szCs w:val="24"/>
        </w:rPr>
        <w:t xml:space="preserve">. zn. </w:t>
      </w:r>
      <w:r w:rsidRPr="008751F4">
        <w:rPr>
          <w:rStyle w:val="Siln"/>
          <w:rFonts w:ascii="Times New Roman" w:hAnsi="Times New Roman" w:cs="Times New Roman"/>
          <w:b w:val="0"/>
          <w:sz w:val="24"/>
          <w:szCs w:val="24"/>
          <w:shd w:val="clear" w:color="auto" w:fill="FFFFFF"/>
        </w:rPr>
        <w:t>16601/2017.</w:t>
      </w:r>
    </w:p>
    <w:p w:rsidR="00AB09FC" w:rsidRPr="00AA7484" w:rsidRDefault="00AB09FC" w:rsidP="00322946">
      <w:pPr>
        <w:pStyle w:val="Textpoznpodarou"/>
        <w:spacing w:line="360" w:lineRule="auto"/>
        <w:jc w:val="both"/>
        <w:rPr>
          <w:rFonts w:ascii="Times New Roman" w:hAnsi="Times New Roman" w:cs="Times New Roman"/>
          <w:b/>
          <w:sz w:val="28"/>
          <w:szCs w:val="28"/>
        </w:rPr>
      </w:pPr>
      <w:r w:rsidRPr="00AA7484">
        <w:rPr>
          <w:rFonts w:ascii="Times New Roman" w:hAnsi="Times New Roman" w:cs="Times New Roman"/>
          <w:b/>
          <w:sz w:val="28"/>
          <w:szCs w:val="28"/>
        </w:rPr>
        <w:t>Německo</w:t>
      </w:r>
    </w:p>
    <w:p w:rsidR="00AB09FC" w:rsidRPr="00AA7484" w:rsidRDefault="00AB09FC" w:rsidP="007A648D">
      <w:pPr>
        <w:pStyle w:val="Textpoznpodarou"/>
        <w:spacing w:before="240" w:after="240" w:line="360" w:lineRule="auto"/>
        <w:jc w:val="both"/>
        <w:rPr>
          <w:rFonts w:ascii="Times New Roman" w:hAnsi="Times New Roman" w:cs="Times New Roman"/>
          <w:sz w:val="24"/>
          <w:szCs w:val="24"/>
        </w:rPr>
      </w:pPr>
      <w:r w:rsidRPr="00AA7484">
        <w:rPr>
          <w:rFonts w:ascii="Times New Roman" w:hAnsi="Times New Roman" w:cs="Times New Roman"/>
          <w:sz w:val="24"/>
          <w:szCs w:val="24"/>
        </w:rPr>
        <w:t xml:space="preserve">Rozhodnutí Spolkového soudního dvora ze dne 4. 6. 1992, </w:t>
      </w:r>
      <w:proofErr w:type="spellStart"/>
      <w:r w:rsidRPr="00AA7484">
        <w:rPr>
          <w:rFonts w:ascii="Times New Roman" w:hAnsi="Times New Roman" w:cs="Times New Roman"/>
          <w:sz w:val="24"/>
          <w:szCs w:val="24"/>
        </w:rPr>
        <w:t>sp</w:t>
      </w:r>
      <w:proofErr w:type="spellEnd"/>
      <w:r w:rsidRPr="00AA7484">
        <w:rPr>
          <w:rFonts w:ascii="Times New Roman" w:hAnsi="Times New Roman" w:cs="Times New Roman"/>
          <w:sz w:val="24"/>
          <w:szCs w:val="24"/>
        </w:rPr>
        <w:t>. zn. BGHZ 118, 312.</w:t>
      </w:r>
    </w:p>
    <w:p w:rsidR="00AB09FC" w:rsidRPr="00AA7484" w:rsidRDefault="00AB09FC" w:rsidP="007A648D">
      <w:pPr>
        <w:pStyle w:val="Textpoznpodarou"/>
        <w:spacing w:before="240" w:after="240" w:line="360" w:lineRule="auto"/>
        <w:jc w:val="both"/>
        <w:rPr>
          <w:rFonts w:ascii="Times New Roman" w:hAnsi="Times New Roman" w:cs="Times New Roman"/>
          <w:b/>
          <w:sz w:val="24"/>
          <w:szCs w:val="24"/>
        </w:rPr>
      </w:pPr>
      <w:r w:rsidRPr="00AA7484">
        <w:rPr>
          <w:rFonts w:ascii="Times New Roman" w:hAnsi="Times New Roman" w:cs="Times New Roman"/>
          <w:sz w:val="24"/>
          <w:szCs w:val="24"/>
        </w:rPr>
        <w:t xml:space="preserve">Rozhodnutí Spolkového soudního dvora ze dne 15. 11. 1995, </w:t>
      </w:r>
      <w:proofErr w:type="spellStart"/>
      <w:r w:rsidRPr="00AA7484">
        <w:rPr>
          <w:rFonts w:ascii="Times New Roman" w:hAnsi="Times New Roman" w:cs="Times New Roman"/>
          <w:sz w:val="24"/>
          <w:szCs w:val="24"/>
        </w:rPr>
        <w:t>sp</w:t>
      </w:r>
      <w:proofErr w:type="spellEnd"/>
      <w:r w:rsidRPr="00AA7484">
        <w:rPr>
          <w:rFonts w:ascii="Times New Roman" w:hAnsi="Times New Roman" w:cs="Times New Roman"/>
          <w:sz w:val="24"/>
          <w:szCs w:val="24"/>
        </w:rPr>
        <w:t xml:space="preserve">. zn. BGHZ 128, 1. </w:t>
      </w:r>
    </w:p>
    <w:p w:rsidR="00AB09FC" w:rsidRPr="00AA7484" w:rsidRDefault="00AB09FC" w:rsidP="007A648D">
      <w:pPr>
        <w:pStyle w:val="Textpoznpodarou"/>
        <w:spacing w:before="240" w:after="240" w:line="360" w:lineRule="auto"/>
        <w:jc w:val="both"/>
        <w:rPr>
          <w:rFonts w:ascii="Times New Roman" w:hAnsi="Times New Roman" w:cs="Times New Roman"/>
          <w:sz w:val="24"/>
          <w:szCs w:val="24"/>
          <w:shd w:val="clear" w:color="auto" w:fill="FFFFFF"/>
        </w:rPr>
      </w:pPr>
      <w:r w:rsidRPr="00AA7484">
        <w:rPr>
          <w:rFonts w:ascii="Times New Roman" w:hAnsi="Times New Roman" w:cs="Times New Roman"/>
          <w:sz w:val="24"/>
          <w:szCs w:val="24"/>
        </w:rPr>
        <w:t xml:space="preserve">Rozhodnutí Spolkového ústavního soudu ze dne 14. 2. 1973, </w:t>
      </w:r>
      <w:proofErr w:type="spellStart"/>
      <w:r w:rsidRPr="00AA7484">
        <w:rPr>
          <w:rFonts w:ascii="Times New Roman" w:hAnsi="Times New Roman" w:cs="Times New Roman"/>
          <w:sz w:val="24"/>
          <w:szCs w:val="24"/>
        </w:rPr>
        <w:t>sp</w:t>
      </w:r>
      <w:proofErr w:type="spellEnd"/>
      <w:r w:rsidRPr="00AA7484">
        <w:rPr>
          <w:rFonts w:ascii="Times New Roman" w:hAnsi="Times New Roman" w:cs="Times New Roman"/>
          <w:sz w:val="24"/>
          <w:szCs w:val="24"/>
        </w:rPr>
        <w:t xml:space="preserve">. zn. </w:t>
      </w:r>
      <w:proofErr w:type="spellStart"/>
      <w:r w:rsidRPr="00AA7484">
        <w:rPr>
          <w:rFonts w:ascii="Times New Roman" w:hAnsi="Times New Roman" w:cs="Times New Roman"/>
          <w:sz w:val="24"/>
          <w:szCs w:val="24"/>
          <w:shd w:val="clear" w:color="auto" w:fill="FFFFFF"/>
        </w:rPr>
        <w:t>BVerfGE</w:t>
      </w:r>
      <w:proofErr w:type="spellEnd"/>
      <w:r w:rsidRPr="00AA7484">
        <w:rPr>
          <w:rFonts w:ascii="Times New Roman" w:hAnsi="Times New Roman" w:cs="Times New Roman"/>
          <w:sz w:val="24"/>
          <w:szCs w:val="24"/>
          <w:shd w:val="clear" w:color="auto" w:fill="FFFFFF"/>
        </w:rPr>
        <w:t xml:space="preserve"> 34, 269.</w:t>
      </w:r>
    </w:p>
    <w:p w:rsidR="00AA7484" w:rsidRPr="00AA7484" w:rsidRDefault="00AA7484" w:rsidP="007A648D">
      <w:pPr>
        <w:pStyle w:val="Textpoznpodarou"/>
        <w:spacing w:before="240" w:after="240" w:line="360" w:lineRule="auto"/>
        <w:jc w:val="both"/>
        <w:rPr>
          <w:rFonts w:ascii="Times New Roman" w:hAnsi="Times New Roman" w:cs="Times New Roman"/>
          <w:sz w:val="24"/>
          <w:szCs w:val="24"/>
          <w:shd w:val="clear" w:color="auto" w:fill="FFFFFF"/>
        </w:rPr>
      </w:pPr>
      <w:r w:rsidRPr="00AA7484">
        <w:rPr>
          <w:rFonts w:ascii="Times New Roman" w:hAnsi="Times New Roman" w:cs="Times New Roman"/>
          <w:sz w:val="24"/>
          <w:szCs w:val="24"/>
        </w:rPr>
        <w:t xml:space="preserve">Rozhodnutí Zemského soudu v Kielu ze dne 11. 7. 2003, </w:t>
      </w:r>
      <w:proofErr w:type="spellStart"/>
      <w:r w:rsidRPr="00AA7484">
        <w:rPr>
          <w:rFonts w:ascii="Times New Roman" w:hAnsi="Times New Roman" w:cs="Times New Roman"/>
          <w:sz w:val="24"/>
          <w:szCs w:val="24"/>
        </w:rPr>
        <w:t>sp</w:t>
      </w:r>
      <w:proofErr w:type="spellEnd"/>
      <w:r w:rsidRPr="00AA7484">
        <w:rPr>
          <w:rFonts w:ascii="Times New Roman" w:hAnsi="Times New Roman" w:cs="Times New Roman"/>
          <w:sz w:val="24"/>
          <w:szCs w:val="24"/>
        </w:rPr>
        <w:t>. zn. 6 O 13/03.</w:t>
      </w:r>
    </w:p>
    <w:p w:rsidR="007A648D" w:rsidRPr="00067F33" w:rsidRDefault="00AB09FC" w:rsidP="00067F33">
      <w:pPr>
        <w:pStyle w:val="Textpoznpodarou"/>
        <w:spacing w:before="240" w:after="240" w:line="360" w:lineRule="auto"/>
        <w:jc w:val="both"/>
        <w:rPr>
          <w:sz w:val="24"/>
          <w:szCs w:val="24"/>
        </w:rPr>
      </w:pPr>
      <w:r w:rsidRPr="00AA7484">
        <w:rPr>
          <w:rFonts w:ascii="Times New Roman" w:hAnsi="Times New Roman" w:cs="Times New Roman"/>
          <w:sz w:val="24"/>
          <w:szCs w:val="24"/>
        </w:rPr>
        <w:t xml:space="preserve">Rozhodnutí Zemského soudu v Kielu ze dne 27. 4. 2006, </w:t>
      </w:r>
      <w:proofErr w:type="spellStart"/>
      <w:r w:rsidRPr="00AA7484">
        <w:rPr>
          <w:rFonts w:ascii="Times New Roman" w:hAnsi="Times New Roman" w:cs="Times New Roman"/>
          <w:sz w:val="24"/>
          <w:szCs w:val="24"/>
        </w:rPr>
        <w:t>sp</w:t>
      </w:r>
      <w:proofErr w:type="spellEnd"/>
      <w:r w:rsidRPr="00AA7484">
        <w:rPr>
          <w:rFonts w:ascii="Times New Roman" w:hAnsi="Times New Roman" w:cs="Times New Roman"/>
          <w:sz w:val="24"/>
          <w:szCs w:val="24"/>
        </w:rPr>
        <w:t>. zn. 4 O 251/05.</w:t>
      </w:r>
    </w:p>
    <w:p w:rsidR="00AB09FC" w:rsidRPr="00AA7484" w:rsidRDefault="00AB09FC" w:rsidP="00AB09FC">
      <w:pPr>
        <w:ind w:firstLine="0"/>
        <w:rPr>
          <w:rFonts w:ascii="Times New Roman" w:hAnsi="Times New Roman" w:cs="Times New Roman"/>
          <w:b/>
          <w:sz w:val="28"/>
          <w:szCs w:val="28"/>
        </w:rPr>
      </w:pPr>
      <w:r w:rsidRPr="00AA7484">
        <w:rPr>
          <w:rFonts w:ascii="Times New Roman" w:hAnsi="Times New Roman" w:cs="Times New Roman"/>
          <w:b/>
          <w:sz w:val="28"/>
          <w:szCs w:val="28"/>
        </w:rPr>
        <w:t>Spojené státy americké</w:t>
      </w:r>
    </w:p>
    <w:p w:rsidR="00AB09FC" w:rsidRDefault="00AB09FC" w:rsidP="007A648D">
      <w:pPr>
        <w:spacing w:before="240" w:after="240"/>
        <w:ind w:firstLine="0"/>
        <w:rPr>
          <w:rFonts w:ascii="Times New Roman" w:hAnsi="Times New Roman" w:cs="Times New Roman"/>
          <w:szCs w:val="24"/>
        </w:rPr>
      </w:pPr>
      <w:r w:rsidRPr="00EE7FB4">
        <w:rPr>
          <w:rFonts w:ascii="Times New Roman" w:hAnsi="Times New Roman" w:cs="Times New Roman"/>
        </w:rPr>
        <w:lastRenderedPageBreak/>
        <w:t xml:space="preserve">Rozhodnutí Nejvyššího soudu USA ve věci </w:t>
      </w:r>
      <w:r>
        <w:rPr>
          <w:rFonts w:ascii="Times New Roman" w:hAnsi="Times New Roman" w:cs="Times New Roman"/>
        </w:rPr>
        <w:t xml:space="preserve">BMW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sidRPr="005D5936">
        <w:rPr>
          <w:rFonts w:ascii="Times New Roman" w:hAnsi="Times New Roman" w:cs="Times New Roman"/>
        </w:rPr>
        <w:t>North</w:t>
      </w:r>
      <w:proofErr w:type="spellEnd"/>
      <w:r w:rsidRPr="005D5936">
        <w:rPr>
          <w:rFonts w:ascii="Times New Roman" w:hAnsi="Times New Roman" w:cs="Times New Roman"/>
        </w:rPr>
        <w:t xml:space="preserve"> America, Inc. v. Gore</w:t>
      </w:r>
      <w:r>
        <w:rPr>
          <w:rFonts w:ascii="Times New Roman" w:hAnsi="Times New Roman" w:cs="Times New Roman"/>
          <w:bCs/>
          <w:shd w:val="clear" w:color="auto" w:fill="FFFFFF"/>
        </w:rPr>
        <w:t xml:space="preserve"> ze dne 20</w:t>
      </w:r>
      <w:r w:rsidRPr="00EE7FB4">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5</w:t>
      </w:r>
      <w:r w:rsidRPr="00EE7FB4">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 xml:space="preserve">1996, </w:t>
      </w:r>
      <w:proofErr w:type="spellStart"/>
      <w:r>
        <w:rPr>
          <w:rFonts w:ascii="Times New Roman" w:hAnsi="Times New Roman" w:cs="Times New Roman"/>
          <w:bCs/>
          <w:shd w:val="clear" w:color="auto" w:fill="FFFFFF"/>
        </w:rPr>
        <w:t>sp</w:t>
      </w:r>
      <w:proofErr w:type="spellEnd"/>
      <w:r>
        <w:rPr>
          <w:rFonts w:ascii="Times New Roman" w:hAnsi="Times New Roman" w:cs="Times New Roman"/>
          <w:bCs/>
          <w:shd w:val="clear" w:color="auto" w:fill="FFFFFF"/>
        </w:rPr>
        <w:t>. zn. 517</w:t>
      </w:r>
      <w:r w:rsidRPr="001F7D26">
        <w:rPr>
          <w:rFonts w:ascii="Times New Roman" w:hAnsi="Times New Roman" w:cs="Times New Roman"/>
          <w:bCs/>
          <w:shd w:val="clear" w:color="auto" w:fill="FFFFFF"/>
        </w:rPr>
        <w:t xml:space="preserve"> U.S. 1</w:t>
      </w:r>
      <w:r>
        <w:rPr>
          <w:rFonts w:ascii="Times New Roman" w:hAnsi="Times New Roman" w:cs="Times New Roman"/>
          <w:bCs/>
          <w:shd w:val="clear" w:color="auto" w:fill="FFFFFF"/>
        </w:rPr>
        <w:t>.</w:t>
      </w:r>
    </w:p>
    <w:p w:rsidR="00AB09FC" w:rsidRDefault="00AB09FC" w:rsidP="007A648D">
      <w:pPr>
        <w:spacing w:before="240" w:after="240"/>
        <w:ind w:firstLine="0"/>
        <w:rPr>
          <w:rFonts w:ascii="Times New Roman" w:hAnsi="Times New Roman" w:cs="Times New Roman"/>
          <w:szCs w:val="24"/>
        </w:rPr>
      </w:pPr>
      <w:r w:rsidRPr="0065037E">
        <w:rPr>
          <w:rFonts w:ascii="Times New Roman" w:hAnsi="Times New Roman" w:cs="Times New Roman"/>
        </w:rPr>
        <w:t xml:space="preserve">Rozhodnutí Nejvyššího soudu USA ve věci Exxon </w:t>
      </w:r>
      <w:proofErr w:type="spellStart"/>
      <w:r w:rsidRPr="0065037E">
        <w:rPr>
          <w:rFonts w:ascii="Times New Roman" w:hAnsi="Times New Roman" w:cs="Times New Roman"/>
        </w:rPr>
        <w:t>Shipping</w:t>
      </w:r>
      <w:proofErr w:type="spellEnd"/>
      <w:r w:rsidRPr="0065037E">
        <w:rPr>
          <w:rFonts w:ascii="Times New Roman" w:hAnsi="Times New Roman" w:cs="Times New Roman"/>
        </w:rPr>
        <w:t xml:space="preserve"> Co. v. </w:t>
      </w:r>
      <w:proofErr w:type="spellStart"/>
      <w:r w:rsidRPr="0065037E">
        <w:rPr>
          <w:rFonts w:ascii="Times New Roman" w:hAnsi="Times New Roman" w:cs="Times New Roman"/>
        </w:rPr>
        <w:t>Baker</w:t>
      </w:r>
      <w:proofErr w:type="spellEnd"/>
      <w:r w:rsidRPr="0065037E">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 xml:space="preserve">ze dne </w:t>
      </w:r>
      <w:r w:rsidRPr="0065037E">
        <w:rPr>
          <w:rFonts w:ascii="Times New Roman" w:hAnsi="Times New Roman" w:cs="Times New Roman"/>
          <w:bCs/>
          <w:shd w:val="clear" w:color="auto" w:fill="FFFFFF"/>
        </w:rPr>
        <w:t>25. 6. 2008</w:t>
      </w:r>
      <w:r>
        <w:rPr>
          <w:rFonts w:ascii="Times New Roman" w:hAnsi="Times New Roman" w:cs="Times New Roman"/>
          <w:bCs/>
          <w:shd w:val="clear" w:color="auto" w:fill="FFFFFF"/>
        </w:rPr>
        <w:t xml:space="preserve">, </w:t>
      </w:r>
      <w:proofErr w:type="spellStart"/>
      <w:r>
        <w:rPr>
          <w:rFonts w:ascii="Times New Roman" w:hAnsi="Times New Roman" w:cs="Times New Roman"/>
          <w:bCs/>
          <w:shd w:val="clear" w:color="auto" w:fill="FFFFFF"/>
        </w:rPr>
        <w:t>sp</w:t>
      </w:r>
      <w:proofErr w:type="spellEnd"/>
      <w:r>
        <w:rPr>
          <w:rFonts w:ascii="Times New Roman" w:hAnsi="Times New Roman" w:cs="Times New Roman"/>
          <w:bCs/>
          <w:shd w:val="clear" w:color="auto" w:fill="FFFFFF"/>
        </w:rPr>
        <w:t>. zn.</w:t>
      </w:r>
      <w:r w:rsidRPr="0065037E">
        <w:rPr>
          <w:rFonts w:ascii="Times New Roman" w:hAnsi="Times New Roman" w:cs="Times New Roman"/>
          <w:bCs/>
          <w:shd w:val="clear" w:color="auto" w:fill="FFFFFF"/>
        </w:rPr>
        <w:t xml:space="preserve"> 554 U.S.</w:t>
      </w:r>
    </w:p>
    <w:p w:rsidR="00AB09FC" w:rsidRPr="00322946" w:rsidRDefault="00AB09FC" w:rsidP="007A648D">
      <w:pPr>
        <w:spacing w:before="240" w:after="240"/>
        <w:ind w:firstLine="0"/>
        <w:rPr>
          <w:szCs w:val="24"/>
        </w:rPr>
      </w:pPr>
      <w:r w:rsidRPr="00322946">
        <w:rPr>
          <w:rFonts w:ascii="Times New Roman" w:hAnsi="Times New Roman" w:cs="Times New Roman"/>
          <w:szCs w:val="24"/>
        </w:rPr>
        <w:t xml:space="preserve">Rozhodnutí Nejvyššího soudu USA ve věci </w:t>
      </w:r>
      <w:proofErr w:type="spellStart"/>
      <w:r w:rsidRPr="00322946">
        <w:rPr>
          <w:rFonts w:ascii="Times New Roman" w:hAnsi="Times New Roman" w:cs="Times New Roman"/>
          <w:bCs/>
          <w:szCs w:val="24"/>
          <w:shd w:val="clear" w:color="auto" w:fill="FFFFFF"/>
        </w:rPr>
        <w:t>Gertz</w:t>
      </w:r>
      <w:proofErr w:type="spellEnd"/>
      <w:r w:rsidRPr="00322946">
        <w:rPr>
          <w:rFonts w:ascii="Times New Roman" w:hAnsi="Times New Roman" w:cs="Times New Roman"/>
          <w:bCs/>
          <w:szCs w:val="24"/>
          <w:shd w:val="clear" w:color="auto" w:fill="FFFFFF"/>
        </w:rPr>
        <w:t xml:space="preserve"> v. Robert </w:t>
      </w:r>
      <w:proofErr w:type="spellStart"/>
      <w:r w:rsidRPr="00322946">
        <w:rPr>
          <w:rFonts w:ascii="Times New Roman" w:hAnsi="Times New Roman" w:cs="Times New Roman"/>
          <w:bCs/>
          <w:szCs w:val="24"/>
          <w:shd w:val="clear" w:color="auto" w:fill="FFFFFF"/>
        </w:rPr>
        <w:t>Welch</w:t>
      </w:r>
      <w:proofErr w:type="spellEnd"/>
      <w:r w:rsidRPr="00322946">
        <w:rPr>
          <w:rFonts w:ascii="Times New Roman" w:hAnsi="Times New Roman" w:cs="Times New Roman"/>
          <w:bCs/>
          <w:szCs w:val="24"/>
          <w:shd w:val="clear" w:color="auto" w:fill="FFFFFF"/>
        </w:rPr>
        <w:t xml:space="preserve"> ze dne 25. 6. 1974, </w:t>
      </w:r>
      <w:proofErr w:type="spellStart"/>
      <w:r w:rsidRPr="00322946">
        <w:rPr>
          <w:rFonts w:ascii="Times New Roman" w:hAnsi="Times New Roman" w:cs="Times New Roman"/>
          <w:bCs/>
          <w:szCs w:val="24"/>
          <w:shd w:val="clear" w:color="auto" w:fill="FFFFFF"/>
        </w:rPr>
        <w:t>sp</w:t>
      </w:r>
      <w:proofErr w:type="spellEnd"/>
      <w:r w:rsidRPr="00322946">
        <w:rPr>
          <w:rFonts w:ascii="Times New Roman" w:hAnsi="Times New Roman" w:cs="Times New Roman"/>
          <w:bCs/>
          <w:szCs w:val="24"/>
          <w:shd w:val="clear" w:color="auto" w:fill="FFFFFF"/>
        </w:rPr>
        <w:t>. zn. 418 U.S.</w:t>
      </w:r>
    </w:p>
    <w:p w:rsidR="00AB09FC" w:rsidRDefault="00AB09FC" w:rsidP="007A648D">
      <w:pPr>
        <w:pStyle w:val="Textpoznpodarou"/>
        <w:spacing w:before="240" w:after="240" w:line="360" w:lineRule="auto"/>
        <w:jc w:val="both"/>
        <w:rPr>
          <w:rFonts w:ascii="Times New Roman" w:hAnsi="Times New Roman" w:cs="Times New Roman"/>
          <w:bCs/>
          <w:sz w:val="24"/>
          <w:szCs w:val="24"/>
          <w:shd w:val="clear" w:color="auto" w:fill="FFFFFF"/>
        </w:rPr>
      </w:pPr>
      <w:r w:rsidRPr="00322946">
        <w:rPr>
          <w:rFonts w:ascii="Times New Roman" w:hAnsi="Times New Roman" w:cs="Times New Roman"/>
          <w:sz w:val="24"/>
          <w:szCs w:val="24"/>
        </w:rPr>
        <w:t xml:space="preserve">Rozhodnutí Nejvyššího soudu USA ve věci </w:t>
      </w:r>
      <w:proofErr w:type="spellStart"/>
      <w:r w:rsidRPr="00322946">
        <w:rPr>
          <w:rFonts w:ascii="Times New Roman" w:hAnsi="Times New Roman" w:cs="Times New Roman"/>
          <w:bCs/>
          <w:sz w:val="24"/>
          <w:szCs w:val="24"/>
          <w:shd w:val="clear" w:color="auto" w:fill="FFFFFF"/>
        </w:rPr>
        <w:t>Lake</w:t>
      </w:r>
      <w:proofErr w:type="spellEnd"/>
      <w:r w:rsidRPr="00322946">
        <w:rPr>
          <w:rFonts w:ascii="Times New Roman" w:hAnsi="Times New Roman" w:cs="Times New Roman"/>
          <w:bCs/>
          <w:sz w:val="24"/>
          <w:szCs w:val="24"/>
          <w:shd w:val="clear" w:color="auto" w:fill="FFFFFF"/>
        </w:rPr>
        <w:t xml:space="preserve"> </w:t>
      </w:r>
      <w:proofErr w:type="spellStart"/>
      <w:r w:rsidRPr="00322946">
        <w:rPr>
          <w:rFonts w:ascii="Times New Roman" w:hAnsi="Times New Roman" w:cs="Times New Roman"/>
          <w:bCs/>
          <w:sz w:val="24"/>
          <w:szCs w:val="24"/>
          <w:shd w:val="clear" w:color="auto" w:fill="FFFFFF"/>
        </w:rPr>
        <w:t>Shore</w:t>
      </w:r>
      <w:proofErr w:type="spellEnd"/>
      <w:r w:rsidRPr="00322946">
        <w:rPr>
          <w:rFonts w:ascii="Times New Roman" w:hAnsi="Times New Roman" w:cs="Times New Roman"/>
          <w:bCs/>
          <w:sz w:val="24"/>
          <w:szCs w:val="24"/>
          <w:shd w:val="clear" w:color="auto" w:fill="FFFFFF"/>
        </w:rPr>
        <w:t xml:space="preserve"> and Michigan </w:t>
      </w:r>
      <w:proofErr w:type="spellStart"/>
      <w:r w:rsidRPr="00322946">
        <w:rPr>
          <w:rFonts w:ascii="Times New Roman" w:hAnsi="Times New Roman" w:cs="Times New Roman"/>
          <w:bCs/>
          <w:sz w:val="24"/>
          <w:szCs w:val="24"/>
          <w:shd w:val="clear" w:color="auto" w:fill="FFFFFF"/>
        </w:rPr>
        <w:t>Southern</w:t>
      </w:r>
      <w:proofErr w:type="spellEnd"/>
      <w:r w:rsidRPr="00322946">
        <w:rPr>
          <w:rFonts w:ascii="Times New Roman" w:hAnsi="Times New Roman" w:cs="Times New Roman"/>
          <w:bCs/>
          <w:sz w:val="24"/>
          <w:szCs w:val="24"/>
          <w:shd w:val="clear" w:color="auto" w:fill="FFFFFF"/>
        </w:rPr>
        <w:t xml:space="preserve"> </w:t>
      </w:r>
      <w:proofErr w:type="spellStart"/>
      <w:r w:rsidRPr="00322946">
        <w:rPr>
          <w:rFonts w:ascii="Times New Roman" w:hAnsi="Times New Roman" w:cs="Times New Roman"/>
          <w:bCs/>
          <w:sz w:val="24"/>
          <w:szCs w:val="24"/>
          <w:shd w:val="clear" w:color="auto" w:fill="FFFFFF"/>
        </w:rPr>
        <w:t>Railway</w:t>
      </w:r>
      <w:proofErr w:type="spellEnd"/>
      <w:r w:rsidRPr="00322946">
        <w:rPr>
          <w:rFonts w:ascii="Times New Roman" w:hAnsi="Times New Roman" w:cs="Times New Roman"/>
          <w:bCs/>
          <w:sz w:val="24"/>
          <w:szCs w:val="24"/>
          <w:shd w:val="clear" w:color="auto" w:fill="FFFFFF"/>
        </w:rPr>
        <w:t xml:space="preserve"> </w:t>
      </w:r>
      <w:proofErr w:type="spellStart"/>
      <w:r w:rsidRPr="00322946">
        <w:rPr>
          <w:rFonts w:ascii="Times New Roman" w:hAnsi="Times New Roman" w:cs="Times New Roman"/>
          <w:bCs/>
          <w:sz w:val="24"/>
          <w:szCs w:val="24"/>
          <w:shd w:val="clear" w:color="auto" w:fill="FFFFFF"/>
        </w:rPr>
        <w:t>Company</w:t>
      </w:r>
      <w:proofErr w:type="spellEnd"/>
      <w:r w:rsidRPr="00322946">
        <w:rPr>
          <w:rFonts w:ascii="Times New Roman" w:hAnsi="Times New Roman" w:cs="Times New Roman"/>
          <w:bCs/>
          <w:sz w:val="24"/>
          <w:szCs w:val="24"/>
          <w:shd w:val="clear" w:color="auto" w:fill="FFFFFF"/>
        </w:rPr>
        <w:t xml:space="preserve"> v. </w:t>
      </w:r>
      <w:proofErr w:type="spellStart"/>
      <w:r w:rsidRPr="00322946">
        <w:rPr>
          <w:rFonts w:ascii="Times New Roman" w:hAnsi="Times New Roman" w:cs="Times New Roman"/>
          <w:bCs/>
          <w:sz w:val="24"/>
          <w:szCs w:val="24"/>
          <w:shd w:val="clear" w:color="auto" w:fill="FFFFFF"/>
        </w:rPr>
        <w:t>Prentice</w:t>
      </w:r>
      <w:proofErr w:type="spellEnd"/>
      <w:r w:rsidRPr="00322946">
        <w:rPr>
          <w:rFonts w:ascii="Times New Roman" w:hAnsi="Times New Roman" w:cs="Times New Roman"/>
          <w:bCs/>
          <w:sz w:val="24"/>
          <w:szCs w:val="24"/>
          <w:shd w:val="clear" w:color="auto" w:fill="FFFFFF"/>
        </w:rPr>
        <w:t xml:space="preserve"> ze dne 3. 1. 1893, </w:t>
      </w:r>
      <w:proofErr w:type="spellStart"/>
      <w:r w:rsidRPr="00322946">
        <w:rPr>
          <w:rFonts w:ascii="Times New Roman" w:hAnsi="Times New Roman" w:cs="Times New Roman"/>
          <w:bCs/>
          <w:sz w:val="24"/>
          <w:szCs w:val="24"/>
          <w:shd w:val="clear" w:color="auto" w:fill="FFFFFF"/>
        </w:rPr>
        <w:t>sp</w:t>
      </w:r>
      <w:proofErr w:type="spellEnd"/>
      <w:r w:rsidRPr="00322946">
        <w:rPr>
          <w:rFonts w:ascii="Times New Roman" w:hAnsi="Times New Roman" w:cs="Times New Roman"/>
          <w:bCs/>
          <w:sz w:val="24"/>
          <w:szCs w:val="24"/>
          <w:shd w:val="clear" w:color="auto" w:fill="FFFFFF"/>
        </w:rPr>
        <w:t>. zn. 147 U.S.</w:t>
      </w:r>
    </w:p>
    <w:p w:rsidR="00AB09FC" w:rsidRDefault="00AB09FC" w:rsidP="007A648D">
      <w:pPr>
        <w:pStyle w:val="Textpoznpodarou"/>
        <w:spacing w:before="240" w:after="240" w:line="360" w:lineRule="auto"/>
        <w:jc w:val="both"/>
        <w:rPr>
          <w:rFonts w:ascii="Times New Roman" w:hAnsi="Times New Roman" w:cs="Times New Roman"/>
          <w:bCs/>
          <w:sz w:val="24"/>
          <w:szCs w:val="24"/>
          <w:shd w:val="clear" w:color="auto" w:fill="FFFFFF"/>
        </w:rPr>
      </w:pPr>
      <w:r w:rsidRPr="00322946">
        <w:rPr>
          <w:rFonts w:ascii="Times New Roman" w:hAnsi="Times New Roman" w:cs="Times New Roman"/>
          <w:sz w:val="24"/>
          <w:szCs w:val="24"/>
        </w:rPr>
        <w:t xml:space="preserve">Rozhodnutí Nejvyššího soudu USA ve věci </w:t>
      </w:r>
      <w:proofErr w:type="spellStart"/>
      <w:r w:rsidRPr="00322946">
        <w:rPr>
          <w:rFonts w:ascii="Times New Roman" w:hAnsi="Times New Roman" w:cs="Times New Roman"/>
          <w:bCs/>
          <w:sz w:val="24"/>
          <w:szCs w:val="24"/>
          <w:shd w:val="clear" w:color="auto" w:fill="FFFFFF"/>
        </w:rPr>
        <w:t>Pacific</w:t>
      </w:r>
      <w:proofErr w:type="spellEnd"/>
      <w:r w:rsidRPr="00322946">
        <w:rPr>
          <w:rFonts w:ascii="Times New Roman" w:hAnsi="Times New Roman" w:cs="Times New Roman"/>
          <w:bCs/>
          <w:sz w:val="24"/>
          <w:szCs w:val="24"/>
          <w:shd w:val="clear" w:color="auto" w:fill="FFFFFF"/>
        </w:rPr>
        <w:t xml:space="preserve"> </w:t>
      </w:r>
      <w:proofErr w:type="spellStart"/>
      <w:r w:rsidRPr="00322946">
        <w:rPr>
          <w:rFonts w:ascii="Times New Roman" w:hAnsi="Times New Roman" w:cs="Times New Roman"/>
          <w:bCs/>
          <w:sz w:val="24"/>
          <w:szCs w:val="24"/>
          <w:shd w:val="clear" w:color="auto" w:fill="FFFFFF"/>
        </w:rPr>
        <w:t>Mutual</w:t>
      </w:r>
      <w:proofErr w:type="spellEnd"/>
      <w:r w:rsidRPr="00322946">
        <w:rPr>
          <w:rFonts w:ascii="Times New Roman" w:hAnsi="Times New Roman" w:cs="Times New Roman"/>
          <w:bCs/>
          <w:sz w:val="24"/>
          <w:szCs w:val="24"/>
          <w:shd w:val="clear" w:color="auto" w:fill="FFFFFF"/>
        </w:rPr>
        <w:t xml:space="preserve"> </w:t>
      </w:r>
      <w:proofErr w:type="spellStart"/>
      <w:r w:rsidRPr="00322946">
        <w:rPr>
          <w:rFonts w:ascii="Times New Roman" w:hAnsi="Times New Roman" w:cs="Times New Roman"/>
          <w:bCs/>
          <w:sz w:val="24"/>
          <w:szCs w:val="24"/>
          <w:shd w:val="clear" w:color="auto" w:fill="FFFFFF"/>
        </w:rPr>
        <w:t>Life</w:t>
      </w:r>
      <w:proofErr w:type="spellEnd"/>
      <w:r w:rsidRPr="00322946">
        <w:rPr>
          <w:rFonts w:ascii="Times New Roman" w:hAnsi="Times New Roman" w:cs="Times New Roman"/>
          <w:bCs/>
          <w:sz w:val="24"/>
          <w:szCs w:val="24"/>
          <w:shd w:val="clear" w:color="auto" w:fill="FFFFFF"/>
        </w:rPr>
        <w:t xml:space="preserve"> </w:t>
      </w:r>
      <w:proofErr w:type="spellStart"/>
      <w:r w:rsidRPr="00322946">
        <w:rPr>
          <w:rFonts w:ascii="Times New Roman" w:hAnsi="Times New Roman" w:cs="Times New Roman"/>
          <w:bCs/>
          <w:sz w:val="24"/>
          <w:szCs w:val="24"/>
          <w:shd w:val="clear" w:color="auto" w:fill="FFFFFF"/>
        </w:rPr>
        <w:t>Insurance</w:t>
      </w:r>
      <w:proofErr w:type="spellEnd"/>
      <w:r w:rsidRPr="00322946">
        <w:rPr>
          <w:rFonts w:ascii="Times New Roman" w:hAnsi="Times New Roman" w:cs="Times New Roman"/>
          <w:bCs/>
          <w:sz w:val="24"/>
          <w:szCs w:val="24"/>
          <w:shd w:val="clear" w:color="auto" w:fill="FFFFFF"/>
        </w:rPr>
        <w:t xml:space="preserve"> </w:t>
      </w:r>
      <w:proofErr w:type="spellStart"/>
      <w:r w:rsidRPr="00322946">
        <w:rPr>
          <w:rFonts w:ascii="Times New Roman" w:hAnsi="Times New Roman" w:cs="Times New Roman"/>
          <w:bCs/>
          <w:sz w:val="24"/>
          <w:szCs w:val="24"/>
          <w:shd w:val="clear" w:color="auto" w:fill="FFFFFF"/>
        </w:rPr>
        <w:t>Company</w:t>
      </w:r>
      <w:proofErr w:type="spellEnd"/>
      <w:r w:rsidRPr="00322946">
        <w:rPr>
          <w:rFonts w:ascii="Times New Roman" w:hAnsi="Times New Roman" w:cs="Times New Roman"/>
          <w:bCs/>
          <w:sz w:val="24"/>
          <w:szCs w:val="24"/>
          <w:shd w:val="clear" w:color="auto" w:fill="FFFFFF"/>
        </w:rPr>
        <w:t xml:space="preserve"> v. </w:t>
      </w:r>
      <w:proofErr w:type="spellStart"/>
      <w:r w:rsidRPr="00322946">
        <w:rPr>
          <w:rFonts w:ascii="Times New Roman" w:hAnsi="Times New Roman" w:cs="Times New Roman"/>
          <w:bCs/>
          <w:sz w:val="24"/>
          <w:szCs w:val="24"/>
          <w:shd w:val="clear" w:color="auto" w:fill="FFFFFF"/>
        </w:rPr>
        <w:t>Haslip</w:t>
      </w:r>
      <w:proofErr w:type="spellEnd"/>
      <w:r w:rsidRPr="00322946">
        <w:rPr>
          <w:rFonts w:ascii="Times New Roman" w:hAnsi="Times New Roman" w:cs="Times New Roman"/>
          <w:bCs/>
          <w:sz w:val="24"/>
          <w:szCs w:val="24"/>
          <w:shd w:val="clear" w:color="auto" w:fill="FFFFFF"/>
        </w:rPr>
        <w:t xml:space="preserve"> ze dne 4. 3. 1991, </w:t>
      </w:r>
      <w:proofErr w:type="spellStart"/>
      <w:r w:rsidRPr="00322946">
        <w:rPr>
          <w:rFonts w:ascii="Times New Roman" w:hAnsi="Times New Roman" w:cs="Times New Roman"/>
          <w:bCs/>
          <w:sz w:val="24"/>
          <w:szCs w:val="24"/>
          <w:shd w:val="clear" w:color="auto" w:fill="FFFFFF"/>
        </w:rPr>
        <w:t>sp</w:t>
      </w:r>
      <w:proofErr w:type="spellEnd"/>
      <w:r w:rsidRPr="00322946">
        <w:rPr>
          <w:rFonts w:ascii="Times New Roman" w:hAnsi="Times New Roman" w:cs="Times New Roman"/>
          <w:bCs/>
          <w:sz w:val="24"/>
          <w:szCs w:val="24"/>
          <w:shd w:val="clear" w:color="auto" w:fill="FFFFFF"/>
        </w:rPr>
        <w:t xml:space="preserve">. zn. 499 U.S. 1. </w:t>
      </w:r>
    </w:p>
    <w:p w:rsidR="00AB09FC" w:rsidRDefault="00AB09FC" w:rsidP="007A648D">
      <w:pPr>
        <w:pStyle w:val="Textpoznpodarou"/>
        <w:spacing w:before="240" w:after="240" w:line="360" w:lineRule="auto"/>
        <w:jc w:val="both"/>
        <w:rPr>
          <w:rFonts w:ascii="Times New Roman" w:hAnsi="Times New Roman" w:cs="Times New Roman"/>
          <w:bCs/>
          <w:sz w:val="24"/>
          <w:szCs w:val="24"/>
          <w:shd w:val="clear" w:color="auto" w:fill="FFFFFF"/>
        </w:rPr>
      </w:pPr>
      <w:r w:rsidRPr="00CC31F0">
        <w:rPr>
          <w:rFonts w:ascii="Times New Roman" w:hAnsi="Times New Roman" w:cs="Times New Roman"/>
          <w:sz w:val="24"/>
          <w:szCs w:val="24"/>
        </w:rPr>
        <w:t xml:space="preserve">Rozhodnutí Nejvyššího soudu USA ve věci </w:t>
      </w:r>
      <w:proofErr w:type="spellStart"/>
      <w:r w:rsidRPr="00CC31F0">
        <w:rPr>
          <w:rFonts w:ascii="Times New Roman" w:hAnsi="Times New Roman" w:cs="Times New Roman"/>
          <w:sz w:val="24"/>
          <w:szCs w:val="24"/>
        </w:rPr>
        <w:t>State</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Farm</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Mutual</w:t>
      </w:r>
      <w:proofErr w:type="spellEnd"/>
      <w:r w:rsidRPr="00CC31F0">
        <w:rPr>
          <w:rFonts w:ascii="Times New Roman" w:hAnsi="Times New Roman" w:cs="Times New Roman"/>
          <w:sz w:val="24"/>
          <w:szCs w:val="24"/>
        </w:rPr>
        <w:t xml:space="preserve"> Automobile </w:t>
      </w:r>
      <w:proofErr w:type="spellStart"/>
      <w:r w:rsidRPr="00CC31F0">
        <w:rPr>
          <w:rFonts w:ascii="Times New Roman" w:hAnsi="Times New Roman" w:cs="Times New Roman"/>
          <w:sz w:val="24"/>
          <w:szCs w:val="24"/>
        </w:rPr>
        <w:t>Insurance</w:t>
      </w:r>
      <w:proofErr w:type="spellEnd"/>
      <w:r w:rsidRPr="00CC31F0">
        <w:rPr>
          <w:rFonts w:ascii="Times New Roman" w:hAnsi="Times New Roman" w:cs="Times New Roman"/>
          <w:sz w:val="24"/>
          <w:szCs w:val="24"/>
        </w:rPr>
        <w:t xml:space="preserve"> Co. v. </w:t>
      </w:r>
      <w:proofErr w:type="spellStart"/>
      <w:r w:rsidRPr="00CC31F0">
        <w:rPr>
          <w:rFonts w:ascii="Times New Roman" w:hAnsi="Times New Roman" w:cs="Times New Roman"/>
          <w:sz w:val="24"/>
          <w:szCs w:val="24"/>
        </w:rPr>
        <w:t>Cambell</w:t>
      </w:r>
      <w:proofErr w:type="spellEnd"/>
      <w:r w:rsidRPr="00CC31F0">
        <w:rPr>
          <w:rFonts w:ascii="Times New Roman" w:hAnsi="Times New Roman" w:cs="Times New Roman"/>
          <w:sz w:val="24"/>
          <w:szCs w:val="24"/>
        </w:rPr>
        <w:t xml:space="preserve"> </w:t>
      </w:r>
      <w:r w:rsidRPr="00CC31F0">
        <w:rPr>
          <w:rFonts w:ascii="Times New Roman" w:hAnsi="Times New Roman" w:cs="Times New Roman"/>
          <w:bCs/>
          <w:sz w:val="24"/>
          <w:szCs w:val="24"/>
          <w:shd w:val="clear" w:color="auto" w:fill="FFFFFF"/>
        </w:rPr>
        <w:t xml:space="preserve">ze dne 7. 4. 2003, </w:t>
      </w:r>
      <w:proofErr w:type="spellStart"/>
      <w:r w:rsidRPr="00CC31F0">
        <w:rPr>
          <w:rFonts w:ascii="Times New Roman" w:hAnsi="Times New Roman" w:cs="Times New Roman"/>
          <w:bCs/>
          <w:sz w:val="24"/>
          <w:szCs w:val="24"/>
          <w:shd w:val="clear" w:color="auto" w:fill="FFFFFF"/>
        </w:rPr>
        <w:t>sp</w:t>
      </w:r>
      <w:proofErr w:type="spellEnd"/>
      <w:r w:rsidRPr="00CC31F0">
        <w:rPr>
          <w:rFonts w:ascii="Times New Roman" w:hAnsi="Times New Roman" w:cs="Times New Roman"/>
          <w:bCs/>
          <w:sz w:val="24"/>
          <w:szCs w:val="24"/>
          <w:shd w:val="clear" w:color="auto" w:fill="FFFFFF"/>
        </w:rPr>
        <w:t>. zn. 538 U.S.</w:t>
      </w:r>
    </w:p>
    <w:p w:rsidR="00AA7484" w:rsidRPr="00AA7484" w:rsidRDefault="00AA7484" w:rsidP="007A648D">
      <w:pPr>
        <w:pStyle w:val="Textpoznpodarou"/>
        <w:spacing w:before="240" w:after="240" w:line="360" w:lineRule="auto"/>
        <w:jc w:val="both"/>
        <w:rPr>
          <w:rFonts w:ascii="Times New Roman" w:hAnsi="Times New Roman" w:cs="Times New Roman"/>
          <w:b/>
          <w:sz w:val="28"/>
          <w:szCs w:val="28"/>
        </w:rPr>
      </w:pPr>
      <w:r w:rsidRPr="00AA7484">
        <w:rPr>
          <w:rFonts w:ascii="Times New Roman" w:hAnsi="Times New Roman" w:cs="Times New Roman"/>
          <w:b/>
          <w:sz w:val="28"/>
          <w:szCs w:val="28"/>
        </w:rPr>
        <w:t>Švýcarsko</w:t>
      </w:r>
    </w:p>
    <w:p w:rsidR="00AA7484" w:rsidRPr="00AA7484" w:rsidRDefault="00AA7484" w:rsidP="007A648D">
      <w:pPr>
        <w:pStyle w:val="Textpoznpodarou"/>
        <w:spacing w:before="240" w:after="240" w:line="360" w:lineRule="auto"/>
        <w:jc w:val="both"/>
        <w:rPr>
          <w:rFonts w:ascii="Times New Roman" w:hAnsi="Times New Roman" w:cs="Times New Roman"/>
          <w:sz w:val="24"/>
          <w:szCs w:val="24"/>
        </w:rPr>
      </w:pPr>
      <w:r w:rsidRPr="00AA7484">
        <w:rPr>
          <w:rFonts w:ascii="Times New Roman" w:hAnsi="Times New Roman" w:cs="Times New Roman"/>
          <w:sz w:val="24"/>
          <w:szCs w:val="24"/>
        </w:rPr>
        <w:t>Rozhodnutí Odvolacího soudu v Basileji ze dne 1. 12. 1989, zveřejněno v BJM 1991, 31.</w:t>
      </w:r>
    </w:p>
    <w:p w:rsidR="00322946" w:rsidRPr="00AA7484" w:rsidRDefault="00322946" w:rsidP="007A648D">
      <w:pPr>
        <w:pStyle w:val="Textpoznpodarou"/>
        <w:spacing w:before="240" w:after="240" w:line="360" w:lineRule="auto"/>
        <w:jc w:val="both"/>
        <w:rPr>
          <w:rFonts w:ascii="Times New Roman" w:hAnsi="Times New Roman" w:cs="Times New Roman"/>
          <w:b/>
          <w:sz w:val="28"/>
          <w:szCs w:val="28"/>
        </w:rPr>
      </w:pPr>
      <w:r w:rsidRPr="00AA7484">
        <w:rPr>
          <w:rFonts w:ascii="Times New Roman" w:hAnsi="Times New Roman" w:cs="Times New Roman"/>
          <w:b/>
          <w:sz w:val="28"/>
          <w:szCs w:val="28"/>
        </w:rPr>
        <w:t>Velká Británie</w:t>
      </w:r>
    </w:p>
    <w:p w:rsidR="00322946" w:rsidRDefault="00322946" w:rsidP="007A648D">
      <w:pPr>
        <w:pStyle w:val="Textpoznpodarou"/>
        <w:spacing w:before="240" w:after="240" w:line="360" w:lineRule="auto"/>
        <w:jc w:val="both"/>
        <w:rPr>
          <w:rFonts w:ascii="Times New Roman" w:hAnsi="Times New Roman" w:cs="Times New Roman"/>
          <w:sz w:val="24"/>
          <w:szCs w:val="24"/>
        </w:rPr>
      </w:pPr>
      <w:r w:rsidRPr="00322946">
        <w:rPr>
          <w:rFonts w:ascii="Times New Roman" w:hAnsi="Times New Roman" w:cs="Times New Roman"/>
          <w:sz w:val="24"/>
          <w:szCs w:val="24"/>
        </w:rPr>
        <w:t xml:space="preserve">Rozhodnutí </w:t>
      </w:r>
      <w:proofErr w:type="spellStart"/>
      <w:r w:rsidRPr="00322946">
        <w:rPr>
          <w:rFonts w:ascii="Times New Roman" w:hAnsi="Times New Roman" w:cs="Times New Roman"/>
          <w:sz w:val="24"/>
          <w:szCs w:val="24"/>
        </w:rPr>
        <w:t>Court</w:t>
      </w:r>
      <w:proofErr w:type="spellEnd"/>
      <w:r w:rsidRPr="00322946">
        <w:rPr>
          <w:rFonts w:ascii="Times New Roman" w:hAnsi="Times New Roman" w:cs="Times New Roman"/>
          <w:sz w:val="24"/>
          <w:szCs w:val="24"/>
        </w:rPr>
        <w:t xml:space="preserve"> </w:t>
      </w:r>
      <w:proofErr w:type="spellStart"/>
      <w:r w:rsidRPr="00322946">
        <w:rPr>
          <w:rFonts w:ascii="Times New Roman" w:hAnsi="Times New Roman" w:cs="Times New Roman"/>
          <w:sz w:val="24"/>
          <w:szCs w:val="24"/>
        </w:rPr>
        <w:t>of</w:t>
      </w:r>
      <w:proofErr w:type="spellEnd"/>
      <w:r w:rsidRPr="00322946">
        <w:rPr>
          <w:rFonts w:ascii="Times New Roman" w:hAnsi="Times New Roman" w:cs="Times New Roman"/>
          <w:sz w:val="24"/>
          <w:szCs w:val="24"/>
        </w:rPr>
        <w:t xml:space="preserve"> Appeal ve věci AB v. </w:t>
      </w:r>
      <w:proofErr w:type="spellStart"/>
      <w:r w:rsidRPr="00322946">
        <w:rPr>
          <w:rFonts w:ascii="Times New Roman" w:hAnsi="Times New Roman" w:cs="Times New Roman"/>
          <w:sz w:val="24"/>
          <w:szCs w:val="24"/>
        </w:rPr>
        <w:t>South</w:t>
      </w:r>
      <w:proofErr w:type="spellEnd"/>
      <w:r w:rsidRPr="00322946">
        <w:rPr>
          <w:rFonts w:ascii="Times New Roman" w:hAnsi="Times New Roman" w:cs="Times New Roman"/>
          <w:sz w:val="24"/>
          <w:szCs w:val="24"/>
        </w:rPr>
        <w:t xml:space="preserve"> </w:t>
      </w:r>
      <w:proofErr w:type="spellStart"/>
      <w:r w:rsidRPr="00322946">
        <w:rPr>
          <w:rFonts w:ascii="Times New Roman" w:hAnsi="Times New Roman" w:cs="Times New Roman"/>
          <w:sz w:val="24"/>
          <w:szCs w:val="24"/>
        </w:rPr>
        <w:t>West</w:t>
      </w:r>
      <w:proofErr w:type="spellEnd"/>
      <w:r w:rsidRPr="00322946">
        <w:rPr>
          <w:rFonts w:ascii="Times New Roman" w:hAnsi="Times New Roman" w:cs="Times New Roman"/>
          <w:sz w:val="24"/>
          <w:szCs w:val="24"/>
        </w:rPr>
        <w:t xml:space="preserve"> </w:t>
      </w:r>
      <w:proofErr w:type="spellStart"/>
      <w:r w:rsidRPr="00322946">
        <w:rPr>
          <w:rFonts w:ascii="Times New Roman" w:hAnsi="Times New Roman" w:cs="Times New Roman"/>
          <w:sz w:val="24"/>
          <w:szCs w:val="24"/>
        </w:rPr>
        <w:t>Water</w:t>
      </w:r>
      <w:proofErr w:type="spellEnd"/>
      <w:r w:rsidRPr="00322946">
        <w:rPr>
          <w:rFonts w:ascii="Times New Roman" w:hAnsi="Times New Roman" w:cs="Times New Roman"/>
          <w:sz w:val="24"/>
          <w:szCs w:val="24"/>
        </w:rPr>
        <w:t xml:space="preserve"> </w:t>
      </w:r>
      <w:proofErr w:type="spellStart"/>
      <w:r w:rsidRPr="00322946">
        <w:rPr>
          <w:rFonts w:ascii="Times New Roman" w:hAnsi="Times New Roman" w:cs="Times New Roman"/>
          <w:sz w:val="24"/>
          <w:szCs w:val="24"/>
        </w:rPr>
        <w:t>Services</w:t>
      </w:r>
      <w:proofErr w:type="spellEnd"/>
      <w:r w:rsidRPr="00322946">
        <w:rPr>
          <w:rFonts w:ascii="Times New Roman" w:hAnsi="Times New Roman" w:cs="Times New Roman"/>
          <w:sz w:val="24"/>
          <w:szCs w:val="24"/>
        </w:rPr>
        <w:t xml:space="preserve"> Ltd. z roku 1993, </w:t>
      </w:r>
      <w:proofErr w:type="spellStart"/>
      <w:r w:rsidRPr="00322946">
        <w:rPr>
          <w:rFonts w:ascii="Times New Roman" w:hAnsi="Times New Roman" w:cs="Times New Roman"/>
          <w:sz w:val="24"/>
          <w:szCs w:val="24"/>
        </w:rPr>
        <w:t>sp</w:t>
      </w:r>
      <w:proofErr w:type="spellEnd"/>
      <w:r w:rsidRPr="00322946">
        <w:rPr>
          <w:rFonts w:ascii="Times New Roman" w:hAnsi="Times New Roman" w:cs="Times New Roman"/>
          <w:sz w:val="24"/>
          <w:szCs w:val="24"/>
        </w:rPr>
        <w:t>. zn. QB 507.</w:t>
      </w:r>
    </w:p>
    <w:p w:rsidR="00322946" w:rsidRPr="00322946" w:rsidRDefault="00322946" w:rsidP="007A648D">
      <w:pPr>
        <w:pStyle w:val="Textpoznpodarou"/>
        <w:spacing w:before="240" w:after="240" w:line="360" w:lineRule="auto"/>
        <w:jc w:val="both"/>
        <w:rPr>
          <w:rFonts w:ascii="Times New Roman" w:hAnsi="Times New Roman" w:cs="Times New Roman"/>
          <w:sz w:val="24"/>
          <w:szCs w:val="24"/>
        </w:rPr>
      </w:pPr>
      <w:r w:rsidRPr="00322946">
        <w:rPr>
          <w:rFonts w:ascii="Times New Roman" w:hAnsi="Times New Roman" w:cs="Times New Roman"/>
          <w:sz w:val="24"/>
          <w:szCs w:val="24"/>
        </w:rPr>
        <w:t xml:space="preserve">Rozhodnutí </w:t>
      </w:r>
      <w:proofErr w:type="spellStart"/>
      <w:r w:rsidRPr="00322946">
        <w:rPr>
          <w:rFonts w:ascii="Times New Roman" w:hAnsi="Times New Roman" w:cs="Times New Roman"/>
          <w:sz w:val="24"/>
          <w:szCs w:val="24"/>
        </w:rPr>
        <w:t>Court</w:t>
      </w:r>
      <w:proofErr w:type="spellEnd"/>
      <w:r w:rsidRPr="00322946">
        <w:rPr>
          <w:rFonts w:ascii="Times New Roman" w:hAnsi="Times New Roman" w:cs="Times New Roman"/>
          <w:sz w:val="24"/>
          <w:szCs w:val="24"/>
        </w:rPr>
        <w:t xml:space="preserve"> </w:t>
      </w:r>
      <w:proofErr w:type="spellStart"/>
      <w:r w:rsidRPr="00322946">
        <w:rPr>
          <w:rFonts w:ascii="Times New Roman" w:hAnsi="Times New Roman" w:cs="Times New Roman"/>
          <w:sz w:val="24"/>
          <w:szCs w:val="24"/>
        </w:rPr>
        <w:t>of</w:t>
      </w:r>
      <w:proofErr w:type="spellEnd"/>
      <w:r w:rsidRPr="00322946">
        <w:rPr>
          <w:rFonts w:ascii="Times New Roman" w:hAnsi="Times New Roman" w:cs="Times New Roman"/>
          <w:sz w:val="24"/>
          <w:szCs w:val="24"/>
        </w:rPr>
        <w:t xml:space="preserve"> Appeal ve věci AT &amp; </w:t>
      </w:r>
      <w:proofErr w:type="spellStart"/>
      <w:r w:rsidRPr="00322946">
        <w:rPr>
          <w:rFonts w:ascii="Times New Roman" w:hAnsi="Times New Roman" w:cs="Times New Roman"/>
          <w:sz w:val="24"/>
          <w:szCs w:val="24"/>
        </w:rPr>
        <w:t>Others</w:t>
      </w:r>
      <w:proofErr w:type="spellEnd"/>
      <w:r w:rsidRPr="00322946">
        <w:rPr>
          <w:rFonts w:ascii="Times New Roman" w:hAnsi="Times New Roman" w:cs="Times New Roman"/>
          <w:sz w:val="24"/>
          <w:szCs w:val="24"/>
        </w:rPr>
        <w:t xml:space="preserve"> v. </w:t>
      </w:r>
      <w:proofErr w:type="spellStart"/>
      <w:r w:rsidRPr="00322946">
        <w:rPr>
          <w:rFonts w:ascii="Times New Roman" w:hAnsi="Times New Roman" w:cs="Times New Roman"/>
          <w:sz w:val="24"/>
          <w:szCs w:val="24"/>
        </w:rPr>
        <w:t>Dulghieru</w:t>
      </w:r>
      <w:proofErr w:type="spellEnd"/>
      <w:r w:rsidRPr="00322946">
        <w:rPr>
          <w:rFonts w:ascii="Times New Roman" w:hAnsi="Times New Roman" w:cs="Times New Roman"/>
          <w:sz w:val="24"/>
          <w:szCs w:val="24"/>
        </w:rPr>
        <w:t xml:space="preserve"> ze dne 19. 2. 2009, </w:t>
      </w:r>
      <w:proofErr w:type="spellStart"/>
      <w:r w:rsidRPr="00322946">
        <w:rPr>
          <w:rFonts w:ascii="Times New Roman" w:hAnsi="Times New Roman" w:cs="Times New Roman"/>
          <w:sz w:val="24"/>
          <w:szCs w:val="24"/>
        </w:rPr>
        <w:t>sp</w:t>
      </w:r>
      <w:proofErr w:type="spellEnd"/>
      <w:r w:rsidRPr="00322946">
        <w:rPr>
          <w:rFonts w:ascii="Times New Roman" w:hAnsi="Times New Roman" w:cs="Times New Roman"/>
          <w:sz w:val="24"/>
          <w:szCs w:val="24"/>
        </w:rPr>
        <w:t>. zn. EWHC 225 (QB).</w:t>
      </w:r>
    </w:p>
    <w:p w:rsidR="00322946" w:rsidRPr="00322946" w:rsidRDefault="00322946" w:rsidP="007A648D">
      <w:pPr>
        <w:pStyle w:val="Textpoznpodarou"/>
        <w:spacing w:before="240" w:after="240" w:line="360" w:lineRule="auto"/>
        <w:jc w:val="both"/>
        <w:rPr>
          <w:rFonts w:ascii="Times New Roman" w:hAnsi="Times New Roman" w:cs="Times New Roman"/>
          <w:sz w:val="24"/>
          <w:szCs w:val="24"/>
        </w:rPr>
      </w:pPr>
      <w:r w:rsidRPr="00322946">
        <w:rPr>
          <w:rFonts w:ascii="Times New Roman" w:hAnsi="Times New Roman" w:cs="Times New Roman"/>
          <w:sz w:val="24"/>
          <w:szCs w:val="24"/>
        </w:rPr>
        <w:t xml:space="preserve">Rozhodnutí </w:t>
      </w:r>
      <w:proofErr w:type="spellStart"/>
      <w:r w:rsidRPr="00322946">
        <w:rPr>
          <w:rFonts w:ascii="Times New Roman" w:hAnsi="Times New Roman" w:cs="Times New Roman"/>
          <w:sz w:val="24"/>
          <w:szCs w:val="24"/>
        </w:rPr>
        <w:t>Court</w:t>
      </w:r>
      <w:proofErr w:type="spellEnd"/>
      <w:r w:rsidRPr="00322946">
        <w:rPr>
          <w:rFonts w:ascii="Times New Roman" w:hAnsi="Times New Roman" w:cs="Times New Roman"/>
          <w:sz w:val="24"/>
          <w:szCs w:val="24"/>
        </w:rPr>
        <w:t xml:space="preserve"> </w:t>
      </w:r>
      <w:proofErr w:type="spellStart"/>
      <w:r w:rsidRPr="00322946">
        <w:rPr>
          <w:rFonts w:ascii="Times New Roman" w:hAnsi="Times New Roman" w:cs="Times New Roman"/>
          <w:sz w:val="24"/>
          <w:szCs w:val="24"/>
        </w:rPr>
        <w:t>of</w:t>
      </w:r>
      <w:proofErr w:type="spellEnd"/>
      <w:r w:rsidRPr="00322946">
        <w:rPr>
          <w:rFonts w:ascii="Times New Roman" w:hAnsi="Times New Roman" w:cs="Times New Roman"/>
          <w:sz w:val="24"/>
          <w:szCs w:val="24"/>
        </w:rPr>
        <w:t xml:space="preserve"> Appeal ve věci Thompson v. </w:t>
      </w:r>
      <w:proofErr w:type="spellStart"/>
      <w:r w:rsidRPr="00322946">
        <w:rPr>
          <w:rFonts w:ascii="Times New Roman" w:hAnsi="Times New Roman" w:cs="Times New Roman"/>
          <w:sz w:val="24"/>
          <w:szCs w:val="24"/>
        </w:rPr>
        <w:t>Commissioner</w:t>
      </w:r>
      <w:proofErr w:type="spellEnd"/>
      <w:r w:rsidRPr="00322946">
        <w:rPr>
          <w:rFonts w:ascii="Times New Roman" w:hAnsi="Times New Roman" w:cs="Times New Roman"/>
          <w:sz w:val="24"/>
          <w:szCs w:val="24"/>
        </w:rPr>
        <w:t xml:space="preserve"> </w:t>
      </w:r>
      <w:proofErr w:type="spellStart"/>
      <w:r w:rsidRPr="00322946">
        <w:rPr>
          <w:rFonts w:ascii="Times New Roman" w:hAnsi="Times New Roman" w:cs="Times New Roman"/>
          <w:sz w:val="24"/>
          <w:szCs w:val="24"/>
        </w:rPr>
        <w:t>of</w:t>
      </w:r>
      <w:proofErr w:type="spellEnd"/>
      <w:r w:rsidRPr="00322946">
        <w:rPr>
          <w:rFonts w:ascii="Times New Roman" w:hAnsi="Times New Roman" w:cs="Times New Roman"/>
          <w:sz w:val="24"/>
          <w:szCs w:val="24"/>
        </w:rPr>
        <w:t xml:space="preserve"> Police </w:t>
      </w:r>
      <w:proofErr w:type="spellStart"/>
      <w:r w:rsidRPr="00322946">
        <w:rPr>
          <w:rFonts w:ascii="Times New Roman" w:hAnsi="Times New Roman" w:cs="Times New Roman"/>
          <w:sz w:val="24"/>
          <w:szCs w:val="24"/>
        </w:rPr>
        <w:t>for</w:t>
      </w:r>
      <w:proofErr w:type="spellEnd"/>
      <w:r w:rsidRPr="00322946">
        <w:rPr>
          <w:rFonts w:ascii="Times New Roman" w:hAnsi="Times New Roman" w:cs="Times New Roman"/>
          <w:sz w:val="24"/>
          <w:szCs w:val="24"/>
        </w:rPr>
        <w:t xml:space="preserve"> </w:t>
      </w:r>
      <w:proofErr w:type="spellStart"/>
      <w:r w:rsidRPr="00322946">
        <w:rPr>
          <w:rFonts w:ascii="Times New Roman" w:hAnsi="Times New Roman" w:cs="Times New Roman"/>
          <w:sz w:val="24"/>
          <w:szCs w:val="24"/>
        </w:rPr>
        <w:t>the</w:t>
      </w:r>
      <w:proofErr w:type="spellEnd"/>
      <w:r w:rsidRPr="00322946">
        <w:rPr>
          <w:rFonts w:ascii="Times New Roman" w:hAnsi="Times New Roman" w:cs="Times New Roman"/>
          <w:sz w:val="24"/>
          <w:szCs w:val="24"/>
        </w:rPr>
        <w:t xml:space="preserve"> </w:t>
      </w:r>
      <w:proofErr w:type="spellStart"/>
      <w:r w:rsidRPr="00322946">
        <w:rPr>
          <w:rFonts w:ascii="Times New Roman" w:hAnsi="Times New Roman" w:cs="Times New Roman"/>
          <w:sz w:val="24"/>
          <w:szCs w:val="24"/>
        </w:rPr>
        <w:t>Metropolis</w:t>
      </w:r>
      <w:proofErr w:type="spellEnd"/>
      <w:r w:rsidRPr="00322946">
        <w:rPr>
          <w:rFonts w:ascii="Times New Roman" w:hAnsi="Times New Roman" w:cs="Times New Roman"/>
          <w:sz w:val="24"/>
          <w:szCs w:val="24"/>
        </w:rPr>
        <w:t xml:space="preserve"> ze dne 20. 2. 1997, </w:t>
      </w:r>
      <w:proofErr w:type="spellStart"/>
      <w:r w:rsidRPr="00322946">
        <w:rPr>
          <w:rFonts w:ascii="Times New Roman" w:hAnsi="Times New Roman" w:cs="Times New Roman"/>
          <w:sz w:val="24"/>
          <w:szCs w:val="24"/>
        </w:rPr>
        <w:t>sp</w:t>
      </w:r>
      <w:proofErr w:type="spellEnd"/>
      <w:r w:rsidRPr="00322946">
        <w:rPr>
          <w:rFonts w:ascii="Times New Roman" w:hAnsi="Times New Roman" w:cs="Times New Roman"/>
          <w:sz w:val="24"/>
          <w:szCs w:val="24"/>
        </w:rPr>
        <w:t>. zn. QB 498.</w:t>
      </w:r>
    </w:p>
    <w:p w:rsidR="008A76D2" w:rsidRPr="00322946" w:rsidRDefault="008A76D2" w:rsidP="007A648D">
      <w:pPr>
        <w:pStyle w:val="Textpoznpodarou"/>
        <w:spacing w:before="240" w:after="240" w:line="360" w:lineRule="auto"/>
        <w:jc w:val="both"/>
        <w:rPr>
          <w:rFonts w:ascii="Times New Roman" w:hAnsi="Times New Roman" w:cs="Times New Roman"/>
          <w:sz w:val="24"/>
          <w:szCs w:val="24"/>
        </w:rPr>
      </w:pPr>
      <w:r w:rsidRPr="00322946">
        <w:rPr>
          <w:rFonts w:ascii="Times New Roman" w:hAnsi="Times New Roman" w:cs="Times New Roman"/>
          <w:sz w:val="24"/>
          <w:szCs w:val="24"/>
        </w:rPr>
        <w:t xml:space="preserve">Rozhodnutí Sněmovny lordů ve věci </w:t>
      </w:r>
      <w:proofErr w:type="spellStart"/>
      <w:r w:rsidRPr="00322946">
        <w:rPr>
          <w:rFonts w:ascii="Times New Roman" w:hAnsi="Times New Roman" w:cs="Times New Roman"/>
          <w:sz w:val="24"/>
          <w:szCs w:val="24"/>
        </w:rPr>
        <w:t>Benson</w:t>
      </w:r>
      <w:proofErr w:type="spellEnd"/>
      <w:r w:rsidRPr="00322946">
        <w:rPr>
          <w:rFonts w:ascii="Times New Roman" w:hAnsi="Times New Roman" w:cs="Times New Roman"/>
          <w:sz w:val="24"/>
          <w:szCs w:val="24"/>
        </w:rPr>
        <w:t xml:space="preserve"> v. Frederick z roku 1766, </w:t>
      </w:r>
      <w:proofErr w:type="spellStart"/>
      <w:r w:rsidRPr="00322946">
        <w:rPr>
          <w:rFonts w:ascii="Times New Roman" w:hAnsi="Times New Roman" w:cs="Times New Roman"/>
          <w:sz w:val="24"/>
          <w:szCs w:val="24"/>
        </w:rPr>
        <w:t>sp</w:t>
      </w:r>
      <w:proofErr w:type="spellEnd"/>
      <w:r w:rsidRPr="00322946">
        <w:rPr>
          <w:rFonts w:ascii="Times New Roman" w:hAnsi="Times New Roman" w:cs="Times New Roman"/>
          <w:sz w:val="24"/>
          <w:szCs w:val="24"/>
        </w:rPr>
        <w:t xml:space="preserve">. zn. 97 </w:t>
      </w:r>
      <w:proofErr w:type="spellStart"/>
      <w:r w:rsidRPr="00322946">
        <w:rPr>
          <w:rFonts w:ascii="Times New Roman" w:hAnsi="Times New Roman" w:cs="Times New Roman"/>
          <w:sz w:val="24"/>
          <w:szCs w:val="24"/>
        </w:rPr>
        <w:t>Eng</w:t>
      </w:r>
      <w:proofErr w:type="spellEnd"/>
      <w:r w:rsidRPr="00322946">
        <w:rPr>
          <w:rFonts w:ascii="Times New Roman" w:hAnsi="Times New Roman" w:cs="Times New Roman"/>
          <w:sz w:val="24"/>
          <w:szCs w:val="24"/>
        </w:rPr>
        <w:t xml:space="preserve">. </w:t>
      </w:r>
      <w:proofErr w:type="spellStart"/>
      <w:r w:rsidRPr="00322946">
        <w:rPr>
          <w:rFonts w:ascii="Times New Roman" w:hAnsi="Times New Roman" w:cs="Times New Roman"/>
          <w:sz w:val="24"/>
          <w:szCs w:val="24"/>
        </w:rPr>
        <w:t>Rep</w:t>
      </w:r>
      <w:proofErr w:type="spellEnd"/>
      <w:r w:rsidRPr="00322946">
        <w:rPr>
          <w:rFonts w:ascii="Times New Roman" w:hAnsi="Times New Roman" w:cs="Times New Roman"/>
          <w:sz w:val="24"/>
          <w:szCs w:val="24"/>
        </w:rPr>
        <w:t>. 1130.</w:t>
      </w:r>
    </w:p>
    <w:p w:rsidR="00322946" w:rsidRDefault="00322946" w:rsidP="007A648D">
      <w:pPr>
        <w:pStyle w:val="Textpoznpodarou"/>
        <w:spacing w:before="240" w:after="240" w:line="360" w:lineRule="auto"/>
        <w:jc w:val="both"/>
        <w:rPr>
          <w:rFonts w:ascii="Times New Roman" w:hAnsi="Times New Roman" w:cs="Times New Roman"/>
          <w:sz w:val="24"/>
          <w:szCs w:val="24"/>
        </w:rPr>
      </w:pPr>
      <w:r w:rsidRPr="00322946">
        <w:rPr>
          <w:rFonts w:ascii="Times New Roman" w:hAnsi="Times New Roman" w:cs="Times New Roman"/>
          <w:sz w:val="24"/>
          <w:szCs w:val="24"/>
        </w:rPr>
        <w:t xml:space="preserve">Rozhodnutí Sněmovny lordů ve věci </w:t>
      </w:r>
      <w:proofErr w:type="spellStart"/>
      <w:r w:rsidRPr="00322946">
        <w:rPr>
          <w:rFonts w:ascii="Times New Roman" w:hAnsi="Times New Roman" w:cs="Times New Roman"/>
          <w:sz w:val="24"/>
          <w:szCs w:val="24"/>
        </w:rPr>
        <w:t>Cassell</w:t>
      </w:r>
      <w:proofErr w:type="spellEnd"/>
      <w:r w:rsidRPr="00322946">
        <w:rPr>
          <w:rFonts w:ascii="Times New Roman" w:hAnsi="Times New Roman" w:cs="Times New Roman"/>
          <w:sz w:val="24"/>
          <w:szCs w:val="24"/>
        </w:rPr>
        <w:t xml:space="preserve"> v. </w:t>
      </w:r>
      <w:proofErr w:type="spellStart"/>
      <w:r w:rsidRPr="00322946">
        <w:rPr>
          <w:rFonts w:ascii="Times New Roman" w:hAnsi="Times New Roman" w:cs="Times New Roman"/>
          <w:sz w:val="24"/>
          <w:szCs w:val="24"/>
        </w:rPr>
        <w:t>Broome</w:t>
      </w:r>
      <w:proofErr w:type="spellEnd"/>
      <w:r w:rsidRPr="00322946">
        <w:rPr>
          <w:rFonts w:ascii="Times New Roman" w:hAnsi="Times New Roman" w:cs="Times New Roman"/>
          <w:sz w:val="24"/>
          <w:szCs w:val="24"/>
        </w:rPr>
        <w:t xml:space="preserve"> ze dne 23. 2. 1972, </w:t>
      </w:r>
      <w:proofErr w:type="spellStart"/>
      <w:r w:rsidRPr="00322946">
        <w:rPr>
          <w:rFonts w:ascii="Times New Roman" w:hAnsi="Times New Roman" w:cs="Times New Roman"/>
          <w:sz w:val="24"/>
          <w:szCs w:val="24"/>
        </w:rPr>
        <w:t>sp</w:t>
      </w:r>
      <w:proofErr w:type="spellEnd"/>
      <w:r w:rsidRPr="00322946">
        <w:rPr>
          <w:rFonts w:ascii="Times New Roman" w:hAnsi="Times New Roman" w:cs="Times New Roman"/>
          <w:sz w:val="24"/>
          <w:szCs w:val="24"/>
        </w:rPr>
        <w:t>. zn. AC 1207.</w:t>
      </w:r>
    </w:p>
    <w:p w:rsidR="00322946" w:rsidRPr="00322946" w:rsidRDefault="00322946" w:rsidP="007A648D">
      <w:pPr>
        <w:pStyle w:val="Textpoznpodarou"/>
        <w:spacing w:before="240" w:after="240" w:line="360" w:lineRule="auto"/>
        <w:jc w:val="both"/>
        <w:rPr>
          <w:rFonts w:ascii="Times New Roman" w:hAnsi="Times New Roman" w:cs="Times New Roman"/>
          <w:sz w:val="24"/>
          <w:szCs w:val="24"/>
        </w:rPr>
      </w:pPr>
      <w:r w:rsidRPr="00322946">
        <w:rPr>
          <w:rFonts w:ascii="Times New Roman" w:hAnsi="Times New Roman" w:cs="Times New Roman"/>
          <w:sz w:val="24"/>
          <w:szCs w:val="24"/>
        </w:rPr>
        <w:lastRenderedPageBreak/>
        <w:t xml:space="preserve">Rozhodnutí Sněmovny lordů ve věci </w:t>
      </w:r>
      <w:proofErr w:type="spellStart"/>
      <w:r w:rsidRPr="00322946">
        <w:rPr>
          <w:rStyle w:val="Nadpis2Char"/>
          <w:rFonts w:ascii="Times New Roman" w:eastAsiaTheme="minorHAnsi" w:hAnsi="Times New Roman" w:cs="Times New Roman"/>
          <w:b w:val="0"/>
          <w:bCs w:val="0"/>
          <w:color w:val="auto"/>
          <w:sz w:val="24"/>
          <w:szCs w:val="24"/>
        </w:rPr>
        <w:t>Kuddus</w:t>
      </w:r>
      <w:proofErr w:type="spellEnd"/>
      <w:r w:rsidRPr="00322946">
        <w:rPr>
          <w:rStyle w:val="Nadpis2Char"/>
          <w:rFonts w:ascii="Times New Roman" w:eastAsiaTheme="minorHAnsi" w:hAnsi="Times New Roman" w:cs="Times New Roman"/>
          <w:b w:val="0"/>
          <w:bCs w:val="0"/>
          <w:color w:val="auto"/>
          <w:sz w:val="24"/>
          <w:szCs w:val="24"/>
        </w:rPr>
        <w:t xml:space="preserve"> v. </w:t>
      </w:r>
      <w:proofErr w:type="spellStart"/>
      <w:r w:rsidRPr="00322946">
        <w:rPr>
          <w:rStyle w:val="Nadpis2Char"/>
          <w:rFonts w:ascii="Times New Roman" w:eastAsiaTheme="minorHAnsi" w:hAnsi="Times New Roman" w:cs="Times New Roman"/>
          <w:b w:val="0"/>
          <w:bCs w:val="0"/>
          <w:color w:val="auto"/>
          <w:sz w:val="24"/>
          <w:szCs w:val="24"/>
        </w:rPr>
        <w:t>Chief</w:t>
      </w:r>
      <w:proofErr w:type="spellEnd"/>
      <w:r w:rsidRPr="00322946">
        <w:rPr>
          <w:rStyle w:val="Nadpis2Char"/>
          <w:rFonts w:ascii="Times New Roman" w:eastAsiaTheme="minorHAnsi" w:hAnsi="Times New Roman" w:cs="Times New Roman"/>
          <w:b w:val="0"/>
          <w:bCs w:val="0"/>
          <w:color w:val="auto"/>
          <w:sz w:val="24"/>
          <w:szCs w:val="24"/>
        </w:rPr>
        <w:t xml:space="preserve"> </w:t>
      </w:r>
      <w:proofErr w:type="spellStart"/>
      <w:r w:rsidRPr="00322946">
        <w:rPr>
          <w:rStyle w:val="Nadpis2Char"/>
          <w:rFonts w:ascii="Times New Roman" w:eastAsiaTheme="minorHAnsi" w:hAnsi="Times New Roman" w:cs="Times New Roman"/>
          <w:b w:val="0"/>
          <w:bCs w:val="0"/>
          <w:color w:val="auto"/>
          <w:sz w:val="24"/>
          <w:szCs w:val="24"/>
        </w:rPr>
        <w:t>Constable</w:t>
      </w:r>
      <w:proofErr w:type="spellEnd"/>
      <w:r w:rsidRPr="00322946">
        <w:rPr>
          <w:rStyle w:val="Nadpis2Char"/>
          <w:rFonts w:ascii="Times New Roman" w:eastAsiaTheme="minorHAnsi" w:hAnsi="Times New Roman" w:cs="Times New Roman"/>
          <w:b w:val="0"/>
          <w:bCs w:val="0"/>
          <w:color w:val="auto"/>
          <w:sz w:val="24"/>
          <w:szCs w:val="24"/>
        </w:rPr>
        <w:t xml:space="preserve"> </w:t>
      </w:r>
      <w:proofErr w:type="spellStart"/>
      <w:r w:rsidRPr="00322946">
        <w:rPr>
          <w:rStyle w:val="Nadpis2Char"/>
          <w:rFonts w:ascii="Times New Roman" w:eastAsiaTheme="minorHAnsi" w:hAnsi="Times New Roman" w:cs="Times New Roman"/>
          <w:b w:val="0"/>
          <w:bCs w:val="0"/>
          <w:color w:val="auto"/>
          <w:sz w:val="24"/>
          <w:szCs w:val="24"/>
        </w:rPr>
        <w:t>of</w:t>
      </w:r>
      <w:proofErr w:type="spellEnd"/>
      <w:r w:rsidRPr="00322946">
        <w:rPr>
          <w:rStyle w:val="Nadpis2Char"/>
          <w:rFonts w:ascii="Times New Roman" w:eastAsiaTheme="minorHAnsi" w:hAnsi="Times New Roman" w:cs="Times New Roman"/>
          <w:b w:val="0"/>
          <w:bCs w:val="0"/>
          <w:color w:val="auto"/>
          <w:sz w:val="24"/>
          <w:szCs w:val="24"/>
        </w:rPr>
        <w:t xml:space="preserve"> </w:t>
      </w:r>
      <w:proofErr w:type="spellStart"/>
      <w:r w:rsidRPr="00322946">
        <w:rPr>
          <w:rStyle w:val="Nadpis2Char"/>
          <w:rFonts w:ascii="Times New Roman" w:eastAsiaTheme="minorHAnsi" w:hAnsi="Times New Roman" w:cs="Times New Roman"/>
          <w:b w:val="0"/>
          <w:bCs w:val="0"/>
          <w:color w:val="auto"/>
          <w:sz w:val="24"/>
          <w:szCs w:val="24"/>
        </w:rPr>
        <w:t>Leicestershire</w:t>
      </w:r>
      <w:proofErr w:type="spellEnd"/>
      <w:r w:rsidRPr="00322946">
        <w:rPr>
          <w:rFonts w:ascii="Times New Roman" w:hAnsi="Times New Roman" w:cs="Times New Roman"/>
          <w:sz w:val="24"/>
          <w:szCs w:val="24"/>
        </w:rPr>
        <w:t xml:space="preserve"> ze dne 7. 6. 2001, </w:t>
      </w:r>
      <w:proofErr w:type="spellStart"/>
      <w:r w:rsidRPr="00322946">
        <w:rPr>
          <w:rFonts w:ascii="Times New Roman" w:hAnsi="Times New Roman" w:cs="Times New Roman"/>
          <w:sz w:val="24"/>
          <w:szCs w:val="24"/>
        </w:rPr>
        <w:t>sp</w:t>
      </w:r>
      <w:proofErr w:type="spellEnd"/>
      <w:r w:rsidRPr="00322946">
        <w:rPr>
          <w:rFonts w:ascii="Times New Roman" w:hAnsi="Times New Roman" w:cs="Times New Roman"/>
          <w:sz w:val="24"/>
          <w:szCs w:val="24"/>
        </w:rPr>
        <w:t>. zn. 2 AC 122.</w:t>
      </w:r>
    </w:p>
    <w:p w:rsidR="008A76D2" w:rsidRDefault="008A76D2" w:rsidP="007A648D">
      <w:pPr>
        <w:pStyle w:val="Textpoznpodarou"/>
        <w:spacing w:before="240" w:after="240" w:line="360" w:lineRule="auto"/>
        <w:jc w:val="both"/>
        <w:rPr>
          <w:rFonts w:ascii="Times New Roman" w:hAnsi="Times New Roman" w:cs="Times New Roman"/>
          <w:sz w:val="24"/>
          <w:szCs w:val="24"/>
        </w:rPr>
      </w:pPr>
      <w:r w:rsidRPr="008A76D2">
        <w:rPr>
          <w:rFonts w:ascii="Times New Roman" w:hAnsi="Times New Roman" w:cs="Times New Roman"/>
          <w:sz w:val="24"/>
          <w:szCs w:val="24"/>
        </w:rPr>
        <w:t xml:space="preserve">Rozhodnutí Sněmovny lordů ve věci </w:t>
      </w:r>
      <w:proofErr w:type="spellStart"/>
      <w:r w:rsidRPr="008A76D2">
        <w:rPr>
          <w:rFonts w:ascii="Times New Roman" w:hAnsi="Times New Roman" w:cs="Times New Roman"/>
          <w:sz w:val="24"/>
          <w:szCs w:val="24"/>
        </w:rPr>
        <w:t>Rookes</w:t>
      </w:r>
      <w:proofErr w:type="spellEnd"/>
      <w:r w:rsidRPr="008A76D2">
        <w:rPr>
          <w:rFonts w:ascii="Times New Roman" w:hAnsi="Times New Roman" w:cs="Times New Roman"/>
          <w:sz w:val="24"/>
          <w:szCs w:val="24"/>
        </w:rPr>
        <w:t xml:space="preserve"> v. </w:t>
      </w:r>
      <w:proofErr w:type="spellStart"/>
      <w:r w:rsidRPr="008A76D2">
        <w:rPr>
          <w:rFonts w:ascii="Times New Roman" w:hAnsi="Times New Roman" w:cs="Times New Roman"/>
          <w:sz w:val="24"/>
          <w:szCs w:val="24"/>
        </w:rPr>
        <w:t>Barnard</w:t>
      </w:r>
      <w:proofErr w:type="spellEnd"/>
      <w:r w:rsidRPr="008A76D2">
        <w:rPr>
          <w:rFonts w:ascii="Times New Roman" w:hAnsi="Times New Roman" w:cs="Times New Roman"/>
          <w:sz w:val="24"/>
          <w:szCs w:val="24"/>
        </w:rPr>
        <w:t xml:space="preserve"> ze dne 21. 1. 1964, </w:t>
      </w:r>
      <w:proofErr w:type="spellStart"/>
      <w:r w:rsidRPr="008A76D2">
        <w:rPr>
          <w:rFonts w:ascii="Times New Roman" w:hAnsi="Times New Roman" w:cs="Times New Roman"/>
          <w:sz w:val="24"/>
          <w:szCs w:val="24"/>
        </w:rPr>
        <w:t>sp</w:t>
      </w:r>
      <w:proofErr w:type="spellEnd"/>
      <w:r w:rsidRPr="008A76D2">
        <w:rPr>
          <w:rFonts w:ascii="Times New Roman" w:hAnsi="Times New Roman" w:cs="Times New Roman"/>
          <w:sz w:val="24"/>
          <w:szCs w:val="24"/>
        </w:rPr>
        <w:t>. zn. AC 1129.</w:t>
      </w:r>
    </w:p>
    <w:p w:rsidR="00322946" w:rsidRPr="00322946" w:rsidRDefault="00322946" w:rsidP="007A648D">
      <w:pPr>
        <w:pStyle w:val="Textpoznpodarou"/>
        <w:spacing w:before="240" w:after="240" w:line="360" w:lineRule="auto"/>
        <w:jc w:val="both"/>
        <w:rPr>
          <w:rFonts w:ascii="Times New Roman" w:hAnsi="Times New Roman" w:cs="Times New Roman"/>
          <w:sz w:val="24"/>
          <w:szCs w:val="24"/>
        </w:rPr>
      </w:pPr>
      <w:r w:rsidRPr="00322946">
        <w:rPr>
          <w:rFonts w:ascii="Times New Roman" w:hAnsi="Times New Roman" w:cs="Times New Roman"/>
          <w:sz w:val="24"/>
          <w:szCs w:val="24"/>
        </w:rPr>
        <w:t xml:space="preserve">Rozhodnutí Sněmovny lordů ve věci </w:t>
      </w:r>
      <w:proofErr w:type="spellStart"/>
      <w:r w:rsidRPr="00322946">
        <w:rPr>
          <w:rFonts w:ascii="Times New Roman" w:hAnsi="Times New Roman" w:cs="Times New Roman"/>
          <w:sz w:val="24"/>
          <w:szCs w:val="24"/>
        </w:rPr>
        <w:t>Watkins</w:t>
      </w:r>
      <w:proofErr w:type="spellEnd"/>
      <w:r w:rsidRPr="00322946">
        <w:rPr>
          <w:rFonts w:ascii="Times New Roman" w:hAnsi="Times New Roman" w:cs="Times New Roman"/>
          <w:sz w:val="24"/>
          <w:szCs w:val="24"/>
        </w:rPr>
        <w:t xml:space="preserve"> v.  </w:t>
      </w:r>
      <w:proofErr w:type="spellStart"/>
      <w:r w:rsidRPr="00322946">
        <w:rPr>
          <w:rFonts w:ascii="Times New Roman" w:hAnsi="Times New Roman" w:cs="Times New Roman"/>
          <w:sz w:val="24"/>
          <w:szCs w:val="24"/>
        </w:rPr>
        <w:t>Home</w:t>
      </w:r>
      <w:proofErr w:type="spellEnd"/>
      <w:r w:rsidRPr="00322946">
        <w:rPr>
          <w:rFonts w:ascii="Times New Roman" w:hAnsi="Times New Roman" w:cs="Times New Roman"/>
          <w:sz w:val="24"/>
          <w:szCs w:val="24"/>
        </w:rPr>
        <w:t xml:space="preserve"> Office &amp; </w:t>
      </w:r>
      <w:proofErr w:type="spellStart"/>
      <w:r w:rsidRPr="00322946">
        <w:rPr>
          <w:rFonts w:ascii="Times New Roman" w:hAnsi="Times New Roman" w:cs="Times New Roman"/>
          <w:sz w:val="24"/>
          <w:szCs w:val="24"/>
        </w:rPr>
        <w:t>Others</w:t>
      </w:r>
      <w:proofErr w:type="spellEnd"/>
      <w:r w:rsidRPr="00322946">
        <w:rPr>
          <w:rFonts w:ascii="Times New Roman" w:hAnsi="Times New Roman" w:cs="Times New Roman"/>
          <w:sz w:val="24"/>
          <w:szCs w:val="24"/>
        </w:rPr>
        <w:t xml:space="preserve"> ze dne 29. 3. 2006, </w:t>
      </w:r>
      <w:proofErr w:type="spellStart"/>
      <w:r w:rsidRPr="00322946">
        <w:rPr>
          <w:rFonts w:ascii="Times New Roman" w:hAnsi="Times New Roman" w:cs="Times New Roman"/>
          <w:sz w:val="24"/>
          <w:szCs w:val="24"/>
        </w:rPr>
        <w:t>sp</w:t>
      </w:r>
      <w:proofErr w:type="spellEnd"/>
      <w:r w:rsidRPr="00322946">
        <w:rPr>
          <w:rFonts w:ascii="Times New Roman" w:hAnsi="Times New Roman" w:cs="Times New Roman"/>
          <w:sz w:val="24"/>
          <w:szCs w:val="24"/>
        </w:rPr>
        <w:t xml:space="preserve">. zn. UKHL 17. </w:t>
      </w:r>
    </w:p>
    <w:p w:rsidR="005D3022" w:rsidRDefault="008A76D2" w:rsidP="007A648D">
      <w:pPr>
        <w:spacing w:before="240" w:after="240"/>
        <w:ind w:firstLine="0"/>
        <w:rPr>
          <w:rFonts w:ascii="Times New Roman" w:hAnsi="Times New Roman" w:cs="Times New Roman"/>
        </w:rPr>
      </w:pPr>
      <w:r w:rsidRPr="0022785E">
        <w:rPr>
          <w:rFonts w:ascii="Times New Roman" w:hAnsi="Times New Roman" w:cs="Times New Roman"/>
        </w:rPr>
        <w:t xml:space="preserve">Rozhodnutí Sněmovny lordů </w:t>
      </w:r>
      <w:r>
        <w:rPr>
          <w:rFonts w:ascii="Times New Roman" w:hAnsi="Times New Roman" w:cs="Times New Roman"/>
        </w:rPr>
        <w:t xml:space="preserve">ve věci </w:t>
      </w:r>
      <w:proofErr w:type="spellStart"/>
      <w:r w:rsidRPr="0022785E">
        <w:rPr>
          <w:rFonts w:ascii="Times New Roman" w:hAnsi="Times New Roman" w:cs="Times New Roman"/>
        </w:rPr>
        <w:t>Wilkes</w:t>
      </w:r>
      <w:proofErr w:type="spellEnd"/>
      <w:r w:rsidRPr="0022785E">
        <w:rPr>
          <w:rFonts w:ascii="Times New Roman" w:hAnsi="Times New Roman" w:cs="Times New Roman"/>
        </w:rPr>
        <w:t xml:space="preserve"> v. </w:t>
      </w:r>
      <w:proofErr w:type="spellStart"/>
      <w:r w:rsidRPr="0022785E">
        <w:rPr>
          <w:rFonts w:ascii="Times New Roman" w:hAnsi="Times New Roman" w:cs="Times New Roman"/>
        </w:rPr>
        <w:t>Wood</w:t>
      </w:r>
      <w:proofErr w:type="spellEnd"/>
      <w:r w:rsidRPr="0022785E">
        <w:rPr>
          <w:rFonts w:ascii="Times New Roman" w:hAnsi="Times New Roman" w:cs="Times New Roman"/>
        </w:rPr>
        <w:t>.</w:t>
      </w:r>
      <w:r>
        <w:rPr>
          <w:rFonts w:ascii="Times New Roman" w:hAnsi="Times New Roman" w:cs="Times New Roman"/>
        </w:rPr>
        <w:t xml:space="preserve"> z roku </w:t>
      </w:r>
      <w:r w:rsidRPr="0022785E">
        <w:rPr>
          <w:rFonts w:ascii="Times New Roman" w:hAnsi="Times New Roman" w:cs="Times New Roman"/>
        </w:rPr>
        <w:t>1763</w:t>
      </w:r>
      <w:r>
        <w:rPr>
          <w:rFonts w:ascii="Times New Roman" w:hAnsi="Times New Roman" w:cs="Times New Roman"/>
        </w:rPr>
        <w:t xml:space="preserve">, </w:t>
      </w:r>
      <w:proofErr w:type="spellStart"/>
      <w:r>
        <w:rPr>
          <w:rFonts w:ascii="Times New Roman" w:hAnsi="Times New Roman" w:cs="Times New Roman"/>
        </w:rPr>
        <w:t>sp</w:t>
      </w:r>
      <w:proofErr w:type="spellEnd"/>
      <w:r>
        <w:rPr>
          <w:rFonts w:ascii="Times New Roman" w:hAnsi="Times New Roman" w:cs="Times New Roman"/>
        </w:rPr>
        <w:t>. zn.</w:t>
      </w:r>
      <w:r w:rsidRPr="0022785E">
        <w:rPr>
          <w:rFonts w:ascii="Times New Roman" w:hAnsi="Times New Roman" w:cs="Times New Roman"/>
        </w:rPr>
        <w:t xml:space="preserve"> 98 </w:t>
      </w:r>
      <w:proofErr w:type="spellStart"/>
      <w:r w:rsidRPr="0022785E">
        <w:rPr>
          <w:rFonts w:ascii="Times New Roman" w:hAnsi="Times New Roman" w:cs="Times New Roman"/>
        </w:rPr>
        <w:t>Eng</w:t>
      </w:r>
      <w:proofErr w:type="spellEnd"/>
      <w:r w:rsidRPr="0022785E">
        <w:rPr>
          <w:rFonts w:ascii="Times New Roman" w:hAnsi="Times New Roman" w:cs="Times New Roman"/>
        </w:rPr>
        <w:t xml:space="preserve">. </w:t>
      </w:r>
      <w:proofErr w:type="spellStart"/>
      <w:r w:rsidRPr="0022785E">
        <w:rPr>
          <w:rFonts w:ascii="Times New Roman" w:hAnsi="Times New Roman" w:cs="Times New Roman"/>
        </w:rPr>
        <w:t>Rep</w:t>
      </w:r>
      <w:proofErr w:type="spellEnd"/>
      <w:r w:rsidRPr="0022785E">
        <w:rPr>
          <w:rFonts w:ascii="Times New Roman" w:hAnsi="Times New Roman" w:cs="Times New Roman"/>
        </w:rPr>
        <w:t>. 489</w:t>
      </w:r>
      <w:r>
        <w:rPr>
          <w:rFonts w:ascii="Times New Roman" w:hAnsi="Times New Roman" w:cs="Times New Roman"/>
        </w:rPr>
        <w:t>.</w:t>
      </w:r>
    </w:p>
    <w:p w:rsidR="00EB632B" w:rsidRPr="00EB632B" w:rsidRDefault="00EB632B" w:rsidP="00EB632B">
      <w:pPr>
        <w:pStyle w:val="Nadpis2"/>
        <w:numPr>
          <w:ilvl w:val="0"/>
          <w:numId w:val="0"/>
        </w:numPr>
        <w:ind w:left="851"/>
        <w:rPr>
          <w:rFonts w:ascii="Times New Roman" w:hAnsi="Times New Roman" w:cs="Times New Roman"/>
        </w:rPr>
      </w:pPr>
      <w:bookmarkStart w:id="63" w:name="_Toc508307171"/>
      <w:bookmarkStart w:id="64" w:name="_Toc513397715"/>
      <w:bookmarkStart w:id="65" w:name="_Toc4576672"/>
      <w:r w:rsidRPr="00EB632B">
        <w:rPr>
          <w:rFonts w:ascii="Times New Roman" w:hAnsi="Times New Roman" w:cs="Times New Roman"/>
        </w:rPr>
        <w:t>Právní předpisy</w:t>
      </w:r>
      <w:bookmarkEnd w:id="63"/>
      <w:bookmarkEnd w:id="64"/>
      <w:bookmarkEnd w:id="65"/>
    </w:p>
    <w:p w:rsidR="00A16570" w:rsidRDefault="00A16570" w:rsidP="007A648D">
      <w:pPr>
        <w:spacing w:before="240" w:after="240"/>
        <w:ind w:firstLine="0"/>
        <w:rPr>
          <w:rFonts w:ascii="Times New Roman" w:hAnsi="Times New Roman" w:cs="Times New Roman"/>
        </w:rPr>
      </w:pPr>
      <w:r>
        <w:rPr>
          <w:rFonts w:ascii="Times New Roman" w:hAnsi="Times New Roman" w:cs="Times New Roman"/>
        </w:rPr>
        <w:t>C</w:t>
      </w:r>
      <w:r w:rsidRPr="00FC0786">
        <w:rPr>
          <w:rFonts w:ascii="Times New Roman" w:hAnsi="Times New Roman" w:cs="Times New Roman"/>
        </w:rPr>
        <w:t>ísařský</w:t>
      </w:r>
      <w:r>
        <w:rPr>
          <w:rFonts w:ascii="Times New Roman" w:hAnsi="Times New Roman" w:cs="Times New Roman"/>
          <w:b/>
        </w:rPr>
        <w:t xml:space="preserve"> </w:t>
      </w:r>
      <w:r>
        <w:rPr>
          <w:rFonts w:ascii="Times New Roman" w:hAnsi="Times New Roman" w:cs="Times New Roman"/>
        </w:rPr>
        <w:t>patent č. 946/1811 Sb., obecný zákoník občanský, ve znění účinném ke dni 1. ledna 1935.</w:t>
      </w:r>
    </w:p>
    <w:p w:rsidR="0069090F" w:rsidRDefault="0069090F" w:rsidP="007A648D">
      <w:pPr>
        <w:spacing w:before="240" w:after="240"/>
        <w:ind w:firstLine="0"/>
        <w:rPr>
          <w:rFonts w:ascii="Times New Roman" w:hAnsi="Times New Roman" w:cs="Times New Roman"/>
        </w:rPr>
      </w:pPr>
      <w:r w:rsidRPr="00B41674">
        <w:rPr>
          <w:rFonts w:ascii="Times New Roman" w:hAnsi="Times New Roman" w:cs="Times New Roman"/>
        </w:rPr>
        <w:t xml:space="preserve">Nařízení Evropského parlamentu a Rady (ES) </w:t>
      </w:r>
      <w:r w:rsidRPr="00163749">
        <w:rPr>
          <w:rFonts w:ascii="Times New Roman" w:hAnsi="Times New Roman" w:cs="Times New Roman"/>
        </w:rPr>
        <w:t>č. 864/2007 ze dne 11. 7. 2007, o právu rozhodném pro mimosmluvní závazkové vztahy.</w:t>
      </w:r>
    </w:p>
    <w:p w:rsidR="00235B6F" w:rsidRDefault="00235B6F" w:rsidP="007A648D">
      <w:pPr>
        <w:spacing w:before="240" w:after="240"/>
        <w:ind w:firstLine="0"/>
        <w:rPr>
          <w:rFonts w:ascii="Times New Roman" w:hAnsi="Times New Roman" w:cs="Times New Roman"/>
        </w:rPr>
      </w:pPr>
      <w:r>
        <w:rPr>
          <w:rFonts w:ascii="Times New Roman" w:hAnsi="Times New Roman" w:cs="Times New Roman"/>
        </w:rPr>
        <w:t>Z</w:t>
      </w:r>
      <w:r w:rsidRPr="00997F6B">
        <w:rPr>
          <w:rFonts w:ascii="Times New Roman" w:hAnsi="Times New Roman" w:cs="Times New Roman"/>
        </w:rPr>
        <w:t>ákon č. 40/1964 Sb., ob</w:t>
      </w:r>
      <w:r>
        <w:rPr>
          <w:rFonts w:ascii="Times New Roman" w:hAnsi="Times New Roman" w:cs="Times New Roman"/>
        </w:rPr>
        <w:t xml:space="preserve">čanský zákoník, ve znění zákona </w:t>
      </w:r>
      <w:r w:rsidRPr="00997F6B">
        <w:rPr>
          <w:rFonts w:ascii="Times New Roman" w:hAnsi="Times New Roman" w:cs="Times New Roman"/>
        </w:rPr>
        <w:t xml:space="preserve">č. </w:t>
      </w:r>
      <w:r>
        <w:rPr>
          <w:rFonts w:ascii="Times New Roman" w:hAnsi="Times New Roman" w:cs="Times New Roman"/>
        </w:rPr>
        <w:t>428/2011</w:t>
      </w:r>
      <w:r w:rsidRPr="00997F6B">
        <w:rPr>
          <w:rFonts w:ascii="Times New Roman" w:hAnsi="Times New Roman" w:cs="Times New Roman"/>
        </w:rPr>
        <w:t xml:space="preserve"> Sb.</w:t>
      </w:r>
      <w:r>
        <w:rPr>
          <w:rFonts w:ascii="Times New Roman" w:hAnsi="Times New Roman" w:cs="Times New Roman"/>
        </w:rPr>
        <w:t>,</w:t>
      </w:r>
      <w:r w:rsidRPr="00997F6B">
        <w:rPr>
          <w:rFonts w:ascii="Times New Roman" w:hAnsi="Times New Roman" w:cs="Times New Roman"/>
        </w:rPr>
        <w:t xml:space="preserve"> účinném ke dni </w:t>
      </w:r>
      <w:r>
        <w:rPr>
          <w:rFonts w:ascii="Times New Roman" w:hAnsi="Times New Roman" w:cs="Times New Roman"/>
        </w:rPr>
        <w:t>31. prosince</w:t>
      </w:r>
      <w:r w:rsidRPr="00997F6B">
        <w:rPr>
          <w:rFonts w:ascii="Times New Roman" w:hAnsi="Times New Roman" w:cs="Times New Roman"/>
        </w:rPr>
        <w:t xml:space="preserve"> 20</w:t>
      </w:r>
      <w:r>
        <w:rPr>
          <w:rFonts w:ascii="Times New Roman" w:hAnsi="Times New Roman" w:cs="Times New Roman"/>
        </w:rPr>
        <w:t>13.</w:t>
      </w:r>
    </w:p>
    <w:p w:rsidR="00EB632B" w:rsidRPr="00EB632B" w:rsidRDefault="00EB632B" w:rsidP="007A648D">
      <w:pPr>
        <w:spacing w:before="240" w:after="240"/>
        <w:ind w:firstLine="0"/>
        <w:rPr>
          <w:rFonts w:ascii="Times New Roman" w:hAnsi="Times New Roman" w:cs="Times New Roman"/>
        </w:rPr>
      </w:pPr>
      <w:r w:rsidRPr="00EB632B">
        <w:rPr>
          <w:rFonts w:ascii="Times New Roman" w:hAnsi="Times New Roman" w:cs="Times New Roman"/>
        </w:rPr>
        <w:t>Zákon č.</w:t>
      </w:r>
      <w:r w:rsidR="00235B6F">
        <w:rPr>
          <w:rFonts w:ascii="Times New Roman" w:hAnsi="Times New Roman" w:cs="Times New Roman"/>
        </w:rPr>
        <w:t xml:space="preserve"> </w:t>
      </w:r>
      <w:r w:rsidRPr="00EB632B">
        <w:rPr>
          <w:rFonts w:ascii="Times New Roman" w:hAnsi="Times New Roman" w:cs="Times New Roman"/>
        </w:rPr>
        <w:t>82/1998 Sb</w:t>
      </w:r>
      <w:r w:rsidRPr="00EB632B">
        <w:rPr>
          <w:rFonts w:ascii="Times New Roman" w:hAnsi="Times New Roman" w:cs="Times New Roman"/>
          <w:szCs w:val="24"/>
        </w:rPr>
        <w:t xml:space="preserve">., </w:t>
      </w:r>
      <w:r w:rsidRPr="00EB632B">
        <w:rPr>
          <w:rFonts w:ascii="Times New Roman" w:hAnsi="Times New Roman" w:cs="Times New Roman"/>
          <w:iCs/>
          <w:color w:val="070707"/>
          <w:szCs w:val="24"/>
          <w:shd w:val="clear" w:color="auto" w:fill="FFFFFF"/>
        </w:rPr>
        <w:t>o odpovědnosti za škodu způsobenou při výkonu veřejné moci rozhodnutím nebo nesprávným úředním postupem</w:t>
      </w:r>
      <w:r w:rsidRPr="00EB632B">
        <w:rPr>
          <w:rFonts w:ascii="Times New Roman" w:hAnsi="Times New Roman" w:cs="Times New Roman"/>
          <w:szCs w:val="24"/>
        </w:rPr>
        <w:t>, ve znění pozdějších předpisů.</w:t>
      </w:r>
    </w:p>
    <w:p w:rsidR="00EB632B" w:rsidRPr="00EB632B" w:rsidRDefault="00EB632B" w:rsidP="007A648D">
      <w:pPr>
        <w:spacing w:before="240" w:after="240"/>
        <w:ind w:firstLine="0"/>
        <w:rPr>
          <w:rFonts w:ascii="Times New Roman" w:hAnsi="Times New Roman" w:cs="Times New Roman"/>
        </w:rPr>
      </w:pPr>
      <w:r w:rsidRPr="00EB632B">
        <w:rPr>
          <w:rFonts w:ascii="Times New Roman" w:hAnsi="Times New Roman" w:cs="Times New Roman"/>
        </w:rPr>
        <w:t>Zákon č. 89/2012 Sb., občanský zákoník, ve znění pozdějších předpisů.</w:t>
      </w:r>
    </w:p>
    <w:p w:rsidR="007A648D" w:rsidRPr="007A648D" w:rsidRDefault="007A648D" w:rsidP="007A648D">
      <w:pPr>
        <w:spacing w:before="240" w:after="240"/>
        <w:ind w:firstLine="0"/>
        <w:rPr>
          <w:rFonts w:ascii="Times New Roman" w:hAnsi="Times New Roman" w:cs="Times New Roman"/>
          <w:szCs w:val="24"/>
        </w:rPr>
      </w:pPr>
      <w:r>
        <w:rPr>
          <w:rFonts w:ascii="Times New Roman" w:hAnsi="Times New Roman" w:cs="Times New Roman"/>
          <w:szCs w:val="24"/>
        </w:rPr>
        <w:t>Z</w:t>
      </w:r>
      <w:r w:rsidRPr="007342A8">
        <w:rPr>
          <w:rFonts w:ascii="Times New Roman" w:hAnsi="Times New Roman" w:cs="Times New Roman"/>
          <w:szCs w:val="24"/>
        </w:rPr>
        <w:t xml:space="preserve">ákon č. 121/2000 Sb., </w:t>
      </w:r>
      <w:r>
        <w:rPr>
          <w:rFonts w:ascii="Times New Roman" w:hAnsi="Times New Roman" w:cs="Times New Roman"/>
          <w:iCs/>
          <w:szCs w:val="24"/>
          <w:shd w:val="clear" w:color="auto" w:fill="FFFFFF"/>
        </w:rPr>
        <w:t>z</w:t>
      </w:r>
      <w:r w:rsidRPr="007342A8">
        <w:rPr>
          <w:rFonts w:ascii="Times New Roman" w:hAnsi="Times New Roman" w:cs="Times New Roman"/>
          <w:iCs/>
          <w:szCs w:val="24"/>
          <w:shd w:val="clear" w:color="auto" w:fill="FFFFFF"/>
        </w:rPr>
        <w:t>ákon o právu autorském, o právech souvisejících s právem autorským</w:t>
      </w:r>
      <w:r>
        <w:rPr>
          <w:rFonts w:ascii="Times New Roman" w:hAnsi="Times New Roman" w:cs="Times New Roman"/>
          <w:iCs/>
          <w:szCs w:val="24"/>
          <w:shd w:val="clear" w:color="auto" w:fill="FFFFFF"/>
        </w:rPr>
        <w:t xml:space="preserve"> </w:t>
      </w:r>
      <w:r w:rsidRPr="007342A8">
        <w:rPr>
          <w:rFonts w:ascii="Times New Roman" w:hAnsi="Times New Roman" w:cs="Times New Roman"/>
          <w:iCs/>
          <w:szCs w:val="24"/>
          <w:shd w:val="clear" w:color="auto" w:fill="FFFFFF"/>
        </w:rPr>
        <w:t>a o změně některých zákonů, v</w:t>
      </w:r>
      <w:r w:rsidR="00EE6DDE">
        <w:rPr>
          <w:rFonts w:ascii="Times New Roman" w:hAnsi="Times New Roman" w:cs="Times New Roman"/>
          <w:iCs/>
          <w:szCs w:val="24"/>
          <w:shd w:val="clear" w:color="auto" w:fill="FFFFFF"/>
        </w:rPr>
        <w:t>e znění pozdějších předpisů</w:t>
      </w:r>
      <w:r>
        <w:rPr>
          <w:rFonts w:ascii="Times New Roman" w:hAnsi="Times New Roman" w:cs="Times New Roman"/>
          <w:iCs/>
          <w:szCs w:val="24"/>
          <w:shd w:val="clear" w:color="auto" w:fill="FFFFFF"/>
        </w:rPr>
        <w:t>.</w:t>
      </w:r>
    </w:p>
    <w:p w:rsidR="00AB09FC" w:rsidRDefault="00AB09FC" w:rsidP="007A648D">
      <w:pPr>
        <w:spacing w:before="240" w:after="240"/>
        <w:ind w:firstLine="0"/>
        <w:rPr>
          <w:rFonts w:ascii="Times New Roman" w:hAnsi="Times New Roman" w:cs="Times New Roman"/>
        </w:rPr>
      </w:pPr>
      <w:proofErr w:type="spellStart"/>
      <w:r w:rsidRPr="00531FD2">
        <w:rPr>
          <w:rFonts w:ascii="Times New Roman" w:hAnsi="Times New Roman" w:cs="Times New Roman"/>
        </w:rPr>
        <w:t>Bürgerliches</w:t>
      </w:r>
      <w:proofErr w:type="spellEnd"/>
      <w:r w:rsidRPr="00531FD2">
        <w:rPr>
          <w:rFonts w:ascii="Times New Roman" w:hAnsi="Times New Roman" w:cs="Times New Roman"/>
        </w:rPr>
        <w:t xml:space="preserve"> </w:t>
      </w:r>
      <w:proofErr w:type="spellStart"/>
      <w:r w:rsidRPr="00531FD2">
        <w:rPr>
          <w:rFonts w:ascii="Times New Roman" w:hAnsi="Times New Roman" w:cs="Times New Roman"/>
        </w:rPr>
        <w:t>Gesetzbuch</w:t>
      </w:r>
      <w:proofErr w:type="spellEnd"/>
      <w:r w:rsidRPr="00531FD2">
        <w:rPr>
          <w:rFonts w:ascii="Times New Roman" w:hAnsi="Times New Roman" w:cs="Times New Roman"/>
        </w:rPr>
        <w:t xml:space="preserve">, </w:t>
      </w:r>
      <w:r>
        <w:rPr>
          <w:rFonts w:ascii="Times New Roman" w:hAnsi="Times New Roman" w:cs="Times New Roman"/>
        </w:rPr>
        <w:t xml:space="preserve">německý občanský zákoník, </w:t>
      </w:r>
      <w:r w:rsidRPr="00531FD2">
        <w:rPr>
          <w:rFonts w:ascii="Times New Roman" w:hAnsi="Times New Roman" w:cs="Times New Roman"/>
        </w:rPr>
        <w:t xml:space="preserve">ve znění ke dni 1. </w:t>
      </w:r>
      <w:r>
        <w:rPr>
          <w:rFonts w:ascii="Times New Roman" w:hAnsi="Times New Roman" w:cs="Times New Roman"/>
        </w:rPr>
        <w:t>ledna</w:t>
      </w:r>
      <w:r w:rsidRPr="00531FD2">
        <w:rPr>
          <w:rFonts w:ascii="Times New Roman" w:hAnsi="Times New Roman" w:cs="Times New Roman"/>
        </w:rPr>
        <w:t xml:space="preserve"> 2019</w:t>
      </w:r>
      <w:r>
        <w:rPr>
          <w:rFonts w:ascii="Times New Roman" w:hAnsi="Times New Roman" w:cs="Times New Roman"/>
        </w:rPr>
        <w:t>.</w:t>
      </w:r>
    </w:p>
    <w:p w:rsidR="008751F4" w:rsidRPr="00EB632B" w:rsidRDefault="008751F4" w:rsidP="007A648D">
      <w:pPr>
        <w:spacing w:before="240" w:after="240"/>
        <w:ind w:firstLine="0"/>
        <w:rPr>
          <w:rFonts w:ascii="Times New Roman" w:hAnsi="Times New Roman" w:cs="Times New Roman"/>
        </w:rPr>
      </w:pPr>
      <w:proofErr w:type="spellStart"/>
      <w:r>
        <w:rPr>
          <w:rFonts w:ascii="Times New Roman" w:hAnsi="Times New Roman" w:cs="Times New Roman"/>
        </w:rPr>
        <w:t>Code</w:t>
      </w:r>
      <w:proofErr w:type="spellEnd"/>
      <w:r>
        <w:rPr>
          <w:rFonts w:ascii="Times New Roman" w:hAnsi="Times New Roman" w:cs="Times New Roman"/>
        </w:rPr>
        <w:t xml:space="preserve"> Civil</w:t>
      </w:r>
      <w:r w:rsidRPr="00531FD2">
        <w:rPr>
          <w:rFonts w:ascii="Times New Roman" w:hAnsi="Times New Roman" w:cs="Times New Roman"/>
        </w:rPr>
        <w:t xml:space="preserve">, </w:t>
      </w:r>
      <w:r>
        <w:rPr>
          <w:rFonts w:ascii="Times New Roman" w:hAnsi="Times New Roman" w:cs="Times New Roman"/>
        </w:rPr>
        <w:t xml:space="preserve">francouzský občanský zákoník, </w:t>
      </w:r>
      <w:r w:rsidRPr="00531FD2">
        <w:rPr>
          <w:rFonts w:ascii="Times New Roman" w:hAnsi="Times New Roman" w:cs="Times New Roman"/>
        </w:rPr>
        <w:t xml:space="preserve">ve znění ke dni 1. </w:t>
      </w:r>
      <w:r>
        <w:rPr>
          <w:rFonts w:ascii="Times New Roman" w:hAnsi="Times New Roman" w:cs="Times New Roman"/>
        </w:rPr>
        <w:t>ledna</w:t>
      </w:r>
      <w:r w:rsidRPr="00531FD2">
        <w:rPr>
          <w:rFonts w:ascii="Times New Roman" w:hAnsi="Times New Roman" w:cs="Times New Roman"/>
        </w:rPr>
        <w:t xml:space="preserve"> 2019</w:t>
      </w:r>
      <w:r>
        <w:rPr>
          <w:rFonts w:ascii="Times New Roman" w:hAnsi="Times New Roman" w:cs="Times New Roman"/>
        </w:rPr>
        <w:t>.</w:t>
      </w:r>
    </w:p>
    <w:p w:rsidR="00EB632B" w:rsidRPr="00EB632B" w:rsidRDefault="00EB632B" w:rsidP="00EB632B">
      <w:pPr>
        <w:pStyle w:val="Nadpis2"/>
        <w:numPr>
          <w:ilvl w:val="0"/>
          <w:numId w:val="0"/>
        </w:numPr>
        <w:tabs>
          <w:tab w:val="left" w:pos="3705"/>
        </w:tabs>
        <w:ind w:left="851"/>
        <w:rPr>
          <w:rFonts w:ascii="Times New Roman" w:hAnsi="Times New Roman" w:cs="Times New Roman"/>
        </w:rPr>
      </w:pPr>
      <w:bookmarkStart w:id="66" w:name="_Toc4576673"/>
      <w:r>
        <w:rPr>
          <w:rFonts w:ascii="Times New Roman" w:hAnsi="Times New Roman" w:cs="Times New Roman"/>
        </w:rPr>
        <w:t>Odborné články</w:t>
      </w:r>
      <w:bookmarkEnd w:id="66"/>
    </w:p>
    <w:p w:rsidR="00AB09FC" w:rsidRDefault="00AB09FC" w:rsidP="007A648D">
      <w:pPr>
        <w:spacing w:before="240" w:after="240"/>
        <w:ind w:firstLine="0"/>
        <w:rPr>
          <w:rFonts w:ascii="Times New Roman" w:hAnsi="Times New Roman" w:cs="Times New Roman"/>
        </w:rPr>
      </w:pPr>
      <w:r w:rsidRPr="00FB3BA8">
        <w:rPr>
          <w:rFonts w:ascii="Times New Roman" w:hAnsi="Times New Roman" w:cs="Times New Roman"/>
        </w:rPr>
        <w:t xml:space="preserve">BEHR, Volker. </w:t>
      </w:r>
      <w:r w:rsidRPr="009F3786">
        <w:rPr>
          <w:rFonts w:ascii="Times New Roman" w:hAnsi="Times New Roman" w:cs="Times New Roman"/>
          <w:i/>
        </w:rPr>
        <w:t>Punitive damages</w:t>
      </w:r>
      <w:r w:rsidRPr="00FB3BA8">
        <w:rPr>
          <w:rFonts w:ascii="Times New Roman" w:hAnsi="Times New Roman" w:cs="Times New Roman"/>
        </w:rPr>
        <w:t xml:space="preserve"> in </w:t>
      </w:r>
      <w:proofErr w:type="spellStart"/>
      <w:r w:rsidRPr="00FB3BA8">
        <w:rPr>
          <w:rFonts w:ascii="Times New Roman" w:hAnsi="Times New Roman" w:cs="Times New Roman"/>
        </w:rPr>
        <w:t>American</w:t>
      </w:r>
      <w:proofErr w:type="spellEnd"/>
      <w:r w:rsidRPr="00FB3BA8">
        <w:rPr>
          <w:rFonts w:ascii="Times New Roman" w:hAnsi="Times New Roman" w:cs="Times New Roman"/>
        </w:rPr>
        <w:t xml:space="preserve"> and </w:t>
      </w:r>
      <w:proofErr w:type="spellStart"/>
      <w:r w:rsidRPr="00FB3BA8">
        <w:rPr>
          <w:rFonts w:ascii="Times New Roman" w:hAnsi="Times New Roman" w:cs="Times New Roman"/>
        </w:rPr>
        <w:t>German</w:t>
      </w:r>
      <w:proofErr w:type="spellEnd"/>
      <w:r w:rsidRPr="00FB3BA8">
        <w:rPr>
          <w:rFonts w:ascii="Times New Roman" w:hAnsi="Times New Roman" w:cs="Times New Roman"/>
        </w:rPr>
        <w:t xml:space="preserve"> </w:t>
      </w:r>
      <w:proofErr w:type="spellStart"/>
      <w:r w:rsidRPr="00FB3BA8">
        <w:rPr>
          <w:rFonts w:ascii="Times New Roman" w:hAnsi="Times New Roman" w:cs="Times New Roman"/>
        </w:rPr>
        <w:t>Law</w:t>
      </w:r>
      <w:proofErr w:type="spellEnd"/>
      <w:r w:rsidRPr="00FB3BA8">
        <w:rPr>
          <w:rFonts w:ascii="Times New Roman" w:hAnsi="Times New Roman" w:cs="Times New Roman"/>
        </w:rPr>
        <w:t xml:space="preserve"> – </w:t>
      </w:r>
      <w:proofErr w:type="spellStart"/>
      <w:r w:rsidRPr="00FB3BA8">
        <w:rPr>
          <w:rFonts w:ascii="Times New Roman" w:hAnsi="Times New Roman" w:cs="Times New Roman"/>
        </w:rPr>
        <w:t>Tendencies</w:t>
      </w:r>
      <w:proofErr w:type="spellEnd"/>
      <w:r w:rsidRPr="00FB3BA8">
        <w:rPr>
          <w:rFonts w:ascii="Times New Roman" w:hAnsi="Times New Roman" w:cs="Times New Roman"/>
        </w:rPr>
        <w:t xml:space="preserve"> </w:t>
      </w:r>
      <w:proofErr w:type="spellStart"/>
      <w:r w:rsidRPr="00FB3BA8">
        <w:rPr>
          <w:rFonts w:ascii="Times New Roman" w:hAnsi="Times New Roman" w:cs="Times New Roman"/>
        </w:rPr>
        <w:t>towards</w:t>
      </w:r>
      <w:proofErr w:type="spellEnd"/>
      <w:r w:rsidRPr="00FB3BA8">
        <w:rPr>
          <w:rFonts w:ascii="Times New Roman" w:hAnsi="Times New Roman" w:cs="Times New Roman"/>
        </w:rPr>
        <w:t xml:space="preserve"> </w:t>
      </w:r>
      <w:proofErr w:type="spellStart"/>
      <w:r w:rsidRPr="00FB3BA8">
        <w:rPr>
          <w:rFonts w:ascii="Times New Roman" w:hAnsi="Times New Roman" w:cs="Times New Roman"/>
        </w:rPr>
        <w:t>Approximation</w:t>
      </w:r>
      <w:proofErr w:type="spellEnd"/>
      <w:r w:rsidRPr="00FB3BA8">
        <w:rPr>
          <w:rFonts w:ascii="Times New Roman" w:hAnsi="Times New Roman" w:cs="Times New Roman"/>
        </w:rPr>
        <w:t xml:space="preserve"> </w:t>
      </w:r>
      <w:proofErr w:type="spellStart"/>
      <w:r w:rsidRPr="00FB3BA8">
        <w:rPr>
          <w:rFonts w:ascii="Times New Roman" w:hAnsi="Times New Roman" w:cs="Times New Roman"/>
        </w:rPr>
        <w:t>of</w:t>
      </w:r>
      <w:proofErr w:type="spellEnd"/>
      <w:r w:rsidRPr="00FB3BA8">
        <w:rPr>
          <w:rFonts w:ascii="Times New Roman" w:hAnsi="Times New Roman" w:cs="Times New Roman"/>
        </w:rPr>
        <w:t xml:space="preserve"> </w:t>
      </w:r>
      <w:proofErr w:type="spellStart"/>
      <w:r w:rsidRPr="00FB3BA8">
        <w:rPr>
          <w:rFonts w:ascii="Times New Roman" w:hAnsi="Times New Roman" w:cs="Times New Roman"/>
        </w:rPr>
        <w:t>Apparently</w:t>
      </w:r>
      <w:proofErr w:type="spellEnd"/>
      <w:r w:rsidRPr="00FB3BA8">
        <w:rPr>
          <w:rFonts w:ascii="Times New Roman" w:hAnsi="Times New Roman" w:cs="Times New Roman"/>
        </w:rPr>
        <w:t xml:space="preserve"> </w:t>
      </w:r>
      <w:proofErr w:type="spellStart"/>
      <w:r w:rsidRPr="00FB3BA8">
        <w:rPr>
          <w:rFonts w:ascii="Times New Roman" w:hAnsi="Times New Roman" w:cs="Times New Roman"/>
        </w:rPr>
        <w:t>Irreconcilable</w:t>
      </w:r>
      <w:proofErr w:type="spellEnd"/>
      <w:r w:rsidRPr="00FB3BA8">
        <w:rPr>
          <w:rFonts w:ascii="Times New Roman" w:hAnsi="Times New Roman" w:cs="Times New Roman"/>
        </w:rPr>
        <w:t xml:space="preserve"> </w:t>
      </w:r>
      <w:proofErr w:type="spellStart"/>
      <w:r w:rsidRPr="00FB3BA8">
        <w:rPr>
          <w:rFonts w:ascii="Times New Roman" w:hAnsi="Times New Roman" w:cs="Times New Roman"/>
        </w:rPr>
        <w:t>Concepts</w:t>
      </w:r>
      <w:proofErr w:type="spellEnd"/>
      <w:r w:rsidRPr="00FB3BA8">
        <w:rPr>
          <w:rFonts w:ascii="Times New Roman" w:hAnsi="Times New Roman" w:cs="Times New Roman"/>
        </w:rPr>
        <w:t xml:space="preserve">. </w:t>
      </w:r>
      <w:r w:rsidRPr="00FB3BA8">
        <w:rPr>
          <w:rFonts w:ascii="Times New Roman" w:hAnsi="Times New Roman" w:cs="Times New Roman"/>
          <w:i/>
        </w:rPr>
        <w:t xml:space="preserve">Chicago-Kent </w:t>
      </w:r>
      <w:proofErr w:type="spellStart"/>
      <w:r w:rsidRPr="00FB3BA8">
        <w:rPr>
          <w:rFonts w:ascii="Times New Roman" w:hAnsi="Times New Roman" w:cs="Times New Roman"/>
          <w:i/>
        </w:rPr>
        <w:t>Law</w:t>
      </w:r>
      <w:proofErr w:type="spellEnd"/>
      <w:r w:rsidRPr="00FB3BA8">
        <w:rPr>
          <w:rFonts w:ascii="Times New Roman" w:hAnsi="Times New Roman" w:cs="Times New Roman"/>
          <w:i/>
        </w:rPr>
        <w:t xml:space="preserve"> </w:t>
      </w:r>
      <w:proofErr w:type="spellStart"/>
      <w:r w:rsidRPr="00FB3BA8">
        <w:rPr>
          <w:rFonts w:ascii="Times New Roman" w:hAnsi="Times New Roman" w:cs="Times New Roman"/>
          <w:i/>
        </w:rPr>
        <w:t>Review</w:t>
      </w:r>
      <w:proofErr w:type="spellEnd"/>
      <w:r w:rsidRPr="00FB3BA8">
        <w:rPr>
          <w:rFonts w:ascii="Times New Roman" w:hAnsi="Times New Roman" w:cs="Times New Roman"/>
        </w:rPr>
        <w:t xml:space="preserve">, 2003, roč. 78, č. 1, s. </w:t>
      </w:r>
      <w:r>
        <w:rPr>
          <w:rFonts w:ascii="Times New Roman" w:hAnsi="Times New Roman" w:cs="Times New Roman"/>
        </w:rPr>
        <w:t>105-161</w:t>
      </w:r>
      <w:r w:rsidRPr="00FB3BA8">
        <w:rPr>
          <w:rFonts w:ascii="Times New Roman" w:hAnsi="Times New Roman" w:cs="Times New Roman"/>
        </w:rPr>
        <w:t>.</w:t>
      </w:r>
    </w:p>
    <w:p w:rsidR="008A76D2" w:rsidRDefault="008A76D2" w:rsidP="007A648D">
      <w:pPr>
        <w:spacing w:before="240" w:after="240"/>
        <w:ind w:firstLine="0"/>
        <w:rPr>
          <w:rFonts w:ascii="Times New Roman" w:hAnsi="Times New Roman" w:cs="Times New Roman"/>
        </w:rPr>
      </w:pPr>
      <w:r w:rsidRPr="0022785E">
        <w:rPr>
          <w:rFonts w:ascii="Times New Roman" w:hAnsi="Times New Roman" w:cs="Times New Roman"/>
        </w:rPr>
        <w:lastRenderedPageBreak/>
        <w:t xml:space="preserve">CALANDRILLO, </w:t>
      </w:r>
      <w:proofErr w:type="spellStart"/>
      <w:r w:rsidRPr="0022785E">
        <w:rPr>
          <w:rFonts w:ascii="Times New Roman" w:hAnsi="Times New Roman" w:cs="Times New Roman"/>
        </w:rPr>
        <w:t>Steve</w:t>
      </w:r>
      <w:proofErr w:type="spellEnd"/>
      <w:r w:rsidRPr="0022785E">
        <w:rPr>
          <w:rFonts w:ascii="Times New Roman" w:hAnsi="Times New Roman" w:cs="Times New Roman"/>
        </w:rPr>
        <w:t xml:space="preserve">. </w:t>
      </w:r>
      <w:proofErr w:type="spellStart"/>
      <w:r w:rsidRPr="0022785E">
        <w:rPr>
          <w:rFonts w:ascii="Times New Roman" w:hAnsi="Times New Roman" w:cs="Times New Roman"/>
        </w:rPr>
        <w:t>Penalizing</w:t>
      </w:r>
      <w:proofErr w:type="spellEnd"/>
      <w:r w:rsidRPr="0022785E">
        <w:rPr>
          <w:rFonts w:ascii="Times New Roman" w:hAnsi="Times New Roman" w:cs="Times New Roman"/>
        </w:rPr>
        <w:t xml:space="preserve"> </w:t>
      </w:r>
      <w:r w:rsidRPr="0078433A">
        <w:rPr>
          <w:rFonts w:ascii="Times New Roman" w:hAnsi="Times New Roman" w:cs="Times New Roman"/>
        </w:rPr>
        <w:t>Punitive damages</w:t>
      </w:r>
      <w:r w:rsidRPr="0022785E">
        <w:rPr>
          <w:rFonts w:ascii="Times New Roman" w:hAnsi="Times New Roman" w:cs="Times New Roman"/>
        </w:rPr>
        <w:t xml:space="preserve">: </w:t>
      </w:r>
      <w:proofErr w:type="spellStart"/>
      <w:r w:rsidRPr="0022785E">
        <w:rPr>
          <w:rFonts w:ascii="Times New Roman" w:hAnsi="Times New Roman" w:cs="Times New Roman"/>
        </w:rPr>
        <w:t>Why</w:t>
      </w:r>
      <w:proofErr w:type="spellEnd"/>
      <w:r w:rsidRPr="0022785E">
        <w:rPr>
          <w:rFonts w:ascii="Times New Roman" w:hAnsi="Times New Roman" w:cs="Times New Roman"/>
        </w:rPr>
        <w:t xml:space="preserve"> </w:t>
      </w:r>
      <w:proofErr w:type="spellStart"/>
      <w:r w:rsidRPr="0022785E">
        <w:rPr>
          <w:rFonts w:ascii="Times New Roman" w:hAnsi="Times New Roman" w:cs="Times New Roman"/>
        </w:rPr>
        <w:t>the</w:t>
      </w:r>
      <w:proofErr w:type="spellEnd"/>
      <w:r w:rsidRPr="0022785E">
        <w:rPr>
          <w:rFonts w:ascii="Times New Roman" w:hAnsi="Times New Roman" w:cs="Times New Roman"/>
        </w:rPr>
        <w:t xml:space="preserve"> </w:t>
      </w:r>
      <w:proofErr w:type="spellStart"/>
      <w:r w:rsidRPr="0022785E">
        <w:rPr>
          <w:rFonts w:ascii="Times New Roman" w:hAnsi="Times New Roman" w:cs="Times New Roman"/>
        </w:rPr>
        <w:t>Supreme</w:t>
      </w:r>
      <w:proofErr w:type="spellEnd"/>
      <w:r w:rsidRPr="0022785E">
        <w:rPr>
          <w:rFonts w:ascii="Times New Roman" w:hAnsi="Times New Roman" w:cs="Times New Roman"/>
        </w:rPr>
        <w:t xml:space="preserve"> </w:t>
      </w:r>
      <w:proofErr w:type="spellStart"/>
      <w:r w:rsidRPr="0022785E">
        <w:rPr>
          <w:rFonts w:ascii="Times New Roman" w:hAnsi="Times New Roman" w:cs="Times New Roman"/>
        </w:rPr>
        <w:t>Court</w:t>
      </w:r>
      <w:proofErr w:type="spellEnd"/>
      <w:r w:rsidRPr="0022785E">
        <w:rPr>
          <w:rFonts w:ascii="Times New Roman" w:hAnsi="Times New Roman" w:cs="Times New Roman"/>
        </w:rPr>
        <w:t xml:space="preserve"> </w:t>
      </w:r>
      <w:proofErr w:type="spellStart"/>
      <w:r w:rsidRPr="0022785E">
        <w:rPr>
          <w:rFonts w:ascii="Times New Roman" w:hAnsi="Times New Roman" w:cs="Times New Roman"/>
        </w:rPr>
        <w:t>Needs</w:t>
      </w:r>
      <w:proofErr w:type="spellEnd"/>
      <w:r w:rsidRPr="0022785E">
        <w:rPr>
          <w:rFonts w:ascii="Times New Roman" w:hAnsi="Times New Roman" w:cs="Times New Roman"/>
        </w:rPr>
        <w:t xml:space="preserve"> a </w:t>
      </w:r>
      <w:proofErr w:type="spellStart"/>
      <w:r w:rsidRPr="0022785E">
        <w:rPr>
          <w:rFonts w:ascii="Times New Roman" w:hAnsi="Times New Roman" w:cs="Times New Roman"/>
        </w:rPr>
        <w:t>Lesson</w:t>
      </w:r>
      <w:proofErr w:type="spellEnd"/>
      <w:r w:rsidRPr="0022785E">
        <w:rPr>
          <w:rFonts w:ascii="Times New Roman" w:hAnsi="Times New Roman" w:cs="Times New Roman"/>
        </w:rPr>
        <w:t xml:space="preserve"> in </w:t>
      </w:r>
      <w:proofErr w:type="spellStart"/>
      <w:r w:rsidRPr="0022785E">
        <w:rPr>
          <w:rFonts w:ascii="Times New Roman" w:hAnsi="Times New Roman" w:cs="Times New Roman"/>
        </w:rPr>
        <w:t>Law</w:t>
      </w:r>
      <w:proofErr w:type="spellEnd"/>
      <w:r w:rsidRPr="0022785E">
        <w:rPr>
          <w:rFonts w:ascii="Times New Roman" w:hAnsi="Times New Roman" w:cs="Times New Roman"/>
        </w:rPr>
        <w:t xml:space="preserve"> and </w:t>
      </w:r>
      <w:proofErr w:type="spellStart"/>
      <w:r w:rsidRPr="0022785E">
        <w:rPr>
          <w:rFonts w:ascii="Times New Roman" w:hAnsi="Times New Roman" w:cs="Times New Roman"/>
        </w:rPr>
        <w:t>Economics</w:t>
      </w:r>
      <w:proofErr w:type="spellEnd"/>
      <w:r w:rsidRPr="0022785E">
        <w:rPr>
          <w:rFonts w:ascii="Times New Roman" w:hAnsi="Times New Roman" w:cs="Times New Roman"/>
        </w:rPr>
        <w:t xml:space="preserve">.  </w:t>
      </w:r>
      <w:proofErr w:type="spellStart"/>
      <w:r w:rsidRPr="0022785E">
        <w:rPr>
          <w:rFonts w:ascii="Times New Roman" w:hAnsi="Times New Roman" w:cs="Times New Roman"/>
          <w:i/>
        </w:rPr>
        <w:t>The</w:t>
      </w:r>
      <w:proofErr w:type="spellEnd"/>
      <w:r w:rsidRPr="0022785E">
        <w:rPr>
          <w:rFonts w:ascii="Times New Roman" w:hAnsi="Times New Roman" w:cs="Times New Roman"/>
          <w:i/>
        </w:rPr>
        <w:t xml:space="preserve"> George Washington </w:t>
      </w:r>
      <w:proofErr w:type="spellStart"/>
      <w:r w:rsidRPr="0022785E">
        <w:rPr>
          <w:rFonts w:ascii="Times New Roman" w:hAnsi="Times New Roman" w:cs="Times New Roman"/>
          <w:i/>
        </w:rPr>
        <w:t>Law</w:t>
      </w:r>
      <w:proofErr w:type="spellEnd"/>
      <w:r w:rsidRPr="0022785E">
        <w:rPr>
          <w:rFonts w:ascii="Times New Roman" w:hAnsi="Times New Roman" w:cs="Times New Roman"/>
          <w:i/>
        </w:rPr>
        <w:t xml:space="preserve"> </w:t>
      </w:r>
      <w:proofErr w:type="spellStart"/>
      <w:r w:rsidRPr="0022785E">
        <w:rPr>
          <w:rFonts w:ascii="Times New Roman" w:hAnsi="Times New Roman" w:cs="Times New Roman"/>
          <w:i/>
        </w:rPr>
        <w:t>Review</w:t>
      </w:r>
      <w:proofErr w:type="spellEnd"/>
      <w:r w:rsidRPr="0022785E">
        <w:rPr>
          <w:rFonts w:ascii="Times New Roman" w:hAnsi="Times New Roman" w:cs="Times New Roman"/>
        </w:rPr>
        <w:t>, 2010, roč. 78, č. 4, s. 7</w:t>
      </w:r>
      <w:r>
        <w:rPr>
          <w:rFonts w:ascii="Times New Roman" w:hAnsi="Times New Roman" w:cs="Times New Roman"/>
        </w:rPr>
        <w:t>74-821</w:t>
      </w:r>
      <w:r w:rsidRPr="0022785E">
        <w:rPr>
          <w:rFonts w:ascii="Times New Roman" w:hAnsi="Times New Roman" w:cs="Times New Roman"/>
        </w:rPr>
        <w:t>.</w:t>
      </w:r>
    </w:p>
    <w:p w:rsidR="00A16570" w:rsidRDefault="00A16570" w:rsidP="007A648D">
      <w:pPr>
        <w:spacing w:before="240" w:after="240"/>
        <w:ind w:firstLine="0"/>
        <w:rPr>
          <w:rFonts w:ascii="Times New Roman" w:hAnsi="Times New Roman" w:cs="Times New Roman"/>
        </w:rPr>
      </w:pPr>
      <w:r w:rsidRPr="00153D13">
        <w:rPr>
          <w:rFonts w:ascii="Times New Roman" w:hAnsi="Times New Roman" w:cs="Times New Roman"/>
          <w:shd w:val="clear" w:color="auto" w:fill="FFFFFF"/>
        </w:rPr>
        <w:t xml:space="preserve">DOLEŽAL, Radim. </w:t>
      </w:r>
      <w:r w:rsidRPr="00153D13">
        <w:rPr>
          <w:rFonts w:ascii="Times New Roman" w:hAnsi="Times New Roman" w:cs="Times New Roman"/>
        </w:rPr>
        <w:t xml:space="preserve">Sankční funkce náhrady újmy – </w:t>
      </w:r>
      <w:r w:rsidRPr="00A70441">
        <w:rPr>
          <w:rFonts w:ascii="Times New Roman" w:hAnsi="Times New Roman" w:cs="Times New Roman"/>
        </w:rPr>
        <w:t>punitive damages</w:t>
      </w:r>
      <w:r w:rsidRPr="00153D13">
        <w:rPr>
          <w:rFonts w:ascii="Times New Roman" w:hAnsi="Times New Roman" w:cs="Times New Roman"/>
        </w:rPr>
        <w:t xml:space="preserve"> v českém právu?</w:t>
      </w:r>
      <w:r w:rsidRPr="00153D13">
        <w:rPr>
          <w:rFonts w:ascii="Times New Roman" w:hAnsi="Times New Roman" w:cs="Times New Roman"/>
          <w:b/>
          <w:bCs/>
          <w:sz w:val="19"/>
          <w:szCs w:val="19"/>
          <w:shd w:val="clear" w:color="auto" w:fill="FFFFFF"/>
        </w:rPr>
        <w:t xml:space="preserve"> </w:t>
      </w:r>
      <w:r w:rsidRPr="00153D13">
        <w:rPr>
          <w:rFonts w:ascii="Times New Roman" w:hAnsi="Times New Roman" w:cs="Times New Roman"/>
          <w:i/>
          <w:iCs/>
          <w:shd w:val="clear" w:color="auto" w:fill="FFFFFF"/>
        </w:rPr>
        <w:t>Právní rozhledy</w:t>
      </w:r>
      <w:r w:rsidRPr="00153D13">
        <w:rPr>
          <w:rFonts w:ascii="Times New Roman" w:hAnsi="Times New Roman" w:cs="Times New Roman"/>
          <w:shd w:val="clear" w:color="auto" w:fill="FFFFFF"/>
        </w:rPr>
        <w:t>, 2018, roč. 26, č. 8, s. 2</w:t>
      </w:r>
      <w:r w:rsidR="007A648D">
        <w:rPr>
          <w:rFonts w:ascii="Times New Roman" w:hAnsi="Times New Roman" w:cs="Times New Roman"/>
          <w:shd w:val="clear" w:color="auto" w:fill="FFFFFF"/>
        </w:rPr>
        <w:t>79-286</w:t>
      </w:r>
      <w:r w:rsidRPr="00153D13">
        <w:rPr>
          <w:rFonts w:ascii="Times New Roman" w:hAnsi="Times New Roman" w:cs="Times New Roman"/>
          <w:shd w:val="clear" w:color="auto" w:fill="FFFFFF"/>
        </w:rPr>
        <w:t>.</w:t>
      </w:r>
    </w:p>
    <w:p w:rsidR="00474FFC" w:rsidRDefault="00474FFC" w:rsidP="007A648D">
      <w:pPr>
        <w:spacing w:before="240" w:after="240"/>
        <w:ind w:firstLine="0"/>
        <w:rPr>
          <w:rFonts w:ascii="Times New Roman" w:hAnsi="Times New Roman" w:cs="Times New Roman"/>
        </w:rPr>
      </w:pPr>
      <w:r w:rsidRPr="008B3F56">
        <w:rPr>
          <w:rFonts w:ascii="Times New Roman" w:hAnsi="Times New Roman" w:cs="Times New Roman"/>
        </w:rPr>
        <w:t xml:space="preserve">HAJN, Petr. K přiměřenému zadostiučinění ve sporech o ochranu osobnosti. </w:t>
      </w:r>
      <w:r w:rsidRPr="008B3F56">
        <w:rPr>
          <w:rFonts w:ascii="Times New Roman" w:hAnsi="Times New Roman" w:cs="Times New Roman"/>
          <w:i/>
        </w:rPr>
        <w:t>Bulletin advokacie</w:t>
      </w:r>
      <w:r w:rsidRPr="008B3F56">
        <w:rPr>
          <w:rFonts w:ascii="Times New Roman" w:hAnsi="Times New Roman" w:cs="Times New Roman"/>
        </w:rPr>
        <w:t xml:space="preserve">, 2003, roč. 47, č. 4, s. </w:t>
      </w:r>
      <w:r>
        <w:rPr>
          <w:rFonts w:ascii="Times New Roman" w:hAnsi="Times New Roman" w:cs="Times New Roman"/>
        </w:rPr>
        <w:t>7-12</w:t>
      </w:r>
      <w:r w:rsidRPr="008B3F56">
        <w:rPr>
          <w:rFonts w:ascii="Times New Roman" w:hAnsi="Times New Roman" w:cs="Times New Roman"/>
        </w:rPr>
        <w:t>.</w:t>
      </w:r>
    </w:p>
    <w:p w:rsidR="00CC31F0" w:rsidRDefault="00CC31F0" w:rsidP="007A648D">
      <w:pPr>
        <w:spacing w:before="240" w:after="240"/>
        <w:ind w:firstLine="0"/>
        <w:rPr>
          <w:rFonts w:ascii="Times New Roman" w:hAnsi="Times New Roman" w:cs="Times New Roman"/>
          <w:bCs/>
          <w:shd w:val="clear" w:color="auto" w:fill="FFFFFF"/>
        </w:rPr>
      </w:pPr>
      <w:r w:rsidRPr="0065037E">
        <w:rPr>
          <w:rFonts w:ascii="Times New Roman" w:hAnsi="Times New Roman" w:cs="Times New Roman"/>
        </w:rPr>
        <w:t xml:space="preserve">HARKIN, </w:t>
      </w:r>
      <w:proofErr w:type="spellStart"/>
      <w:r w:rsidRPr="0065037E">
        <w:rPr>
          <w:rFonts w:ascii="Times New Roman" w:hAnsi="Times New Roman" w:cs="Times New Roman"/>
        </w:rPr>
        <w:t>Douglas</w:t>
      </w:r>
      <w:proofErr w:type="spellEnd"/>
      <w:r w:rsidRPr="0065037E">
        <w:rPr>
          <w:rFonts w:ascii="Times New Roman" w:hAnsi="Times New Roman" w:cs="Times New Roman"/>
        </w:rPr>
        <w:t xml:space="preserve">. BMW </w:t>
      </w:r>
      <w:proofErr w:type="spellStart"/>
      <w:r w:rsidRPr="0065037E">
        <w:rPr>
          <w:rFonts w:ascii="Times New Roman" w:hAnsi="Times New Roman" w:cs="Times New Roman"/>
        </w:rPr>
        <w:t>of</w:t>
      </w:r>
      <w:proofErr w:type="spellEnd"/>
      <w:r w:rsidRPr="0065037E">
        <w:rPr>
          <w:rFonts w:ascii="Times New Roman" w:hAnsi="Times New Roman" w:cs="Times New Roman"/>
        </w:rPr>
        <w:t xml:space="preserve"> </w:t>
      </w:r>
      <w:proofErr w:type="spellStart"/>
      <w:r w:rsidRPr="0065037E">
        <w:rPr>
          <w:rFonts w:ascii="Times New Roman" w:hAnsi="Times New Roman" w:cs="Times New Roman"/>
        </w:rPr>
        <w:t>North</w:t>
      </w:r>
      <w:proofErr w:type="spellEnd"/>
      <w:r w:rsidRPr="0065037E">
        <w:rPr>
          <w:rFonts w:ascii="Times New Roman" w:hAnsi="Times New Roman" w:cs="Times New Roman"/>
        </w:rPr>
        <w:t xml:space="preserve"> America, Inc. v. Gore: A Trial </w:t>
      </w:r>
      <w:proofErr w:type="spellStart"/>
      <w:r w:rsidRPr="0065037E">
        <w:rPr>
          <w:rFonts w:ascii="Times New Roman" w:hAnsi="Times New Roman" w:cs="Times New Roman"/>
        </w:rPr>
        <w:t>Judge</w:t>
      </w:r>
      <w:proofErr w:type="spellEnd"/>
      <w:r w:rsidRPr="0065037E">
        <w:rPr>
          <w:rFonts w:ascii="Times New Roman" w:hAnsi="Times New Roman" w:cs="Times New Roman"/>
        </w:rPr>
        <w:t xml:space="preserve"> 's </w:t>
      </w:r>
      <w:proofErr w:type="spellStart"/>
      <w:r w:rsidRPr="0065037E">
        <w:rPr>
          <w:rFonts w:ascii="Times New Roman" w:hAnsi="Times New Roman" w:cs="Times New Roman"/>
        </w:rPr>
        <w:t>Guide</w:t>
      </w:r>
      <w:proofErr w:type="spellEnd"/>
      <w:r w:rsidRPr="0065037E">
        <w:rPr>
          <w:rFonts w:ascii="Times New Roman" w:hAnsi="Times New Roman" w:cs="Times New Roman"/>
        </w:rPr>
        <w:t xml:space="preserve"> to Jury </w:t>
      </w:r>
      <w:proofErr w:type="spellStart"/>
      <w:r w:rsidRPr="0065037E">
        <w:rPr>
          <w:rFonts w:ascii="Times New Roman" w:hAnsi="Times New Roman" w:cs="Times New Roman"/>
        </w:rPr>
        <w:t>Instructions</w:t>
      </w:r>
      <w:proofErr w:type="spellEnd"/>
      <w:r w:rsidRPr="0065037E">
        <w:rPr>
          <w:rFonts w:ascii="Times New Roman" w:hAnsi="Times New Roman" w:cs="Times New Roman"/>
        </w:rPr>
        <w:t xml:space="preserve"> and </w:t>
      </w:r>
      <w:proofErr w:type="spellStart"/>
      <w:r w:rsidRPr="0065037E">
        <w:rPr>
          <w:rFonts w:ascii="Times New Roman" w:hAnsi="Times New Roman" w:cs="Times New Roman"/>
        </w:rPr>
        <w:t>Judicial</w:t>
      </w:r>
      <w:proofErr w:type="spellEnd"/>
      <w:r w:rsidRPr="0065037E">
        <w:rPr>
          <w:rFonts w:ascii="Times New Roman" w:hAnsi="Times New Roman" w:cs="Times New Roman"/>
        </w:rPr>
        <w:t xml:space="preserve"> </w:t>
      </w:r>
      <w:proofErr w:type="spellStart"/>
      <w:r w:rsidRPr="0065037E">
        <w:rPr>
          <w:rFonts w:ascii="Times New Roman" w:hAnsi="Times New Roman" w:cs="Times New Roman"/>
        </w:rPr>
        <w:t>Review</w:t>
      </w:r>
      <w:proofErr w:type="spellEnd"/>
      <w:r w:rsidRPr="0065037E">
        <w:rPr>
          <w:rFonts w:ascii="Times New Roman" w:hAnsi="Times New Roman" w:cs="Times New Roman"/>
        </w:rPr>
        <w:t xml:space="preserve"> </w:t>
      </w:r>
      <w:proofErr w:type="spellStart"/>
      <w:r w:rsidRPr="0065037E">
        <w:rPr>
          <w:rFonts w:ascii="Times New Roman" w:hAnsi="Times New Roman" w:cs="Times New Roman"/>
        </w:rPr>
        <w:t>of</w:t>
      </w:r>
      <w:proofErr w:type="spellEnd"/>
      <w:r w:rsidRPr="0065037E">
        <w:rPr>
          <w:rFonts w:ascii="Times New Roman" w:hAnsi="Times New Roman" w:cs="Times New Roman"/>
        </w:rPr>
        <w:t xml:space="preserve"> Punitive </w:t>
      </w:r>
      <w:proofErr w:type="spellStart"/>
      <w:r w:rsidRPr="0065037E">
        <w:rPr>
          <w:rFonts w:ascii="Times New Roman" w:hAnsi="Times New Roman" w:cs="Times New Roman"/>
        </w:rPr>
        <w:t>Damage</w:t>
      </w:r>
      <w:proofErr w:type="spellEnd"/>
      <w:r w:rsidRPr="0065037E">
        <w:rPr>
          <w:rFonts w:ascii="Times New Roman" w:hAnsi="Times New Roman" w:cs="Times New Roman"/>
        </w:rPr>
        <w:t xml:space="preserve"> </w:t>
      </w:r>
      <w:proofErr w:type="spellStart"/>
      <w:r w:rsidRPr="0065037E">
        <w:rPr>
          <w:rFonts w:ascii="Times New Roman" w:hAnsi="Times New Roman" w:cs="Times New Roman"/>
        </w:rPr>
        <w:t>Awards</w:t>
      </w:r>
      <w:proofErr w:type="spellEnd"/>
      <w:r w:rsidRPr="0065037E">
        <w:rPr>
          <w:rFonts w:ascii="Times New Roman" w:hAnsi="Times New Roman" w:cs="Times New Roman"/>
        </w:rPr>
        <w:t xml:space="preserve">.  </w:t>
      </w:r>
      <w:r w:rsidRPr="0065037E">
        <w:rPr>
          <w:rFonts w:ascii="Times New Roman" w:hAnsi="Times New Roman" w:cs="Times New Roman"/>
          <w:i/>
        </w:rPr>
        <w:t xml:space="preserve">Montana </w:t>
      </w:r>
      <w:proofErr w:type="spellStart"/>
      <w:r w:rsidRPr="0065037E">
        <w:rPr>
          <w:rFonts w:ascii="Times New Roman" w:hAnsi="Times New Roman" w:cs="Times New Roman"/>
          <w:i/>
        </w:rPr>
        <w:t>Law</w:t>
      </w:r>
      <w:proofErr w:type="spellEnd"/>
      <w:r w:rsidRPr="0065037E">
        <w:rPr>
          <w:rFonts w:ascii="Times New Roman" w:hAnsi="Times New Roman" w:cs="Times New Roman"/>
          <w:i/>
        </w:rPr>
        <w:t xml:space="preserve"> </w:t>
      </w:r>
      <w:proofErr w:type="spellStart"/>
      <w:r w:rsidRPr="0065037E">
        <w:rPr>
          <w:rFonts w:ascii="Times New Roman" w:hAnsi="Times New Roman" w:cs="Times New Roman"/>
          <w:i/>
        </w:rPr>
        <w:t>Review</w:t>
      </w:r>
      <w:proofErr w:type="spellEnd"/>
      <w:r w:rsidRPr="0065037E">
        <w:rPr>
          <w:rFonts w:ascii="Times New Roman" w:hAnsi="Times New Roman" w:cs="Times New Roman"/>
        </w:rPr>
        <w:t>, 1999, roč. 60, č. 2, s. 3</w:t>
      </w:r>
      <w:r>
        <w:rPr>
          <w:rFonts w:ascii="Times New Roman" w:hAnsi="Times New Roman" w:cs="Times New Roman"/>
        </w:rPr>
        <w:t>6</w:t>
      </w:r>
      <w:r w:rsidRPr="0065037E">
        <w:rPr>
          <w:rFonts w:ascii="Times New Roman" w:hAnsi="Times New Roman" w:cs="Times New Roman"/>
        </w:rPr>
        <w:t>8-</w:t>
      </w:r>
      <w:r>
        <w:rPr>
          <w:rFonts w:ascii="Times New Roman" w:hAnsi="Times New Roman" w:cs="Times New Roman"/>
        </w:rPr>
        <w:t>414</w:t>
      </w:r>
      <w:r w:rsidRPr="0065037E">
        <w:rPr>
          <w:rFonts w:ascii="Times New Roman" w:hAnsi="Times New Roman" w:cs="Times New Roman"/>
        </w:rPr>
        <w:t>.</w:t>
      </w:r>
    </w:p>
    <w:p w:rsidR="008A76D2" w:rsidRDefault="008A76D2" w:rsidP="007A648D">
      <w:pPr>
        <w:spacing w:before="240" w:after="240"/>
        <w:ind w:firstLine="0"/>
        <w:rPr>
          <w:rFonts w:ascii="Times New Roman" w:hAnsi="Times New Roman" w:cs="Times New Roman"/>
          <w:bCs/>
          <w:u w:val="single"/>
          <w:shd w:val="clear" w:color="auto" w:fill="FFFFFF"/>
        </w:rPr>
      </w:pPr>
      <w:r w:rsidRPr="0022785E">
        <w:rPr>
          <w:rFonts w:ascii="Times New Roman" w:hAnsi="Times New Roman" w:cs="Times New Roman"/>
        </w:rPr>
        <w:t xml:space="preserve">JANEČEK, Václav. </w:t>
      </w:r>
      <w:r w:rsidRPr="0078433A">
        <w:rPr>
          <w:rFonts w:ascii="Times New Roman" w:hAnsi="Times New Roman" w:cs="Times New Roman"/>
        </w:rPr>
        <w:t>Exemplary damages:</w:t>
      </w:r>
      <w:r w:rsidRPr="0022785E">
        <w:rPr>
          <w:rFonts w:ascii="Times New Roman" w:hAnsi="Times New Roman" w:cs="Times New Roman"/>
        </w:rPr>
        <w:t xml:space="preserve"> A </w:t>
      </w:r>
      <w:proofErr w:type="spellStart"/>
      <w:r w:rsidRPr="0022785E">
        <w:rPr>
          <w:rFonts w:ascii="Times New Roman" w:hAnsi="Times New Roman" w:cs="Times New Roman"/>
        </w:rPr>
        <w:t>Genuine</w:t>
      </w:r>
      <w:proofErr w:type="spellEnd"/>
      <w:r w:rsidRPr="0022785E">
        <w:rPr>
          <w:rFonts w:ascii="Times New Roman" w:hAnsi="Times New Roman" w:cs="Times New Roman"/>
        </w:rPr>
        <w:t xml:space="preserve"> </w:t>
      </w:r>
      <w:proofErr w:type="spellStart"/>
      <w:r w:rsidRPr="0022785E">
        <w:rPr>
          <w:rFonts w:ascii="Times New Roman" w:hAnsi="Times New Roman" w:cs="Times New Roman"/>
        </w:rPr>
        <w:t>Concept</w:t>
      </w:r>
      <w:proofErr w:type="spellEnd"/>
      <w:r w:rsidRPr="0022785E">
        <w:rPr>
          <w:rFonts w:ascii="Times New Roman" w:hAnsi="Times New Roman" w:cs="Times New Roman"/>
        </w:rPr>
        <w:t xml:space="preserve">? </w:t>
      </w:r>
      <w:proofErr w:type="spellStart"/>
      <w:r w:rsidRPr="0022785E">
        <w:rPr>
          <w:rFonts w:ascii="Times New Roman" w:hAnsi="Times New Roman" w:cs="Times New Roman"/>
          <w:i/>
        </w:rPr>
        <w:t>European</w:t>
      </w:r>
      <w:proofErr w:type="spellEnd"/>
      <w:r w:rsidRPr="0022785E">
        <w:rPr>
          <w:rFonts w:ascii="Times New Roman" w:hAnsi="Times New Roman" w:cs="Times New Roman"/>
          <w:i/>
        </w:rPr>
        <w:t xml:space="preserve"> </w:t>
      </w:r>
      <w:proofErr w:type="spellStart"/>
      <w:r w:rsidRPr="0022785E">
        <w:rPr>
          <w:rFonts w:ascii="Times New Roman" w:hAnsi="Times New Roman" w:cs="Times New Roman"/>
          <w:i/>
        </w:rPr>
        <w:t>Journal</w:t>
      </w:r>
      <w:proofErr w:type="spellEnd"/>
      <w:r w:rsidRPr="0022785E">
        <w:rPr>
          <w:rFonts w:ascii="Times New Roman" w:hAnsi="Times New Roman" w:cs="Times New Roman"/>
          <w:i/>
        </w:rPr>
        <w:t xml:space="preserve"> </w:t>
      </w:r>
      <w:proofErr w:type="spellStart"/>
      <w:r w:rsidRPr="0022785E">
        <w:rPr>
          <w:rFonts w:ascii="Times New Roman" w:hAnsi="Times New Roman" w:cs="Times New Roman"/>
          <w:i/>
        </w:rPr>
        <w:t>of</w:t>
      </w:r>
      <w:proofErr w:type="spellEnd"/>
      <w:r w:rsidRPr="0022785E">
        <w:rPr>
          <w:rFonts w:ascii="Times New Roman" w:hAnsi="Times New Roman" w:cs="Times New Roman"/>
          <w:i/>
        </w:rPr>
        <w:t xml:space="preserve"> </w:t>
      </w:r>
      <w:proofErr w:type="spellStart"/>
      <w:r w:rsidRPr="0022785E">
        <w:rPr>
          <w:rFonts w:ascii="Times New Roman" w:hAnsi="Times New Roman" w:cs="Times New Roman"/>
          <w:i/>
        </w:rPr>
        <w:t>Legal</w:t>
      </w:r>
      <w:proofErr w:type="spellEnd"/>
      <w:r w:rsidRPr="0022785E">
        <w:rPr>
          <w:rFonts w:ascii="Times New Roman" w:hAnsi="Times New Roman" w:cs="Times New Roman"/>
          <w:i/>
        </w:rPr>
        <w:t xml:space="preserve"> </w:t>
      </w:r>
      <w:proofErr w:type="spellStart"/>
      <w:r w:rsidRPr="0022785E">
        <w:rPr>
          <w:rFonts w:ascii="Times New Roman" w:hAnsi="Times New Roman" w:cs="Times New Roman"/>
          <w:i/>
        </w:rPr>
        <w:t>Studies</w:t>
      </w:r>
      <w:proofErr w:type="spellEnd"/>
      <w:r w:rsidRPr="0022785E">
        <w:rPr>
          <w:rFonts w:ascii="Times New Roman" w:hAnsi="Times New Roman" w:cs="Times New Roman"/>
        </w:rPr>
        <w:t xml:space="preserve">, 2013, roč. 6, č. 2, s. </w:t>
      </w:r>
      <w:r>
        <w:rPr>
          <w:rFonts w:ascii="Times New Roman" w:hAnsi="Times New Roman" w:cs="Times New Roman"/>
        </w:rPr>
        <w:t>189-206</w:t>
      </w:r>
      <w:r w:rsidRPr="0022785E">
        <w:rPr>
          <w:rFonts w:ascii="Times New Roman" w:hAnsi="Times New Roman" w:cs="Times New Roman"/>
        </w:rPr>
        <w:t>.</w:t>
      </w:r>
    </w:p>
    <w:p w:rsidR="00EB632B" w:rsidRPr="007A648D" w:rsidRDefault="00EB632B" w:rsidP="007A648D">
      <w:pPr>
        <w:spacing w:before="240" w:after="240"/>
        <w:ind w:firstLine="0"/>
        <w:rPr>
          <w:rFonts w:ascii="Times New Roman" w:hAnsi="Times New Roman" w:cs="Times New Roman"/>
          <w:bCs/>
          <w:shd w:val="clear" w:color="auto" w:fill="FFFFFF"/>
        </w:rPr>
      </w:pPr>
      <w:r w:rsidRPr="007A648D">
        <w:rPr>
          <w:rFonts w:ascii="Times New Roman" w:hAnsi="Times New Roman" w:cs="Times New Roman"/>
          <w:bCs/>
          <w:shd w:val="clear" w:color="auto" w:fill="FFFFFF"/>
        </w:rPr>
        <w:t xml:space="preserve">JANEČEK, Václav. K přípustnosti sankční náhrady škody. </w:t>
      </w:r>
      <w:r w:rsidRPr="007A648D">
        <w:rPr>
          <w:rFonts w:ascii="Times New Roman" w:hAnsi="Times New Roman" w:cs="Times New Roman"/>
          <w:bCs/>
          <w:i/>
          <w:shd w:val="clear" w:color="auto" w:fill="FFFFFF"/>
        </w:rPr>
        <w:t>Právní rozhledy</w:t>
      </w:r>
      <w:r w:rsidRPr="007A648D">
        <w:rPr>
          <w:rFonts w:ascii="Times New Roman" w:hAnsi="Times New Roman" w:cs="Times New Roman"/>
          <w:bCs/>
          <w:shd w:val="clear" w:color="auto" w:fill="FFFFFF"/>
        </w:rPr>
        <w:t>, 2013, roč. 21, č. 5, s. 153-157.</w:t>
      </w:r>
    </w:p>
    <w:p w:rsidR="00CC31F0" w:rsidRDefault="00CC31F0" w:rsidP="007A648D">
      <w:pPr>
        <w:spacing w:before="240" w:after="240"/>
        <w:ind w:firstLine="0"/>
        <w:rPr>
          <w:rFonts w:ascii="Times New Roman" w:hAnsi="Times New Roman" w:cs="Times New Roman"/>
        </w:rPr>
      </w:pPr>
      <w:r w:rsidRPr="00997F6B">
        <w:rPr>
          <w:rFonts w:ascii="Times New Roman" w:hAnsi="Times New Roman" w:cs="Times New Roman"/>
        </w:rPr>
        <w:t xml:space="preserve">KLUTINOTY, Maria. Exxon </w:t>
      </w:r>
      <w:proofErr w:type="spellStart"/>
      <w:r w:rsidRPr="00997F6B">
        <w:rPr>
          <w:rFonts w:ascii="Times New Roman" w:hAnsi="Times New Roman" w:cs="Times New Roman"/>
        </w:rPr>
        <w:t>Shipping</w:t>
      </w:r>
      <w:proofErr w:type="spellEnd"/>
      <w:r w:rsidRPr="00997F6B">
        <w:rPr>
          <w:rFonts w:ascii="Times New Roman" w:hAnsi="Times New Roman" w:cs="Times New Roman"/>
        </w:rPr>
        <w:t xml:space="preserve"> Co . v. </w:t>
      </w:r>
      <w:proofErr w:type="spellStart"/>
      <w:r w:rsidRPr="00997F6B">
        <w:rPr>
          <w:rFonts w:ascii="Times New Roman" w:hAnsi="Times New Roman" w:cs="Times New Roman"/>
        </w:rPr>
        <w:t>Baker</w:t>
      </w:r>
      <w:proofErr w:type="spellEnd"/>
      <w:r w:rsidRPr="00997F6B">
        <w:rPr>
          <w:rFonts w:ascii="Times New Roman" w:hAnsi="Times New Roman" w:cs="Times New Roman"/>
        </w:rPr>
        <w:t xml:space="preserve">: </w:t>
      </w:r>
      <w:proofErr w:type="spellStart"/>
      <w:r w:rsidRPr="00997F6B">
        <w:rPr>
          <w:rFonts w:ascii="Times New Roman" w:hAnsi="Times New Roman" w:cs="Times New Roman"/>
        </w:rPr>
        <w:t>Why</w:t>
      </w:r>
      <w:proofErr w:type="spellEnd"/>
      <w:r w:rsidRPr="00997F6B">
        <w:rPr>
          <w:rFonts w:ascii="Times New Roman" w:hAnsi="Times New Roman" w:cs="Times New Roman"/>
        </w:rPr>
        <w:t xml:space="preserve"> </w:t>
      </w:r>
      <w:proofErr w:type="spellStart"/>
      <w:r w:rsidRPr="00997F6B">
        <w:rPr>
          <w:rFonts w:ascii="Times New Roman" w:hAnsi="Times New Roman" w:cs="Times New Roman"/>
        </w:rPr>
        <w:t>the</w:t>
      </w:r>
      <w:proofErr w:type="spellEnd"/>
      <w:r w:rsidRPr="00997F6B">
        <w:rPr>
          <w:rFonts w:ascii="Times New Roman" w:hAnsi="Times New Roman" w:cs="Times New Roman"/>
        </w:rPr>
        <w:t xml:space="preserve"> </w:t>
      </w:r>
      <w:proofErr w:type="spellStart"/>
      <w:r w:rsidRPr="00997F6B">
        <w:rPr>
          <w:rFonts w:ascii="Times New Roman" w:hAnsi="Times New Roman" w:cs="Times New Roman"/>
        </w:rPr>
        <w:t>Supreme</w:t>
      </w:r>
      <w:proofErr w:type="spellEnd"/>
      <w:r w:rsidRPr="00997F6B">
        <w:rPr>
          <w:rFonts w:ascii="Times New Roman" w:hAnsi="Times New Roman" w:cs="Times New Roman"/>
        </w:rPr>
        <w:t xml:space="preserve"> </w:t>
      </w:r>
      <w:proofErr w:type="spellStart"/>
      <w:r w:rsidRPr="00997F6B">
        <w:rPr>
          <w:rFonts w:ascii="Times New Roman" w:hAnsi="Times New Roman" w:cs="Times New Roman"/>
        </w:rPr>
        <w:t>Court</w:t>
      </w:r>
      <w:proofErr w:type="spellEnd"/>
      <w:r w:rsidRPr="00997F6B">
        <w:rPr>
          <w:rFonts w:ascii="Times New Roman" w:hAnsi="Times New Roman" w:cs="Times New Roman"/>
        </w:rPr>
        <w:t xml:space="preserve"> </w:t>
      </w:r>
      <w:proofErr w:type="spellStart"/>
      <w:r w:rsidRPr="00997F6B">
        <w:rPr>
          <w:rFonts w:ascii="Times New Roman" w:hAnsi="Times New Roman" w:cs="Times New Roman"/>
        </w:rPr>
        <w:t>Missed</w:t>
      </w:r>
      <w:proofErr w:type="spellEnd"/>
      <w:r w:rsidRPr="00997F6B">
        <w:rPr>
          <w:rFonts w:ascii="Times New Roman" w:hAnsi="Times New Roman" w:cs="Times New Roman"/>
        </w:rPr>
        <w:t xml:space="preserve"> </w:t>
      </w:r>
      <w:proofErr w:type="spellStart"/>
      <w:r w:rsidRPr="00997F6B">
        <w:rPr>
          <w:rFonts w:ascii="Times New Roman" w:hAnsi="Times New Roman" w:cs="Times New Roman"/>
        </w:rPr>
        <w:t>the</w:t>
      </w:r>
      <w:proofErr w:type="spellEnd"/>
      <w:r w:rsidRPr="00997F6B">
        <w:rPr>
          <w:rFonts w:ascii="Times New Roman" w:hAnsi="Times New Roman" w:cs="Times New Roman"/>
        </w:rPr>
        <w:t xml:space="preserve"> </w:t>
      </w:r>
      <w:proofErr w:type="spellStart"/>
      <w:r w:rsidRPr="00997F6B">
        <w:rPr>
          <w:rFonts w:ascii="Times New Roman" w:hAnsi="Times New Roman" w:cs="Times New Roman"/>
        </w:rPr>
        <w:t>Boat</w:t>
      </w:r>
      <w:proofErr w:type="spellEnd"/>
      <w:r w:rsidRPr="00997F6B">
        <w:rPr>
          <w:rFonts w:ascii="Times New Roman" w:hAnsi="Times New Roman" w:cs="Times New Roman"/>
        </w:rPr>
        <w:t xml:space="preserve"> on </w:t>
      </w:r>
      <w:r w:rsidRPr="00E05D91">
        <w:rPr>
          <w:rFonts w:ascii="Times New Roman" w:hAnsi="Times New Roman" w:cs="Times New Roman"/>
        </w:rPr>
        <w:t>Punitive damages</w:t>
      </w:r>
      <w:r w:rsidRPr="00997F6B">
        <w:rPr>
          <w:rFonts w:ascii="Times New Roman" w:hAnsi="Times New Roman" w:cs="Times New Roman"/>
        </w:rPr>
        <w:t xml:space="preserve">.  </w:t>
      </w:r>
      <w:proofErr w:type="spellStart"/>
      <w:r w:rsidRPr="00997F6B">
        <w:rPr>
          <w:rFonts w:ascii="Times New Roman" w:hAnsi="Times New Roman" w:cs="Times New Roman"/>
          <w:i/>
        </w:rPr>
        <w:t>The</w:t>
      </w:r>
      <w:proofErr w:type="spellEnd"/>
      <w:r w:rsidRPr="00997F6B">
        <w:rPr>
          <w:rFonts w:ascii="Times New Roman" w:hAnsi="Times New Roman" w:cs="Times New Roman"/>
        </w:rPr>
        <w:t xml:space="preserve"> </w:t>
      </w:r>
      <w:proofErr w:type="spellStart"/>
      <w:r w:rsidRPr="00997F6B">
        <w:rPr>
          <w:rFonts w:ascii="Times New Roman" w:hAnsi="Times New Roman" w:cs="Times New Roman"/>
          <w:i/>
        </w:rPr>
        <w:t>Akron</w:t>
      </w:r>
      <w:proofErr w:type="spellEnd"/>
      <w:r w:rsidRPr="00997F6B">
        <w:rPr>
          <w:rFonts w:ascii="Times New Roman" w:hAnsi="Times New Roman" w:cs="Times New Roman"/>
          <w:i/>
        </w:rPr>
        <w:t xml:space="preserve"> </w:t>
      </w:r>
      <w:proofErr w:type="spellStart"/>
      <w:r w:rsidRPr="00997F6B">
        <w:rPr>
          <w:rFonts w:ascii="Times New Roman" w:hAnsi="Times New Roman" w:cs="Times New Roman"/>
          <w:i/>
        </w:rPr>
        <w:t>Law</w:t>
      </w:r>
      <w:proofErr w:type="spellEnd"/>
      <w:r w:rsidRPr="00997F6B">
        <w:rPr>
          <w:rFonts w:ascii="Times New Roman" w:hAnsi="Times New Roman" w:cs="Times New Roman"/>
          <w:i/>
        </w:rPr>
        <w:t xml:space="preserve"> </w:t>
      </w:r>
      <w:proofErr w:type="spellStart"/>
      <w:r w:rsidRPr="00997F6B">
        <w:rPr>
          <w:rFonts w:ascii="Times New Roman" w:hAnsi="Times New Roman" w:cs="Times New Roman"/>
          <w:i/>
        </w:rPr>
        <w:t>Review</w:t>
      </w:r>
      <w:proofErr w:type="spellEnd"/>
      <w:r w:rsidRPr="00997F6B">
        <w:rPr>
          <w:rFonts w:ascii="Times New Roman" w:hAnsi="Times New Roman" w:cs="Times New Roman"/>
        </w:rPr>
        <w:t xml:space="preserve">, 2015, roč. 43, č. 1, s. </w:t>
      </w:r>
      <w:r>
        <w:rPr>
          <w:rFonts w:ascii="Times New Roman" w:hAnsi="Times New Roman" w:cs="Times New Roman"/>
        </w:rPr>
        <w:t>203-245</w:t>
      </w:r>
      <w:r w:rsidRPr="00997F6B">
        <w:rPr>
          <w:rFonts w:ascii="Times New Roman" w:hAnsi="Times New Roman" w:cs="Times New Roman"/>
        </w:rPr>
        <w:t>.</w:t>
      </w:r>
    </w:p>
    <w:p w:rsidR="00AB09FC" w:rsidRDefault="00AB09FC" w:rsidP="007A648D">
      <w:pPr>
        <w:spacing w:before="240" w:after="240"/>
        <w:ind w:firstLine="0"/>
        <w:rPr>
          <w:rFonts w:ascii="Times New Roman" w:hAnsi="Times New Roman" w:cs="Times New Roman"/>
          <w:bCs/>
          <w:u w:val="single"/>
          <w:shd w:val="clear" w:color="auto" w:fill="FFFFFF"/>
        </w:rPr>
      </w:pPr>
      <w:r w:rsidRPr="00E16F26">
        <w:rPr>
          <w:rFonts w:ascii="Times New Roman" w:hAnsi="Times New Roman" w:cs="Times New Roman"/>
        </w:rPr>
        <w:t>KOZIOL, Helmu</w:t>
      </w:r>
      <w:r>
        <w:rPr>
          <w:rFonts w:ascii="Times New Roman" w:hAnsi="Times New Roman" w:cs="Times New Roman"/>
        </w:rPr>
        <w:t xml:space="preserve">t. </w:t>
      </w:r>
      <w:r w:rsidRPr="00E05D91">
        <w:rPr>
          <w:rFonts w:ascii="Times New Roman" w:hAnsi="Times New Roman" w:cs="Times New Roman"/>
        </w:rPr>
        <w:t>Punitive damages</w:t>
      </w:r>
      <w:r>
        <w:rPr>
          <w:rFonts w:ascii="Times New Roman" w:hAnsi="Times New Roman" w:cs="Times New Roman"/>
        </w:rPr>
        <w:t xml:space="preserve"> </w:t>
      </w:r>
      <w:r w:rsidRPr="00E16F26">
        <w:rPr>
          <w:rFonts w:ascii="Times New Roman" w:hAnsi="Times New Roman" w:cs="Times New Roman"/>
        </w:rPr>
        <w:t>-</w:t>
      </w:r>
      <w:r>
        <w:rPr>
          <w:rFonts w:ascii="Times New Roman" w:hAnsi="Times New Roman" w:cs="Times New Roman"/>
        </w:rPr>
        <w:t xml:space="preserve"> </w:t>
      </w:r>
      <w:r w:rsidRPr="00E16F26">
        <w:rPr>
          <w:rFonts w:ascii="Times New Roman" w:hAnsi="Times New Roman" w:cs="Times New Roman"/>
        </w:rPr>
        <w:t xml:space="preserve">A </w:t>
      </w:r>
      <w:proofErr w:type="spellStart"/>
      <w:r w:rsidRPr="00E16F26">
        <w:rPr>
          <w:rFonts w:ascii="Times New Roman" w:hAnsi="Times New Roman" w:cs="Times New Roman"/>
        </w:rPr>
        <w:t>European</w:t>
      </w:r>
      <w:proofErr w:type="spellEnd"/>
      <w:r w:rsidRPr="00E16F26">
        <w:rPr>
          <w:rFonts w:ascii="Times New Roman" w:hAnsi="Times New Roman" w:cs="Times New Roman"/>
        </w:rPr>
        <w:t xml:space="preserve"> </w:t>
      </w:r>
      <w:proofErr w:type="spellStart"/>
      <w:r w:rsidRPr="00E16F26">
        <w:rPr>
          <w:rFonts w:ascii="Times New Roman" w:hAnsi="Times New Roman" w:cs="Times New Roman"/>
        </w:rPr>
        <w:t>Perspective</w:t>
      </w:r>
      <w:proofErr w:type="spellEnd"/>
      <w:r w:rsidRPr="00E16F26">
        <w:rPr>
          <w:rFonts w:ascii="Times New Roman" w:hAnsi="Times New Roman" w:cs="Times New Roman"/>
        </w:rPr>
        <w:t>.</w:t>
      </w:r>
      <w:r>
        <w:rPr>
          <w:rFonts w:ascii="Times New Roman" w:hAnsi="Times New Roman" w:cs="Times New Roman"/>
        </w:rPr>
        <w:t xml:space="preserve"> </w:t>
      </w:r>
      <w:r w:rsidRPr="00E16F26">
        <w:rPr>
          <w:rFonts w:ascii="Times New Roman" w:hAnsi="Times New Roman" w:cs="Times New Roman"/>
          <w:i/>
        </w:rPr>
        <w:t xml:space="preserve">Louisiana </w:t>
      </w:r>
      <w:proofErr w:type="spellStart"/>
      <w:r w:rsidRPr="00E16F26">
        <w:rPr>
          <w:rFonts w:ascii="Times New Roman" w:hAnsi="Times New Roman" w:cs="Times New Roman"/>
          <w:i/>
        </w:rPr>
        <w:t>Law</w:t>
      </w:r>
      <w:proofErr w:type="spellEnd"/>
      <w:r w:rsidRPr="00E16F26">
        <w:rPr>
          <w:rFonts w:ascii="Times New Roman" w:hAnsi="Times New Roman" w:cs="Times New Roman"/>
          <w:i/>
        </w:rPr>
        <w:t xml:space="preserve"> </w:t>
      </w:r>
      <w:proofErr w:type="spellStart"/>
      <w:r w:rsidRPr="00E16F26">
        <w:rPr>
          <w:rFonts w:ascii="Times New Roman" w:hAnsi="Times New Roman" w:cs="Times New Roman"/>
          <w:i/>
        </w:rPr>
        <w:t>Review</w:t>
      </w:r>
      <w:proofErr w:type="spellEnd"/>
      <w:r w:rsidRPr="00E16F26">
        <w:rPr>
          <w:rFonts w:ascii="Times New Roman" w:hAnsi="Times New Roman" w:cs="Times New Roman"/>
        </w:rPr>
        <w:t>, 2008, roč. 68, č. 3, s. 74</w:t>
      </w:r>
      <w:r>
        <w:rPr>
          <w:rFonts w:ascii="Times New Roman" w:hAnsi="Times New Roman" w:cs="Times New Roman"/>
        </w:rPr>
        <w:t>1-764</w:t>
      </w:r>
      <w:r w:rsidRPr="00E16F26">
        <w:rPr>
          <w:rFonts w:ascii="Times New Roman" w:hAnsi="Times New Roman" w:cs="Times New Roman"/>
        </w:rPr>
        <w:t>.</w:t>
      </w:r>
    </w:p>
    <w:p w:rsidR="00322946" w:rsidRDefault="00322946" w:rsidP="007A648D">
      <w:pPr>
        <w:spacing w:before="240" w:after="240"/>
        <w:ind w:firstLine="0"/>
        <w:rPr>
          <w:rFonts w:ascii="Times New Roman" w:hAnsi="Times New Roman" w:cs="Times New Roman"/>
        </w:rPr>
      </w:pPr>
      <w:r w:rsidRPr="00F96A1B">
        <w:rPr>
          <w:rFonts w:ascii="Times New Roman" w:hAnsi="Times New Roman" w:cs="Times New Roman"/>
        </w:rPr>
        <w:t xml:space="preserve">MANNION, Thomas. </w:t>
      </w:r>
      <w:proofErr w:type="spellStart"/>
      <w:r w:rsidRPr="00F96A1B">
        <w:rPr>
          <w:rFonts w:ascii="Times New Roman" w:hAnsi="Times New Roman" w:cs="Times New Roman"/>
        </w:rPr>
        <w:t>The</w:t>
      </w:r>
      <w:proofErr w:type="spellEnd"/>
      <w:r w:rsidRPr="00F96A1B">
        <w:rPr>
          <w:rFonts w:ascii="Times New Roman" w:hAnsi="Times New Roman" w:cs="Times New Roman"/>
        </w:rPr>
        <w:t xml:space="preserve"> </w:t>
      </w:r>
      <w:proofErr w:type="spellStart"/>
      <w:r w:rsidRPr="00F96A1B">
        <w:rPr>
          <w:rFonts w:ascii="Times New Roman" w:hAnsi="Times New Roman" w:cs="Times New Roman"/>
        </w:rPr>
        <w:t>constitutionality</w:t>
      </w:r>
      <w:proofErr w:type="spellEnd"/>
      <w:r w:rsidRPr="00F96A1B">
        <w:rPr>
          <w:rFonts w:ascii="Times New Roman" w:hAnsi="Times New Roman" w:cs="Times New Roman"/>
        </w:rPr>
        <w:t xml:space="preserve"> </w:t>
      </w:r>
      <w:proofErr w:type="spellStart"/>
      <w:r w:rsidRPr="00F96A1B">
        <w:rPr>
          <w:rFonts w:ascii="Times New Roman" w:hAnsi="Times New Roman" w:cs="Times New Roman"/>
        </w:rPr>
        <w:t>of</w:t>
      </w:r>
      <w:proofErr w:type="spellEnd"/>
      <w:r w:rsidRPr="00F96A1B">
        <w:rPr>
          <w:rFonts w:ascii="Times New Roman" w:hAnsi="Times New Roman" w:cs="Times New Roman"/>
        </w:rPr>
        <w:t xml:space="preserve"> </w:t>
      </w:r>
      <w:r w:rsidRPr="00E05D91">
        <w:rPr>
          <w:rFonts w:ascii="Times New Roman" w:hAnsi="Times New Roman" w:cs="Times New Roman"/>
        </w:rPr>
        <w:t>punitive damages</w:t>
      </w:r>
      <w:r w:rsidRPr="00F96A1B">
        <w:rPr>
          <w:rFonts w:ascii="Times New Roman" w:hAnsi="Times New Roman" w:cs="Times New Roman"/>
        </w:rPr>
        <w:t xml:space="preserve">: </w:t>
      </w:r>
      <w:proofErr w:type="spellStart"/>
      <w:r w:rsidRPr="00F96A1B">
        <w:rPr>
          <w:rFonts w:ascii="Times New Roman" w:hAnsi="Times New Roman" w:cs="Times New Roman"/>
        </w:rPr>
        <w:t>Pacific</w:t>
      </w:r>
      <w:proofErr w:type="spellEnd"/>
      <w:r w:rsidRPr="00F96A1B">
        <w:rPr>
          <w:rFonts w:ascii="Times New Roman" w:hAnsi="Times New Roman" w:cs="Times New Roman"/>
        </w:rPr>
        <w:t xml:space="preserve"> </w:t>
      </w:r>
      <w:proofErr w:type="spellStart"/>
      <w:r w:rsidRPr="00F96A1B">
        <w:rPr>
          <w:rFonts w:ascii="Times New Roman" w:hAnsi="Times New Roman" w:cs="Times New Roman"/>
        </w:rPr>
        <w:t>Mutual</w:t>
      </w:r>
      <w:proofErr w:type="spellEnd"/>
      <w:r w:rsidRPr="00F96A1B">
        <w:rPr>
          <w:rFonts w:ascii="Times New Roman" w:hAnsi="Times New Roman" w:cs="Times New Roman"/>
        </w:rPr>
        <w:t xml:space="preserve"> </w:t>
      </w:r>
      <w:proofErr w:type="spellStart"/>
      <w:r w:rsidRPr="00F96A1B">
        <w:rPr>
          <w:rFonts w:ascii="Times New Roman" w:hAnsi="Times New Roman" w:cs="Times New Roman"/>
        </w:rPr>
        <w:t>Life</w:t>
      </w:r>
      <w:proofErr w:type="spellEnd"/>
      <w:r w:rsidRPr="00F96A1B">
        <w:rPr>
          <w:rFonts w:ascii="Times New Roman" w:hAnsi="Times New Roman" w:cs="Times New Roman"/>
        </w:rPr>
        <w:t xml:space="preserve"> </w:t>
      </w:r>
      <w:proofErr w:type="spellStart"/>
      <w:r w:rsidRPr="00F96A1B">
        <w:rPr>
          <w:rFonts w:ascii="Times New Roman" w:hAnsi="Times New Roman" w:cs="Times New Roman"/>
        </w:rPr>
        <w:t>Insurance</w:t>
      </w:r>
      <w:proofErr w:type="spellEnd"/>
      <w:r w:rsidRPr="00F96A1B">
        <w:rPr>
          <w:rFonts w:ascii="Times New Roman" w:hAnsi="Times New Roman" w:cs="Times New Roman"/>
        </w:rPr>
        <w:t xml:space="preserve"> </w:t>
      </w:r>
      <w:proofErr w:type="spellStart"/>
      <w:r w:rsidRPr="00F96A1B">
        <w:rPr>
          <w:rFonts w:ascii="Times New Roman" w:hAnsi="Times New Roman" w:cs="Times New Roman"/>
          <w:bCs/>
          <w:shd w:val="clear" w:color="auto" w:fill="FFFFFF"/>
        </w:rPr>
        <w:t>Company</w:t>
      </w:r>
      <w:proofErr w:type="spellEnd"/>
      <w:r w:rsidRPr="00F96A1B">
        <w:rPr>
          <w:rFonts w:ascii="Times New Roman" w:hAnsi="Times New Roman" w:cs="Times New Roman"/>
          <w:bCs/>
          <w:shd w:val="clear" w:color="auto" w:fill="FFFFFF"/>
        </w:rPr>
        <w:t xml:space="preserve"> v. </w:t>
      </w:r>
      <w:proofErr w:type="spellStart"/>
      <w:r w:rsidRPr="00F96A1B">
        <w:rPr>
          <w:rFonts w:ascii="Times New Roman" w:hAnsi="Times New Roman" w:cs="Times New Roman"/>
          <w:bCs/>
          <w:shd w:val="clear" w:color="auto" w:fill="FFFFFF"/>
        </w:rPr>
        <w:t>Cleopatra</w:t>
      </w:r>
      <w:proofErr w:type="spellEnd"/>
      <w:r w:rsidRPr="00F96A1B">
        <w:rPr>
          <w:rFonts w:ascii="Times New Roman" w:hAnsi="Times New Roman" w:cs="Times New Roman"/>
          <w:bCs/>
          <w:shd w:val="clear" w:color="auto" w:fill="FFFFFF"/>
        </w:rPr>
        <w:t xml:space="preserve"> </w:t>
      </w:r>
      <w:proofErr w:type="spellStart"/>
      <w:r w:rsidRPr="00F96A1B">
        <w:rPr>
          <w:rFonts w:ascii="Times New Roman" w:hAnsi="Times New Roman" w:cs="Times New Roman"/>
          <w:bCs/>
          <w:shd w:val="clear" w:color="auto" w:fill="FFFFFF"/>
        </w:rPr>
        <w:t>Haslip</w:t>
      </w:r>
      <w:proofErr w:type="spellEnd"/>
      <w:r w:rsidRPr="00F96A1B">
        <w:rPr>
          <w:rFonts w:ascii="Times New Roman" w:hAnsi="Times New Roman" w:cs="Times New Roman"/>
        </w:rPr>
        <w:t xml:space="preserve">.  </w:t>
      </w:r>
      <w:proofErr w:type="spellStart"/>
      <w:r w:rsidRPr="00F96A1B">
        <w:rPr>
          <w:rFonts w:ascii="Times New Roman" w:hAnsi="Times New Roman" w:cs="Times New Roman"/>
          <w:i/>
        </w:rPr>
        <w:t>The</w:t>
      </w:r>
      <w:proofErr w:type="spellEnd"/>
      <w:r w:rsidRPr="00F96A1B">
        <w:rPr>
          <w:rFonts w:ascii="Times New Roman" w:hAnsi="Times New Roman" w:cs="Times New Roman"/>
        </w:rPr>
        <w:t xml:space="preserve"> </w:t>
      </w:r>
      <w:proofErr w:type="spellStart"/>
      <w:r w:rsidRPr="00F96A1B">
        <w:rPr>
          <w:rFonts w:ascii="Times New Roman" w:hAnsi="Times New Roman" w:cs="Times New Roman"/>
          <w:i/>
        </w:rPr>
        <w:t>Akron</w:t>
      </w:r>
      <w:proofErr w:type="spellEnd"/>
      <w:r w:rsidRPr="00F96A1B">
        <w:rPr>
          <w:rFonts w:ascii="Times New Roman" w:hAnsi="Times New Roman" w:cs="Times New Roman"/>
          <w:i/>
        </w:rPr>
        <w:t xml:space="preserve"> </w:t>
      </w:r>
      <w:proofErr w:type="spellStart"/>
      <w:r w:rsidRPr="00F96A1B">
        <w:rPr>
          <w:rFonts w:ascii="Times New Roman" w:hAnsi="Times New Roman" w:cs="Times New Roman"/>
          <w:i/>
        </w:rPr>
        <w:t>Law</w:t>
      </w:r>
      <w:proofErr w:type="spellEnd"/>
      <w:r w:rsidRPr="00F96A1B">
        <w:rPr>
          <w:rFonts w:ascii="Times New Roman" w:hAnsi="Times New Roman" w:cs="Times New Roman"/>
          <w:i/>
        </w:rPr>
        <w:t xml:space="preserve"> </w:t>
      </w:r>
      <w:proofErr w:type="spellStart"/>
      <w:r w:rsidRPr="00F96A1B">
        <w:rPr>
          <w:rFonts w:ascii="Times New Roman" w:hAnsi="Times New Roman" w:cs="Times New Roman"/>
          <w:i/>
        </w:rPr>
        <w:t>Review</w:t>
      </w:r>
      <w:proofErr w:type="spellEnd"/>
      <w:r w:rsidRPr="00F96A1B">
        <w:rPr>
          <w:rFonts w:ascii="Times New Roman" w:hAnsi="Times New Roman" w:cs="Times New Roman"/>
        </w:rPr>
        <w:t xml:space="preserve">, 1991, roč. 25, č. 1, s. </w:t>
      </w:r>
      <w:r>
        <w:rPr>
          <w:rFonts w:ascii="Times New Roman" w:hAnsi="Times New Roman" w:cs="Times New Roman"/>
        </w:rPr>
        <w:t>273-288</w:t>
      </w:r>
      <w:r w:rsidRPr="00F96A1B">
        <w:rPr>
          <w:rFonts w:ascii="Times New Roman" w:hAnsi="Times New Roman" w:cs="Times New Roman"/>
        </w:rPr>
        <w:t>.</w:t>
      </w:r>
    </w:p>
    <w:p w:rsidR="00CC31F0" w:rsidRDefault="00CC31F0" w:rsidP="007A648D">
      <w:pPr>
        <w:pStyle w:val="Textpoznpodarou"/>
        <w:spacing w:before="240" w:after="240" w:line="360" w:lineRule="auto"/>
        <w:jc w:val="both"/>
        <w:rPr>
          <w:rFonts w:ascii="Times New Roman" w:hAnsi="Times New Roman" w:cs="Times New Roman"/>
          <w:sz w:val="24"/>
          <w:szCs w:val="24"/>
        </w:rPr>
      </w:pPr>
      <w:r w:rsidRPr="00CC31F0">
        <w:rPr>
          <w:rFonts w:ascii="Times New Roman" w:hAnsi="Times New Roman" w:cs="Times New Roman"/>
          <w:sz w:val="24"/>
          <w:szCs w:val="24"/>
        </w:rPr>
        <w:t xml:space="preserve">MOSKOWITZ, Andrew. </w:t>
      </w:r>
      <w:proofErr w:type="spellStart"/>
      <w:r w:rsidRPr="00CC31F0">
        <w:rPr>
          <w:rFonts w:ascii="Times New Roman" w:hAnsi="Times New Roman" w:cs="Times New Roman"/>
          <w:sz w:val="24"/>
          <w:szCs w:val="24"/>
        </w:rPr>
        <w:t>Meaning</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Is</w:t>
      </w:r>
      <w:proofErr w:type="spellEnd"/>
      <w:r w:rsidRPr="00CC31F0">
        <w:rPr>
          <w:rFonts w:ascii="Times New Roman" w:hAnsi="Times New Roman" w:cs="Times New Roman"/>
          <w:sz w:val="24"/>
          <w:szCs w:val="24"/>
        </w:rPr>
        <w:t xml:space="preserve"> In </w:t>
      </w:r>
      <w:proofErr w:type="spellStart"/>
      <w:r w:rsidRPr="00CC31F0">
        <w:rPr>
          <w:rFonts w:ascii="Times New Roman" w:hAnsi="Times New Roman" w:cs="Times New Roman"/>
          <w:sz w:val="24"/>
          <w:szCs w:val="24"/>
        </w:rPr>
        <w:t>The</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Eye</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Of</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The</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Beholder</w:t>
      </w:r>
      <w:proofErr w:type="spellEnd"/>
      <w:r w:rsidRPr="00CC31F0">
        <w:rPr>
          <w:rFonts w:ascii="Times New Roman" w:hAnsi="Times New Roman" w:cs="Times New Roman"/>
          <w:sz w:val="24"/>
          <w:szCs w:val="24"/>
        </w:rPr>
        <w:t xml:space="preserve">: BMW v. Gore And </w:t>
      </w:r>
      <w:proofErr w:type="spellStart"/>
      <w:r w:rsidRPr="00CC31F0">
        <w:rPr>
          <w:rFonts w:ascii="Times New Roman" w:hAnsi="Times New Roman" w:cs="Times New Roman"/>
          <w:sz w:val="24"/>
          <w:szCs w:val="24"/>
        </w:rPr>
        <w:t>Its</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Potential</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Impact</w:t>
      </w:r>
      <w:proofErr w:type="spellEnd"/>
      <w:r w:rsidRPr="00CC31F0">
        <w:rPr>
          <w:rFonts w:ascii="Times New Roman" w:hAnsi="Times New Roman" w:cs="Times New Roman"/>
          <w:sz w:val="24"/>
          <w:szCs w:val="24"/>
        </w:rPr>
        <w:t xml:space="preserve"> On </w:t>
      </w:r>
      <w:proofErr w:type="spellStart"/>
      <w:r w:rsidRPr="00CC31F0">
        <w:rPr>
          <w:rFonts w:ascii="Times New Roman" w:hAnsi="Times New Roman" w:cs="Times New Roman"/>
          <w:sz w:val="24"/>
          <w:szCs w:val="24"/>
        </w:rPr>
        <w:t>Toxic</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Tort</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Actions</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Brought</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Under</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State</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Common</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Law</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i/>
          <w:sz w:val="24"/>
          <w:szCs w:val="24"/>
        </w:rPr>
        <w:t>Fordham</w:t>
      </w:r>
      <w:proofErr w:type="spellEnd"/>
      <w:r w:rsidRPr="00CC31F0">
        <w:rPr>
          <w:rFonts w:ascii="Times New Roman" w:hAnsi="Times New Roman" w:cs="Times New Roman"/>
          <w:i/>
          <w:sz w:val="24"/>
          <w:szCs w:val="24"/>
        </w:rPr>
        <w:t xml:space="preserve"> </w:t>
      </w:r>
      <w:proofErr w:type="spellStart"/>
      <w:r w:rsidRPr="00CC31F0">
        <w:rPr>
          <w:rFonts w:ascii="Times New Roman" w:hAnsi="Times New Roman" w:cs="Times New Roman"/>
          <w:i/>
          <w:sz w:val="24"/>
          <w:szCs w:val="24"/>
        </w:rPr>
        <w:t>Environmental</w:t>
      </w:r>
      <w:proofErr w:type="spellEnd"/>
      <w:r w:rsidRPr="00CC31F0">
        <w:rPr>
          <w:rFonts w:ascii="Times New Roman" w:hAnsi="Times New Roman" w:cs="Times New Roman"/>
          <w:i/>
          <w:sz w:val="24"/>
          <w:szCs w:val="24"/>
        </w:rPr>
        <w:t xml:space="preserve"> </w:t>
      </w:r>
      <w:proofErr w:type="spellStart"/>
      <w:r w:rsidRPr="00CC31F0">
        <w:rPr>
          <w:rFonts w:ascii="Times New Roman" w:hAnsi="Times New Roman" w:cs="Times New Roman"/>
          <w:i/>
          <w:sz w:val="24"/>
          <w:szCs w:val="24"/>
        </w:rPr>
        <w:t>Law</w:t>
      </w:r>
      <w:proofErr w:type="spellEnd"/>
      <w:r w:rsidRPr="00CC31F0">
        <w:rPr>
          <w:rFonts w:ascii="Times New Roman" w:hAnsi="Times New Roman" w:cs="Times New Roman"/>
          <w:i/>
          <w:sz w:val="24"/>
          <w:szCs w:val="24"/>
        </w:rPr>
        <w:t xml:space="preserve"> </w:t>
      </w:r>
      <w:proofErr w:type="spellStart"/>
      <w:r w:rsidRPr="00CC31F0">
        <w:rPr>
          <w:rFonts w:ascii="Times New Roman" w:hAnsi="Times New Roman" w:cs="Times New Roman"/>
          <w:i/>
          <w:sz w:val="24"/>
          <w:szCs w:val="24"/>
        </w:rPr>
        <w:t>Review</w:t>
      </w:r>
      <w:proofErr w:type="spellEnd"/>
      <w:r w:rsidRPr="00CC31F0">
        <w:rPr>
          <w:rFonts w:ascii="Times New Roman" w:hAnsi="Times New Roman" w:cs="Times New Roman"/>
          <w:sz w:val="24"/>
          <w:szCs w:val="24"/>
        </w:rPr>
        <w:t>, 2011, roč. 8, č. 1, s. 2</w:t>
      </w:r>
      <w:r>
        <w:rPr>
          <w:rFonts w:ascii="Times New Roman" w:hAnsi="Times New Roman" w:cs="Times New Roman"/>
          <w:sz w:val="24"/>
          <w:szCs w:val="24"/>
        </w:rPr>
        <w:t>21-249</w:t>
      </w:r>
      <w:r w:rsidRPr="00CC31F0">
        <w:rPr>
          <w:rFonts w:ascii="Times New Roman" w:hAnsi="Times New Roman" w:cs="Times New Roman"/>
          <w:sz w:val="24"/>
          <w:szCs w:val="24"/>
        </w:rPr>
        <w:t>.</w:t>
      </w:r>
    </w:p>
    <w:p w:rsidR="00AA7484" w:rsidRDefault="00AA7484" w:rsidP="007A648D">
      <w:pPr>
        <w:pStyle w:val="Textpoznpodarou"/>
        <w:spacing w:before="240" w:after="240" w:line="360" w:lineRule="auto"/>
        <w:jc w:val="both"/>
        <w:rPr>
          <w:rFonts w:ascii="Times New Roman" w:hAnsi="Times New Roman" w:cs="Times New Roman"/>
          <w:sz w:val="24"/>
          <w:szCs w:val="24"/>
        </w:rPr>
      </w:pPr>
      <w:r w:rsidRPr="00AA7484">
        <w:rPr>
          <w:rFonts w:ascii="Times New Roman" w:hAnsi="Times New Roman" w:cs="Times New Roman"/>
          <w:sz w:val="24"/>
          <w:szCs w:val="24"/>
        </w:rPr>
        <w:t xml:space="preserve">NAGY, </w:t>
      </w:r>
      <w:proofErr w:type="spellStart"/>
      <w:r w:rsidRPr="00AA7484">
        <w:rPr>
          <w:rFonts w:ascii="Times New Roman" w:hAnsi="Times New Roman" w:cs="Times New Roman"/>
          <w:sz w:val="24"/>
          <w:szCs w:val="24"/>
        </w:rPr>
        <w:t>Csongor</w:t>
      </w:r>
      <w:proofErr w:type="spellEnd"/>
      <w:r w:rsidRPr="00AA7484">
        <w:rPr>
          <w:rFonts w:ascii="Times New Roman" w:hAnsi="Times New Roman" w:cs="Times New Roman"/>
          <w:sz w:val="24"/>
          <w:szCs w:val="24"/>
        </w:rPr>
        <w:t xml:space="preserve"> István. </w:t>
      </w:r>
      <w:proofErr w:type="spellStart"/>
      <w:r w:rsidRPr="00AA7484">
        <w:rPr>
          <w:rFonts w:ascii="Times New Roman" w:hAnsi="Times New Roman" w:cs="Times New Roman"/>
          <w:sz w:val="24"/>
          <w:szCs w:val="24"/>
        </w:rPr>
        <w:t>Recognition</w:t>
      </w:r>
      <w:proofErr w:type="spellEnd"/>
      <w:r w:rsidRPr="00AA7484">
        <w:rPr>
          <w:rFonts w:ascii="Times New Roman" w:hAnsi="Times New Roman" w:cs="Times New Roman"/>
          <w:sz w:val="24"/>
          <w:szCs w:val="24"/>
        </w:rPr>
        <w:t xml:space="preserve"> and </w:t>
      </w:r>
      <w:proofErr w:type="spellStart"/>
      <w:r w:rsidRPr="00AA7484">
        <w:rPr>
          <w:rFonts w:ascii="Times New Roman" w:hAnsi="Times New Roman" w:cs="Times New Roman"/>
          <w:sz w:val="24"/>
          <w:szCs w:val="24"/>
        </w:rPr>
        <w:t>enforcement</w:t>
      </w:r>
      <w:proofErr w:type="spellEnd"/>
      <w:r w:rsidRPr="00AA7484">
        <w:rPr>
          <w:rFonts w:ascii="Times New Roman" w:hAnsi="Times New Roman" w:cs="Times New Roman"/>
          <w:sz w:val="24"/>
          <w:szCs w:val="24"/>
        </w:rPr>
        <w:t xml:space="preserve"> </w:t>
      </w:r>
      <w:proofErr w:type="spellStart"/>
      <w:r w:rsidRPr="00AA7484">
        <w:rPr>
          <w:rFonts w:ascii="Times New Roman" w:hAnsi="Times New Roman" w:cs="Times New Roman"/>
          <w:sz w:val="24"/>
          <w:szCs w:val="24"/>
        </w:rPr>
        <w:t>of</w:t>
      </w:r>
      <w:proofErr w:type="spellEnd"/>
      <w:r w:rsidRPr="00AA7484">
        <w:rPr>
          <w:rFonts w:ascii="Times New Roman" w:hAnsi="Times New Roman" w:cs="Times New Roman"/>
          <w:sz w:val="24"/>
          <w:szCs w:val="24"/>
        </w:rPr>
        <w:t xml:space="preserve"> US </w:t>
      </w:r>
      <w:proofErr w:type="spellStart"/>
      <w:r w:rsidRPr="00AA7484">
        <w:rPr>
          <w:rFonts w:ascii="Times New Roman" w:hAnsi="Times New Roman" w:cs="Times New Roman"/>
          <w:sz w:val="24"/>
          <w:szCs w:val="24"/>
        </w:rPr>
        <w:t>judgments</w:t>
      </w:r>
      <w:proofErr w:type="spellEnd"/>
      <w:r w:rsidRPr="00AA7484">
        <w:rPr>
          <w:rFonts w:ascii="Times New Roman" w:hAnsi="Times New Roman" w:cs="Times New Roman"/>
          <w:sz w:val="24"/>
          <w:szCs w:val="24"/>
        </w:rPr>
        <w:t xml:space="preserve"> </w:t>
      </w:r>
      <w:proofErr w:type="spellStart"/>
      <w:r w:rsidRPr="00AA7484">
        <w:rPr>
          <w:rFonts w:ascii="Times New Roman" w:hAnsi="Times New Roman" w:cs="Times New Roman"/>
          <w:sz w:val="24"/>
          <w:szCs w:val="24"/>
        </w:rPr>
        <w:t>involving</w:t>
      </w:r>
      <w:proofErr w:type="spellEnd"/>
      <w:r w:rsidRPr="00AA7484">
        <w:rPr>
          <w:rFonts w:ascii="Times New Roman" w:hAnsi="Times New Roman" w:cs="Times New Roman"/>
          <w:sz w:val="24"/>
          <w:szCs w:val="24"/>
        </w:rPr>
        <w:t xml:space="preserve"> punitive damages in </w:t>
      </w:r>
      <w:proofErr w:type="spellStart"/>
      <w:r w:rsidRPr="00AA7484">
        <w:rPr>
          <w:rFonts w:ascii="Times New Roman" w:hAnsi="Times New Roman" w:cs="Times New Roman"/>
          <w:sz w:val="24"/>
          <w:szCs w:val="24"/>
        </w:rPr>
        <w:t>continental</w:t>
      </w:r>
      <w:proofErr w:type="spellEnd"/>
      <w:r w:rsidRPr="00AA7484">
        <w:rPr>
          <w:rFonts w:ascii="Times New Roman" w:hAnsi="Times New Roman" w:cs="Times New Roman"/>
          <w:sz w:val="24"/>
          <w:szCs w:val="24"/>
        </w:rPr>
        <w:t xml:space="preserve"> </w:t>
      </w:r>
      <w:proofErr w:type="spellStart"/>
      <w:r w:rsidRPr="00AA7484">
        <w:rPr>
          <w:rFonts w:ascii="Times New Roman" w:hAnsi="Times New Roman" w:cs="Times New Roman"/>
          <w:sz w:val="24"/>
          <w:szCs w:val="24"/>
        </w:rPr>
        <w:t>Europe</w:t>
      </w:r>
      <w:proofErr w:type="spellEnd"/>
      <w:r w:rsidRPr="00AA7484">
        <w:rPr>
          <w:rFonts w:ascii="Times New Roman" w:hAnsi="Times New Roman" w:cs="Times New Roman"/>
          <w:sz w:val="24"/>
          <w:szCs w:val="24"/>
        </w:rPr>
        <w:t xml:space="preserve">. </w:t>
      </w:r>
      <w:proofErr w:type="spellStart"/>
      <w:r w:rsidRPr="00AA7484">
        <w:rPr>
          <w:rFonts w:ascii="Times New Roman" w:hAnsi="Times New Roman" w:cs="Times New Roman"/>
          <w:i/>
          <w:iCs/>
          <w:sz w:val="24"/>
          <w:szCs w:val="24"/>
          <w:shd w:val="clear" w:color="auto" w:fill="FFFFFF"/>
        </w:rPr>
        <w:t>Nederlands</w:t>
      </w:r>
      <w:proofErr w:type="spellEnd"/>
      <w:r w:rsidRPr="00AA7484">
        <w:rPr>
          <w:rFonts w:ascii="Times New Roman" w:hAnsi="Times New Roman" w:cs="Times New Roman"/>
          <w:i/>
          <w:iCs/>
          <w:sz w:val="24"/>
          <w:szCs w:val="24"/>
          <w:shd w:val="clear" w:color="auto" w:fill="FFFFFF"/>
        </w:rPr>
        <w:t xml:space="preserve"> </w:t>
      </w:r>
      <w:proofErr w:type="spellStart"/>
      <w:r w:rsidRPr="00AA7484">
        <w:rPr>
          <w:rFonts w:ascii="Times New Roman" w:hAnsi="Times New Roman" w:cs="Times New Roman"/>
          <w:i/>
          <w:iCs/>
          <w:sz w:val="24"/>
          <w:szCs w:val="24"/>
          <w:shd w:val="clear" w:color="auto" w:fill="FFFFFF"/>
        </w:rPr>
        <w:t>Internationaal</w:t>
      </w:r>
      <w:proofErr w:type="spellEnd"/>
      <w:r w:rsidRPr="00AA7484">
        <w:rPr>
          <w:rFonts w:ascii="Times New Roman" w:hAnsi="Times New Roman" w:cs="Times New Roman"/>
          <w:i/>
          <w:iCs/>
          <w:sz w:val="24"/>
          <w:szCs w:val="24"/>
          <w:shd w:val="clear" w:color="auto" w:fill="FFFFFF"/>
        </w:rPr>
        <w:t xml:space="preserve"> </w:t>
      </w:r>
      <w:proofErr w:type="spellStart"/>
      <w:r w:rsidRPr="00AA7484">
        <w:rPr>
          <w:rFonts w:ascii="Times New Roman" w:hAnsi="Times New Roman" w:cs="Times New Roman"/>
          <w:i/>
          <w:iCs/>
          <w:sz w:val="24"/>
          <w:szCs w:val="24"/>
          <w:shd w:val="clear" w:color="auto" w:fill="FFFFFF"/>
        </w:rPr>
        <w:t>Privaatrecht</w:t>
      </w:r>
      <w:proofErr w:type="spellEnd"/>
      <w:r w:rsidRPr="00AA7484">
        <w:rPr>
          <w:rFonts w:ascii="Times New Roman" w:hAnsi="Times New Roman" w:cs="Times New Roman"/>
          <w:sz w:val="24"/>
          <w:szCs w:val="24"/>
        </w:rPr>
        <w:t xml:space="preserve">, 2012, roč. 30, č. 1, s. </w:t>
      </w:r>
      <w:r>
        <w:rPr>
          <w:rFonts w:ascii="Times New Roman" w:hAnsi="Times New Roman" w:cs="Times New Roman"/>
          <w:sz w:val="24"/>
          <w:szCs w:val="24"/>
        </w:rPr>
        <w:t>4-11</w:t>
      </w:r>
      <w:r w:rsidRPr="00AA7484">
        <w:rPr>
          <w:rFonts w:ascii="Times New Roman" w:hAnsi="Times New Roman" w:cs="Times New Roman"/>
          <w:sz w:val="24"/>
          <w:szCs w:val="24"/>
        </w:rPr>
        <w:t>.</w:t>
      </w:r>
    </w:p>
    <w:p w:rsidR="00235B6F" w:rsidRPr="00235B6F" w:rsidRDefault="00235B6F" w:rsidP="007A648D">
      <w:pPr>
        <w:pStyle w:val="Textpoznpodarou"/>
        <w:spacing w:before="240" w:after="240" w:line="360" w:lineRule="auto"/>
        <w:jc w:val="both"/>
        <w:rPr>
          <w:rFonts w:ascii="Times New Roman" w:hAnsi="Times New Roman" w:cs="Times New Roman"/>
          <w:sz w:val="24"/>
          <w:szCs w:val="24"/>
        </w:rPr>
      </w:pPr>
      <w:r w:rsidRPr="00235B6F">
        <w:rPr>
          <w:rFonts w:ascii="Times New Roman" w:hAnsi="Times New Roman" w:cs="Times New Roman"/>
          <w:sz w:val="24"/>
          <w:szCs w:val="24"/>
          <w:shd w:val="clear" w:color="auto" w:fill="FFFFFF"/>
        </w:rPr>
        <w:lastRenderedPageBreak/>
        <w:t xml:space="preserve">RYŠKA, Michal. Výše a účel náhrady nemajetkové újmy v penězích při ochraně osobnosti. </w:t>
      </w:r>
      <w:r w:rsidRPr="00235B6F">
        <w:rPr>
          <w:rFonts w:ascii="Times New Roman" w:hAnsi="Times New Roman" w:cs="Times New Roman"/>
          <w:i/>
          <w:sz w:val="24"/>
          <w:szCs w:val="24"/>
          <w:shd w:val="clear" w:color="auto" w:fill="FFFFFF"/>
        </w:rPr>
        <w:t>Právní rozhledy</w:t>
      </w:r>
      <w:r w:rsidRPr="00235B6F">
        <w:rPr>
          <w:rFonts w:ascii="Times New Roman" w:hAnsi="Times New Roman" w:cs="Times New Roman"/>
          <w:sz w:val="24"/>
          <w:szCs w:val="24"/>
          <w:shd w:val="clear" w:color="auto" w:fill="FFFFFF"/>
        </w:rPr>
        <w:t>, 2009, roč. 17, č. 9, s. 30</w:t>
      </w:r>
      <w:r>
        <w:rPr>
          <w:rFonts w:ascii="Times New Roman" w:hAnsi="Times New Roman" w:cs="Times New Roman"/>
          <w:sz w:val="24"/>
          <w:szCs w:val="24"/>
          <w:shd w:val="clear" w:color="auto" w:fill="FFFFFF"/>
        </w:rPr>
        <w:t>5-308</w:t>
      </w:r>
      <w:r w:rsidRPr="00235B6F">
        <w:rPr>
          <w:rFonts w:ascii="Times New Roman" w:hAnsi="Times New Roman" w:cs="Times New Roman"/>
          <w:sz w:val="24"/>
          <w:szCs w:val="24"/>
          <w:shd w:val="clear" w:color="auto" w:fill="FFFFFF"/>
        </w:rPr>
        <w:t>.</w:t>
      </w:r>
    </w:p>
    <w:p w:rsidR="00AA7484" w:rsidRPr="00AA7484" w:rsidRDefault="00AA7484" w:rsidP="007A648D">
      <w:pPr>
        <w:pStyle w:val="Textpoznpodarou"/>
        <w:spacing w:before="240" w:after="240" w:line="360" w:lineRule="auto"/>
        <w:jc w:val="both"/>
        <w:rPr>
          <w:rFonts w:ascii="Times New Roman" w:hAnsi="Times New Roman" w:cs="Times New Roman"/>
          <w:sz w:val="24"/>
          <w:szCs w:val="24"/>
        </w:rPr>
      </w:pPr>
      <w:r w:rsidRPr="00AA7484">
        <w:rPr>
          <w:rFonts w:ascii="Times New Roman" w:hAnsi="Times New Roman" w:cs="Times New Roman"/>
          <w:sz w:val="24"/>
          <w:szCs w:val="24"/>
        </w:rPr>
        <w:t xml:space="preserve">STREBEL, Felix. </w:t>
      </w:r>
      <w:proofErr w:type="spellStart"/>
      <w:r w:rsidRPr="00AA7484">
        <w:rPr>
          <w:rFonts w:ascii="Times New Roman" w:hAnsi="Times New Roman" w:cs="Times New Roman"/>
          <w:sz w:val="24"/>
          <w:szCs w:val="24"/>
        </w:rPr>
        <w:t>The</w:t>
      </w:r>
      <w:proofErr w:type="spellEnd"/>
      <w:r w:rsidRPr="00AA7484">
        <w:rPr>
          <w:rFonts w:ascii="Times New Roman" w:hAnsi="Times New Roman" w:cs="Times New Roman"/>
          <w:sz w:val="24"/>
          <w:szCs w:val="24"/>
        </w:rPr>
        <w:t xml:space="preserve"> </w:t>
      </w:r>
      <w:proofErr w:type="spellStart"/>
      <w:r w:rsidRPr="00AA7484">
        <w:rPr>
          <w:rFonts w:ascii="Times New Roman" w:hAnsi="Times New Roman" w:cs="Times New Roman"/>
          <w:sz w:val="24"/>
          <w:szCs w:val="24"/>
        </w:rPr>
        <w:t>Enforcement</w:t>
      </w:r>
      <w:proofErr w:type="spellEnd"/>
      <w:r w:rsidRPr="00AA7484">
        <w:rPr>
          <w:rFonts w:ascii="Times New Roman" w:hAnsi="Times New Roman" w:cs="Times New Roman"/>
          <w:sz w:val="24"/>
          <w:szCs w:val="24"/>
        </w:rPr>
        <w:t xml:space="preserve"> </w:t>
      </w:r>
      <w:proofErr w:type="spellStart"/>
      <w:r w:rsidRPr="00AA7484">
        <w:rPr>
          <w:rFonts w:ascii="Times New Roman" w:hAnsi="Times New Roman" w:cs="Times New Roman"/>
          <w:sz w:val="24"/>
          <w:szCs w:val="24"/>
        </w:rPr>
        <w:t>of</w:t>
      </w:r>
      <w:proofErr w:type="spellEnd"/>
      <w:r w:rsidRPr="00AA7484">
        <w:rPr>
          <w:rFonts w:ascii="Times New Roman" w:hAnsi="Times New Roman" w:cs="Times New Roman"/>
          <w:sz w:val="24"/>
          <w:szCs w:val="24"/>
        </w:rPr>
        <w:t xml:space="preserve"> </w:t>
      </w:r>
      <w:proofErr w:type="spellStart"/>
      <w:r w:rsidRPr="00AA7484">
        <w:rPr>
          <w:rFonts w:ascii="Times New Roman" w:hAnsi="Times New Roman" w:cs="Times New Roman"/>
          <w:sz w:val="24"/>
          <w:szCs w:val="24"/>
        </w:rPr>
        <w:t>Foreign</w:t>
      </w:r>
      <w:proofErr w:type="spellEnd"/>
      <w:r w:rsidRPr="00AA7484">
        <w:rPr>
          <w:rFonts w:ascii="Times New Roman" w:hAnsi="Times New Roman" w:cs="Times New Roman"/>
          <w:sz w:val="24"/>
          <w:szCs w:val="24"/>
        </w:rPr>
        <w:t xml:space="preserve"> </w:t>
      </w:r>
      <w:proofErr w:type="spellStart"/>
      <w:r w:rsidRPr="00AA7484">
        <w:rPr>
          <w:rFonts w:ascii="Times New Roman" w:hAnsi="Times New Roman" w:cs="Times New Roman"/>
          <w:sz w:val="24"/>
          <w:szCs w:val="24"/>
        </w:rPr>
        <w:t>Judgements</w:t>
      </w:r>
      <w:proofErr w:type="spellEnd"/>
      <w:r w:rsidRPr="00AA7484">
        <w:rPr>
          <w:rFonts w:ascii="Times New Roman" w:hAnsi="Times New Roman" w:cs="Times New Roman"/>
          <w:sz w:val="24"/>
          <w:szCs w:val="24"/>
        </w:rPr>
        <w:t xml:space="preserve"> and </w:t>
      </w:r>
      <w:proofErr w:type="spellStart"/>
      <w:r w:rsidRPr="00AA7484">
        <w:rPr>
          <w:rFonts w:ascii="Times New Roman" w:hAnsi="Times New Roman" w:cs="Times New Roman"/>
          <w:sz w:val="24"/>
          <w:szCs w:val="24"/>
        </w:rPr>
        <w:t>Foreign</w:t>
      </w:r>
      <w:proofErr w:type="spellEnd"/>
      <w:r w:rsidRPr="00AA7484">
        <w:rPr>
          <w:rFonts w:ascii="Times New Roman" w:hAnsi="Times New Roman" w:cs="Times New Roman"/>
          <w:sz w:val="24"/>
          <w:szCs w:val="24"/>
        </w:rPr>
        <w:t xml:space="preserve"> Public </w:t>
      </w:r>
      <w:proofErr w:type="spellStart"/>
      <w:r w:rsidRPr="00AA7484">
        <w:rPr>
          <w:rFonts w:ascii="Times New Roman" w:hAnsi="Times New Roman" w:cs="Times New Roman"/>
          <w:sz w:val="24"/>
          <w:szCs w:val="24"/>
        </w:rPr>
        <w:t>Law</w:t>
      </w:r>
      <w:proofErr w:type="spellEnd"/>
      <w:r w:rsidRPr="00AA7484">
        <w:rPr>
          <w:rFonts w:ascii="Times New Roman" w:hAnsi="Times New Roman" w:cs="Times New Roman"/>
          <w:sz w:val="24"/>
          <w:szCs w:val="24"/>
        </w:rPr>
        <w:t xml:space="preserve">. </w:t>
      </w:r>
      <w:proofErr w:type="spellStart"/>
      <w:r w:rsidRPr="00AA7484">
        <w:rPr>
          <w:rFonts w:ascii="Times New Roman" w:hAnsi="Times New Roman" w:cs="Times New Roman"/>
          <w:i/>
          <w:sz w:val="24"/>
          <w:szCs w:val="24"/>
        </w:rPr>
        <w:t>Loyola</w:t>
      </w:r>
      <w:proofErr w:type="spellEnd"/>
      <w:r w:rsidRPr="00AA7484">
        <w:rPr>
          <w:rFonts w:ascii="Times New Roman" w:hAnsi="Times New Roman" w:cs="Times New Roman"/>
          <w:i/>
          <w:sz w:val="24"/>
          <w:szCs w:val="24"/>
        </w:rPr>
        <w:t xml:space="preserve"> </w:t>
      </w:r>
      <w:proofErr w:type="spellStart"/>
      <w:r w:rsidRPr="00AA7484">
        <w:rPr>
          <w:rFonts w:ascii="Times New Roman" w:hAnsi="Times New Roman" w:cs="Times New Roman"/>
          <w:i/>
          <w:sz w:val="24"/>
          <w:szCs w:val="24"/>
        </w:rPr>
        <w:t>of</w:t>
      </w:r>
      <w:proofErr w:type="spellEnd"/>
      <w:r w:rsidRPr="00AA7484">
        <w:rPr>
          <w:rFonts w:ascii="Times New Roman" w:hAnsi="Times New Roman" w:cs="Times New Roman"/>
          <w:i/>
          <w:sz w:val="24"/>
          <w:szCs w:val="24"/>
        </w:rPr>
        <w:t xml:space="preserve"> Los Angeles International and </w:t>
      </w:r>
      <w:proofErr w:type="spellStart"/>
      <w:r w:rsidRPr="00AA7484">
        <w:rPr>
          <w:rFonts w:ascii="Times New Roman" w:hAnsi="Times New Roman" w:cs="Times New Roman"/>
          <w:i/>
          <w:sz w:val="24"/>
          <w:szCs w:val="24"/>
        </w:rPr>
        <w:t>Comparative</w:t>
      </w:r>
      <w:proofErr w:type="spellEnd"/>
      <w:r w:rsidRPr="00AA7484">
        <w:rPr>
          <w:rFonts w:ascii="Times New Roman" w:hAnsi="Times New Roman" w:cs="Times New Roman"/>
          <w:i/>
          <w:sz w:val="24"/>
          <w:szCs w:val="24"/>
        </w:rPr>
        <w:t xml:space="preserve"> </w:t>
      </w:r>
      <w:proofErr w:type="spellStart"/>
      <w:r w:rsidRPr="00AA7484">
        <w:rPr>
          <w:rFonts w:ascii="Times New Roman" w:hAnsi="Times New Roman" w:cs="Times New Roman"/>
          <w:i/>
          <w:sz w:val="24"/>
          <w:szCs w:val="24"/>
        </w:rPr>
        <w:t>Law</w:t>
      </w:r>
      <w:proofErr w:type="spellEnd"/>
      <w:r w:rsidRPr="00AA7484">
        <w:rPr>
          <w:rFonts w:ascii="Times New Roman" w:hAnsi="Times New Roman" w:cs="Times New Roman"/>
          <w:i/>
          <w:sz w:val="24"/>
          <w:szCs w:val="24"/>
        </w:rPr>
        <w:t xml:space="preserve"> </w:t>
      </w:r>
      <w:proofErr w:type="spellStart"/>
      <w:r w:rsidRPr="00AA7484">
        <w:rPr>
          <w:rFonts w:ascii="Times New Roman" w:hAnsi="Times New Roman" w:cs="Times New Roman"/>
          <w:i/>
          <w:sz w:val="24"/>
          <w:szCs w:val="24"/>
        </w:rPr>
        <w:t>Review</w:t>
      </w:r>
      <w:proofErr w:type="spellEnd"/>
      <w:r w:rsidRPr="00AA7484">
        <w:rPr>
          <w:rFonts w:ascii="Times New Roman" w:hAnsi="Times New Roman" w:cs="Times New Roman"/>
          <w:sz w:val="24"/>
          <w:szCs w:val="24"/>
        </w:rPr>
        <w:t xml:space="preserve">, 1999, roč. 21, č. 1, s. </w:t>
      </w:r>
      <w:r>
        <w:rPr>
          <w:rFonts w:ascii="Times New Roman" w:hAnsi="Times New Roman" w:cs="Times New Roman"/>
          <w:sz w:val="24"/>
          <w:szCs w:val="24"/>
        </w:rPr>
        <w:t>55-129</w:t>
      </w:r>
      <w:r w:rsidRPr="00AA7484">
        <w:rPr>
          <w:rFonts w:ascii="Times New Roman" w:hAnsi="Times New Roman" w:cs="Times New Roman"/>
          <w:sz w:val="24"/>
          <w:szCs w:val="24"/>
        </w:rPr>
        <w:t>.</w:t>
      </w:r>
    </w:p>
    <w:p w:rsidR="00CC31F0" w:rsidRPr="00CC31F0" w:rsidRDefault="00CC31F0" w:rsidP="007A648D">
      <w:pPr>
        <w:pStyle w:val="Textpoznpodarou"/>
        <w:spacing w:before="240" w:after="240" w:line="360" w:lineRule="auto"/>
        <w:jc w:val="both"/>
        <w:rPr>
          <w:rFonts w:ascii="Times New Roman" w:hAnsi="Times New Roman" w:cs="Times New Roman"/>
          <w:sz w:val="24"/>
          <w:szCs w:val="24"/>
        </w:rPr>
      </w:pPr>
      <w:r w:rsidRPr="00CC31F0">
        <w:rPr>
          <w:rFonts w:ascii="Times New Roman" w:hAnsi="Times New Roman" w:cs="Times New Roman"/>
          <w:sz w:val="24"/>
          <w:szCs w:val="24"/>
        </w:rPr>
        <w:t xml:space="preserve">TOLANI, Madeleine. U.S. Punitive damages </w:t>
      </w:r>
      <w:proofErr w:type="spellStart"/>
      <w:r w:rsidRPr="00CC31F0">
        <w:rPr>
          <w:rFonts w:ascii="Times New Roman" w:hAnsi="Times New Roman" w:cs="Times New Roman"/>
          <w:sz w:val="24"/>
          <w:szCs w:val="24"/>
        </w:rPr>
        <w:t>before</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German</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Courts</w:t>
      </w:r>
      <w:proofErr w:type="spellEnd"/>
      <w:r w:rsidRPr="00CC31F0">
        <w:rPr>
          <w:rFonts w:ascii="Times New Roman" w:hAnsi="Times New Roman" w:cs="Times New Roman"/>
          <w:sz w:val="24"/>
          <w:szCs w:val="24"/>
        </w:rPr>
        <w:t>: A </w:t>
      </w:r>
      <w:proofErr w:type="spellStart"/>
      <w:r w:rsidRPr="00CC31F0">
        <w:rPr>
          <w:rFonts w:ascii="Times New Roman" w:hAnsi="Times New Roman" w:cs="Times New Roman"/>
          <w:sz w:val="24"/>
          <w:szCs w:val="24"/>
        </w:rPr>
        <w:t>Comparative</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Analysis</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with</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Respect</w:t>
      </w:r>
      <w:proofErr w:type="spellEnd"/>
      <w:r w:rsidRPr="00CC31F0">
        <w:rPr>
          <w:rFonts w:ascii="Times New Roman" w:hAnsi="Times New Roman" w:cs="Times New Roman"/>
          <w:sz w:val="24"/>
          <w:szCs w:val="24"/>
        </w:rPr>
        <w:t xml:space="preserve"> to </w:t>
      </w:r>
      <w:proofErr w:type="spellStart"/>
      <w:r w:rsidRPr="00CC31F0">
        <w:rPr>
          <w:rFonts w:ascii="Times New Roman" w:hAnsi="Times New Roman" w:cs="Times New Roman"/>
          <w:sz w:val="24"/>
          <w:szCs w:val="24"/>
        </w:rPr>
        <w:t>the</w:t>
      </w:r>
      <w:proofErr w:type="spellEnd"/>
      <w:r w:rsidRPr="00CC31F0">
        <w:rPr>
          <w:rFonts w:ascii="Times New Roman" w:hAnsi="Times New Roman" w:cs="Times New Roman"/>
          <w:sz w:val="24"/>
          <w:szCs w:val="24"/>
        </w:rPr>
        <w:t xml:space="preserve"> </w:t>
      </w:r>
      <w:proofErr w:type="spellStart"/>
      <w:r w:rsidRPr="00CC31F0">
        <w:rPr>
          <w:rFonts w:ascii="Times New Roman" w:hAnsi="Times New Roman" w:cs="Times New Roman"/>
          <w:sz w:val="24"/>
          <w:szCs w:val="24"/>
        </w:rPr>
        <w:t>Ordre</w:t>
      </w:r>
      <w:proofErr w:type="spellEnd"/>
      <w:r w:rsidRPr="00CC31F0">
        <w:rPr>
          <w:rFonts w:ascii="Times New Roman" w:hAnsi="Times New Roman" w:cs="Times New Roman"/>
          <w:sz w:val="24"/>
          <w:szCs w:val="24"/>
        </w:rPr>
        <w:t xml:space="preserve"> Public. </w:t>
      </w:r>
      <w:proofErr w:type="spellStart"/>
      <w:r w:rsidRPr="00CC31F0">
        <w:rPr>
          <w:rFonts w:ascii="Times New Roman" w:hAnsi="Times New Roman" w:cs="Times New Roman"/>
          <w:i/>
          <w:sz w:val="24"/>
          <w:szCs w:val="24"/>
        </w:rPr>
        <w:t>Annual</w:t>
      </w:r>
      <w:proofErr w:type="spellEnd"/>
      <w:r w:rsidRPr="00CC31F0">
        <w:rPr>
          <w:rFonts w:ascii="Times New Roman" w:hAnsi="Times New Roman" w:cs="Times New Roman"/>
          <w:i/>
          <w:sz w:val="24"/>
          <w:szCs w:val="24"/>
        </w:rPr>
        <w:t xml:space="preserve"> </w:t>
      </w:r>
      <w:proofErr w:type="spellStart"/>
      <w:r w:rsidRPr="00CC31F0">
        <w:rPr>
          <w:rFonts w:ascii="Times New Roman" w:hAnsi="Times New Roman" w:cs="Times New Roman"/>
          <w:i/>
          <w:sz w:val="24"/>
          <w:szCs w:val="24"/>
        </w:rPr>
        <w:t>Survey</w:t>
      </w:r>
      <w:proofErr w:type="spellEnd"/>
      <w:r w:rsidRPr="00CC31F0">
        <w:rPr>
          <w:rFonts w:ascii="Times New Roman" w:hAnsi="Times New Roman" w:cs="Times New Roman"/>
          <w:i/>
          <w:sz w:val="24"/>
          <w:szCs w:val="24"/>
        </w:rPr>
        <w:t xml:space="preserve"> </w:t>
      </w:r>
      <w:proofErr w:type="spellStart"/>
      <w:r w:rsidRPr="00CC31F0">
        <w:rPr>
          <w:rFonts w:ascii="Times New Roman" w:hAnsi="Times New Roman" w:cs="Times New Roman"/>
          <w:i/>
          <w:sz w:val="24"/>
          <w:szCs w:val="24"/>
        </w:rPr>
        <w:t>of</w:t>
      </w:r>
      <w:proofErr w:type="spellEnd"/>
      <w:r w:rsidRPr="00CC31F0">
        <w:rPr>
          <w:rFonts w:ascii="Times New Roman" w:hAnsi="Times New Roman" w:cs="Times New Roman"/>
          <w:i/>
          <w:sz w:val="24"/>
          <w:szCs w:val="24"/>
        </w:rPr>
        <w:t xml:space="preserve"> International and </w:t>
      </w:r>
      <w:proofErr w:type="spellStart"/>
      <w:r w:rsidRPr="00CC31F0">
        <w:rPr>
          <w:rFonts w:ascii="Times New Roman" w:hAnsi="Times New Roman" w:cs="Times New Roman"/>
          <w:i/>
          <w:sz w:val="24"/>
          <w:szCs w:val="24"/>
        </w:rPr>
        <w:t>Comparative</w:t>
      </w:r>
      <w:proofErr w:type="spellEnd"/>
      <w:r w:rsidRPr="00CC31F0">
        <w:rPr>
          <w:rFonts w:ascii="Times New Roman" w:hAnsi="Times New Roman" w:cs="Times New Roman"/>
          <w:i/>
          <w:sz w:val="24"/>
          <w:szCs w:val="24"/>
        </w:rPr>
        <w:t xml:space="preserve"> </w:t>
      </w:r>
      <w:proofErr w:type="spellStart"/>
      <w:r w:rsidRPr="00CC31F0">
        <w:rPr>
          <w:rFonts w:ascii="Times New Roman" w:hAnsi="Times New Roman" w:cs="Times New Roman"/>
          <w:i/>
          <w:sz w:val="24"/>
          <w:szCs w:val="24"/>
        </w:rPr>
        <w:t>Law</w:t>
      </w:r>
      <w:proofErr w:type="spellEnd"/>
      <w:r w:rsidRPr="00CC31F0">
        <w:rPr>
          <w:rFonts w:ascii="Times New Roman" w:hAnsi="Times New Roman" w:cs="Times New Roman"/>
          <w:sz w:val="24"/>
          <w:szCs w:val="24"/>
        </w:rPr>
        <w:t>, 2011, roč. 17, č. 1, s. </w:t>
      </w:r>
      <w:r>
        <w:rPr>
          <w:rFonts w:ascii="Times New Roman" w:hAnsi="Times New Roman" w:cs="Times New Roman"/>
          <w:sz w:val="24"/>
          <w:szCs w:val="24"/>
        </w:rPr>
        <w:t>185-207</w:t>
      </w:r>
      <w:r w:rsidRPr="00CC31F0">
        <w:rPr>
          <w:rFonts w:ascii="Times New Roman" w:hAnsi="Times New Roman" w:cs="Times New Roman"/>
          <w:sz w:val="24"/>
          <w:szCs w:val="24"/>
        </w:rPr>
        <w:t xml:space="preserve">. </w:t>
      </w:r>
    </w:p>
    <w:p w:rsidR="00AB09FC" w:rsidRPr="00AB09FC" w:rsidRDefault="00AB09FC" w:rsidP="007A648D">
      <w:pPr>
        <w:spacing w:before="240" w:after="240"/>
        <w:ind w:firstLine="0"/>
        <w:rPr>
          <w:rFonts w:ascii="Times New Roman" w:hAnsi="Times New Roman" w:cs="Times New Roman"/>
          <w:bCs/>
          <w:szCs w:val="24"/>
          <w:shd w:val="clear" w:color="auto" w:fill="FFFFFF"/>
        </w:rPr>
      </w:pPr>
      <w:r w:rsidRPr="00AB09FC">
        <w:rPr>
          <w:rFonts w:ascii="Times New Roman" w:hAnsi="Times New Roman" w:cs="Times New Roman"/>
          <w:szCs w:val="24"/>
        </w:rPr>
        <w:t xml:space="preserve">VANLEENHOVE, </w:t>
      </w:r>
      <w:proofErr w:type="spellStart"/>
      <w:r w:rsidRPr="00AB09FC">
        <w:rPr>
          <w:rFonts w:ascii="Times New Roman" w:hAnsi="Times New Roman" w:cs="Times New Roman"/>
          <w:szCs w:val="24"/>
        </w:rPr>
        <w:t>Cedric</w:t>
      </w:r>
      <w:proofErr w:type="spellEnd"/>
      <w:r w:rsidRPr="00AB09FC">
        <w:rPr>
          <w:rFonts w:ascii="Times New Roman" w:hAnsi="Times New Roman" w:cs="Times New Roman"/>
          <w:szCs w:val="24"/>
        </w:rPr>
        <w:t xml:space="preserve">. A Normative Framework </w:t>
      </w:r>
      <w:proofErr w:type="spellStart"/>
      <w:r w:rsidRPr="00AB09FC">
        <w:rPr>
          <w:rFonts w:ascii="Times New Roman" w:hAnsi="Times New Roman" w:cs="Times New Roman"/>
          <w:szCs w:val="24"/>
        </w:rPr>
        <w:t>for</w:t>
      </w:r>
      <w:proofErr w:type="spellEnd"/>
      <w:r w:rsidRPr="00AB09FC">
        <w:rPr>
          <w:rFonts w:ascii="Times New Roman" w:hAnsi="Times New Roman" w:cs="Times New Roman"/>
          <w:szCs w:val="24"/>
        </w:rPr>
        <w:t xml:space="preserve"> </w:t>
      </w:r>
      <w:proofErr w:type="spellStart"/>
      <w:r w:rsidRPr="00AB09FC">
        <w:rPr>
          <w:rFonts w:ascii="Times New Roman" w:hAnsi="Times New Roman" w:cs="Times New Roman"/>
          <w:szCs w:val="24"/>
        </w:rPr>
        <w:t>the</w:t>
      </w:r>
      <w:proofErr w:type="spellEnd"/>
      <w:r w:rsidRPr="00AB09FC">
        <w:rPr>
          <w:rFonts w:ascii="Times New Roman" w:hAnsi="Times New Roman" w:cs="Times New Roman"/>
          <w:szCs w:val="24"/>
        </w:rPr>
        <w:t xml:space="preserve"> </w:t>
      </w:r>
      <w:proofErr w:type="spellStart"/>
      <w:r w:rsidRPr="00AB09FC">
        <w:rPr>
          <w:rFonts w:ascii="Times New Roman" w:hAnsi="Times New Roman" w:cs="Times New Roman"/>
          <w:szCs w:val="24"/>
        </w:rPr>
        <w:t>Enforcement</w:t>
      </w:r>
      <w:proofErr w:type="spellEnd"/>
      <w:r w:rsidRPr="00AB09FC">
        <w:rPr>
          <w:rFonts w:ascii="Times New Roman" w:hAnsi="Times New Roman" w:cs="Times New Roman"/>
          <w:szCs w:val="24"/>
        </w:rPr>
        <w:t xml:space="preserve"> </w:t>
      </w:r>
      <w:proofErr w:type="spellStart"/>
      <w:r w:rsidRPr="00AB09FC">
        <w:rPr>
          <w:rFonts w:ascii="Times New Roman" w:hAnsi="Times New Roman" w:cs="Times New Roman"/>
          <w:szCs w:val="24"/>
        </w:rPr>
        <w:t>of</w:t>
      </w:r>
      <w:proofErr w:type="spellEnd"/>
      <w:r w:rsidRPr="00AB09FC">
        <w:rPr>
          <w:rFonts w:ascii="Times New Roman" w:hAnsi="Times New Roman" w:cs="Times New Roman"/>
          <w:szCs w:val="24"/>
        </w:rPr>
        <w:t xml:space="preserve"> U.S. Punitive damages in </w:t>
      </w:r>
      <w:proofErr w:type="spellStart"/>
      <w:r w:rsidRPr="00AB09FC">
        <w:rPr>
          <w:rFonts w:ascii="Times New Roman" w:hAnsi="Times New Roman" w:cs="Times New Roman"/>
          <w:szCs w:val="24"/>
        </w:rPr>
        <w:t>the</w:t>
      </w:r>
      <w:proofErr w:type="spellEnd"/>
      <w:r w:rsidRPr="00AB09FC">
        <w:rPr>
          <w:rFonts w:ascii="Times New Roman" w:hAnsi="Times New Roman" w:cs="Times New Roman"/>
          <w:szCs w:val="24"/>
        </w:rPr>
        <w:t xml:space="preserve"> </w:t>
      </w:r>
      <w:proofErr w:type="spellStart"/>
      <w:r w:rsidRPr="00AB09FC">
        <w:rPr>
          <w:rFonts w:ascii="Times New Roman" w:hAnsi="Times New Roman" w:cs="Times New Roman"/>
          <w:szCs w:val="24"/>
        </w:rPr>
        <w:t>European</w:t>
      </w:r>
      <w:proofErr w:type="spellEnd"/>
      <w:r w:rsidRPr="00AB09FC">
        <w:rPr>
          <w:rFonts w:ascii="Times New Roman" w:hAnsi="Times New Roman" w:cs="Times New Roman"/>
          <w:szCs w:val="24"/>
        </w:rPr>
        <w:t xml:space="preserve"> Union: </w:t>
      </w:r>
      <w:proofErr w:type="spellStart"/>
      <w:r w:rsidRPr="00AB09FC">
        <w:rPr>
          <w:rFonts w:ascii="Times New Roman" w:hAnsi="Times New Roman" w:cs="Times New Roman"/>
          <w:szCs w:val="24"/>
        </w:rPr>
        <w:t>Transforming</w:t>
      </w:r>
      <w:proofErr w:type="spellEnd"/>
      <w:r w:rsidRPr="00AB09FC">
        <w:rPr>
          <w:rFonts w:ascii="Times New Roman" w:hAnsi="Times New Roman" w:cs="Times New Roman"/>
          <w:szCs w:val="24"/>
        </w:rPr>
        <w:t xml:space="preserve"> </w:t>
      </w:r>
      <w:proofErr w:type="spellStart"/>
      <w:r w:rsidRPr="00AB09FC">
        <w:rPr>
          <w:rFonts w:ascii="Times New Roman" w:hAnsi="Times New Roman" w:cs="Times New Roman"/>
          <w:szCs w:val="24"/>
        </w:rPr>
        <w:t>the</w:t>
      </w:r>
      <w:proofErr w:type="spellEnd"/>
      <w:r w:rsidRPr="00AB09FC">
        <w:rPr>
          <w:rFonts w:ascii="Times New Roman" w:hAnsi="Times New Roman" w:cs="Times New Roman"/>
          <w:szCs w:val="24"/>
        </w:rPr>
        <w:t xml:space="preserve"> </w:t>
      </w:r>
      <w:proofErr w:type="spellStart"/>
      <w:r w:rsidRPr="00AB09FC">
        <w:rPr>
          <w:rFonts w:ascii="Times New Roman" w:hAnsi="Times New Roman" w:cs="Times New Roman"/>
          <w:szCs w:val="24"/>
        </w:rPr>
        <w:t>Traditional</w:t>
      </w:r>
      <w:proofErr w:type="spellEnd"/>
      <w:r w:rsidRPr="00AB09FC">
        <w:rPr>
          <w:rFonts w:ascii="Times New Roman" w:hAnsi="Times New Roman" w:cs="Times New Roman"/>
          <w:szCs w:val="24"/>
        </w:rPr>
        <w:t xml:space="preserve"> ‘¡No </w:t>
      </w:r>
      <w:proofErr w:type="spellStart"/>
      <w:r w:rsidRPr="00AB09FC">
        <w:rPr>
          <w:rFonts w:ascii="Times New Roman" w:hAnsi="Times New Roman" w:cs="Times New Roman"/>
          <w:szCs w:val="24"/>
        </w:rPr>
        <w:t>Pasarán</w:t>
      </w:r>
      <w:proofErr w:type="spellEnd"/>
      <w:r w:rsidRPr="00AB09FC">
        <w:rPr>
          <w:rFonts w:ascii="Times New Roman" w:hAnsi="Times New Roman" w:cs="Times New Roman"/>
          <w:szCs w:val="24"/>
        </w:rPr>
        <w:t xml:space="preserve">!’. </w:t>
      </w:r>
      <w:r w:rsidRPr="00AB09FC">
        <w:rPr>
          <w:rFonts w:ascii="Times New Roman" w:hAnsi="Times New Roman" w:cs="Times New Roman"/>
          <w:i/>
          <w:szCs w:val="24"/>
        </w:rPr>
        <w:t xml:space="preserve">Vermont </w:t>
      </w:r>
      <w:proofErr w:type="spellStart"/>
      <w:r w:rsidRPr="00AB09FC">
        <w:rPr>
          <w:rFonts w:ascii="Times New Roman" w:hAnsi="Times New Roman" w:cs="Times New Roman"/>
          <w:i/>
          <w:szCs w:val="24"/>
        </w:rPr>
        <w:t>Law</w:t>
      </w:r>
      <w:proofErr w:type="spellEnd"/>
      <w:r w:rsidRPr="00AB09FC">
        <w:rPr>
          <w:rFonts w:ascii="Times New Roman" w:hAnsi="Times New Roman" w:cs="Times New Roman"/>
          <w:i/>
          <w:szCs w:val="24"/>
        </w:rPr>
        <w:t xml:space="preserve"> </w:t>
      </w:r>
      <w:proofErr w:type="spellStart"/>
      <w:r w:rsidRPr="00AB09FC">
        <w:rPr>
          <w:rFonts w:ascii="Times New Roman" w:hAnsi="Times New Roman" w:cs="Times New Roman"/>
          <w:i/>
          <w:szCs w:val="24"/>
        </w:rPr>
        <w:t>Review</w:t>
      </w:r>
      <w:proofErr w:type="spellEnd"/>
      <w:r w:rsidRPr="00AB09FC">
        <w:rPr>
          <w:rFonts w:ascii="Times New Roman" w:hAnsi="Times New Roman" w:cs="Times New Roman"/>
          <w:szCs w:val="24"/>
        </w:rPr>
        <w:t>, 2016, roč. 41, č. 2, s. 3</w:t>
      </w:r>
      <w:r>
        <w:rPr>
          <w:rFonts w:ascii="Times New Roman" w:hAnsi="Times New Roman" w:cs="Times New Roman"/>
          <w:szCs w:val="24"/>
        </w:rPr>
        <w:t>47</w:t>
      </w:r>
      <w:r w:rsidRPr="00AB09FC">
        <w:rPr>
          <w:rFonts w:ascii="Times New Roman" w:hAnsi="Times New Roman" w:cs="Times New Roman"/>
          <w:szCs w:val="24"/>
        </w:rPr>
        <w:t>-</w:t>
      </w:r>
      <w:r>
        <w:rPr>
          <w:rFonts w:ascii="Times New Roman" w:hAnsi="Times New Roman" w:cs="Times New Roman"/>
          <w:szCs w:val="24"/>
        </w:rPr>
        <w:t>403</w:t>
      </w:r>
      <w:r w:rsidRPr="00AB09FC">
        <w:rPr>
          <w:rFonts w:ascii="Times New Roman" w:hAnsi="Times New Roman" w:cs="Times New Roman"/>
          <w:szCs w:val="24"/>
        </w:rPr>
        <w:t>.</w:t>
      </w:r>
    </w:p>
    <w:p w:rsidR="00EB632B" w:rsidRDefault="00EB632B" w:rsidP="007A648D">
      <w:pPr>
        <w:spacing w:before="240" w:after="240"/>
        <w:ind w:firstLine="0"/>
        <w:rPr>
          <w:rFonts w:ascii="Times New Roman" w:hAnsi="Times New Roman" w:cs="Times New Roman"/>
          <w:bCs/>
          <w:shd w:val="clear" w:color="auto" w:fill="FFFFFF"/>
        </w:rPr>
      </w:pPr>
      <w:r w:rsidRPr="00EB632B">
        <w:rPr>
          <w:rFonts w:ascii="Times New Roman" w:hAnsi="Times New Roman" w:cs="Times New Roman"/>
          <w:bCs/>
          <w:shd w:val="clear" w:color="auto" w:fill="FFFFFF"/>
        </w:rPr>
        <w:t xml:space="preserve">VLASÁK, Michal. Sankční náhrada škody na pozadí mezinárodní konference. </w:t>
      </w:r>
      <w:r w:rsidRPr="00EB632B">
        <w:rPr>
          <w:rFonts w:ascii="Times New Roman" w:hAnsi="Times New Roman" w:cs="Times New Roman"/>
          <w:bCs/>
          <w:i/>
          <w:shd w:val="clear" w:color="auto" w:fill="FFFFFF"/>
        </w:rPr>
        <w:t>Právní rozhledy</w:t>
      </w:r>
      <w:r w:rsidRPr="00EB632B">
        <w:rPr>
          <w:rFonts w:ascii="Times New Roman" w:hAnsi="Times New Roman" w:cs="Times New Roman"/>
          <w:bCs/>
          <w:shd w:val="clear" w:color="auto" w:fill="FFFFFF"/>
        </w:rPr>
        <w:t>, 2008, roč. 16, č. 24, s. 922-924.</w:t>
      </w:r>
    </w:p>
    <w:p w:rsidR="0069090F" w:rsidRPr="0069090F" w:rsidRDefault="0069090F" w:rsidP="007A648D">
      <w:pPr>
        <w:pStyle w:val="Textpoznpodarou"/>
        <w:spacing w:before="240" w:after="240" w:line="360" w:lineRule="auto"/>
        <w:jc w:val="both"/>
        <w:rPr>
          <w:rFonts w:ascii="Times New Roman" w:hAnsi="Times New Roman" w:cs="Times New Roman"/>
          <w:sz w:val="24"/>
          <w:szCs w:val="24"/>
        </w:rPr>
      </w:pPr>
      <w:r w:rsidRPr="0069090F">
        <w:rPr>
          <w:rFonts w:ascii="Times New Roman" w:hAnsi="Times New Roman" w:cs="Times New Roman"/>
          <w:sz w:val="24"/>
          <w:szCs w:val="24"/>
        </w:rPr>
        <w:t xml:space="preserve">VLASÁK, Michal. </w:t>
      </w:r>
      <w:r w:rsidRPr="0069090F">
        <w:rPr>
          <w:rFonts w:ascii="Times New Roman" w:hAnsi="Times New Roman" w:cs="Times New Roman"/>
          <w:bCs/>
          <w:sz w:val="24"/>
          <w:szCs w:val="24"/>
          <w:shd w:val="clear" w:color="auto" w:fill="FFFFFF"/>
        </w:rPr>
        <w:t>Vybrané otázky práva civilních deliktů v novém občanském zákoníku na pozadí PETL</w:t>
      </w:r>
      <w:r w:rsidRPr="0069090F">
        <w:rPr>
          <w:rFonts w:ascii="Times New Roman" w:hAnsi="Times New Roman" w:cs="Times New Roman"/>
          <w:sz w:val="24"/>
          <w:szCs w:val="24"/>
        </w:rPr>
        <w:t xml:space="preserve">. </w:t>
      </w:r>
      <w:r w:rsidRPr="0069090F">
        <w:rPr>
          <w:rFonts w:ascii="Times New Roman" w:hAnsi="Times New Roman" w:cs="Times New Roman"/>
          <w:i/>
          <w:sz w:val="24"/>
          <w:szCs w:val="24"/>
        </w:rPr>
        <w:t>Právní rozhledy</w:t>
      </w:r>
      <w:r w:rsidRPr="0069090F">
        <w:rPr>
          <w:rFonts w:ascii="Times New Roman" w:hAnsi="Times New Roman" w:cs="Times New Roman"/>
          <w:sz w:val="24"/>
          <w:szCs w:val="24"/>
        </w:rPr>
        <w:t>, 2012, roč. 20, č. 15-16, s. 561</w:t>
      </w:r>
      <w:r>
        <w:rPr>
          <w:rFonts w:ascii="Times New Roman" w:hAnsi="Times New Roman" w:cs="Times New Roman"/>
          <w:sz w:val="24"/>
          <w:szCs w:val="24"/>
        </w:rPr>
        <w:t>-567</w:t>
      </w:r>
      <w:r w:rsidRPr="0069090F">
        <w:rPr>
          <w:rFonts w:ascii="Times New Roman" w:hAnsi="Times New Roman" w:cs="Times New Roman"/>
          <w:sz w:val="24"/>
          <w:szCs w:val="24"/>
        </w:rPr>
        <w:t xml:space="preserve">. </w:t>
      </w:r>
    </w:p>
    <w:p w:rsidR="00EB632B" w:rsidRPr="00EB632B" w:rsidRDefault="00EB632B" w:rsidP="007A648D">
      <w:pPr>
        <w:spacing w:before="240" w:after="240"/>
        <w:ind w:firstLine="0"/>
        <w:rPr>
          <w:rFonts w:ascii="Times New Roman" w:hAnsi="Times New Roman" w:cs="Times New Roman"/>
          <w:bCs/>
          <w:shd w:val="clear" w:color="auto" w:fill="FFFFFF"/>
        </w:rPr>
      </w:pPr>
      <w:r w:rsidRPr="00EB632B">
        <w:rPr>
          <w:rFonts w:ascii="Times New Roman" w:hAnsi="Times New Roman" w:cs="Times New Roman"/>
        </w:rPr>
        <w:t xml:space="preserve">ŽIVĚLOVÁ, Alexandra. </w:t>
      </w:r>
      <w:r w:rsidRPr="00EB632B">
        <w:rPr>
          <w:rFonts w:ascii="Times New Roman" w:hAnsi="Times New Roman" w:cs="Times New Roman"/>
          <w:bCs/>
          <w:shd w:val="clear" w:color="auto" w:fill="FFFFFF"/>
        </w:rPr>
        <w:t>Umožňuje nový občanský zákoník přiznat v řízení o náhradě nemajetkové újmy</w:t>
      </w:r>
      <w:bookmarkStart w:id="67" w:name="highlightHit_0"/>
      <w:bookmarkEnd w:id="67"/>
      <w:r w:rsidRPr="00EB632B">
        <w:rPr>
          <w:rFonts w:ascii="Times New Roman" w:hAnsi="Times New Roman" w:cs="Times New Roman"/>
          <w:bCs/>
          <w:shd w:val="clear" w:color="auto" w:fill="FFFFFF"/>
        </w:rPr>
        <w:t xml:space="preserve"> punitive damages? </w:t>
      </w:r>
      <w:r w:rsidRPr="00EB632B">
        <w:rPr>
          <w:rFonts w:ascii="Times New Roman" w:hAnsi="Times New Roman" w:cs="Times New Roman"/>
          <w:bCs/>
          <w:i/>
          <w:shd w:val="clear" w:color="auto" w:fill="FFFFFF"/>
        </w:rPr>
        <w:t>Bulletin advokacie</w:t>
      </w:r>
      <w:r w:rsidRPr="00EB632B">
        <w:rPr>
          <w:rFonts w:ascii="Times New Roman" w:hAnsi="Times New Roman" w:cs="Times New Roman"/>
          <w:bCs/>
          <w:shd w:val="clear" w:color="auto" w:fill="FFFFFF"/>
        </w:rPr>
        <w:t>, 2016, roč. 60, č. 4, s. 24-30.</w:t>
      </w:r>
    </w:p>
    <w:p w:rsidR="00EB632B" w:rsidRPr="00EB632B" w:rsidRDefault="00EB632B" w:rsidP="00EB632B">
      <w:pPr>
        <w:pStyle w:val="Nadpis2"/>
        <w:numPr>
          <w:ilvl w:val="0"/>
          <w:numId w:val="0"/>
        </w:numPr>
        <w:tabs>
          <w:tab w:val="left" w:pos="3705"/>
        </w:tabs>
        <w:ind w:left="851"/>
        <w:rPr>
          <w:rFonts w:ascii="Times New Roman" w:hAnsi="Times New Roman" w:cs="Times New Roman"/>
        </w:rPr>
      </w:pPr>
      <w:bookmarkStart w:id="68" w:name="_Toc508307173"/>
      <w:bookmarkStart w:id="69" w:name="_Toc513397717"/>
      <w:bookmarkStart w:id="70" w:name="_Toc4576674"/>
      <w:r w:rsidRPr="00EB632B">
        <w:rPr>
          <w:rFonts w:ascii="Times New Roman" w:hAnsi="Times New Roman" w:cs="Times New Roman"/>
        </w:rPr>
        <w:t>Internetové zdroje</w:t>
      </w:r>
      <w:bookmarkEnd w:id="68"/>
      <w:bookmarkEnd w:id="69"/>
      <w:bookmarkEnd w:id="70"/>
    </w:p>
    <w:p w:rsidR="008751F4" w:rsidRDefault="008751F4" w:rsidP="007A648D">
      <w:pPr>
        <w:spacing w:before="240" w:after="200"/>
        <w:ind w:firstLine="0"/>
        <w:rPr>
          <w:rFonts w:ascii="Times New Roman" w:hAnsi="Times New Roman" w:cs="Times New Roman"/>
        </w:rPr>
      </w:pPr>
      <w:r w:rsidRPr="006D48DE">
        <w:rPr>
          <w:rFonts w:ascii="Times New Roman" w:hAnsi="Times New Roman" w:cs="Times New Roman"/>
        </w:rPr>
        <w:t xml:space="preserve">BAILLY, Alexandre, HARANGER, </w:t>
      </w:r>
      <w:proofErr w:type="spellStart"/>
      <w:r w:rsidRPr="006D48DE">
        <w:rPr>
          <w:rFonts w:ascii="Times New Roman" w:hAnsi="Times New Roman" w:cs="Times New Roman"/>
        </w:rPr>
        <w:t>Xavier</w:t>
      </w:r>
      <w:proofErr w:type="spellEnd"/>
      <w:r w:rsidRPr="006D48DE">
        <w:rPr>
          <w:rFonts w:ascii="Times New Roman" w:hAnsi="Times New Roman" w:cs="Times New Roman"/>
        </w:rPr>
        <w:t xml:space="preserve">. </w:t>
      </w:r>
      <w:proofErr w:type="spellStart"/>
      <w:r w:rsidRPr="00501628">
        <w:rPr>
          <w:rFonts w:ascii="Times New Roman" w:hAnsi="Times New Roman" w:cs="Times New Roman"/>
          <w:i/>
        </w:rPr>
        <w:t>Coming</w:t>
      </w:r>
      <w:proofErr w:type="spellEnd"/>
      <w:r w:rsidRPr="00501628">
        <w:rPr>
          <w:rFonts w:ascii="Times New Roman" w:hAnsi="Times New Roman" w:cs="Times New Roman"/>
          <w:i/>
        </w:rPr>
        <w:t xml:space="preserve"> </w:t>
      </w:r>
      <w:proofErr w:type="spellStart"/>
      <w:r w:rsidRPr="00501628">
        <w:rPr>
          <w:rFonts w:ascii="Times New Roman" w:hAnsi="Times New Roman" w:cs="Times New Roman"/>
          <w:i/>
        </w:rPr>
        <w:t>Soon</w:t>
      </w:r>
      <w:proofErr w:type="spellEnd"/>
      <w:r w:rsidRPr="00501628">
        <w:rPr>
          <w:rFonts w:ascii="Times New Roman" w:hAnsi="Times New Roman" w:cs="Times New Roman"/>
          <w:i/>
        </w:rPr>
        <w:t xml:space="preserve">: Punitive Damages, </w:t>
      </w:r>
      <w:proofErr w:type="spellStart"/>
      <w:r w:rsidRPr="00501628">
        <w:rPr>
          <w:rFonts w:ascii="Times New Roman" w:hAnsi="Times New Roman" w:cs="Times New Roman"/>
          <w:i/>
        </w:rPr>
        <w:t>the</w:t>
      </w:r>
      <w:proofErr w:type="spellEnd"/>
      <w:r w:rsidRPr="00501628">
        <w:rPr>
          <w:rFonts w:ascii="Times New Roman" w:hAnsi="Times New Roman" w:cs="Times New Roman"/>
          <w:i/>
        </w:rPr>
        <w:t xml:space="preserve"> </w:t>
      </w:r>
      <w:proofErr w:type="spellStart"/>
      <w:r w:rsidRPr="00501628">
        <w:rPr>
          <w:rFonts w:ascii="Times New Roman" w:hAnsi="Times New Roman" w:cs="Times New Roman"/>
          <w:i/>
        </w:rPr>
        <w:t>French</w:t>
      </w:r>
      <w:proofErr w:type="spellEnd"/>
      <w:r w:rsidRPr="00501628">
        <w:rPr>
          <w:rFonts w:ascii="Times New Roman" w:hAnsi="Times New Roman" w:cs="Times New Roman"/>
          <w:i/>
        </w:rPr>
        <w:t xml:space="preserve"> </w:t>
      </w:r>
      <w:proofErr w:type="spellStart"/>
      <w:r w:rsidRPr="00501628">
        <w:rPr>
          <w:rFonts w:ascii="Times New Roman" w:hAnsi="Times New Roman" w:cs="Times New Roman"/>
          <w:i/>
        </w:rPr>
        <w:t>Way</w:t>
      </w:r>
      <w:proofErr w:type="spellEnd"/>
      <w:r w:rsidRPr="00501628">
        <w:rPr>
          <w:rFonts w:ascii="Times New Roman" w:hAnsi="Times New Roman" w:cs="Times New Roman"/>
          <w:i/>
        </w:rPr>
        <w:t xml:space="preserve"> | Les </w:t>
      </w:r>
      <w:proofErr w:type="spellStart"/>
      <w:r w:rsidRPr="00501628">
        <w:rPr>
          <w:rFonts w:ascii="Times New Roman" w:hAnsi="Times New Roman" w:cs="Times New Roman"/>
          <w:i/>
        </w:rPr>
        <w:t>dommages-intérêts</w:t>
      </w:r>
      <w:proofErr w:type="spellEnd"/>
      <w:r w:rsidRPr="00501628">
        <w:rPr>
          <w:rFonts w:ascii="Times New Roman" w:hAnsi="Times New Roman" w:cs="Times New Roman"/>
          <w:i/>
        </w:rPr>
        <w:t xml:space="preserve"> </w:t>
      </w:r>
      <w:proofErr w:type="spellStart"/>
      <w:r w:rsidRPr="00501628">
        <w:rPr>
          <w:rFonts w:ascii="Times New Roman" w:hAnsi="Times New Roman" w:cs="Times New Roman"/>
          <w:i/>
        </w:rPr>
        <w:t>punitifs</w:t>
      </w:r>
      <w:proofErr w:type="spellEnd"/>
      <w:r w:rsidRPr="00501628">
        <w:rPr>
          <w:rFonts w:ascii="Times New Roman" w:hAnsi="Times New Roman" w:cs="Times New Roman"/>
          <w:i/>
        </w:rPr>
        <w:t xml:space="preserve">, à la </w:t>
      </w:r>
      <w:proofErr w:type="spellStart"/>
      <w:r w:rsidRPr="00501628">
        <w:rPr>
          <w:rFonts w:ascii="Times New Roman" w:hAnsi="Times New Roman" w:cs="Times New Roman"/>
          <w:i/>
        </w:rPr>
        <w:t>française</w:t>
      </w:r>
      <w:proofErr w:type="spellEnd"/>
      <w:r w:rsidRPr="00501628">
        <w:rPr>
          <w:rFonts w:ascii="Times New Roman" w:hAnsi="Times New Roman" w:cs="Times New Roman"/>
          <w:i/>
        </w:rPr>
        <w:t xml:space="preserve">, </w:t>
      </w:r>
      <w:proofErr w:type="spellStart"/>
      <w:r w:rsidRPr="00501628">
        <w:rPr>
          <w:rFonts w:ascii="Times New Roman" w:hAnsi="Times New Roman" w:cs="Times New Roman"/>
          <w:i/>
        </w:rPr>
        <w:t>bientôt</w:t>
      </w:r>
      <w:proofErr w:type="spellEnd"/>
      <w:r w:rsidRPr="00501628">
        <w:rPr>
          <w:rFonts w:ascii="Times New Roman" w:hAnsi="Times New Roman" w:cs="Times New Roman"/>
          <w:i/>
        </w:rPr>
        <w:t xml:space="preserve"> </w:t>
      </w:r>
      <w:proofErr w:type="spellStart"/>
      <w:r w:rsidRPr="00501628">
        <w:rPr>
          <w:rFonts w:ascii="Times New Roman" w:hAnsi="Times New Roman" w:cs="Times New Roman"/>
          <w:i/>
        </w:rPr>
        <w:t>autorisés</w:t>
      </w:r>
      <w:proofErr w:type="spellEnd"/>
      <w:r w:rsidRPr="006D48DE">
        <w:rPr>
          <w:rFonts w:ascii="Times New Roman" w:hAnsi="Times New Roman" w:cs="Times New Roman"/>
          <w:i/>
        </w:rPr>
        <w:t xml:space="preserve"> </w:t>
      </w:r>
      <w:r w:rsidRPr="006D48DE">
        <w:rPr>
          <w:rFonts w:ascii="Times New Roman" w:hAnsi="Times New Roman" w:cs="Times New Roman"/>
        </w:rPr>
        <w:t>[online]. morganlewis.com, 5. listopad 2018 [cit. 1. února 2019]. Dostupné na ˂https://www.morganlewis.com/pubs/coming-soon-punitive-damages-the-french</w:t>
      </w:r>
      <w:r>
        <w:rPr>
          <w:rFonts w:ascii="Times New Roman" w:hAnsi="Times New Roman" w:cs="Times New Roman"/>
        </w:rPr>
        <w:t>-</w:t>
      </w:r>
      <w:r w:rsidRPr="006D48DE">
        <w:rPr>
          <w:rFonts w:ascii="Times New Roman" w:hAnsi="Times New Roman" w:cs="Times New Roman"/>
        </w:rPr>
        <w:t>way#_ftn1&gt;.</w:t>
      </w:r>
    </w:p>
    <w:p w:rsidR="00CC31F0" w:rsidRDefault="00CC31F0" w:rsidP="007A648D">
      <w:pPr>
        <w:spacing w:before="240" w:after="200"/>
        <w:ind w:firstLine="0"/>
        <w:rPr>
          <w:rFonts w:ascii="Times New Roman" w:hAnsi="Times New Roman" w:cs="Times New Roman"/>
        </w:rPr>
      </w:pPr>
      <w:r w:rsidRPr="00997F6B">
        <w:rPr>
          <w:rFonts w:ascii="Times New Roman" w:hAnsi="Times New Roman" w:cs="Times New Roman"/>
        </w:rPr>
        <w:t xml:space="preserve">COHEN, Thomas, HARBACEK, </w:t>
      </w:r>
      <w:proofErr w:type="spellStart"/>
      <w:r w:rsidRPr="00997F6B">
        <w:rPr>
          <w:rFonts w:ascii="Times New Roman" w:hAnsi="Times New Roman" w:cs="Times New Roman"/>
        </w:rPr>
        <w:t>Kyle</w:t>
      </w:r>
      <w:proofErr w:type="spellEnd"/>
      <w:r w:rsidRPr="00997F6B">
        <w:rPr>
          <w:rFonts w:ascii="Times New Roman" w:hAnsi="Times New Roman" w:cs="Times New Roman"/>
        </w:rPr>
        <w:t xml:space="preserve">. Punitive </w:t>
      </w:r>
      <w:proofErr w:type="spellStart"/>
      <w:r w:rsidRPr="00997F6B">
        <w:rPr>
          <w:rFonts w:ascii="Times New Roman" w:hAnsi="Times New Roman" w:cs="Times New Roman"/>
        </w:rPr>
        <w:t>Damage</w:t>
      </w:r>
      <w:proofErr w:type="spellEnd"/>
      <w:r w:rsidRPr="00997F6B">
        <w:rPr>
          <w:rFonts w:ascii="Times New Roman" w:hAnsi="Times New Roman" w:cs="Times New Roman"/>
        </w:rPr>
        <w:t xml:space="preserve"> </w:t>
      </w:r>
      <w:proofErr w:type="spellStart"/>
      <w:r w:rsidRPr="00997F6B">
        <w:rPr>
          <w:rFonts w:ascii="Times New Roman" w:hAnsi="Times New Roman" w:cs="Times New Roman"/>
        </w:rPr>
        <w:t>Awards</w:t>
      </w:r>
      <w:proofErr w:type="spellEnd"/>
      <w:r w:rsidRPr="00997F6B">
        <w:rPr>
          <w:rFonts w:ascii="Times New Roman" w:hAnsi="Times New Roman" w:cs="Times New Roman"/>
        </w:rPr>
        <w:t xml:space="preserve"> in </w:t>
      </w:r>
      <w:proofErr w:type="spellStart"/>
      <w:r w:rsidRPr="00997F6B">
        <w:rPr>
          <w:rFonts w:ascii="Times New Roman" w:hAnsi="Times New Roman" w:cs="Times New Roman"/>
        </w:rPr>
        <w:t>State</w:t>
      </w:r>
      <w:proofErr w:type="spellEnd"/>
      <w:r w:rsidRPr="00997F6B">
        <w:rPr>
          <w:rFonts w:ascii="Times New Roman" w:hAnsi="Times New Roman" w:cs="Times New Roman"/>
        </w:rPr>
        <w:t xml:space="preserve"> </w:t>
      </w:r>
      <w:proofErr w:type="spellStart"/>
      <w:r w:rsidRPr="00997F6B">
        <w:rPr>
          <w:rFonts w:ascii="Times New Roman" w:hAnsi="Times New Roman" w:cs="Times New Roman"/>
        </w:rPr>
        <w:t>Courts</w:t>
      </w:r>
      <w:proofErr w:type="spellEnd"/>
      <w:r w:rsidRPr="00997F6B">
        <w:rPr>
          <w:rFonts w:ascii="Times New Roman" w:hAnsi="Times New Roman" w:cs="Times New Roman"/>
        </w:rPr>
        <w:t xml:space="preserve">, 2005 [online]. bjs.gov, březen 2011 [cit. 24. listopadu 2018]. Dostupné na ˂ </w:t>
      </w:r>
      <w:r w:rsidR="008751F4" w:rsidRPr="008751F4">
        <w:rPr>
          <w:rFonts w:ascii="Times New Roman" w:hAnsi="Times New Roman" w:cs="Times New Roman"/>
        </w:rPr>
        <w:t>https://www.bjs.gov/content/pub/pdf/pdasc05.pdf</w:t>
      </w:r>
      <w:r w:rsidRPr="00997F6B">
        <w:rPr>
          <w:rFonts w:ascii="Times New Roman" w:hAnsi="Times New Roman" w:cs="Times New Roman"/>
        </w:rPr>
        <w:t>&gt;.</w:t>
      </w:r>
    </w:p>
    <w:p w:rsidR="008751F4" w:rsidRDefault="008751F4" w:rsidP="007A648D">
      <w:pPr>
        <w:spacing w:before="240" w:after="200"/>
        <w:ind w:firstLine="0"/>
        <w:rPr>
          <w:rFonts w:ascii="Times New Roman" w:hAnsi="Times New Roman" w:cs="Times New Roman"/>
        </w:rPr>
      </w:pPr>
      <w:r w:rsidRPr="00F354A1">
        <w:rPr>
          <w:rFonts w:ascii="Times New Roman" w:hAnsi="Times New Roman" w:cs="Times New Roman"/>
        </w:rPr>
        <w:t xml:space="preserve">CRIVELLINI, Roberto </w:t>
      </w:r>
      <w:proofErr w:type="spellStart"/>
      <w:r w:rsidRPr="00F354A1">
        <w:rPr>
          <w:rFonts w:ascii="Times New Roman" w:hAnsi="Times New Roman" w:cs="Times New Roman"/>
        </w:rPr>
        <w:t>Luzi</w:t>
      </w:r>
      <w:proofErr w:type="spellEnd"/>
      <w:r w:rsidRPr="00F354A1">
        <w:rPr>
          <w:rFonts w:ascii="Times New Roman" w:hAnsi="Times New Roman" w:cs="Times New Roman"/>
        </w:rPr>
        <w:t xml:space="preserve">. </w:t>
      </w:r>
      <w:r w:rsidRPr="00F354A1">
        <w:rPr>
          <w:rFonts w:ascii="Times New Roman" w:hAnsi="Times New Roman" w:cs="Times New Roman"/>
          <w:i/>
        </w:rPr>
        <w:t xml:space="preserve">Punitive damages – </w:t>
      </w:r>
      <w:proofErr w:type="spellStart"/>
      <w:r w:rsidRPr="00F354A1">
        <w:rPr>
          <w:rFonts w:ascii="Times New Roman" w:hAnsi="Times New Roman" w:cs="Times New Roman"/>
          <w:i/>
        </w:rPr>
        <w:t>The</w:t>
      </w:r>
      <w:proofErr w:type="spellEnd"/>
      <w:r w:rsidRPr="00F354A1">
        <w:rPr>
          <w:rFonts w:ascii="Times New Roman" w:hAnsi="Times New Roman" w:cs="Times New Roman"/>
          <w:i/>
        </w:rPr>
        <w:t xml:space="preserve"> </w:t>
      </w:r>
      <w:proofErr w:type="spellStart"/>
      <w:r w:rsidRPr="00F354A1">
        <w:rPr>
          <w:rFonts w:ascii="Times New Roman" w:hAnsi="Times New Roman" w:cs="Times New Roman"/>
          <w:i/>
        </w:rPr>
        <w:t>Court</w:t>
      </w:r>
      <w:proofErr w:type="spellEnd"/>
      <w:r w:rsidRPr="00F354A1">
        <w:rPr>
          <w:rFonts w:ascii="Times New Roman" w:hAnsi="Times New Roman" w:cs="Times New Roman"/>
          <w:i/>
        </w:rPr>
        <w:t xml:space="preserve"> </w:t>
      </w:r>
      <w:proofErr w:type="spellStart"/>
      <w:r w:rsidRPr="00F354A1">
        <w:rPr>
          <w:rFonts w:ascii="Times New Roman" w:hAnsi="Times New Roman" w:cs="Times New Roman"/>
          <w:i/>
        </w:rPr>
        <w:t>of</w:t>
      </w:r>
      <w:proofErr w:type="spellEnd"/>
      <w:r w:rsidRPr="00F354A1">
        <w:rPr>
          <w:rFonts w:ascii="Times New Roman" w:hAnsi="Times New Roman" w:cs="Times New Roman"/>
          <w:i/>
        </w:rPr>
        <w:t xml:space="preserve"> </w:t>
      </w:r>
      <w:proofErr w:type="spellStart"/>
      <w:r w:rsidRPr="00F354A1">
        <w:rPr>
          <w:rFonts w:ascii="Times New Roman" w:hAnsi="Times New Roman" w:cs="Times New Roman"/>
          <w:i/>
        </w:rPr>
        <w:t>Cassation</w:t>
      </w:r>
      <w:proofErr w:type="spellEnd"/>
      <w:r w:rsidRPr="00F354A1">
        <w:rPr>
          <w:rFonts w:ascii="Times New Roman" w:hAnsi="Times New Roman" w:cs="Times New Roman"/>
          <w:i/>
        </w:rPr>
        <w:t xml:space="preserve"> </w:t>
      </w:r>
      <w:proofErr w:type="spellStart"/>
      <w:r w:rsidRPr="00F354A1">
        <w:rPr>
          <w:rFonts w:ascii="Times New Roman" w:hAnsi="Times New Roman" w:cs="Times New Roman"/>
          <w:i/>
        </w:rPr>
        <w:t>opens</w:t>
      </w:r>
      <w:proofErr w:type="spellEnd"/>
      <w:r w:rsidRPr="00F354A1">
        <w:rPr>
          <w:rFonts w:ascii="Times New Roman" w:hAnsi="Times New Roman" w:cs="Times New Roman"/>
          <w:i/>
        </w:rPr>
        <w:t xml:space="preserve"> </w:t>
      </w:r>
      <w:proofErr w:type="spellStart"/>
      <w:r w:rsidRPr="00F354A1">
        <w:rPr>
          <w:rFonts w:ascii="Times New Roman" w:hAnsi="Times New Roman" w:cs="Times New Roman"/>
          <w:i/>
        </w:rPr>
        <w:t>the</w:t>
      </w:r>
      <w:proofErr w:type="spellEnd"/>
      <w:r w:rsidRPr="00F354A1">
        <w:rPr>
          <w:rFonts w:ascii="Times New Roman" w:hAnsi="Times New Roman" w:cs="Times New Roman"/>
          <w:i/>
        </w:rPr>
        <w:t xml:space="preserve"> </w:t>
      </w:r>
      <w:proofErr w:type="spellStart"/>
      <w:r w:rsidRPr="00F354A1">
        <w:rPr>
          <w:rFonts w:ascii="Times New Roman" w:hAnsi="Times New Roman" w:cs="Times New Roman"/>
          <w:i/>
        </w:rPr>
        <w:t>door</w:t>
      </w:r>
      <w:proofErr w:type="spellEnd"/>
      <w:r w:rsidRPr="00F354A1">
        <w:rPr>
          <w:rFonts w:ascii="Times New Roman" w:hAnsi="Times New Roman" w:cs="Times New Roman"/>
          <w:i/>
        </w:rPr>
        <w:t xml:space="preserve"> in Italy </w:t>
      </w:r>
      <w:r w:rsidRPr="00F354A1">
        <w:rPr>
          <w:rFonts w:ascii="Times New Roman" w:hAnsi="Times New Roman" w:cs="Times New Roman"/>
        </w:rPr>
        <w:t xml:space="preserve">[online]. legalmondo.com, 25. listopad 2017 [cit. 28. ledna 2019]. Dostupné na </w:t>
      </w:r>
      <w:r w:rsidRPr="00F354A1">
        <w:rPr>
          <w:rFonts w:ascii="Times New Roman" w:hAnsi="Times New Roman" w:cs="Times New Roman"/>
        </w:rPr>
        <w:lastRenderedPageBreak/>
        <w:t>˂https://www.legalmondo.com/2017/11/punitive-damages-court-cassation-opens-door-italy/&gt;.</w:t>
      </w:r>
    </w:p>
    <w:p w:rsidR="008751F4" w:rsidRDefault="008751F4" w:rsidP="007A648D">
      <w:pPr>
        <w:spacing w:before="240" w:after="200"/>
        <w:ind w:firstLine="0"/>
        <w:rPr>
          <w:rFonts w:ascii="Times New Roman" w:hAnsi="Times New Roman" w:cs="Times New Roman"/>
        </w:rPr>
      </w:pPr>
      <w:proofErr w:type="spellStart"/>
      <w:r w:rsidRPr="009F4997">
        <w:rPr>
          <w:rFonts w:ascii="Times New Roman" w:hAnsi="Times New Roman" w:cs="Times New Roman"/>
        </w:rPr>
        <w:t>European</w:t>
      </w:r>
      <w:proofErr w:type="spellEnd"/>
      <w:r w:rsidRPr="009F4997">
        <w:rPr>
          <w:rFonts w:ascii="Times New Roman" w:hAnsi="Times New Roman" w:cs="Times New Roman"/>
        </w:rPr>
        <w:t xml:space="preserve"> Group </w:t>
      </w:r>
      <w:proofErr w:type="spellStart"/>
      <w:r w:rsidRPr="009F4997">
        <w:rPr>
          <w:rFonts w:ascii="Times New Roman" w:hAnsi="Times New Roman" w:cs="Times New Roman"/>
        </w:rPr>
        <w:t>of</w:t>
      </w:r>
      <w:proofErr w:type="spellEnd"/>
      <w:r w:rsidRPr="009F4997">
        <w:rPr>
          <w:rFonts w:ascii="Times New Roman" w:hAnsi="Times New Roman" w:cs="Times New Roman"/>
        </w:rPr>
        <w:t xml:space="preserve"> </w:t>
      </w:r>
      <w:proofErr w:type="spellStart"/>
      <w:r w:rsidRPr="009F4997">
        <w:rPr>
          <w:rFonts w:ascii="Times New Roman" w:hAnsi="Times New Roman" w:cs="Times New Roman"/>
        </w:rPr>
        <w:t>Tort</w:t>
      </w:r>
      <w:proofErr w:type="spellEnd"/>
      <w:r w:rsidRPr="009F4997">
        <w:rPr>
          <w:rFonts w:ascii="Times New Roman" w:hAnsi="Times New Roman" w:cs="Times New Roman"/>
        </w:rPr>
        <w:t xml:space="preserve"> </w:t>
      </w:r>
      <w:proofErr w:type="spellStart"/>
      <w:r w:rsidRPr="009F4997">
        <w:rPr>
          <w:rFonts w:ascii="Times New Roman" w:hAnsi="Times New Roman" w:cs="Times New Roman"/>
        </w:rPr>
        <w:t>Law</w:t>
      </w:r>
      <w:proofErr w:type="spellEnd"/>
      <w:r w:rsidRPr="009F4997">
        <w:rPr>
          <w:rFonts w:ascii="Times New Roman" w:hAnsi="Times New Roman" w:cs="Times New Roman"/>
          <w:i/>
        </w:rPr>
        <w:t xml:space="preserve"> </w:t>
      </w:r>
      <w:r w:rsidRPr="009F4997">
        <w:rPr>
          <w:rFonts w:ascii="Times New Roman" w:hAnsi="Times New Roman" w:cs="Times New Roman"/>
        </w:rPr>
        <w:t>[online]. egtl.org, 2011 [cit. 2. února 2019]. Dostupné na ˂ http://www.egtl.org/&gt;.</w:t>
      </w:r>
    </w:p>
    <w:p w:rsidR="008751F4" w:rsidRPr="008751F4" w:rsidRDefault="008751F4" w:rsidP="007A648D">
      <w:pPr>
        <w:pStyle w:val="Textpoznpodarou"/>
        <w:spacing w:before="240" w:line="360" w:lineRule="auto"/>
        <w:jc w:val="both"/>
        <w:rPr>
          <w:rFonts w:ascii="Times New Roman" w:hAnsi="Times New Roman" w:cs="Times New Roman"/>
          <w:sz w:val="24"/>
          <w:szCs w:val="24"/>
        </w:rPr>
      </w:pPr>
      <w:r w:rsidRPr="008751F4">
        <w:rPr>
          <w:rFonts w:ascii="Times New Roman" w:hAnsi="Times New Roman" w:cs="Times New Roman"/>
          <w:sz w:val="24"/>
          <w:szCs w:val="24"/>
        </w:rPr>
        <w:t xml:space="preserve">FABRE, Nathalie. </w:t>
      </w:r>
      <w:proofErr w:type="spellStart"/>
      <w:r w:rsidRPr="008751F4">
        <w:rPr>
          <w:rFonts w:ascii="Times New Roman" w:hAnsi="Times New Roman" w:cs="Times New Roman"/>
          <w:i/>
          <w:sz w:val="24"/>
          <w:szCs w:val="24"/>
        </w:rPr>
        <w:t>Recognition</w:t>
      </w:r>
      <w:proofErr w:type="spellEnd"/>
      <w:r w:rsidRPr="008751F4">
        <w:rPr>
          <w:rFonts w:ascii="Times New Roman" w:hAnsi="Times New Roman" w:cs="Times New Roman"/>
          <w:i/>
          <w:sz w:val="24"/>
          <w:szCs w:val="24"/>
        </w:rPr>
        <w:t xml:space="preserve"> and </w:t>
      </w:r>
      <w:proofErr w:type="spellStart"/>
      <w:r w:rsidRPr="008751F4">
        <w:rPr>
          <w:rFonts w:ascii="Times New Roman" w:hAnsi="Times New Roman" w:cs="Times New Roman"/>
          <w:i/>
          <w:sz w:val="24"/>
          <w:szCs w:val="24"/>
        </w:rPr>
        <w:t>Enforcement</w:t>
      </w:r>
      <w:proofErr w:type="spellEnd"/>
      <w:r w:rsidRPr="008751F4">
        <w:rPr>
          <w:rFonts w:ascii="Times New Roman" w:hAnsi="Times New Roman" w:cs="Times New Roman"/>
          <w:i/>
          <w:sz w:val="24"/>
          <w:szCs w:val="24"/>
        </w:rPr>
        <w:t xml:space="preserve"> </w:t>
      </w:r>
      <w:proofErr w:type="spellStart"/>
      <w:r w:rsidRPr="008751F4">
        <w:rPr>
          <w:rFonts w:ascii="Times New Roman" w:hAnsi="Times New Roman" w:cs="Times New Roman"/>
          <w:i/>
          <w:sz w:val="24"/>
          <w:szCs w:val="24"/>
        </w:rPr>
        <w:t>of</w:t>
      </w:r>
      <w:proofErr w:type="spellEnd"/>
      <w:r w:rsidRPr="008751F4">
        <w:rPr>
          <w:rFonts w:ascii="Times New Roman" w:hAnsi="Times New Roman" w:cs="Times New Roman"/>
          <w:i/>
          <w:sz w:val="24"/>
          <w:szCs w:val="24"/>
        </w:rPr>
        <w:t xml:space="preserve"> U.S. </w:t>
      </w:r>
      <w:proofErr w:type="spellStart"/>
      <w:r w:rsidRPr="008751F4">
        <w:rPr>
          <w:rFonts w:ascii="Times New Roman" w:hAnsi="Times New Roman" w:cs="Times New Roman"/>
          <w:i/>
          <w:sz w:val="24"/>
          <w:szCs w:val="24"/>
        </w:rPr>
        <w:t>Judgments</w:t>
      </w:r>
      <w:proofErr w:type="spellEnd"/>
      <w:r w:rsidRPr="008751F4">
        <w:rPr>
          <w:rFonts w:ascii="Times New Roman" w:hAnsi="Times New Roman" w:cs="Times New Roman"/>
          <w:i/>
          <w:sz w:val="24"/>
          <w:szCs w:val="24"/>
        </w:rPr>
        <w:t xml:space="preserve"> in France – </w:t>
      </w:r>
      <w:proofErr w:type="spellStart"/>
      <w:r w:rsidRPr="008751F4">
        <w:rPr>
          <w:rFonts w:ascii="Times New Roman" w:hAnsi="Times New Roman" w:cs="Times New Roman"/>
          <w:i/>
          <w:sz w:val="24"/>
          <w:szCs w:val="24"/>
        </w:rPr>
        <w:t>Recent</w:t>
      </w:r>
      <w:proofErr w:type="spellEnd"/>
      <w:r w:rsidRPr="008751F4">
        <w:rPr>
          <w:rFonts w:ascii="Times New Roman" w:hAnsi="Times New Roman" w:cs="Times New Roman"/>
          <w:i/>
          <w:sz w:val="24"/>
          <w:szCs w:val="24"/>
        </w:rPr>
        <w:t xml:space="preserve"> </w:t>
      </w:r>
      <w:proofErr w:type="spellStart"/>
      <w:r w:rsidRPr="008751F4">
        <w:rPr>
          <w:rFonts w:ascii="Times New Roman" w:hAnsi="Times New Roman" w:cs="Times New Roman"/>
          <w:i/>
          <w:sz w:val="24"/>
          <w:szCs w:val="24"/>
        </w:rPr>
        <w:t>Developments</w:t>
      </w:r>
      <w:proofErr w:type="spellEnd"/>
      <w:r w:rsidRPr="008751F4">
        <w:rPr>
          <w:rFonts w:ascii="Times New Roman" w:hAnsi="Times New Roman" w:cs="Times New Roman"/>
          <w:i/>
          <w:sz w:val="24"/>
          <w:szCs w:val="24"/>
        </w:rPr>
        <w:t xml:space="preserve"> </w:t>
      </w:r>
      <w:r w:rsidRPr="008751F4">
        <w:rPr>
          <w:rFonts w:ascii="Times New Roman" w:hAnsi="Times New Roman" w:cs="Times New Roman"/>
          <w:sz w:val="24"/>
          <w:szCs w:val="24"/>
        </w:rPr>
        <w:t xml:space="preserve">[online]. meyerfabre.fr, 2012 [cit. 1. února 2019]. Dostupné na ˂ http://www.meyerfabre.fr/uploadok/RDG4ut_pdf2.pdf&gt;. </w:t>
      </w:r>
    </w:p>
    <w:p w:rsidR="00AB09FC" w:rsidRDefault="00AB09FC" w:rsidP="007A648D">
      <w:pPr>
        <w:spacing w:before="240" w:after="200"/>
        <w:ind w:firstLine="0"/>
        <w:rPr>
          <w:rFonts w:ascii="Times New Roman" w:hAnsi="Times New Roman" w:cs="Times New Roman"/>
          <w:bCs/>
          <w:color w:val="000000"/>
          <w:shd w:val="clear" w:color="auto" w:fill="FFFFFF"/>
        </w:rPr>
      </w:pPr>
      <w:r w:rsidRPr="006E3B73">
        <w:rPr>
          <w:rFonts w:ascii="Times New Roman" w:hAnsi="Times New Roman" w:cs="Times New Roman"/>
        </w:rPr>
        <w:t xml:space="preserve">FAUSTEN, Thomas, HAMMESFAHR, Robert. </w:t>
      </w:r>
      <w:r w:rsidRPr="006E3B73">
        <w:rPr>
          <w:rFonts w:ascii="Times New Roman" w:hAnsi="Times New Roman" w:cs="Times New Roman"/>
          <w:i/>
        </w:rPr>
        <w:t xml:space="preserve">Punitive damages in </w:t>
      </w:r>
      <w:proofErr w:type="spellStart"/>
      <w:r w:rsidRPr="006E3B73">
        <w:rPr>
          <w:rFonts w:ascii="Times New Roman" w:hAnsi="Times New Roman" w:cs="Times New Roman"/>
          <w:i/>
        </w:rPr>
        <w:t>Europe</w:t>
      </w:r>
      <w:proofErr w:type="spellEnd"/>
      <w:r w:rsidRPr="006E3B73">
        <w:rPr>
          <w:rFonts w:ascii="Times New Roman" w:hAnsi="Times New Roman" w:cs="Times New Roman"/>
          <w:i/>
        </w:rPr>
        <w:t xml:space="preserve">: </w:t>
      </w:r>
      <w:proofErr w:type="spellStart"/>
      <w:r w:rsidRPr="006E3B73">
        <w:rPr>
          <w:rFonts w:ascii="Times New Roman" w:hAnsi="Times New Roman" w:cs="Times New Roman"/>
          <w:i/>
        </w:rPr>
        <w:t>Concern</w:t>
      </w:r>
      <w:proofErr w:type="spellEnd"/>
      <w:r w:rsidRPr="006E3B73">
        <w:rPr>
          <w:rFonts w:ascii="Times New Roman" w:hAnsi="Times New Roman" w:cs="Times New Roman"/>
          <w:i/>
        </w:rPr>
        <w:t xml:space="preserve">, </w:t>
      </w:r>
      <w:proofErr w:type="spellStart"/>
      <w:r w:rsidRPr="006E3B73">
        <w:rPr>
          <w:rFonts w:ascii="Times New Roman" w:hAnsi="Times New Roman" w:cs="Times New Roman"/>
          <w:i/>
        </w:rPr>
        <w:t>threat</w:t>
      </w:r>
      <w:proofErr w:type="spellEnd"/>
      <w:r w:rsidRPr="006E3B73">
        <w:rPr>
          <w:rFonts w:ascii="Times New Roman" w:hAnsi="Times New Roman" w:cs="Times New Roman"/>
          <w:i/>
        </w:rPr>
        <w:t xml:space="preserve"> </w:t>
      </w:r>
      <w:proofErr w:type="spellStart"/>
      <w:r w:rsidRPr="006E3B73">
        <w:rPr>
          <w:rFonts w:ascii="Times New Roman" w:hAnsi="Times New Roman" w:cs="Times New Roman"/>
          <w:i/>
        </w:rPr>
        <w:t>or</w:t>
      </w:r>
      <w:proofErr w:type="spellEnd"/>
      <w:r w:rsidRPr="006E3B73">
        <w:rPr>
          <w:rFonts w:ascii="Times New Roman" w:hAnsi="Times New Roman" w:cs="Times New Roman"/>
          <w:i/>
        </w:rPr>
        <w:t xml:space="preserve"> non-</w:t>
      </w:r>
      <w:proofErr w:type="spellStart"/>
      <w:r w:rsidRPr="006E3B73">
        <w:rPr>
          <w:rFonts w:ascii="Times New Roman" w:hAnsi="Times New Roman" w:cs="Times New Roman"/>
          <w:i/>
        </w:rPr>
        <w:t>issue</w:t>
      </w:r>
      <w:proofErr w:type="spellEnd"/>
      <w:r w:rsidRPr="006E3B73">
        <w:rPr>
          <w:rFonts w:ascii="Times New Roman" w:hAnsi="Times New Roman" w:cs="Times New Roman"/>
          <w:i/>
        </w:rPr>
        <w:t xml:space="preserve">? </w:t>
      </w:r>
      <w:r w:rsidRPr="006E3B73">
        <w:rPr>
          <w:rFonts w:ascii="Times New Roman" w:hAnsi="Times New Roman" w:cs="Times New Roman"/>
        </w:rPr>
        <w:t>[online]. biztositasiszemle.hu, červen 2012 [cit. 24. ledna 2019]. Dostupné na ˂http://www.biztositasiszemle.hu/files/201206/punitive_damage_in_europe.pdf&gt;.</w:t>
      </w:r>
    </w:p>
    <w:p w:rsidR="005D3022" w:rsidRDefault="00EB632B" w:rsidP="007A648D">
      <w:pPr>
        <w:spacing w:before="240" w:after="200"/>
        <w:ind w:firstLine="0"/>
        <w:rPr>
          <w:rFonts w:ascii="Times New Roman" w:hAnsi="Times New Roman" w:cs="Times New Roman"/>
        </w:rPr>
      </w:pPr>
      <w:r w:rsidRPr="00EB632B">
        <w:rPr>
          <w:rFonts w:ascii="Times New Roman" w:hAnsi="Times New Roman" w:cs="Times New Roman"/>
          <w:bCs/>
          <w:color w:val="000000"/>
          <w:shd w:val="clear" w:color="auto" w:fill="FFFFFF"/>
        </w:rPr>
        <w:t xml:space="preserve">KŰHN, Zdeněk. </w:t>
      </w:r>
      <w:r w:rsidRPr="00EB632B">
        <w:rPr>
          <w:rFonts w:ascii="Times New Roman" w:hAnsi="Times New Roman" w:cs="Times New Roman"/>
          <w:bCs/>
          <w:i/>
          <w:color w:val="000000"/>
          <w:shd w:val="clear" w:color="auto" w:fill="FFFFFF"/>
        </w:rPr>
        <w:t>Má mít náhrada škody v soukromém právu sankční funkci?</w:t>
      </w:r>
      <w:r w:rsidRPr="00EB632B">
        <w:rPr>
          <w:rFonts w:ascii="Times New Roman" w:hAnsi="Times New Roman" w:cs="Times New Roman"/>
          <w:bCs/>
          <w:color w:val="000000"/>
          <w:shd w:val="clear" w:color="auto" w:fill="FFFFFF"/>
        </w:rPr>
        <w:t xml:space="preserve"> </w:t>
      </w:r>
      <w:r w:rsidRPr="00EB632B">
        <w:rPr>
          <w:rFonts w:ascii="Times New Roman" w:hAnsi="Times New Roman" w:cs="Times New Roman"/>
        </w:rPr>
        <w:t>[online]. jinepravo.blogspot.cz, 23. října 2007 [cit. 16. října 2017]. Dostupné na &lt;http://jinepravo.blogspot.cz/2007/10/m-mt-nhrada-kody-v-soukromm-prvu-sankn.html&gt;.</w:t>
      </w:r>
    </w:p>
    <w:p w:rsidR="008A76D2" w:rsidRDefault="008A76D2" w:rsidP="007A648D">
      <w:pPr>
        <w:spacing w:before="240" w:after="200"/>
        <w:ind w:firstLine="0"/>
        <w:rPr>
          <w:rFonts w:ascii="Times New Roman" w:hAnsi="Times New Roman" w:cs="Times New Roman"/>
        </w:rPr>
      </w:pPr>
      <w:r w:rsidRPr="0022785E">
        <w:rPr>
          <w:rFonts w:ascii="Times New Roman" w:hAnsi="Times New Roman" w:cs="Times New Roman"/>
        </w:rPr>
        <w:t xml:space="preserve">LAW COMMISSION. </w:t>
      </w:r>
      <w:r w:rsidRPr="0022785E">
        <w:rPr>
          <w:rFonts w:ascii="Times New Roman" w:hAnsi="Times New Roman" w:cs="Times New Roman"/>
          <w:i/>
        </w:rPr>
        <w:t xml:space="preserve">AGGRAVATED, EXEMPLARY AND RESTITUTIONARY DAMAGES </w:t>
      </w:r>
      <w:r w:rsidRPr="0022785E">
        <w:rPr>
          <w:rFonts w:ascii="Times New Roman" w:hAnsi="Times New Roman" w:cs="Times New Roman"/>
        </w:rPr>
        <w:t>[online]. lawcom.gov.uk, 11. září 1997 [cit. 29. října 2018]. Dostupné na ˂http://www.lawcom.gov.uk/</w:t>
      </w:r>
      <w:proofErr w:type="spellStart"/>
      <w:r w:rsidRPr="0022785E">
        <w:rPr>
          <w:rFonts w:ascii="Times New Roman" w:hAnsi="Times New Roman" w:cs="Times New Roman"/>
        </w:rPr>
        <w:t>app</w:t>
      </w:r>
      <w:proofErr w:type="spellEnd"/>
      <w:r w:rsidRPr="0022785E">
        <w:rPr>
          <w:rFonts w:ascii="Times New Roman" w:hAnsi="Times New Roman" w:cs="Times New Roman"/>
        </w:rPr>
        <w:t>/</w:t>
      </w:r>
      <w:proofErr w:type="spellStart"/>
      <w:r w:rsidRPr="0022785E">
        <w:rPr>
          <w:rFonts w:ascii="Times New Roman" w:hAnsi="Times New Roman" w:cs="Times New Roman"/>
        </w:rPr>
        <w:t>uploads</w:t>
      </w:r>
      <w:proofErr w:type="spellEnd"/>
      <w:r w:rsidRPr="0022785E">
        <w:rPr>
          <w:rFonts w:ascii="Times New Roman" w:hAnsi="Times New Roman" w:cs="Times New Roman"/>
        </w:rPr>
        <w:t>/2015/04/LC247.pdf&gt;.</w:t>
      </w:r>
    </w:p>
    <w:p w:rsidR="008751F4" w:rsidRPr="008751F4" w:rsidRDefault="008751F4" w:rsidP="007A648D">
      <w:pPr>
        <w:pStyle w:val="Textpoznpodarou"/>
        <w:spacing w:before="240" w:line="360" w:lineRule="auto"/>
        <w:jc w:val="both"/>
        <w:rPr>
          <w:rFonts w:ascii="Times New Roman" w:hAnsi="Times New Roman" w:cs="Times New Roman"/>
          <w:sz w:val="24"/>
          <w:szCs w:val="24"/>
        </w:rPr>
      </w:pPr>
      <w:r w:rsidRPr="008751F4">
        <w:rPr>
          <w:rFonts w:ascii="Times New Roman" w:hAnsi="Times New Roman" w:cs="Times New Roman"/>
          <w:sz w:val="24"/>
          <w:szCs w:val="24"/>
        </w:rPr>
        <w:t>LICARI, Francois-</w:t>
      </w:r>
      <w:proofErr w:type="spellStart"/>
      <w:r w:rsidRPr="008751F4">
        <w:rPr>
          <w:rFonts w:ascii="Times New Roman" w:hAnsi="Times New Roman" w:cs="Times New Roman"/>
          <w:sz w:val="24"/>
          <w:szCs w:val="24"/>
        </w:rPr>
        <w:t>Xavier</w:t>
      </w:r>
      <w:proofErr w:type="spellEnd"/>
      <w:r w:rsidRPr="008751F4">
        <w:rPr>
          <w:rFonts w:ascii="Times New Roman" w:hAnsi="Times New Roman" w:cs="Times New Roman"/>
          <w:sz w:val="24"/>
          <w:szCs w:val="24"/>
        </w:rPr>
        <w:t xml:space="preserve">. </w:t>
      </w:r>
      <w:r w:rsidRPr="008751F4">
        <w:rPr>
          <w:rFonts w:ascii="Times New Roman" w:hAnsi="Times New Roman" w:cs="Times New Roman"/>
          <w:i/>
          <w:sz w:val="24"/>
          <w:szCs w:val="24"/>
        </w:rPr>
        <w:t xml:space="preserve">La </w:t>
      </w:r>
      <w:proofErr w:type="spellStart"/>
      <w:r w:rsidRPr="008751F4">
        <w:rPr>
          <w:rFonts w:ascii="Times New Roman" w:hAnsi="Times New Roman" w:cs="Times New Roman"/>
          <w:i/>
          <w:sz w:val="24"/>
          <w:szCs w:val="24"/>
        </w:rPr>
        <w:t>compatibilité</w:t>
      </w:r>
      <w:proofErr w:type="spellEnd"/>
      <w:r w:rsidRPr="008751F4">
        <w:rPr>
          <w:rFonts w:ascii="Times New Roman" w:hAnsi="Times New Roman" w:cs="Times New Roman"/>
          <w:i/>
          <w:sz w:val="24"/>
          <w:szCs w:val="24"/>
        </w:rPr>
        <w:t xml:space="preserve"> de principe des punitive damages </w:t>
      </w:r>
      <w:proofErr w:type="spellStart"/>
      <w:r w:rsidRPr="008751F4">
        <w:rPr>
          <w:rFonts w:ascii="Times New Roman" w:hAnsi="Times New Roman" w:cs="Times New Roman"/>
          <w:i/>
          <w:sz w:val="24"/>
          <w:szCs w:val="24"/>
        </w:rPr>
        <w:t>avec</w:t>
      </w:r>
      <w:proofErr w:type="spellEnd"/>
      <w:r w:rsidRPr="008751F4">
        <w:rPr>
          <w:rFonts w:ascii="Times New Roman" w:hAnsi="Times New Roman" w:cs="Times New Roman"/>
          <w:i/>
          <w:sz w:val="24"/>
          <w:szCs w:val="24"/>
        </w:rPr>
        <w:t xml:space="preserve"> </w:t>
      </w:r>
      <w:proofErr w:type="spellStart"/>
      <w:r w:rsidRPr="008751F4">
        <w:rPr>
          <w:rFonts w:ascii="Times New Roman" w:hAnsi="Times New Roman" w:cs="Times New Roman"/>
          <w:i/>
          <w:sz w:val="24"/>
          <w:szCs w:val="24"/>
        </w:rPr>
        <w:t>l’ordre</w:t>
      </w:r>
      <w:proofErr w:type="spellEnd"/>
      <w:r w:rsidRPr="008751F4">
        <w:rPr>
          <w:rFonts w:ascii="Times New Roman" w:hAnsi="Times New Roman" w:cs="Times New Roman"/>
          <w:i/>
          <w:sz w:val="24"/>
          <w:szCs w:val="24"/>
        </w:rPr>
        <w:t xml:space="preserve"> public </w:t>
      </w:r>
      <w:proofErr w:type="spellStart"/>
      <w:r w:rsidRPr="008751F4">
        <w:rPr>
          <w:rFonts w:ascii="Times New Roman" w:hAnsi="Times New Roman" w:cs="Times New Roman"/>
          <w:i/>
          <w:sz w:val="24"/>
          <w:szCs w:val="24"/>
        </w:rPr>
        <w:t>international</w:t>
      </w:r>
      <w:proofErr w:type="spellEnd"/>
      <w:r w:rsidRPr="008751F4">
        <w:rPr>
          <w:rFonts w:ascii="Times New Roman" w:hAnsi="Times New Roman" w:cs="Times New Roman"/>
          <w:i/>
          <w:sz w:val="24"/>
          <w:szCs w:val="24"/>
        </w:rPr>
        <w:t xml:space="preserve">: </w:t>
      </w:r>
      <w:proofErr w:type="spellStart"/>
      <w:r w:rsidRPr="008751F4">
        <w:rPr>
          <w:rFonts w:ascii="Times New Roman" w:hAnsi="Times New Roman" w:cs="Times New Roman"/>
          <w:i/>
          <w:sz w:val="24"/>
          <w:szCs w:val="24"/>
        </w:rPr>
        <w:t>une</w:t>
      </w:r>
      <w:proofErr w:type="spellEnd"/>
      <w:r w:rsidRPr="008751F4">
        <w:rPr>
          <w:rFonts w:ascii="Times New Roman" w:hAnsi="Times New Roman" w:cs="Times New Roman"/>
          <w:i/>
          <w:sz w:val="24"/>
          <w:szCs w:val="24"/>
        </w:rPr>
        <w:t xml:space="preserve"> </w:t>
      </w:r>
      <w:proofErr w:type="spellStart"/>
      <w:r w:rsidRPr="008751F4">
        <w:rPr>
          <w:rFonts w:ascii="Times New Roman" w:hAnsi="Times New Roman" w:cs="Times New Roman"/>
          <w:i/>
          <w:sz w:val="24"/>
          <w:szCs w:val="24"/>
        </w:rPr>
        <w:t>décision</w:t>
      </w:r>
      <w:proofErr w:type="spellEnd"/>
      <w:r w:rsidRPr="008751F4">
        <w:rPr>
          <w:rFonts w:ascii="Times New Roman" w:hAnsi="Times New Roman" w:cs="Times New Roman"/>
          <w:i/>
          <w:sz w:val="24"/>
          <w:szCs w:val="24"/>
        </w:rPr>
        <w:t xml:space="preserve"> en trompe-</w:t>
      </w:r>
      <w:proofErr w:type="spellStart"/>
      <w:r w:rsidRPr="008751F4">
        <w:rPr>
          <w:rFonts w:ascii="Times New Roman" w:hAnsi="Times New Roman" w:cs="Times New Roman"/>
          <w:i/>
          <w:sz w:val="24"/>
          <w:szCs w:val="24"/>
        </w:rPr>
        <w:t>l’œil</w:t>
      </w:r>
      <w:proofErr w:type="spellEnd"/>
      <w:r w:rsidRPr="008751F4">
        <w:rPr>
          <w:rFonts w:ascii="Times New Roman" w:hAnsi="Times New Roman" w:cs="Times New Roman"/>
          <w:i/>
          <w:sz w:val="24"/>
          <w:szCs w:val="24"/>
        </w:rPr>
        <w:t xml:space="preserve"> </w:t>
      </w:r>
      <w:proofErr w:type="spellStart"/>
      <w:r w:rsidRPr="008751F4">
        <w:rPr>
          <w:rFonts w:ascii="Times New Roman" w:hAnsi="Times New Roman" w:cs="Times New Roman"/>
          <w:i/>
          <w:sz w:val="24"/>
          <w:szCs w:val="24"/>
        </w:rPr>
        <w:t>fe</w:t>
      </w:r>
      <w:proofErr w:type="spellEnd"/>
      <w:r w:rsidRPr="008751F4">
        <w:rPr>
          <w:rFonts w:ascii="Times New Roman" w:hAnsi="Times New Roman" w:cs="Times New Roman"/>
          <w:i/>
          <w:sz w:val="24"/>
          <w:szCs w:val="24"/>
        </w:rPr>
        <w:t xml:space="preserve"> la Cour de </w:t>
      </w:r>
      <w:proofErr w:type="spellStart"/>
      <w:r w:rsidRPr="008751F4">
        <w:rPr>
          <w:rFonts w:ascii="Times New Roman" w:hAnsi="Times New Roman" w:cs="Times New Roman"/>
          <w:i/>
          <w:sz w:val="24"/>
          <w:szCs w:val="24"/>
        </w:rPr>
        <w:t>Cassation</w:t>
      </w:r>
      <w:proofErr w:type="spellEnd"/>
      <w:r w:rsidRPr="008751F4">
        <w:rPr>
          <w:rFonts w:ascii="Times New Roman" w:hAnsi="Times New Roman" w:cs="Times New Roman"/>
          <w:i/>
          <w:sz w:val="24"/>
          <w:szCs w:val="24"/>
        </w:rPr>
        <w:t xml:space="preserve">? </w:t>
      </w:r>
      <w:r w:rsidRPr="008751F4">
        <w:rPr>
          <w:rFonts w:ascii="Times New Roman" w:hAnsi="Times New Roman" w:cs="Times New Roman"/>
          <w:sz w:val="24"/>
          <w:szCs w:val="24"/>
        </w:rPr>
        <w:t>[online]. academia.edu, 10. únor 2011 [cit. 29. ledna 2019].</w:t>
      </w:r>
      <w:r>
        <w:rPr>
          <w:rFonts w:ascii="Times New Roman" w:hAnsi="Times New Roman" w:cs="Times New Roman"/>
          <w:sz w:val="24"/>
          <w:szCs w:val="24"/>
        </w:rPr>
        <w:t xml:space="preserve"> </w:t>
      </w:r>
      <w:r w:rsidRPr="008751F4">
        <w:rPr>
          <w:rFonts w:ascii="Times New Roman" w:hAnsi="Times New Roman" w:cs="Times New Roman"/>
          <w:sz w:val="24"/>
          <w:szCs w:val="24"/>
        </w:rPr>
        <w:t>Dostupné na ˂http://www.academia.edu/26950042/La_compatibilit%C3%A9_de_principe_des_punitive_damages_avec_l_ordre_public_international_une_d%C3%A9cision_en_trompe</w:t>
      </w:r>
      <w:r>
        <w:rPr>
          <w:rFonts w:ascii="Times New Roman" w:hAnsi="Times New Roman" w:cs="Times New Roman"/>
          <w:sz w:val="24"/>
          <w:szCs w:val="24"/>
        </w:rPr>
        <w:t>-</w:t>
      </w:r>
      <w:r w:rsidRPr="008751F4">
        <w:rPr>
          <w:rFonts w:ascii="Times New Roman" w:hAnsi="Times New Roman" w:cs="Times New Roman"/>
          <w:sz w:val="24"/>
          <w:szCs w:val="24"/>
        </w:rPr>
        <w:t>l_oeil_de_la_Cour_de_cassation_&gt;.</w:t>
      </w:r>
    </w:p>
    <w:p w:rsidR="008751F4" w:rsidRDefault="008751F4" w:rsidP="007A648D">
      <w:pPr>
        <w:spacing w:before="240" w:after="200"/>
        <w:ind w:firstLine="0"/>
        <w:rPr>
          <w:rFonts w:ascii="Times New Roman" w:hAnsi="Times New Roman" w:cs="Times New Roman"/>
        </w:rPr>
      </w:pPr>
      <w:r w:rsidRPr="00F354A1">
        <w:rPr>
          <w:rFonts w:ascii="Times New Roman" w:hAnsi="Times New Roman" w:cs="Times New Roman"/>
        </w:rPr>
        <w:t xml:space="preserve">PETRONIO, Francesca a kol. </w:t>
      </w:r>
      <w:r w:rsidRPr="00F354A1">
        <w:rPr>
          <w:rFonts w:ascii="Times New Roman" w:hAnsi="Times New Roman" w:cs="Times New Roman"/>
          <w:i/>
        </w:rPr>
        <w:t xml:space="preserve">Italy </w:t>
      </w:r>
      <w:proofErr w:type="spellStart"/>
      <w:r w:rsidRPr="00F354A1">
        <w:rPr>
          <w:rFonts w:ascii="Times New Roman" w:hAnsi="Times New Roman" w:cs="Times New Roman"/>
          <w:i/>
        </w:rPr>
        <w:t>Admits</w:t>
      </w:r>
      <w:proofErr w:type="spellEnd"/>
      <w:r w:rsidRPr="00F354A1">
        <w:rPr>
          <w:rFonts w:ascii="Times New Roman" w:hAnsi="Times New Roman" w:cs="Times New Roman"/>
          <w:i/>
        </w:rPr>
        <w:t xml:space="preserve"> Punitive Damages </w:t>
      </w:r>
      <w:r w:rsidRPr="00F354A1">
        <w:rPr>
          <w:rFonts w:ascii="Times New Roman" w:hAnsi="Times New Roman" w:cs="Times New Roman"/>
        </w:rPr>
        <w:t>[online]. paulhastings.com, 18. červenec 2017 [cit. 28. ledna 2019]. Dostupné na ˂http://www.paulhastings.com/publication-items/details/?id=b7cfec69-2334-6428-811c-ff00004cbded#_edn13&gt;.</w:t>
      </w:r>
    </w:p>
    <w:p w:rsidR="00A16570" w:rsidRPr="00A16570" w:rsidRDefault="00A16570" w:rsidP="007A648D">
      <w:pPr>
        <w:pStyle w:val="Textpoznpodarou"/>
        <w:spacing w:before="240" w:line="360" w:lineRule="auto"/>
        <w:jc w:val="both"/>
        <w:rPr>
          <w:rFonts w:ascii="Times New Roman" w:hAnsi="Times New Roman" w:cs="Times New Roman"/>
          <w:sz w:val="24"/>
          <w:szCs w:val="24"/>
        </w:rPr>
      </w:pPr>
      <w:r w:rsidRPr="00A16570">
        <w:rPr>
          <w:rFonts w:ascii="Times New Roman" w:hAnsi="Times New Roman" w:cs="Times New Roman"/>
          <w:sz w:val="24"/>
          <w:szCs w:val="24"/>
        </w:rPr>
        <w:t xml:space="preserve">VOLNÝ, Karel. </w:t>
      </w:r>
      <w:r w:rsidRPr="00A16570">
        <w:rPr>
          <w:rFonts w:ascii="Times New Roman" w:hAnsi="Times New Roman" w:cs="Times New Roman"/>
          <w:i/>
          <w:sz w:val="24"/>
          <w:szCs w:val="24"/>
        </w:rPr>
        <w:t xml:space="preserve">Cena zvláštní obliby v občanském zákoníku. </w:t>
      </w:r>
      <w:r w:rsidRPr="00A16570">
        <w:rPr>
          <w:rFonts w:ascii="Times New Roman" w:hAnsi="Times New Roman" w:cs="Times New Roman"/>
          <w:sz w:val="24"/>
          <w:szCs w:val="24"/>
        </w:rPr>
        <w:t>[online]. epravo.cz, 17. února 2015 [cit. 18. února 2018]. Dostupné na ˂https://www.epravo.cz/top/clanky/cena-zvlastni-obliby-v-obcanskem-zakoniku-96906.html&gt;.</w:t>
      </w:r>
    </w:p>
    <w:p w:rsidR="005D3022" w:rsidRDefault="008A76D2" w:rsidP="005D3022">
      <w:pPr>
        <w:pStyle w:val="Nadpis2"/>
        <w:numPr>
          <w:ilvl w:val="0"/>
          <w:numId w:val="0"/>
        </w:numPr>
        <w:ind w:left="851"/>
        <w:rPr>
          <w:rFonts w:ascii="Times New Roman" w:hAnsi="Times New Roman" w:cs="Times New Roman"/>
        </w:rPr>
      </w:pPr>
      <w:bookmarkStart w:id="71" w:name="_Toc4576675"/>
      <w:r>
        <w:rPr>
          <w:rFonts w:ascii="Times New Roman" w:hAnsi="Times New Roman" w:cs="Times New Roman"/>
        </w:rPr>
        <w:lastRenderedPageBreak/>
        <w:t>Ostatní</w:t>
      </w:r>
      <w:bookmarkEnd w:id="71"/>
    </w:p>
    <w:p w:rsidR="005D3022" w:rsidRDefault="005D3022" w:rsidP="00816338">
      <w:pPr>
        <w:spacing w:before="240" w:after="240"/>
        <w:ind w:firstLine="0"/>
        <w:rPr>
          <w:rFonts w:ascii="Times New Roman" w:hAnsi="Times New Roman" w:cs="Times New Roman"/>
        </w:rPr>
      </w:pPr>
      <w:r w:rsidRPr="008B3F56">
        <w:rPr>
          <w:rFonts w:ascii="Times New Roman" w:hAnsi="Times New Roman" w:cs="Times New Roman"/>
        </w:rPr>
        <w:t xml:space="preserve">JANEČEK, Václav. </w:t>
      </w:r>
      <w:r w:rsidRPr="008B3F56">
        <w:rPr>
          <w:rFonts w:ascii="Times New Roman" w:hAnsi="Times New Roman" w:cs="Times New Roman"/>
          <w:i/>
        </w:rPr>
        <w:t>Sankční aspekty náhrady škody (právně komparativní analýza)</w:t>
      </w:r>
      <w:r w:rsidRPr="008B3F56">
        <w:rPr>
          <w:rFonts w:ascii="Times New Roman" w:hAnsi="Times New Roman" w:cs="Times New Roman"/>
        </w:rPr>
        <w:t>. Diplomová práce. Praha: Univerzita Karlova v Praze, Právnická fakulta, 2013. 66 s.</w:t>
      </w:r>
    </w:p>
    <w:p w:rsidR="008A76D2" w:rsidRPr="005D3022" w:rsidRDefault="008A76D2" w:rsidP="00816338">
      <w:pPr>
        <w:spacing w:before="240" w:after="240"/>
        <w:ind w:firstLine="0"/>
      </w:pPr>
      <w:r w:rsidRPr="001B21D6">
        <w:rPr>
          <w:rFonts w:ascii="Times New Roman" w:hAnsi="Times New Roman" w:cs="Times New Roman"/>
        </w:rPr>
        <w:t xml:space="preserve">KAVĚNA, Martin, BARTOŠKOVÁ, Petra. </w:t>
      </w:r>
      <w:r w:rsidRPr="001B21D6">
        <w:rPr>
          <w:rFonts w:ascii="Times New Roman" w:hAnsi="Times New Roman" w:cs="Times New Roman"/>
          <w:i/>
        </w:rPr>
        <w:t>Parlamentní Institut: Sankční funkce náhrady škody – srovnávací studie č. 5.337</w:t>
      </w:r>
      <w:r w:rsidRPr="001B21D6">
        <w:rPr>
          <w:rFonts w:ascii="Times New Roman" w:hAnsi="Times New Roman" w:cs="Times New Roman"/>
        </w:rPr>
        <w:t xml:space="preserve">, 2013, </w:t>
      </w:r>
      <w:r>
        <w:rPr>
          <w:rFonts w:ascii="Times New Roman" w:hAnsi="Times New Roman" w:cs="Times New Roman"/>
        </w:rPr>
        <w:t>17 s</w:t>
      </w:r>
      <w:r w:rsidRPr="001B21D6">
        <w:rPr>
          <w:rFonts w:ascii="Times New Roman" w:hAnsi="Times New Roman" w:cs="Times New Roman"/>
        </w:rPr>
        <w:t>.</w:t>
      </w:r>
    </w:p>
    <w:p w:rsidR="005D3022" w:rsidRDefault="005D3022" w:rsidP="00816338">
      <w:pPr>
        <w:spacing w:before="240" w:after="240"/>
        <w:ind w:firstLine="0"/>
        <w:rPr>
          <w:rFonts w:ascii="Times New Roman" w:hAnsi="Times New Roman" w:cs="Times New Roman"/>
        </w:rPr>
      </w:pPr>
      <w:r w:rsidRPr="008B3F56">
        <w:rPr>
          <w:rFonts w:ascii="Times New Roman" w:hAnsi="Times New Roman" w:cs="Times New Roman"/>
        </w:rPr>
        <w:t xml:space="preserve">ŽIVĚLOVÁ, Alexandra. </w:t>
      </w:r>
      <w:r w:rsidRPr="008B3F56">
        <w:rPr>
          <w:rFonts w:ascii="Times New Roman" w:hAnsi="Times New Roman" w:cs="Times New Roman"/>
          <w:i/>
        </w:rPr>
        <w:t>Aplikace institutu punitive damages v českém právním řádu.</w:t>
      </w:r>
      <w:r w:rsidRPr="008B3F56">
        <w:rPr>
          <w:rFonts w:ascii="Times New Roman" w:hAnsi="Times New Roman" w:cs="Times New Roman"/>
        </w:rPr>
        <w:t xml:space="preserve"> Rigorózní práce. Brno: Masarykova univerzita v Brně, Právnická fakulta, 2015. 143 s.</w:t>
      </w:r>
    </w:p>
    <w:p w:rsidR="00816338" w:rsidRDefault="00816338">
      <w:pPr>
        <w:spacing w:after="200" w:line="276" w:lineRule="auto"/>
        <w:ind w:firstLine="0"/>
        <w:jc w:val="left"/>
      </w:pPr>
      <w:r>
        <w:br w:type="page"/>
      </w:r>
    </w:p>
    <w:p w:rsidR="00816338" w:rsidRDefault="005664F3" w:rsidP="00816338">
      <w:pPr>
        <w:pStyle w:val="Nadpis1"/>
        <w:numPr>
          <w:ilvl w:val="0"/>
          <w:numId w:val="0"/>
        </w:numPr>
        <w:ind w:left="851"/>
        <w:rPr>
          <w:rFonts w:ascii="Times New Roman" w:hAnsi="Times New Roman" w:cs="Times New Roman"/>
        </w:rPr>
      </w:pPr>
      <w:bookmarkStart w:id="72" w:name="_Toc4576676"/>
      <w:r>
        <w:rPr>
          <w:rFonts w:ascii="Times New Roman" w:hAnsi="Times New Roman" w:cs="Times New Roman"/>
        </w:rPr>
        <w:lastRenderedPageBreak/>
        <w:t>Shrnutí</w:t>
      </w:r>
      <w:bookmarkEnd w:id="72"/>
    </w:p>
    <w:p w:rsidR="00A129AF" w:rsidRDefault="005664F3" w:rsidP="00A129AF">
      <w:pPr>
        <w:rPr>
          <w:rFonts w:ascii="Times New Roman" w:hAnsi="Times New Roman" w:cs="Times New Roman"/>
        </w:rPr>
      </w:pPr>
      <w:r w:rsidRPr="005664F3">
        <w:rPr>
          <w:rFonts w:ascii="Times New Roman" w:hAnsi="Times New Roman" w:cs="Times New Roman"/>
        </w:rPr>
        <w:t>Diplo</w:t>
      </w:r>
      <w:r>
        <w:rPr>
          <w:rFonts w:ascii="Times New Roman" w:hAnsi="Times New Roman" w:cs="Times New Roman"/>
        </w:rPr>
        <w:t xml:space="preserve">mová práce se zabývá sankční funkcí náhrady škody v souvislosti s účinností NOZ. Nejprve pojednává o funkcích náhrady škody obecně, následně se zaměřuje na sankční pojetí náhrady škody v angloamerické právní kultuře, reprezentované především instituty </w:t>
      </w:r>
      <w:r w:rsidRPr="00282013">
        <w:rPr>
          <w:rFonts w:ascii="Times New Roman" w:hAnsi="Times New Roman" w:cs="Times New Roman"/>
          <w:i/>
        </w:rPr>
        <w:t>exemplary damages</w:t>
      </w:r>
      <w:r>
        <w:rPr>
          <w:rFonts w:ascii="Times New Roman" w:hAnsi="Times New Roman" w:cs="Times New Roman"/>
        </w:rPr>
        <w:t xml:space="preserve"> a </w:t>
      </w:r>
      <w:r w:rsidRPr="00282013">
        <w:rPr>
          <w:rFonts w:ascii="Times New Roman" w:hAnsi="Times New Roman" w:cs="Times New Roman"/>
          <w:i/>
        </w:rPr>
        <w:t>punitive damages</w:t>
      </w:r>
      <w:r>
        <w:rPr>
          <w:rFonts w:ascii="Times New Roman" w:hAnsi="Times New Roman" w:cs="Times New Roman"/>
        </w:rPr>
        <w:t>. Poté hodnotí přístup k sankčnímu pojetí náhrady škody ve vybraných západoevropských státech. Do práce je také promítnut přístup české judikatury k této problematice a následně zhodnocení jednotlivých ustanovení NOZ indikující</w:t>
      </w:r>
      <w:r w:rsidR="00A129AF">
        <w:rPr>
          <w:rFonts w:ascii="Times New Roman" w:hAnsi="Times New Roman" w:cs="Times New Roman"/>
        </w:rPr>
        <w:t>ch</w:t>
      </w:r>
      <w:r>
        <w:rPr>
          <w:rFonts w:ascii="Times New Roman" w:hAnsi="Times New Roman" w:cs="Times New Roman"/>
        </w:rPr>
        <w:t xml:space="preserve"> sankční charakter. Na závěr je shrnuto, v jakých případech a za jakých podmínek </w:t>
      </w:r>
      <w:r w:rsidR="00A129AF">
        <w:rPr>
          <w:rFonts w:ascii="Times New Roman" w:hAnsi="Times New Roman" w:cs="Times New Roman"/>
        </w:rPr>
        <w:t>má v českém právním řádu náhrada škody sankční funkci.</w:t>
      </w:r>
    </w:p>
    <w:p w:rsidR="00A129AF" w:rsidRDefault="00A129AF" w:rsidP="00A129AF">
      <w:pPr>
        <w:pStyle w:val="Nadpis1"/>
        <w:numPr>
          <w:ilvl w:val="0"/>
          <w:numId w:val="0"/>
        </w:numPr>
        <w:ind w:left="851"/>
        <w:rPr>
          <w:rFonts w:ascii="Times New Roman" w:hAnsi="Times New Roman" w:cs="Times New Roman"/>
        </w:rPr>
      </w:pPr>
      <w:bookmarkStart w:id="73" w:name="_Toc4576677"/>
      <w:r w:rsidRPr="00A129AF">
        <w:rPr>
          <w:rFonts w:ascii="Times New Roman" w:hAnsi="Times New Roman" w:cs="Times New Roman"/>
        </w:rPr>
        <w:t>Klíčová slova</w:t>
      </w:r>
      <w:bookmarkEnd w:id="73"/>
    </w:p>
    <w:p w:rsidR="00A129AF" w:rsidRDefault="00A129AF" w:rsidP="00A129AF">
      <w:pPr>
        <w:rPr>
          <w:rFonts w:ascii="Times New Roman" w:hAnsi="Times New Roman" w:cs="Times New Roman"/>
        </w:rPr>
      </w:pPr>
      <w:r>
        <w:rPr>
          <w:rFonts w:ascii="Times New Roman" w:hAnsi="Times New Roman" w:cs="Times New Roman"/>
        </w:rPr>
        <w:t xml:space="preserve">nový občanský zákoník - náhrada škody – funkce náhrady škody – punitive damages – přiměřené zadostiučinění – škoda – </w:t>
      </w:r>
      <w:r w:rsidR="00282013">
        <w:rPr>
          <w:rFonts w:ascii="Times New Roman" w:hAnsi="Times New Roman" w:cs="Times New Roman"/>
        </w:rPr>
        <w:t xml:space="preserve">nemajetková </w:t>
      </w:r>
      <w:r>
        <w:rPr>
          <w:rFonts w:ascii="Times New Roman" w:hAnsi="Times New Roman" w:cs="Times New Roman"/>
        </w:rPr>
        <w:t>újma</w:t>
      </w:r>
    </w:p>
    <w:p w:rsidR="00A129AF" w:rsidRPr="00282013" w:rsidRDefault="00A129AF" w:rsidP="00A129AF">
      <w:pPr>
        <w:pStyle w:val="Nadpis1"/>
        <w:numPr>
          <w:ilvl w:val="0"/>
          <w:numId w:val="0"/>
        </w:numPr>
        <w:ind w:left="851"/>
        <w:rPr>
          <w:rFonts w:ascii="Times New Roman" w:hAnsi="Times New Roman" w:cs="Times New Roman"/>
        </w:rPr>
      </w:pPr>
      <w:bookmarkStart w:id="74" w:name="_Toc4576678"/>
      <w:r w:rsidRPr="00282013">
        <w:rPr>
          <w:rFonts w:ascii="Times New Roman" w:hAnsi="Times New Roman" w:cs="Times New Roman"/>
        </w:rPr>
        <w:t>Summary</w:t>
      </w:r>
      <w:bookmarkEnd w:id="74"/>
    </w:p>
    <w:p w:rsidR="00282013" w:rsidRPr="00282013" w:rsidRDefault="00282013" w:rsidP="00282013">
      <w:pPr>
        <w:rPr>
          <w:rFonts w:ascii="Times New Roman" w:hAnsi="Times New Roman" w:cs="Times New Roman"/>
        </w:rPr>
      </w:pPr>
      <w:proofErr w:type="spellStart"/>
      <w:r w:rsidRPr="00282013">
        <w:rPr>
          <w:rFonts w:ascii="Times New Roman" w:hAnsi="Times New Roman" w:cs="Times New Roman"/>
        </w:rPr>
        <w:t>This</w:t>
      </w:r>
      <w:proofErr w:type="spellEnd"/>
      <w:r w:rsidRPr="00282013">
        <w:rPr>
          <w:rFonts w:ascii="Times New Roman" w:hAnsi="Times New Roman" w:cs="Times New Roman"/>
        </w:rPr>
        <w:t xml:space="preserve"> thesis </w:t>
      </w:r>
      <w:proofErr w:type="spellStart"/>
      <w:r w:rsidRPr="00282013">
        <w:rPr>
          <w:rFonts w:ascii="Times New Roman" w:hAnsi="Times New Roman" w:cs="Times New Roman"/>
        </w:rPr>
        <w:t>aims</w:t>
      </w:r>
      <w:proofErr w:type="spellEnd"/>
      <w:r w:rsidRPr="00282013">
        <w:rPr>
          <w:rFonts w:ascii="Times New Roman" w:hAnsi="Times New Roman" w:cs="Times New Roman"/>
        </w:rPr>
        <w:t xml:space="preserve"> to </w:t>
      </w:r>
      <w:proofErr w:type="spellStart"/>
      <w:r w:rsidRPr="00282013">
        <w:rPr>
          <w:rFonts w:ascii="Times New Roman" w:hAnsi="Times New Roman" w:cs="Times New Roman"/>
        </w:rPr>
        <w:t>deal</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with</w:t>
      </w:r>
      <w:proofErr w:type="spellEnd"/>
      <w:r w:rsidRPr="00282013">
        <w:rPr>
          <w:rFonts w:ascii="Times New Roman" w:hAnsi="Times New Roman" w:cs="Times New Roman"/>
        </w:rPr>
        <w:t xml:space="preserve"> a penalty </w:t>
      </w:r>
      <w:proofErr w:type="spellStart"/>
      <w:r w:rsidRPr="00282013">
        <w:rPr>
          <w:rFonts w:ascii="Times New Roman" w:hAnsi="Times New Roman" w:cs="Times New Roman"/>
        </w:rPr>
        <w:t>function</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of</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compensatory</w:t>
      </w:r>
      <w:proofErr w:type="spellEnd"/>
      <w:r w:rsidRPr="00282013">
        <w:rPr>
          <w:rFonts w:ascii="Times New Roman" w:hAnsi="Times New Roman" w:cs="Times New Roman"/>
        </w:rPr>
        <w:t xml:space="preserve"> damages in </w:t>
      </w:r>
      <w:proofErr w:type="spellStart"/>
      <w:r w:rsidRPr="00282013">
        <w:rPr>
          <w:rFonts w:ascii="Times New Roman" w:hAnsi="Times New Roman" w:cs="Times New Roman"/>
        </w:rPr>
        <w:t>context</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of</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the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new</w:t>
      </w:r>
      <w:proofErr w:type="spellEnd"/>
      <w:r w:rsidRPr="00282013">
        <w:rPr>
          <w:rFonts w:ascii="Times New Roman" w:hAnsi="Times New Roman" w:cs="Times New Roman"/>
        </w:rPr>
        <w:t xml:space="preserve"> Civil </w:t>
      </w:r>
      <w:proofErr w:type="spellStart"/>
      <w:r w:rsidRPr="00282013">
        <w:rPr>
          <w:rFonts w:ascii="Times New Roman" w:hAnsi="Times New Roman" w:cs="Times New Roman"/>
        </w:rPr>
        <w:t>Code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coming</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into</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force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Initially</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it</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focuses</w:t>
      </w:r>
      <w:proofErr w:type="spellEnd"/>
      <w:r w:rsidRPr="00282013">
        <w:rPr>
          <w:rFonts w:ascii="Times New Roman" w:hAnsi="Times New Roman" w:cs="Times New Roman"/>
        </w:rPr>
        <w:t xml:space="preserve"> on </w:t>
      </w:r>
      <w:proofErr w:type="spellStart"/>
      <w:r w:rsidRPr="00282013">
        <w:rPr>
          <w:rFonts w:ascii="Times New Roman" w:hAnsi="Times New Roman" w:cs="Times New Roman"/>
        </w:rPr>
        <w:t>functions</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of</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compensatory</w:t>
      </w:r>
      <w:proofErr w:type="spellEnd"/>
      <w:r w:rsidRPr="00282013">
        <w:rPr>
          <w:rFonts w:ascii="Times New Roman" w:hAnsi="Times New Roman" w:cs="Times New Roman"/>
        </w:rPr>
        <w:t xml:space="preserve"> damages in </w:t>
      </w:r>
      <w:proofErr w:type="spellStart"/>
      <w:r w:rsidRPr="00282013">
        <w:rPr>
          <w:rFonts w:ascii="Times New Roman" w:hAnsi="Times New Roman" w:cs="Times New Roman"/>
        </w:rPr>
        <w:t>general</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Subsequently</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the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work</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fastens</w:t>
      </w:r>
      <w:proofErr w:type="spellEnd"/>
      <w:r w:rsidRPr="00282013">
        <w:rPr>
          <w:rFonts w:ascii="Times New Roman" w:hAnsi="Times New Roman" w:cs="Times New Roman"/>
        </w:rPr>
        <w:t xml:space="preserve"> on penalty </w:t>
      </w:r>
      <w:proofErr w:type="spellStart"/>
      <w:r w:rsidRPr="00282013">
        <w:rPr>
          <w:rFonts w:ascii="Times New Roman" w:hAnsi="Times New Roman" w:cs="Times New Roman"/>
        </w:rPr>
        <w:t>conception</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of</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compensatory</w:t>
      </w:r>
      <w:proofErr w:type="spellEnd"/>
      <w:r w:rsidRPr="00282013">
        <w:rPr>
          <w:rFonts w:ascii="Times New Roman" w:hAnsi="Times New Roman" w:cs="Times New Roman"/>
        </w:rPr>
        <w:t xml:space="preserve"> damages in </w:t>
      </w:r>
      <w:proofErr w:type="spellStart"/>
      <w:r w:rsidRPr="00282013">
        <w:rPr>
          <w:rFonts w:ascii="Times New Roman" w:hAnsi="Times New Roman" w:cs="Times New Roman"/>
        </w:rPr>
        <w:t>Ango-American</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legal</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culture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represented</w:t>
      </w:r>
      <w:proofErr w:type="spellEnd"/>
      <w:r w:rsidRPr="00282013">
        <w:rPr>
          <w:rFonts w:ascii="Times New Roman" w:hAnsi="Times New Roman" w:cs="Times New Roman"/>
        </w:rPr>
        <w:t xml:space="preserve"> by </w:t>
      </w:r>
      <w:proofErr w:type="spellStart"/>
      <w:r w:rsidRPr="00282013">
        <w:rPr>
          <w:rFonts w:ascii="Times New Roman" w:hAnsi="Times New Roman" w:cs="Times New Roman"/>
        </w:rPr>
        <w:t>legal</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institutes</w:t>
      </w:r>
      <w:proofErr w:type="spellEnd"/>
      <w:r w:rsidRPr="00282013">
        <w:rPr>
          <w:rFonts w:ascii="Times New Roman" w:hAnsi="Times New Roman" w:cs="Times New Roman"/>
        </w:rPr>
        <w:t xml:space="preserve"> such as </w:t>
      </w:r>
      <w:r w:rsidRPr="00282013">
        <w:rPr>
          <w:rFonts w:ascii="Times New Roman" w:hAnsi="Times New Roman" w:cs="Times New Roman"/>
          <w:i/>
        </w:rPr>
        <w:t>exemplary damages</w:t>
      </w:r>
      <w:r w:rsidRPr="00282013">
        <w:rPr>
          <w:rFonts w:ascii="Times New Roman" w:hAnsi="Times New Roman" w:cs="Times New Roman"/>
        </w:rPr>
        <w:t xml:space="preserve"> and </w:t>
      </w:r>
      <w:r w:rsidRPr="00282013">
        <w:rPr>
          <w:rFonts w:ascii="Times New Roman" w:hAnsi="Times New Roman" w:cs="Times New Roman"/>
          <w:i/>
        </w:rPr>
        <w:t>punitive damages</w:t>
      </w:r>
      <w:r w:rsidRPr="00282013">
        <w:rPr>
          <w:rFonts w:ascii="Times New Roman" w:hAnsi="Times New Roman" w:cs="Times New Roman"/>
        </w:rPr>
        <w:t xml:space="preserve">. </w:t>
      </w:r>
      <w:proofErr w:type="spellStart"/>
      <w:r w:rsidRPr="00282013">
        <w:rPr>
          <w:rFonts w:ascii="Times New Roman" w:hAnsi="Times New Roman" w:cs="Times New Roman"/>
        </w:rPr>
        <w:t>After</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that</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the</w:t>
      </w:r>
      <w:proofErr w:type="spellEnd"/>
      <w:r w:rsidRPr="00282013">
        <w:rPr>
          <w:rFonts w:ascii="Times New Roman" w:hAnsi="Times New Roman" w:cs="Times New Roman"/>
        </w:rPr>
        <w:t xml:space="preserve"> thesis </w:t>
      </w:r>
      <w:proofErr w:type="spellStart"/>
      <w:r w:rsidRPr="00282013">
        <w:rPr>
          <w:rFonts w:ascii="Times New Roman" w:hAnsi="Times New Roman" w:cs="Times New Roman"/>
        </w:rPr>
        <w:t>assesses</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the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approach</w:t>
      </w:r>
      <w:proofErr w:type="spellEnd"/>
      <w:r w:rsidRPr="00282013">
        <w:rPr>
          <w:rFonts w:ascii="Times New Roman" w:hAnsi="Times New Roman" w:cs="Times New Roman"/>
        </w:rPr>
        <w:t xml:space="preserve"> to penalty </w:t>
      </w:r>
      <w:proofErr w:type="spellStart"/>
      <w:r w:rsidRPr="00282013">
        <w:rPr>
          <w:rFonts w:ascii="Times New Roman" w:hAnsi="Times New Roman" w:cs="Times New Roman"/>
        </w:rPr>
        <w:t>concept</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of</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compensatory</w:t>
      </w:r>
      <w:proofErr w:type="spellEnd"/>
      <w:r w:rsidRPr="00282013">
        <w:rPr>
          <w:rFonts w:ascii="Times New Roman" w:hAnsi="Times New Roman" w:cs="Times New Roman"/>
        </w:rPr>
        <w:t xml:space="preserve"> damages in </w:t>
      </w:r>
      <w:proofErr w:type="spellStart"/>
      <w:r w:rsidRPr="00282013">
        <w:rPr>
          <w:rFonts w:ascii="Times New Roman" w:hAnsi="Times New Roman" w:cs="Times New Roman"/>
        </w:rPr>
        <w:t>selected</w:t>
      </w:r>
      <w:proofErr w:type="spellEnd"/>
      <w:r w:rsidRPr="00282013">
        <w:rPr>
          <w:rFonts w:ascii="Times New Roman" w:hAnsi="Times New Roman" w:cs="Times New Roman"/>
        </w:rPr>
        <w:t xml:space="preserve"> Western </w:t>
      </w:r>
      <w:proofErr w:type="spellStart"/>
      <w:r w:rsidRPr="00282013">
        <w:rPr>
          <w:rFonts w:ascii="Times New Roman" w:hAnsi="Times New Roman" w:cs="Times New Roman"/>
        </w:rPr>
        <w:t>European</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countries</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The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attitude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of</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the</w:t>
      </w:r>
      <w:proofErr w:type="spellEnd"/>
      <w:r w:rsidRPr="00282013">
        <w:rPr>
          <w:rFonts w:ascii="Times New Roman" w:hAnsi="Times New Roman" w:cs="Times New Roman"/>
        </w:rPr>
        <w:t xml:space="preserve"> Czech jurisprudence </w:t>
      </w:r>
      <w:proofErr w:type="spellStart"/>
      <w:r w:rsidRPr="00282013">
        <w:rPr>
          <w:rFonts w:ascii="Times New Roman" w:hAnsi="Times New Roman" w:cs="Times New Roman"/>
        </w:rPr>
        <w:t>towards</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targetted</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issue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is</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included</w:t>
      </w:r>
      <w:proofErr w:type="spellEnd"/>
      <w:r w:rsidRPr="00282013">
        <w:rPr>
          <w:rFonts w:ascii="Times New Roman" w:hAnsi="Times New Roman" w:cs="Times New Roman"/>
        </w:rPr>
        <w:t xml:space="preserve"> in </w:t>
      </w:r>
      <w:proofErr w:type="spellStart"/>
      <w:r w:rsidRPr="00282013">
        <w:rPr>
          <w:rFonts w:ascii="Times New Roman" w:hAnsi="Times New Roman" w:cs="Times New Roman"/>
        </w:rPr>
        <w:t>the</w:t>
      </w:r>
      <w:proofErr w:type="spellEnd"/>
      <w:r w:rsidRPr="00282013">
        <w:rPr>
          <w:rFonts w:ascii="Times New Roman" w:hAnsi="Times New Roman" w:cs="Times New Roman"/>
        </w:rPr>
        <w:t xml:space="preserve"> thesis, as </w:t>
      </w:r>
      <w:proofErr w:type="spellStart"/>
      <w:r w:rsidRPr="00282013">
        <w:rPr>
          <w:rFonts w:ascii="Times New Roman" w:hAnsi="Times New Roman" w:cs="Times New Roman"/>
        </w:rPr>
        <w:t>well</w:t>
      </w:r>
      <w:proofErr w:type="spellEnd"/>
      <w:r w:rsidRPr="00282013">
        <w:rPr>
          <w:rFonts w:ascii="Times New Roman" w:hAnsi="Times New Roman" w:cs="Times New Roman"/>
        </w:rPr>
        <w:t xml:space="preserve"> as </w:t>
      </w:r>
      <w:proofErr w:type="spellStart"/>
      <w:r w:rsidRPr="00282013">
        <w:rPr>
          <w:rFonts w:ascii="Times New Roman" w:hAnsi="Times New Roman" w:cs="Times New Roman"/>
        </w:rPr>
        <w:t>the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evaluation</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of</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the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particular</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provisions</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of</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the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new</w:t>
      </w:r>
      <w:proofErr w:type="spellEnd"/>
      <w:r w:rsidRPr="00282013">
        <w:rPr>
          <w:rFonts w:ascii="Times New Roman" w:hAnsi="Times New Roman" w:cs="Times New Roman"/>
        </w:rPr>
        <w:t xml:space="preserve"> Civil </w:t>
      </w:r>
      <w:proofErr w:type="spellStart"/>
      <w:r w:rsidRPr="00282013">
        <w:rPr>
          <w:rFonts w:ascii="Times New Roman" w:hAnsi="Times New Roman" w:cs="Times New Roman"/>
        </w:rPr>
        <w:t>Code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implying</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the</w:t>
      </w:r>
      <w:proofErr w:type="spellEnd"/>
      <w:r w:rsidRPr="00282013">
        <w:rPr>
          <w:rFonts w:ascii="Times New Roman" w:hAnsi="Times New Roman" w:cs="Times New Roman"/>
        </w:rPr>
        <w:t xml:space="preserve"> penalty </w:t>
      </w:r>
      <w:proofErr w:type="spellStart"/>
      <w:r w:rsidRPr="00282013">
        <w:rPr>
          <w:rFonts w:ascii="Times New Roman" w:hAnsi="Times New Roman" w:cs="Times New Roman"/>
        </w:rPr>
        <w:t>aspect</w:t>
      </w:r>
      <w:proofErr w:type="spellEnd"/>
      <w:r w:rsidRPr="00282013">
        <w:rPr>
          <w:rFonts w:ascii="Times New Roman" w:hAnsi="Times New Roman" w:cs="Times New Roman"/>
        </w:rPr>
        <w:t xml:space="preserve">. To </w:t>
      </w:r>
      <w:proofErr w:type="spellStart"/>
      <w:r w:rsidRPr="00282013">
        <w:rPr>
          <w:rFonts w:ascii="Times New Roman" w:hAnsi="Times New Roman" w:cs="Times New Roman"/>
        </w:rPr>
        <w:t>conclude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the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work</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resumes</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the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specific</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cases</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where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the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application</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of</w:t>
      </w:r>
      <w:proofErr w:type="spellEnd"/>
      <w:r w:rsidRPr="00282013">
        <w:rPr>
          <w:rFonts w:ascii="Times New Roman" w:hAnsi="Times New Roman" w:cs="Times New Roman"/>
        </w:rPr>
        <w:t xml:space="preserve"> penalty </w:t>
      </w:r>
      <w:proofErr w:type="spellStart"/>
      <w:r w:rsidRPr="00282013">
        <w:rPr>
          <w:rFonts w:ascii="Times New Roman" w:hAnsi="Times New Roman" w:cs="Times New Roman"/>
        </w:rPr>
        <w:t>funcion</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of</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compensatory</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damage</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is</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presumed</w:t>
      </w:r>
      <w:proofErr w:type="spellEnd"/>
      <w:r w:rsidRPr="00282013">
        <w:rPr>
          <w:rFonts w:ascii="Times New Roman" w:hAnsi="Times New Roman" w:cs="Times New Roman"/>
        </w:rPr>
        <w:t xml:space="preserve"> by </w:t>
      </w:r>
      <w:proofErr w:type="spellStart"/>
      <w:r w:rsidRPr="00282013">
        <w:rPr>
          <w:rFonts w:ascii="Times New Roman" w:hAnsi="Times New Roman" w:cs="Times New Roman"/>
        </w:rPr>
        <w:t>the</w:t>
      </w:r>
      <w:proofErr w:type="spellEnd"/>
      <w:r w:rsidRPr="00282013">
        <w:rPr>
          <w:rFonts w:ascii="Times New Roman" w:hAnsi="Times New Roman" w:cs="Times New Roman"/>
        </w:rPr>
        <w:t xml:space="preserve"> Czech </w:t>
      </w:r>
      <w:proofErr w:type="spellStart"/>
      <w:r w:rsidRPr="00282013">
        <w:rPr>
          <w:rFonts w:ascii="Times New Roman" w:hAnsi="Times New Roman" w:cs="Times New Roman"/>
        </w:rPr>
        <w:t>legal</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order</w:t>
      </w:r>
      <w:proofErr w:type="spellEnd"/>
      <w:r w:rsidRPr="00282013">
        <w:rPr>
          <w:rFonts w:ascii="Times New Roman" w:hAnsi="Times New Roman" w:cs="Times New Roman"/>
        </w:rPr>
        <w:t>.</w:t>
      </w:r>
    </w:p>
    <w:p w:rsidR="00282013" w:rsidRPr="00282013" w:rsidRDefault="00282013" w:rsidP="00282013">
      <w:pPr>
        <w:pStyle w:val="Nadpis1"/>
        <w:numPr>
          <w:ilvl w:val="0"/>
          <w:numId w:val="0"/>
        </w:numPr>
        <w:ind w:left="851"/>
        <w:rPr>
          <w:rFonts w:ascii="Times New Roman" w:hAnsi="Times New Roman" w:cs="Times New Roman"/>
        </w:rPr>
      </w:pPr>
      <w:bookmarkStart w:id="75" w:name="_Toc4576679"/>
      <w:proofErr w:type="spellStart"/>
      <w:r w:rsidRPr="00282013">
        <w:rPr>
          <w:rFonts w:ascii="Times New Roman" w:hAnsi="Times New Roman" w:cs="Times New Roman"/>
        </w:rPr>
        <w:t>Key</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words</w:t>
      </w:r>
      <w:bookmarkEnd w:id="75"/>
      <w:proofErr w:type="spellEnd"/>
    </w:p>
    <w:p w:rsidR="00282013" w:rsidRPr="00282013" w:rsidRDefault="00282013" w:rsidP="00282013">
      <w:pPr>
        <w:rPr>
          <w:rFonts w:ascii="Times New Roman" w:hAnsi="Times New Roman" w:cs="Times New Roman"/>
        </w:rPr>
      </w:pPr>
      <w:proofErr w:type="spellStart"/>
      <w:r w:rsidRPr="00282013">
        <w:rPr>
          <w:rFonts w:ascii="Times New Roman" w:hAnsi="Times New Roman" w:cs="Times New Roman"/>
        </w:rPr>
        <w:t>new</w:t>
      </w:r>
      <w:proofErr w:type="spellEnd"/>
      <w:r w:rsidRPr="00282013">
        <w:rPr>
          <w:rFonts w:ascii="Times New Roman" w:hAnsi="Times New Roman" w:cs="Times New Roman"/>
        </w:rPr>
        <w:t xml:space="preserve"> Civil </w:t>
      </w:r>
      <w:proofErr w:type="spellStart"/>
      <w:r w:rsidRPr="00282013">
        <w:rPr>
          <w:rFonts w:ascii="Times New Roman" w:hAnsi="Times New Roman" w:cs="Times New Roman"/>
        </w:rPr>
        <w:t>Code</w:t>
      </w:r>
      <w:proofErr w:type="spellEnd"/>
      <w:r w:rsidRPr="00282013">
        <w:rPr>
          <w:rFonts w:ascii="Times New Roman" w:hAnsi="Times New Roman" w:cs="Times New Roman"/>
        </w:rPr>
        <w:t xml:space="preserve"> – </w:t>
      </w:r>
      <w:proofErr w:type="spellStart"/>
      <w:r w:rsidRPr="00282013">
        <w:rPr>
          <w:rFonts w:ascii="Times New Roman" w:hAnsi="Times New Roman" w:cs="Times New Roman"/>
        </w:rPr>
        <w:t>compensat</w:t>
      </w:r>
      <w:r w:rsidR="00BB71BD">
        <w:rPr>
          <w:rFonts w:ascii="Times New Roman" w:hAnsi="Times New Roman" w:cs="Times New Roman"/>
        </w:rPr>
        <w:t>ion</w:t>
      </w:r>
      <w:proofErr w:type="spellEnd"/>
      <w:r w:rsidR="00BB71BD">
        <w:rPr>
          <w:rFonts w:ascii="Times New Roman" w:hAnsi="Times New Roman" w:cs="Times New Roman"/>
        </w:rPr>
        <w:t xml:space="preserve"> </w:t>
      </w:r>
      <w:r w:rsidRPr="00282013">
        <w:rPr>
          <w:rFonts w:ascii="Times New Roman" w:hAnsi="Times New Roman" w:cs="Times New Roman"/>
        </w:rPr>
        <w:t xml:space="preserve">– </w:t>
      </w:r>
      <w:proofErr w:type="spellStart"/>
      <w:r w:rsidRPr="00282013">
        <w:rPr>
          <w:rFonts w:ascii="Times New Roman" w:hAnsi="Times New Roman" w:cs="Times New Roman"/>
        </w:rPr>
        <w:t>function</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of</w:t>
      </w:r>
      <w:proofErr w:type="spellEnd"/>
      <w:r w:rsidRPr="00282013">
        <w:rPr>
          <w:rFonts w:ascii="Times New Roman" w:hAnsi="Times New Roman" w:cs="Times New Roman"/>
        </w:rPr>
        <w:t xml:space="preserve"> </w:t>
      </w:r>
      <w:proofErr w:type="spellStart"/>
      <w:r w:rsidRPr="00282013">
        <w:rPr>
          <w:rFonts w:ascii="Times New Roman" w:hAnsi="Times New Roman" w:cs="Times New Roman"/>
        </w:rPr>
        <w:t>compensa</w:t>
      </w:r>
      <w:r w:rsidR="00BB71BD">
        <w:rPr>
          <w:rFonts w:ascii="Times New Roman" w:hAnsi="Times New Roman" w:cs="Times New Roman"/>
        </w:rPr>
        <w:t>tion</w:t>
      </w:r>
      <w:proofErr w:type="spellEnd"/>
      <w:r w:rsidR="00BB71BD">
        <w:rPr>
          <w:rFonts w:ascii="Times New Roman" w:hAnsi="Times New Roman" w:cs="Times New Roman"/>
        </w:rPr>
        <w:t xml:space="preserve"> </w:t>
      </w:r>
      <w:r w:rsidRPr="00282013">
        <w:rPr>
          <w:rFonts w:ascii="Times New Roman" w:hAnsi="Times New Roman" w:cs="Times New Roman"/>
        </w:rPr>
        <w:t xml:space="preserve">– punitive damages – </w:t>
      </w:r>
      <w:proofErr w:type="spellStart"/>
      <w:r w:rsidRPr="00282013">
        <w:rPr>
          <w:rFonts w:ascii="Times New Roman" w:hAnsi="Times New Roman" w:cs="Times New Roman"/>
        </w:rPr>
        <w:t>adequate</w:t>
      </w:r>
      <w:proofErr w:type="spellEnd"/>
      <w:r w:rsidRPr="00282013">
        <w:rPr>
          <w:rFonts w:ascii="Times New Roman" w:hAnsi="Times New Roman" w:cs="Times New Roman"/>
        </w:rPr>
        <w:t xml:space="preserve"> </w:t>
      </w:r>
      <w:proofErr w:type="spellStart"/>
      <w:r w:rsidR="00BB71BD">
        <w:rPr>
          <w:rFonts w:ascii="Times New Roman" w:hAnsi="Times New Roman" w:cs="Times New Roman"/>
        </w:rPr>
        <w:t>compensation</w:t>
      </w:r>
      <w:proofErr w:type="spellEnd"/>
      <w:r w:rsidRPr="00282013">
        <w:rPr>
          <w:rFonts w:ascii="Times New Roman" w:hAnsi="Times New Roman" w:cs="Times New Roman"/>
        </w:rPr>
        <w:t xml:space="preserve"> – </w:t>
      </w:r>
      <w:proofErr w:type="spellStart"/>
      <w:r w:rsidRPr="00282013">
        <w:rPr>
          <w:rFonts w:ascii="Times New Roman" w:hAnsi="Times New Roman" w:cs="Times New Roman"/>
        </w:rPr>
        <w:t>damage</w:t>
      </w:r>
      <w:proofErr w:type="spellEnd"/>
      <w:r w:rsidRPr="00282013">
        <w:rPr>
          <w:rFonts w:ascii="Times New Roman" w:hAnsi="Times New Roman" w:cs="Times New Roman"/>
        </w:rPr>
        <w:t xml:space="preserve"> </w:t>
      </w:r>
      <w:r>
        <w:rPr>
          <w:rFonts w:ascii="Times New Roman" w:hAnsi="Times New Roman" w:cs="Times New Roman"/>
        </w:rPr>
        <w:t>–</w:t>
      </w:r>
      <w:r w:rsidRPr="00282013">
        <w:rPr>
          <w:rFonts w:ascii="Times New Roman" w:hAnsi="Times New Roman" w:cs="Times New Roman"/>
        </w:rPr>
        <w:t xml:space="preserve"> </w:t>
      </w:r>
      <w:r>
        <w:rPr>
          <w:rFonts w:ascii="Times New Roman" w:hAnsi="Times New Roman" w:cs="Times New Roman"/>
        </w:rPr>
        <w:t>non</w:t>
      </w:r>
      <w:r w:rsidR="00BB71BD">
        <w:rPr>
          <w:rFonts w:ascii="Times New Roman" w:hAnsi="Times New Roman" w:cs="Times New Roman"/>
        </w:rPr>
        <w:t>-</w:t>
      </w:r>
      <w:proofErr w:type="spellStart"/>
      <w:r w:rsidR="00BB71BD">
        <w:rPr>
          <w:rFonts w:ascii="Times New Roman" w:hAnsi="Times New Roman" w:cs="Times New Roman"/>
        </w:rPr>
        <w:t>material</w:t>
      </w:r>
      <w:proofErr w:type="spellEnd"/>
      <w:r w:rsidR="00BB71BD">
        <w:rPr>
          <w:rFonts w:ascii="Times New Roman" w:hAnsi="Times New Roman" w:cs="Times New Roman"/>
        </w:rPr>
        <w:t xml:space="preserve"> </w:t>
      </w:r>
      <w:proofErr w:type="spellStart"/>
      <w:r>
        <w:rPr>
          <w:rFonts w:ascii="Times New Roman" w:hAnsi="Times New Roman" w:cs="Times New Roman"/>
        </w:rPr>
        <w:t>loss</w:t>
      </w:r>
      <w:bookmarkStart w:id="76" w:name="_GoBack"/>
      <w:bookmarkEnd w:id="76"/>
      <w:proofErr w:type="spellEnd"/>
    </w:p>
    <w:p w:rsidR="00282013" w:rsidRPr="00282013" w:rsidRDefault="00282013" w:rsidP="00282013"/>
    <w:p w:rsidR="00A129AF" w:rsidRPr="00A129AF" w:rsidRDefault="00A129AF" w:rsidP="00282013">
      <w:pPr>
        <w:pStyle w:val="Nadpis1"/>
        <w:numPr>
          <w:ilvl w:val="0"/>
          <w:numId w:val="0"/>
        </w:numPr>
        <w:rPr>
          <w:rFonts w:ascii="Times New Roman" w:hAnsi="Times New Roman" w:cs="Times New Roman"/>
        </w:rPr>
      </w:pPr>
    </w:p>
    <w:sectPr w:rsidR="00A129AF" w:rsidRPr="00A129AF" w:rsidSect="00425784">
      <w:footerReference w:type="default" r:id="rId8"/>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64F" w:rsidRDefault="00A8664F" w:rsidP="00193933">
      <w:pPr>
        <w:spacing w:line="240" w:lineRule="auto"/>
      </w:pPr>
      <w:r>
        <w:separator/>
      </w:r>
    </w:p>
  </w:endnote>
  <w:endnote w:type="continuationSeparator" w:id="0">
    <w:p w:rsidR="00A8664F" w:rsidRDefault="00A8664F" w:rsidP="0019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389148"/>
      <w:docPartObj>
        <w:docPartGallery w:val="Page Numbers (Bottom of Page)"/>
        <w:docPartUnique/>
      </w:docPartObj>
    </w:sdtPr>
    <w:sdtEndPr>
      <w:rPr>
        <w:rFonts w:ascii="Times New Roman" w:hAnsi="Times New Roman" w:cs="Times New Roman"/>
      </w:rPr>
    </w:sdtEndPr>
    <w:sdtContent>
      <w:p w:rsidR="00BB71BD" w:rsidRPr="00D818AF" w:rsidRDefault="00BB71BD">
        <w:pPr>
          <w:pStyle w:val="Zpat"/>
          <w:jc w:val="center"/>
          <w:rPr>
            <w:rFonts w:ascii="Times New Roman" w:hAnsi="Times New Roman" w:cs="Times New Roman"/>
          </w:rPr>
        </w:pPr>
        <w:r w:rsidRPr="00D818AF">
          <w:rPr>
            <w:rFonts w:ascii="Times New Roman" w:hAnsi="Times New Roman" w:cs="Times New Roman"/>
          </w:rPr>
          <w:fldChar w:fldCharType="begin"/>
        </w:r>
        <w:r w:rsidRPr="00D818AF">
          <w:rPr>
            <w:rFonts w:ascii="Times New Roman" w:hAnsi="Times New Roman" w:cs="Times New Roman"/>
          </w:rPr>
          <w:instrText>PAGE   \* MERGEFORMAT</w:instrText>
        </w:r>
        <w:r w:rsidRPr="00D818AF">
          <w:rPr>
            <w:rFonts w:ascii="Times New Roman" w:hAnsi="Times New Roman" w:cs="Times New Roman"/>
          </w:rPr>
          <w:fldChar w:fldCharType="separate"/>
        </w:r>
        <w:r>
          <w:rPr>
            <w:rFonts w:ascii="Times New Roman" w:hAnsi="Times New Roman" w:cs="Times New Roman"/>
            <w:noProof/>
          </w:rPr>
          <w:t>4</w:t>
        </w:r>
        <w:r w:rsidRPr="00D818AF">
          <w:rPr>
            <w:rFonts w:ascii="Times New Roman" w:hAnsi="Times New Roman" w:cs="Times New Roman"/>
          </w:rPr>
          <w:fldChar w:fldCharType="end"/>
        </w:r>
      </w:p>
    </w:sdtContent>
  </w:sdt>
  <w:p w:rsidR="00BB71BD" w:rsidRDefault="00BB71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64F" w:rsidRDefault="00A8664F" w:rsidP="00193933">
      <w:pPr>
        <w:spacing w:line="240" w:lineRule="auto"/>
      </w:pPr>
      <w:r>
        <w:separator/>
      </w:r>
    </w:p>
  </w:footnote>
  <w:footnote w:type="continuationSeparator" w:id="0">
    <w:p w:rsidR="00A8664F" w:rsidRDefault="00A8664F" w:rsidP="00193933">
      <w:pPr>
        <w:spacing w:line="240" w:lineRule="auto"/>
      </w:pPr>
      <w:r>
        <w:continuationSeparator/>
      </w:r>
    </w:p>
  </w:footnote>
  <w:footnote w:id="1">
    <w:p w:rsidR="00BB71BD" w:rsidRPr="008B3F56" w:rsidRDefault="00BB71BD" w:rsidP="00901AA7">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Pod pojmem škoda v názvu mé diplomové práci</w:t>
      </w:r>
      <w:r>
        <w:rPr>
          <w:rFonts w:ascii="Times New Roman" w:hAnsi="Times New Roman" w:cs="Times New Roman"/>
        </w:rPr>
        <w:t xml:space="preserve"> je zahrnuta i nemajetková újma ve smyslu terminologie NOZ.</w:t>
      </w:r>
    </w:p>
  </w:footnote>
  <w:footnote w:id="2">
    <w:p w:rsidR="00BB71BD" w:rsidRPr="008B3F56" w:rsidRDefault="00BB71BD" w:rsidP="00901AA7">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JANEČEK, Václav. </w:t>
      </w:r>
      <w:r w:rsidRPr="008B3F56">
        <w:rPr>
          <w:rFonts w:ascii="Times New Roman" w:hAnsi="Times New Roman" w:cs="Times New Roman"/>
          <w:i/>
        </w:rPr>
        <w:t>Sankční aspekty náhrady škody (právně komparativní analýza)</w:t>
      </w:r>
      <w:r w:rsidRPr="008B3F56">
        <w:rPr>
          <w:rFonts w:ascii="Times New Roman" w:hAnsi="Times New Roman" w:cs="Times New Roman"/>
        </w:rPr>
        <w:t>. Diplomová práce. Praha: Univerzita Karlova v Praze, Právnická fakulta, 2013. 66 s.</w:t>
      </w:r>
    </w:p>
  </w:footnote>
  <w:footnote w:id="3">
    <w:p w:rsidR="00BB71BD" w:rsidRPr="00AC5A5F" w:rsidRDefault="00BB71BD" w:rsidP="00901AA7">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ŽIVĚLOVÁ, Alexandra. </w:t>
      </w:r>
      <w:r w:rsidRPr="008B3F56">
        <w:rPr>
          <w:rFonts w:ascii="Times New Roman" w:hAnsi="Times New Roman" w:cs="Times New Roman"/>
          <w:i/>
        </w:rPr>
        <w:t>Aplikace institutu punitive damages v českém právním řádu.</w:t>
      </w:r>
      <w:r w:rsidRPr="008B3F56">
        <w:rPr>
          <w:rFonts w:ascii="Times New Roman" w:hAnsi="Times New Roman" w:cs="Times New Roman"/>
        </w:rPr>
        <w:t xml:space="preserve"> Rigorózní práce. Brno: Masarykova univerzita v Brně, Právnická fakulta, 2015. 143 s.</w:t>
      </w:r>
    </w:p>
  </w:footnote>
  <w:footnote w:id="4">
    <w:p w:rsidR="00BB71BD" w:rsidRPr="008B3F56" w:rsidRDefault="00BB71BD" w:rsidP="00901AA7">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Nález Ústavního soudu ze dne 4. 5. 2005, sp. zn. Pl. ÚS. 16/04. </w:t>
      </w:r>
    </w:p>
  </w:footnote>
  <w:footnote w:id="5">
    <w:p w:rsidR="00BB71BD" w:rsidRPr="008B3F56" w:rsidRDefault="00BB71BD" w:rsidP="00901AA7">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Tamtéž.</w:t>
      </w:r>
    </w:p>
  </w:footnote>
  <w:footnote w:id="6">
    <w:p w:rsidR="00BB71BD" w:rsidRPr="008B3F56" w:rsidRDefault="00BB71BD" w:rsidP="00901AA7">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O tomto nálezu bude dále podrobněji pojednáno v kapitole </w:t>
      </w:r>
      <w:r>
        <w:rPr>
          <w:rFonts w:ascii="Times New Roman" w:hAnsi="Times New Roman" w:cs="Times New Roman"/>
        </w:rPr>
        <w:t>čtvrté</w:t>
      </w:r>
      <w:r w:rsidRPr="008B3F56">
        <w:rPr>
          <w:rFonts w:ascii="Times New Roman" w:hAnsi="Times New Roman" w:cs="Times New Roman"/>
        </w:rPr>
        <w:t xml:space="preserve"> této diplomové práce.</w:t>
      </w:r>
    </w:p>
  </w:footnote>
  <w:footnote w:id="7">
    <w:p w:rsidR="00BB71BD" w:rsidRDefault="00BB71BD" w:rsidP="00901AA7">
      <w:pPr>
        <w:pStyle w:val="Textpoznpodarou"/>
        <w:jc w:val="both"/>
      </w:pPr>
      <w:r w:rsidRPr="008B3F56">
        <w:rPr>
          <w:rStyle w:val="Znakapoznpodarou"/>
          <w:rFonts w:ascii="Times New Roman" w:hAnsi="Times New Roman" w:cs="Times New Roman"/>
        </w:rPr>
        <w:footnoteRef/>
      </w:r>
      <w:r w:rsidRPr="008B3F56">
        <w:rPr>
          <w:rFonts w:ascii="Times New Roman" w:hAnsi="Times New Roman" w:cs="Times New Roman"/>
        </w:rPr>
        <w:t xml:space="preserve"> Nález Ústavního soudu ze dne 6. 3. 2012, sp. zn. </w:t>
      </w:r>
      <w:r w:rsidRPr="008B3F56">
        <w:rPr>
          <w:rFonts w:ascii="Times New Roman" w:hAnsi="Times New Roman" w:cs="Times New Roman"/>
          <w:bCs/>
          <w:color w:val="000000"/>
          <w:shd w:val="clear" w:color="auto" w:fill="FFFFFF"/>
        </w:rPr>
        <w:t>I</w:t>
      </w:r>
      <w:r>
        <w:rPr>
          <w:rFonts w:ascii="Times New Roman" w:hAnsi="Times New Roman" w:cs="Times New Roman"/>
          <w:bCs/>
          <w:color w:val="000000"/>
          <w:shd w:val="clear" w:color="auto" w:fill="FFFFFF"/>
        </w:rPr>
        <w:t xml:space="preserve">. </w:t>
      </w:r>
      <w:r w:rsidRPr="008B3F56">
        <w:rPr>
          <w:rFonts w:ascii="Times New Roman" w:hAnsi="Times New Roman" w:cs="Times New Roman"/>
          <w:bCs/>
          <w:color w:val="000000"/>
          <w:shd w:val="clear" w:color="auto" w:fill="FFFFFF"/>
        </w:rPr>
        <w:t>ÚS 1586/09</w:t>
      </w:r>
      <w:r w:rsidRPr="008B3F56">
        <w:rPr>
          <w:rFonts w:ascii="Times New Roman" w:hAnsi="Times New Roman" w:cs="Times New Roman"/>
        </w:rPr>
        <w:t>.</w:t>
      </w:r>
    </w:p>
  </w:footnote>
  <w:footnote w:id="8">
    <w:p w:rsidR="00BB71BD" w:rsidRPr="008B3F56" w:rsidRDefault="00BB71BD" w:rsidP="00901AA7">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w:t>
      </w:r>
      <w:r>
        <w:rPr>
          <w:rFonts w:ascii="Times New Roman" w:hAnsi="Times New Roman" w:cs="Times New Roman"/>
        </w:rPr>
        <w:t xml:space="preserve">SEDLÁČEK, Jaromír. In </w:t>
      </w:r>
      <w:r w:rsidRPr="008B3F56">
        <w:rPr>
          <w:rFonts w:ascii="Times New Roman" w:hAnsi="Times New Roman" w:cs="Times New Roman"/>
        </w:rPr>
        <w:t xml:space="preserve">ROUČEK, František, SEDLÁČEK, Jaromír. </w:t>
      </w:r>
      <w:r w:rsidRPr="008B3F56">
        <w:rPr>
          <w:rFonts w:ascii="Times New Roman" w:hAnsi="Times New Roman" w:cs="Times New Roman"/>
          <w:i/>
        </w:rPr>
        <w:t>Komentář k československému obecnému zákoníku občanskému, díl pátý (§§ 1090 až 1341)</w:t>
      </w:r>
      <w:r w:rsidRPr="008B3F56">
        <w:rPr>
          <w:rFonts w:ascii="Times New Roman" w:hAnsi="Times New Roman" w:cs="Times New Roman"/>
        </w:rPr>
        <w:t>. Praha: V. Linhart, 1935. s. 672.</w:t>
      </w:r>
    </w:p>
  </w:footnote>
  <w:footnote w:id="9">
    <w:p w:rsidR="00BB71BD" w:rsidRPr="008B3F56" w:rsidRDefault="00BB71BD" w:rsidP="00901AA7">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Např. VÍTOVÁ, B., DOHNAL, J., KOTULA, J. </w:t>
      </w:r>
      <w:r w:rsidRPr="008B3F56">
        <w:rPr>
          <w:rFonts w:ascii="Times New Roman" w:hAnsi="Times New Roman" w:cs="Times New Roman"/>
          <w:i/>
        </w:rPr>
        <w:t>Náhrada majetkové a nemajetkové újmy v novém občanském zákoníku. Komentář k § 2894 až § 2971.</w:t>
      </w:r>
      <w:r w:rsidRPr="008B3F56">
        <w:rPr>
          <w:rFonts w:ascii="Times New Roman" w:hAnsi="Times New Roman" w:cs="Times New Roman"/>
        </w:rPr>
        <w:t xml:space="preserve"> 1. </w:t>
      </w:r>
      <w:r>
        <w:rPr>
          <w:rFonts w:ascii="Times New Roman" w:hAnsi="Times New Roman" w:cs="Times New Roman"/>
        </w:rPr>
        <w:t>v</w:t>
      </w:r>
      <w:r w:rsidRPr="008B3F56">
        <w:rPr>
          <w:rFonts w:ascii="Times New Roman" w:hAnsi="Times New Roman" w:cs="Times New Roman"/>
        </w:rPr>
        <w:t>ydání. Olomouc: ANAG, 2015. s. 11.</w:t>
      </w:r>
    </w:p>
  </w:footnote>
  <w:footnote w:id="10">
    <w:p w:rsidR="00BB71BD" w:rsidRPr="008B3F56" w:rsidRDefault="00BB71BD" w:rsidP="00901AA7">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Nález Ústavního soudu ze dne 22. 12. 2015, sp. zn. I.</w:t>
      </w:r>
      <w:r>
        <w:rPr>
          <w:rFonts w:ascii="Times New Roman" w:hAnsi="Times New Roman" w:cs="Times New Roman"/>
        </w:rPr>
        <w:t xml:space="preserve"> </w:t>
      </w:r>
      <w:r w:rsidRPr="008B3F56">
        <w:rPr>
          <w:rFonts w:ascii="Times New Roman" w:hAnsi="Times New Roman" w:cs="Times New Roman"/>
        </w:rPr>
        <w:t>ÚS 2844/14</w:t>
      </w:r>
      <w:r>
        <w:rPr>
          <w:rFonts w:ascii="Times New Roman" w:hAnsi="Times New Roman" w:cs="Times New Roman"/>
        </w:rPr>
        <w:t>, bod 47.</w:t>
      </w:r>
    </w:p>
  </w:footnote>
  <w:footnote w:id="11">
    <w:p w:rsidR="00BB71BD" w:rsidRPr="008B3F56" w:rsidRDefault="00BB71BD" w:rsidP="00901AA7">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Tamtéž.</w:t>
      </w:r>
    </w:p>
  </w:footnote>
  <w:footnote w:id="12">
    <w:p w:rsidR="00BB71BD" w:rsidRPr="00C205ED" w:rsidRDefault="00BB71BD" w:rsidP="00C205ED">
      <w:pPr>
        <w:pStyle w:val="Textpoznpodarou"/>
        <w:jc w:val="both"/>
        <w:rPr>
          <w:rFonts w:ascii="Times New Roman" w:hAnsi="Times New Roman" w:cs="Times New Roman"/>
        </w:rPr>
      </w:pPr>
      <w:r w:rsidRPr="00C205ED">
        <w:rPr>
          <w:rStyle w:val="Znakapoznpodarou"/>
          <w:rFonts w:ascii="Times New Roman" w:hAnsi="Times New Roman" w:cs="Times New Roman"/>
        </w:rPr>
        <w:footnoteRef/>
      </w:r>
      <w:r w:rsidRPr="00C205ED">
        <w:rPr>
          <w:rFonts w:ascii="Times New Roman" w:hAnsi="Times New Roman" w:cs="Times New Roman"/>
        </w:rPr>
        <w:t xml:space="preserve"> </w:t>
      </w:r>
      <w:r>
        <w:rPr>
          <w:rFonts w:ascii="Times New Roman" w:hAnsi="Times New Roman" w:cs="Times New Roman"/>
        </w:rPr>
        <w:t>Ve smyslu</w:t>
      </w:r>
      <w:r w:rsidRPr="00C205ED">
        <w:rPr>
          <w:rFonts w:ascii="Times New Roman" w:hAnsi="Times New Roman" w:cs="Times New Roman"/>
        </w:rPr>
        <w:t xml:space="preserve"> tzv. </w:t>
      </w:r>
      <w:r w:rsidRPr="00C205ED">
        <w:rPr>
          <w:rFonts w:ascii="Times New Roman" w:hAnsi="Times New Roman" w:cs="Times New Roman"/>
          <w:shd w:val="clear" w:color="auto" w:fill="FFFFFF"/>
        </w:rPr>
        <w:t>tříprvkov</w:t>
      </w:r>
      <w:r>
        <w:rPr>
          <w:rFonts w:ascii="Times New Roman" w:hAnsi="Times New Roman" w:cs="Times New Roman"/>
          <w:shd w:val="clear" w:color="auto" w:fill="FFFFFF"/>
        </w:rPr>
        <w:t>é</w:t>
      </w:r>
      <w:r w:rsidRPr="00C205ED">
        <w:rPr>
          <w:rFonts w:ascii="Times New Roman" w:hAnsi="Times New Roman" w:cs="Times New Roman"/>
          <w:shd w:val="clear" w:color="auto" w:fill="FFFFFF"/>
        </w:rPr>
        <w:t xml:space="preserve"> struktur</w:t>
      </w:r>
      <w:r>
        <w:rPr>
          <w:rFonts w:ascii="Times New Roman" w:hAnsi="Times New Roman" w:cs="Times New Roman"/>
          <w:shd w:val="clear" w:color="auto" w:fill="FFFFFF"/>
        </w:rPr>
        <w:t>y</w:t>
      </w:r>
      <w:r w:rsidRPr="00C205ED">
        <w:rPr>
          <w:rFonts w:ascii="Times New Roman" w:hAnsi="Times New Roman" w:cs="Times New Roman"/>
          <w:shd w:val="clear" w:color="auto" w:fill="FFFFFF"/>
        </w:rPr>
        <w:t xml:space="preserve"> právní normy.</w:t>
      </w:r>
    </w:p>
  </w:footnote>
  <w:footnote w:id="13">
    <w:p w:rsidR="00BB71BD" w:rsidRPr="008B3F56" w:rsidRDefault="00BB71BD" w:rsidP="00901AA7">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w:t>
      </w:r>
      <w:r w:rsidRPr="008B3F56">
        <w:rPr>
          <w:rFonts w:ascii="Times New Roman" w:hAnsi="Times New Roman" w:cs="Times New Roman"/>
          <w:shd w:val="clear" w:color="auto" w:fill="FFFFFF"/>
        </w:rPr>
        <w:t>BOGUSZAK, Jiří, ČAPEK, Jiří, GERLOCH, Aleš. </w:t>
      </w:r>
      <w:r w:rsidRPr="008B3F56">
        <w:rPr>
          <w:rFonts w:ascii="Times New Roman" w:hAnsi="Times New Roman" w:cs="Times New Roman"/>
          <w:i/>
          <w:iCs/>
          <w:shd w:val="clear" w:color="auto" w:fill="FFFFFF"/>
        </w:rPr>
        <w:t>Teorie práva</w:t>
      </w:r>
      <w:r w:rsidRPr="008B3F56">
        <w:rPr>
          <w:rFonts w:ascii="Times New Roman" w:hAnsi="Times New Roman" w:cs="Times New Roman"/>
          <w:shd w:val="clear" w:color="auto" w:fill="FFFFFF"/>
        </w:rPr>
        <w:t>. Praha: ASPI, 2003.</w:t>
      </w:r>
      <w:r w:rsidRPr="008B3F56">
        <w:rPr>
          <w:rFonts w:ascii="Times New Roman" w:hAnsi="Times New Roman" w:cs="Times New Roman"/>
        </w:rPr>
        <w:t xml:space="preserve"> s. 77-78.</w:t>
      </w:r>
    </w:p>
  </w:footnote>
  <w:footnote w:id="14">
    <w:p w:rsidR="00BB71BD" w:rsidRDefault="00BB71BD" w:rsidP="00901AA7">
      <w:pPr>
        <w:pStyle w:val="Textpoznpodarou"/>
        <w:jc w:val="both"/>
      </w:pPr>
      <w:r w:rsidRPr="008B3F56">
        <w:rPr>
          <w:rStyle w:val="Znakapoznpodarou"/>
          <w:rFonts w:ascii="Times New Roman" w:hAnsi="Times New Roman" w:cs="Times New Roman"/>
        </w:rPr>
        <w:footnoteRef/>
      </w:r>
      <w:r w:rsidRPr="008B3F56">
        <w:rPr>
          <w:rFonts w:ascii="Times New Roman" w:hAnsi="Times New Roman" w:cs="Times New Roman"/>
        </w:rPr>
        <w:t xml:space="preserve"> </w:t>
      </w:r>
      <w:r w:rsidRPr="008B3F56">
        <w:rPr>
          <w:rFonts w:ascii="Times New Roman" w:hAnsi="Times New Roman" w:cs="Times New Roman"/>
          <w:shd w:val="clear" w:color="auto" w:fill="FFFFFF"/>
        </w:rPr>
        <w:t>GERLOCH, Aleš. </w:t>
      </w:r>
      <w:r w:rsidRPr="008B3F56">
        <w:rPr>
          <w:rFonts w:ascii="Times New Roman" w:hAnsi="Times New Roman" w:cs="Times New Roman"/>
          <w:i/>
          <w:iCs/>
          <w:shd w:val="clear" w:color="auto" w:fill="FFFFFF"/>
        </w:rPr>
        <w:t>Teorie práva</w:t>
      </w:r>
      <w:r w:rsidRPr="008B3F56">
        <w:rPr>
          <w:rFonts w:ascii="Times New Roman" w:hAnsi="Times New Roman" w:cs="Times New Roman"/>
          <w:shd w:val="clear" w:color="auto" w:fill="FFFFFF"/>
        </w:rPr>
        <w:t>. 5. upravené vydání. Plzeň: Vydavatelství a nakladatelství Aleš Čeněk, 2009. s. 159 a násl.</w:t>
      </w:r>
      <w:r w:rsidRPr="00901AA7">
        <w:rPr>
          <w:rFonts w:ascii="Open Sans" w:hAnsi="Open Sans"/>
          <w:shd w:val="clear" w:color="auto" w:fill="FFFFFF"/>
        </w:rPr>
        <w:t xml:space="preserve"> </w:t>
      </w:r>
    </w:p>
  </w:footnote>
  <w:footnote w:id="15">
    <w:p w:rsidR="00BB71BD" w:rsidRPr="00B2112B" w:rsidRDefault="00BB71BD" w:rsidP="00B2112B">
      <w:pPr>
        <w:pStyle w:val="Textpoznpodarou"/>
        <w:jc w:val="both"/>
        <w:rPr>
          <w:rFonts w:ascii="Times New Roman" w:hAnsi="Times New Roman" w:cs="Times New Roman"/>
        </w:rPr>
      </w:pPr>
      <w:r w:rsidRPr="00B2112B">
        <w:rPr>
          <w:rStyle w:val="Znakapoznpodarou"/>
          <w:rFonts w:ascii="Times New Roman" w:hAnsi="Times New Roman" w:cs="Times New Roman"/>
        </w:rPr>
        <w:footnoteRef/>
      </w:r>
      <w:r w:rsidRPr="00B2112B">
        <w:rPr>
          <w:rFonts w:ascii="Times New Roman" w:hAnsi="Times New Roman" w:cs="Times New Roman"/>
        </w:rPr>
        <w:t xml:space="preserve"> KNAPPOVÁ, Marta. </w:t>
      </w:r>
      <w:r w:rsidRPr="00B2112B">
        <w:rPr>
          <w:rFonts w:ascii="Times New Roman" w:hAnsi="Times New Roman" w:cs="Times New Roman"/>
          <w:i/>
        </w:rPr>
        <w:t>Povinnost a odpovědnost v občanském právu</w:t>
      </w:r>
      <w:r w:rsidRPr="00B2112B">
        <w:rPr>
          <w:rFonts w:ascii="Times New Roman" w:hAnsi="Times New Roman" w:cs="Times New Roman"/>
        </w:rPr>
        <w:t xml:space="preserve">. 1. vydání. Praha: </w:t>
      </w:r>
      <w:r w:rsidRPr="00B2112B">
        <w:rPr>
          <w:rFonts w:ascii="Times New Roman" w:hAnsi="Times New Roman" w:cs="Times New Roman"/>
          <w:shd w:val="clear" w:color="auto" w:fill="FFFFFF"/>
        </w:rPr>
        <w:t>Eurolex Bohemia, 2003. s. 207.</w:t>
      </w:r>
    </w:p>
  </w:footnote>
  <w:footnote w:id="16">
    <w:p w:rsidR="00BB71BD" w:rsidRDefault="00BB71BD" w:rsidP="00B2112B">
      <w:pPr>
        <w:pStyle w:val="Textpoznpodarou"/>
        <w:jc w:val="both"/>
      </w:pPr>
      <w:r w:rsidRPr="00B2112B">
        <w:rPr>
          <w:rStyle w:val="Znakapoznpodarou"/>
          <w:rFonts w:ascii="Times New Roman" w:hAnsi="Times New Roman" w:cs="Times New Roman"/>
        </w:rPr>
        <w:footnoteRef/>
      </w:r>
      <w:r w:rsidRPr="00B2112B">
        <w:rPr>
          <w:rFonts w:ascii="Times New Roman" w:hAnsi="Times New Roman" w:cs="Times New Roman"/>
        </w:rPr>
        <w:t xml:space="preserve"> Tamtéž s. 212.</w:t>
      </w:r>
    </w:p>
  </w:footnote>
  <w:footnote w:id="17">
    <w:p w:rsidR="00BB71BD" w:rsidRPr="00751F2A" w:rsidRDefault="00BB71BD" w:rsidP="00751F2A">
      <w:pPr>
        <w:pStyle w:val="Textpoznpodarou"/>
        <w:jc w:val="both"/>
        <w:rPr>
          <w:rFonts w:ascii="Times New Roman" w:hAnsi="Times New Roman" w:cs="Times New Roman"/>
        </w:rPr>
      </w:pPr>
      <w:r w:rsidRPr="00751F2A">
        <w:rPr>
          <w:rStyle w:val="Znakapoznpodarou"/>
          <w:rFonts w:ascii="Times New Roman" w:hAnsi="Times New Roman" w:cs="Times New Roman"/>
        </w:rPr>
        <w:footnoteRef/>
      </w:r>
      <w:r w:rsidRPr="00751F2A">
        <w:rPr>
          <w:rFonts w:ascii="Times New Roman" w:hAnsi="Times New Roman" w:cs="Times New Roman"/>
        </w:rPr>
        <w:t xml:space="preserve"> </w:t>
      </w:r>
      <w:r w:rsidRPr="00751F2A">
        <w:rPr>
          <w:rFonts w:ascii="Times New Roman" w:hAnsi="Times New Roman" w:cs="Times New Roman"/>
          <w:shd w:val="clear" w:color="auto" w:fill="FFFFFF"/>
        </w:rPr>
        <w:t>ELIÁŠ, Karel a kol. </w:t>
      </w:r>
      <w:r w:rsidRPr="00751F2A">
        <w:rPr>
          <w:rFonts w:ascii="Times New Roman" w:hAnsi="Times New Roman" w:cs="Times New Roman"/>
          <w:i/>
          <w:iCs/>
          <w:shd w:val="clear" w:color="auto" w:fill="FFFFFF"/>
        </w:rPr>
        <w:t>Nový občanský zákoník s aktualizovanou důvodovou zprávou a rejstříkem</w:t>
      </w:r>
      <w:r w:rsidRPr="00751F2A">
        <w:rPr>
          <w:rFonts w:ascii="Times New Roman" w:hAnsi="Times New Roman" w:cs="Times New Roman"/>
          <w:shd w:val="clear" w:color="auto" w:fill="FFFFFF"/>
        </w:rPr>
        <w:t>. Ostrava: Sagit, 2012. s. 79.</w:t>
      </w:r>
    </w:p>
  </w:footnote>
  <w:footnote w:id="18">
    <w:p w:rsidR="00BB71BD" w:rsidRPr="00D019A9" w:rsidRDefault="00BB71BD" w:rsidP="00D019A9">
      <w:pPr>
        <w:pStyle w:val="Textpoznpodarou"/>
        <w:jc w:val="both"/>
        <w:rPr>
          <w:rFonts w:ascii="Times New Roman" w:hAnsi="Times New Roman" w:cs="Times New Roman"/>
        </w:rPr>
      </w:pPr>
      <w:r w:rsidRPr="00D019A9">
        <w:rPr>
          <w:rStyle w:val="Znakapoznpodarou"/>
          <w:rFonts w:ascii="Times New Roman" w:hAnsi="Times New Roman" w:cs="Times New Roman"/>
        </w:rPr>
        <w:footnoteRef/>
      </w:r>
      <w:r w:rsidRPr="00D019A9">
        <w:rPr>
          <w:rFonts w:ascii="Times New Roman" w:hAnsi="Times New Roman" w:cs="Times New Roman"/>
        </w:rPr>
        <w:t xml:space="preserve"> </w:t>
      </w:r>
      <w:r w:rsidRPr="00D019A9">
        <w:rPr>
          <w:rFonts w:ascii="Times New Roman" w:hAnsi="Times New Roman" w:cs="Times New Roman"/>
          <w:shd w:val="clear" w:color="auto" w:fill="FFFFFF"/>
        </w:rPr>
        <w:t>MELZER, Filip, TÉGL, Petr a kol. </w:t>
      </w:r>
      <w:r w:rsidRPr="00D019A9">
        <w:rPr>
          <w:rFonts w:ascii="Times New Roman" w:hAnsi="Times New Roman" w:cs="Times New Roman"/>
          <w:i/>
          <w:iCs/>
          <w:shd w:val="clear" w:color="auto" w:fill="FFFFFF"/>
        </w:rPr>
        <w:t>Občanský zákoník-velký komentář</w:t>
      </w:r>
      <w:r w:rsidRPr="00D019A9">
        <w:rPr>
          <w:rFonts w:ascii="Times New Roman" w:hAnsi="Times New Roman" w:cs="Times New Roman"/>
          <w:shd w:val="clear" w:color="auto" w:fill="FFFFFF"/>
        </w:rPr>
        <w:t xml:space="preserve">. </w:t>
      </w:r>
      <w:r w:rsidRPr="00D019A9">
        <w:rPr>
          <w:rFonts w:ascii="Times New Roman" w:hAnsi="Times New Roman" w:cs="Times New Roman"/>
          <w:i/>
          <w:shd w:val="clear" w:color="auto" w:fill="FFFFFF"/>
        </w:rPr>
        <w:t>Svazek I. § 1-117</w:t>
      </w:r>
      <w:r w:rsidRPr="00D019A9">
        <w:rPr>
          <w:rFonts w:ascii="Times New Roman" w:hAnsi="Times New Roman" w:cs="Times New Roman"/>
          <w:shd w:val="clear" w:color="auto" w:fill="FFFFFF"/>
        </w:rPr>
        <w:t xml:space="preserve">. Praha: Leges, 2013. s. 316. </w:t>
      </w:r>
    </w:p>
  </w:footnote>
  <w:footnote w:id="19">
    <w:p w:rsidR="00BB71BD" w:rsidRPr="00D019A9" w:rsidRDefault="00BB71BD" w:rsidP="00D019A9">
      <w:pPr>
        <w:pStyle w:val="Textpoznpodarou"/>
        <w:jc w:val="both"/>
        <w:rPr>
          <w:rFonts w:ascii="Times New Roman" w:hAnsi="Times New Roman" w:cs="Times New Roman"/>
        </w:rPr>
      </w:pPr>
      <w:r w:rsidRPr="00D019A9">
        <w:rPr>
          <w:rStyle w:val="Znakapoznpodarou"/>
          <w:rFonts w:ascii="Times New Roman" w:hAnsi="Times New Roman" w:cs="Times New Roman"/>
        </w:rPr>
        <w:footnoteRef/>
      </w:r>
      <w:r w:rsidRPr="00D019A9">
        <w:rPr>
          <w:rFonts w:ascii="Times New Roman" w:hAnsi="Times New Roman" w:cs="Times New Roman"/>
        </w:rPr>
        <w:t xml:space="preserve"> Tamtéž.</w:t>
      </w:r>
    </w:p>
  </w:footnote>
  <w:footnote w:id="20">
    <w:p w:rsidR="00BB71BD" w:rsidRPr="008B3F56" w:rsidRDefault="00BB71BD" w:rsidP="00F528AD">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HAJN, Petr. K přiměřenému zadostiučinění ve sporech o ochranu osobnosti. </w:t>
      </w:r>
      <w:r w:rsidRPr="008B3F56">
        <w:rPr>
          <w:rFonts w:ascii="Times New Roman" w:hAnsi="Times New Roman" w:cs="Times New Roman"/>
          <w:i/>
        </w:rPr>
        <w:t>Bulletin advokacie</w:t>
      </w:r>
      <w:r w:rsidRPr="008B3F56">
        <w:rPr>
          <w:rFonts w:ascii="Times New Roman" w:hAnsi="Times New Roman" w:cs="Times New Roman"/>
        </w:rPr>
        <w:t>, 2003, roč. 47, č. 4, s. 9.</w:t>
      </w:r>
    </w:p>
  </w:footnote>
  <w:footnote w:id="21">
    <w:p w:rsidR="00BB71BD" w:rsidRPr="008B3F56" w:rsidRDefault="00BB71BD" w:rsidP="00E2295F">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Tamtéž s. 11-12.</w:t>
      </w:r>
    </w:p>
  </w:footnote>
  <w:footnote w:id="22">
    <w:p w:rsidR="00BB71BD" w:rsidRPr="008B3F56" w:rsidRDefault="00BB71BD" w:rsidP="00F528AD">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KOZIOL, Helmut. Comparative conclusions. In </w:t>
      </w:r>
      <w:r w:rsidRPr="008B3F56">
        <w:rPr>
          <w:rFonts w:ascii="Times New Roman" w:hAnsi="Times New Roman" w:cs="Times New Roman"/>
          <w:shd w:val="clear" w:color="auto" w:fill="FFFFFF"/>
        </w:rPr>
        <w:t>KOZIOL, Helmut (ed). </w:t>
      </w:r>
      <w:r w:rsidRPr="008B3F56">
        <w:rPr>
          <w:rFonts w:ascii="Times New Roman" w:hAnsi="Times New Roman" w:cs="Times New Roman"/>
          <w:i/>
          <w:iCs/>
          <w:shd w:val="clear" w:color="auto" w:fill="FFFFFF"/>
        </w:rPr>
        <w:t>Basic questions of tort law from a comparative perspective</w:t>
      </w:r>
      <w:r w:rsidRPr="008B3F56">
        <w:rPr>
          <w:rFonts w:ascii="Times New Roman" w:hAnsi="Times New Roman" w:cs="Times New Roman"/>
          <w:shd w:val="clear" w:color="auto" w:fill="FFFFFF"/>
        </w:rPr>
        <w:t xml:space="preserve">. </w:t>
      </w:r>
      <w:r>
        <w:rPr>
          <w:rFonts w:ascii="Times New Roman" w:hAnsi="Times New Roman" w:cs="Times New Roman"/>
          <w:shd w:val="clear" w:color="auto" w:fill="FFFFFF"/>
        </w:rPr>
        <w:t>Wien</w:t>
      </w:r>
      <w:r w:rsidRPr="008B3F56">
        <w:rPr>
          <w:rFonts w:ascii="Times New Roman" w:hAnsi="Times New Roman" w:cs="Times New Roman"/>
          <w:shd w:val="clear" w:color="auto" w:fill="FFFFFF"/>
        </w:rPr>
        <w:t>: Jan Sramek Verlag, 2015. s. 746.</w:t>
      </w:r>
    </w:p>
  </w:footnote>
  <w:footnote w:id="23">
    <w:p w:rsidR="00BB71BD" w:rsidRPr="008B3F56" w:rsidRDefault="00BB71BD" w:rsidP="00F528AD">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Tamtéž s. 747.</w:t>
      </w:r>
    </w:p>
  </w:footnote>
  <w:footnote w:id="24">
    <w:p w:rsidR="00BB71BD" w:rsidRPr="008B3F56" w:rsidRDefault="00BB71BD" w:rsidP="00E2295F">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GREEN, Michael, CARDI, Jonathan. Basic Questions of Tort Law from the Perspective of the USA. In  </w:t>
      </w:r>
      <w:r w:rsidRPr="008B3F56">
        <w:rPr>
          <w:rFonts w:ascii="Times New Roman" w:hAnsi="Times New Roman" w:cs="Times New Roman"/>
          <w:shd w:val="clear" w:color="auto" w:fill="FFFFFF"/>
        </w:rPr>
        <w:t>KOZIOL, Helmut (ed). </w:t>
      </w:r>
      <w:r w:rsidRPr="008B3F56">
        <w:rPr>
          <w:rFonts w:ascii="Times New Roman" w:hAnsi="Times New Roman" w:cs="Times New Roman"/>
          <w:i/>
          <w:iCs/>
          <w:shd w:val="clear" w:color="auto" w:fill="FFFFFF"/>
        </w:rPr>
        <w:t>Basic questions of tort law from a comparative perspective</w:t>
      </w:r>
      <w:r w:rsidRPr="008B3F56">
        <w:rPr>
          <w:rFonts w:ascii="Times New Roman" w:hAnsi="Times New Roman" w:cs="Times New Roman"/>
          <w:shd w:val="clear" w:color="auto" w:fill="FFFFFF"/>
        </w:rPr>
        <w:t xml:space="preserve">. </w:t>
      </w:r>
      <w:r>
        <w:rPr>
          <w:rFonts w:ascii="Times New Roman" w:hAnsi="Times New Roman" w:cs="Times New Roman"/>
          <w:shd w:val="clear" w:color="auto" w:fill="FFFFFF"/>
        </w:rPr>
        <w:t>Wien</w:t>
      </w:r>
      <w:r w:rsidRPr="008B3F56">
        <w:rPr>
          <w:rFonts w:ascii="Times New Roman" w:hAnsi="Times New Roman" w:cs="Times New Roman"/>
          <w:shd w:val="clear" w:color="auto" w:fill="FFFFFF"/>
        </w:rPr>
        <w:t xml:space="preserve">: Jan Sramek Verlag, 2015. </w:t>
      </w:r>
      <w:r w:rsidRPr="008B3F56">
        <w:rPr>
          <w:rFonts w:ascii="Times New Roman" w:hAnsi="Times New Roman" w:cs="Times New Roman"/>
        </w:rPr>
        <w:t xml:space="preserve">s. 454 a násl. </w:t>
      </w:r>
    </w:p>
  </w:footnote>
  <w:footnote w:id="25">
    <w:p w:rsidR="00BB71BD" w:rsidRDefault="00BB71BD" w:rsidP="00F528AD">
      <w:pPr>
        <w:pStyle w:val="Textpoznpodarou"/>
        <w:jc w:val="both"/>
      </w:pPr>
      <w:r w:rsidRPr="008B3F56">
        <w:rPr>
          <w:rStyle w:val="Znakapoznpodarou"/>
          <w:rFonts w:ascii="Times New Roman" w:hAnsi="Times New Roman" w:cs="Times New Roman"/>
        </w:rPr>
        <w:footnoteRef/>
      </w:r>
      <w:r w:rsidRPr="008B3F56">
        <w:rPr>
          <w:rFonts w:ascii="Times New Roman" w:hAnsi="Times New Roman" w:cs="Times New Roman"/>
        </w:rPr>
        <w:t xml:space="preserve"> KÜHN, Zdeněk. </w:t>
      </w:r>
      <w:r w:rsidRPr="008B3F56">
        <w:rPr>
          <w:rFonts w:ascii="Times New Roman" w:hAnsi="Times New Roman" w:cs="Times New Roman"/>
          <w:i/>
        </w:rPr>
        <w:t xml:space="preserve">Má mít náhrada škody v soukromém právu sankční funkci? </w:t>
      </w:r>
      <w:r w:rsidRPr="008B3F56">
        <w:rPr>
          <w:rFonts w:ascii="Times New Roman" w:hAnsi="Times New Roman" w:cs="Times New Roman"/>
        </w:rPr>
        <w:t>[online]. jinepravo.blogspot.com, 23. října 2007 [cit. 15. října 2018]. Dostupné na ˂ http://jinepravo.blogspot.com/2007/10/m-mt-nhrada-kody-v-soukromm-prvu-sankn.html&gt;.</w:t>
      </w:r>
    </w:p>
  </w:footnote>
  <w:footnote w:id="26">
    <w:p w:rsidR="00BB71BD" w:rsidRPr="00691E21" w:rsidRDefault="00BB71BD" w:rsidP="00691E21">
      <w:pPr>
        <w:pStyle w:val="Textpoznpodarou"/>
        <w:jc w:val="both"/>
        <w:rPr>
          <w:rFonts w:ascii="Times New Roman" w:hAnsi="Times New Roman" w:cs="Times New Roman"/>
        </w:rPr>
      </w:pPr>
      <w:r w:rsidRPr="00691E21">
        <w:rPr>
          <w:rStyle w:val="Znakapoznpodarou"/>
          <w:rFonts w:ascii="Times New Roman" w:hAnsi="Times New Roman" w:cs="Times New Roman"/>
        </w:rPr>
        <w:footnoteRef/>
      </w:r>
      <w:r w:rsidRPr="00691E21">
        <w:rPr>
          <w:rFonts w:ascii="Times New Roman" w:hAnsi="Times New Roman" w:cs="Times New Roman"/>
        </w:rPr>
        <w:t xml:space="preserve"> Např. </w:t>
      </w:r>
      <w:r w:rsidRPr="00691E21">
        <w:rPr>
          <w:rFonts w:ascii="Times New Roman" w:hAnsi="Times New Roman" w:cs="Times New Roman"/>
          <w:shd w:val="clear" w:color="auto" w:fill="FFFFFF"/>
        </w:rPr>
        <w:t>rozsudek Nejvyššího soudu ze dne 15. 10. 2013, sp. zn. 26 Cdo 2626/2013.</w:t>
      </w:r>
    </w:p>
  </w:footnote>
  <w:footnote w:id="27">
    <w:p w:rsidR="00BB71BD" w:rsidRPr="008B3F56" w:rsidRDefault="00BB71BD" w:rsidP="00962880">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VLASÁK, Michal. Sankční náhrada škody na pozadí mezinárodní konference. </w:t>
      </w:r>
      <w:r w:rsidRPr="008B3F56">
        <w:rPr>
          <w:rFonts w:ascii="Times New Roman" w:hAnsi="Times New Roman" w:cs="Times New Roman"/>
          <w:i/>
        </w:rPr>
        <w:t>Právní rozhledy</w:t>
      </w:r>
      <w:r w:rsidRPr="008B3F56">
        <w:rPr>
          <w:rFonts w:ascii="Times New Roman" w:hAnsi="Times New Roman" w:cs="Times New Roman"/>
        </w:rPr>
        <w:t>, 2008, roč. 16, č. 24, s. 923.</w:t>
      </w:r>
    </w:p>
  </w:footnote>
  <w:footnote w:id="28">
    <w:p w:rsidR="00BB71BD" w:rsidRPr="008B3F56" w:rsidRDefault="00BB71BD" w:rsidP="00C927AA">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Tamtéž. </w:t>
      </w:r>
    </w:p>
  </w:footnote>
  <w:footnote w:id="29">
    <w:p w:rsidR="00BB71BD" w:rsidRPr="00BE215A" w:rsidRDefault="00BB71BD" w:rsidP="00BE215A">
      <w:pPr>
        <w:pStyle w:val="Textpoznpodarou"/>
        <w:jc w:val="both"/>
        <w:rPr>
          <w:rFonts w:ascii="Times New Roman" w:hAnsi="Times New Roman" w:cs="Times New Roman"/>
        </w:rPr>
      </w:pPr>
      <w:r w:rsidRPr="00BE215A">
        <w:rPr>
          <w:rStyle w:val="Znakapoznpodarou"/>
          <w:rFonts w:ascii="Times New Roman" w:hAnsi="Times New Roman" w:cs="Times New Roman"/>
        </w:rPr>
        <w:footnoteRef/>
      </w:r>
      <w:r w:rsidRPr="00BE215A">
        <w:rPr>
          <w:rFonts w:ascii="Times New Roman" w:hAnsi="Times New Roman" w:cs="Times New Roman"/>
        </w:rPr>
        <w:t xml:space="preserve"> Systém, v němž soudní rozhodnutí samo o sobě vytváří právo.</w:t>
      </w:r>
    </w:p>
  </w:footnote>
  <w:footnote w:id="30">
    <w:p w:rsidR="00BB71BD" w:rsidRPr="008B3F56" w:rsidRDefault="00BB71BD" w:rsidP="00A039D2">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w:t>
      </w:r>
      <w:r w:rsidRPr="008B3F56">
        <w:rPr>
          <w:rFonts w:ascii="Times New Roman" w:hAnsi="Times New Roman" w:cs="Times New Roman"/>
          <w:shd w:val="clear" w:color="auto" w:fill="FFFFFF"/>
        </w:rPr>
        <w:t xml:space="preserve">BLACK, Henry Campbell, NOLAN, Joseph, NOLAN-HALEY, Jacqueline. </w:t>
      </w:r>
      <w:r w:rsidRPr="008B3F56">
        <w:rPr>
          <w:rFonts w:ascii="Times New Roman" w:hAnsi="Times New Roman" w:cs="Times New Roman"/>
          <w:i/>
          <w:iCs/>
          <w:shd w:val="clear" w:color="auto" w:fill="FFFFFF"/>
        </w:rPr>
        <w:t>Blackův právnický slovník</w:t>
      </w:r>
      <w:r w:rsidRPr="008B3F56">
        <w:rPr>
          <w:rFonts w:ascii="Times New Roman" w:hAnsi="Times New Roman" w:cs="Times New Roman"/>
          <w:shd w:val="clear" w:color="auto" w:fill="FFFFFF"/>
        </w:rPr>
        <w:t>. 6. vydání. Praha: Victoria Publishing, 1993. s. 371.</w:t>
      </w:r>
    </w:p>
  </w:footnote>
  <w:footnote w:id="31">
    <w:p w:rsidR="00BB71BD" w:rsidRPr="00DD5C89" w:rsidRDefault="00BB71BD" w:rsidP="00C927AA">
      <w:pPr>
        <w:pStyle w:val="Textpoznpodarou"/>
        <w:jc w:val="both"/>
        <w:rPr>
          <w:rFonts w:ascii="Times New Roman" w:hAnsi="Times New Roman" w:cs="Times New Roman"/>
        </w:rPr>
      </w:pPr>
      <w:r w:rsidRPr="008B3F56">
        <w:rPr>
          <w:rStyle w:val="Znakapoznpodarou"/>
          <w:rFonts w:ascii="Times New Roman" w:hAnsi="Times New Roman" w:cs="Times New Roman"/>
        </w:rPr>
        <w:footnoteRef/>
      </w:r>
      <w:r w:rsidRPr="008B3F56">
        <w:rPr>
          <w:rFonts w:ascii="Times New Roman" w:hAnsi="Times New Roman" w:cs="Times New Roman"/>
        </w:rPr>
        <w:t xml:space="preserve"> OLIPHANT, Ken. Basic Questions of Tort Law from the Perspective of England and the Commonwealth. In </w:t>
      </w:r>
      <w:r w:rsidRPr="008B3F56">
        <w:rPr>
          <w:rFonts w:ascii="Times New Roman" w:hAnsi="Times New Roman" w:cs="Times New Roman"/>
          <w:shd w:val="clear" w:color="auto" w:fill="FFFFFF"/>
        </w:rPr>
        <w:t>KOZIOL, Helmut (ed). </w:t>
      </w:r>
      <w:r w:rsidRPr="008B3F56">
        <w:rPr>
          <w:rFonts w:ascii="Times New Roman" w:hAnsi="Times New Roman" w:cs="Times New Roman"/>
          <w:i/>
          <w:iCs/>
          <w:shd w:val="clear" w:color="auto" w:fill="FFFFFF"/>
        </w:rPr>
        <w:t>Basic questions of tort law from a comparative perspective</w:t>
      </w:r>
      <w:r w:rsidRPr="008B3F56">
        <w:rPr>
          <w:rFonts w:ascii="Times New Roman" w:hAnsi="Times New Roman" w:cs="Times New Roman"/>
          <w:shd w:val="clear" w:color="auto" w:fill="FFFFFF"/>
        </w:rPr>
        <w:t xml:space="preserve">. </w:t>
      </w:r>
      <w:r>
        <w:rPr>
          <w:rFonts w:ascii="Times New Roman" w:hAnsi="Times New Roman" w:cs="Times New Roman"/>
          <w:shd w:val="clear" w:color="auto" w:fill="FFFFFF"/>
        </w:rPr>
        <w:t>Wien</w:t>
      </w:r>
      <w:r w:rsidRPr="008B3F56">
        <w:rPr>
          <w:rFonts w:ascii="Times New Roman" w:hAnsi="Times New Roman" w:cs="Times New Roman"/>
          <w:shd w:val="clear" w:color="auto" w:fill="FFFFFF"/>
        </w:rPr>
        <w:t>: Jan Sramek Verlag, 2015. s. 376-377.</w:t>
      </w:r>
    </w:p>
  </w:footnote>
  <w:footnote w:id="32">
    <w:p w:rsidR="00BB71BD" w:rsidRPr="0022785E" w:rsidRDefault="00BB71BD" w:rsidP="00E72160">
      <w:pPr>
        <w:pStyle w:val="Textpoznpodarou"/>
        <w:jc w:val="both"/>
        <w:rPr>
          <w:rFonts w:ascii="Times New Roman" w:hAnsi="Times New Roman" w:cs="Times New Roman"/>
        </w:rPr>
      </w:pPr>
      <w:r w:rsidRPr="00E72160">
        <w:rPr>
          <w:rStyle w:val="Znakapoznpodarou"/>
          <w:rFonts w:ascii="Times New Roman" w:hAnsi="Times New Roman" w:cs="Times New Roman"/>
        </w:rPr>
        <w:footnoteRef/>
      </w:r>
      <w:r w:rsidRPr="00E72160">
        <w:rPr>
          <w:rFonts w:ascii="Times New Roman" w:hAnsi="Times New Roman" w:cs="Times New Roman"/>
        </w:rPr>
        <w:t xml:space="preserve"> </w:t>
      </w:r>
      <w:r w:rsidRPr="0022785E">
        <w:rPr>
          <w:rFonts w:ascii="Times New Roman" w:hAnsi="Times New Roman" w:cs="Times New Roman"/>
        </w:rPr>
        <w:t xml:space="preserve">LAW COMMISSION. </w:t>
      </w:r>
      <w:r w:rsidRPr="0022785E">
        <w:rPr>
          <w:rFonts w:ascii="Times New Roman" w:hAnsi="Times New Roman" w:cs="Times New Roman"/>
          <w:i/>
        </w:rPr>
        <w:t xml:space="preserve">AGGRAVATED, EXEMPLARY AND RESTITUTIONARY DAMAGES </w:t>
      </w:r>
      <w:r w:rsidRPr="0022785E">
        <w:rPr>
          <w:rFonts w:ascii="Times New Roman" w:hAnsi="Times New Roman" w:cs="Times New Roman"/>
        </w:rPr>
        <w:t xml:space="preserve">[online]. lawcom.gov.uk, 11. září 1997 [cit. 29. října 2018]. Dostupné na ˂http://www.lawcom.gov.uk/app/uploads/2015/04/LC247.pdf&gt;. </w:t>
      </w:r>
    </w:p>
  </w:footnote>
  <w:footnote w:id="33">
    <w:p w:rsidR="00BB71BD" w:rsidRPr="0022785E" w:rsidRDefault="00BB71BD" w:rsidP="00C927AA">
      <w:pPr>
        <w:pStyle w:val="Textpoznpodarou"/>
        <w:jc w:val="both"/>
        <w:rPr>
          <w:rFonts w:ascii="Times New Roman" w:hAnsi="Times New Roman" w:cs="Times New Roman"/>
        </w:rPr>
      </w:pPr>
      <w:r w:rsidRPr="0022785E">
        <w:rPr>
          <w:rStyle w:val="Znakapoznpodarou"/>
          <w:rFonts w:ascii="Times New Roman" w:hAnsi="Times New Roman" w:cs="Times New Roman"/>
        </w:rPr>
        <w:footnoteRef/>
      </w:r>
      <w:r w:rsidRPr="0022785E">
        <w:rPr>
          <w:rFonts w:ascii="Times New Roman" w:hAnsi="Times New Roman" w:cs="Times New Roman"/>
        </w:rPr>
        <w:t xml:space="preserve"> SEBOK, Anthony, WILCOX, Vanessa. Aggravated Damages. In </w:t>
      </w:r>
      <w:r w:rsidRPr="0022785E">
        <w:rPr>
          <w:rFonts w:ascii="Times New Roman" w:hAnsi="Times New Roman" w:cs="Times New Roman"/>
          <w:shd w:val="clear" w:color="auto" w:fill="FFFFFF"/>
        </w:rPr>
        <w:t xml:space="preserve">KOZIOL, Helmut, </w:t>
      </w:r>
      <w:r w:rsidRPr="0022785E">
        <w:rPr>
          <w:rFonts w:ascii="Times New Roman" w:hAnsi="Times New Roman" w:cs="Times New Roman"/>
        </w:rPr>
        <w:t>WILCOX, Vanessa</w:t>
      </w:r>
      <w:r w:rsidRPr="0022785E">
        <w:rPr>
          <w:rFonts w:ascii="Times New Roman" w:hAnsi="Times New Roman" w:cs="Times New Roman"/>
          <w:shd w:val="clear" w:color="auto" w:fill="FFFFFF"/>
        </w:rPr>
        <w:t xml:space="preserve"> (eds). </w:t>
      </w:r>
      <w:r w:rsidRPr="0022785E">
        <w:rPr>
          <w:rFonts w:ascii="Times New Roman" w:hAnsi="Times New Roman" w:cs="Times New Roman"/>
          <w:i/>
          <w:iCs/>
          <w:shd w:val="clear" w:color="auto" w:fill="FFFFFF"/>
        </w:rPr>
        <w:t>Punitive Damages: Common Law and Civil Law Perspectives</w:t>
      </w:r>
      <w:r w:rsidRPr="0022785E">
        <w:rPr>
          <w:rFonts w:ascii="Times New Roman" w:hAnsi="Times New Roman" w:cs="Times New Roman"/>
          <w:shd w:val="clear" w:color="auto" w:fill="FFFFFF"/>
        </w:rPr>
        <w:t xml:space="preserve">. </w:t>
      </w:r>
      <w:r>
        <w:rPr>
          <w:rFonts w:ascii="Times New Roman" w:hAnsi="Times New Roman" w:cs="Times New Roman"/>
          <w:shd w:val="clear" w:color="auto" w:fill="FFFFFF"/>
        </w:rPr>
        <w:t>Wien</w:t>
      </w:r>
      <w:r w:rsidRPr="0022785E">
        <w:rPr>
          <w:rFonts w:ascii="Times New Roman" w:hAnsi="Times New Roman" w:cs="Times New Roman"/>
          <w:shd w:val="clear" w:color="auto" w:fill="FFFFFF"/>
        </w:rPr>
        <w:t xml:space="preserve">: Springer, 2009. s. 257. </w:t>
      </w:r>
    </w:p>
  </w:footnote>
  <w:footnote w:id="34">
    <w:p w:rsidR="00BB71BD" w:rsidRPr="0022785E" w:rsidRDefault="00BB71BD" w:rsidP="00552DE3">
      <w:pPr>
        <w:pStyle w:val="Textpoznpodarou"/>
        <w:jc w:val="both"/>
        <w:rPr>
          <w:rFonts w:ascii="Times New Roman" w:hAnsi="Times New Roman" w:cs="Times New Roman"/>
        </w:rPr>
      </w:pPr>
      <w:r w:rsidRPr="0022785E">
        <w:rPr>
          <w:rStyle w:val="Znakapoznpodarou"/>
          <w:rFonts w:ascii="Times New Roman" w:hAnsi="Times New Roman" w:cs="Times New Roman"/>
        </w:rPr>
        <w:footnoteRef/>
      </w:r>
      <w:r w:rsidRPr="0022785E">
        <w:rPr>
          <w:rFonts w:ascii="Times New Roman" w:hAnsi="Times New Roman" w:cs="Times New Roman"/>
        </w:rPr>
        <w:t xml:space="preserve"> </w:t>
      </w:r>
      <w:r w:rsidRPr="0022785E">
        <w:rPr>
          <w:rFonts w:ascii="Times New Roman" w:hAnsi="Times New Roman" w:cs="Times New Roman"/>
          <w:shd w:val="clear" w:color="auto" w:fill="FFFFFF"/>
        </w:rPr>
        <w:t xml:space="preserve">BLACK: </w:t>
      </w:r>
      <w:r w:rsidRPr="0022785E">
        <w:rPr>
          <w:rFonts w:ascii="Times New Roman" w:hAnsi="Times New Roman" w:cs="Times New Roman"/>
          <w:i/>
          <w:iCs/>
          <w:shd w:val="clear" w:color="auto" w:fill="FFFFFF"/>
        </w:rPr>
        <w:t>Blackův právnický slovník</w:t>
      </w:r>
      <w:r w:rsidRPr="0022785E">
        <w:rPr>
          <w:rFonts w:ascii="Times New Roman" w:hAnsi="Times New Roman" w:cs="Times New Roman"/>
          <w:iCs/>
          <w:shd w:val="clear" w:color="auto" w:fill="FFFFFF"/>
        </w:rPr>
        <w:t>…, s.</w:t>
      </w:r>
      <w:r w:rsidRPr="0022785E">
        <w:rPr>
          <w:rFonts w:ascii="Times New Roman" w:hAnsi="Times New Roman" w:cs="Times New Roman"/>
          <w:i/>
          <w:iCs/>
          <w:shd w:val="clear" w:color="auto" w:fill="FFFFFF"/>
        </w:rPr>
        <w:t xml:space="preserve"> </w:t>
      </w:r>
      <w:r w:rsidRPr="0022785E">
        <w:rPr>
          <w:rFonts w:ascii="Times New Roman" w:hAnsi="Times New Roman" w:cs="Times New Roman"/>
          <w:iCs/>
          <w:shd w:val="clear" w:color="auto" w:fill="FFFFFF"/>
        </w:rPr>
        <w:t>369.</w:t>
      </w:r>
    </w:p>
  </w:footnote>
  <w:footnote w:id="35">
    <w:p w:rsidR="00BB71BD" w:rsidRPr="0022785E" w:rsidRDefault="00BB71BD" w:rsidP="0040792E">
      <w:pPr>
        <w:pStyle w:val="Textpoznpodarou"/>
        <w:jc w:val="both"/>
        <w:rPr>
          <w:rFonts w:ascii="Times New Roman" w:hAnsi="Times New Roman" w:cs="Times New Roman"/>
        </w:rPr>
      </w:pPr>
      <w:r w:rsidRPr="0022785E">
        <w:rPr>
          <w:rStyle w:val="Znakapoznpodarou"/>
          <w:rFonts w:ascii="Times New Roman" w:hAnsi="Times New Roman" w:cs="Times New Roman"/>
        </w:rPr>
        <w:footnoteRef/>
      </w:r>
      <w:r w:rsidRPr="0022785E">
        <w:rPr>
          <w:rFonts w:ascii="Times New Roman" w:hAnsi="Times New Roman" w:cs="Times New Roman"/>
        </w:rPr>
        <w:t xml:space="preserve"> JANEČEK, Václav. </w:t>
      </w:r>
      <w:r w:rsidRPr="0078433A">
        <w:rPr>
          <w:rFonts w:ascii="Times New Roman" w:hAnsi="Times New Roman" w:cs="Times New Roman"/>
        </w:rPr>
        <w:t>Exemplary damages:</w:t>
      </w:r>
      <w:r w:rsidRPr="0022785E">
        <w:rPr>
          <w:rFonts w:ascii="Times New Roman" w:hAnsi="Times New Roman" w:cs="Times New Roman"/>
        </w:rPr>
        <w:t xml:space="preserve"> A Genuine Concept? </w:t>
      </w:r>
      <w:r w:rsidRPr="0022785E">
        <w:rPr>
          <w:rFonts w:ascii="Times New Roman" w:hAnsi="Times New Roman" w:cs="Times New Roman"/>
          <w:i/>
        </w:rPr>
        <w:t>European Journal of Legal Studies</w:t>
      </w:r>
      <w:r w:rsidRPr="0022785E">
        <w:rPr>
          <w:rFonts w:ascii="Times New Roman" w:hAnsi="Times New Roman" w:cs="Times New Roman"/>
        </w:rPr>
        <w:t xml:space="preserve">, 2013, roč. 6, č. 2, s. 191. </w:t>
      </w:r>
    </w:p>
  </w:footnote>
  <w:footnote w:id="36">
    <w:p w:rsidR="00BB71BD" w:rsidRPr="0022785E" w:rsidRDefault="00BB71BD" w:rsidP="009A3E2B">
      <w:pPr>
        <w:pStyle w:val="Textpoznpodarou"/>
        <w:jc w:val="both"/>
        <w:rPr>
          <w:rFonts w:ascii="Times New Roman" w:hAnsi="Times New Roman" w:cs="Times New Roman"/>
        </w:rPr>
      </w:pPr>
      <w:r w:rsidRPr="0022785E">
        <w:rPr>
          <w:rStyle w:val="Znakapoznpodarou"/>
          <w:rFonts w:ascii="Times New Roman" w:hAnsi="Times New Roman" w:cs="Times New Roman"/>
        </w:rPr>
        <w:footnoteRef/>
      </w:r>
      <w:r w:rsidRPr="0022785E">
        <w:rPr>
          <w:rFonts w:ascii="Times New Roman" w:hAnsi="Times New Roman" w:cs="Times New Roman"/>
        </w:rPr>
        <w:t xml:space="preserve"> Rozhodnutí Sněmovny lordů </w:t>
      </w:r>
      <w:r>
        <w:rPr>
          <w:rFonts w:ascii="Times New Roman" w:hAnsi="Times New Roman" w:cs="Times New Roman"/>
        </w:rPr>
        <w:t xml:space="preserve">ve věci </w:t>
      </w:r>
      <w:r w:rsidRPr="0022785E">
        <w:rPr>
          <w:rFonts w:ascii="Times New Roman" w:hAnsi="Times New Roman" w:cs="Times New Roman"/>
        </w:rPr>
        <w:t>Wilkes v. Wood.</w:t>
      </w:r>
      <w:r>
        <w:rPr>
          <w:rFonts w:ascii="Times New Roman" w:hAnsi="Times New Roman" w:cs="Times New Roman"/>
        </w:rPr>
        <w:t xml:space="preserve"> z roku </w:t>
      </w:r>
      <w:r w:rsidRPr="0022785E">
        <w:rPr>
          <w:rFonts w:ascii="Times New Roman" w:hAnsi="Times New Roman" w:cs="Times New Roman"/>
        </w:rPr>
        <w:t>1763</w:t>
      </w:r>
      <w:r>
        <w:rPr>
          <w:rFonts w:ascii="Times New Roman" w:hAnsi="Times New Roman" w:cs="Times New Roman"/>
        </w:rPr>
        <w:t>, sp. zn.</w:t>
      </w:r>
      <w:r w:rsidRPr="0022785E">
        <w:rPr>
          <w:rFonts w:ascii="Times New Roman" w:hAnsi="Times New Roman" w:cs="Times New Roman"/>
        </w:rPr>
        <w:t xml:space="preserve"> 98 Eng. Rep. 489.</w:t>
      </w:r>
    </w:p>
  </w:footnote>
  <w:footnote w:id="37">
    <w:p w:rsidR="00BB71BD" w:rsidRPr="008B3F56" w:rsidRDefault="00BB71BD" w:rsidP="009A3E2B">
      <w:pPr>
        <w:pStyle w:val="Textpoznpodarou"/>
        <w:jc w:val="both"/>
        <w:rPr>
          <w:rFonts w:ascii="Times New Roman" w:hAnsi="Times New Roman" w:cs="Times New Roman"/>
        </w:rPr>
      </w:pPr>
      <w:r w:rsidRPr="0022785E">
        <w:rPr>
          <w:rStyle w:val="Znakapoznpodarou"/>
          <w:rFonts w:ascii="Times New Roman" w:hAnsi="Times New Roman" w:cs="Times New Roman"/>
        </w:rPr>
        <w:footnoteRef/>
      </w:r>
      <w:r w:rsidRPr="0022785E">
        <w:rPr>
          <w:rFonts w:ascii="Times New Roman" w:hAnsi="Times New Roman" w:cs="Times New Roman"/>
        </w:rPr>
        <w:t xml:space="preserve"> CALANDRILLO, Steve. Penalizing </w:t>
      </w:r>
      <w:r w:rsidRPr="0078433A">
        <w:rPr>
          <w:rFonts w:ascii="Times New Roman" w:hAnsi="Times New Roman" w:cs="Times New Roman"/>
        </w:rPr>
        <w:t>Punitive damages</w:t>
      </w:r>
      <w:r w:rsidRPr="0022785E">
        <w:rPr>
          <w:rFonts w:ascii="Times New Roman" w:hAnsi="Times New Roman" w:cs="Times New Roman"/>
        </w:rPr>
        <w:t xml:space="preserve">: Why the Supreme Court Needs a Lesson in Law and Economics.  </w:t>
      </w:r>
      <w:r w:rsidRPr="0022785E">
        <w:rPr>
          <w:rFonts w:ascii="Times New Roman" w:hAnsi="Times New Roman" w:cs="Times New Roman"/>
          <w:i/>
        </w:rPr>
        <w:t>The George Washington Law Review</w:t>
      </w:r>
      <w:r w:rsidRPr="0022785E">
        <w:rPr>
          <w:rFonts w:ascii="Times New Roman" w:hAnsi="Times New Roman" w:cs="Times New Roman"/>
        </w:rPr>
        <w:t xml:space="preserve">, 2010, roč. 78, č. 4, s. 780. </w:t>
      </w:r>
    </w:p>
  </w:footnote>
  <w:footnote w:id="38">
    <w:p w:rsidR="00BB71BD" w:rsidRPr="001B21D6" w:rsidRDefault="00BB71BD" w:rsidP="008B3F56">
      <w:pPr>
        <w:pStyle w:val="Textpoznpodarou"/>
        <w:jc w:val="both"/>
        <w:rPr>
          <w:rFonts w:ascii="Times New Roman" w:hAnsi="Times New Roman" w:cs="Times New Roman"/>
        </w:rPr>
      </w:pPr>
      <w:r w:rsidRPr="001B21D6">
        <w:rPr>
          <w:rStyle w:val="Znakapoznpodarou"/>
          <w:rFonts w:ascii="Times New Roman" w:hAnsi="Times New Roman" w:cs="Times New Roman"/>
        </w:rPr>
        <w:footnoteRef/>
      </w:r>
      <w:r w:rsidRPr="001B21D6">
        <w:rPr>
          <w:rFonts w:ascii="Times New Roman" w:hAnsi="Times New Roman" w:cs="Times New Roman"/>
        </w:rPr>
        <w:t xml:space="preserve"> Rozhodnutí Sněmovny lordů ve věci Benson v. Frederick</w:t>
      </w:r>
      <w:r>
        <w:rPr>
          <w:rFonts w:ascii="Times New Roman" w:hAnsi="Times New Roman" w:cs="Times New Roman"/>
        </w:rPr>
        <w:t xml:space="preserve"> z roku 1</w:t>
      </w:r>
      <w:r w:rsidRPr="001B21D6">
        <w:rPr>
          <w:rFonts w:ascii="Times New Roman" w:hAnsi="Times New Roman" w:cs="Times New Roman"/>
        </w:rPr>
        <w:t>766</w:t>
      </w:r>
      <w:r>
        <w:rPr>
          <w:rFonts w:ascii="Times New Roman" w:hAnsi="Times New Roman" w:cs="Times New Roman"/>
        </w:rPr>
        <w:t xml:space="preserve">, sp. zn. </w:t>
      </w:r>
      <w:r w:rsidRPr="001B21D6">
        <w:rPr>
          <w:rFonts w:ascii="Times New Roman" w:hAnsi="Times New Roman" w:cs="Times New Roman"/>
        </w:rPr>
        <w:t>97 Eng. Rep. 1130.</w:t>
      </w:r>
    </w:p>
  </w:footnote>
  <w:footnote w:id="39">
    <w:p w:rsidR="00BB71BD" w:rsidRPr="001B21D6" w:rsidRDefault="00BB71BD" w:rsidP="00BD66A6">
      <w:pPr>
        <w:pStyle w:val="Textpoznpodarou"/>
        <w:jc w:val="both"/>
        <w:rPr>
          <w:rFonts w:ascii="Times New Roman" w:hAnsi="Times New Roman" w:cs="Times New Roman"/>
        </w:rPr>
      </w:pPr>
      <w:r w:rsidRPr="001B21D6">
        <w:rPr>
          <w:rStyle w:val="Znakapoznpodarou"/>
          <w:rFonts w:ascii="Times New Roman" w:hAnsi="Times New Roman" w:cs="Times New Roman"/>
        </w:rPr>
        <w:footnoteRef/>
      </w:r>
      <w:r w:rsidRPr="001B21D6">
        <w:rPr>
          <w:rFonts w:ascii="Times New Roman" w:hAnsi="Times New Roman" w:cs="Times New Roman"/>
        </w:rPr>
        <w:t xml:space="preserve"> Rozhodnutí Sněmovny lordů ve věci Rookes v. Barnard</w:t>
      </w:r>
      <w:r>
        <w:rPr>
          <w:rFonts w:ascii="Times New Roman" w:hAnsi="Times New Roman" w:cs="Times New Roman"/>
        </w:rPr>
        <w:t xml:space="preserve"> ze dne </w:t>
      </w:r>
      <w:r w:rsidRPr="001B21D6">
        <w:rPr>
          <w:rFonts w:ascii="Times New Roman" w:hAnsi="Times New Roman" w:cs="Times New Roman"/>
        </w:rPr>
        <w:t>21. 1. 1964</w:t>
      </w:r>
      <w:r>
        <w:rPr>
          <w:rFonts w:ascii="Times New Roman" w:hAnsi="Times New Roman" w:cs="Times New Roman"/>
        </w:rPr>
        <w:t xml:space="preserve">, sp. zn. </w:t>
      </w:r>
      <w:r w:rsidRPr="001B21D6">
        <w:rPr>
          <w:rFonts w:ascii="Times New Roman" w:hAnsi="Times New Roman" w:cs="Times New Roman"/>
        </w:rPr>
        <w:t>AC 1129.</w:t>
      </w:r>
    </w:p>
  </w:footnote>
  <w:footnote w:id="40">
    <w:p w:rsidR="00BB71BD" w:rsidRPr="001B21D6" w:rsidRDefault="00BB71BD" w:rsidP="00BD66A6">
      <w:pPr>
        <w:pStyle w:val="Textpoznpodarou"/>
        <w:jc w:val="both"/>
        <w:rPr>
          <w:rFonts w:ascii="Times New Roman" w:hAnsi="Times New Roman" w:cs="Times New Roman"/>
        </w:rPr>
      </w:pPr>
      <w:r w:rsidRPr="001B21D6">
        <w:rPr>
          <w:rStyle w:val="Znakapoznpodarou"/>
          <w:rFonts w:ascii="Times New Roman" w:hAnsi="Times New Roman" w:cs="Times New Roman"/>
        </w:rPr>
        <w:footnoteRef/>
      </w:r>
      <w:r w:rsidRPr="001B21D6">
        <w:rPr>
          <w:rFonts w:ascii="Times New Roman" w:hAnsi="Times New Roman" w:cs="Times New Roman"/>
        </w:rPr>
        <w:t xml:space="preserve"> KAVĚNA, Martin, BARTOŠKOVÁ, Petra. </w:t>
      </w:r>
      <w:r w:rsidRPr="001B21D6">
        <w:rPr>
          <w:rFonts w:ascii="Times New Roman" w:hAnsi="Times New Roman" w:cs="Times New Roman"/>
          <w:i/>
        </w:rPr>
        <w:t>Parlamentní Institut: Sankční funkce náhrady škody – srovnávací studie č. 5.337</w:t>
      </w:r>
      <w:r w:rsidRPr="001B21D6">
        <w:rPr>
          <w:rFonts w:ascii="Times New Roman" w:hAnsi="Times New Roman" w:cs="Times New Roman"/>
        </w:rPr>
        <w:t>, 2013, s. 5.</w:t>
      </w:r>
    </w:p>
  </w:footnote>
  <w:footnote w:id="41">
    <w:p w:rsidR="00BB71BD" w:rsidRPr="001B21D6" w:rsidRDefault="00BB71BD">
      <w:pPr>
        <w:pStyle w:val="Textpoznpodarou"/>
        <w:rPr>
          <w:rFonts w:ascii="Times New Roman" w:hAnsi="Times New Roman" w:cs="Times New Roman"/>
        </w:rPr>
      </w:pPr>
      <w:r w:rsidRPr="001B21D6">
        <w:rPr>
          <w:rStyle w:val="Znakapoznpodarou"/>
          <w:rFonts w:ascii="Times New Roman" w:hAnsi="Times New Roman" w:cs="Times New Roman"/>
        </w:rPr>
        <w:footnoteRef/>
      </w:r>
      <w:r w:rsidRPr="001B21D6">
        <w:rPr>
          <w:rFonts w:ascii="Times New Roman" w:hAnsi="Times New Roman" w:cs="Times New Roman"/>
        </w:rPr>
        <w:t xml:space="preserve"> Rozhodnutí Sněmovny lordů ve věci Cassell v. Broome</w:t>
      </w:r>
      <w:r>
        <w:rPr>
          <w:rFonts w:ascii="Times New Roman" w:hAnsi="Times New Roman" w:cs="Times New Roman"/>
        </w:rPr>
        <w:t xml:space="preserve"> ze dne </w:t>
      </w:r>
      <w:r w:rsidRPr="001B21D6">
        <w:rPr>
          <w:rFonts w:ascii="Times New Roman" w:hAnsi="Times New Roman" w:cs="Times New Roman"/>
        </w:rPr>
        <w:t>23. 2. 1972</w:t>
      </w:r>
      <w:r>
        <w:rPr>
          <w:rFonts w:ascii="Times New Roman" w:hAnsi="Times New Roman" w:cs="Times New Roman"/>
        </w:rPr>
        <w:t xml:space="preserve">, sp. zn. </w:t>
      </w:r>
      <w:r w:rsidRPr="001B21D6">
        <w:rPr>
          <w:rFonts w:ascii="Times New Roman" w:hAnsi="Times New Roman" w:cs="Times New Roman"/>
        </w:rPr>
        <w:t>AC 1207.</w:t>
      </w:r>
    </w:p>
  </w:footnote>
  <w:footnote w:id="42">
    <w:p w:rsidR="00BB71BD" w:rsidRDefault="00BB71BD">
      <w:pPr>
        <w:pStyle w:val="Textpoznpodarou"/>
      </w:pPr>
      <w:r w:rsidRPr="001B21D6">
        <w:rPr>
          <w:rStyle w:val="Znakapoznpodarou"/>
          <w:rFonts w:ascii="Times New Roman" w:hAnsi="Times New Roman" w:cs="Times New Roman"/>
        </w:rPr>
        <w:footnoteRef/>
      </w:r>
      <w:r w:rsidRPr="001B21D6">
        <w:rPr>
          <w:rFonts w:ascii="Times New Roman" w:hAnsi="Times New Roman" w:cs="Times New Roman"/>
        </w:rPr>
        <w:t xml:space="preserve"> Rozhodnutí</w:t>
      </w:r>
      <w:r w:rsidRPr="007F1867">
        <w:rPr>
          <w:rFonts w:ascii="Times New Roman" w:hAnsi="Times New Roman" w:cs="Times New Roman"/>
        </w:rPr>
        <w:t xml:space="preserve"> </w:t>
      </w:r>
      <w:r>
        <w:rPr>
          <w:rFonts w:ascii="Times New Roman" w:hAnsi="Times New Roman" w:cs="Times New Roman"/>
        </w:rPr>
        <w:t>Court of Appeal</w:t>
      </w:r>
      <w:r w:rsidRPr="007F1867">
        <w:rPr>
          <w:rFonts w:ascii="Times New Roman" w:hAnsi="Times New Roman" w:cs="Times New Roman"/>
        </w:rPr>
        <w:t xml:space="preserve"> ve vě</w:t>
      </w:r>
      <w:r>
        <w:rPr>
          <w:rFonts w:ascii="Times New Roman" w:hAnsi="Times New Roman" w:cs="Times New Roman"/>
        </w:rPr>
        <w:t>ci AB v. South West Water Services Ltd. z roku 1993, sp. zn.</w:t>
      </w:r>
      <w:r w:rsidRPr="007F1867">
        <w:rPr>
          <w:rFonts w:ascii="Times New Roman" w:hAnsi="Times New Roman" w:cs="Times New Roman"/>
        </w:rPr>
        <w:t xml:space="preserve"> </w:t>
      </w:r>
      <w:r>
        <w:rPr>
          <w:rFonts w:ascii="Times New Roman" w:hAnsi="Times New Roman" w:cs="Times New Roman"/>
        </w:rPr>
        <w:t>QB 507</w:t>
      </w:r>
      <w:r w:rsidRPr="007F1867">
        <w:rPr>
          <w:rFonts w:ascii="Times New Roman" w:hAnsi="Times New Roman" w:cs="Times New Roman"/>
        </w:rPr>
        <w:t>.</w:t>
      </w:r>
      <w:r>
        <w:rPr>
          <w:rFonts w:ascii="Times New Roman" w:hAnsi="Times New Roman" w:cs="Times New Roman"/>
        </w:rPr>
        <w:t xml:space="preserve"> </w:t>
      </w:r>
    </w:p>
  </w:footnote>
  <w:footnote w:id="43">
    <w:p w:rsidR="00BB71BD" w:rsidRPr="001B21D6" w:rsidRDefault="00BB71BD" w:rsidP="006571CB">
      <w:pPr>
        <w:pStyle w:val="Textpoznpodarou"/>
        <w:jc w:val="both"/>
        <w:rPr>
          <w:rFonts w:ascii="Times New Roman" w:hAnsi="Times New Roman" w:cs="Times New Roman"/>
        </w:rPr>
      </w:pPr>
      <w:r w:rsidRPr="001B21D6">
        <w:rPr>
          <w:rStyle w:val="Znakapoznpodarou"/>
          <w:rFonts w:ascii="Times New Roman" w:hAnsi="Times New Roman" w:cs="Times New Roman"/>
        </w:rPr>
        <w:footnoteRef/>
      </w:r>
      <w:r w:rsidRPr="001B21D6">
        <w:rPr>
          <w:rFonts w:ascii="Times New Roman" w:hAnsi="Times New Roman" w:cs="Times New Roman"/>
        </w:rPr>
        <w:t xml:space="preserve"> Rozhodnutí Sněmovny lordů ve věci </w:t>
      </w:r>
      <w:r w:rsidRPr="001B21D6">
        <w:rPr>
          <w:rStyle w:val="Nadpis2Char"/>
          <w:rFonts w:ascii="Times New Roman" w:eastAsiaTheme="minorHAnsi" w:hAnsi="Times New Roman" w:cs="Times New Roman"/>
          <w:b w:val="0"/>
          <w:bCs w:val="0"/>
          <w:color w:val="auto"/>
          <w:sz w:val="20"/>
          <w:szCs w:val="20"/>
        </w:rPr>
        <w:t>Kuddus v. Chief Constable of Leicestershire</w:t>
      </w:r>
      <w:r>
        <w:rPr>
          <w:rFonts w:ascii="Times New Roman" w:hAnsi="Times New Roman" w:cs="Times New Roman"/>
        </w:rPr>
        <w:t xml:space="preserve"> ze dne </w:t>
      </w:r>
      <w:r w:rsidRPr="001B21D6">
        <w:rPr>
          <w:rFonts w:ascii="Times New Roman" w:hAnsi="Times New Roman" w:cs="Times New Roman"/>
        </w:rPr>
        <w:t>7. 6. 2001</w:t>
      </w:r>
      <w:r>
        <w:rPr>
          <w:rFonts w:ascii="Times New Roman" w:hAnsi="Times New Roman" w:cs="Times New Roman"/>
        </w:rPr>
        <w:t xml:space="preserve">, sp. zn. </w:t>
      </w:r>
      <w:r w:rsidRPr="001B21D6">
        <w:rPr>
          <w:rFonts w:ascii="Times New Roman" w:hAnsi="Times New Roman" w:cs="Times New Roman"/>
        </w:rPr>
        <w:t>2 AC 122.</w:t>
      </w:r>
    </w:p>
  </w:footnote>
  <w:footnote w:id="44">
    <w:p w:rsidR="00BB71BD" w:rsidRPr="001B21D6" w:rsidRDefault="00BB71BD" w:rsidP="00131903">
      <w:pPr>
        <w:pStyle w:val="Textpoznpodarou"/>
        <w:jc w:val="both"/>
        <w:rPr>
          <w:rFonts w:ascii="Times New Roman" w:hAnsi="Times New Roman" w:cs="Times New Roman"/>
        </w:rPr>
      </w:pPr>
      <w:r w:rsidRPr="001B21D6">
        <w:rPr>
          <w:rStyle w:val="Znakapoznpodarou"/>
          <w:rFonts w:ascii="Times New Roman" w:hAnsi="Times New Roman" w:cs="Times New Roman"/>
        </w:rPr>
        <w:footnoteRef/>
      </w:r>
      <w:r w:rsidRPr="001B21D6">
        <w:rPr>
          <w:rFonts w:ascii="Times New Roman" w:hAnsi="Times New Roman" w:cs="Times New Roman"/>
        </w:rPr>
        <w:t xml:space="preserve"> </w:t>
      </w:r>
      <w:r w:rsidRPr="001B21D6">
        <w:rPr>
          <w:rFonts w:ascii="Times New Roman" w:hAnsi="Times New Roman" w:cs="Times New Roman"/>
          <w:shd w:val="clear" w:color="auto" w:fill="FFFFFF"/>
        </w:rPr>
        <w:t>STEELE, Jenny. </w:t>
      </w:r>
      <w:r w:rsidRPr="001B21D6">
        <w:rPr>
          <w:rFonts w:ascii="Times New Roman" w:hAnsi="Times New Roman" w:cs="Times New Roman"/>
          <w:i/>
          <w:iCs/>
          <w:shd w:val="clear" w:color="auto" w:fill="FFFFFF"/>
        </w:rPr>
        <w:t>TORT LAW. TEXT, CASES AND MATERIALS</w:t>
      </w:r>
      <w:r w:rsidRPr="001B21D6">
        <w:rPr>
          <w:rFonts w:ascii="Times New Roman" w:hAnsi="Times New Roman" w:cs="Times New Roman"/>
          <w:shd w:val="clear" w:color="auto" w:fill="FFFFFF"/>
        </w:rPr>
        <w:t xml:space="preserve">. 2. vydání. Oxford: Oxford University Press, 2010. s. 547. </w:t>
      </w:r>
    </w:p>
  </w:footnote>
  <w:footnote w:id="45">
    <w:p w:rsidR="00BB71BD" w:rsidRPr="001B21D6" w:rsidRDefault="00BB71BD" w:rsidP="0044069C">
      <w:pPr>
        <w:pStyle w:val="Textpoznpodarou"/>
        <w:jc w:val="both"/>
        <w:rPr>
          <w:rFonts w:ascii="Times New Roman" w:hAnsi="Times New Roman" w:cs="Times New Roman"/>
        </w:rPr>
      </w:pPr>
      <w:r w:rsidRPr="001B21D6">
        <w:rPr>
          <w:rStyle w:val="Znakapoznpodarou"/>
          <w:rFonts w:ascii="Times New Roman" w:hAnsi="Times New Roman" w:cs="Times New Roman"/>
        </w:rPr>
        <w:footnoteRef/>
      </w:r>
      <w:r w:rsidRPr="001B21D6">
        <w:rPr>
          <w:rFonts w:ascii="Times New Roman" w:hAnsi="Times New Roman" w:cs="Times New Roman"/>
        </w:rPr>
        <w:t xml:space="preserve"> Rozhodnutí Court of Appeal ve věci Thompson v. Commissioner of Police for the Metropolis</w:t>
      </w:r>
      <w:r>
        <w:rPr>
          <w:rFonts w:ascii="Times New Roman" w:hAnsi="Times New Roman" w:cs="Times New Roman"/>
        </w:rPr>
        <w:t xml:space="preserve"> ze dne </w:t>
      </w:r>
      <w:r w:rsidRPr="001B21D6">
        <w:rPr>
          <w:rFonts w:ascii="Times New Roman" w:hAnsi="Times New Roman" w:cs="Times New Roman"/>
        </w:rPr>
        <w:t>20. 2. 1997</w:t>
      </w:r>
      <w:r>
        <w:rPr>
          <w:rFonts w:ascii="Times New Roman" w:hAnsi="Times New Roman" w:cs="Times New Roman"/>
        </w:rPr>
        <w:t xml:space="preserve">, sp. zn. </w:t>
      </w:r>
      <w:r w:rsidRPr="001B21D6">
        <w:rPr>
          <w:rFonts w:ascii="Times New Roman" w:hAnsi="Times New Roman" w:cs="Times New Roman"/>
        </w:rPr>
        <w:t>QB 498.</w:t>
      </w:r>
    </w:p>
  </w:footnote>
  <w:footnote w:id="46">
    <w:p w:rsidR="00BB71BD" w:rsidRPr="00F90B6D" w:rsidRDefault="00BB71BD" w:rsidP="00F90B6D">
      <w:pPr>
        <w:pStyle w:val="Textpoznpodarou"/>
        <w:jc w:val="both"/>
      </w:pPr>
      <w:r w:rsidRPr="001B21D6">
        <w:rPr>
          <w:rStyle w:val="Znakapoznpodarou"/>
          <w:rFonts w:ascii="Times New Roman" w:hAnsi="Times New Roman" w:cs="Times New Roman"/>
        </w:rPr>
        <w:footnoteRef/>
      </w:r>
      <w:r>
        <w:t xml:space="preserve"> </w:t>
      </w:r>
      <w:r>
        <w:rPr>
          <w:rFonts w:ascii="Times New Roman" w:hAnsi="Times New Roman" w:cs="Times New Roman"/>
          <w:shd w:val="clear" w:color="auto" w:fill="FFFFFF"/>
        </w:rPr>
        <w:t xml:space="preserve">STEELE: </w:t>
      </w:r>
      <w:r>
        <w:rPr>
          <w:rFonts w:ascii="Times New Roman" w:hAnsi="Times New Roman" w:cs="Times New Roman"/>
          <w:i/>
          <w:iCs/>
          <w:shd w:val="clear" w:color="auto" w:fill="FFFFFF"/>
        </w:rPr>
        <w:t xml:space="preserve">TORT LAW. TEXT,…, </w:t>
      </w:r>
      <w:r w:rsidRPr="00F90B6D">
        <w:rPr>
          <w:rFonts w:ascii="Times New Roman" w:hAnsi="Times New Roman" w:cs="Times New Roman"/>
          <w:iCs/>
          <w:shd w:val="clear" w:color="auto" w:fill="FFFFFF"/>
        </w:rPr>
        <w:t>s.</w:t>
      </w:r>
      <w:r>
        <w:rPr>
          <w:rFonts w:ascii="Times New Roman" w:hAnsi="Times New Roman" w:cs="Times New Roman"/>
          <w:i/>
          <w:iCs/>
          <w:shd w:val="clear" w:color="auto" w:fill="FFFFFF"/>
        </w:rPr>
        <w:t xml:space="preserve"> </w:t>
      </w:r>
      <w:r>
        <w:rPr>
          <w:rFonts w:ascii="Times New Roman" w:hAnsi="Times New Roman" w:cs="Times New Roman"/>
          <w:iCs/>
          <w:shd w:val="clear" w:color="auto" w:fill="FFFFFF"/>
        </w:rPr>
        <w:t>551.</w:t>
      </w:r>
    </w:p>
  </w:footnote>
  <w:footnote w:id="47">
    <w:p w:rsidR="00BB71BD" w:rsidRPr="005B529C" w:rsidRDefault="00BB71BD">
      <w:pPr>
        <w:pStyle w:val="Textpoznpodarou"/>
        <w:rPr>
          <w:rFonts w:ascii="Times New Roman" w:hAnsi="Times New Roman" w:cs="Times New Roman"/>
        </w:rPr>
      </w:pPr>
      <w:r w:rsidRPr="005B529C">
        <w:rPr>
          <w:rStyle w:val="Znakapoznpodarou"/>
          <w:rFonts w:ascii="Times New Roman" w:hAnsi="Times New Roman" w:cs="Times New Roman"/>
        </w:rPr>
        <w:footnoteRef/>
      </w:r>
      <w:r w:rsidRPr="005B529C">
        <w:rPr>
          <w:rFonts w:ascii="Times New Roman" w:hAnsi="Times New Roman" w:cs="Times New Roman"/>
        </w:rPr>
        <w:t xml:space="preserve"> Rozhodnutí Court of Appeal ve věci AT &amp; Others v. Dulghieru</w:t>
      </w:r>
      <w:r>
        <w:rPr>
          <w:rFonts w:ascii="Times New Roman" w:hAnsi="Times New Roman" w:cs="Times New Roman"/>
        </w:rPr>
        <w:t xml:space="preserve"> ze dne </w:t>
      </w:r>
      <w:r w:rsidRPr="005B529C">
        <w:rPr>
          <w:rFonts w:ascii="Times New Roman" w:hAnsi="Times New Roman" w:cs="Times New Roman"/>
        </w:rPr>
        <w:t>19. 2. 2009</w:t>
      </w:r>
      <w:r>
        <w:rPr>
          <w:rFonts w:ascii="Times New Roman" w:hAnsi="Times New Roman" w:cs="Times New Roman"/>
        </w:rPr>
        <w:t xml:space="preserve">, sp. zn. </w:t>
      </w:r>
      <w:r w:rsidRPr="005B529C">
        <w:rPr>
          <w:rFonts w:ascii="Times New Roman" w:hAnsi="Times New Roman" w:cs="Times New Roman"/>
        </w:rPr>
        <w:t xml:space="preserve">EWHC 225 (QB). </w:t>
      </w:r>
    </w:p>
  </w:footnote>
  <w:footnote w:id="48">
    <w:p w:rsidR="00BB71BD" w:rsidRPr="005B529C" w:rsidRDefault="00BB71BD" w:rsidP="002750C3">
      <w:pPr>
        <w:pStyle w:val="Textpoznpodarou"/>
        <w:jc w:val="both"/>
        <w:rPr>
          <w:rFonts w:ascii="Times New Roman" w:hAnsi="Times New Roman" w:cs="Times New Roman"/>
        </w:rPr>
      </w:pPr>
      <w:r w:rsidRPr="005B529C">
        <w:rPr>
          <w:rStyle w:val="Znakapoznpodarou"/>
          <w:rFonts w:ascii="Times New Roman" w:hAnsi="Times New Roman" w:cs="Times New Roman"/>
        </w:rPr>
        <w:footnoteRef/>
      </w:r>
      <w:r w:rsidRPr="005B529C">
        <w:rPr>
          <w:rFonts w:ascii="Times New Roman" w:hAnsi="Times New Roman" w:cs="Times New Roman"/>
        </w:rPr>
        <w:t xml:space="preserve"> </w:t>
      </w:r>
      <w:r w:rsidRPr="005B529C">
        <w:rPr>
          <w:rFonts w:ascii="Times New Roman" w:hAnsi="Times New Roman" w:cs="Times New Roman"/>
          <w:shd w:val="clear" w:color="auto" w:fill="FFFFFF"/>
        </w:rPr>
        <w:t xml:space="preserve">STEELE: </w:t>
      </w:r>
      <w:r w:rsidRPr="005B529C">
        <w:rPr>
          <w:rFonts w:ascii="Times New Roman" w:hAnsi="Times New Roman" w:cs="Times New Roman"/>
          <w:i/>
          <w:iCs/>
          <w:shd w:val="clear" w:color="auto" w:fill="FFFFFF"/>
        </w:rPr>
        <w:t xml:space="preserve">TORT LAW. TEXT,…, </w:t>
      </w:r>
      <w:r w:rsidRPr="005B529C">
        <w:rPr>
          <w:rFonts w:ascii="Times New Roman" w:hAnsi="Times New Roman" w:cs="Times New Roman"/>
          <w:iCs/>
          <w:shd w:val="clear" w:color="auto" w:fill="FFFFFF"/>
        </w:rPr>
        <w:t>s.</w:t>
      </w:r>
      <w:r w:rsidRPr="005B529C">
        <w:rPr>
          <w:rFonts w:ascii="Times New Roman" w:hAnsi="Times New Roman" w:cs="Times New Roman"/>
          <w:i/>
          <w:iCs/>
          <w:shd w:val="clear" w:color="auto" w:fill="FFFFFF"/>
        </w:rPr>
        <w:t xml:space="preserve"> </w:t>
      </w:r>
      <w:r w:rsidRPr="005B529C">
        <w:rPr>
          <w:rFonts w:ascii="Times New Roman" w:hAnsi="Times New Roman" w:cs="Times New Roman"/>
          <w:iCs/>
          <w:shd w:val="clear" w:color="auto" w:fill="FFFFFF"/>
        </w:rPr>
        <w:t>552.</w:t>
      </w:r>
    </w:p>
  </w:footnote>
  <w:footnote w:id="49">
    <w:p w:rsidR="00BB71BD" w:rsidRPr="005B529C" w:rsidRDefault="00BB71BD">
      <w:pPr>
        <w:pStyle w:val="Textpoznpodarou"/>
        <w:rPr>
          <w:rFonts w:ascii="Times New Roman" w:hAnsi="Times New Roman" w:cs="Times New Roman"/>
        </w:rPr>
      </w:pPr>
      <w:r w:rsidRPr="005B529C">
        <w:rPr>
          <w:rStyle w:val="Znakapoznpodarou"/>
          <w:rFonts w:ascii="Times New Roman" w:hAnsi="Times New Roman" w:cs="Times New Roman"/>
        </w:rPr>
        <w:footnoteRef/>
      </w:r>
      <w:r w:rsidRPr="005B529C">
        <w:rPr>
          <w:rFonts w:ascii="Times New Roman" w:hAnsi="Times New Roman" w:cs="Times New Roman"/>
        </w:rPr>
        <w:t xml:space="preserve"> Rozhodnutí Sněmovny </w:t>
      </w:r>
      <w:r>
        <w:rPr>
          <w:rFonts w:ascii="Times New Roman" w:hAnsi="Times New Roman" w:cs="Times New Roman"/>
        </w:rPr>
        <w:t xml:space="preserve">lordů ve věci Watkins v.  Home </w:t>
      </w:r>
      <w:r w:rsidRPr="005B529C">
        <w:rPr>
          <w:rFonts w:ascii="Times New Roman" w:hAnsi="Times New Roman" w:cs="Times New Roman"/>
        </w:rPr>
        <w:t xml:space="preserve">Office </w:t>
      </w:r>
      <w:r>
        <w:rPr>
          <w:rFonts w:ascii="Times New Roman" w:hAnsi="Times New Roman" w:cs="Times New Roman"/>
        </w:rPr>
        <w:t xml:space="preserve">&amp; Others ze dne 29. 3. 2006, sp. zn. UKHL </w:t>
      </w:r>
      <w:r w:rsidRPr="005B529C">
        <w:rPr>
          <w:rFonts w:ascii="Times New Roman" w:hAnsi="Times New Roman" w:cs="Times New Roman"/>
        </w:rPr>
        <w:t xml:space="preserve">17. </w:t>
      </w:r>
    </w:p>
  </w:footnote>
  <w:footnote w:id="50">
    <w:p w:rsidR="00BB71BD" w:rsidRDefault="00BB71BD" w:rsidP="00C143C2">
      <w:pPr>
        <w:pStyle w:val="Textpoznpodarou"/>
        <w:jc w:val="both"/>
      </w:pPr>
      <w:r w:rsidRPr="005B529C">
        <w:rPr>
          <w:rStyle w:val="Znakapoznpodarou"/>
          <w:rFonts w:ascii="Times New Roman" w:hAnsi="Times New Roman" w:cs="Times New Roman"/>
        </w:rPr>
        <w:footnoteRef/>
      </w:r>
      <w:r w:rsidRPr="005B529C">
        <w:rPr>
          <w:rFonts w:ascii="Times New Roman" w:hAnsi="Times New Roman" w:cs="Times New Roman"/>
        </w:rPr>
        <w:t xml:space="preserve"> VLASÁK: Sankční náhrada škody na pozadí…, s. 923.</w:t>
      </w:r>
    </w:p>
  </w:footnote>
  <w:footnote w:id="51">
    <w:p w:rsidR="00BB71BD" w:rsidRPr="00AE149A" w:rsidRDefault="00BB71BD" w:rsidP="00AE149A">
      <w:pPr>
        <w:pStyle w:val="Textpoznpodarou"/>
        <w:jc w:val="both"/>
        <w:rPr>
          <w:rFonts w:ascii="Times New Roman" w:hAnsi="Times New Roman" w:cs="Times New Roman"/>
        </w:rPr>
      </w:pPr>
      <w:r w:rsidRPr="00AE149A">
        <w:rPr>
          <w:rStyle w:val="Znakapoznpodarou"/>
          <w:rFonts w:ascii="Times New Roman" w:hAnsi="Times New Roman" w:cs="Times New Roman"/>
        </w:rPr>
        <w:footnoteRef/>
      </w:r>
      <w:r>
        <w:rPr>
          <w:rFonts w:ascii="Times New Roman" w:hAnsi="Times New Roman" w:cs="Times New Roman"/>
          <w:shd w:val="clear" w:color="auto" w:fill="FFFFFF"/>
        </w:rPr>
        <w:t>HARLOW, Carol</w:t>
      </w:r>
      <w:r w:rsidRPr="00AE149A">
        <w:rPr>
          <w:rFonts w:ascii="Times New Roman" w:hAnsi="Times New Roman" w:cs="Times New Roman"/>
          <w:shd w:val="clear" w:color="auto" w:fill="FFFFFF"/>
        </w:rPr>
        <w:t>. </w:t>
      </w:r>
      <w:r>
        <w:rPr>
          <w:rFonts w:ascii="Times New Roman" w:hAnsi="Times New Roman" w:cs="Times New Roman"/>
          <w:i/>
          <w:iCs/>
          <w:shd w:val="clear" w:color="auto" w:fill="FFFFFF"/>
        </w:rPr>
        <w:t>Understanding Tort Law</w:t>
      </w:r>
      <w:r w:rsidRPr="00AE149A">
        <w:rPr>
          <w:rFonts w:ascii="Times New Roman" w:hAnsi="Times New Roman" w:cs="Times New Roman"/>
          <w:shd w:val="clear" w:color="auto" w:fill="FFFFFF"/>
        </w:rPr>
        <w:t xml:space="preserve">. 2. vydání. </w:t>
      </w:r>
      <w:r>
        <w:rPr>
          <w:rFonts w:ascii="Times New Roman" w:hAnsi="Times New Roman" w:cs="Times New Roman"/>
          <w:shd w:val="clear" w:color="auto" w:fill="FFFFFF"/>
        </w:rPr>
        <w:t>London</w:t>
      </w:r>
      <w:r w:rsidRPr="00AE149A">
        <w:rPr>
          <w:rFonts w:ascii="Times New Roman" w:hAnsi="Times New Roman" w:cs="Times New Roman"/>
          <w:shd w:val="clear" w:color="auto" w:fill="FFFFFF"/>
        </w:rPr>
        <w:t xml:space="preserve">: </w:t>
      </w:r>
      <w:r>
        <w:rPr>
          <w:rFonts w:ascii="Times New Roman" w:hAnsi="Times New Roman" w:cs="Times New Roman"/>
          <w:shd w:val="clear" w:color="auto" w:fill="FFFFFF"/>
        </w:rPr>
        <w:t>Fontana</w:t>
      </w:r>
      <w:r w:rsidRPr="00AE149A">
        <w:rPr>
          <w:rFonts w:ascii="Times New Roman" w:hAnsi="Times New Roman" w:cs="Times New Roman"/>
          <w:shd w:val="clear" w:color="auto" w:fill="FFFFFF"/>
        </w:rPr>
        <w:t xml:space="preserve"> Press</w:t>
      </w:r>
      <w:r>
        <w:rPr>
          <w:rFonts w:ascii="Times New Roman" w:hAnsi="Times New Roman" w:cs="Times New Roman"/>
          <w:shd w:val="clear" w:color="auto" w:fill="FFFFFF"/>
        </w:rPr>
        <w:t>, An Imprint of HarperCollinsPublishers</w:t>
      </w:r>
      <w:r w:rsidRPr="00AE149A">
        <w:rPr>
          <w:rFonts w:ascii="Times New Roman" w:hAnsi="Times New Roman" w:cs="Times New Roman"/>
          <w:shd w:val="clear" w:color="auto" w:fill="FFFFFF"/>
        </w:rPr>
        <w:t xml:space="preserve">, </w:t>
      </w:r>
      <w:r>
        <w:rPr>
          <w:rFonts w:ascii="Times New Roman" w:hAnsi="Times New Roman" w:cs="Times New Roman"/>
          <w:shd w:val="clear" w:color="auto" w:fill="FFFFFF"/>
        </w:rPr>
        <w:t>1995. s. 167</w:t>
      </w:r>
      <w:r w:rsidRPr="00AE149A">
        <w:rPr>
          <w:rFonts w:ascii="Times New Roman" w:hAnsi="Times New Roman" w:cs="Times New Roman"/>
          <w:shd w:val="clear" w:color="auto" w:fill="FFFFFF"/>
        </w:rPr>
        <w:t>.</w:t>
      </w:r>
    </w:p>
  </w:footnote>
  <w:footnote w:id="52">
    <w:p w:rsidR="00BB71BD" w:rsidRDefault="00BB71BD">
      <w:pPr>
        <w:pStyle w:val="Textpoznpodarou"/>
      </w:pPr>
      <w:r>
        <w:rPr>
          <w:rStyle w:val="Znakapoznpodarou"/>
        </w:rPr>
        <w:footnoteRef/>
      </w:r>
      <w:r>
        <w:t xml:space="preserve"> </w:t>
      </w:r>
      <w:r w:rsidRPr="0022785E">
        <w:rPr>
          <w:rFonts w:ascii="Times New Roman" w:hAnsi="Times New Roman" w:cs="Times New Roman"/>
          <w:shd w:val="clear" w:color="auto" w:fill="FFFFFF"/>
        </w:rPr>
        <w:t xml:space="preserve">BLACK: </w:t>
      </w:r>
      <w:r w:rsidRPr="0022785E">
        <w:rPr>
          <w:rFonts w:ascii="Times New Roman" w:hAnsi="Times New Roman" w:cs="Times New Roman"/>
          <w:i/>
          <w:iCs/>
          <w:shd w:val="clear" w:color="auto" w:fill="FFFFFF"/>
        </w:rPr>
        <w:t>Blackův právnický slovník</w:t>
      </w:r>
      <w:r w:rsidRPr="0022785E">
        <w:rPr>
          <w:rFonts w:ascii="Times New Roman" w:hAnsi="Times New Roman" w:cs="Times New Roman"/>
          <w:iCs/>
          <w:shd w:val="clear" w:color="auto" w:fill="FFFFFF"/>
        </w:rPr>
        <w:t>…, s.</w:t>
      </w:r>
      <w:r w:rsidRPr="0022785E">
        <w:rPr>
          <w:rFonts w:ascii="Times New Roman" w:hAnsi="Times New Roman" w:cs="Times New Roman"/>
          <w:i/>
          <w:iCs/>
          <w:shd w:val="clear" w:color="auto" w:fill="FFFFFF"/>
        </w:rPr>
        <w:t xml:space="preserve"> </w:t>
      </w:r>
      <w:r w:rsidRPr="0022785E">
        <w:rPr>
          <w:rFonts w:ascii="Times New Roman" w:hAnsi="Times New Roman" w:cs="Times New Roman"/>
          <w:iCs/>
          <w:shd w:val="clear" w:color="auto" w:fill="FFFFFF"/>
        </w:rPr>
        <w:t>3</w:t>
      </w:r>
      <w:r>
        <w:rPr>
          <w:rFonts w:ascii="Times New Roman" w:hAnsi="Times New Roman" w:cs="Times New Roman"/>
          <w:iCs/>
          <w:shd w:val="clear" w:color="auto" w:fill="FFFFFF"/>
        </w:rPr>
        <w:t>70-371</w:t>
      </w:r>
      <w:r w:rsidRPr="0022785E">
        <w:rPr>
          <w:rFonts w:ascii="Times New Roman" w:hAnsi="Times New Roman" w:cs="Times New Roman"/>
          <w:iCs/>
          <w:shd w:val="clear" w:color="auto" w:fill="FFFFFF"/>
        </w:rPr>
        <w:t>.</w:t>
      </w:r>
      <w:r>
        <w:rPr>
          <w:rFonts w:ascii="Times New Roman" w:hAnsi="Times New Roman" w:cs="Times New Roman"/>
          <w:iCs/>
          <w:shd w:val="clear" w:color="auto" w:fill="FFFFFF"/>
        </w:rPr>
        <w:t xml:space="preserve"> </w:t>
      </w:r>
    </w:p>
  </w:footnote>
  <w:footnote w:id="53">
    <w:p w:rsidR="00BB71BD" w:rsidRPr="005B529C" w:rsidRDefault="00BB71BD" w:rsidP="005B529C">
      <w:pPr>
        <w:pStyle w:val="Textpoznpodarou"/>
        <w:jc w:val="both"/>
        <w:rPr>
          <w:rFonts w:ascii="Times New Roman" w:hAnsi="Times New Roman" w:cs="Times New Roman"/>
        </w:rPr>
      </w:pPr>
      <w:r w:rsidRPr="005B529C">
        <w:rPr>
          <w:rStyle w:val="Znakapoznpodarou"/>
          <w:rFonts w:ascii="Times New Roman" w:hAnsi="Times New Roman" w:cs="Times New Roman"/>
        </w:rPr>
        <w:footnoteRef/>
      </w:r>
      <w:r w:rsidRPr="005B529C">
        <w:rPr>
          <w:rFonts w:ascii="Times New Roman" w:hAnsi="Times New Roman" w:cs="Times New Roman"/>
        </w:rPr>
        <w:t xml:space="preserve">GREEN, Michael, CARDI, Jonathan. Basic Questions of Tort Law from the Perspective of the USA. In  </w:t>
      </w:r>
      <w:r w:rsidRPr="005B529C">
        <w:rPr>
          <w:rFonts w:ascii="Times New Roman" w:hAnsi="Times New Roman" w:cs="Times New Roman"/>
          <w:shd w:val="clear" w:color="auto" w:fill="FFFFFF"/>
        </w:rPr>
        <w:t>KOZIOL, Helmut (ed). </w:t>
      </w:r>
      <w:r w:rsidRPr="005B529C">
        <w:rPr>
          <w:rFonts w:ascii="Times New Roman" w:hAnsi="Times New Roman" w:cs="Times New Roman"/>
          <w:i/>
          <w:iCs/>
          <w:shd w:val="clear" w:color="auto" w:fill="FFFFFF"/>
        </w:rPr>
        <w:t>Basic questions of tort law from a comparative perspective</w:t>
      </w:r>
      <w:r w:rsidRPr="005B529C">
        <w:rPr>
          <w:rFonts w:ascii="Times New Roman" w:hAnsi="Times New Roman" w:cs="Times New Roman"/>
          <w:shd w:val="clear" w:color="auto" w:fill="FFFFFF"/>
        </w:rPr>
        <w:t xml:space="preserve">. </w:t>
      </w:r>
      <w:r>
        <w:rPr>
          <w:rFonts w:ascii="Times New Roman" w:hAnsi="Times New Roman" w:cs="Times New Roman"/>
          <w:shd w:val="clear" w:color="auto" w:fill="FFFFFF"/>
        </w:rPr>
        <w:t>Wien</w:t>
      </w:r>
      <w:r w:rsidRPr="005B529C">
        <w:rPr>
          <w:rFonts w:ascii="Times New Roman" w:hAnsi="Times New Roman" w:cs="Times New Roman"/>
          <w:shd w:val="clear" w:color="auto" w:fill="FFFFFF"/>
        </w:rPr>
        <w:t xml:space="preserve">: Jan Sramek Verlag, 2015. </w:t>
      </w:r>
      <w:r w:rsidRPr="005B529C">
        <w:rPr>
          <w:rFonts w:ascii="Times New Roman" w:hAnsi="Times New Roman" w:cs="Times New Roman"/>
        </w:rPr>
        <w:t>s. 4</w:t>
      </w:r>
      <w:r>
        <w:rPr>
          <w:rFonts w:ascii="Times New Roman" w:hAnsi="Times New Roman" w:cs="Times New Roman"/>
        </w:rPr>
        <w:t>42</w:t>
      </w:r>
      <w:r w:rsidRPr="005B529C">
        <w:rPr>
          <w:rFonts w:ascii="Times New Roman" w:hAnsi="Times New Roman" w:cs="Times New Roman"/>
        </w:rPr>
        <w:t xml:space="preserve">. </w:t>
      </w:r>
    </w:p>
  </w:footnote>
  <w:footnote w:id="54">
    <w:p w:rsidR="00BB71BD" w:rsidRPr="00EE7FB4" w:rsidRDefault="00BB71BD" w:rsidP="00EE7FB4">
      <w:pPr>
        <w:pStyle w:val="Textpoznpodarou"/>
        <w:jc w:val="both"/>
        <w:rPr>
          <w:rFonts w:ascii="Times New Roman" w:hAnsi="Times New Roman" w:cs="Times New Roman"/>
        </w:rPr>
      </w:pPr>
      <w:r w:rsidRPr="00EE7FB4">
        <w:rPr>
          <w:rStyle w:val="Znakapoznpodarou"/>
          <w:rFonts w:ascii="Times New Roman" w:hAnsi="Times New Roman" w:cs="Times New Roman"/>
        </w:rPr>
        <w:footnoteRef/>
      </w:r>
      <w:r w:rsidRPr="00EE7FB4">
        <w:rPr>
          <w:rFonts w:ascii="Times New Roman" w:hAnsi="Times New Roman" w:cs="Times New Roman"/>
        </w:rPr>
        <w:t xml:space="preserve"> Rozhodnutí Nejvyššího soudu USA ve věci </w:t>
      </w:r>
      <w:r w:rsidRPr="00EE7FB4">
        <w:rPr>
          <w:rFonts w:ascii="Times New Roman" w:hAnsi="Times New Roman" w:cs="Times New Roman"/>
          <w:bCs/>
          <w:shd w:val="clear" w:color="auto" w:fill="FFFFFF"/>
        </w:rPr>
        <w:t>Lake Shore and Michigan Southern Railway Company v. Prentice</w:t>
      </w:r>
      <w:r>
        <w:rPr>
          <w:rFonts w:ascii="Times New Roman" w:hAnsi="Times New Roman" w:cs="Times New Roman"/>
          <w:bCs/>
          <w:shd w:val="clear" w:color="auto" w:fill="FFFFFF"/>
        </w:rPr>
        <w:t xml:space="preserve"> ze dne </w:t>
      </w:r>
      <w:r w:rsidRPr="00EE7FB4">
        <w:rPr>
          <w:rFonts w:ascii="Times New Roman" w:hAnsi="Times New Roman" w:cs="Times New Roman"/>
          <w:bCs/>
          <w:shd w:val="clear" w:color="auto" w:fill="FFFFFF"/>
        </w:rPr>
        <w:t>3. 1. 1893</w:t>
      </w:r>
      <w:r>
        <w:rPr>
          <w:rFonts w:ascii="Times New Roman" w:hAnsi="Times New Roman" w:cs="Times New Roman"/>
          <w:bCs/>
          <w:shd w:val="clear" w:color="auto" w:fill="FFFFFF"/>
        </w:rPr>
        <w:t>, sp. zn.</w:t>
      </w:r>
      <w:r w:rsidRPr="00EE7FB4">
        <w:rPr>
          <w:rFonts w:ascii="Times New Roman" w:hAnsi="Times New Roman" w:cs="Times New Roman"/>
          <w:bCs/>
          <w:shd w:val="clear" w:color="auto" w:fill="FFFFFF"/>
        </w:rPr>
        <w:t xml:space="preserve"> 147 U.S.</w:t>
      </w:r>
    </w:p>
  </w:footnote>
  <w:footnote w:id="55">
    <w:p w:rsidR="00BB71BD" w:rsidRPr="00A5656A" w:rsidRDefault="00BB71BD" w:rsidP="00A5656A">
      <w:pPr>
        <w:pStyle w:val="Textpoznpodarou"/>
        <w:jc w:val="both"/>
        <w:rPr>
          <w:rFonts w:ascii="Times New Roman" w:hAnsi="Times New Roman" w:cs="Times New Roman"/>
          <w:bCs/>
          <w:shd w:val="clear" w:color="auto" w:fill="FFFFFF"/>
        </w:rPr>
      </w:pPr>
      <w:r w:rsidRPr="00A5656A">
        <w:rPr>
          <w:rStyle w:val="Znakapoznpodarou"/>
          <w:rFonts w:ascii="Times New Roman" w:hAnsi="Times New Roman" w:cs="Times New Roman"/>
        </w:rPr>
        <w:footnoteRef/>
      </w:r>
      <w:r w:rsidRPr="00A5656A">
        <w:rPr>
          <w:rFonts w:ascii="Times New Roman" w:hAnsi="Times New Roman" w:cs="Times New Roman"/>
        </w:rPr>
        <w:t xml:space="preserve"> </w:t>
      </w:r>
      <w:r w:rsidRPr="00EE7FB4">
        <w:rPr>
          <w:rFonts w:ascii="Times New Roman" w:hAnsi="Times New Roman" w:cs="Times New Roman"/>
        </w:rPr>
        <w:t xml:space="preserve">Rozhodnutí Nejvyššího soudu USA ve věci </w:t>
      </w:r>
      <w:r w:rsidRPr="00A5656A">
        <w:rPr>
          <w:rFonts w:ascii="Times New Roman" w:hAnsi="Times New Roman" w:cs="Times New Roman"/>
          <w:bCs/>
          <w:shd w:val="clear" w:color="auto" w:fill="FFFFFF"/>
        </w:rPr>
        <w:t>Gertz v. Robert Welch</w:t>
      </w:r>
      <w:r>
        <w:rPr>
          <w:rFonts w:ascii="Times New Roman" w:hAnsi="Times New Roman" w:cs="Times New Roman"/>
          <w:bCs/>
          <w:shd w:val="clear" w:color="auto" w:fill="FFFFFF"/>
        </w:rPr>
        <w:t xml:space="preserve"> ze dne 25. 6</w:t>
      </w:r>
      <w:r w:rsidRPr="00EE7FB4">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1974, sp. zn. 418</w:t>
      </w:r>
      <w:r w:rsidRPr="00EE7FB4">
        <w:rPr>
          <w:rFonts w:ascii="Times New Roman" w:hAnsi="Times New Roman" w:cs="Times New Roman"/>
          <w:bCs/>
          <w:shd w:val="clear" w:color="auto" w:fill="FFFFFF"/>
        </w:rPr>
        <w:t xml:space="preserve"> U.S</w:t>
      </w:r>
      <w:r>
        <w:rPr>
          <w:rFonts w:ascii="Times New Roman" w:hAnsi="Times New Roman" w:cs="Times New Roman"/>
          <w:bCs/>
          <w:shd w:val="clear" w:color="auto" w:fill="FFFFFF"/>
        </w:rPr>
        <w:t>.</w:t>
      </w:r>
    </w:p>
  </w:footnote>
  <w:footnote w:id="56">
    <w:p w:rsidR="00BB71BD" w:rsidRPr="00BC1EE1" w:rsidRDefault="00BB71BD" w:rsidP="00BC1EE1">
      <w:pPr>
        <w:pStyle w:val="Textpoznpodarou"/>
        <w:jc w:val="both"/>
        <w:rPr>
          <w:rFonts w:ascii="Times New Roman" w:hAnsi="Times New Roman" w:cs="Times New Roman"/>
        </w:rPr>
      </w:pPr>
      <w:r w:rsidRPr="00BC1EE1">
        <w:rPr>
          <w:rStyle w:val="Znakapoznpodarou"/>
          <w:rFonts w:ascii="Times New Roman" w:hAnsi="Times New Roman" w:cs="Times New Roman"/>
        </w:rPr>
        <w:footnoteRef/>
      </w:r>
      <w:r w:rsidRPr="00BC1EE1">
        <w:rPr>
          <w:rFonts w:ascii="Times New Roman" w:hAnsi="Times New Roman" w:cs="Times New Roman"/>
        </w:rPr>
        <w:t xml:space="preserve"> </w:t>
      </w:r>
      <w:r w:rsidRPr="00322946">
        <w:rPr>
          <w:rFonts w:ascii="Times New Roman" w:hAnsi="Times New Roman" w:cs="Times New Roman"/>
        </w:rPr>
        <w:t xml:space="preserve">Rozhodnutí Nejvyššího soudu USA ve věci </w:t>
      </w:r>
      <w:r w:rsidRPr="00322946">
        <w:rPr>
          <w:rFonts w:ascii="Times New Roman" w:hAnsi="Times New Roman" w:cs="Times New Roman"/>
          <w:bCs/>
          <w:color w:val="000000"/>
          <w:shd w:val="clear" w:color="auto" w:fill="FFFFFF"/>
        </w:rPr>
        <w:t>Pacific Mutual Life Insurance Company v. Haslip</w:t>
      </w:r>
      <w:r w:rsidRPr="00322946">
        <w:rPr>
          <w:rFonts w:ascii="Times New Roman" w:hAnsi="Times New Roman" w:cs="Times New Roman"/>
          <w:bCs/>
          <w:shd w:val="clear" w:color="auto" w:fill="FFFFFF"/>
        </w:rPr>
        <w:t xml:space="preserve"> ze dne 4. 3. 1991, sp. zn. 499 U.S. 1.</w:t>
      </w:r>
    </w:p>
  </w:footnote>
  <w:footnote w:id="57">
    <w:p w:rsidR="00BB71BD" w:rsidRPr="00F96A1B" w:rsidRDefault="00BB71BD" w:rsidP="00DB347C">
      <w:pPr>
        <w:pStyle w:val="Textpoznpodarou"/>
        <w:jc w:val="both"/>
        <w:rPr>
          <w:rFonts w:ascii="Times New Roman" w:hAnsi="Times New Roman" w:cs="Times New Roman"/>
        </w:rPr>
      </w:pPr>
      <w:r w:rsidRPr="00F96A1B">
        <w:rPr>
          <w:rStyle w:val="Znakapoznpodarou"/>
          <w:rFonts w:ascii="Times New Roman" w:hAnsi="Times New Roman" w:cs="Times New Roman"/>
        </w:rPr>
        <w:footnoteRef/>
      </w:r>
      <w:r w:rsidRPr="00F96A1B">
        <w:rPr>
          <w:rFonts w:ascii="Times New Roman" w:hAnsi="Times New Roman" w:cs="Times New Roman"/>
        </w:rPr>
        <w:t xml:space="preserve"> MANNION, Thomas. The constitutionality of </w:t>
      </w:r>
      <w:r w:rsidRPr="00E05D91">
        <w:rPr>
          <w:rFonts w:ascii="Times New Roman" w:hAnsi="Times New Roman" w:cs="Times New Roman"/>
        </w:rPr>
        <w:t>punitive damages</w:t>
      </w:r>
      <w:r w:rsidRPr="00F96A1B">
        <w:rPr>
          <w:rFonts w:ascii="Times New Roman" w:hAnsi="Times New Roman" w:cs="Times New Roman"/>
        </w:rPr>
        <w:t xml:space="preserve">: Pacific Mutual Life Insurance </w:t>
      </w:r>
      <w:r w:rsidRPr="00F96A1B">
        <w:rPr>
          <w:rFonts w:ascii="Times New Roman" w:hAnsi="Times New Roman" w:cs="Times New Roman"/>
          <w:bCs/>
          <w:shd w:val="clear" w:color="auto" w:fill="FFFFFF"/>
        </w:rPr>
        <w:t>Company v. Cleopatra Haslip</w:t>
      </w:r>
      <w:r w:rsidRPr="00F96A1B">
        <w:rPr>
          <w:rFonts w:ascii="Times New Roman" w:hAnsi="Times New Roman" w:cs="Times New Roman"/>
        </w:rPr>
        <w:t xml:space="preserve">.  </w:t>
      </w:r>
      <w:r w:rsidRPr="00F96A1B">
        <w:rPr>
          <w:rFonts w:ascii="Times New Roman" w:hAnsi="Times New Roman" w:cs="Times New Roman"/>
          <w:i/>
        </w:rPr>
        <w:t>The</w:t>
      </w:r>
      <w:r w:rsidRPr="00F96A1B">
        <w:rPr>
          <w:rFonts w:ascii="Times New Roman" w:hAnsi="Times New Roman" w:cs="Times New Roman"/>
        </w:rPr>
        <w:t xml:space="preserve"> </w:t>
      </w:r>
      <w:r w:rsidRPr="00F96A1B">
        <w:rPr>
          <w:rFonts w:ascii="Times New Roman" w:hAnsi="Times New Roman" w:cs="Times New Roman"/>
          <w:i/>
        </w:rPr>
        <w:t>Akron Law Review</w:t>
      </w:r>
      <w:r w:rsidRPr="00F96A1B">
        <w:rPr>
          <w:rFonts w:ascii="Times New Roman" w:hAnsi="Times New Roman" w:cs="Times New Roman"/>
        </w:rPr>
        <w:t>, 1991, roč. 25, č. 1, s. 286.</w:t>
      </w:r>
    </w:p>
  </w:footnote>
  <w:footnote w:id="58">
    <w:p w:rsidR="00BB71BD" w:rsidRDefault="00BB71BD" w:rsidP="003B6915">
      <w:pPr>
        <w:pStyle w:val="Textpoznpodarou"/>
        <w:jc w:val="both"/>
      </w:pPr>
      <w:r w:rsidRPr="003B6915">
        <w:rPr>
          <w:rStyle w:val="Znakapoznpodarou"/>
          <w:rFonts w:ascii="Times New Roman" w:hAnsi="Times New Roman" w:cs="Times New Roman"/>
        </w:rPr>
        <w:footnoteRef/>
      </w:r>
      <w:r w:rsidRPr="003B6915">
        <w:rPr>
          <w:rFonts w:ascii="Times New Roman" w:hAnsi="Times New Roman" w:cs="Times New Roman"/>
        </w:rPr>
        <w:t xml:space="preserve"> </w:t>
      </w:r>
      <w:r w:rsidRPr="00EE7FB4">
        <w:rPr>
          <w:rFonts w:ascii="Times New Roman" w:hAnsi="Times New Roman" w:cs="Times New Roman"/>
        </w:rPr>
        <w:t xml:space="preserve">Rozhodnutí Nejvyššího soudu USA ve věci </w:t>
      </w:r>
      <w:r>
        <w:rPr>
          <w:rFonts w:ascii="Times New Roman" w:hAnsi="Times New Roman" w:cs="Times New Roman"/>
        </w:rPr>
        <w:t xml:space="preserve">BMW of </w:t>
      </w:r>
      <w:r w:rsidRPr="005D5936">
        <w:rPr>
          <w:rFonts w:ascii="Times New Roman" w:hAnsi="Times New Roman" w:cs="Times New Roman"/>
        </w:rPr>
        <w:t>North America, Inc. v. Gore</w:t>
      </w:r>
      <w:r>
        <w:rPr>
          <w:rFonts w:ascii="Times New Roman" w:hAnsi="Times New Roman" w:cs="Times New Roman"/>
          <w:bCs/>
          <w:shd w:val="clear" w:color="auto" w:fill="FFFFFF"/>
        </w:rPr>
        <w:t xml:space="preserve"> ze dne 20</w:t>
      </w:r>
      <w:r w:rsidRPr="00EE7FB4">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5</w:t>
      </w:r>
      <w:r w:rsidRPr="00EE7FB4">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1996, sp. zn. 517</w:t>
      </w:r>
      <w:r w:rsidRPr="001F7D26">
        <w:rPr>
          <w:rFonts w:ascii="Times New Roman" w:hAnsi="Times New Roman" w:cs="Times New Roman"/>
          <w:bCs/>
          <w:shd w:val="clear" w:color="auto" w:fill="FFFFFF"/>
        </w:rPr>
        <w:t xml:space="preserve"> U.S. 1</w:t>
      </w:r>
      <w:r>
        <w:rPr>
          <w:rFonts w:ascii="Times New Roman" w:hAnsi="Times New Roman" w:cs="Times New Roman"/>
          <w:bCs/>
          <w:shd w:val="clear" w:color="auto" w:fill="FFFFFF"/>
        </w:rPr>
        <w:t xml:space="preserve">. </w:t>
      </w:r>
    </w:p>
  </w:footnote>
  <w:footnote w:id="59">
    <w:p w:rsidR="00BB71BD" w:rsidRPr="003B6915" w:rsidRDefault="00BB71BD" w:rsidP="003B6915">
      <w:pPr>
        <w:pStyle w:val="Textpoznpodarou"/>
        <w:jc w:val="both"/>
        <w:rPr>
          <w:rFonts w:ascii="Times New Roman" w:hAnsi="Times New Roman" w:cs="Times New Roman"/>
        </w:rPr>
      </w:pPr>
      <w:r w:rsidRPr="003B6915">
        <w:rPr>
          <w:rStyle w:val="Znakapoznpodarou"/>
          <w:rFonts w:ascii="Times New Roman" w:hAnsi="Times New Roman" w:cs="Times New Roman"/>
        </w:rPr>
        <w:footnoteRef/>
      </w:r>
      <w:r w:rsidRPr="003B6915">
        <w:rPr>
          <w:rFonts w:ascii="Times New Roman" w:hAnsi="Times New Roman" w:cs="Times New Roman"/>
        </w:rPr>
        <w:t xml:space="preserve"> Tamtéž.</w:t>
      </w:r>
    </w:p>
  </w:footnote>
  <w:footnote w:id="60">
    <w:p w:rsidR="00BB71BD" w:rsidRPr="0065037E" w:rsidRDefault="00BB71BD" w:rsidP="001B25D3">
      <w:pPr>
        <w:pStyle w:val="Textpoznpodarou"/>
        <w:jc w:val="both"/>
        <w:rPr>
          <w:rFonts w:ascii="Times New Roman" w:hAnsi="Times New Roman" w:cs="Times New Roman"/>
        </w:rPr>
      </w:pPr>
      <w:r w:rsidRPr="0065037E">
        <w:rPr>
          <w:rStyle w:val="Znakapoznpodarou"/>
          <w:rFonts w:ascii="Times New Roman" w:hAnsi="Times New Roman" w:cs="Times New Roman"/>
        </w:rPr>
        <w:footnoteRef/>
      </w:r>
      <w:r w:rsidRPr="0065037E">
        <w:rPr>
          <w:rFonts w:ascii="Times New Roman" w:hAnsi="Times New Roman" w:cs="Times New Roman"/>
        </w:rPr>
        <w:t xml:space="preserve"> Označení vyplynulo z představy, že mimosoudní vyřešení sporu se odehrává „ve stínu práva”.</w:t>
      </w:r>
    </w:p>
  </w:footnote>
  <w:footnote w:id="61">
    <w:p w:rsidR="00BB71BD" w:rsidRPr="0065037E" w:rsidRDefault="00BB71BD" w:rsidP="004A2557">
      <w:pPr>
        <w:pStyle w:val="Textpoznpodarou"/>
        <w:jc w:val="both"/>
        <w:rPr>
          <w:rFonts w:ascii="Times New Roman" w:hAnsi="Times New Roman" w:cs="Times New Roman"/>
        </w:rPr>
      </w:pPr>
      <w:r w:rsidRPr="0065037E">
        <w:rPr>
          <w:rStyle w:val="Znakapoznpodarou"/>
          <w:rFonts w:ascii="Times New Roman" w:hAnsi="Times New Roman" w:cs="Times New Roman"/>
        </w:rPr>
        <w:footnoteRef/>
      </w:r>
      <w:r w:rsidRPr="0065037E">
        <w:rPr>
          <w:rFonts w:ascii="Times New Roman" w:hAnsi="Times New Roman" w:cs="Times New Roman"/>
        </w:rPr>
        <w:t xml:space="preserve"> HARKIN, Douglas. BMW of North America, Inc. v. Gore: A Trial Judge 's Guide to Jury Instructions and Judicial Review of Punitive Damage Awards.  </w:t>
      </w:r>
      <w:r w:rsidRPr="0065037E">
        <w:rPr>
          <w:rFonts w:ascii="Times New Roman" w:hAnsi="Times New Roman" w:cs="Times New Roman"/>
          <w:i/>
        </w:rPr>
        <w:t>Montana Law Review</w:t>
      </w:r>
      <w:r w:rsidRPr="0065037E">
        <w:rPr>
          <w:rFonts w:ascii="Times New Roman" w:hAnsi="Times New Roman" w:cs="Times New Roman"/>
        </w:rPr>
        <w:t>, 1999, roč. 60, č. 2, s. 388-389.</w:t>
      </w:r>
    </w:p>
  </w:footnote>
  <w:footnote w:id="62">
    <w:p w:rsidR="00BB71BD" w:rsidRPr="0065037E" w:rsidRDefault="00BB71BD" w:rsidP="000B5295">
      <w:pPr>
        <w:pStyle w:val="Textpoznpodarou"/>
        <w:jc w:val="both"/>
        <w:rPr>
          <w:rFonts w:ascii="Times New Roman" w:hAnsi="Times New Roman" w:cs="Times New Roman"/>
        </w:rPr>
      </w:pPr>
      <w:r w:rsidRPr="0065037E">
        <w:rPr>
          <w:rStyle w:val="Znakapoznpodarou"/>
          <w:rFonts w:ascii="Times New Roman" w:hAnsi="Times New Roman" w:cs="Times New Roman"/>
        </w:rPr>
        <w:footnoteRef/>
      </w:r>
      <w:r w:rsidRPr="0065037E">
        <w:rPr>
          <w:rFonts w:ascii="Times New Roman" w:hAnsi="Times New Roman" w:cs="Times New Roman"/>
        </w:rPr>
        <w:t xml:space="preserve"> MOSKOWITZ, Andrew. Meaning Is In The Eye Of The Beholder: BMW v. Gore And Its Potential Impact On Toxic Tort Actions Brought Under State Common Law.  </w:t>
      </w:r>
      <w:r w:rsidRPr="0065037E">
        <w:rPr>
          <w:rFonts w:ascii="Times New Roman" w:hAnsi="Times New Roman" w:cs="Times New Roman"/>
          <w:i/>
        </w:rPr>
        <w:t>Fordham Environmental Law Review</w:t>
      </w:r>
      <w:r w:rsidRPr="0065037E">
        <w:rPr>
          <w:rFonts w:ascii="Times New Roman" w:hAnsi="Times New Roman" w:cs="Times New Roman"/>
        </w:rPr>
        <w:t>, 2011, roč. 8, č. 1, s. 247.</w:t>
      </w:r>
    </w:p>
  </w:footnote>
  <w:footnote w:id="63">
    <w:p w:rsidR="00BB71BD" w:rsidRPr="0065037E" w:rsidRDefault="00BB71BD" w:rsidP="004A2557">
      <w:pPr>
        <w:pStyle w:val="Textpoznpodarou"/>
        <w:tabs>
          <w:tab w:val="left" w:pos="1860"/>
        </w:tabs>
        <w:jc w:val="both"/>
        <w:rPr>
          <w:rFonts w:ascii="Times New Roman" w:hAnsi="Times New Roman" w:cs="Times New Roman"/>
        </w:rPr>
      </w:pPr>
      <w:r w:rsidRPr="0065037E">
        <w:rPr>
          <w:rStyle w:val="Znakapoznpodarou"/>
          <w:rFonts w:ascii="Times New Roman" w:hAnsi="Times New Roman" w:cs="Times New Roman"/>
        </w:rPr>
        <w:footnoteRef/>
      </w:r>
      <w:r w:rsidRPr="0065037E">
        <w:rPr>
          <w:rFonts w:ascii="Times New Roman" w:hAnsi="Times New Roman" w:cs="Times New Roman"/>
        </w:rPr>
        <w:t xml:space="preserve"> Tamtéž s. 248.</w:t>
      </w:r>
    </w:p>
  </w:footnote>
  <w:footnote w:id="64">
    <w:p w:rsidR="00BB71BD" w:rsidRPr="0065037E" w:rsidRDefault="00BB71BD" w:rsidP="00A80970">
      <w:pPr>
        <w:pStyle w:val="Textpoznpodarou"/>
        <w:jc w:val="both"/>
        <w:rPr>
          <w:rFonts w:ascii="Times New Roman" w:hAnsi="Times New Roman" w:cs="Times New Roman"/>
        </w:rPr>
      </w:pPr>
      <w:r w:rsidRPr="0065037E">
        <w:rPr>
          <w:rStyle w:val="Znakapoznpodarou"/>
          <w:rFonts w:ascii="Times New Roman" w:hAnsi="Times New Roman" w:cs="Times New Roman"/>
        </w:rPr>
        <w:footnoteRef/>
      </w:r>
      <w:r w:rsidRPr="0065037E">
        <w:rPr>
          <w:rFonts w:ascii="Times New Roman" w:hAnsi="Times New Roman" w:cs="Times New Roman"/>
        </w:rPr>
        <w:t xml:space="preserve"> Rozhodnutí Nejvyššího soudu USA ve věci State Farm Mutual Automobile Insurance Co. v. Cambell </w:t>
      </w:r>
      <w:r>
        <w:rPr>
          <w:rFonts w:ascii="Times New Roman" w:hAnsi="Times New Roman" w:cs="Times New Roman"/>
          <w:bCs/>
          <w:shd w:val="clear" w:color="auto" w:fill="FFFFFF"/>
        </w:rPr>
        <w:t xml:space="preserve">ze dne </w:t>
      </w:r>
      <w:r w:rsidRPr="0065037E">
        <w:rPr>
          <w:rFonts w:ascii="Times New Roman" w:hAnsi="Times New Roman" w:cs="Times New Roman"/>
          <w:bCs/>
          <w:shd w:val="clear" w:color="auto" w:fill="FFFFFF"/>
        </w:rPr>
        <w:t>7. 4. 2003</w:t>
      </w:r>
      <w:r>
        <w:rPr>
          <w:rFonts w:ascii="Times New Roman" w:hAnsi="Times New Roman" w:cs="Times New Roman"/>
          <w:bCs/>
          <w:shd w:val="clear" w:color="auto" w:fill="FFFFFF"/>
        </w:rPr>
        <w:t>, sp. zn.</w:t>
      </w:r>
      <w:r w:rsidRPr="0065037E">
        <w:rPr>
          <w:rFonts w:ascii="Times New Roman" w:hAnsi="Times New Roman" w:cs="Times New Roman"/>
          <w:bCs/>
          <w:shd w:val="clear" w:color="auto" w:fill="FFFFFF"/>
        </w:rPr>
        <w:t xml:space="preserve"> 538 U.S. </w:t>
      </w:r>
    </w:p>
  </w:footnote>
  <w:footnote w:id="65">
    <w:p w:rsidR="00BB71BD" w:rsidRPr="00A22442" w:rsidRDefault="00BB71BD" w:rsidP="00A22442">
      <w:pPr>
        <w:pStyle w:val="Textpoznpodarou"/>
        <w:jc w:val="both"/>
        <w:rPr>
          <w:rFonts w:ascii="Times New Roman" w:hAnsi="Times New Roman" w:cs="Times New Roman"/>
        </w:rPr>
      </w:pPr>
      <w:r w:rsidRPr="0065037E">
        <w:rPr>
          <w:rStyle w:val="Znakapoznpodarou"/>
          <w:rFonts w:ascii="Times New Roman" w:hAnsi="Times New Roman" w:cs="Times New Roman"/>
        </w:rPr>
        <w:footnoteRef/>
      </w:r>
      <w:r w:rsidRPr="0065037E">
        <w:rPr>
          <w:rFonts w:ascii="Times New Roman" w:hAnsi="Times New Roman" w:cs="Times New Roman"/>
        </w:rPr>
        <w:t xml:space="preserve"> Rozhodnutí Nejvyššího soudu USA ve věci Exxon Shipping Co. v. Baker</w:t>
      </w:r>
      <w:r w:rsidRPr="0065037E">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 xml:space="preserve">ze dne </w:t>
      </w:r>
      <w:r w:rsidRPr="0065037E">
        <w:rPr>
          <w:rFonts w:ascii="Times New Roman" w:hAnsi="Times New Roman" w:cs="Times New Roman"/>
          <w:bCs/>
          <w:shd w:val="clear" w:color="auto" w:fill="FFFFFF"/>
        </w:rPr>
        <w:t>25. 6. 2008</w:t>
      </w:r>
      <w:r>
        <w:rPr>
          <w:rFonts w:ascii="Times New Roman" w:hAnsi="Times New Roman" w:cs="Times New Roman"/>
          <w:bCs/>
          <w:shd w:val="clear" w:color="auto" w:fill="FFFFFF"/>
        </w:rPr>
        <w:t>, sp. zn.</w:t>
      </w:r>
      <w:r w:rsidRPr="0065037E">
        <w:rPr>
          <w:rFonts w:ascii="Times New Roman" w:hAnsi="Times New Roman" w:cs="Times New Roman"/>
          <w:bCs/>
          <w:shd w:val="clear" w:color="auto" w:fill="FFFFFF"/>
        </w:rPr>
        <w:t xml:space="preserve"> 554 U.S.</w:t>
      </w:r>
    </w:p>
  </w:footnote>
  <w:footnote w:id="66">
    <w:p w:rsidR="00BB71BD" w:rsidRPr="00997F6B" w:rsidRDefault="00BB71BD" w:rsidP="009F3AAF">
      <w:pPr>
        <w:pStyle w:val="Textpoznpodarou"/>
        <w:jc w:val="both"/>
        <w:rPr>
          <w:rFonts w:ascii="Times New Roman" w:hAnsi="Times New Roman" w:cs="Times New Roman"/>
        </w:rPr>
      </w:pPr>
      <w:r w:rsidRPr="00997F6B">
        <w:rPr>
          <w:rStyle w:val="Znakapoznpodarou"/>
          <w:rFonts w:ascii="Times New Roman" w:hAnsi="Times New Roman" w:cs="Times New Roman"/>
        </w:rPr>
        <w:footnoteRef/>
      </w:r>
      <w:r w:rsidRPr="00997F6B">
        <w:rPr>
          <w:rFonts w:ascii="Times New Roman" w:hAnsi="Times New Roman" w:cs="Times New Roman"/>
        </w:rPr>
        <w:t xml:space="preserve"> KLUTINOTY, Maria. Exxon Shipping Co . v. Baker: Why the Supreme Court Missed the Boat on </w:t>
      </w:r>
      <w:r w:rsidRPr="00E05D91">
        <w:rPr>
          <w:rFonts w:ascii="Times New Roman" w:hAnsi="Times New Roman" w:cs="Times New Roman"/>
        </w:rPr>
        <w:t>Punitive damages</w:t>
      </w:r>
      <w:r w:rsidRPr="00997F6B">
        <w:rPr>
          <w:rFonts w:ascii="Times New Roman" w:hAnsi="Times New Roman" w:cs="Times New Roman"/>
        </w:rPr>
        <w:t xml:space="preserve">.  </w:t>
      </w:r>
      <w:r w:rsidRPr="00997F6B">
        <w:rPr>
          <w:rFonts w:ascii="Times New Roman" w:hAnsi="Times New Roman" w:cs="Times New Roman"/>
          <w:i/>
        </w:rPr>
        <w:t>The</w:t>
      </w:r>
      <w:r w:rsidRPr="00997F6B">
        <w:rPr>
          <w:rFonts w:ascii="Times New Roman" w:hAnsi="Times New Roman" w:cs="Times New Roman"/>
        </w:rPr>
        <w:t xml:space="preserve"> </w:t>
      </w:r>
      <w:r w:rsidRPr="00997F6B">
        <w:rPr>
          <w:rFonts w:ascii="Times New Roman" w:hAnsi="Times New Roman" w:cs="Times New Roman"/>
          <w:i/>
        </w:rPr>
        <w:t>Akron Law Review</w:t>
      </w:r>
      <w:r w:rsidRPr="00997F6B">
        <w:rPr>
          <w:rFonts w:ascii="Times New Roman" w:hAnsi="Times New Roman" w:cs="Times New Roman"/>
        </w:rPr>
        <w:t>, 2015, roč. 43, č. 1, s. 229.</w:t>
      </w:r>
    </w:p>
  </w:footnote>
  <w:footnote w:id="67">
    <w:p w:rsidR="00BB71BD" w:rsidRPr="00997F6B" w:rsidRDefault="00BB71BD" w:rsidP="00E8089D">
      <w:pPr>
        <w:pStyle w:val="Textpoznpodarou"/>
        <w:jc w:val="both"/>
        <w:rPr>
          <w:rFonts w:ascii="Times New Roman" w:hAnsi="Times New Roman" w:cs="Times New Roman"/>
        </w:rPr>
      </w:pPr>
      <w:r w:rsidRPr="00997F6B">
        <w:rPr>
          <w:rStyle w:val="Znakapoznpodarou"/>
          <w:rFonts w:ascii="Times New Roman" w:hAnsi="Times New Roman" w:cs="Times New Roman"/>
        </w:rPr>
        <w:footnoteRef/>
      </w:r>
      <w:r w:rsidRPr="00997F6B">
        <w:rPr>
          <w:rFonts w:ascii="Times New Roman" w:hAnsi="Times New Roman" w:cs="Times New Roman"/>
        </w:rPr>
        <w:t xml:space="preserve"> TOLANI, Madeleine. U.S. </w:t>
      </w:r>
      <w:r w:rsidRPr="00E05D91">
        <w:rPr>
          <w:rFonts w:ascii="Times New Roman" w:hAnsi="Times New Roman" w:cs="Times New Roman"/>
        </w:rPr>
        <w:t>Punitive damages</w:t>
      </w:r>
      <w:r w:rsidRPr="00997F6B">
        <w:rPr>
          <w:rFonts w:ascii="Times New Roman" w:hAnsi="Times New Roman" w:cs="Times New Roman"/>
        </w:rPr>
        <w:t xml:space="preserve"> before German Courts: A Comparative Analysis with Respect to the Ordre Public. </w:t>
      </w:r>
      <w:r w:rsidRPr="00997F6B">
        <w:rPr>
          <w:rFonts w:ascii="Times New Roman" w:hAnsi="Times New Roman" w:cs="Times New Roman"/>
          <w:i/>
        </w:rPr>
        <w:t>Annual Survey of International and Comparative Law</w:t>
      </w:r>
      <w:r w:rsidRPr="00997F6B">
        <w:rPr>
          <w:rFonts w:ascii="Times New Roman" w:hAnsi="Times New Roman" w:cs="Times New Roman"/>
        </w:rPr>
        <w:t xml:space="preserve">, 2011, roč. 17, č. 1, s. 188. </w:t>
      </w:r>
    </w:p>
  </w:footnote>
  <w:footnote w:id="68">
    <w:p w:rsidR="00BB71BD" w:rsidRDefault="00BB71BD" w:rsidP="00997F6B">
      <w:pPr>
        <w:pStyle w:val="Textpoznpodarou"/>
        <w:jc w:val="both"/>
      </w:pPr>
      <w:r w:rsidRPr="00997F6B">
        <w:rPr>
          <w:rStyle w:val="Znakapoznpodarou"/>
          <w:rFonts w:ascii="Times New Roman" w:hAnsi="Times New Roman" w:cs="Times New Roman"/>
        </w:rPr>
        <w:footnoteRef/>
      </w:r>
      <w:r w:rsidRPr="00997F6B">
        <w:rPr>
          <w:rFonts w:ascii="Times New Roman" w:hAnsi="Times New Roman" w:cs="Times New Roman"/>
        </w:rPr>
        <w:t xml:space="preserve"> COHEN, Thomas, HARBACEK, Kyle. Punitive Damage Awards in State Courts, 2005 [online]. bjs.gov, březen 2011 [cit. 24. listopadu 2018]. Dostupné na ˂ https://www.bjs.gov/content/pub/pdf/pdasc05.pdf&gt;.</w:t>
      </w:r>
    </w:p>
  </w:footnote>
  <w:footnote w:id="69">
    <w:p w:rsidR="00BB71BD" w:rsidRPr="00E16F26" w:rsidRDefault="00BB71BD" w:rsidP="00E16F26">
      <w:pPr>
        <w:pStyle w:val="Textpoznpodarou"/>
        <w:jc w:val="both"/>
        <w:rPr>
          <w:rFonts w:ascii="Times New Roman" w:hAnsi="Times New Roman" w:cs="Times New Roman"/>
        </w:rPr>
      </w:pPr>
      <w:r w:rsidRPr="00E16F26">
        <w:rPr>
          <w:rStyle w:val="Znakapoznpodarou"/>
          <w:rFonts w:ascii="Times New Roman" w:hAnsi="Times New Roman" w:cs="Times New Roman"/>
        </w:rPr>
        <w:footnoteRef/>
      </w:r>
      <w:r w:rsidRPr="00E16F26">
        <w:rPr>
          <w:rFonts w:ascii="Times New Roman" w:hAnsi="Times New Roman" w:cs="Times New Roman"/>
        </w:rPr>
        <w:t xml:space="preserve"> KOZIOL, Helmu</w:t>
      </w:r>
      <w:r>
        <w:rPr>
          <w:rFonts w:ascii="Times New Roman" w:hAnsi="Times New Roman" w:cs="Times New Roman"/>
        </w:rPr>
        <w:t xml:space="preserve">t. </w:t>
      </w:r>
      <w:r w:rsidRPr="00E05D91">
        <w:rPr>
          <w:rFonts w:ascii="Times New Roman" w:hAnsi="Times New Roman" w:cs="Times New Roman"/>
        </w:rPr>
        <w:t>Punitive damages</w:t>
      </w:r>
      <w:r>
        <w:rPr>
          <w:rFonts w:ascii="Times New Roman" w:hAnsi="Times New Roman" w:cs="Times New Roman"/>
        </w:rPr>
        <w:t xml:space="preserve"> </w:t>
      </w:r>
      <w:r w:rsidRPr="00E16F26">
        <w:rPr>
          <w:rFonts w:ascii="Times New Roman" w:hAnsi="Times New Roman" w:cs="Times New Roman"/>
        </w:rPr>
        <w:t>-</w:t>
      </w:r>
      <w:r>
        <w:rPr>
          <w:rFonts w:ascii="Times New Roman" w:hAnsi="Times New Roman" w:cs="Times New Roman"/>
        </w:rPr>
        <w:t xml:space="preserve"> </w:t>
      </w:r>
      <w:r w:rsidRPr="00E16F26">
        <w:rPr>
          <w:rFonts w:ascii="Times New Roman" w:hAnsi="Times New Roman" w:cs="Times New Roman"/>
        </w:rPr>
        <w:t>A European Perspective.</w:t>
      </w:r>
      <w:r>
        <w:rPr>
          <w:rFonts w:ascii="Times New Roman" w:hAnsi="Times New Roman" w:cs="Times New Roman"/>
        </w:rPr>
        <w:t xml:space="preserve"> </w:t>
      </w:r>
      <w:r w:rsidRPr="00E16F26">
        <w:rPr>
          <w:rFonts w:ascii="Times New Roman" w:hAnsi="Times New Roman" w:cs="Times New Roman"/>
          <w:i/>
        </w:rPr>
        <w:t>Louisiana Law Review</w:t>
      </w:r>
      <w:r w:rsidRPr="00E16F26">
        <w:rPr>
          <w:rFonts w:ascii="Times New Roman" w:hAnsi="Times New Roman" w:cs="Times New Roman"/>
        </w:rPr>
        <w:t>, 2008, roč. 68, č. 3, s. 742.</w:t>
      </w:r>
    </w:p>
  </w:footnote>
  <w:footnote w:id="70">
    <w:p w:rsidR="00BB71BD" w:rsidRPr="007D6597" w:rsidRDefault="00BB71BD" w:rsidP="007D6597">
      <w:pPr>
        <w:pStyle w:val="Textpoznpodarou"/>
        <w:jc w:val="both"/>
        <w:rPr>
          <w:rFonts w:ascii="Times New Roman" w:hAnsi="Times New Roman" w:cs="Times New Roman"/>
        </w:rPr>
      </w:pPr>
      <w:r w:rsidRPr="006B3864">
        <w:rPr>
          <w:rStyle w:val="Znakapoznpodarou"/>
          <w:rFonts w:ascii="Times New Roman" w:hAnsi="Times New Roman" w:cs="Times New Roman"/>
        </w:rPr>
        <w:footnoteRef/>
      </w:r>
      <w:r w:rsidRPr="006B3864">
        <w:rPr>
          <w:rFonts w:ascii="Times New Roman" w:hAnsi="Times New Roman" w:cs="Times New Roman"/>
        </w:rPr>
        <w:t xml:space="preserve"> </w:t>
      </w:r>
      <w:r w:rsidRPr="006B3864">
        <w:rPr>
          <w:rFonts w:ascii="Times New Roman" w:hAnsi="Times New Roman" w:cs="Times New Roman"/>
          <w:shd w:val="clear" w:color="auto" w:fill="FFFFFF"/>
        </w:rPr>
        <w:t xml:space="preserve">ELIÁŠ: </w:t>
      </w:r>
      <w:r w:rsidRPr="006B3864">
        <w:rPr>
          <w:rFonts w:ascii="Times New Roman" w:hAnsi="Times New Roman" w:cs="Times New Roman"/>
          <w:i/>
          <w:iCs/>
          <w:shd w:val="clear" w:color="auto" w:fill="FFFFFF"/>
        </w:rPr>
        <w:t>Nový občanský zákoník…,</w:t>
      </w:r>
      <w:r w:rsidRPr="006B3864">
        <w:rPr>
          <w:rFonts w:ascii="Times New Roman" w:hAnsi="Times New Roman" w:cs="Times New Roman"/>
          <w:shd w:val="clear" w:color="auto" w:fill="FFFFFF"/>
        </w:rPr>
        <w:t xml:space="preserve"> s. 1022.</w:t>
      </w:r>
    </w:p>
  </w:footnote>
  <w:footnote w:id="71">
    <w:p w:rsidR="00BB71BD" w:rsidRPr="00FB3BA8" w:rsidRDefault="00BB71BD" w:rsidP="00FB3BA8">
      <w:pPr>
        <w:pStyle w:val="Textpoznpodarou"/>
        <w:jc w:val="both"/>
        <w:rPr>
          <w:rFonts w:ascii="Times New Roman" w:hAnsi="Times New Roman" w:cs="Times New Roman"/>
        </w:rPr>
      </w:pPr>
      <w:r w:rsidRPr="00FB3BA8">
        <w:rPr>
          <w:rStyle w:val="Znakapoznpodarou"/>
          <w:rFonts w:ascii="Times New Roman" w:hAnsi="Times New Roman" w:cs="Times New Roman"/>
        </w:rPr>
        <w:footnoteRef/>
      </w:r>
      <w:r w:rsidRPr="00FB3BA8">
        <w:rPr>
          <w:rFonts w:ascii="Times New Roman" w:hAnsi="Times New Roman" w:cs="Times New Roman"/>
        </w:rPr>
        <w:t xml:space="preserve"> </w:t>
      </w:r>
      <w:r w:rsidRPr="00FB3BA8">
        <w:rPr>
          <w:rFonts w:ascii="Times New Roman" w:hAnsi="Times New Roman" w:cs="Times New Roman"/>
          <w:iCs/>
          <w:shd w:val="clear" w:color="auto" w:fill="FFFFFF"/>
        </w:rPr>
        <w:t>Das Allgemeine Landrecht</w:t>
      </w:r>
      <w:r w:rsidRPr="00FB3BA8">
        <w:rPr>
          <w:rFonts w:ascii="Times New Roman" w:hAnsi="Times New Roman" w:cs="Times New Roman"/>
          <w:shd w:val="clear" w:color="auto" w:fill="FFFFFF"/>
        </w:rPr>
        <w:t>, neboli Obecné zemské právo z roku 1794.</w:t>
      </w:r>
    </w:p>
  </w:footnote>
  <w:footnote w:id="72">
    <w:p w:rsidR="00BB71BD" w:rsidRPr="00FB3BA8" w:rsidRDefault="00BB71BD" w:rsidP="00FB3BA8">
      <w:pPr>
        <w:pStyle w:val="Textpoznpodarou"/>
        <w:jc w:val="both"/>
        <w:rPr>
          <w:rFonts w:ascii="Times New Roman" w:hAnsi="Times New Roman" w:cs="Times New Roman"/>
        </w:rPr>
      </w:pPr>
      <w:r w:rsidRPr="00FB3BA8">
        <w:rPr>
          <w:rStyle w:val="Znakapoznpodarou"/>
          <w:rFonts w:ascii="Times New Roman" w:hAnsi="Times New Roman" w:cs="Times New Roman"/>
        </w:rPr>
        <w:footnoteRef/>
      </w:r>
      <w:r w:rsidRPr="00FB3BA8">
        <w:rPr>
          <w:rFonts w:ascii="Times New Roman" w:hAnsi="Times New Roman" w:cs="Times New Roman"/>
        </w:rPr>
        <w:t xml:space="preserve"> Codex Maximilianeus Bavaricus Civilis z roku 1756, konkrétně část 4., kapitola 15., § 5.</w:t>
      </w:r>
    </w:p>
  </w:footnote>
  <w:footnote w:id="73">
    <w:p w:rsidR="00BB71BD" w:rsidRDefault="00BB71BD" w:rsidP="00FB3BA8">
      <w:pPr>
        <w:pStyle w:val="Textpoznpodarou"/>
        <w:jc w:val="both"/>
      </w:pPr>
      <w:r w:rsidRPr="00FB3BA8">
        <w:rPr>
          <w:rStyle w:val="Znakapoznpodarou"/>
          <w:rFonts w:ascii="Times New Roman" w:hAnsi="Times New Roman" w:cs="Times New Roman"/>
        </w:rPr>
        <w:footnoteRef/>
      </w:r>
      <w:r w:rsidRPr="00FB3BA8">
        <w:rPr>
          <w:rFonts w:ascii="Times New Roman" w:hAnsi="Times New Roman" w:cs="Times New Roman"/>
        </w:rPr>
        <w:t xml:space="preserve"> BEHR, Volker. </w:t>
      </w:r>
      <w:r w:rsidRPr="009F3786">
        <w:rPr>
          <w:rFonts w:ascii="Times New Roman" w:hAnsi="Times New Roman" w:cs="Times New Roman"/>
          <w:i/>
        </w:rPr>
        <w:t>Punitive damages</w:t>
      </w:r>
      <w:r w:rsidRPr="00FB3BA8">
        <w:rPr>
          <w:rFonts w:ascii="Times New Roman" w:hAnsi="Times New Roman" w:cs="Times New Roman"/>
        </w:rPr>
        <w:t xml:space="preserve"> in American and German Law – Tendencies towards Approximation of Apparently Irreconcilable Concepts. </w:t>
      </w:r>
      <w:r w:rsidRPr="00FB3BA8">
        <w:rPr>
          <w:rFonts w:ascii="Times New Roman" w:hAnsi="Times New Roman" w:cs="Times New Roman"/>
          <w:i/>
        </w:rPr>
        <w:t>Chicago-Kent Law Review</w:t>
      </w:r>
      <w:r w:rsidRPr="00FB3BA8">
        <w:rPr>
          <w:rFonts w:ascii="Times New Roman" w:hAnsi="Times New Roman" w:cs="Times New Roman"/>
        </w:rPr>
        <w:t>, 2003, roč. 78, č. 1, s. 127.</w:t>
      </w:r>
    </w:p>
  </w:footnote>
  <w:footnote w:id="74">
    <w:p w:rsidR="00BB71BD" w:rsidRPr="0075363B" w:rsidRDefault="00BB71BD" w:rsidP="0075363B">
      <w:pPr>
        <w:pStyle w:val="Textpoznpodarou"/>
        <w:jc w:val="both"/>
        <w:rPr>
          <w:rFonts w:ascii="Times New Roman" w:hAnsi="Times New Roman" w:cs="Times New Roman"/>
        </w:rPr>
      </w:pPr>
      <w:r w:rsidRPr="0075363B">
        <w:rPr>
          <w:rStyle w:val="Znakapoznpodarou"/>
          <w:rFonts w:ascii="Times New Roman" w:hAnsi="Times New Roman" w:cs="Times New Roman"/>
        </w:rPr>
        <w:footnoteRef/>
      </w:r>
      <w:r w:rsidRPr="0075363B">
        <w:rPr>
          <w:rFonts w:ascii="Times New Roman" w:hAnsi="Times New Roman" w:cs="Times New Roman"/>
        </w:rPr>
        <w:t xml:space="preserve"> § 249 odst. 1 BGB.</w:t>
      </w:r>
    </w:p>
  </w:footnote>
  <w:footnote w:id="75">
    <w:p w:rsidR="00BB71BD" w:rsidRPr="00B449FB" w:rsidRDefault="00BB71BD" w:rsidP="00B449FB">
      <w:pPr>
        <w:pStyle w:val="Textpoznpodarou"/>
        <w:jc w:val="both"/>
        <w:rPr>
          <w:rFonts w:ascii="Times New Roman" w:hAnsi="Times New Roman" w:cs="Times New Roman"/>
        </w:rPr>
      </w:pPr>
      <w:r w:rsidRPr="00B449FB">
        <w:rPr>
          <w:rStyle w:val="Znakapoznpodarou"/>
          <w:rFonts w:ascii="Times New Roman" w:hAnsi="Times New Roman" w:cs="Times New Roman"/>
        </w:rPr>
        <w:footnoteRef/>
      </w:r>
      <w:r w:rsidRPr="00B449FB">
        <w:rPr>
          <w:rFonts w:ascii="Times New Roman" w:hAnsi="Times New Roman" w:cs="Times New Roman"/>
        </w:rPr>
        <w:t xml:space="preserve"> § 249 odst. 2 BGB.</w:t>
      </w:r>
    </w:p>
  </w:footnote>
  <w:footnote w:id="76">
    <w:p w:rsidR="00BB71BD" w:rsidRPr="006E3B73" w:rsidRDefault="00BB71BD" w:rsidP="00B449FB">
      <w:pPr>
        <w:pStyle w:val="Textpoznpodarou"/>
        <w:jc w:val="both"/>
        <w:rPr>
          <w:rFonts w:ascii="Times New Roman" w:hAnsi="Times New Roman" w:cs="Times New Roman"/>
        </w:rPr>
      </w:pPr>
      <w:r w:rsidRPr="006E3B73">
        <w:rPr>
          <w:rStyle w:val="Znakapoznpodarou"/>
          <w:rFonts w:ascii="Times New Roman" w:hAnsi="Times New Roman" w:cs="Times New Roman"/>
        </w:rPr>
        <w:footnoteRef/>
      </w:r>
      <w:r w:rsidRPr="006E3B73">
        <w:rPr>
          <w:rFonts w:ascii="Times New Roman" w:hAnsi="Times New Roman" w:cs="Times New Roman"/>
        </w:rPr>
        <w:t xml:space="preserve"> § 253 </w:t>
      </w:r>
      <w:r>
        <w:rPr>
          <w:rFonts w:ascii="Times New Roman" w:hAnsi="Times New Roman" w:cs="Times New Roman"/>
        </w:rPr>
        <w:t xml:space="preserve">odst. 2 </w:t>
      </w:r>
      <w:r w:rsidRPr="006E3B73">
        <w:rPr>
          <w:rFonts w:ascii="Times New Roman" w:hAnsi="Times New Roman" w:cs="Times New Roman"/>
        </w:rPr>
        <w:t>BGB.</w:t>
      </w:r>
    </w:p>
  </w:footnote>
  <w:footnote w:id="77">
    <w:p w:rsidR="00BB71BD" w:rsidRPr="001C181B" w:rsidRDefault="00BB71BD" w:rsidP="001C181B">
      <w:pPr>
        <w:pStyle w:val="Textpoznpodarou"/>
        <w:jc w:val="both"/>
        <w:rPr>
          <w:rFonts w:ascii="Times New Roman" w:hAnsi="Times New Roman" w:cs="Times New Roman"/>
        </w:rPr>
      </w:pPr>
      <w:r w:rsidRPr="001C181B">
        <w:rPr>
          <w:rStyle w:val="Znakapoznpodarou"/>
          <w:rFonts w:ascii="Times New Roman" w:hAnsi="Times New Roman" w:cs="Times New Roman"/>
        </w:rPr>
        <w:footnoteRef/>
      </w:r>
      <w:r w:rsidRPr="001C181B">
        <w:rPr>
          <w:rFonts w:ascii="Times New Roman" w:hAnsi="Times New Roman" w:cs="Times New Roman"/>
        </w:rPr>
        <w:t xml:space="preserve"> § </w:t>
      </w:r>
      <w:r>
        <w:rPr>
          <w:rFonts w:ascii="Times New Roman" w:hAnsi="Times New Roman" w:cs="Times New Roman"/>
        </w:rPr>
        <w:t>823</w:t>
      </w:r>
      <w:r w:rsidRPr="001C181B">
        <w:rPr>
          <w:rFonts w:ascii="Times New Roman" w:hAnsi="Times New Roman" w:cs="Times New Roman"/>
        </w:rPr>
        <w:t xml:space="preserve"> odst. </w:t>
      </w:r>
      <w:r>
        <w:rPr>
          <w:rFonts w:ascii="Times New Roman" w:hAnsi="Times New Roman" w:cs="Times New Roman"/>
        </w:rPr>
        <w:t>1</w:t>
      </w:r>
      <w:r w:rsidRPr="001C181B">
        <w:rPr>
          <w:rFonts w:ascii="Times New Roman" w:hAnsi="Times New Roman" w:cs="Times New Roman"/>
        </w:rPr>
        <w:t xml:space="preserve"> BGB.</w:t>
      </w:r>
    </w:p>
  </w:footnote>
  <w:footnote w:id="78">
    <w:p w:rsidR="00BB71BD" w:rsidRDefault="00BB71BD" w:rsidP="006E3B73">
      <w:pPr>
        <w:pStyle w:val="Textpoznpodarou"/>
        <w:jc w:val="both"/>
      </w:pPr>
      <w:r w:rsidRPr="006E3B73">
        <w:rPr>
          <w:rStyle w:val="Znakapoznpodarou"/>
          <w:rFonts w:ascii="Times New Roman" w:hAnsi="Times New Roman" w:cs="Times New Roman"/>
        </w:rPr>
        <w:footnoteRef/>
      </w:r>
      <w:r w:rsidRPr="006E3B73">
        <w:rPr>
          <w:rFonts w:ascii="Times New Roman" w:hAnsi="Times New Roman" w:cs="Times New Roman"/>
        </w:rPr>
        <w:t xml:space="preserve"> FAUSTEN, Thomas, HAMMESFAHR, Robert. </w:t>
      </w:r>
      <w:r w:rsidRPr="006E3B73">
        <w:rPr>
          <w:rFonts w:ascii="Times New Roman" w:hAnsi="Times New Roman" w:cs="Times New Roman"/>
          <w:i/>
        </w:rPr>
        <w:t xml:space="preserve">Punitive damages in Europe: Concern, threat or non-issue? </w:t>
      </w:r>
      <w:r w:rsidRPr="006E3B73">
        <w:rPr>
          <w:rFonts w:ascii="Times New Roman" w:hAnsi="Times New Roman" w:cs="Times New Roman"/>
        </w:rPr>
        <w:t xml:space="preserve">[online]. biztositasiszemle.hu, červen 2012 [cit. 24. ledna 2019]. Dostupné na ˂http://www.biztositasiszemle.hu/files/201206/punitive_damage_in_europe.pdf&gt;. </w:t>
      </w:r>
    </w:p>
  </w:footnote>
  <w:footnote w:id="79">
    <w:p w:rsidR="00BB71BD" w:rsidRPr="001D5979" w:rsidRDefault="00BB71BD" w:rsidP="001D5979">
      <w:pPr>
        <w:pStyle w:val="Textpoznpodarou"/>
        <w:jc w:val="both"/>
        <w:rPr>
          <w:rFonts w:ascii="Times New Roman" w:hAnsi="Times New Roman" w:cs="Times New Roman"/>
        </w:rPr>
      </w:pPr>
      <w:r w:rsidRPr="001D5979">
        <w:rPr>
          <w:rStyle w:val="Znakapoznpodarou"/>
          <w:rFonts w:ascii="Times New Roman" w:hAnsi="Times New Roman" w:cs="Times New Roman"/>
        </w:rPr>
        <w:footnoteRef/>
      </w:r>
      <w:r w:rsidRPr="001D5979">
        <w:rPr>
          <w:rFonts w:ascii="Times New Roman" w:hAnsi="Times New Roman" w:cs="Times New Roman"/>
        </w:rPr>
        <w:t xml:space="preserve"> Rozhodnutí Spolkového </w:t>
      </w:r>
      <w:r>
        <w:rPr>
          <w:rFonts w:ascii="Times New Roman" w:hAnsi="Times New Roman" w:cs="Times New Roman"/>
        </w:rPr>
        <w:t>soudního dvora</w:t>
      </w:r>
      <w:r w:rsidRPr="001D5979">
        <w:rPr>
          <w:rFonts w:ascii="Times New Roman" w:hAnsi="Times New Roman" w:cs="Times New Roman"/>
        </w:rPr>
        <w:t xml:space="preserve"> ze dne 4. 6. 1992, sp. zn. BGHZ 118, 312.</w:t>
      </w:r>
    </w:p>
  </w:footnote>
  <w:footnote w:id="80">
    <w:p w:rsidR="00BB71BD" w:rsidRPr="001D5979" w:rsidRDefault="00BB71BD" w:rsidP="001D5979">
      <w:pPr>
        <w:pStyle w:val="Textpoznpodarou"/>
        <w:jc w:val="both"/>
        <w:rPr>
          <w:rFonts w:ascii="Times New Roman" w:hAnsi="Times New Roman" w:cs="Times New Roman"/>
        </w:rPr>
      </w:pPr>
      <w:r w:rsidRPr="001D5979">
        <w:rPr>
          <w:rStyle w:val="Znakapoznpodarou"/>
          <w:rFonts w:ascii="Times New Roman" w:hAnsi="Times New Roman" w:cs="Times New Roman"/>
        </w:rPr>
        <w:footnoteRef/>
      </w:r>
      <w:r w:rsidRPr="001D5979">
        <w:rPr>
          <w:rFonts w:ascii="Times New Roman" w:hAnsi="Times New Roman" w:cs="Times New Roman"/>
        </w:rPr>
        <w:t xml:space="preserve"> Tzv. „one-to-one ratio”, o němž bylo pojednáno v</w:t>
      </w:r>
      <w:r>
        <w:rPr>
          <w:rFonts w:ascii="Times New Roman" w:hAnsi="Times New Roman" w:cs="Times New Roman"/>
        </w:rPr>
        <w:t xml:space="preserve"> druhé</w:t>
      </w:r>
      <w:r w:rsidRPr="001D5979">
        <w:rPr>
          <w:rFonts w:ascii="Times New Roman" w:hAnsi="Times New Roman" w:cs="Times New Roman"/>
        </w:rPr>
        <w:t> kapitole</w:t>
      </w:r>
      <w:r>
        <w:rPr>
          <w:rFonts w:ascii="Times New Roman" w:hAnsi="Times New Roman" w:cs="Times New Roman"/>
        </w:rPr>
        <w:t>.</w:t>
      </w:r>
    </w:p>
  </w:footnote>
  <w:footnote w:id="81">
    <w:p w:rsidR="00BB71BD" w:rsidRPr="00306F21" w:rsidRDefault="00BB71BD" w:rsidP="00306F21">
      <w:pPr>
        <w:pStyle w:val="Nadpis1"/>
        <w:numPr>
          <w:ilvl w:val="0"/>
          <w:numId w:val="0"/>
        </w:numPr>
        <w:spacing w:before="0" w:after="0"/>
        <w:rPr>
          <w:rFonts w:ascii="Times New Roman" w:hAnsi="Times New Roman" w:cs="Times New Roman"/>
          <w:b w:val="0"/>
          <w:color w:val="auto"/>
          <w:sz w:val="20"/>
          <w:szCs w:val="20"/>
        </w:rPr>
      </w:pPr>
      <w:r w:rsidRPr="000101F3">
        <w:rPr>
          <w:rStyle w:val="Znakapoznpodarou"/>
          <w:rFonts w:ascii="Times New Roman" w:hAnsi="Times New Roman" w:cs="Times New Roman"/>
          <w:b w:val="0"/>
          <w:color w:val="auto"/>
          <w:sz w:val="20"/>
          <w:szCs w:val="20"/>
        </w:rPr>
        <w:footnoteRef/>
      </w:r>
      <w:r w:rsidRPr="000101F3">
        <w:rPr>
          <w:rFonts w:ascii="Times New Roman" w:hAnsi="Times New Roman" w:cs="Times New Roman"/>
          <w:b w:val="0"/>
          <w:color w:val="auto"/>
          <w:sz w:val="20"/>
          <w:szCs w:val="20"/>
        </w:rPr>
        <w:t xml:space="preserve"> VANLEENHOVE, Cedric. </w:t>
      </w:r>
      <w:r w:rsidRPr="000101F3">
        <w:rPr>
          <w:rFonts w:ascii="Times New Roman" w:hAnsi="Times New Roman" w:cs="Times New Roman"/>
          <w:b w:val="0"/>
          <w:bCs w:val="0"/>
          <w:color w:val="auto"/>
          <w:sz w:val="20"/>
          <w:szCs w:val="20"/>
        </w:rPr>
        <w:t xml:space="preserve">A Normative Framework for the Enforcement of U.S. </w:t>
      </w:r>
      <w:r w:rsidRPr="00AB09FC">
        <w:rPr>
          <w:rFonts w:ascii="Times New Roman" w:hAnsi="Times New Roman" w:cs="Times New Roman"/>
          <w:b w:val="0"/>
          <w:bCs w:val="0"/>
          <w:color w:val="auto"/>
          <w:sz w:val="20"/>
          <w:szCs w:val="20"/>
        </w:rPr>
        <w:t>Punitive damages</w:t>
      </w:r>
      <w:r w:rsidRPr="000101F3">
        <w:rPr>
          <w:rFonts w:ascii="Times New Roman" w:hAnsi="Times New Roman" w:cs="Times New Roman"/>
          <w:b w:val="0"/>
          <w:bCs w:val="0"/>
          <w:color w:val="auto"/>
          <w:sz w:val="20"/>
          <w:szCs w:val="20"/>
        </w:rPr>
        <w:t xml:space="preserve"> in the </w:t>
      </w:r>
      <w:r w:rsidRPr="00306F21">
        <w:rPr>
          <w:rFonts w:ascii="Times New Roman" w:hAnsi="Times New Roman" w:cs="Times New Roman"/>
          <w:b w:val="0"/>
          <w:bCs w:val="0"/>
          <w:color w:val="auto"/>
          <w:sz w:val="20"/>
          <w:szCs w:val="20"/>
        </w:rPr>
        <w:t>European Union: Transforming the Traditional ‘¡No Pasarán!’</w:t>
      </w:r>
      <w:r w:rsidRPr="00306F21">
        <w:rPr>
          <w:rFonts w:ascii="Times New Roman" w:hAnsi="Times New Roman" w:cs="Times New Roman"/>
          <w:b w:val="0"/>
          <w:color w:val="auto"/>
          <w:sz w:val="20"/>
          <w:szCs w:val="20"/>
        </w:rPr>
        <w:t xml:space="preserve">. </w:t>
      </w:r>
      <w:r w:rsidRPr="00306F21">
        <w:rPr>
          <w:rFonts w:ascii="Times New Roman" w:hAnsi="Times New Roman" w:cs="Times New Roman"/>
          <w:b w:val="0"/>
          <w:i/>
          <w:color w:val="auto"/>
          <w:sz w:val="20"/>
          <w:szCs w:val="20"/>
        </w:rPr>
        <w:t>Vermont Law Review</w:t>
      </w:r>
      <w:r w:rsidRPr="00306F21">
        <w:rPr>
          <w:rFonts w:ascii="Times New Roman" w:hAnsi="Times New Roman" w:cs="Times New Roman"/>
          <w:b w:val="0"/>
          <w:color w:val="auto"/>
          <w:sz w:val="20"/>
          <w:szCs w:val="20"/>
        </w:rPr>
        <w:t>, 2016, roč. 41, č. 2, s. 355-356.</w:t>
      </w:r>
    </w:p>
  </w:footnote>
  <w:footnote w:id="82">
    <w:p w:rsidR="00BB71BD" w:rsidRDefault="00BB71BD" w:rsidP="00306F21">
      <w:pPr>
        <w:pStyle w:val="Textpoznpodarou"/>
        <w:jc w:val="both"/>
      </w:pPr>
      <w:r w:rsidRPr="00306F21">
        <w:rPr>
          <w:rStyle w:val="Znakapoznpodarou"/>
          <w:rFonts w:ascii="Times New Roman" w:hAnsi="Times New Roman" w:cs="Times New Roman"/>
        </w:rPr>
        <w:footnoteRef/>
      </w:r>
      <w:r w:rsidRPr="00306F21">
        <w:rPr>
          <w:rFonts w:ascii="Times New Roman" w:hAnsi="Times New Roman" w:cs="Times New Roman"/>
        </w:rPr>
        <w:t xml:space="preserve"> Rozhodnutí Spolkového ústavního soudu ze dne 14. 2. 1973, sp. zn. </w:t>
      </w:r>
      <w:r w:rsidRPr="00306F21">
        <w:rPr>
          <w:rFonts w:ascii="Times New Roman" w:hAnsi="Times New Roman" w:cs="Times New Roman"/>
          <w:shd w:val="clear" w:color="auto" w:fill="FFFFFF"/>
        </w:rPr>
        <w:t>BVerfGE 34, 269.</w:t>
      </w:r>
    </w:p>
  </w:footnote>
  <w:footnote w:id="83">
    <w:p w:rsidR="00BB71BD" w:rsidRPr="00EB7D17" w:rsidRDefault="00BB71BD" w:rsidP="00EB7D17">
      <w:pPr>
        <w:pStyle w:val="Textpoznpodarou"/>
        <w:jc w:val="both"/>
        <w:rPr>
          <w:rFonts w:ascii="Times New Roman" w:hAnsi="Times New Roman" w:cs="Times New Roman"/>
        </w:rPr>
      </w:pPr>
      <w:r w:rsidRPr="00162265">
        <w:rPr>
          <w:rStyle w:val="Znakapoznpodarou"/>
          <w:rFonts w:ascii="Times New Roman" w:hAnsi="Times New Roman" w:cs="Times New Roman"/>
        </w:rPr>
        <w:footnoteRef/>
      </w:r>
      <w:r w:rsidRPr="00162265">
        <w:rPr>
          <w:rFonts w:ascii="Times New Roman" w:hAnsi="Times New Roman" w:cs="Times New Roman"/>
        </w:rPr>
        <w:t xml:space="preserve"> R</w:t>
      </w:r>
      <w:r w:rsidRPr="001D5979">
        <w:rPr>
          <w:rFonts w:ascii="Times New Roman" w:hAnsi="Times New Roman" w:cs="Times New Roman"/>
        </w:rPr>
        <w:t xml:space="preserve">ozhodnutí Spolkového </w:t>
      </w:r>
      <w:r>
        <w:rPr>
          <w:rFonts w:ascii="Times New Roman" w:hAnsi="Times New Roman" w:cs="Times New Roman"/>
        </w:rPr>
        <w:t>soudního dvora</w:t>
      </w:r>
      <w:r w:rsidRPr="001D5979">
        <w:rPr>
          <w:rFonts w:ascii="Times New Roman" w:hAnsi="Times New Roman" w:cs="Times New Roman"/>
        </w:rPr>
        <w:t xml:space="preserve"> ze dne </w:t>
      </w:r>
      <w:r>
        <w:rPr>
          <w:rFonts w:ascii="Times New Roman" w:hAnsi="Times New Roman" w:cs="Times New Roman"/>
        </w:rPr>
        <w:t>15</w:t>
      </w:r>
      <w:r w:rsidRPr="001D5979">
        <w:rPr>
          <w:rFonts w:ascii="Times New Roman" w:hAnsi="Times New Roman" w:cs="Times New Roman"/>
        </w:rPr>
        <w:t xml:space="preserve">. </w:t>
      </w:r>
      <w:r>
        <w:rPr>
          <w:rFonts w:ascii="Times New Roman" w:hAnsi="Times New Roman" w:cs="Times New Roman"/>
        </w:rPr>
        <w:t>11</w:t>
      </w:r>
      <w:r w:rsidRPr="001D5979">
        <w:rPr>
          <w:rFonts w:ascii="Times New Roman" w:hAnsi="Times New Roman" w:cs="Times New Roman"/>
        </w:rPr>
        <w:t>. 199</w:t>
      </w:r>
      <w:r>
        <w:rPr>
          <w:rFonts w:ascii="Times New Roman" w:hAnsi="Times New Roman" w:cs="Times New Roman"/>
        </w:rPr>
        <w:t>5</w:t>
      </w:r>
      <w:r w:rsidRPr="001D5979">
        <w:rPr>
          <w:rFonts w:ascii="Times New Roman" w:hAnsi="Times New Roman" w:cs="Times New Roman"/>
        </w:rPr>
        <w:t xml:space="preserve">, sp. zn. BGHZ </w:t>
      </w:r>
      <w:r>
        <w:rPr>
          <w:rFonts w:ascii="Times New Roman" w:hAnsi="Times New Roman" w:cs="Times New Roman"/>
        </w:rPr>
        <w:t>128, 1.</w:t>
      </w:r>
    </w:p>
  </w:footnote>
  <w:footnote w:id="84">
    <w:p w:rsidR="00BB71BD" w:rsidRPr="00E05D91" w:rsidRDefault="00BB71BD" w:rsidP="00AB290E">
      <w:pPr>
        <w:pStyle w:val="Textpoznpodarou"/>
        <w:jc w:val="both"/>
        <w:rPr>
          <w:rFonts w:ascii="Times New Roman" w:hAnsi="Times New Roman" w:cs="Times New Roman"/>
        </w:rPr>
      </w:pPr>
      <w:r w:rsidRPr="00AB290E">
        <w:rPr>
          <w:rStyle w:val="Znakapoznpodarou"/>
          <w:rFonts w:ascii="Times New Roman" w:hAnsi="Times New Roman" w:cs="Times New Roman"/>
        </w:rPr>
        <w:footnoteRef/>
      </w:r>
      <w:r w:rsidRPr="00AB290E">
        <w:rPr>
          <w:rFonts w:ascii="Times New Roman" w:hAnsi="Times New Roman" w:cs="Times New Roman"/>
        </w:rPr>
        <w:t xml:space="preserve"> BEHR: </w:t>
      </w:r>
      <w:r w:rsidRPr="00E05D91">
        <w:rPr>
          <w:rFonts w:ascii="Times New Roman" w:hAnsi="Times New Roman" w:cs="Times New Roman"/>
        </w:rPr>
        <w:t>Punitive damages in American and German Law…, s. 136.</w:t>
      </w:r>
    </w:p>
  </w:footnote>
  <w:footnote w:id="85">
    <w:p w:rsidR="00BB71BD" w:rsidRPr="002A0D98" w:rsidRDefault="00BB71BD" w:rsidP="002A0D98">
      <w:pPr>
        <w:pStyle w:val="Textpoznpodarou"/>
        <w:jc w:val="both"/>
        <w:rPr>
          <w:rFonts w:ascii="Times New Roman" w:hAnsi="Times New Roman" w:cs="Times New Roman"/>
        </w:rPr>
      </w:pPr>
      <w:r w:rsidRPr="00E05D91">
        <w:rPr>
          <w:rStyle w:val="Znakapoznpodarou"/>
          <w:rFonts w:ascii="Times New Roman" w:hAnsi="Times New Roman" w:cs="Times New Roman"/>
        </w:rPr>
        <w:footnoteRef/>
      </w:r>
      <w:r w:rsidRPr="00E05D91">
        <w:rPr>
          <w:rFonts w:ascii="Times New Roman" w:hAnsi="Times New Roman" w:cs="Times New Roman"/>
        </w:rPr>
        <w:t xml:space="preserve"> TOLANI: U.S. Punitive damages</w:t>
      </w:r>
      <w:r w:rsidRPr="002A0D98">
        <w:rPr>
          <w:rFonts w:ascii="Times New Roman" w:hAnsi="Times New Roman" w:cs="Times New Roman"/>
        </w:rPr>
        <w:t xml:space="preserve"> before German Courts…, s. 195.</w:t>
      </w:r>
    </w:p>
  </w:footnote>
  <w:footnote w:id="86">
    <w:p w:rsidR="00BB71BD" w:rsidRDefault="00BB71BD" w:rsidP="002A0D98">
      <w:pPr>
        <w:pStyle w:val="Textpoznpodarou"/>
        <w:jc w:val="both"/>
      </w:pPr>
      <w:r w:rsidRPr="002A0D98">
        <w:rPr>
          <w:rStyle w:val="Znakapoznpodarou"/>
          <w:rFonts w:ascii="Times New Roman" w:hAnsi="Times New Roman" w:cs="Times New Roman"/>
        </w:rPr>
        <w:footnoteRef/>
      </w:r>
      <w:r w:rsidRPr="002A0D98">
        <w:rPr>
          <w:rFonts w:ascii="Times New Roman" w:hAnsi="Times New Roman" w:cs="Times New Roman"/>
        </w:rPr>
        <w:t xml:space="preserve"> Např. rozhodnutí </w:t>
      </w:r>
      <w:r>
        <w:rPr>
          <w:rFonts w:ascii="Times New Roman" w:hAnsi="Times New Roman" w:cs="Times New Roman"/>
        </w:rPr>
        <w:t>Z</w:t>
      </w:r>
      <w:r w:rsidRPr="002A0D98">
        <w:rPr>
          <w:rFonts w:ascii="Times New Roman" w:hAnsi="Times New Roman" w:cs="Times New Roman"/>
        </w:rPr>
        <w:t>emského soudu v Kielu ze dne 27. 4. 2006, sp. zn. 4 O 251/05</w:t>
      </w:r>
      <w:r>
        <w:rPr>
          <w:rFonts w:ascii="Times New Roman" w:hAnsi="Times New Roman" w:cs="Times New Roman"/>
        </w:rPr>
        <w:t xml:space="preserve">, v němž bylo přiznáno € 25.000 ženě, jejíž nahé fotografie škůdce zveřejnil na internetu. </w:t>
      </w:r>
    </w:p>
  </w:footnote>
  <w:footnote w:id="87">
    <w:p w:rsidR="00BB71BD" w:rsidRPr="00380A37" w:rsidRDefault="00BB71BD" w:rsidP="00380A37">
      <w:pPr>
        <w:pStyle w:val="Textpoznpodarou"/>
        <w:jc w:val="both"/>
        <w:rPr>
          <w:rFonts w:ascii="Times New Roman" w:hAnsi="Times New Roman" w:cs="Times New Roman"/>
        </w:rPr>
      </w:pPr>
      <w:r w:rsidRPr="00380A37">
        <w:rPr>
          <w:rStyle w:val="Znakapoznpodarou"/>
          <w:rFonts w:ascii="Times New Roman" w:hAnsi="Times New Roman" w:cs="Times New Roman"/>
        </w:rPr>
        <w:footnoteRef/>
      </w:r>
      <w:r w:rsidRPr="00380A37">
        <w:rPr>
          <w:rFonts w:ascii="Times New Roman" w:hAnsi="Times New Roman" w:cs="Times New Roman"/>
        </w:rPr>
        <w:t xml:space="preserve"> JANSEN, Nils, RADEMACHER, Lukas. </w:t>
      </w:r>
      <w:r w:rsidRPr="00E05D91">
        <w:rPr>
          <w:rFonts w:ascii="Times New Roman" w:hAnsi="Times New Roman" w:cs="Times New Roman"/>
        </w:rPr>
        <w:t>Punitive damages</w:t>
      </w:r>
      <w:r w:rsidRPr="00380A37">
        <w:rPr>
          <w:rFonts w:ascii="Times New Roman" w:hAnsi="Times New Roman" w:cs="Times New Roman"/>
        </w:rPr>
        <w:t xml:space="preserve"> in Germany. In </w:t>
      </w:r>
      <w:r w:rsidRPr="00380A37">
        <w:rPr>
          <w:rFonts w:ascii="Times New Roman" w:hAnsi="Times New Roman" w:cs="Times New Roman"/>
          <w:shd w:val="clear" w:color="auto" w:fill="FFFFFF"/>
        </w:rPr>
        <w:t>KOZIOL, Helmut, WILCOX, Vanessa (ed</w:t>
      </w:r>
      <w:r>
        <w:rPr>
          <w:rFonts w:ascii="Times New Roman" w:hAnsi="Times New Roman" w:cs="Times New Roman"/>
          <w:shd w:val="clear" w:color="auto" w:fill="FFFFFF"/>
        </w:rPr>
        <w:t>s</w:t>
      </w:r>
      <w:r w:rsidRPr="00380A37">
        <w:rPr>
          <w:rFonts w:ascii="Times New Roman" w:hAnsi="Times New Roman" w:cs="Times New Roman"/>
          <w:shd w:val="clear" w:color="auto" w:fill="FFFFFF"/>
        </w:rPr>
        <w:t>). </w:t>
      </w:r>
      <w:r w:rsidRPr="00380A37">
        <w:rPr>
          <w:rFonts w:ascii="Times New Roman" w:hAnsi="Times New Roman" w:cs="Times New Roman"/>
          <w:i/>
          <w:iCs/>
          <w:shd w:val="clear" w:color="auto" w:fill="FFFFFF"/>
        </w:rPr>
        <w:t>Punitive Damages: Common Law and Civil Law Perspectives</w:t>
      </w:r>
      <w:r w:rsidRPr="00380A37">
        <w:rPr>
          <w:rFonts w:ascii="Times New Roman" w:hAnsi="Times New Roman" w:cs="Times New Roman"/>
          <w:shd w:val="clear" w:color="auto" w:fill="FFFFFF"/>
        </w:rPr>
        <w:t>. Wien: Springer, 2009. s. 77.</w:t>
      </w:r>
    </w:p>
  </w:footnote>
  <w:footnote w:id="88">
    <w:p w:rsidR="00BB71BD" w:rsidRPr="004A5F12" w:rsidRDefault="00BB71BD" w:rsidP="004A5F12">
      <w:pPr>
        <w:pStyle w:val="Textpoznpodarou"/>
        <w:jc w:val="both"/>
        <w:rPr>
          <w:rFonts w:ascii="Times New Roman" w:hAnsi="Times New Roman" w:cs="Times New Roman"/>
        </w:rPr>
      </w:pPr>
      <w:r w:rsidRPr="004A5F12">
        <w:rPr>
          <w:rStyle w:val="Znakapoznpodarou"/>
          <w:rFonts w:ascii="Times New Roman" w:hAnsi="Times New Roman" w:cs="Times New Roman"/>
        </w:rPr>
        <w:footnoteRef/>
      </w:r>
      <w:r w:rsidRPr="004A5F12">
        <w:rPr>
          <w:rFonts w:ascii="Times New Roman" w:hAnsi="Times New Roman" w:cs="Times New Roman"/>
        </w:rPr>
        <w:t xml:space="preserve"> Rozhodnutí Zemského soudu v Kielu ze dne 11. 7. 2003, sp. zn. 6 O 13/03.</w:t>
      </w:r>
    </w:p>
  </w:footnote>
  <w:footnote w:id="89">
    <w:p w:rsidR="00BB71BD" w:rsidRPr="00790895" w:rsidRDefault="00BB71BD" w:rsidP="00790895">
      <w:pPr>
        <w:pStyle w:val="Textpoznpodarou"/>
        <w:jc w:val="both"/>
        <w:rPr>
          <w:rFonts w:ascii="Times New Roman" w:hAnsi="Times New Roman" w:cs="Times New Roman"/>
        </w:rPr>
      </w:pPr>
      <w:r w:rsidRPr="00790895">
        <w:rPr>
          <w:rStyle w:val="Znakapoznpodarou"/>
          <w:rFonts w:ascii="Times New Roman" w:hAnsi="Times New Roman" w:cs="Times New Roman"/>
        </w:rPr>
        <w:footnoteRef/>
      </w:r>
      <w:r w:rsidRPr="00790895">
        <w:rPr>
          <w:rFonts w:ascii="Times New Roman" w:hAnsi="Times New Roman" w:cs="Times New Roman"/>
        </w:rPr>
        <w:t xml:space="preserve"> BEHR: </w:t>
      </w:r>
      <w:r w:rsidRPr="00352A5F">
        <w:rPr>
          <w:rFonts w:ascii="Times New Roman" w:hAnsi="Times New Roman" w:cs="Times New Roman"/>
        </w:rPr>
        <w:t>Punitive damages</w:t>
      </w:r>
      <w:r w:rsidRPr="00790895">
        <w:rPr>
          <w:rFonts w:ascii="Times New Roman" w:hAnsi="Times New Roman" w:cs="Times New Roman"/>
        </w:rPr>
        <w:t xml:space="preserve"> in American and German Law…, s. 113.</w:t>
      </w:r>
    </w:p>
  </w:footnote>
  <w:footnote w:id="90">
    <w:p w:rsidR="00BB71BD" w:rsidRDefault="00BB71BD" w:rsidP="005159F0">
      <w:pPr>
        <w:pStyle w:val="Textpoznpodarou"/>
        <w:jc w:val="both"/>
      </w:pPr>
      <w:r w:rsidRPr="00143374">
        <w:rPr>
          <w:rStyle w:val="Znakapoznpodarou"/>
          <w:rFonts w:ascii="Times New Roman" w:hAnsi="Times New Roman" w:cs="Times New Roman"/>
        </w:rPr>
        <w:footnoteRef/>
      </w:r>
      <w:r w:rsidRPr="00143374">
        <w:rPr>
          <w:rFonts w:ascii="Times New Roman" w:hAnsi="Times New Roman" w:cs="Times New Roman"/>
        </w:rPr>
        <w:t xml:space="preserve"> </w:t>
      </w:r>
      <w:r>
        <w:rPr>
          <w:rFonts w:ascii="Times New Roman" w:hAnsi="Times New Roman" w:cs="Times New Roman"/>
        </w:rPr>
        <w:t>STREBEL</w:t>
      </w:r>
      <w:r w:rsidRPr="000101F3">
        <w:rPr>
          <w:rFonts w:ascii="Times New Roman" w:hAnsi="Times New Roman" w:cs="Times New Roman"/>
        </w:rPr>
        <w:t xml:space="preserve">, </w:t>
      </w:r>
      <w:r>
        <w:rPr>
          <w:rFonts w:ascii="Times New Roman" w:hAnsi="Times New Roman" w:cs="Times New Roman"/>
        </w:rPr>
        <w:t>Felix</w:t>
      </w:r>
      <w:r w:rsidRPr="000101F3">
        <w:rPr>
          <w:rFonts w:ascii="Times New Roman" w:hAnsi="Times New Roman" w:cs="Times New Roman"/>
        </w:rPr>
        <w:t xml:space="preserve">. </w:t>
      </w:r>
      <w:r w:rsidRPr="005159F0">
        <w:rPr>
          <w:rFonts w:ascii="Times New Roman" w:hAnsi="Times New Roman" w:cs="Times New Roman"/>
        </w:rPr>
        <w:t>The Enforcement of Foreign Judgements and Foreign Public Law</w:t>
      </w:r>
      <w:r w:rsidRPr="00306F21">
        <w:rPr>
          <w:rFonts w:ascii="Times New Roman" w:hAnsi="Times New Roman" w:cs="Times New Roman"/>
        </w:rPr>
        <w:t xml:space="preserve">. </w:t>
      </w:r>
      <w:r>
        <w:rPr>
          <w:rFonts w:ascii="Times New Roman" w:hAnsi="Times New Roman" w:cs="Times New Roman"/>
          <w:i/>
        </w:rPr>
        <w:t xml:space="preserve">Loyola of Los Angeles International and Comparative </w:t>
      </w:r>
      <w:r w:rsidRPr="00306F21">
        <w:rPr>
          <w:rFonts w:ascii="Times New Roman" w:hAnsi="Times New Roman" w:cs="Times New Roman"/>
          <w:i/>
        </w:rPr>
        <w:t>Law Review</w:t>
      </w:r>
      <w:r w:rsidRPr="00306F21">
        <w:rPr>
          <w:rFonts w:ascii="Times New Roman" w:hAnsi="Times New Roman" w:cs="Times New Roman"/>
        </w:rPr>
        <w:t xml:space="preserve">, </w:t>
      </w:r>
      <w:r>
        <w:rPr>
          <w:rFonts w:ascii="Times New Roman" w:hAnsi="Times New Roman" w:cs="Times New Roman"/>
        </w:rPr>
        <w:t>1999</w:t>
      </w:r>
      <w:r w:rsidRPr="00306F21">
        <w:rPr>
          <w:rFonts w:ascii="Times New Roman" w:hAnsi="Times New Roman" w:cs="Times New Roman"/>
        </w:rPr>
        <w:t xml:space="preserve">, roč. </w:t>
      </w:r>
      <w:r>
        <w:rPr>
          <w:rFonts w:ascii="Times New Roman" w:hAnsi="Times New Roman" w:cs="Times New Roman"/>
        </w:rPr>
        <w:t>2</w:t>
      </w:r>
      <w:r w:rsidRPr="00306F21">
        <w:rPr>
          <w:rFonts w:ascii="Times New Roman" w:hAnsi="Times New Roman" w:cs="Times New Roman"/>
        </w:rPr>
        <w:t xml:space="preserve">1, č. </w:t>
      </w:r>
      <w:r>
        <w:rPr>
          <w:rFonts w:ascii="Times New Roman" w:hAnsi="Times New Roman" w:cs="Times New Roman"/>
        </w:rPr>
        <w:t>1</w:t>
      </w:r>
      <w:r w:rsidRPr="00306F21">
        <w:rPr>
          <w:rFonts w:ascii="Times New Roman" w:hAnsi="Times New Roman" w:cs="Times New Roman"/>
        </w:rPr>
        <w:t xml:space="preserve">, s. </w:t>
      </w:r>
      <w:r>
        <w:rPr>
          <w:rFonts w:ascii="Times New Roman" w:hAnsi="Times New Roman" w:cs="Times New Roman"/>
        </w:rPr>
        <w:t>100</w:t>
      </w:r>
      <w:r w:rsidRPr="00306F21">
        <w:rPr>
          <w:rFonts w:ascii="Times New Roman" w:hAnsi="Times New Roman" w:cs="Times New Roman"/>
        </w:rPr>
        <w:t>.</w:t>
      </w:r>
      <w:r>
        <w:rPr>
          <w:rFonts w:ascii="Times New Roman" w:hAnsi="Times New Roman" w:cs="Times New Roman"/>
        </w:rPr>
        <w:t xml:space="preserve"> </w:t>
      </w:r>
    </w:p>
  </w:footnote>
  <w:footnote w:id="91">
    <w:p w:rsidR="00BB71BD" w:rsidRPr="00666809" w:rsidRDefault="00BB71BD" w:rsidP="00666809">
      <w:pPr>
        <w:pStyle w:val="Textpoznpodarou"/>
        <w:jc w:val="both"/>
        <w:rPr>
          <w:rFonts w:ascii="Times New Roman" w:hAnsi="Times New Roman" w:cs="Times New Roman"/>
        </w:rPr>
      </w:pPr>
      <w:r w:rsidRPr="00666809">
        <w:rPr>
          <w:rStyle w:val="Znakapoznpodarou"/>
          <w:rFonts w:ascii="Times New Roman" w:hAnsi="Times New Roman" w:cs="Times New Roman"/>
        </w:rPr>
        <w:footnoteRef/>
      </w:r>
      <w:r w:rsidRPr="00666809">
        <w:rPr>
          <w:rFonts w:ascii="Times New Roman" w:hAnsi="Times New Roman" w:cs="Times New Roman"/>
        </w:rPr>
        <w:t xml:space="preserve"> Tamtéž.</w:t>
      </w:r>
    </w:p>
  </w:footnote>
  <w:footnote w:id="92">
    <w:p w:rsidR="00BB71BD" w:rsidRPr="00BA51F0" w:rsidRDefault="00BB71BD" w:rsidP="00BA51F0">
      <w:pPr>
        <w:pStyle w:val="Textpoznpodarou"/>
        <w:jc w:val="both"/>
        <w:rPr>
          <w:rFonts w:ascii="Times New Roman" w:hAnsi="Times New Roman" w:cs="Times New Roman"/>
        </w:rPr>
      </w:pPr>
      <w:r w:rsidRPr="00BA51F0">
        <w:rPr>
          <w:rStyle w:val="Znakapoznpodarou"/>
          <w:rFonts w:ascii="Times New Roman" w:hAnsi="Times New Roman" w:cs="Times New Roman"/>
        </w:rPr>
        <w:footnoteRef/>
      </w:r>
      <w:r w:rsidRPr="00BA51F0">
        <w:rPr>
          <w:rFonts w:ascii="Times New Roman" w:hAnsi="Times New Roman" w:cs="Times New Roman"/>
        </w:rPr>
        <w:t xml:space="preserve"> Rozhodnutí Odvolacího soudu v Basileji ze dne 1. 12. 1989, zveřejněno v BJM 1991, 31. </w:t>
      </w:r>
    </w:p>
  </w:footnote>
  <w:footnote w:id="93">
    <w:p w:rsidR="00BB71BD" w:rsidRPr="0061435D" w:rsidRDefault="00BB71BD" w:rsidP="00D23963">
      <w:pPr>
        <w:pStyle w:val="Textpoznpodarou"/>
        <w:jc w:val="both"/>
        <w:rPr>
          <w:rFonts w:ascii="Times New Roman" w:hAnsi="Times New Roman" w:cs="Times New Roman"/>
        </w:rPr>
      </w:pPr>
      <w:r w:rsidRPr="0061435D">
        <w:rPr>
          <w:rStyle w:val="Znakapoznpodarou"/>
          <w:rFonts w:ascii="Times New Roman" w:hAnsi="Times New Roman" w:cs="Times New Roman"/>
        </w:rPr>
        <w:footnoteRef/>
      </w:r>
      <w:r w:rsidRPr="0061435D">
        <w:rPr>
          <w:rFonts w:ascii="Times New Roman" w:hAnsi="Times New Roman" w:cs="Times New Roman"/>
        </w:rPr>
        <w:t xml:space="preserve"> Viz STREBEL: The Enforcement of Foreign Judgements…, s. 103.</w:t>
      </w:r>
    </w:p>
  </w:footnote>
  <w:footnote w:id="94">
    <w:p w:rsidR="00BB71BD" w:rsidRPr="0061435D" w:rsidRDefault="00BB71BD" w:rsidP="00CD1E7D">
      <w:pPr>
        <w:pStyle w:val="Textpoznpodarou"/>
        <w:jc w:val="both"/>
        <w:rPr>
          <w:rFonts w:ascii="Times New Roman" w:hAnsi="Times New Roman" w:cs="Times New Roman"/>
        </w:rPr>
      </w:pPr>
      <w:r w:rsidRPr="0061435D">
        <w:rPr>
          <w:rStyle w:val="Znakapoznpodarou"/>
          <w:rFonts w:ascii="Times New Roman" w:hAnsi="Times New Roman" w:cs="Times New Roman"/>
        </w:rPr>
        <w:footnoteRef/>
      </w:r>
      <w:r w:rsidRPr="0061435D">
        <w:rPr>
          <w:rFonts w:ascii="Times New Roman" w:hAnsi="Times New Roman" w:cs="Times New Roman"/>
        </w:rPr>
        <w:t xml:space="preserve"> NAGY, Csongor István. Recognition and enforcement of US judgments involving </w:t>
      </w:r>
      <w:r w:rsidRPr="00E05D91">
        <w:rPr>
          <w:rFonts w:ascii="Times New Roman" w:hAnsi="Times New Roman" w:cs="Times New Roman"/>
        </w:rPr>
        <w:t>punitive damages</w:t>
      </w:r>
      <w:r w:rsidRPr="0061435D">
        <w:rPr>
          <w:rFonts w:ascii="Times New Roman" w:hAnsi="Times New Roman" w:cs="Times New Roman"/>
        </w:rPr>
        <w:t xml:space="preserve"> in continental Europe. </w:t>
      </w:r>
      <w:r w:rsidRPr="0061435D">
        <w:rPr>
          <w:rFonts w:ascii="Times New Roman" w:hAnsi="Times New Roman" w:cs="Times New Roman"/>
          <w:i/>
          <w:iCs/>
          <w:shd w:val="clear" w:color="auto" w:fill="FFFFFF"/>
        </w:rPr>
        <w:t>Nederlands Internationaal Privaatrecht</w:t>
      </w:r>
      <w:r w:rsidRPr="0061435D">
        <w:rPr>
          <w:rFonts w:ascii="Times New Roman" w:hAnsi="Times New Roman" w:cs="Times New Roman"/>
        </w:rPr>
        <w:t>, 2012, roč. 30, č. 1, s. 8-9.</w:t>
      </w:r>
    </w:p>
  </w:footnote>
  <w:footnote w:id="95">
    <w:p w:rsidR="00BB71BD" w:rsidRDefault="00BB71BD" w:rsidP="00CD1E7D">
      <w:pPr>
        <w:pStyle w:val="Textpoznpodarou"/>
        <w:jc w:val="both"/>
      </w:pPr>
      <w:r w:rsidRPr="0061435D">
        <w:rPr>
          <w:rStyle w:val="Znakapoznpodarou"/>
          <w:rFonts w:ascii="Times New Roman" w:hAnsi="Times New Roman" w:cs="Times New Roman"/>
        </w:rPr>
        <w:footnoteRef/>
      </w:r>
      <w:r w:rsidRPr="0061435D">
        <w:rPr>
          <w:rFonts w:ascii="Times New Roman" w:hAnsi="Times New Roman" w:cs="Times New Roman"/>
        </w:rPr>
        <w:t xml:space="preserve"> STREBEL: The Enforcement of Foreign Judgements…, s. 105.</w:t>
      </w:r>
    </w:p>
  </w:footnote>
  <w:footnote w:id="96">
    <w:p w:rsidR="00BB71BD" w:rsidRPr="00D22025" w:rsidRDefault="00BB71BD" w:rsidP="009057D0">
      <w:pPr>
        <w:pStyle w:val="Textpoznpodarou"/>
        <w:jc w:val="both"/>
        <w:rPr>
          <w:rFonts w:ascii="Times New Roman" w:hAnsi="Times New Roman" w:cs="Times New Roman"/>
        </w:rPr>
      </w:pPr>
      <w:r w:rsidRPr="00D22025">
        <w:rPr>
          <w:rStyle w:val="Znakapoznpodarou"/>
          <w:rFonts w:ascii="Times New Roman" w:hAnsi="Times New Roman" w:cs="Times New Roman"/>
        </w:rPr>
        <w:footnoteRef/>
      </w:r>
      <w:r w:rsidRPr="00D22025">
        <w:rPr>
          <w:rFonts w:ascii="Times New Roman" w:hAnsi="Times New Roman" w:cs="Times New Roman"/>
        </w:rPr>
        <w:t xml:space="preserve"> Rozhodnutí Nejvyššího soudu Itálie ze dne 19. 1. 2007, sp. zn. 1183/2007.</w:t>
      </w:r>
    </w:p>
  </w:footnote>
  <w:footnote w:id="97">
    <w:p w:rsidR="00BB71BD" w:rsidRPr="00D22025" w:rsidRDefault="00BB71BD" w:rsidP="00D22025">
      <w:pPr>
        <w:pStyle w:val="Nadpis1"/>
        <w:numPr>
          <w:ilvl w:val="0"/>
          <w:numId w:val="0"/>
        </w:numPr>
        <w:spacing w:before="0" w:after="0"/>
        <w:rPr>
          <w:rFonts w:ascii="Times New Roman" w:hAnsi="Times New Roman" w:cs="Times New Roman"/>
          <w:b w:val="0"/>
          <w:color w:val="auto"/>
          <w:sz w:val="20"/>
          <w:szCs w:val="20"/>
        </w:rPr>
      </w:pPr>
      <w:r w:rsidRPr="00D22025">
        <w:rPr>
          <w:rStyle w:val="Znakapoznpodarou"/>
          <w:rFonts w:ascii="Times New Roman" w:hAnsi="Times New Roman" w:cs="Times New Roman"/>
          <w:b w:val="0"/>
          <w:color w:val="auto"/>
          <w:sz w:val="20"/>
          <w:szCs w:val="20"/>
        </w:rPr>
        <w:footnoteRef/>
      </w:r>
      <w:r w:rsidRPr="00D22025">
        <w:rPr>
          <w:rFonts w:ascii="Times New Roman" w:hAnsi="Times New Roman" w:cs="Times New Roman"/>
          <w:b w:val="0"/>
          <w:color w:val="auto"/>
          <w:sz w:val="20"/>
          <w:szCs w:val="20"/>
        </w:rPr>
        <w:t xml:space="preserve"> VANLEENHOVE: </w:t>
      </w:r>
      <w:r w:rsidRPr="00D22025">
        <w:rPr>
          <w:rFonts w:ascii="Times New Roman" w:hAnsi="Times New Roman" w:cs="Times New Roman"/>
          <w:b w:val="0"/>
          <w:bCs w:val="0"/>
          <w:color w:val="auto"/>
          <w:sz w:val="20"/>
          <w:szCs w:val="20"/>
        </w:rPr>
        <w:t xml:space="preserve">A Normative Framework for the Enforcement of U.S. </w:t>
      </w:r>
      <w:r w:rsidRPr="00352A5F">
        <w:rPr>
          <w:rFonts w:ascii="Times New Roman" w:hAnsi="Times New Roman" w:cs="Times New Roman"/>
          <w:b w:val="0"/>
          <w:bCs w:val="0"/>
          <w:color w:val="auto"/>
          <w:sz w:val="20"/>
          <w:szCs w:val="20"/>
        </w:rPr>
        <w:t>Punitive damages</w:t>
      </w:r>
      <w:r w:rsidRPr="00D22025">
        <w:rPr>
          <w:rFonts w:ascii="Times New Roman" w:hAnsi="Times New Roman" w:cs="Times New Roman"/>
          <w:b w:val="0"/>
          <w:bCs w:val="0"/>
          <w:color w:val="auto"/>
          <w:sz w:val="20"/>
          <w:szCs w:val="20"/>
        </w:rPr>
        <w:t xml:space="preserve">…, </w:t>
      </w:r>
      <w:r w:rsidRPr="00D22025">
        <w:rPr>
          <w:rFonts w:ascii="Times New Roman" w:hAnsi="Times New Roman" w:cs="Times New Roman"/>
          <w:b w:val="0"/>
          <w:color w:val="auto"/>
          <w:sz w:val="20"/>
          <w:szCs w:val="20"/>
        </w:rPr>
        <w:t>s. 360.</w:t>
      </w:r>
    </w:p>
  </w:footnote>
  <w:footnote w:id="98">
    <w:p w:rsidR="00BB71BD" w:rsidRPr="003611A5" w:rsidRDefault="00BB71BD" w:rsidP="003611A5">
      <w:pPr>
        <w:pStyle w:val="Textpoznpodarou"/>
        <w:jc w:val="both"/>
        <w:rPr>
          <w:rFonts w:ascii="Times New Roman" w:hAnsi="Times New Roman" w:cs="Times New Roman"/>
        </w:rPr>
      </w:pPr>
      <w:r w:rsidRPr="003611A5">
        <w:rPr>
          <w:rStyle w:val="Znakapoznpodarou"/>
          <w:rFonts w:ascii="Times New Roman" w:hAnsi="Times New Roman" w:cs="Times New Roman"/>
        </w:rPr>
        <w:footnoteRef/>
      </w:r>
      <w:r w:rsidRPr="003611A5">
        <w:rPr>
          <w:rFonts w:ascii="Times New Roman" w:hAnsi="Times New Roman" w:cs="Times New Roman"/>
        </w:rPr>
        <w:t xml:space="preserve"> Rozhodnutí Nejvyššího soudu Itálie ze dne 8. 2. 2012, sp. zn. 1781/2012.</w:t>
      </w:r>
    </w:p>
  </w:footnote>
  <w:footnote w:id="99">
    <w:p w:rsidR="00BB71BD" w:rsidRPr="001C5B2C" w:rsidRDefault="00BB71BD" w:rsidP="001C5B2C">
      <w:pPr>
        <w:pStyle w:val="Textpoznpodarou"/>
        <w:jc w:val="both"/>
        <w:rPr>
          <w:rFonts w:ascii="Times New Roman" w:hAnsi="Times New Roman" w:cs="Times New Roman"/>
        </w:rPr>
      </w:pPr>
      <w:r w:rsidRPr="001C5B2C">
        <w:rPr>
          <w:rStyle w:val="Znakapoznpodarou"/>
          <w:rFonts w:ascii="Times New Roman" w:hAnsi="Times New Roman" w:cs="Times New Roman"/>
        </w:rPr>
        <w:footnoteRef/>
      </w:r>
      <w:r w:rsidRPr="001C5B2C">
        <w:rPr>
          <w:rFonts w:ascii="Times New Roman" w:hAnsi="Times New Roman" w:cs="Times New Roman"/>
        </w:rPr>
        <w:t xml:space="preserve"> Rozhodnutí Nejvyššího soudu Itálie ze dne 5. 7. 2017, sp. zn. </w:t>
      </w:r>
      <w:r w:rsidRPr="001C5B2C">
        <w:rPr>
          <w:rStyle w:val="Siln"/>
          <w:rFonts w:ascii="Times New Roman" w:hAnsi="Times New Roman" w:cs="Times New Roman"/>
          <w:b w:val="0"/>
          <w:shd w:val="clear" w:color="auto" w:fill="FFFFFF"/>
        </w:rPr>
        <w:t>16601/201</w:t>
      </w:r>
      <w:r>
        <w:rPr>
          <w:rStyle w:val="Siln"/>
          <w:rFonts w:ascii="Times New Roman" w:hAnsi="Times New Roman" w:cs="Times New Roman"/>
          <w:b w:val="0"/>
          <w:shd w:val="clear" w:color="auto" w:fill="FFFFFF"/>
        </w:rPr>
        <w:t>7.</w:t>
      </w:r>
    </w:p>
  </w:footnote>
  <w:footnote w:id="100">
    <w:p w:rsidR="00BB71BD" w:rsidRPr="00F354A1" w:rsidRDefault="00BB71BD" w:rsidP="00F354A1">
      <w:pPr>
        <w:pStyle w:val="Textpoznpodarou"/>
        <w:jc w:val="both"/>
        <w:rPr>
          <w:rFonts w:ascii="Times New Roman" w:hAnsi="Times New Roman" w:cs="Times New Roman"/>
        </w:rPr>
      </w:pPr>
      <w:r w:rsidRPr="00F354A1">
        <w:rPr>
          <w:rStyle w:val="Znakapoznpodarou"/>
          <w:rFonts w:ascii="Times New Roman" w:hAnsi="Times New Roman" w:cs="Times New Roman"/>
        </w:rPr>
        <w:footnoteRef/>
      </w:r>
      <w:r w:rsidRPr="00F354A1">
        <w:rPr>
          <w:rFonts w:ascii="Times New Roman" w:hAnsi="Times New Roman" w:cs="Times New Roman"/>
        </w:rPr>
        <w:t xml:space="preserve"> Soud zde vypočítává např. některé aspekty práva duševního vlastnictví, pracovního nebo rodinného práva.</w:t>
      </w:r>
    </w:p>
  </w:footnote>
  <w:footnote w:id="101">
    <w:p w:rsidR="00BB71BD" w:rsidRPr="00F354A1" w:rsidRDefault="00BB71BD" w:rsidP="00F354A1">
      <w:pPr>
        <w:pStyle w:val="Textpoznpodarou"/>
        <w:jc w:val="both"/>
        <w:rPr>
          <w:rFonts w:ascii="Times New Roman" w:hAnsi="Times New Roman" w:cs="Times New Roman"/>
        </w:rPr>
      </w:pPr>
      <w:r w:rsidRPr="00F354A1">
        <w:rPr>
          <w:rStyle w:val="Znakapoznpodarou"/>
          <w:rFonts w:ascii="Times New Roman" w:hAnsi="Times New Roman" w:cs="Times New Roman"/>
        </w:rPr>
        <w:footnoteRef/>
      </w:r>
      <w:r w:rsidRPr="00F354A1">
        <w:rPr>
          <w:rFonts w:ascii="Times New Roman" w:hAnsi="Times New Roman" w:cs="Times New Roman"/>
        </w:rPr>
        <w:t xml:space="preserve"> Rozhodnutí Nejvyššího soudu Itálie ze dne 5. 7. 2017, sp. zn. </w:t>
      </w:r>
      <w:r w:rsidRPr="00F354A1">
        <w:rPr>
          <w:rStyle w:val="Siln"/>
          <w:rFonts w:ascii="Times New Roman" w:hAnsi="Times New Roman" w:cs="Times New Roman"/>
          <w:b w:val="0"/>
          <w:shd w:val="clear" w:color="auto" w:fill="FFFFFF"/>
        </w:rPr>
        <w:t>16601/2017.</w:t>
      </w:r>
    </w:p>
  </w:footnote>
  <w:footnote w:id="102">
    <w:p w:rsidR="00BB71BD" w:rsidRPr="00F354A1" w:rsidRDefault="00BB71BD" w:rsidP="00F354A1">
      <w:pPr>
        <w:pStyle w:val="Textpoznpodarou"/>
        <w:jc w:val="both"/>
        <w:rPr>
          <w:rFonts w:ascii="Times New Roman" w:hAnsi="Times New Roman" w:cs="Times New Roman"/>
        </w:rPr>
      </w:pPr>
      <w:r w:rsidRPr="00F354A1">
        <w:rPr>
          <w:rStyle w:val="Znakapoznpodarou"/>
          <w:rFonts w:ascii="Times New Roman" w:hAnsi="Times New Roman" w:cs="Times New Roman"/>
        </w:rPr>
        <w:footnoteRef/>
      </w:r>
      <w:r w:rsidRPr="00F354A1">
        <w:rPr>
          <w:rFonts w:ascii="Times New Roman" w:hAnsi="Times New Roman" w:cs="Times New Roman"/>
        </w:rPr>
        <w:t xml:space="preserve"> CRIVELLINI, Roberto Luzi. </w:t>
      </w:r>
      <w:r w:rsidRPr="00F354A1">
        <w:rPr>
          <w:rFonts w:ascii="Times New Roman" w:hAnsi="Times New Roman" w:cs="Times New Roman"/>
          <w:i/>
        </w:rPr>
        <w:t xml:space="preserve">Punitive damages – The Court of Cassation opens the door in Italy </w:t>
      </w:r>
      <w:r w:rsidRPr="00F354A1">
        <w:rPr>
          <w:rFonts w:ascii="Times New Roman" w:hAnsi="Times New Roman" w:cs="Times New Roman"/>
        </w:rPr>
        <w:t xml:space="preserve">[online]. legalmondo.com, 25. listopad 2017 [cit. 28. ledna 2019]. Dostupné na ˂https://www.legalmondo.com/2017/11/punitive-damages-court-cassation-opens-door-italy/&gt;. </w:t>
      </w:r>
    </w:p>
  </w:footnote>
  <w:footnote w:id="103">
    <w:p w:rsidR="00BB71BD" w:rsidRPr="00F354A1" w:rsidRDefault="00BB71BD" w:rsidP="00F354A1">
      <w:pPr>
        <w:pStyle w:val="Textpoznpodarou"/>
        <w:jc w:val="both"/>
        <w:rPr>
          <w:rFonts w:ascii="Times New Roman" w:hAnsi="Times New Roman" w:cs="Times New Roman"/>
        </w:rPr>
      </w:pPr>
      <w:r w:rsidRPr="00F354A1">
        <w:rPr>
          <w:rStyle w:val="Znakapoznpodarou"/>
          <w:rFonts w:ascii="Times New Roman" w:hAnsi="Times New Roman" w:cs="Times New Roman"/>
        </w:rPr>
        <w:footnoteRef/>
      </w:r>
      <w:r w:rsidRPr="00F354A1">
        <w:rPr>
          <w:rFonts w:ascii="Times New Roman" w:hAnsi="Times New Roman" w:cs="Times New Roman"/>
        </w:rPr>
        <w:t xml:space="preserve"> Tamtéž. </w:t>
      </w:r>
    </w:p>
  </w:footnote>
  <w:footnote w:id="104">
    <w:p w:rsidR="00BB71BD" w:rsidRPr="00F354A1" w:rsidRDefault="00BB71BD" w:rsidP="00F354A1">
      <w:pPr>
        <w:pStyle w:val="Textpoznpodarou"/>
        <w:jc w:val="both"/>
        <w:rPr>
          <w:rFonts w:ascii="Times New Roman" w:hAnsi="Times New Roman" w:cs="Times New Roman"/>
        </w:rPr>
      </w:pPr>
      <w:r w:rsidRPr="00F354A1">
        <w:rPr>
          <w:rStyle w:val="Znakapoznpodarou"/>
          <w:rFonts w:ascii="Times New Roman" w:hAnsi="Times New Roman" w:cs="Times New Roman"/>
        </w:rPr>
        <w:footnoteRef/>
      </w:r>
      <w:r w:rsidRPr="00F354A1">
        <w:rPr>
          <w:rFonts w:ascii="Times New Roman" w:hAnsi="Times New Roman" w:cs="Times New Roman"/>
        </w:rPr>
        <w:t xml:space="preserve"> PETRONIO, Francesca a kol. </w:t>
      </w:r>
      <w:r w:rsidRPr="00F354A1">
        <w:rPr>
          <w:rFonts w:ascii="Times New Roman" w:hAnsi="Times New Roman" w:cs="Times New Roman"/>
          <w:i/>
        </w:rPr>
        <w:t xml:space="preserve">Italy Admits Punitive Damages </w:t>
      </w:r>
      <w:r w:rsidRPr="00F354A1">
        <w:rPr>
          <w:rFonts w:ascii="Times New Roman" w:hAnsi="Times New Roman" w:cs="Times New Roman"/>
        </w:rPr>
        <w:t>[online]. paulhastings.com, 18. červenec 2017 [cit. 28. ledna 2019]. Dostupné na ˂http://www.paulhastings.com/publication-items/details/?id=b7cfec69-2334-6428-811c-ff00004cbded#_edn13&gt;.</w:t>
      </w:r>
    </w:p>
  </w:footnote>
  <w:footnote w:id="105">
    <w:p w:rsidR="00BB71BD" w:rsidRPr="002F3467" w:rsidRDefault="00BB71BD" w:rsidP="002F3467">
      <w:pPr>
        <w:pStyle w:val="Textpoznpodarou"/>
        <w:jc w:val="both"/>
        <w:rPr>
          <w:rFonts w:ascii="Times New Roman" w:hAnsi="Times New Roman" w:cs="Times New Roman"/>
        </w:rPr>
      </w:pPr>
      <w:r w:rsidRPr="002F3467">
        <w:rPr>
          <w:rStyle w:val="Znakapoznpodarou"/>
          <w:rFonts w:ascii="Times New Roman" w:hAnsi="Times New Roman" w:cs="Times New Roman"/>
        </w:rPr>
        <w:footnoteRef/>
      </w:r>
      <w:r w:rsidRPr="002F3467">
        <w:rPr>
          <w:rFonts w:ascii="Times New Roman" w:hAnsi="Times New Roman" w:cs="Times New Roman"/>
        </w:rPr>
        <w:t xml:space="preserve"> Rozhodnutí Kasačního dvora ze dne 1. 12. 2010, sp</w:t>
      </w:r>
      <w:r w:rsidRPr="0031641E">
        <w:rPr>
          <w:rFonts w:ascii="Times New Roman" w:hAnsi="Times New Roman" w:cs="Times New Roman"/>
        </w:rPr>
        <w:t>. zn. 09-13.303.</w:t>
      </w:r>
    </w:p>
  </w:footnote>
  <w:footnote w:id="106">
    <w:p w:rsidR="00BB71BD" w:rsidRPr="002F3467" w:rsidRDefault="00BB71BD" w:rsidP="002F3467">
      <w:pPr>
        <w:pStyle w:val="Textpoznpodarou"/>
        <w:jc w:val="both"/>
        <w:rPr>
          <w:rFonts w:ascii="Times New Roman" w:hAnsi="Times New Roman" w:cs="Times New Roman"/>
        </w:rPr>
      </w:pPr>
      <w:r w:rsidRPr="002F3467">
        <w:rPr>
          <w:rStyle w:val="Znakapoznpodarou"/>
          <w:rFonts w:ascii="Times New Roman" w:hAnsi="Times New Roman" w:cs="Times New Roman"/>
        </w:rPr>
        <w:footnoteRef/>
      </w:r>
      <w:r w:rsidRPr="002F3467">
        <w:rPr>
          <w:rFonts w:ascii="Times New Roman" w:hAnsi="Times New Roman" w:cs="Times New Roman"/>
        </w:rPr>
        <w:t xml:space="preserve"> Skutkově obdobný případ jako v rozhodnutí Nejvyššího soudu USA ve věci BMW of North America, Inc. v. Gore.</w:t>
      </w:r>
    </w:p>
  </w:footnote>
  <w:footnote w:id="107">
    <w:p w:rsidR="00BB71BD" w:rsidRPr="00B10FD8" w:rsidRDefault="00BB71BD" w:rsidP="00B10FD8">
      <w:pPr>
        <w:pStyle w:val="Textpoznpodarou"/>
        <w:jc w:val="both"/>
        <w:rPr>
          <w:rFonts w:ascii="Times New Roman" w:hAnsi="Times New Roman" w:cs="Times New Roman"/>
        </w:rPr>
      </w:pPr>
      <w:r w:rsidRPr="00B10FD8">
        <w:rPr>
          <w:rStyle w:val="Znakapoznpodarou"/>
          <w:rFonts w:ascii="Times New Roman" w:hAnsi="Times New Roman" w:cs="Times New Roman"/>
        </w:rPr>
        <w:footnoteRef/>
      </w:r>
      <w:r w:rsidRPr="00B10FD8">
        <w:rPr>
          <w:rFonts w:ascii="Times New Roman" w:hAnsi="Times New Roman" w:cs="Times New Roman"/>
        </w:rPr>
        <w:t xml:space="preserve"> Rozhodnutí Kasačního dvora ze dne 1. 12. 2010, sp. zn. 09-13.303.</w:t>
      </w:r>
    </w:p>
  </w:footnote>
  <w:footnote w:id="108">
    <w:p w:rsidR="00BB71BD" w:rsidRDefault="00BB71BD" w:rsidP="006D48DE">
      <w:pPr>
        <w:pStyle w:val="Textpoznpodarou"/>
        <w:jc w:val="both"/>
        <w:rPr>
          <w:rFonts w:ascii="Times New Roman" w:hAnsi="Times New Roman" w:cs="Times New Roman"/>
        </w:rPr>
      </w:pPr>
      <w:r w:rsidRPr="00802F05">
        <w:rPr>
          <w:rStyle w:val="Znakapoznpodarou"/>
          <w:rFonts w:ascii="Times New Roman" w:hAnsi="Times New Roman" w:cs="Times New Roman"/>
        </w:rPr>
        <w:footnoteRef/>
      </w:r>
      <w:r w:rsidRPr="00802F05">
        <w:rPr>
          <w:rFonts w:ascii="Times New Roman" w:hAnsi="Times New Roman" w:cs="Times New Roman"/>
        </w:rPr>
        <w:t xml:space="preserve"> LICARI, Francois-Xavier. </w:t>
      </w:r>
      <w:r w:rsidRPr="00802F05">
        <w:rPr>
          <w:rFonts w:ascii="Times New Roman" w:hAnsi="Times New Roman" w:cs="Times New Roman"/>
          <w:i/>
        </w:rPr>
        <w:t xml:space="preserve">La compatibilité de principe des punitive damages avec l’ordre public international: une décision en trompe-l’œil fe la Cour de Cassation? </w:t>
      </w:r>
      <w:r w:rsidRPr="00802F05">
        <w:rPr>
          <w:rFonts w:ascii="Times New Roman" w:hAnsi="Times New Roman" w:cs="Times New Roman"/>
        </w:rPr>
        <w:t>[online]. academia.edu, 10. únor 2011 [cit. 29. ledna 2019]</w:t>
      </w:r>
      <w:r>
        <w:rPr>
          <w:rFonts w:ascii="Times New Roman" w:hAnsi="Times New Roman" w:cs="Times New Roman"/>
        </w:rPr>
        <w:t>.</w:t>
      </w:r>
    </w:p>
    <w:p w:rsidR="00BB71BD" w:rsidRPr="00802F05" w:rsidRDefault="00BB71BD" w:rsidP="006D48DE">
      <w:pPr>
        <w:pStyle w:val="Textpoznpodarou"/>
        <w:jc w:val="both"/>
        <w:rPr>
          <w:rFonts w:ascii="Times New Roman" w:hAnsi="Times New Roman" w:cs="Times New Roman"/>
        </w:rPr>
      </w:pPr>
      <w:r w:rsidRPr="00802F05">
        <w:rPr>
          <w:rFonts w:ascii="Times New Roman" w:hAnsi="Times New Roman" w:cs="Times New Roman"/>
        </w:rPr>
        <w:t>Dostupné</w:t>
      </w:r>
      <w:r>
        <w:rPr>
          <w:rFonts w:ascii="Times New Roman" w:hAnsi="Times New Roman" w:cs="Times New Roman"/>
        </w:rPr>
        <w:t xml:space="preserve"> </w:t>
      </w:r>
      <w:r w:rsidRPr="00802F05">
        <w:rPr>
          <w:rFonts w:ascii="Times New Roman" w:hAnsi="Times New Roman" w:cs="Times New Roman"/>
        </w:rPr>
        <w:t>na</w:t>
      </w:r>
      <w:r>
        <w:rPr>
          <w:rFonts w:ascii="Times New Roman" w:hAnsi="Times New Roman" w:cs="Times New Roman"/>
        </w:rPr>
        <w:t xml:space="preserve"> </w:t>
      </w:r>
      <w:r w:rsidRPr="00802F05">
        <w:rPr>
          <w:rFonts w:ascii="Times New Roman" w:hAnsi="Times New Roman" w:cs="Times New Roman"/>
        </w:rPr>
        <w:t xml:space="preserve">˂http://www.academia.edu/26950042/La_compatibilit%C3%A9_de_principe_des_punitive_damages_avec_l_ordre_public_international_une_d%C3%A9cision_en_trompe-l_oeil_de_la_Cour_de_cassation_&gt;. </w:t>
      </w:r>
    </w:p>
  </w:footnote>
  <w:footnote w:id="109">
    <w:p w:rsidR="00BB71BD" w:rsidRPr="00A32FE0" w:rsidRDefault="00BB71BD" w:rsidP="00A32FE0">
      <w:pPr>
        <w:pStyle w:val="Zdrojpodvloenobjekt"/>
        <w:spacing w:before="0" w:after="0"/>
        <w:rPr>
          <w:rFonts w:ascii="Times New Roman" w:hAnsi="Times New Roman" w:cs="Times New Roman"/>
        </w:rPr>
      </w:pPr>
      <w:r w:rsidRPr="00A32FE0">
        <w:rPr>
          <w:rStyle w:val="Znakapoznpodarou"/>
          <w:rFonts w:ascii="Times New Roman" w:hAnsi="Times New Roman" w:cs="Times New Roman"/>
        </w:rPr>
        <w:footnoteRef/>
      </w:r>
      <w:r w:rsidRPr="00A32FE0">
        <w:rPr>
          <w:rFonts w:ascii="Times New Roman" w:hAnsi="Times New Roman" w:cs="Times New Roman"/>
        </w:rPr>
        <w:t xml:space="preserve"> VANLEENHOVE: A Normative Framework for the Enforcement of U.S. </w:t>
      </w:r>
      <w:r w:rsidRPr="00352A5F">
        <w:rPr>
          <w:rFonts w:ascii="Times New Roman" w:hAnsi="Times New Roman" w:cs="Times New Roman"/>
        </w:rPr>
        <w:t>Punitive damages</w:t>
      </w:r>
      <w:r w:rsidRPr="00A32FE0">
        <w:rPr>
          <w:rFonts w:ascii="Times New Roman" w:hAnsi="Times New Roman" w:cs="Times New Roman"/>
        </w:rPr>
        <w:t>…, s. 367.</w:t>
      </w:r>
    </w:p>
  </w:footnote>
  <w:footnote w:id="110">
    <w:p w:rsidR="00BB71BD" w:rsidRPr="00A32FE0" w:rsidRDefault="00BB71BD" w:rsidP="00A32FE0">
      <w:pPr>
        <w:pStyle w:val="Textpoznpodarou"/>
        <w:jc w:val="both"/>
        <w:rPr>
          <w:rFonts w:ascii="Times New Roman" w:hAnsi="Times New Roman" w:cs="Times New Roman"/>
        </w:rPr>
      </w:pPr>
      <w:r w:rsidRPr="00A32FE0">
        <w:rPr>
          <w:rStyle w:val="Znakapoznpodarou"/>
          <w:rFonts w:ascii="Times New Roman" w:hAnsi="Times New Roman" w:cs="Times New Roman"/>
        </w:rPr>
        <w:footnoteRef/>
      </w:r>
      <w:r w:rsidRPr="00A32FE0">
        <w:rPr>
          <w:rFonts w:ascii="Times New Roman" w:hAnsi="Times New Roman" w:cs="Times New Roman"/>
        </w:rPr>
        <w:t xml:space="preserve"> FABRE, Nathalie. </w:t>
      </w:r>
      <w:r w:rsidRPr="00501628">
        <w:rPr>
          <w:rFonts w:ascii="Times New Roman" w:hAnsi="Times New Roman" w:cs="Times New Roman"/>
          <w:i/>
        </w:rPr>
        <w:t>Recognition and Enforcement of U.S. Judgments in France – Recent Developments</w:t>
      </w:r>
      <w:r w:rsidRPr="00A32FE0">
        <w:rPr>
          <w:rFonts w:ascii="Times New Roman" w:hAnsi="Times New Roman" w:cs="Times New Roman"/>
          <w:i/>
        </w:rPr>
        <w:t xml:space="preserve"> </w:t>
      </w:r>
      <w:r w:rsidRPr="00A32FE0">
        <w:rPr>
          <w:rFonts w:ascii="Times New Roman" w:hAnsi="Times New Roman" w:cs="Times New Roman"/>
        </w:rPr>
        <w:t xml:space="preserve">[online]. meyerfabre.fr, 2012 [cit. 1. února 2019]. Dostupné na ˂ http://www.meyerfabre.fr/uploadok/RDG4ut_pdf2.pdf&gt;. </w:t>
      </w:r>
    </w:p>
  </w:footnote>
  <w:footnote w:id="111">
    <w:p w:rsidR="00BB71BD" w:rsidRPr="00E128E2" w:rsidRDefault="00BB71BD" w:rsidP="00E128E2">
      <w:pPr>
        <w:pStyle w:val="Textpoznpodarou"/>
        <w:jc w:val="both"/>
        <w:rPr>
          <w:rFonts w:ascii="Times New Roman" w:hAnsi="Times New Roman" w:cs="Times New Roman"/>
        </w:rPr>
      </w:pPr>
      <w:r w:rsidRPr="00E128E2">
        <w:rPr>
          <w:rStyle w:val="Znakapoznpodarou"/>
          <w:rFonts w:ascii="Times New Roman" w:hAnsi="Times New Roman" w:cs="Times New Roman"/>
        </w:rPr>
        <w:footnoteRef/>
      </w:r>
      <w:r w:rsidRPr="00E128E2">
        <w:rPr>
          <w:rFonts w:ascii="Times New Roman" w:hAnsi="Times New Roman" w:cs="Times New Roman"/>
        </w:rPr>
        <w:t xml:space="preserve"> § 1152 Code civil. </w:t>
      </w:r>
    </w:p>
  </w:footnote>
  <w:footnote w:id="112">
    <w:p w:rsidR="00BB71BD" w:rsidRPr="006D48DE" w:rsidRDefault="00BB71BD" w:rsidP="006D48DE">
      <w:pPr>
        <w:pStyle w:val="Textpoznpodarou"/>
        <w:jc w:val="both"/>
        <w:rPr>
          <w:rFonts w:ascii="Times New Roman" w:hAnsi="Times New Roman" w:cs="Times New Roman"/>
        </w:rPr>
      </w:pPr>
      <w:r w:rsidRPr="006D48DE">
        <w:rPr>
          <w:rStyle w:val="Znakapoznpodarou"/>
          <w:rFonts w:ascii="Times New Roman" w:hAnsi="Times New Roman" w:cs="Times New Roman"/>
        </w:rPr>
        <w:footnoteRef/>
      </w:r>
      <w:r w:rsidRPr="006D48DE">
        <w:rPr>
          <w:rFonts w:ascii="Times New Roman" w:hAnsi="Times New Roman" w:cs="Times New Roman"/>
        </w:rPr>
        <w:t xml:space="preserve"> BAILLY, Alexandre, HARANGER, Xavier. </w:t>
      </w:r>
      <w:r w:rsidRPr="00501628">
        <w:rPr>
          <w:rFonts w:ascii="Times New Roman" w:hAnsi="Times New Roman" w:cs="Times New Roman"/>
          <w:i/>
        </w:rPr>
        <w:t>Coming Soon: Punitive Damages, the French Way | Les dommages-intérêts punitifs, à la française, bientôt autorisés</w:t>
      </w:r>
      <w:r w:rsidRPr="006D48DE">
        <w:rPr>
          <w:rFonts w:ascii="Times New Roman" w:hAnsi="Times New Roman" w:cs="Times New Roman"/>
          <w:i/>
        </w:rPr>
        <w:t xml:space="preserve"> </w:t>
      </w:r>
      <w:r w:rsidRPr="006D48DE">
        <w:rPr>
          <w:rFonts w:ascii="Times New Roman" w:hAnsi="Times New Roman" w:cs="Times New Roman"/>
        </w:rPr>
        <w:t xml:space="preserve">[online]. morganlewis.com, 5. listopad 2018 [cit. 1. února 2019]. Dostupné na ˂https://www.morganlewis.com/pubs/coming-soon-punitive-damages-the-french-way#_ftn1&gt;. </w:t>
      </w:r>
    </w:p>
  </w:footnote>
  <w:footnote w:id="113">
    <w:p w:rsidR="00BB71BD" w:rsidRPr="009F4997" w:rsidRDefault="00BB71BD" w:rsidP="009F4997">
      <w:pPr>
        <w:pStyle w:val="Textpoznpodarou"/>
        <w:jc w:val="both"/>
        <w:rPr>
          <w:rFonts w:ascii="Times New Roman" w:hAnsi="Times New Roman" w:cs="Times New Roman"/>
        </w:rPr>
      </w:pPr>
      <w:r w:rsidRPr="009F4997">
        <w:rPr>
          <w:rStyle w:val="Znakapoznpodarou"/>
          <w:rFonts w:ascii="Times New Roman" w:hAnsi="Times New Roman" w:cs="Times New Roman"/>
        </w:rPr>
        <w:footnoteRef/>
      </w:r>
      <w:r w:rsidRPr="009F4997">
        <w:rPr>
          <w:rFonts w:ascii="Times New Roman" w:hAnsi="Times New Roman" w:cs="Times New Roman"/>
        </w:rPr>
        <w:t xml:space="preserve"> Tamtéž.</w:t>
      </w:r>
    </w:p>
  </w:footnote>
  <w:footnote w:id="114">
    <w:p w:rsidR="00BB71BD" w:rsidRPr="009F4997" w:rsidRDefault="00BB71BD" w:rsidP="009F4997">
      <w:pPr>
        <w:pStyle w:val="Textpoznpodarou"/>
        <w:jc w:val="both"/>
        <w:rPr>
          <w:rFonts w:ascii="Times New Roman" w:hAnsi="Times New Roman" w:cs="Times New Roman"/>
        </w:rPr>
      </w:pPr>
      <w:r w:rsidRPr="009F4997">
        <w:rPr>
          <w:rStyle w:val="Znakapoznpodarou"/>
          <w:rFonts w:ascii="Times New Roman" w:hAnsi="Times New Roman" w:cs="Times New Roman"/>
        </w:rPr>
        <w:footnoteRef/>
      </w:r>
      <w:r w:rsidRPr="009F4997">
        <w:rPr>
          <w:rFonts w:ascii="Times New Roman" w:hAnsi="Times New Roman" w:cs="Times New Roman"/>
        </w:rPr>
        <w:t xml:space="preserve"> European Group of Tort Law</w:t>
      </w:r>
      <w:r w:rsidRPr="009F4997">
        <w:rPr>
          <w:rFonts w:ascii="Times New Roman" w:hAnsi="Times New Roman" w:cs="Times New Roman"/>
          <w:i/>
        </w:rPr>
        <w:t xml:space="preserve"> </w:t>
      </w:r>
      <w:r w:rsidRPr="009F4997">
        <w:rPr>
          <w:rFonts w:ascii="Times New Roman" w:hAnsi="Times New Roman" w:cs="Times New Roman"/>
        </w:rPr>
        <w:t xml:space="preserve">[online]. egtl.org, 2011 [cit. 2. února 2019]. Dostupné na ˂ http://www.egtl.org/&gt;. </w:t>
      </w:r>
    </w:p>
  </w:footnote>
  <w:footnote w:id="115">
    <w:p w:rsidR="00BB71BD" w:rsidRPr="009F4997" w:rsidRDefault="00BB71BD" w:rsidP="009F4997">
      <w:pPr>
        <w:pStyle w:val="Textpoznpodarou"/>
        <w:jc w:val="both"/>
        <w:rPr>
          <w:rFonts w:ascii="Times New Roman" w:hAnsi="Times New Roman" w:cs="Times New Roman"/>
        </w:rPr>
      </w:pPr>
      <w:r w:rsidRPr="009F4997">
        <w:rPr>
          <w:rStyle w:val="Znakapoznpodarou"/>
          <w:rFonts w:ascii="Times New Roman" w:hAnsi="Times New Roman" w:cs="Times New Roman"/>
        </w:rPr>
        <w:footnoteRef/>
      </w:r>
      <w:r w:rsidRPr="009F4997">
        <w:rPr>
          <w:rFonts w:ascii="Times New Roman" w:hAnsi="Times New Roman" w:cs="Times New Roman"/>
        </w:rPr>
        <w:t xml:space="preserve"> VLASÁK, Michal. </w:t>
      </w:r>
      <w:r w:rsidRPr="009F4997">
        <w:rPr>
          <w:rFonts w:ascii="Times New Roman" w:hAnsi="Times New Roman" w:cs="Times New Roman"/>
          <w:bCs/>
          <w:shd w:val="clear" w:color="auto" w:fill="FFFFFF"/>
        </w:rPr>
        <w:t>Vybrané otázky práva civilních deliktů v novém občanském zákoníku na pozadí PETL</w:t>
      </w:r>
      <w:r w:rsidRPr="009F4997">
        <w:rPr>
          <w:rFonts w:ascii="Times New Roman" w:hAnsi="Times New Roman" w:cs="Times New Roman"/>
        </w:rPr>
        <w:t xml:space="preserve">. </w:t>
      </w:r>
      <w:r w:rsidRPr="009F4997">
        <w:rPr>
          <w:rFonts w:ascii="Times New Roman" w:hAnsi="Times New Roman" w:cs="Times New Roman"/>
          <w:i/>
        </w:rPr>
        <w:t>Právní rozhledy</w:t>
      </w:r>
      <w:r w:rsidRPr="009F4997">
        <w:rPr>
          <w:rFonts w:ascii="Times New Roman" w:hAnsi="Times New Roman" w:cs="Times New Roman"/>
        </w:rPr>
        <w:t xml:space="preserve">, 2012, roč. 20, č. 15-16, s. 561. </w:t>
      </w:r>
    </w:p>
  </w:footnote>
  <w:footnote w:id="116">
    <w:p w:rsidR="00BB71BD" w:rsidRPr="00A430F3" w:rsidRDefault="00BB71BD" w:rsidP="009F4997">
      <w:pPr>
        <w:pStyle w:val="Textpoznpodarou"/>
        <w:jc w:val="both"/>
        <w:rPr>
          <w:rFonts w:ascii="Times New Roman" w:hAnsi="Times New Roman" w:cs="Times New Roman"/>
        </w:rPr>
      </w:pPr>
      <w:r w:rsidRPr="00A430F3">
        <w:rPr>
          <w:rStyle w:val="Znakapoznpodarou"/>
          <w:rFonts w:ascii="Times New Roman" w:hAnsi="Times New Roman" w:cs="Times New Roman"/>
        </w:rPr>
        <w:footnoteRef/>
      </w:r>
      <w:r w:rsidRPr="00A430F3">
        <w:rPr>
          <w:rFonts w:ascii="Times New Roman" w:hAnsi="Times New Roman" w:cs="Times New Roman"/>
        </w:rPr>
        <w:t xml:space="preserve"> Např. lze uvést nález Ústavního soudu </w:t>
      </w:r>
      <w:r w:rsidRPr="00A430F3">
        <w:rPr>
          <w:rFonts w:ascii="Times New Roman" w:hAnsi="Times New Roman" w:cs="Times New Roman"/>
          <w:shd w:val="clear" w:color="auto" w:fill="FFFFFF"/>
        </w:rPr>
        <w:t>ze dne 19. června 2007, sp. zn. II. ÚS 247/07</w:t>
      </w:r>
      <w:r w:rsidRPr="00A430F3">
        <w:rPr>
          <w:rFonts w:ascii="Times New Roman" w:hAnsi="Times New Roman" w:cs="Times New Roman"/>
        </w:rPr>
        <w:t xml:space="preserve">. </w:t>
      </w:r>
    </w:p>
  </w:footnote>
  <w:footnote w:id="117">
    <w:p w:rsidR="00BB71BD" w:rsidRDefault="00BB71BD">
      <w:pPr>
        <w:pStyle w:val="Textpoznpodarou"/>
      </w:pPr>
      <w:r w:rsidRPr="00A430F3">
        <w:rPr>
          <w:rStyle w:val="Znakapoznpodarou"/>
          <w:rFonts w:ascii="Times New Roman" w:hAnsi="Times New Roman" w:cs="Times New Roman"/>
        </w:rPr>
        <w:footnoteRef/>
      </w:r>
      <w:r w:rsidRPr="00A430F3">
        <w:rPr>
          <w:rFonts w:ascii="Times New Roman" w:hAnsi="Times New Roman" w:cs="Times New Roman"/>
        </w:rPr>
        <w:t xml:space="preserve"> </w:t>
      </w:r>
      <w:r w:rsidRPr="00A430F3">
        <w:rPr>
          <w:rFonts w:ascii="Times New Roman" w:hAnsi="Times New Roman" w:cs="Times New Roman"/>
          <w:shd w:val="clear" w:color="auto" w:fill="FFFFFF"/>
        </w:rPr>
        <w:t xml:space="preserve">ELIÁŠ: </w:t>
      </w:r>
      <w:r w:rsidRPr="00A430F3">
        <w:rPr>
          <w:rFonts w:ascii="Times New Roman" w:hAnsi="Times New Roman" w:cs="Times New Roman"/>
          <w:i/>
          <w:iCs/>
          <w:shd w:val="clear" w:color="auto" w:fill="FFFFFF"/>
        </w:rPr>
        <w:t>Nový občanský zákoník…,</w:t>
      </w:r>
      <w:r w:rsidRPr="00A430F3">
        <w:rPr>
          <w:rFonts w:ascii="Times New Roman" w:hAnsi="Times New Roman" w:cs="Times New Roman"/>
          <w:shd w:val="clear" w:color="auto" w:fill="FFFFFF"/>
        </w:rPr>
        <w:t xml:space="preserve"> s. 1022.</w:t>
      </w:r>
    </w:p>
  </w:footnote>
  <w:footnote w:id="118">
    <w:p w:rsidR="00BB71BD" w:rsidRPr="006C327D" w:rsidRDefault="00BB71BD" w:rsidP="006C327D">
      <w:pPr>
        <w:pStyle w:val="Textpoznpodarou"/>
        <w:jc w:val="both"/>
        <w:rPr>
          <w:rFonts w:ascii="Times New Roman" w:hAnsi="Times New Roman" w:cs="Times New Roman"/>
        </w:rPr>
      </w:pPr>
      <w:r w:rsidRPr="006C327D">
        <w:rPr>
          <w:rStyle w:val="Znakapoznpodarou"/>
          <w:rFonts w:ascii="Times New Roman" w:hAnsi="Times New Roman" w:cs="Times New Roman"/>
        </w:rPr>
        <w:footnoteRef/>
      </w:r>
      <w:r w:rsidRPr="006C327D">
        <w:rPr>
          <w:rFonts w:ascii="Times New Roman" w:hAnsi="Times New Roman" w:cs="Times New Roman"/>
        </w:rPr>
        <w:t xml:space="preserve"> European Group on Tort Law. </w:t>
      </w:r>
      <w:r w:rsidRPr="006C327D">
        <w:rPr>
          <w:rFonts w:ascii="Times New Roman" w:hAnsi="Times New Roman" w:cs="Times New Roman"/>
          <w:i/>
        </w:rPr>
        <w:t>Principles of European tort law: text and commentary</w:t>
      </w:r>
      <w:r w:rsidRPr="006C327D">
        <w:rPr>
          <w:rFonts w:ascii="Times New Roman" w:hAnsi="Times New Roman" w:cs="Times New Roman"/>
        </w:rPr>
        <w:t>. Wien, New York: Springer, 2005. s. 19.</w:t>
      </w:r>
    </w:p>
  </w:footnote>
  <w:footnote w:id="119">
    <w:p w:rsidR="00BB71BD" w:rsidRPr="00B41674" w:rsidRDefault="00BB71BD" w:rsidP="00615E6C">
      <w:pPr>
        <w:pStyle w:val="Textpoznpodarou"/>
        <w:jc w:val="both"/>
        <w:rPr>
          <w:rFonts w:ascii="Times New Roman" w:hAnsi="Times New Roman" w:cs="Times New Roman"/>
        </w:rPr>
      </w:pPr>
      <w:r w:rsidRPr="00163749">
        <w:rPr>
          <w:rStyle w:val="Znakapoznpodarou"/>
          <w:rFonts w:ascii="Times New Roman" w:hAnsi="Times New Roman" w:cs="Times New Roman"/>
        </w:rPr>
        <w:footnoteRef/>
      </w:r>
      <w:r w:rsidRPr="00163749">
        <w:rPr>
          <w:rFonts w:ascii="Times New Roman" w:hAnsi="Times New Roman" w:cs="Times New Roman"/>
        </w:rPr>
        <w:t xml:space="preserve"> Viz např. op. cit. 21 nebo KOZIOL, Helmut. </w:t>
      </w:r>
      <w:r w:rsidRPr="00EB632B">
        <w:rPr>
          <w:rFonts w:ascii="Times New Roman" w:hAnsi="Times New Roman" w:cs="Times New Roman"/>
        </w:rPr>
        <w:t>Punitive damages</w:t>
      </w:r>
      <w:r w:rsidRPr="00163749">
        <w:rPr>
          <w:rFonts w:ascii="Times New Roman" w:hAnsi="Times New Roman" w:cs="Times New Roman"/>
        </w:rPr>
        <w:t xml:space="preserve"> - A European Perspective. </w:t>
      </w:r>
      <w:r w:rsidRPr="00163749">
        <w:rPr>
          <w:rFonts w:ascii="Times New Roman" w:hAnsi="Times New Roman" w:cs="Times New Roman"/>
          <w:i/>
        </w:rPr>
        <w:t>Louisiana Law Review</w:t>
      </w:r>
      <w:r w:rsidRPr="00163749">
        <w:rPr>
          <w:rFonts w:ascii="Times New Roman" w:hAnsi="Times New Roman" w:cs="Times New Roman"/>
        </w:rPr>
        <w:t xml:space="preserve">, </w:t>
      </w:r>
      <w:r w:rsidRPr="00B41674">
        <w:rPr>
          <w:rFonts w:ascii="Times New Roman" w:hAnsi="Times New Roman" w:cs="Times New Roman"/>
        </w:rPr>
        <w:t xml:space="preserve">2008, roč. 68, č. 3, s. 742. </w:t>
      </w:r>
    </w:p>
  </w:footnote>
  <w:footnote w:id="120">
    <w:p w:rsidR="00BB71BD" w:rsidRPr="00B41674" w:rsidRDefault="00BB71BD" w:rsidP="00F70613">
      <w:pPr>
        <w:pStyle w:val="Textpoznpodarou"/>
        <w:jc w:val="both"/>
        <w:rPr>
          <w:rFonts w:ascii="Times New Roman" w:hAnsi="Times New Roman" w:cs="Times New Roman"/>
        </w:rPr>
      </w:pPr>
      <w:r w:rsidRPr="00B41674">
        <w:rPr>
          <w:rStyle w:val="Znakapoznpodarou"/>
          <w:rFonts w:ascii="Times New Roman" w:hAnsi="Times New Roman" w:cs="Times New Roman"/>
        </w:rPr>
        <w:footnoteRef/>
      </w:r>
      <w:r w:rsidRPr="00B41674">
        <w:rPr>
          <w:rFonts w:ascii="Times New Roman" w:hAnsi="Times New Roman" w:cs="Times New Roman"/>
        </w:rPr>
        <w:t xml:space="preserve"> JANEČEK: </w:t>
      </w:r>
      <w:r w:rsidRPr="00B41674">
        <w:rPr>
          <w:rFonts w:ascii="Times New Roman" w:hAnsi="Times New Roman" w:cs="Times New Roman"/>
          <w:i/>
        </w:rPr>
        <w:t>Sankční aspekty náhrady škody</w:t>
      </w:r>
      <w:r w:rsidRPr="00B41674">
        <w:rPr>
          <w:rFonts w:ascii="Times New Roman" w:hAnsi="Times New Roman" w:cs="Times New Roman"/>
        </w:rPr>
        <w:t>…, s. 53.</w:t>
      </w:r>
    </w:p>
  </w:footnote>
  <w:footnote w:id="121">
    <w:p w:rsidR="00BB71BD" w:rsidRPr="00B41674" w:rsidRDefault="00BB71BD" w:rsidP="002C1FBF">
      <w:pPr>
        <w:pStyle w:val="Textpoznpodarou"/>
        <w:jc w:val="both"/>
        <w:rPr>
          <w:rFonts w:ascii="Times New Roman" w:hAnsi="Times New Roman" w:cs="Times New Roman"/>
        </w:rPr>
      </w:pPr>
      <w:r w:rsidRPr="00B41674">
        <w:rPr>
          <w:rStyle w:val="Znakapoznpodarou"/>
          <w:rFonts w:ascii="Times New Roman" w:hAnsi="Times New Roman" w:cs="Times New Roman"/>
        </w:rPr>
        <w:footnoteRef/>
      </w:r>
      <w:r w:rsidRPr="00B41674">
        <w:rPr>
          <w:rFonts w:ascii="Times New Roman" w:hAnsi="Times New Roman" w:cs="Times New Roman"/>
        </w:rPr>
        <w:t xml:space="preserve"> Zde myšleno mj. i </w:t>
      </w:r>
      <w:r w:rsidRPr="00EB632B">
        <w:rPr>
          <w:rFonts w:ascii="Times New Roman" w:hAnsi="Times New Roman" w:cs="Times New Roman"/>
        </w:rPr>
        <w:t>punitive damages</w:t>
      </w:r>
      <w:r w:rsidRPr="00B41674">
        <w:rPr>
          <w:rFonts w:ascii="Times New Roman" w:hAnsi="Times New Roman" w:cs="Times New Roman"/>
        </w:rPr>
        <w:t xml:space="preserve">. </w:t>
      </w:r>
    </w:p>
  </w:footnote>
  <w:footnote w:id="122">
    <w:p w:rsidR="00BB71BD" w:rsidRPr="00B41674" w:rsidRDefault="00BB71BD" w:rsidP="002C1FBF">
      <w:pPr>
        <w:pStyle w:val="Textpoznpodarou"/>
        <w:jc w:val="both"/>
      </w:pPr>
      <w:r w:rsidRPr="00B41674">
        <w:rPr>
          <w:rStyle w:val="Znakapoznpodarou"/>
          <w:rFonts w:ascii="Times New Roman" w:hAnsi="Times New Roman" w:cs="Times New Roman"/>
        </w:rPr>
        <w:footnoteRef/>
      </w:r>
      <w:r w:rsidRPr="00B41674">
        <w:rPr>
          <w:rFonts w:ascii="Times New Roman" w:hAnsi="Times New Roman" w:cs="Times New Roman"/>
        </w:rPr>
        <w:t xml:space="preserve"> FAUSTEN, HAMMESFAHR: </w:t>
      </w:r>
      <w:r w:rsidRPr="00B41674">
        <w:rPr>
          <w:rFonts w:ascii="Times New Roman" w:hAnsi="Times New Roman" w:cs="Times New Roman"/>
          <w:i/>
        </w:rPr>
        <w:t>Punitive damages in Europe</w:t>
      </w:r>
      <w:r w:rsidRPr="00B41674">
        <w:rPr>
          <w:rFonts w:ascii="Times New Roman" w:hAnsi="Times New Roman" w:cs="Times New Roman"/>
        </w:rPr>
        <w:t>…, s. 10.</w:t>
      </w:r>
    </w:p>
  </w:footnote>
  <w:footnote w:id="123">
    <w:p w:rsidR="00BB71BD" w:rsidRPr="009F6B24" w:rsidRDefault="00BB71BD" w:rsidP="009F6B24">
      <w:pPr>
        <w:pStyle w:val="Textpoznpodarou"/>
        <w:jc w:val="both"/>
        <w:rPr>
          <w:rFonts w:ascii="Times New Roman" w:hAnsi="Times New Roman" w:cs="Times New Roman"/>
        </w:rPr>
      </w:pPr>
      <w:r w:rsidRPr="00B41674">
        <w:rPr>
          <w:rStyle w:val="Znakapoznpodarou"/>
          <w:rFonts w:ascii="Times New Roman" w:hAnsi="Times New Roman" w:cs="Times New Roman"/>
        </w:rPr>
        <w:footnoteRef/>
      </w:r>
      <w:r w:rsidRPr="00B41674">
        <w:rPr>
          <w:rFonts w:ascii="Times New Roman" w:hAnsi="Times New Roman" w:cs="Times New Roman"/>
        </w:rPr>
        <w:t xml:space="preserve"> Nařízení Evropského parlamentu a Rady (ES) </w:t>
      </w:r>
      <w:r w:rsidRPr="00163749">
        <w:rPr>
          <w:rFonts w:ascii="Times New Roman" w:hAnsi="Times New Roman" w:cs="Times New Roman"/>
        </w:rPr>
        <w:t>č. 864/2007 ze dne 11. 7. 2007, o právu rozhodném pro mimosmluvní závazkové vztahy.</w:t>
      </w:r>
    </w:p>
  </w:footnote>
  <w:footnote w:id="124">
    <w:p w:rsidR="00BB71BD" w:rsidRPr="00E2331C" w:rsidRDefault="00BB71BD" w:rsidP="00E2331C">
      <w:pPr>
        <w:pStyle w:val="Textpoznpodarou"/>
        <w:jc w:val="both"/>
        <w:rPr>
          <w:rFonts w:ascii="Times New Roman" w:hAnsi="Times New Roman" w:cs="Times New Roman"/>
        </w:rPr>
      </w:pPr>
      <w:r w:rsidRPr="00E2331C">
        <w:rPr>
          <w:rStyle w:val="Znakapoznpodarou"/>
          <w:rFonts w:ascii="Times New Roman" w:hAnsi="Times New Roman" w:cs="Times New Roman"/>
        </w:rPr>
        <w:footnoteRef/>
      </w:r>
      <w:r w:rsidRPr="00E2331C">
        <w:rPr>
          <w:rFonts w:ascii="Times New Roman" w:hAnsi="Times New Roman" w:cs="Times New Roman"/>
        </w:rPr>
        <w:t xml:space="preserve"> V podrobnostech dále např. BIČÁK, Vít. In VOJTEK, Petr, BIČÁK, Vít (eds). </w:t>
      </w:r>
      <w:r w:rsidRPr="00A802B8">
        <w:rPr>
          <w:rFonts w:ascii="Times New Roman" w:hAnsi="Times New Roman" w:cs="Times New Roman"/>
          <w:i/>
        </w:rPr>
        <w:t>Odpovědnost za škodu při výkonu veřejné moci: komentář.</w:t>
      </w:r>
      <w:r w:rsidRPr="00E2331C">
        <w:rPr>
          <w:rFonts w:ascii="Times New Roman" w:hAnsi="Times New Roman" w:cs="Times New Roman"/>
        </w:rPr>
        <w:t xml:space="preserve"> 4. vydání. Praha: C. H. Beck, 2017, s. 288-289.</w:t>
      </w:r>
    </w:p>
  </w:footnote>
  <w:footnote w:id="125">
    <w:p w:rsidR="00BB71BD" w:rsidRPr="00FB0B91" w:rsidRDefault="00BB71BD" w:rsidP="00FB0B91">
      <w:pPr>
        <w:pStyle w:val="Textpoznpodarou"/>
        <w:jc w:val="both"/>
        <w:rPr>
          <w:rFonts w:ascii="Times New Roman" w:hAnsi="Times New Roman" w:cs="Times New Roman"/>
        </w:rPr>
      </w:pPr>
      <w:r w:rsidRPr="00FB0B91">
        <w:rPr>
          <w:rStyle w:val="Znakapoznpodarou"/>
          <w:rFonts w:ascii="Times New Roman" w:hAnsi="Times New Roman" w:cs="Times New Roman"/>
        </w:rPr>
        <w:footnoteRef/>
      </w:r>
      <w:r w:rsidRPr="00FB0B91">
        <w:rPr>
          <w:rFonts w:ascii="Times New Roman" w:hAnsi="Times New Roman" w:cs="Times New Roman"/>
        </w:rPr>
        <w:t xml:space="preserve"> § 31a odst. 1 ZOdpŠk.</w:t>
      </w:r>
    </w:p>
  </w:footnote>
  <w:footnote w:id="126">
    <w:p w:rsidR="00BB71BD" w:rsidRPr="00FB0B91" w:rsidRDefault="00BB71BD" w:rsidP="00FB0B91">
      <w:pPr>
        <w:pStyle w:val="Textpoznpodarou"/>
        <w:jc w:val="both"/>
        <w:rPr>
          <w:rFonts w:ascii="Times New Roman" w:hAnsi="Times New Roman" w:cs="Times New Roman"/>
        </w:rPr>
      </w:pPr>
      <w:r w:rsidRPr="00FB0B91">
        <w:rPr>
          <w:rStyle w:val="Znakapoznpodarou"/>
          <w:rFonts w:ascii="Times New Roman" w:hAnsi="Times New Roman" w:cs="Times New Roman"/>
        </w:rPr>
        <w:footnoteRef/>
      </w:r>
      <w:r w:rsidRPr="00FB0B91">
        <w:rPr>
          <w:rFonts w:ascii="Times New Roman" w:hAnsi="Times New Roman" w:cs="Times New Roman"/>
        </w:rPr>
        <w:t xml:space="preserve"> § 31a odst. 2 a 3 ZOdpŠk.</w:t>
      </w:r>
    </w:p>
  </w:footnote>
  <w:footnote w:id="127">
    <w:p w:rsidR="00BB71BD" w:rsidRPr="00FB0B91" w:rsidRDefault="00BB71BD" w:rsidP="00FB0B91">
      <w:pPr>
        <w:pStyle w:val="Textpoznpodarou"/>
        <w:jc w:val="both"/>
        <w:rPr>
          <w:rFonts w:ascii="Times New Roman" w:hAnsi="Times New Roman" w:cs="Times New Roman"/>
        </w:rPr>
      </w:pPr>
      <w:r w:rsidRPr="00FB0B91">
        <w:rPr>
          <w:rStyle w:val="Znakapoznpodarou"/>
          <w:rFonts w:ascii="Times New Roman" w:hAnsi="Times New Roman" w:cs="Times New Roman"/>
        </w:rPr>
        <w:footnoteRef/>
      </w:r>
      <w:r w:rsidRPr="00FB0B91">
        <w:rPr>
          <w:rFonts w:ascii="Times New Roman" w:hAnsi="Times New Roman" w:cs="Times New Roman"/>
        </w:rPr>
        <w:t xml:space="preserve"> </w:t>
      </w:r>
      <w:r w:rsidRPr="00FB0B91">
        <w:rPr>
          <w:rFonts w:ascii="Times New Roman" w:hAnsi="Times New Roman" w:cs="Times New Roman"/>
          <w:shd w:val="clear" w:color="auto" w:fill="FFFFFF"/>
        </w:rPr>
        <w:t xml:space="preserve">Rozsudek Nejvyššího soudu ze dne 16. 8. 2011, sp. zn. </w:t>
      </w:r>
      <w:r w:rsidRPr="00FB0B91">
        <w:rPr>
          <w:rFonts w:ascii="Times New Roman" w:hAnsi="Times New Roman" w:cs="Times New Roman"/>
        </w:rPr>
        <w:t>30 Cdo 2434/2010</w:t>
      </w:r>
      <w:r w:rsidRPr="00FB0B91">
        <w:rPr>
          <w:rFonts w:ascii="Times New Roman" w:hAnsi="Times New Roman" w:cs="Times New Roman"/>
          <w:shd w:val="clear" w:color="auto" w:fill="FFFFFF"/>
        </w:rPr>
        <w:t>.</w:t>
      </w:r>
    </w:p>
  </w:footnote>
  <w:footnote w:id="128">
    <w:p w:rsidR="00BB71BD" w:rsidRPr="002B2E61" w:rsidRDefault="00BB71BD" w:rsidP="002B2E61">
      <w:pPr>
        <w:pStyle w:val="Textpoznpodarou"/>
        <w:jc w:val="both"/>
        <w:rPr>
          <w:rFonts w:ascii="Times New Roman" w:hAnsi="Times New Roman" w:cs="Times New Roman"/>
        </w:rPr>
      </w:pPr>
      <w:r w:rsidRPr="002B2E61">
        <w:rPr>
          <w:rStyle w:val="Znakapoznpodarou"/>
          <w:rFonts w:ascii="Times New Roman" w:hAnsi="Times New Roman" w:cs="Times New Roman"/>
        </w:rPr>
        <w:footnoteRef/>
      </w:r>
      <w:r w:rsidRPr="002B2E61">
        <w:rPr>
          <w:rFonts w:ascii="Times New Roman" w:hAnsi="Times New Roman" w:cs="Times New Roman"/>
        </w:rPr>
        <w:t xml:space="preserve"> Tamtéž.</w:t>
      </w:r>
    </w:p>
  </w:footnote>
  <w:footnote w:id="129">
    <w:p w:rsidR="00BB71BD" w:rsidRPr="00C23C20" w:rsidRDefault="00BB71BD" w:rsidP="00C23C20">
      <w:pPr>
        <w:pStyle w:val="Textpoznpodarou"/>
        <w:jc w:val="both"/>
        <w:rPr>
          <w:rFonts w:ascii="Times New Roman" w:hAnsi="Times New Roman" w:cs="Times New Roman"/>
        </w:rPr>
      </w:pPr>
      <w:r w:rsidRPr="00C23C20">
        <w:rPr>
          <w:rStyle w:val="Znakapoznpodarou"/>
          <w:rFonts w:ascii="Times New Roman" w:hAnsi="Times New Roman" w:cs="Times New Roman"/>
        </w:rPr>
        <w:footnoteRef/>
      </w:r>
      <w:r w:rsidRPr="00C23C20">
        <w:rPr>
          <w:rFonts w:ascii="Times New Roman" w:hAnsi="Times New Roman" w:cs="Times New Roman"/>
        </w:rPr>
        <w:t xml:space="preserve"> </w:t>
      </w:r>
      <w:r w:rsidRPr="00C23C20">
        <w:rPr>
          <w:rFonts w:ascii="Times New Roman" w:hAnsi="Times New Roman" w:cs="Times New Roman"/>
          <w:shd w:val="clear" w:color="auto" w:fill="FFFFFF"/>
        </w:rPr>
        <w:t xml:space="preserve">Rozsudek Nejvyššího soudu ze dne 28. 2. 2013, sp. </w:t>
      </w:r>
      <w:r w:rsidRPr="00C23C20">
        <w:rPr>
          <w:rFonts w:ascii="Times New Roman" w:hAnsi="Times New Roman" w:cs="Times New Roman"/>
        </w:rPr>
        <w:t>zn. 30 Cdo 2778/2011.</w:t>
      </w:r>
    </w:p>
  </w:footnote>
  <w:footnote w:id="130">
    <w:p w:rsidR="00BB71BD" w:rsidRDefault="00BB71BD" w:rsidP="00C23C20">
      <w:pPr>
        <w:pStyle w:val="Textpoznpodarou"/>
        <w:jc w:val="both"/>
      </w:pPr>
      <w:r w:rsidRPr="00C23C20">
        <w:rPr>
          <w:rStyle w:val="Znakapoznpodarou"/>
          <w:rFonts w:ascii="Times New Roman" w:hAnsi="Times New Roman" w:cs="Times New Roman"/>
        </w:rPr>
        <w:footnoteRef/>
      </w:r>
      <w:r w:rsidRPr="00C23C20">
        <w:rPr>
          <w:rFonts w:ascii="Times New Roman" w:hAnsi="Times New Roman" w:cs="Times New Roman"/>
        </w:rPr>
        <w:t xml:space="preserve"> Tamtéž.</w:t>
      </w:r>
    </w:p>
  </w:footnote>
  <w:footnote w:id="131">
    <w:p w:rsidR="00BB71BD" w:rsidRPr="00BF2A50" w:rsidRDefault="00BB71BD" w:rsidP="00BF2A50">
      <w:pPr>
        <w:pStyle w:val="Textpoznpodarou"/>
        <w:jc w:val="both"/>
        <w:rPr>
          <w:rFonts w:ascii="Times New Roman" w:hAnsi="Times New Roman" w:cs="Times New Roman"/>
        </w:rPr>
      </w:pPr>
      <w:r w:rsidRPr="00BF2A50">
        <w:rPr>
          <w:rStyle w:val="Znakapoznpodarou"/>
          <w:rFonts w:ascii="Times New Roman" w:hAnsi="Times New Roman" w:cs="Times New Roman"/>
        </w:rPr>
        <w:footnoteRef/>
      </w:r>
      <w:r w:rsidRPr="00BF2A50">
        <w:rPr>
          <w:rFonts w:ascii="Times New Roman" w:hAnsi="Times New Roman" w:cs="Times New Roman"/>
        </w:rPr>
        <w:t xml:space="preserve"> Např. rozsudek Nejvyššího soudu ze dne 24. 4. 2013, sp. zn. 30 Cdo 2469/2012.</w:t>
      </w:r>
    </w:p>
  </w:footnote>
  <w:footnote w:id="132">
    <w:p w:rsidR="00BB71BD" w:rsidRPr="007306A8" w:rsidRDefault="00BB71BD" w:rsidP="007306A8">
      <w:pPr>
        <w:pStyle w:val="Textpoznpodarou"/>
        <w:jc w:val="both"/>
        <w:rPr>
          <w:rFonts w:ascii="Times New Roman" w:hAnsi="Times New Roman" w:cs="Times New Roman"/>
        </w:rPr>
      </w:pPr>
      <w:r w:rsidRPr="007306A8">
        <w:rPr>
          <w:rStyle w:val="Znakapoznpodarou"/>
          <w:rFonts w:ascii="Times New Roman" w:hAnsi="Times New Roman" w:cs="Times New Roman"/>
        </w:rPr>
        <w:footnoteRef/>
      </w:r>
      <w:r w:rsidRPr="007306A8">
        <w:rPr>
          <w:rFonts w:ascii="Times New Roman" w:hAnsi="Times New Roman" w:cs="Times New Roman"/>
        </w:rPr>
        <w:t xml:space="preserve"> </w:t>
      </w:r>
      <w:r w:rsidRPr="007306A8">
        <w:rPr>
          <w:rFonts w:ascii="Times New Roman" w:hAnsi="Times New Roman" w:cs="Times New Roman"/>
          <w:shd w:val="clear" w:color="auto" w:fill="FFFFFF"/>
        </w:rPr>
        <w:t>Rozsudek Nejvyššího soudu ze dne 4. 10. 2016, sp. zn. 30 Cdo 942/2016.</w:t>
      </w:r>
    </w:p>
  </w:footnote>
  <w:footnote w:id="133">
    <w:p w:rsidR="00BB71BD" w:rsidRDefault="00BB71BD" w:rsidP="007306A8">
      <w:pPr>
        <w:pStyle w:val="Textpoznpodarou"/>
        <w:jc w:val="both"/>
      </w:pPr>
      <w:r w:rsidRPr="007306A8">
        <w:rPr>
          <w:rStyle w:val="Znakapoznpodarou"/>
          <w:rFonts w:ascii="Times New Roman" w:hAnsi="Times New Roman" w:cs="Times New Roman"/>
        </w:rPr>
        <w:footnoteRef/>
      </w:r>
      <w:r w:rsidRPr="007306A8">
        <w:rPr>
          <w:rFonts w:ascii="Times New Roman" w:hAnsi="Times New Roman" w:cs="Times New Roman"/>
        </w:rPr>
        <w:t xml:space="preserve"> Zde myšlen </w:t>
      </w:r>
      <w:r>
        <w:rPr>
          <w:rFonts w:ascii="Times New Roman" w:hAnsi="Times New Roman" w:cs="Times New Roman"/>
          <w:shd w:val="clear" w:color="auto" w:fill="FFFFFF"/>
        </w:rPr>
        <w:t>n</w:t>
      </w:r>
      <w:r w:rsidRPr="007306A8">
        <w:rPr>
          <w:rFonts w:ascii="Times New Roman" w:hAnsi="Times New Roman" w:cs="Times New Roman"/>
          <w:shd w:val="clear" w:color="auto" w:fill="FFFFFF"/>
        </w:rPr>
        <w:t>ález Ústavního soudu ze dne 6. 3. 2012, sp. zn. </w:t>
      </w:r>
      <w:hyperlink r:id="rId1" w:history="1">
        <w:r w:rsidRPr="007306A8">
          <w:rPr>
            <w:rStyle w:val="Hypertextovodkaz"/>
            <w:rFonts w:ascii="Times New Roman" w:hAnsi="Times New Roman" w:cs="Times New Roman"/>
            <w:color w:val="auto"/>
            <w:u w:val="none"/>
            <w:shd w:val="clear" w:color="auto" w:fill="FFFFFF"/>
          </w:rPr>
          <w:t>I. ÚS 1586/09</w:t>
        </w:r>
      </w:hyperlink>
      <w:r w:rsidRPr="007306A8">
        <w:rPr>
          <w:rFonts w:ascii="Times New Roman" w:hAnsi="Times New Roman" w:cs="Times New Roman"/>
        </w:rPr>
        <w:t>, o němž bude pojednáno v následující podkapitole.</w:t>
      </w:r>
    </w:p>
  </w:footnote>
  <w:footnote w:id="134">
    <w:p w:rsidR="00BB71BD" w:rsidRPr="007017EC" w:rsidRDefault="00BB71BD" w:rsidP="007017EC">
      <w:pPr>
        <w:pStyle w:val="Textpoznpodarou"/>
        <w:jc w:val="both"/>
        <w:rPr>
          <w:rFonts w:ascii="Times New Roman" w:hAnsi="Times New Roman" w:cs="Times New Roman"/>
        </w:rPr>
      </w:pPr>
      <w:r w:rsidRPr="007017EC">
        <w:rPr>
          <w:rStyle w:val="Znakapoznpodarou"/>
          <w:rFonts w:ascii="Times New Roman" w:hAnsi="Times New Roman" w:cs="Times New Roman"/>
        </w:rPr>
        <w:footnoteRef/>
      </w:r>
      <w:r w:rsidRPr="007017EC">
        <w:rPr>
          <w:rFonts w:ascii="Times New Roman" w:hAnsi="Times New Roman" w:cs="Times New Roman"/>
        </w:rPr>
        <w:t xml:space="preserve"> Usnesení Ústavního soudu ze dne 23. 10. 2018, sp. zn. </w:t>
      </w:r>
      <w:r w:rsidRPr="007017EC">
        <w:rPr>
          <w:rFonts w:ascii="Times New Roman" w:hAnsi="Times New Roman" w:cs="Times New Roman"/>
          <w:iCs/>
          <w:shd w:val="clear" w:color="auto" w:fill="FFFFFF"/>
        </w:rPr>
        <w:t>IV. ÚS 599/18.</w:t>
      </w:r>
    </w:p>
  </w:footnote>
  <w:footnote w:id="135">
    <w:p w:rsidR="00BB71BD" w:rsidRPr="002D670E" w:rsidRDefault="00BB71BD" w:rsidP="007017EC">
      <w:pPr>
        <w:pStyle w:val="Textpoznpodarou"/>
        <w:jc w:val="both"/>
        <w:rPr>
          <w:rFonts w:ascii="Times New Roman" w:hAnsi="Times New Roman" w:cs="Times New Roman"/>
        </w:rPr>
      </w:pPr>
      <w:r w:rsidRPr="002D670E">
        <w:rPr>
          <w:rStyle w:val="Znakapoznpodarou"/>
          <w:rFonts w:ascii="Times New Roman" w:hAnsi="Times New Roman" w:cs="Times New Roman"/>
        </w:rPr>
        <w:footnoteRef/>
      </w:r>
      <w:r w:rsidRPr="002D670E">
        <w:rPr>
          <w:rFonts w:ascii="Times New Roman" w:hAnsi="Times New Roman" w:cs="Times New Roman"/>
        </w:rPr>
        <w:t xml:space="preserve"> </w:t>
      </w:r>
      <w:r w:rsidRPr="002D670E">
        <w:rPr>
          <w:rFonts w:ascii="Times New Roman" w:hAnsi="Times New Roman" w:cs="Times New Roman"/>
          <w:shd w:val="clear" w:color="auto" w:fill="FFFFFF"/>
        </w:rPr>
        <w:t>Usnesení Nejvyššího soudu ze dne 28. 11. 2017, sp. zn. 30 Cdo 2033/2017.</w:t>
      </w:r>
    </w:p>
  </w:footnote>
  <w:footnote w:id="136">
    <w:p w:rsidR="00BB71BD" w:rsidRPr="002D670E" w:rsidRDefault="00BB71BD" w:rsidP="002D670E">
      <w:pPr>
        <w:pStyle w:val="Textpoznpodarou"/>
        <w:jc w:val="both"/>
        <w:rPr>
          <w:rFonts w:ascii="Times New Roman" w:hAnsi="Times New Roman" w:cs="Times New Roman"/>
        </w:rPr>
      </w:pPr>
      <w:r w:rsidRPr="002D670E">
        <w:rPr>
          <w:rStyle w:val="Znakapoznpodarou"/>
          <w:rFonts w:ascii="Times New Roman" w:hAnsi="Times New Roman" w:cs="Times New Roman"/>
        </w:rPr>
        <w:footnoteRef/>
      </w:r>
      <w:r w:rsidRPr="002D670E">
        <w:rPr>
          <w:rFonts w:ascii="Times New Roman" w:hAnsi="Times New Roman" w:cs="Times New Roman"/>
        </w:rPr>
        <w:t xml:space="preserve"> Usnesení Ústavního soudu ze dne 23. 10. 2018, sp. zn. </w:t>
      </w:r>
      <w:r w:rsidRPr="002D670E">
        <w:rPr>
          <w:rFonts w:ascii="Times New Roman" w:hAnsi="Times New Roman" w:cs="Times New Roman"/>
          <w:iCs/>
          <w:shd w:val="clear" w:color="auto" w:fill="FFFFFF"/>
        </w:rPr>
        <w:t>IV. ÚS 599/18.</w:t>
      </w:r>
    </w:p>
  </w:footnote>
  <w:footnote w:id="137">
    <w:p w:rsidR="00BB71BD" w:rsidRPr="00583B58" w:rsidRDefault="00BB71BD" w:rsidP="00583B58">
      <w:pPr>
        <w:pStyle w:val="Textpoznpodarou"/>
        <w:jc w:val="both"/>
        <w:rPr>
          <w:rFonts w:ascii="Times New Roman" w:hAnsi="Times New Roman" w:cs="Times New Roman"/>
        </w:rPr>
      </w:pPr>
      <w:r w:rsidRPr="00583B58">
        <w:rPr>
          <w:rStyle w:val="Znakapoznpodarou"/>
          <w:rFonts w:ascii="Times New Roman" w:hAnsi="Times New Roman" w:cs="Times New Roman"/>
        </w:rPr>
        <w:footnoteRef/>
      </w:r>
      <w:r w:rsidRPr="00583B58">
        <w:rPr>
          <w:rFonts w:ascii="Times New Roman" w:hAnsi="Times New Roman" w:cs="Times New Roman"/>
        </w:rPr>
        <w:t xml:space="preserve"> Usnesení Nejvyššího soudu ze dne 16. 12. </w:t>
      </w:r>
      <w:bookmarkStart w:id="40" w:name="highlightHit_4"/>
      <w:bookmarkEnd w:id="40"/>
      <w:r w:rsidRPr="00583B58">
        <w:rPr>
          <w:rFonts w:ascii="Times New Roman" w:hAnsi="Times New Roman" w:cs="Times New Roman"/>
        </w:rPr>
        <w:t>2008, sp. zn. </w:t>
      </w:r>
      <w:bookmarkStart w:id="41" w:name="highlightHit_5"/>
      <w:bookmarkEnd w:id="41"/>
      <w:r w:rsidRPr="00583B58">
        <w:rPr>
          <w:rFonts w:ascii="Times New Roman" w:hAnsi="Times New Roman" w:cs="Times New Roman"/>
        </w:rPr>
        <w:t>25 </w:t>
      </w:r>
      <w:bookmarkStart w:id="42" w:name="highlightHit_6"/>
      <w:bookmarkEnd w:id="42"/>
      <w:r w:rsidRPr="00583B58">
        <w:rPr>
          <w:rFonts w:ascii="Times New Roman" w:hAnsi="Times New Roman" w:cs="Times New Roman"/>
        </w:rPr>
        <w:t>Cdo </w:t>
      </w:r>
      <w:bookmarkStart w:id="43" w:name="highlightHit_7"/>
      <w:bookmarkEnd w:id="43"/>
      <w:r w:rsidRPr="00583B58">
        <w:rPr>
          <w:rFonts w:ascii="Times New Roman" w:hAnsi="Times New Roman" w:cs="Times New Roman"/>
        </w:rPr>
        <w:t>1746/</w:t>
      </w:r>
      <w:bookmarkStart w:id="44" w:name="highlightHit_8"/>
      <w:bookmarkEnd w:id="44"/>
      <w:r w:rsidRPr="00583B58">
        <w:rPr>
          <w:rFonts w:ascii="Times New Roman" w:hAnsi="Times New Roman" w:cs="Times New Roman"/>
        </w:rPr>
        <w:t>2008.</w:t>
      </w:r>
    </w:p>
  </w:footnote>
  <w:footnote w:id="138">
    <w:p w:rsidR="00BB71BD" w:rsidRDefault="00BB71BD" w:rsidP="00583B58">
      <w:pPr>
        <w:pStyle w:val="Textpoznpodarou"/>
        <w:jc w:val="both"/>
      </w:pPr>
      <w:r w:rsidRPr="00583B58">
        <w:rPr>
          <w:rStyle w:val="Znakapoznpodarou"/>
          <w:rFonts w:ascii="Times New Roman" w:hAnsi="Times New Roman" w:cs="Times New Roman"/>
        </w:rPr>
        <w:footnoteRef/>
      </w:r>
      <w:r w:rsidRPr="00583B58">
        <w:rPr>
          <w:rFonts w:ascii="Times New Roman" w:hAnsi="Times New Roman" w:cs="Times New Roman"/>
        </w:rPr>
        <w:t xml:space="preserve"> Tamtéž.</w:t>
      </w:r>
    </w:p>
  </w:footnote>
  <w:footnote w:id="139">
    <w:p w:rsidR="00BB71BD" w:rsidRPr="006A601C" w:rsidRDefault="00BB71BD" w:rsidP="006A601C">
      <w:pPr>
        <w:pStyle w:val="Textpoznpodarou"/>
        <w:jc w:val="both"/>
        <w:rPr>
          <w:rFonts w:ascii="Times New Roman" w:hAnsi="Times New Roman" w:cs="Times New Roman"/>
        </w:rPr>
      </w:pPr>
      <w:r w:rsidRPr="006A601C">
        <w:rPr>
          <w:rStyle w:val="Znakapoznpodarou"/>
          <w:rFonts w:ascii="Times New Roman" w:hAnsi="Times New Roman" w:cs="Times New Roman"/>
        </w:rPr>
        <w:footnoteRef/>
      </w:r>
      <w:r w:rsidRPr="006A601C">
        <w:rPr>
          <w:rFonts w:ascii="Times New Roman" w:hAnsi="Times New Roman" w:cs="Times New Roman"/>
        </w:rPr>
        <w:t xml:space="preserve"> </w:t>
      </w:r>
      <w:r w:rsidRPr="006A601C">
        <w:rPr>
          <w:rFonts w:ascii="Times New Roman" w:hAnsi="Times New Roman" w:cs="Times New Roman"/>
          <w:shd w:val="clear" w:color="auto" w:fill="FFFFFF"/>
        </w:rPr>
        <w:t>Nález Ústavního soudu ze dne 6. 3. 2012, sp. zn. </w:t>
      </w:r>
      <w:hyperlink r:id="rId2" w:history="1">
        <w:r w:rsidRPr="006A601C">
          <w:rPr>
            <w:rStyle w:val="Hypertextovodkaz"/>
            <w:rFonts w:ascii="Times New Roman" w:hAnsi="Times New Roman" w:cs="Times New Roman"/>
            <w:color w:val="auto"/>
            <w:u w:val="none"/>
            <w:shd w:val="clear" w:color="auto" w:fill="FFFFFF"/>
          </w:rPr>
          <w:t>I. ÚS 1586/09</w:t>
        </w:r>
      </w:hyperlink>
      <w:r w:rsidRPr="006A601C">
        <w:rPr>
          <w:rStyle w:val="Hypertextovodkaz"/>
          <w:rFonts w:ascii="Times New Roman" w:hAnsi="Times New Roman" w:cs="Times New Roman"/>
          <w:color w:val="auto"/>
          <w:u w:val="none"/>
          <w:shd w:val="clear" w:color="auto" w:fill="FFFFFF"/>
        </w:rPr>
        <w:t>.</w:t>
      </w:r>
    </w:p>
  </w:footnote>
  <w:footnote w:id="140">
    <w:p w:rsidR="00BB71BD" w:rsidRPr="00A91DE0" w:rsidRDefault="00BB71BD" w:rsidP="00A91DE0">
      <w:pPr>
        <w:pStyle w:val="Textpoznpodarou"/>
        <w:jc w:val="both"/>
        <w:rPr>
          <w:rFonts w:ascii="Times New Roman" w:hAnsi="Times New Roman" w:cs="Times New Roman"/>
        </w:rPr>
      </w:pPr>
      <w:r w:rsidRPr="00A91DE0">
        <w:rPr>
          <w:rStyle w:val="Znakapoznpodarou"/>
          <w:rFonts w:ascii="Times New Roman" w:hAnsi="Times New Roman" w:cs="Times New Roman"/>
        </w:rPr>
        <w:footnoteRef/>
      </w:r>
      <w:r w:rsidRPr="00A91DE0">
        <w:rPr>
          <w:rFonts w:ascii="Times New Roman" w:hAnsi="Times New Roman" w:cs="Times New Roman"/>
        </w:rPr>
        <w:t xml:space="preserve"> Tamtéž, bod 3</w:t>
      </w:r>
      <w:r>
        <w:rPr>
          <w:rFonts w:ascii="Times New Roman" w:hAnsi="Times New Roman" w:cs="Times New Roman"/>
        </w:rPr>
        <w:t>6</w:t>
      </w:r>
      <w:r w:rsidRPr="00A91DE0">
        <w:rPr>
          <w:rFonts w:ascii="Times New Roman" w:hAnsi="Times New Roman" w:cs="Times New Roman"/>
        </w:rPr>
        <w:t>.</w:t>
      </w:r>
    </w:p>
  </w:footnote>
  <w:footnote w:id="141">
    <w:p w:rsidR="00BB71BD" w:rsidRPr="00B80EDC" w:rsidRDefault="00BB71BD" w:rsidP="00B80EDC">
      <w:pPr>
        <w:pStyle w:val="Textpoznpodarou"/>
        <w:jc w:val="both"/>
        <w:rPr>
          <w:rFonts w:ascii="Times New Roman" w:hAnsi="Times New Roman" w:cs="Times New Roman"/>
        </w:rPr>
      </w:pPr>
      <w:r w:rsidRPr="00B80EDC">
        <w:rPr>
          <w:rStyle w:val="Znakapoznpodarou"/>
          <w:rFonts w:ascii="Times New Roman" w:hAnsi="Times New Roman" w:cs="Times New Roman"/>
        </w:rPr>
        <w:footnoteRef/>
      </w:r>
      <w:r w:rsidRPr="00B80EDC">
        <w:rPr>
          <w:rFonts w:ascii="Times New Roman" w:hAnsi="Times New Roman" w:cs="Times New Roman"/>
        </w:rPr>
        <w:t xml:space="preserve"> </w:t>
      </w:r>
      <w:r w:rsidRPr="00B80EDC">
        <w:rPr>
          <w:rFonts w:ascii="Times New Roman" w:hAnsi="Times New Roman" w:cs="Times New Roman"/>
          <w:shd w:val="clear" w:color="auto" w:fill="FFFFFF"/>
        </w:rPr>
        <w:t>R</w:t>
      </w:r>
      <w:r>
        <w:rPr>
          <w:rFonts w:ascii="Times New Roman" w:hAnsi="Times New Roman" w:cs="Times New Roman"/>
          <w:shd w:val="clear" w:color="auto" w:fill="FFFFFF"/>
        </w:rPr>
        <w:t>YŠKA</w:t>
      </w:r>
      <w:r w:rsidRPr="00B80EDC">
        <w:rPr>
          <w:rFonts w:ascii="Times New Roman" w:hAnsi="Times New Roman" w:cs="Times New Roman"/>
          <w:shd w:val="clear" w:color="auto" w:fill="FFFFFF"/>
        </w:rPr>
        <w:t>, M</w:t>
      </w:r>
      <w:r>
        <w:rPr>
          <w:rFonts w:ascii="Times New Roman" w:hAnsi="Times New Roman" w:cs="Times New Roman"/>
          <w:shd w:val="clear" w:color="auto" w:fill="FFFFFF"/>
        </w:rPr>
        <w:t>ichal</w:t>
      </w:r>
      <w:r w:rsidRPr="00B80EDC">
        <w:rPr>
          <w:rFonts w:ascii="Times New Roman" w:hAnsi="Times New Roman" w:cs="Times New Roman"/>
          <w:shd w:val="clear" w:color="auto" w:fill="FFFFFF"/>
        </w:rPr>
        <w:t xml:space="preserve">. Výše a účel náhrady nemajetkové újmy v penězích při ochraně osobnosti. </w:t>
      </w:r>
      <w:r w:rsidRPr="00B80EDC">
        <w:rPr>
          <w:rFonts w:ascii="Times New Roman" w:hAnsi="Times New Roman" w:cs="Times New Roman"/>
          <w:i/>
          <w:shd w:val="clear" w:color="auto" w:fill="FFFFFF"/>
        </w:rPr>
        <w:t>Právní rozhledy</w:t>
      </w:r>
      <w:r w:rsidRPr="00B80EDC">
        <w:rPr>
          <w:rFonts w:ascii="Times New Roman" w:hAnsi="Times New Roman" w:cs="Times New Roman"/>
          <w:shd w:val="clear" w:color="auto" w:fill="FFFFFF"/>
        </w:rPr>
        <w:t>,</w:t>
      </w:r>
      <w:r>
        <w:rPr>
          <w:rFonts w:ascii="Times New Roman" w:hAnsi="Times New Roman" w:cs="Times New Roman"/>
          <w:shd w:val="clear" w:color="auto" w:fill="FFFFFF"/>
        </w:rPr>
        <w:t xml:space="preserve"> 2009, roč. 17</w:t>
      </w:r>
      <w:r w:rsidRPr="00B80EDC">
        <w:rPr>
          <w:rFonts w:ascii="Times New Roman" w:hAnsi="Times New Roman" w:cs="Times New Roman"/>
          <w:shd w:val="clear" w:color="auto" w:fill="FFFFFF"/>
        </w:rPr>
        <w:t>, č. 9, s. 30</w:t>
      </w:r>
      <w:r>
        <w:rPr>
          <w:rFonts w:ascii="Times New Roman" w:hAnsi="Times New Roman" w:cs="Times New Roman"/>
          <w:shd w:val="clear" w:color="auto" w:fill="FFFFFF"/>
        </w:rPr>
        <w:t>7.</w:t>
      </w:r>
    </w:p>
  </w:footnote>
  <w:footnote w:id="142">
    <w:p w:rsidR="00BB71BD" w:rsidRPr="006232F2" w:rsidRDefault="00BB71BD" w:rsidP="006232F2">
      <w:pPr>
        <w:pStyle w:val="Textpoznpodarou"/>
        <w:jc w:val="both"/>
        <w:rPr>
          <w:rFonts w:ascii="Times New Roman" w:hAnsi="Times New Roman" w:cs="Times New Roman"/>
        </w:rPr>
      </w:pPr>
      <w:r w:rsidRPr="006232F2">
        <w:rPr>
          <w:rStyle w:val="Znakapoznpodarou"/>
          <w:rFonts w:ascii="Times New Roman" w:hAnsi="Times New Roman" w:cs="Times New Roman"/>
        </w:rPr>
        <w:footnoteRef/>
      </w:r>
      <w:r w:rsidRPr="006232F2">
        <w:rPr>
          <w:rFonts w:ascii="Times New Roman" w:hAnsi="Times New Roman" w:cs="Times New Roman"/>
        </w:rPr>
        <w:t xml:space="preserve"> </w:t>
      </w:r>
      <w:r w:rsidRPr="006232F2">
        <w:rPr>
          <w:rFonts w:ascii="Times New Roman" w:hAnsi="Times New Roman" w:cs="Times New Roman"/>
          <w:shd w:val="clear" w:color="auto" w:fill="FFFFFF"/>
        </w:rPr>
        <w:t>Nález Ústavního soudu ze dne 6. 3. 2012, sp. zn. </w:t>
      </w:r>
      <w:hyperlink r:id="rId3" w:history="1">
        <w:r w:rsidRPr="006232F2">
          <w:rPr>
            <w:rStyle w:val="Hypertextovodkaz"/>
            <w:rFonts w:ascii="Times New Roman" w:hAnsi="Times New Roman" w:cs="Times New Roman"/>
            <w:color w:val="auto"/>
            <w:u w:val="none"/>
            <w:shd w:val="clear" w:color="auto" w:fill="FFFFFF"/>
          </w:rPr>
          <w:t>I. ÚS 1586/09</w:t>
        </w:r>
      </w:hyperlink>
      <w:r w:rsidRPr="006232F2">
        <w:rPr>
          <w:rStyle w:val="Hypertextovodkaz"/>
          <w:rFonts w:ascii="Times New Roman" w:hAnsi="Times New Roman" w:cs="Times New Roman"/>
          <w:color w:val="auto"/>
          <w:u w:val="none"/>
          <w:shd w:val="clear" w:color="auto" w:fill="FFFFFF"/>
        </w:rPr>
        <w:t>, bod 37.</w:t>
      </w:r>
    </w:p>
  </w:footnote>
  <w:footnote w:id="143">
    <w:p w:rsidR="00BB71BD" w:rsidRDefault="00BB71BD" w:rsidP="006232F2">
      <w:pPr>
        <w:pStyle w:val="Textpoznpodarou"/>
        <w:jc w:val="both"/>
      </w:pPr>
      <w:r w:rsidRPr="006232F2">
        <w:rPr>
          <w:rStyle w:val="Znakapoznpodarou"/>
          <w:rFonts w:ascii="Times New Roman" w:hAnsi="Times New Roman" w:cs="Times New Roman"/>
        </w:rPr>
        <w:footnoteRef/>
      </w:r>
      <w:r w:rsidRPr="006232F2">
        <w:rPr>
          <w:rFonts w:ascii="Times New Roman" w:hAnsi="Times New Roman" w:cs="Times New Roman"/>
        </w:rPr>
        <w:t xml:space="preserve"> </w:t>
      </w:r>
      <w:r w:rsidRPr="006232F2">
        <w:rPr>
          <w:rFonts w:ascii="Times New Roman" w:hAnsi="Times New Roman" w:cs="Times New Roman"/>
          <w:shd w:val="clear" w:color="auto" w:fill="FFFFFF"/>
        </w:rPr>
        <w:t>Tamtéž</w:t>
      </w:r>
      <w:r w:rsidRPr="006232F2">
        <w:rPr>
          <w:rStyle w:val="Hypertextovodkaz"/>
          <w:rFonts w:ascii="Times New Roman" w:hAnsi="Times New Roman" w:cs="Times New Roman"/>
          <w:color w:val="auto"/>
          <w:u w:val="none"/>
          <w:shd w:val="clear" w:color="auto" w:fill="FFFFFF"/>
        </w:rPr>
        <w:t>, bod 38.</w:t>
      </w:r>
    </w:p>
  </w:footnote>
  <w:footnote w:id="144">
    <w:p w:rsidR="00BB71BD" w:rsidRPr="00122771" w:rsidRDefault="00BB71BD" w:rsidP="000D46D4">
      <w:pPr>
        <w:pStyle w:val="Textpoznpodarou"/>
        <w:jc w:val="both"/>
        <w:rPr>
          <w:rFonts w:ascii="Times New Roman" w:hAnsi="Times New Roman" w:cs="Times New Roman"/>
        </w:rPr>
      </w:pPr>
      <w:r w:rsidRPr="00122771">
        <w:rPr>
          <w:rStyle w:val="Znakapoznpodarou"/>
          <w:rFonts w:ascii="Times New Roman" w:hAnsi="Times New Roman" w:cs="Times New Roman"/>
        </w:rPr>
        <w:footnoteRef/>
      </w:r>
      <w:r w:rsidRPr="00122771">
        <w:rPr>
          <w:rFonts w:ascii="Times New Roman" w:hAnsi="Times New Roman" w:cs="Times New Roman"/>
        </w:rPr>
        <w:t xml:space="preserve"> </w:t>
      </w:r>
      <w:r w:rsidRPr="00122771">
        <w:rPr>
          <w:rFonts w:ascii="Times New Roman" w:hAnsi="Times New Roman" w:cs="Times New Roman"/>
          <w:shd w:val="clear" w:color="auto" w:fill="FFFFFF"/>
        </w:rPr>
        <w:t xml:space="preserve">ŽIVĚLOVÁ, Alexandra. </w:t>
      </w:r>
      <w:r w:rsidRPr="00122771">
        <w:rPr>
          <w:rFonts w:ascii="Times New Roman" w:hAnsi="Times New Roman" w:cs="Times New Roman"/>
          <w:bCs/>
          <w:shd w:val="clear" w:color="auto" w:fill="FFFFFF"/>
        </w:rPr>
        <w:t xml:space="preserve">Umožňuje nový občanský zákoník přiznat v řízení o náhradě nemajetkové újmy </w:t>
      </w:r>
      <w:r w:rsidRPr="009F3786">
        <w:rPr>
          <w:rFonts w:ascii="Times New Roman" w:hAnsi="Times New Roman" w:cs="Times New Roman"/>
          <w:bCs/>
          <w:i/>
          <w:shd w:val="clear" w:color="auto" w:fill="FFFFFF"/>
        </w:rPr>
        <w:t>punitive damages</w:t>
      </w:r>
      <w:r w:rsidRPr="00122771">
        <w:rPr>
          <w:rFonts w:ascii="Times New Roman" w:hAnsi="Times New Roman" w:cs="Times New Roman"/>
          <w:bCs/>
          <w:shd w:val="clear" w:color="auto" w:fill="FFFFFF"/>
        </w:rPr>
        <w:t>?</w:t>
      </w:r>
      <w:r w:rsidRPr="00122771">
        <w:rPr>
          <w:rFonts w:ascii="Times New Roman" w:hAnsi="Times New Roman" w:cs="Times New Roman"/>
          <w:shd w:val="clear" w:color="auto" w:fill="FFFFFF"/>
        </w:rPr>
        <w:t xml:space="preserve"> </w:t>
      </w:r>
      <w:r w:rsidRPr="00122771">
        <w:rPr>
          <w:rFonts w:ascii="Times New Roman" w:hAnsi="Times New Roman" w:cs="Times New Roman"/>
          <w:i/>
          <w:iCs/>
          <w:shd w:val="clear" w:color="auto" w:fill="FFFFFF"/>
        </w:rPr>
        <w:t>Bulletin advokacie</w:t>
      </w:r>
      <w:r w:rsidRPr="00122771">
        <w:rPr>
          <w:rFonts w:ascii="Times New Roman" w:hAnsi="Times New Roman" w:cs="Times New Roman"/>
          <w:shd w:val="clear" w:color="auto" w:fill="FFFFFF"/>
        </w:rPr>
        <w:t>, roč. 23, č. 4, s. 27.</w:t>
      </w:r>
    </w:p>
  </w:footnote>
  <w:footnote w:id="145">
    <w:p w:rsidR="00BB71BD" w:rsidRPr="003B6AD2" w:rsidRDefault="00BB71BD" w:rsidP="003B6AD2">
      <w:pPr>
        <w:pStyle w:val="Textpoznpodarou"/>
        <w:jc w:val="both"/>
        <w:rPr>
          <w:rFonts w:ascii="Times New Roman" w:hAnsi="Times New Roman" w:cs="Times New Roman"/>
        </w:rPr>
      </w:pPr>
      <w:r w:rsidRPr="003B6AD2">
        <w:rPr>
          <w:rStyle w:val="Znakapoznpodarou"/>
          <w:rFonts w:ascii="Times New Roman" w:hAnsi="Times New Roman" w:cs="Times New Roman"/>
        </w:rPr>
        <w:footnoteRef/>
      </w:r>
      <w:r w:rsidRPr="003B6AD2">
        <w:rPr>
          <w:rFonts w:ascii="Times New Roman" w:hAnsi="Times New Roman" w:cs="Times New Roman"/>
        </w:rPr>
        <w:t xml:space="preserve"> Dle jejího názoru musí sankce odpovídat povaze daného právního odvětví, kam systematicky spadá. Sankce v podmínkách soukromého práva musí „(…) </w:t>
      </w:r>
      <w:r w:rsidRPr="003B6AD2">
        <w:rPr>
          <w:rFonts w:ascii="Times New Roman" w:hAnsi="Times New Roman" w:cs="Times New Roman"/>
          <w:i/>
        </w:rPr>
        <w:t>směřovat k obnovení narušené rovnováhy, nikoliv k potrestání odpovědného subjektu.</w:t>
      </w:r>
      <w:r w:rsidRPr="003B6AD2">
        <w:rPr>
          <w:rFonts w:ascii="Times New Roman" w:hAnsi="Times New Roman" w:cs="Times New Roman"/>
        </w:rPr>
        <w:t>”</w:t>
      </w:r>
    </w:p>
  </w:footnote>
  <w:footnote w:id="146">
    <w:p w:rsidR="00BB71BD" w:rsidRPr="008C2B9A" w:rsidRDefault="00BB71BD" w:rsidP="008C2B9A">
      <w:pPr>
        <w:pStyle w:val="Textpoznpodarou"/>
        <w:jc w:val="both"/>
        <w:rPr>
          <w:rFonts w:ascii="Times New Roman" w:hAnsi="Times New Roman" w:cs="Times New Roman"/>
        </w:rPr>
      </w:pPr>
      <w:r w:rsidRPr="008C2B9A">
        <w:rPr>
          <w:rStyle w:val="Znakapoznpodarou"/>
          <w:rFonts w:ascii="Times New Roman" w:hAnsi="Times New Roman" w:cs="Times New Roman"/>
        </w:rPr>
        <w:footnoteRef/>
      </w:r>
      <w:r w:rsidRPr="008C2B9A">
        <w:rPr>
          <w:rFonts w:ascii="Times New Roman" w:hAnsi="Times New Roman" w:cs="Times New Roman"/>
        </w:rPr>
        <w:t xml:space="preserve"> Usnesení Ústavního soudu ze dne 26. 2. 2015, sp. zn. </w:t>
      </w:r>
      <w:r w:rsidRPr="008C2B9A">
        <w:rPr>
          <w:rFonts w:ascii="Times New Roman" w:hAnsi="Times New Roman" w:cs="Times New Roman"/>
          <w:bCs/>
          <w:sz w:val="19"/>
          <w:szCs w:val="19"/>
          <w:shd w:val="clear" w:color="auto" w:fill="FFFFFF"/>
        </w:rPr>
        <w:t>III. ÚS 2223/13</w:t>
      </w:r>
      <w:r w:rsidRPr="008C2B9A">
        <w:rPr>
          <w:rFonts w:ascii="Times New Roman" w:hAnsi="Times New Roman" w:cs="Times New Roman"/>
          <w:iCs/>
          <w:shd w:val="clear" w:color="auto" w:fill="FFFFFF"/>
        </w:rPr>
        <w:t>.</w:t>
      </w:r>
    </w:p>
  </w:footnote>
  <w:footnote w:id="147">
    <w:p w:rsidR="00BB71BD" w:rsidRPr="001B38B3" w:rsidRDefault="00BB71BD" w:rsidP="001B38B3">
      <w:pPr>
        <w:pStyle w:val="Textpoznpodarou"/>
        <w:jc w:val="both"/>
        <w:rPr>
          <w:rFonts w:ascii="Times New Roman" w:hAnsi="Times New Roman" w:cs="Times New Roman"/>
        </w:rPr>
      </w:pPr>
      <w:r w:rsidRPr="001B38B3">
        <w:rPr>
          <w:rStyle w:val="Znakapoznpodarou"/>
          <w:rFonts w:ascii="Times New Roman" w:hAnsi="Times New Roman" w:cs="Times New Roman"/>
        </w:rPr>
        <w:footnoteRef/>
      </w:r>
      <w:r w:rsidRPr="001B38B3">
        <w:rPr>
          <w:rFonts w:ascii="Times New Roman" w:hAnsi="Times New Roman" w:cs="Times New Roman"/>
        </w:rPr>
        <w:t xml:space="preserve"> </w:t>
      </w:r>
      <w:r w:rsidRPr="001B38B3">
        <w:rPr>
          <w:rFonts w:ascii="Times New Roman" w:hAnsi="Times New Roman" w:cs="Times New Roman"/>
          <w:shd w:val="clear" w:color="auto" w:fill="FFFFFF"/>
        </w:rPr>
        <w:t xml:space="preserve">Rozsudek Nejvyššího soudu ze dne 19. 9. 2018, sp. </w:t>
      </w:r>
      <w:r w:rsidRPr="001B38B3">
        <w:rPr>
          <w:rFonts w:ascii="Times New Roman" w:hAnsi="Times New Roman" w:cs="Times New Roman"/>
        </w:rPr>
        <w:t xml:space="preserve">zn. </w:t>
      </w:r>
      <w:r w:rsidRPr="001B38B3">
        <w:rPr>
          <w:rFonts w:ascii="Times New Roman" w:hAnsi="Times New Roman" w:cs="Times New Roman"/>
          <w:bCs/>
          <w:shd w:val="clear" w:color="auto" w:fill="FFFFFF"/>
        </w:rPr>
        <w:t>25 Cdo 894/2018</w:t>
      </w:r>
      <w:r w:rsidRPr="001B38B3">
        <w:rPr>
          <w:rFonts w:ascii="Times New Roman" w:hAnsi="Times New Roman" w:cs="Times New Roman"/>
        </w:rPr>
        <w:t>.</w:t>
      </w:r>
    </w:p>
  </w:footnote>
  <w:footnote w:id="148">
    <w:p w:rsidR="00BB71BD" w:rsidRPr="00574D24" w:rsidRDefault="00BB71BD" w:rsidP="00574D24">
      <w:pPr>
        <w:pStyle w:val="Textpoznpodarou"/>
        <w:jc w:val="both"/>
        <w:rPr>
          <w:rFonts w:ascii="Times New Roman" w:hAnsi="Times New Roman" w:cs="Times New Roman"/>
        </w:rPr>
      </w:pPr>
      <w:r w:rsidRPr="00574D24">
        <w:rPr>
          <w:rStyle w:val="Znakapoznpodarou"/>
          <w:rFonts w:ascii="Times New Roman" w:hAnsi="Times New Roman" w:cs="Times New Roman"/>
        </w:rPr>
        <w:footnoteRef/>
      </w:r>
      <w:r w:rsidRPr="00574D24">
        <w:rPr>
          <w:rFonts w:ascii="Times New Roman" w:hAnsi="Times New Roman" w:cs="Times New Roman"/>
        </w:rPr>
        <w:t xml:space="preserve"> Tamtéž, bod 26.</w:t>
      </w:r>
    </w:p>
  </w:footnote>
  <w:footnote w:id="149">
    <w:p w:rsidR="00BB71BD" w:rsidRPr="00574D24" w:rsidRDefault="00BB71BD" w:rsidP="00574D24">
      <w:pPr>
        <w:pStyle w:val="Textpoznpodarou"/>
        <w:jc w:val="both"/>
      </w:pPr>
      <w:r w:rsidRPr="00574D24">
        <w:rPr>
          <w:rStyle w:val="Znakapoznpodarou"/>
          <w:rFonts w:ascii="Times New Roman" w:hAnsi="Times New Roman" w:cs="Times New Roman"/>
        </w:rPr>
        <w:footnoteRef/>
      </w:r>
      <w:r w:rsidRPr="00574D24">
        <w:rPr>
          <w:rFonts w:ascii="Times New Roman" w:hAnsi="Times New Roman" w:cs="Times New Roman"/>
        </w:rPr>
        <w:t xml:space="preserve"> Usnesení Nejvyššího soudu ze dne 31. 5. 2011, sp. zn. </w:t>
      </w:r>
      <w:r w:rsidRPr="00574D24">
        <w:rPr>
          <w:rFonts w:ascii="Times New Roman" w:hAnsi="Times New Roman" w:cs="Times New Roman"/>
          <w:bCs/>
          <w:shd w:val="clear" w:color="auto" w:fill="FFFFFF"/>
        </w:rPr>
        <w:t>30 Cdo 2428/2010.</w:t>
      </w:r>
    </w:p>
  </w:footnote>
  <w:footnote w:id="150">
    <w:p w:rsidR="00BB71BD" w:rsidRPr="00574D24" w:rsidRDefault="00BB71BD" w:rsidP="00574D24">
      <w:pPr>
        <w:pStyle w:val="Textpoznpodarou"/>
        <w:jc w:val="both"/>
        <w:rPr>
          <w:rFonts w:ascii="Times New Roman" w:hAnsi="Times New Roman" w:cs="Times New Roman"/>
        </w:rPr>
      </w:pPr>
      <w:r w:rsidRPr="00574D24">
        <w:rPr>
          <w:rStyle w:val="Znakapoznpodarou"/>
          <w:rFonts w:ascii="Times New Roman" w:hAnsi="Times New Roman" w:cs="Times New Roman"/>
        </w:rPr>
        <w:footnoteRef/>
      </w:r>
      <w:r w:rsidRPr="00574D24">
        <w:rPr>
          <w:rFonts w:ascii="Times New Roman" w:hAnsi="Times New Roman" w:cs="Times New Roman"/>
        </w:rPr>
        <w:t xml:space="preserve"> </w:t>
      </w:r>
      <w:r w:rsidRPr="00574D24">
        <w:rPr>
          <w:rFonts w:ascii="Times New Roman" w:hAnsi="Times New Roman" w:cs="Times New Roman"/>
          <w:shd w:val="clear" w:color="auto" w:fill="FFFFFF"/>
        </w:rPr>
        <w:t xml:space="preserve">Rozsudek Nejvyššího soudu ze dne 27. 9. 2012, sp. </w:t>
      </w:r>
      <w:r w:rsidRPr="00574D24">
        <w:rPr>
          <w:rFonts w:ascii="Times New Roman" w:hAnsi="Times New Roman" w:cs="Times New Roman"/>
        </w:rPr>
        <w:t xml:space="preserve">zn. </w:t>
      </w:r>
      <w:r w:rsidRPr="00574D24">
        <w:rPr>
          <w:rFonts w:ascii="Times New Roman" w:hAnsi="Times New Roman" w:cs="Times New Roman"/>
          <w:iCs/>
          <w:shd w:val="clear" w:color="auto" w:fill="FFFFFF"/>
        </w:rPr>
        <w:t>30 Cdo 4842/2010</w:t>
      </w:r>
      <w:r w:rsidRPr="00574D24">
        <w:rPr>
          <w:rFonts w:ascii="Times New Roman" w:hAnsi="Times New Roman" w:cs="Times New Roman"/>
        </w:rPr>
        <w:t>.</w:t>
      </w:r>
    </w:p>
  </w:footnote>
  <w:footnote w:id="151">
    <w:p w:rsidR="00BB71BD" w:rsidRDefault="00BB71BD" w:rsidP="00652CFF">
      <w:pPr>
        <w:pStyle w:val="Textpoznpodarou"/>
        <w:jc w:val="both"/>
      </w:pPr>
      <w:r w:rsidRPr="00652CFF">
        <w:rPr>
          <w:rStyle w:val="Znakapoznpodarou"/>
          <w:rFonts w:ascii="Times New Roman" w:hAnsi="Times New Roman" w:cs="Times New Roman"/>
        </w:rPr>
        <w:footnoteRef/>
      </w:r>
      <w:r w:rsidRPr="00652CFF">
        <w:rPr>
          <w:rFonts w:ascii="Times New Roman" w:hAnsi="Times New Roman" w:cs="Times New Roman"/>
        </w:rPr>
        <w:t xml:space="preserve"> Usnesení Nejvyššího soudu ze dne 22. 8. 2014, sp. zn. </w:t>
      </w:r>
      <w:r w:rsidRPr="00652CFF">
        <w:rPr>
          <w:rFonts w:ascii="Times New Roman" w:hAnsi="Times New Roman" w:cs="Times New Roman"/>
          <w:bCs/>
          <w:shd w:val="clear" w:color="auto" w:fill="FFFFFF"/>
        </w:rPr>
        <w:t>30 Cdo 3157/2013.</w:t>
      </w:r>
    </w:p>
  </w:footnote>
  <w:footnote w:id="152">
    <w:p w:rsidR="00BB71BD" w:rsidRPr="007273CF" w:rsidRDefault="00BB71BD" w:rsidP="007273CF">
      <w:pPr>
        <w:pStyle w:val="Textpoznpodarou"/>
        <w:jc w:val="both"/>
        <w:rPr>
          <w:rFonts w:ascii="Times New Roman" w:hAnsi="Times New Roman" w:cs="Times New Roman"/>
        </w:rPr>
      </w:pPr>
      <w:r w:rsidRPr="007273CF">
        <w:rPr>
          <w:rStyle w:val="Znakapoznpodarou"/>
          <w:rFonts w:ascii="Times New Roman" w:hAnsi="Times New Roman" w:cs="Times New Roman"/>
        </w:rPr>
        <w:footnoteRef/>
      </w:r>
      <w:r w:rsidRPr="007273CF">
        <w:rPr>
          <w:rFonts w:ascii="Times New Roman" w:hAnsi="Times New Roman" w:cs="Times New Roman"/>
        </w:rPr>
        <w:t xml:space="preserve"> </w:t>
      </w:r>
      <w:r>
        <w:rPr>
          <w:rFonts w:ascii="Times New Roman" w:hAnsi="Times New Roman" w:cs="Times New Roman"/>
        </w:rPr>
        <w:t>Německá, italská a francouzská judikatura</w:t>
      </w:r>
      <w:r w:rsidRPr="007273CF">
        <w:rPr>
          <w:rFonts w:ascii="Times New Roman" w:hAnsi="Times New Roman" w:cs="Times New Roman"/>
        </w:rPr>
        <w:t xml:space="preserve"> podrobně rozebrána v předchozí kapitole.</w:t>
      </w:r>
    </w:p>
  </w:footnote>
  <w:footnote w:id="153">
    <w:p w:rsidR="00BB71BD" w:rsidRPr="00892421" w:rsidRDefault="00BB71BD" w:rsidP="00892421">
      <w:pPr>
        <w:pStyle w:val="Textpoznpodarou"/>
        <w:jc w:val="both"/>
        <w:rPr>
          <w:rFonts w:ascii="Times New Roman" w:hAnsi="Times New Roman" w:cs="Times New Roman"/>
        </w:rPr>
      </w:pPr>
      <w:r w:rsidRPr="00892421">
        <w:rPr>
          <w:rStyle w:val="Znakapoznpodarou"/>
          <w:rFonts w:ascii="Times New Roman" w:hAnsi="Times New Roman" w:cs="Times New Roman"/>
        </w:rPr>
        <w:footnoteRef/>
      </w:r>
      <w:r w:rsidRPr="00892421">
        <w:rPr>
          <w:rFonts w:ascii="Times New Roman" w:hAnsi="Times New Roman" w:cs="Times New Roman"/>
        </w:rPr>
        <w:t xml:space="preserve"> Tamtéž.</w:t>
      </w:r>
    </w:p>
  </w:footnote>
  <w:footnote w:id="154">
    <w:p w:rsidR="00BB71BD" w:rsidRDefault="00BB71BD" w:rsidP="00892421">
      <w:pPr>
        <w:pStyle w:val="Textpoznpodarou"/>
        <w:jc w:val="both"/>
      </w:pPr>
      <w:r w:rsidRPr="00892421">
        <w:rPr>
          <w:rStyle w:val="Znakapoznpodarou"/>
          <w:rFonts w:ascii="Times New Roman" w:hAnsi="Times New Roman" w:cs="Times New Roman"/>
        </w:rPr>
        <w:footnoteRef/>
      </w:r>
      <w:r w:rsidRPr="00892421">
        <w:rPr>
          <w:rFonts w:ascii="Times New Roman" w:hAnsi="Times New Roman" w:cs="Times New Roman"/>
        </w:rPr>
        <w:t xml:space="preserve"> Tamtéž.</w:t>
      </w:r>
    </w:p>
  </w:footnote>
  <w:footnote w:id="155">
    <w:p w:rsidR="00BB71BD" w:rsidRPr="00574D24" w:rsidRDefault="00BB71BD" w:rsidP="00574D24">
      <w:pPr>
        <w:pStyle w:val="Textpoznpodarou"/>
        <w:jc w:val="both"/>
        <w:rPr>
          <w:rFonts w:ascii="Times New Roman" w:hAnsi="Times New Roman" w:cs="Times New Roman"/>
        </w:rPr>
      </w:pPr>
      <w:r w:rsidRPr="00574D24">
        <w:rPr>
          <w:rStyle w:val="Znakapoznpodarou"/>
          <w:rFonts w:ascii="Times New Roman" w:hAnsi="Times New Roman" w:cs="Times New Roman"/>
        </w:rPr>
        <w:footnoteRef/>
      </w:r>
      <w:r w:rsidRPr="00574D24">
        <w:rPr>
          <w:rFonts w:ascii="Times New Roman" w:hAnsi="Times New Roman" w:cs="Times New Roman"/>
        </w:rPr>
        <w:t xml:space="preserve"> Usnesení Nejvyššího soudu ze dne 22. 8. 2014, sp. zn. </w:t>
      </w:r>
      <w:r w:rsidRPr="00574D24">
        <w:rPr>
          <w:rFonts w:ascii="Times New Roman" w:hAnsi="Times New Roman" w:cs="Times New Roman"/>
          <w:bCs/>
          <w:shd w:val="clear" w:color="auto" w:fill="FFFFFF"/>
        </w:rPr>
        <w:t>30 Cdo 3157/2013.</w:t>
      </w:r>
    </w:p>
  </w:footnote>
  <w:footnote w:id="156">
    <w:p w:rsidR="00BB71BD" w:rsidRPr="00D9160F" w:rsidRDefault="00BB71BD" w:rsidP="00D9160F">
      <w:pPr>
        <w:pStyle w:val="Textpoznpodarou"/>
        <w:jc w:val="both"/>
        <w:rPr>
          <w:rFonts w:ascii="Times New Roman" w:hAnsi="Times New Roman" w:cs="Times New Roman"/>
        </w:rPr>
      </w:pPr>
      <w:r w:rsidRPr="00D9160F">
        <w:rPr>
          <w:rStyle w:val="Znakapoznpodarou"/>
          <w:rFonts w:ascii="Times New Roman" w:hAnsi="Times New Roman" w:cs="Times New Roman"/>
        </w:rPr>
        <w:footnoteRef/>
      </w:r>
      <w:r w:rsidRPr="00D9160F">
        <w:rPr>
          <w:rFonts w:ascii="Times New Roman" w:hAnsi="Times New Roman" w:cs="Times New Roman"/>
        </w:rPr>
        <w:t xml:space="preserve"> § 2951 odst. 2, věta první NOZ.</w:t>
      </w:r>
    </w:p>
  </w:footnote>
  <w:footnote w:id="157">
    <w:p w:rsidR="00BB71BD" w:rsidRPr="00D9160F" w:rsidRDefault="00BB71BD" w:rsidP="00D9160F">
      <w:pPr>
        <w:pStyle w:val="Textpoznpodarou"/>
        <w:jc w:val="both"/>
        <w:rPr>
          <w:rFonts w:ascii="Times New Roman" w:hAnsi="Times New Roman" w:cs="Times New Roman"/>
        </w:rPr>
      </w:pPr>
      <w:r w:rsidRPr="00D9160F">
        <w:rPr>
          <w:rStyle w:val="Znakapoznpodarou"/>
          <w:rFonts w:ascii="Times New Roman" w:hAnsi="Times New Roman" w:cs="Times New Roman"/>
        </w:rPr>
        <w:footnoteRef/>
      </w:r>
      <w:r w:rsidRPr="00D9160F">
        <w:rPr>
          <w:rFonts w:ascii="Times New Roman" w:hAnsi="Times New Roman" w:cs="Times New Roman"/>
        </w:rPr>
        <w:t xml:space="preserve"> § 2957 NOZ.</w:t>
      </w:r>
    </w:p>
  </w:footnote>
  <w:footnote w:id="158">
    <w:p w:rsidR="00BB71BD" w:rsidRPr="00D9160F" w:rsidRDefault="00BB71BD" w:rsidP="00D9160F">
      <w:pPr>
        <w:pStyle w:val="Textpoznpodarou"/>
        <w:jc w:val="both"/>
        <w:rPr>
          <w:rFonts w:ascii="Times New Roman" w:hAnsi="Times New Roman" w:cs="Times New Roman"/>
        </w:rPr>
      </w:pPr>
      <w:r w:rsidRPr="00D9160F">
        <w:rPr>
          <w:rStyle w:val="Znakapoznpodarou"/>
          <w:rFonts w:ascii="Times New Roman" w:hAnsi="Times New Roman" w:cs="Times New Roman"/>
        </w:rPr>
        <w:footnoteRef/>
      </w:r>
      <w:r w:rsidRPr="00D9160F">
        <w:rPr>
          <w:rFonts w:ascii="Times New Roman" w:hAnsi="Times New Roman" w:cs="Times New Roman"/>
        </w:rPr>
        <w:t xml:space="preserve"> § 13 odst. 3 OZ64.</w:t>
      </w:r>
    </w:p>
  </w:footnote>
  <w:footnote w:id="159">
    <w:p w:rsidR="00BB71BD" w:rsidRPr="00D9160F" w:rsidRDefault="00BB71BD" w:rsidP="00D9160F">
      <w:pPr>
        <w:pStyle w:val="Textpoznpodarou"/>
        <w:jc w:val="both"/>
        <w:rPr>
          <w:rFonts w:ascii="Times New Roman" w:hAnsi="Times New Roman" w:cs="Times New Roman"/>
        </w:rPr>
      </w:pPr>
      <w:r w:rsidRPr="00D9160F">
        <w:rPr>
          <w:rStyle w:val="Znakapoznpodarou"/>
          <w:rFonts w:ascii="Times New Roman" w:hAnsi="Times New Roman" w:cs="Times New Roman"/>
        </w:rPr>
        <w:footnoteRef/>
      </w:r>
      <w:r w:rsidRPr="00D9160F">
        <w:rPr>
          <w:rFonts w:ascii="Times New Roman" w:hAnsi="Times New Roman" w:cs="Times New Roman"/>
        </w:rPr>
        <w:t xml:space="preserve"> Např. nález Ústavního soudu ze dne 22. 12. 2015, sp. zn. I. ÚS 2844/14, bod 47.</w:t>
      </w:r>
    </w:p>
  </w:footnote>
  <w:footnote w:id="160">
    <w:p w:rsidR="00BB71BD" w:rsidRPr="00D9160F" w:rsidRDefault="00BB71BD" w:rsidP="00D9160F">
      <w:pPr>
        <w:pStyle w:val="Textpoznpodarou"/>
        <w:jc w:val="both"/>
        <w:rPr>
          <w:rFonts w:ascii="Times New Roman" w:hAnsi="Times New Roman" w:cs="Times New Roman"/>
        </w:rPr>
      </w:pPr>
      <w:r w:rsidRPr="00D9160F">
        <w:rPr>
          <w:rStyle w:val="Znakapoznpodarou"/>
          <w:rFonts w:ascii="Times New Roman" w:hAnsi="Times New Roman" w:cs="Times New Roman"/>
        </w:rPr>
        <w:footnoteRef/>
      </w:r>
      <w:r w:rsidRPr="00D9160F">
        <w:rPr>
          <w:rFonts w:ascii="Times New Roman" w:hAnsi="Times New Roman" w:cs="Times New Roman"/>
        </w:rPr>
        <w:t xml:space="preserve"> RYŠKA, Michal. In PETROV, Jan a kol. (eds). </w:t>
      </w:r>
      <w:r w:rsidRPr="00D9160F">
        <w:rPr>
          <w:rFonts w:ascii="Times New Roman" w:hAnsi="Times New Roman" w:cs="Times New Roman"/>
          <w:i/>
        </w:rPr>
        <w:t>Občanský zákoník. Komentář</w:t>
      </w:r>
      <w:r w:rsidRPr="00D9160F">
        <w:rPr>
          <w:rFonts w:ascii="Times New Roman" w:hAnsi="Times New Roman" w:cs="Times New Roman"/>
        </w:rPr>
        <w:t>. 1. vydání. Praha: C. H. BECK, 2017, s. 2903.</w:t>
      </w:r>
    </w:p>
  </w:footnote>
  <w:footnote w:id="161">
    <w:p w:rsidR="00BB71BD" w:rsidRPr="00D9160F" w:rsidRDefault="00BB71BD" w:rsidP="00D9160F">
      <w:pPr>
        <w:pStyle w:val="Textpoznpodarou"/>
        <w:jc w:val="both"/>
        <w:rPr>
          <w:rFonts w:ascii="Times New Roman" w:hAnsi="Times New Roman" w:cs="Times New Roman"/>
        </w:rPr>
      </w:pPr>
      <w:r w:rsidRPr="00D9160F">
        <w:rPr>
          <w:rStyle w:val="Znakapoznpodarou"/>
          <w:rFonts w:ascii="Times New Roman" w:hAnsi="Times New Roman" w:cs="Times New Roman"/>
        </w:rPr>
        <w:footnoteRef/>
      </w:r>
      <w:r w:rsidRPr="00D9160F">
        <w:rPr>
          <w:rFonts w:ascii="Times New Roman" w:hAnsi="Times New Roman" w:cs="Times New Roman"/>
        </w:rPr>
        <w:t xml:space="preserve"> BEZOUŠKA, Petr. In HULMÁK, Mi</w:t>
      </w:r>
      <w:r>
        <w:rPr>
          <w:rFonts w:ascii="Times New Roman" w:hAnsi="Times New Roman" w:cs="Times New Roman"/>
        </w:rPr>
        <w:t>lan</w:t>
      </w:r>
      <w:r w:rsidRPr="00D9160F">
        <w:rPr>
          <w:rFonts w:ascii="Times New Roman" w:hAnsi="Times New Roman" w:cs="Times New Roman"/>
        </w:rPr>
        <w:t xml:space="preserve"> a kol. (eds). </w:t>
      </w:r>
      <w:r w:rsidRPr="00D9160F">
        <w:rPr>
          <w:rFonts w:ascii="Times New Roman" w:hAnsi="Times New Roman" w:cs="Times New Roman"/>
          <w:i/>
        </w:rPr>
        <w:t>Občanský zákoník VI. Závazkové právo. Zvláštní část (§ 2055-3014). Komentář</w:t>
      </w:r>
      <w:r w:rsidRPr="00D9160F">
        <w:rPr>
          <w:rFonts w:ascii="Times New Roman" w:hAnsi="Times New Roman" w:cs="Times New Roman"/>
        </w:rPr>
        <w:t>. 1. vydání. Praha: C. H. BECK, 2014, s. 1702.</w:t>
      </w:r>
    </w:p>
  </w:footnote>
  <w:footnote w:id="162">
    <w:p w:rsidR="00BB71BD" w:rsidRDefault="00BB71BD" w:rsidP="00D9160F">
      <w:pPr>
        <w:pStyle w:val="Textpoznpodarou"/>
        <w:jc w:val="both"/>
      </w:pPr>
      <w:r w:rsidRPr="00D9160F">
        <w:rPr>
          <w:rStyle w:val="Znakapoznpodarou"/>
          <w:rFonts w:ascii="Times New Roman" w:hAnsi="Times New Roman" w:cs="Times New Roman"/>
        </w:rPr>
        <w:footnoteRef/>
      </w:r>
      <w:r w:rsidRPr="00D9160F">
        <w:rPr>
          <w:rFonts w:ascii="Times New Roman" w:hAnsi="Times New Roman" w:cs="Times New Roman"/>
        </w:rPr>
        <w:t xml:space="preserve"> MELZER, Filip, DOLEŽAL, Tomáš. In MELZER, Filip, TÉGL, Petr a kol. (eds). </w:t>
      </w:r>
      <w:r w:rsidRPr="00D9160F">
        <w:rPr>
          <w:rFonts w:ascii="Times New Roman" w:hAnsi="Times New Roman" w:cs="Times New Roman"/>
          <w:i/>
        </w:rPr>
        <w:t>Občanský zákoník – velký komentář. Svazek IX. § 2894-3081.</w:t>
      </w:r>
      <w:r w:rsidRPr="00D9160F">
        <w:rPr>
          <w:rFonts w:ascii="Times New Roman" w:hAnsi="Times New Roman" w:cs="Times New Roman"/>
        </w:rPr>
        <w:t xml:space="preserve"> Praha: Leges, 2018, s. </w:t>
      </w:r>
      <w:r>
        <w:rPr>
          <w:rFonts w:ascii="Times New Roman" w:hAnsi="Times New Roman" w:cs="Times New Roman"/>
        </w:rPr>
        <w:t>984-</w:t>
      </w:r>
      <w:r w:rsidRPr="00D9160F">
        <w:rPr>
          <w:rFonts w:ascii="Times New Roman" w:hAnsi="Times New Roman" w:cs="Times New Roman"/>
        </w:rPr>
        <w:t>985.</w:t>
      </w:r>
    </w:p>
  </w:footnote>
  <w:footnote w:id="163">
    <w:p w:rsidR="00BB71BD" w:rsidRPr="00882B8D" w:rsidRDefault="00BB71BD" w:rsidP="00882B8D">
      <w:pPr>
        <w:pStyle w:val="Textpoznpodarou"/>
        <w:jc w:val="both"/>
        <w:rPr>
          <w:rFonts w:ascii="Times New Roman" w:hAnsi="Times New Roman" w:cs="Times New Roman"/>
        </w:rPr>
      </w:pPr>
      <w:r w:rsidRPr="00882B8D">
        <w:rPr>
          <w:rStyle w:val="Znakapoznpodarou"/>
          <w:rFonts w:ascii="Times New Roman" w:hAnsi="Times New Roman" w:cs="Times New Roman"/>
        </w:rPr>
        <w:footnoteRef/>
      </w:r>
      <w:r w:rsidRPr="00882B8D">
        <w:rPr>
          <w:rFonts w:ascii="Times New Roman" w:hAnsi="Times New Roman" w:cs="Times New Roman"/>
        </w:rPr>
        <w:t xml:space="preserve"> Tamtéž, s. 986.</w:t>
      </w:r>
    </w:p>
  </w:footnote>
  <w:footnote w:id="164">
    <w:p w:rsidR="00BB71BD" w:rsidRPr="00882B8D" w:rsidRDefault="00BB71BD" w:rsidP="00882B8D">
      <w:pPr>
        <w:pStyle w:val="Textpoznpodarou"/>
        <w:jc w:val="both"/>
        <w:rPr>
          <w:rFonts w:ascii="Times New Roman" w:hAnsi="Times New Roman" w:cs="Times New Roman"/>
        </w:rPr>
      </w:pPr>
      <w:r w:rsidRPr="00882B8D">
        <w:rPr>
          <w:rStyle w:val="Znakapoznpodarou"/>
          <w:rFonts w:ascii="Times New Roman" w:hAnsi="Times New Roman" w:cs="Times New Roman"/>
        </w:rPr>
        <w:footnoteRef/>
      </w:r>
      <w:r w:rsidRPr="00882B8D">
        <w:rPr>
          <w:rFonts w:ascii="Times New Roman" w:hAnsi="Times New Roman" w:cs="Times New Roman"/>
        </w:rPr>
        <w:t xml:space="preserve"> RYŠKA</w:t>
      </w:r>
      <w:r>
        <w:rPr>
          <w:rFonts w:ascii="Times New Roman" w:hAnsi="Times New Roman" w:cs="Times New Roman"/>
        </w:rPr>
        <w:t>, Michal.</w:t>
      </w:r>
      <w:r w:rsidRPr="00190AA5">
        <w:rPr>
          <w:rFonts w:ascii="Times New Roman" w:hAnsi="Times New Roman" w:cs="Times New Roman"/>
        </w:rPr>
        <w:t xml:space="preserve"> </w:t>
      </w:r>
      <w:r w:rsidRPr="00D9160F">
        <w:rPr>
          <w:rFonts w:ascii="Times New Roman" w:hAnsi="Times New Roman" w:cs="Times New Roman"/>
        </w:rPr>
        <w:t>In PETROV, Jan a kol. (eds)</w:t>
      </w:r>
      <w:r w:rsidRPr="00882B8D">
        <w:rPr>
          <w:rFonts w:ascii="Times New Roman" w:hAnsi="Times New Roman" w:cs="Times New Roman"/>
        </w:rPr>
        <w:t xml:space="preserve">: </w:t>
      </w:r>
      <w:r w:rsidRPr="00882B8D">
        <w:rPr>
          <w:rFonts w:ascii="Times New Roman" w:hAnsi="Times New Roman" w:cs="Times New Roman"/>
          <w:i/>
        </w:rPr>
        <w:t>Občanský zákoník. Komentář…</w:t>
      </w:r>
      <w:r w:rsidRPr="00882B8D">
        <w:rPr>
          <w:rFonts w:ascii="Times New Roman" w:hAnsi="Times New Roman" w:cs="Times New Roman"/>
        </w:rPr>
        <w:t>, s. 2903-2904.</w:t>
      </w:r>
    </w:p>
  </w:footnote>
  <w:footnote w:id="165">
    <w:p w:rsidR="00BB71BD" w:rsidRPr="00882B8D" w:rsidRDefault="00BB71BD" w:rsidP="00882B8D">
      <w:pPr>
        <w:pStyle w:val="Textpoznpodarou"/>
        <w:jc w:val="both"/>
        <w:rPr>
          <w:rFonts w:ascii="Times New Roman" w:hAnsi="Times New Roman" w:cs="Times New Roman"/>
        </w:rPr>
      </w:pPr>
      <w:r w:rsidRPr="00882B8D">
        <w:rPr>
          <w:rStyle w:val="Znakapoznpodarou"/>
          <w:rFonts w:ascii="Times New Roman" w:hAnsi="Times New Roman" w:cs="Times New Roman"/>
        </w:rPr>
        <w:footnoteRef/>
      </w:r>
      <w:r w:rsidRPr="00882B8D">
        <w:rPr>
          <w:rFonts w:ascii="Times New Roman" w:hAnsi="Times New Roman" w:cs="Times New Roman"/>
        </w:rPr>
        <w:t xml:space="preserve"> Zde ještě ve verzi návrhu NOZ, konkrétně § 2644, jehož znění je ale v podstatě totožné s dnešním znění.</w:t>
      </w:r>
    </w:p>
  </w:footnote>
  <w:footnote w:id="166">
    <w:p w:rsidR="00BB71BD" w:rsidRPr="00D04F4F" w:rsidRDefault="00BB71BD" w:rsidP="00D04F4F">
      <w:pPr>
        <w:pStyle w:val="Textpoznpodarou"/>
        <w:jc w:val="both"/>
        <w:rPr>
          <w:rFonts w:ascii="Times New Roman" w:hAnsi="Times New Roman" w:cs="Times New Roman"/>
        </w:rPr>
      </w:pPr>
      <w:r w:rsidRPr="00D04F4F">
        <w:rPr>
          <w:rStyle w:val="Znakapoznpodarou"/>
          <w:rFonts w:ascii="Times New Roman" w:hAnsi="Times New Roman" w:cs="Times New Roman"/>
        </w:rPr>
        <w:footnoteRef/>
      </w:r>
      <w:r w:rsidRPr="00D04F4F">
        <w:rPr>
          <w:rFonts w:ascii="Times New Roman" w:hAnsi="Times New Roman" w:cs="Times New Roman"/>
        </w:rPr>
        <w:t xml:space="preserve"> KÜHN: </w:t>
      </w:r>
      <w:r w:rsidRPr="00D04F4F">
        <w:rPr>
          <w:rFonts w:ascii="Times New Roman" w:hAnsi="Times New Roman" w:cs="Times New Roman"/>
          <w:i/>
        </w:rPr>
        <w:t>Má mít náhrada škody…</w:t>
      </w:r>
    </w:p>
  </w:footnote>
  <w:footnote w:id="167">
    <w:p w:rsidR="00BB71BD" w:rsidRPr="0087419A" w:rsidRDefault="00BB71BD" w:rsidP="0087419A">
      <w:pPr>
        <w:pStyle w:val="Textpoznpodarou"/>
        <w:jc w:val="both"/>
        <w:rPr>
          <w:rFonts w:ascii="Times New Roman" w:hAnsi="Times New Roman" w:cs="Times New Roman"/>
        </w:rPr>
      </w:pPr>
      <w:r w:rsidRPr="0087419A">
        <w:rPr>
          <w:rStyle w:val="Znakapoznpodarou"/>
          <w:rFonts w:ascii="Times New Roman" w:hAnsi="Times New Roman" w:cs="Times New Roman"/>
        </w:rPr>
        <w:footnoteRef/>
      </w:r>
      <w:r w:rsidRPr="0087419A">
        <w:rPr>
          <w:rFonts w:ascii="Times New Roman" w:hAnsi="Times New Roman" w:cs="Times New Roman"/>
        </w:rPr>
        <w:t xml:space="preserve"> § 2969 odst. 2 NOZ.</w:t>
      </w:r>
    </w:p>
  </w:footnote>
  <w:footnote w:id="168">
    <w:p w:rsidR="00BB71BD" w:rsidRPr="0087419A" w:rsidRDefault="00BB71BD" w:rsidP="0087419A">
      <w:pPr>
        <w:pStyle w:val="Textpoznpodarou"/>
        <w:jc w:val="both"/>
        <w:rPr>
          <w:rFonts w:ascii="Times New Roman" w:hAnsi="Times New Roman" w:cs="Times New Roman"/>
        </w:rPr>
      </w:pPr>
      <w:r w:rsidRPr="0087419A">
        <w:rPr>
          <w:rStyle w:val="Znakapoznpodarou"/>
          <w:rFonts w:ascii="Times New Roman" w:hAnsi="Times New Roman" w:cs="Times New Roman"/>
        </w:rPr>
        <w:footnoteRef/>
      </w:r>
      <w:r w:rsidRPr="0087419A">
        <w:rPr>
          <w:rFonts w:ascii="Times New Roman" w:hAnsi="Times New Roman" w:cs="Times New Roman"/>
        </w:rPr>
        <w:t xml:space="preserve"> § 1331 odst. 1 o.z.o.</w:t>
      </w:r>
    </w:p>
  </w:footnote>
  <w:footnote w:id="169">
    <w:p w:rsidR="00BB71BD" w:rsidRPr="009D6201" w:rsidRDefault="00BB71BD" w:rsidP="0087419A">
      <w:pPr>
        <w:pStyle w:val="Textpoznpodarou"/>
        <w:jc w:val="both"/>
        <w:rPr>
          <w:rFonts w:ascii="Times New Roman" w:hAnsi="Times New Roman" w:cs="Times New Roman"/>
        </w:rPr>
      </w:pPr>
      <w:r w:rsidRPr="009D6201">
        <w:rPr>
          <w:rStyle w:val="Znakapoznpodarou"/>
          <w:rFonts w:ascii="Times New Roman" w:hAnsi="Times New Roman" w:cs="Times New Roman"/>
        </w:rPr>
        <w:footnoteRef/>
      </w:r>
      <w:r w:rsidRPr="009D6201">
        <w:rPr>
          <w:rFonts w:ascii="Times New Roman" w:hAnsi="Times New Roman" w:cs="Times New Roman"/>
        </w:rPr>
        <w:t xml:space="preserve"> VOLNÝ, Karel. </w:t>
      </w:r>
      <w:r w:rsidRPr="009D6201">
        <w:rPr>
          <w:rFonts w:ascii="Times New Roman" w:hAnsi="Times New Roman" w:cs="Times New Roman"/>
          <w:i/>
        </w:rPr>
        <w:t xml:space="preserve">Cena zvláštní obliby v občanském zákoníku. </w:t>
      </w:r>
      <w:r w:rsidRPr="009D6201">
        <w:rPr>
          <w:rFonts w:ascii="Times New Roman" w:hAnsi="Times New Roman" w:cs="Times New Roman"/>
        </w:rPr>
        <w:t>[online]. epravo.cz, 17. února 2015 [cit. 18. února 2018]. Dostupné na ˂https://www.epravo.cz/top/clanky/cena-zvlastni-obliby-v-obcanskem-zakoniku-96906.html&gt;.</w:t>
      </w:r>
    </w:p>
  </w:footnote>
  <w:footnote w:id="170">
    <w:p w:rsidR="00BB71BD" w:rsidRPr="009D6201" w:rsidRDefault="00BB71BD" w:rsidP="0087419A">
      <w:pPr>
        <w:pStyle w:val="Textpoznpodarou"/>
        <w:jc w:val="both"/>
        <w:rPr>
          <w:rFonts w:ascii="Times New Roman" w:hAnsi="Times New Roman" w:cs="Times New Roman"/>
        </w:rPr>
      </w:pPr>
      <w:r w:rsidRPr="009D6201">
        <w:rPr>
          <w:rStyle w:val="Znakapoznpodarou"/>
          <w:rFonts w:ascii="Times New Roman" w:hAnsi="Times New Roman" w:cs="Times New Roman"/>
        </w:rPr>
        <w:footnoteRef/>
      </w:r>
      <w:r w:rsidRPr="009D6201">
        <w:rPr>
          <w:rFonts w:ascii="Times New Roman" w:hAnsi="Times New Roman" w:cs="Times New Roman"/>
        </w:rPr>
        <w:t xml:space="preserve"> </w:t>
      </w:r>
      <w:r>
        <w:rPr>
          <w:rFonts w:ascii="Times New Roman" w:hAnsi="Times New Roman" w:cs="Times New Roman"/>
        </w:rPr>
        <w:t xml:space="preserve">KUBEŠ, Vladimír. In </w:t>
      </w:r>
      <w:r w:rsidRPr="009D6201">
        <w:rPr>
          <w:rFonts w:ascii="Times New Roman" w:hAnsi="Times New Roman" w:cs="Times New Roman"/>
        </w:rPr>
        <w:t xml:space="preserve">ROUČEK, SEDLÁČEK: </w:t>
      </w:r>
      <w:r w:rsidRPr="009D6201">
        <w:rPr>
          <w:rFonts w:ascii="Times New Roman" w:hAnsi="Times New Roman" w:cs="Times New Roman"/>
          <w:i/>
        </w:rPr>
        <w:t>Komentář k československému obecnému…,</w:t>
      </w:r>
      <w:r w:rsidRPr="009D6201">
        <w:rPr>
          <w:rFonts w:ascii="Times New Roman" w:hAnsi="Times New Roman" w:cs="Times New Roman"/>
        </w:rPr>
        <w:t xml:space="preserve"> s. 948.</w:t>
      </w:r>
    </w:p>
  </w:footnote>
  <w:footnote w:id="171">
    <w:p w:rsidR="00BB71BD" w:rsidRPr="009D6201" w:rsidRDefault="00BB71BD" w:rsidP="009D6201">
      <w:pPr>
        <w:pStyle w:val="Textpoznpodarou"/>
        <w:jc w:val="both"/>
        <w:rPr>
          <w:rFonts w:ascii="Times New Roman" w:hAnsi="Times New Roman" w:cs="Times New Roman"/>
        </w:rPr>
      </w:pPr>
      <w:r w:rsidRPr="009D6201">
        <w:rPr>
          <w:rStyle w:val="Znakapoznpodarou"/>
          <w:rFonts w:ascii="Times New Roman" w:hAnsi="Times New Roman" w:cs="Times New Roman"/>
        </w:rPr>
        <w:footnoteRef/>
      </w:r>
      <w:r w:rsidRPr="009D6201">
        <w:rPr>
          <w:rFonts w:ascii="Times New Roman" w:hAnsi="Times New Roman" w:cs="Times New Roman"/>
        </w:rPr>
        <w:t xml:space="preserve"> </w:t>
      </w:r>
      <w:r w:rsidRPr="009D6201">
        <w:rPr>
          <w:rFonts w:ascii="Times New Roman" w:hAnsi="Times New Roman" w:cs="Times New Roman"/>
          <w:shd w:val="clear" w:color="auto" w:fill="FFFFFF"/>
        </w:rPr>
        <w:t xml:space="preserve">ELIÁŠ: </w:t>
      </w:r>
      <w:r w:rsidRPr="009D6201">
        <w:rPr>
          <w:rFonts w:ascii="Times New Roman" w:hAnsi="Times New Roman" w:cs="Times New Roman"/>
          <w:i/>
          <w:iCs/>
          <w:shd w:val="clear" w:color="auto" w:fill="FFFFFF"/>
        </w:rPr>
        <w:t>Nový občanský zákoník…,</w:t>
      </w:r>
      <w:r w:rsidRPr="009D6201">
        <w:rPr>
          <w:rFonts w:ascii="Times New Roman" w:hAnsi="Times New Roman" w:cs="Times New Roman"/>
          <w:shd w:val="clear" w:color="auto" w:fill="FFFFFF"/>
        </w:rPr>
        <w:t xml:space="preserve"> s. 10</w:t>
      </w:r>
      <w:r>
        <w:rPr>
          <w:rFonts w:ascii="Times New Roman" w:hAnsi="Times New Roman" w:cs="Times New Roman"/>
          <w:shd w:val="clear" w:color="auto" w:fill="FFFFFF"/>
        </w:rPr>
        <w:t>47.</w:t>
      </w:r>
    </w:p>
  </w:footnote>
  <w:footnote w:id="172">
    <w:p w:rsidR="00BB71BD" w:rsidRDefault="00BB71BD" w:rsidP="00C62F50">
      <w:pPr>
        <w:pStyle w:val="Textpoznpodarou"/>
        <w:jc w:val="both"/>
      </w:pPr>
      <w:r w:rsidRPr="009D6201">
        <w:rPr>
          <w:rStyle w:val="Znakapoznpodarou"/>
          <w:rFonts w:ascii="Times New Roman" w:hAnsi="Times New Roman" w:cs="Times New Roman"/>
        </w:rPr>
        <w:footnoteRef/>
      </w:r>
      <w:r w:rsidRPr="009D6201">
        <w:rPr>
          <w:rFonts w:ascii="Times New Roman" w:hAnsi="Times New Roman" w:cs="Times New Roman"/>
        </w:rPr>
        <w:t xml:space="preserve"> Rozhodnutí Nejvyššího správního soudu </w:t>
      </w:r>
      <w:r w:rsidRPr="009D6201">
        <w:rPr>
          <w:rFonts w:ascii="Times New Roman" w:hAnsi="Times New Roman" w:cs="Times New Roman"/>
          <w:shd w:val="clear" w:color="auto" w:fill="FFFFFF"/>
        </w:rPr>
        <w:t xml:space="preserve">ze dne 23. 4. 1937, </w:t>
      </w:r>
      <w:r w:rsidRPr="00C62F50">
        <w:rPr>
          <w:rFonts w:ascii="Times New Roman" w:hAnsi="Times New Roman" w:cs="Times New Roman"/>
          <w:shd w:val="clear" w:color="auto" w:fill="FFFFFF"/>
        </w:rPr>
        <w:t>sp. zn. (SJS) 16875/36.</w:t>
      </w:r>
    </w:p>
  </w:footnote>
  <w:footnote w:id="173">
    <w:p w:rsidR="00BB71BD" w:rsidRPr="0012790A" w:rsidRDefault="00BB71BD" w:rsidP="0012790A">
      <w:pPr>
        <w:pStyle w:val="Textpoznpodarou"/>
        <w:jc w:val="both"/>
        <w:rPr>
          <w:rFonts w:ascii="Times New Roman" w:hAnsi="Times New Roman" w:cs="Times New Roman"/>
        </w:rPr>
      </w:pPr>
      <w:r w:rsidRPr="0012790A">
        <w:rPr>
          <w:rStyle w:val="Znakapoznpodarou"/>
          <w:rFonts w:ascii="Times New Roman" w:hAnsi="Times New Roman" w:cs="Times New Roman"/>
        </w:rPr>
        <w:footnoteRef/>
      </w:r>
      <w:r w:rsidRPr="0012790A">
        <w:rPr>
          <w:rFonts w:ascii="Times New Roman" w:hAnsi="Times New Roman" w:cs="Times New Roman"/>
        </w:rPr>
        <w:t xml:space="preserve"> § 492 odst. 2 NOZ.</w:t>
      </w:r>
    </w:p>
  </w:footnote>
  <w:footnote w:id="174">
    <w:p w:rsidR="00BB71BD" w:rsidRPr="0012790A" w:rsidRDefault="00BB71BD" w:rsidP="0012790A">
      <w:pPr>
        <w:pStyle w:val="Textpoznpodarou"/>
        <w:jc w:val="both"/>
        <w:rPr>
          <w:rFonts w:ascii="Times New Roman" w:hAnsi="Times New Roman" w:cs="Times New Roman"/>
        </w:rPr>
      </w:pPr>
      <w:r w:rsidRPr="0012790A">
        <w:rPr>
          <w:rStyle w:val="Znakapoznpodarou"/>
          <w:rFonts w:ascii="Times New Roman" w:hAnsi="Times New Roman" w:cs="Times New Roman"/>
        </w:rPr>
        <w:footnoteRef/>
      </w:r>
      <w:r w:rsidRPr="0012790A">
        <w:rPr>
          <w:rFonts w:ascii="Times New Roman" w:hAnsi="Times New Roman" w:cs="Times New Roman"/>
        </w:rPr>
        <w:t xml:space="preserve"> MELZER</w:t>
      </w:r>
      <w:r w:rsidRPr="00190AA5">
        <w:rPr>
          <w:rFonts w:ascii="Times New Roman" w:hAnsi="Times New Roman" w:cs="Times New Roman"/>
        </w:rPr>
        <w:t xml:space="preserve"> </w:t>
      </w:r>
      <w:r>
        <w:rPr>
          <w:rFonts w:ascii="Times New Roman" w:hAnsi="Times New Roman" w:cs="Times New Roman"/>
        </w:rPr>
        <w:t>Filip.</w:t>
      </w:r>
      <w:r w:rsidRPr="00190AA5">
        <w:rPr>
          <w:rFonts w:ascii="Times New Roman" w:hAnsi="Times New Roman" w:cs="Times New Roman"/>
        </w:rPr>
        <w:t xml:space="preserve"> </w:t>
      </w:r>
      <w:r w:rsidRPr="00D9160F">
        <w:rPr>
          <w:rFonts w:ascii="Times New Roman" w:hAnsi="Times New Roman" w:cs="Times New Roman"/>
        </w:rPr>
        <w:t>In MELZER, Filip, TÉGL, Petr a kol. (eds)</w:t>
      </w:r>
      <w:r w:rsidRPr="0012790A">
        <w:rPr>
          <w:rFonts w:ascii="Times New Roman" w:hAnsi="Times New Roman" w:cs="Times New Roman"/>
        </w:rPr>
        <w:t xml:space="preserve">: </w:t>
      </w:r>
      <w:r w:rsidRPr="0012790A">
        <w:rPr>
          <w:rFonts w:ascii="Times New Roman" w:hAnsi="Times New Roman" w:cs="Times New Roman"/>
          <w:i/>
        </w:rPr>
        <w:t>Občanský zákoník – velký komentář</w:t>
      </w:r>
      <w:r w:rsidR="00EE6DDE">
        <w:rPr>
          <w:rFonts w:ascii="Times New Roman" w:hAnsi="Times New Roman" w:cs="Times New Roman"/>
          <w:i/>
        </w:rPr>
        <w:t xml:space="preserve">. </w:t>
      </w:r>
      <w:r w:rsidR="00EE6DDE" w:rsidRPr="00D9160F">
        <w:rPr>
          <w:rFonts w:ascii="Times New Roman" w:hAnsi="Times New Roman" w:cs="Times New Roman"/>
          <w:i/>
        </w:rPr>
        <w:t>Svazek IX.</w:t>
      </w:r>
      <w:r w:rsidRPr="0012790A">
        <w:rPr>
          <w:rFonts w:ascii="Times New Roman" w:hAnsi="Times New Roman" w:cs="Times New Roman"/>
          <w:i/>
        </w:rPr>
        <w:t xml:space="preserve">…, </w:t>
      </w:r>
      <w:r w:rsidRPr="0012790A">
        <w:rPr>
          <w:rFonts w:ascii="Times New Roman" w:hAnsi="Times New Roman" w:cs="Times New Roman"/>
        </w:rPr>
        <w:t>s. 1086.</w:t>
      </w:r>
    </w:p>
  </w:footnote>
  <w:footnote w:id="175">
    <w:p w:rsidR="00BB71BD" w:rsidRPr="0012790A" w:rsidRDefault="00BB71BD" w:rsidP="0012790A">
      <w:pPr>
        <w:pStyle w:val="Textpoznpodarou"/>
        <w:jc w:val="both"/>
        <w:rPr>
          <w:rFonts w:ascii="Times New Roman" w:hAnsi="Times New Roman" w:cs="Times New Roman"/>
        </w:rPr>
      </w:pPr>
      <w:r w:rsidRPr="0012790A">
        <w:rPr>
          <w:rStyle w:val="Znakapoznpodarou"/>
          <w:rFonts w:ascii="Times New Roman" w:hAnsi="Times New Roman" w:cs="Times New Roman"/>
        </w:rPr>
        <w:footnoteRef/>
      </w:r>
      <w:r w:rsidRPr="0012790A">
        <w:rPr>
          <w:rFonts w:ascii="Times New Roman" w:hAnsi="Times New Roman" w:cs="Times New Roman"/>
        </w:rPr>
        <w:t xml:space="preserve"> PAŠEK</w:t>
      </w:r>
      <w:r>
        <w:rPr>
          <w:rFonts w:ascii="Times New Roman" w:hAnsi="Times New Roman" w:cs="Times New Roman"/>
        </w:rPr>
        <w:t>, Martin.</w:t>
      </w:r>
      <w:r w:rsidRPr="00190AA5">
        <w:rPr>
          <w:rFonts w:ascii="Times New Roman" w:hAnsi="Times New Roman" w:cs="Times New Roman"/>
        </w:rPr>
        <w:t xml:space="preserve"> </w:t>
      </w:r>
      <w:r w:rsidRPr="00D9160F">
        <w:rPr>
          <w:rFonts w:ascii="Times New Roman" w:hAnsi="Times New Roman" w:cs="Times New Roman"/>
        </w:rPr>
        <w:t>In PETROV, Jan a kol. (eds)</w:t>
      </w:r>
      <w:r w:rsidRPr="0012790A">
        <w:rPr>
          <w:rFonts w:ascii="Times New Roman" w:hAnsi="Times New Roman" w:cs="Times New Roman"/>
        </w:rPr>
        <w:t xml:space="preserve">: </w:t>
      </w:r>
      <w:r w:rsidRPr="0012790A">
        <w:rPr>
          <w:rFonts w:ascii="Times New Roman" w:hAnsi="Times New Roman" w:cs="Times New Roman"/>
          <w:i/>
        </w:rPr>
        <w:t>Občanský zákoník. Komentář</w:t>
      </w:r>
      <w:r w:rsidRPr="0012790A">
        <w:rPr>
          <w:rFonts w:ascii="Times New Roman" w:hAnsi="Times New Roman" w:cs="Times New Roman"/>
        </w:rPr>
        <w:t>…, s. 2922.</w:t>
      </w:r>
    </w:p>
  </w:footnote>
  <w:footnote w:id="176">
    <w:p w:rsidR="00BB71BD" w:rsidRPr="0012790A" w:rsidRDefault="00BB71BD" w:rsidP="0012790A">
      <w:pPr>
        <w:pStyle w:val="Textpoznpodarou"/>
        <w:jc w:val="both"/>
        <w:rPr>
          <w:rFonts w:ascii="Times New Roman" w:hAnsi="Times New Roman" w:cs="Times New Roman"/>
        </w:rPr>
      </w:pPr>
      <w:r w:rsidRPr="0012790A">
        <w:rPr>
          <w:rStyle w:val="Znakapoznpodarou"/>
          <w:rFonts w:ascii="Times New Roman" w:hAnsi="Times New Roman" w:cs="Times New Roman"/>
        </w:rPr>
        <w:footnoteRef/>
      </w:r>
      <w:r w:rsidRPr="0012790A">
        <w:rPr>
          <w:rFonts w:ascii="Times New Roman" w:hAnsi="Times New Roman" w:cs="Times New Roman"/>
        </w:rPr>
        <w:t xml:space="preserve"> Tamtéž.</w:t>
      </w:r>
    </w:p>
  </w:footnote>
  <w:footnote w:id="177">
    <w:p w:rsidR="00BB71BD" w:rsidRPr="00FD12CC" w:rsidRDefault="00BB71BD" w:rsidP="00FD12CC">
      <w:pPr>
        <w:pStyle w:val="Textpoznpodarou"/>
        <w:jc w:val="both"/>
        <w:rPr>
          <w:rFonts w:ascii="Times New Roman" w:hAnsi="Times New Roman" w:cs="Times New Roman"/>
        </w:rPr>
      </w:pPr>
      <w:r w:rsidRPr="00FD12CC">
        <w:rPr>
          <w:rStyle w:val="Znakapoznpodarou"/>
          <w:rFonts w:ascii="Times New Roman" w:hAnsi="Times New Roman" w:cs="Times New Roman"/>
        </w:rPr>
        <w:footnoteRef/>
      </w:r>
      <w:r w:rsidRPr="00FD12CC">
        <w:rPr>
          <w:rFonts w:ascii="Times New Roman" w:hAnsi="Times New Roman" w:cs="Times New Roman"/>
        </w:rPr>
        <w:t xml:space="preserve"> VOJTEK, Petr. In ŠVESTKA, Jiří a kol. (eds). </w:t>
      </w:r>
      <w:r w:rsidRPr="00FD12CC">
        <w:rPr>
          <w:rFonts w:ascii="Times New Roman" w:hAnsi="Times New Roman" w:cs="Times New Roman"/>
          <w:i/>
        </w:rPr>
        <w:t>Občanský zákoník. Komentář</w:t>
      </w:r>
      <w:r w:rsidRPr="00FD12CC">
        <w:rPr>
          <w:rFonts w:ascii="Times New Roman" w:hAnsi="Times New Roman" w:cs="Times New Roman"/>
        </w:rPr>
        <w:t xml:space="preserve">. </w:t>
      </w:r>
      <w:r w:rsidRPr="00FD12CC">
        <w:rPr>
          <w:rFonts w:ascii="Times New Roman" w:hAnsi="Times New Roman" w:cs="Times New Roman"/>
          <w:i/>
        </w:rPr>
        <w:t>Svazek VI.</w:t>
      </w:r>
      <w:r w:rsidRPr="00FD12CC">
        <w:rPr>
          <w:rFonts w:ascii="Times New Roman" w:hAnsi="Times New Roman" w:cs="Times New Roman"/>
        </w:rPr>
        <w:t xml:space="preserve"> Praha: Wolters Kluwer, a.s., 2014, s. 1148.</w:t>
      </w:r>
    </w:p>
  </w:footnote>
  <w:footnote w:id="178">
    <w:p w:rsidR="00BB71BD" w:rsidRPr="00FD12CC" w:rsidRDefault="00BB71BD" w:rsidP="00FD12CC">
      <w:pPr>
        <w:pStyle w:val="Textpoznpodarou"/>
        <w:jc w:val="both"/>
        <w:rPr>
          <w:rFonts w:ascii="Times New Roman" w:hAnsi="Times New Roman" w:cs="Times New Roman"/>
        </w:rPr>
      </w:pPr>
      <w:r w:rsidRPr="00FD12CC">
        <w:rPr>
          <w:rStyle w:val="Znakapoznpodarou"/>
          <w:rFonts w:ascii="Times New Roman" w:hAnsi="Times New Roman" w:cs="Times New Roman"/>
        </w:rPr>
        <w:footnoteRef/>
      </w:r>
      <w:r w:rsidRPr="00FD12CC">
        <w:rPr>
          <w:rFonts w:ascii="Times New Roman" w:hAnsi="Times New Roman" w:cs="Times New Roman"/>
        </w:rPr>
        <w:t xml:space="preserve"> </w:t>
      </w:r>
      <w:r w:rsidRPr="00FD12CC">
        <w:rPr>
          <w:rFonts w:ascii="Times New Roman" w:hAnsi="Times New Roman" w:cs="Times New Roman"/>
          <w:shd w:val="clear" w:color="auto" w:fill="FFFFFF"/>
        </w:rPr>
        <w:t xml:space="preserve">ELIÁŠ: </w:t>
      </w:r>
      <w:r w:rsidRPr="00FD12CC">
        <w:rPr>
          <w:rFonts w:ascii="Times New Roman" w:hAnsi="Times New Roman" w:cs="Times New Roman"/>
          <w:i/>
          <w:iCs/>
          <w:shd w:val="clear" w:color="auto" w:fill="FFFFFF"/>
        </w:rPr>
        <w:t>Nový občanský zákoník…</w:t>
      </w:r>
    </w:p>
  </w:footnote>
  <w:footnote w:id="179">
    <w:p w:rsidR="00BB71BD" w:rsidRPr="00D53D94" w:rsidRDefault="00BB71BD" w:rsidP="00D53D94">
      <w:pPr>
        <w:pStyle w:val="Textpoznpodarou"/>
        <w:jc w:val="both"/>
        <w:rPr>
          <w:rFonts w:ascii="Times New Roman" w:hAnsi="Times New Roman" w:cs="Times New Roman"/>
        </w:rPr>
      </w:pPr>
      <w:r w:rsidRPr="00D53D94">
        <w:rPr>
          <w:rStyle w:val="Znakapoznpodarou"/>
          <w:rFonts w:ascii="Times New Roman" w:hAnsi="Times New Roman" w:cs="Times New Roman"/>
        </w:rPr>
        <w:footnoteRef/>
      </w:r>
      <w:r w:rsidRPr="00D53D94">
        <w:rPr>
          <w:rFonts w:ascii="Times New Roman" w:hAnsi="Times New Roman" w:cs="Times New Roman"/>
        </w:rPr>
        <w:t xml:space="preserve"> MELZER</w:t>
      </w:r>
      <w:r>
        <w:rPr>
          <w:rFonts w:ascii="Times New Roman" w:hAnsi="Times New Roman" w:cs="Times New Roman"/>
        </w:rPr>
        <w:t>, Filip.</w:t>
      </w:r>
      <w:r w:rsidRPr="00190AA5">
        <w:rPr>
          <w:rFonts w:ascii="Times New Roman" w:hAnsi="Times New Roman" w:cs="Times New Roman"/>
        </w:rPr>
        <w:t xml:space="preserve"> </w:t>
      </w:r>
      <w:r w:rsidRPr="00D9160F">
        <w:rPr>
          <w:rFonts w:ascii="Times New Roman" w:hAnsi="Times New Roman" w:cs="Times New Roman"/>
        </w:rPr>
        <w:t>In MELZER, Filip, TÉGL, Petr a kol. (eds)</w:t>
      </w:r>
      <w:r w:rsidRPr="00D53D94">
        <w:rPr>
          <w:rFonts w:ascii="Times New Roman" w:hAnsi="Times New Roman" w:cs="Times New Roman"/>
        </w:rPr>
        <w:t xml:space="preserve">: </w:t>
      </w:r>
      <w:r w:rsidRPr="00D53D94">
        <w:rPr>
          <w:rFonts w:ascii="Times New Roman" w:hAnsi="Times New Roman" w:cs="Times New Roman"/>
          <w:i/>
        </w:rPr>
        <w:t>Občanský zákoník – velký komentář</w:t>
      </w:r>
      <w:r w:rsidR="00EE6DDE">
        <w:rPr>
          <w:rFonts w:ascii="Times New Roman" w:hAnsi="Times New Roman" w:cs="Times New Roman"/>
          <w:i/>
        </w:rPr>
        <w:t xml:space="preserve">. </w:t>
      </w:r>
      <w:r w:rsidR="00EE6DDE" w:rsidRPr="00D9160F">
        <w:rPr>
          <w:rFonts w:ascii="Times New Roman" w:hAnsi="Times New Roman" w:cs="Times New Roman"/>
          <w:i/>
        </w:rPr>
        <w:t>Svazek IX</w:t>
      </w:r>
      <w:r w:rsidR="00EE6DDE">
        <w:rPr>
          <w:rFonts w:ascii="Times New Roman" w:hAnsi="Times New Roman" w:cs="Times New Roman"/>
          <w:i/>
        </w:rPr>
        <w:t>.</w:t>
      </w:r>
      <w:r w:rsidRPr="00D53D94">
        <w:rPr>
          <w:rFonts w:ascii="Times New Roman" w:hAnsi="Times New Roman" w:cs="Times New Roman"/>
          <w:i/>
        </w:rPr>
        <w:t xml:space="preserve">…, </w:t>
      </w:r>
      <w:r w:rsidRPr="00D53D94">
        <w:rPr>
          <w:rFonts w:ascii="Times New Roman" w:hAnsi="Times New Roman" w:cs="Times New Roman"/>
        </w:rPr>
        <w:t>s. 1087.</w:t>
      </w:r>
    </w:p>
  </w:footnote>
  <w:footnote w:id="180">
    <w:p w:rsidR="00BB71BD" w:rsidRPr="00D53D94" w:rsidRDefault="00BB71BD" w:rsidP="00D53D94">
      <w:pPr>
        <w:pStyle w:val="Textpoznpodarou"/>
        <w:jc w:val="both"/>
        <w:rPr>
          <w:sz w:val="22"/>
        </w:rPr>
      </w:pPr>
      <w:r w:rsidRPr="00D53D94">
        <w:rPr>
          <w:rStyle w:val="Znakapoznpodarou"/>
          <w:rFonts w:ascii="Times New Roman" w:hAnsi="Times New Roman" w:cs="Times New Roman"/>
        </w:rPr>
        <w:footnoteRef/>
      </w:r>
      <w:r w:rsidRPr="00D53D94">
        <w:rPr>
          <w:rFonts w:ascii="Times New Roman" w:hAnsi="Times New Roman" w:cs="Times New Roman"/>
        </w:rPr>
        <w:t xml:space="preserve"> Činěno v návaznosti na výše rozebranou judikaturu např. ve věci spisovatele Viewegha (</w:t>
      </w:r>
      <w:r>
        <w:rPr>
          <w:rFonts w:ascii="Times New Roman" w:hAnsi="Times New Roman" w:cs="Times New Roman"/>
          <w:shd w:val="clear" w:color="auto" w:fill="FFFFFF"/>
        </w:rPr>
        <w:t>n</w:t>
      </w:r>
      <w:r w:rsidRPr="00D53D94">
        <w:rPr>
          <w:rFonts w:ascii="Times New Roman" w:hAnsi="Times New Roman" w:cs="Times New Roman"/>
          <w:shd w:val="clear" w:color="auto" w:fill="FFFFFF"/>
        </w:rPr>
        <w:t>ález Ústavního soudu ze dne 6. 3. 2012, sp. zn. </w:t>
      </w:r>
      <w:hyperlink r:id="rId4" w:history="1">
        <w:r w:rsidRPr="00D53D94">
          <w:rPr>
            <w:rStyle w:val="Hypertextovodkaz"/>
            <w:rFonts w:ascii="Times New Roman" w:hAnsi="Times New Roman" w:cs="Times New Roman"/>
            <w:color w:val="auto"/>
            <w:u w:val="none"/>
            <w:shd w:val="clear" w:color="auto" w:fill="FFFFFF"/>
          </w:rPr>
          <w:t>I. ÚS 1586/09</w:t>
        </w:r>
      </w:hyperlink>
      <w:r w:rsidRPr="00D53D94">
        <w:rPr>
          <w:rStyle w:val="Hypertextovodkaz"/>
          <w:rFonts w:ascii="Times New Roman" w:hAnsi="Times New Roman" w:cs="Times New Roman"/>
          <w:color w:val="auto"/>
          <w:u w:val="none"/>
          <w:shd w:val="clear" w:color="auto" w:fill="FFFFFF"/>
        </w:rPr>
        <w:t xml:space="preserve">) </w:t>
      </w:r>
      <w:r w:rsidRPr="00D53D94">
        <w:rPr>
          <w:rFonts w:ascii="Times New Roman" w:hAnsi="Times New Roman" w:cs="Times New Roman"/>
        </w:rPr>
        <w:t>nebo ve věci monacké princezny Caroline (</w:t>
      </w:r>
      <w:r>
        <w:rPr>
          <w:rFonts w:ascii="Times New Roman" w:hAnsi="Times New Roman" w:cs="Times New Roman"/>
        </w:rPr>
        <w:t>r</w:t>
      </w:r>
      <w:r w:rsidRPr="00D53D94">
        <w:rPr>
          <w:rFonts w:ascii="Times New Roman" w:hAnsi="Times New Roman" w:cs="Times New Roman"/>
        </w:rPr>
        <w:t>ozhodnutí Spolkového soudního dvora ze dne 15. 11. 1995, sp. zn. BGHZ 128, 1).</w:t>
      </w:r>
    </w:p>
  </w:footnote>
  <w:footnote w:id="181">
    <w:p w:rsidR="00BB71BD" w:rsidRPr="00153D13" w:rsidRDefault="00BB71BD" w:rsidP="00153D13">
      <w:pPr>
        <w:pStyle w:val="Textpoznpodarou"/>
        <w:jc w:val="both"/>
        <w:rPr>
          <w:rFonts w:ascii="Times New Roman" w:hAnsi="Times New Roman" w:cs="Times New Roman"/>
        </w:rPr>
      </w:pPr>
      <w:r w:rsidRPr="00153D13">
        <w:rPr>
          <w:rStyle w:val="Znakapoznpodarou"/>
          <w:rFonts w:ascii="Times New Roman" w:hAnsi="Times New Roman" w:cs="Times New Roman"/>
        </w:rPr>
        <w:footnoteRef/>
      </w:r>
      <w:r w:rsidRPr="00153D13">
        <w:rPr>
          <w:rFonts w:ascii="Times New Roman" w:hAnsi="Times New Roman" w:cs="Times New Roman"/>
        </w:rPr>
        <w:t xml:space="preserve"> </w:t>
      </w:r>
      <w:r w:rsidRPr="00153D13">
        <w:rPr>
          <w:rFonts w:ascii="Times New Roman" w:hAnsi="Times New Roman" w:cs="Times New Roman"/>
          <w:shd w:val="clear" w:color="auto" w:fill="FFFFFF"/>
        </w:rPr>
        <w:t xml:space="preserve">DOLEŽAL, Radim. </w:t>
      </w:r>
      <w:r w:rsidRPr="00153D13">
        <w:rPr>
          <w:rFonts w:ascii="Times New Roman" w:hAnsi="Times New Roman" w:cs="Times New Roman"/>
        </w:rPr>
        <w:t>Sankční funkce </w:t>
      </w:r>
      <w:bookmarkStart w:id="52" w:name="highlightHit_1"/>
      <w:bookmarkEnd w:id="52"/>
      <w:r w:rsidRPr="00153D13">
        <w:rPr>
          <w:rFonts w:ascii="Times New Roman" w:hAnsi="Times New Roman" w:cs="Times New Roman"/>
        </w:rPr>
        <w:t xml:space="preserve">náhrady újmy – </w:t>
      </w:r>
      <w:r w:rsidRPr="00A70441">
        <w:rPr>
          <w:rFonts w:ascii="Times New Roman" w:hAnsi="Times New Roman" w:cs="Times New Roman"/>
        </w:rPr>
        <w:t>punitive damages</w:t>
      </w:r>
      <w:r w:rsidRPr="00153D13">
        <w:rPr>
          <w:rFonts w:ascii="Times New Roman" w:hAnsi="Times New Roman" w:cs="Times New Roman"/>
        </w:rPr>
        <w:t xml:space="preserve"> v českém právu?</w:t>
      </w:r>
      <w:r w:rsidRPr="00153D13">
        <w:rPr>
          <w:rFonts w:ascii="Times New Roman" w:hAnsi="Times New Roman" w:cs="Times New Roman"/>
          <w:b/>
          <w:bCs/>
          <w:sz w:val="19"/>
          <w:szCs w:val="19"/>
          <w:shd w:val="clear" w:color="auto" w:fill="FFFFFF"/>
        </w:rPr>
        <w:t xml:space="preserve"> </w:t>
      </w:r>
      <w:r w:rsidRPr="00153D13">
        <w:rPr>
          <w:rFonts w:ascii="Times New Roman" w:hAnsi="Times New Roman" w:cs="Times New Roman"/>
          <w:i/>
          <w:iCs/>
          <w:shd w:val="clear" w:color="auto" w:fill="FFFFFF"/>
        </w:rPr>
        <w:t>Právní rozhledy</w:t>
      </w:r>
      <w:r w:rsidRPr="00153D13">
        <w:rPr>
          <w:rFonts w:ascii="Times New Roman" w:hAnsi="Times New Roman" w:cs="Times New Roman"/>
          <w:shd w:val="clear" w:color="auto" w:fill="FFFFFF"/>
        </w:rPr>
        <w:t>, 2018, roč. 26, č. 8, s. 280.</w:t>
      </w:r>
    </w:p>
  </w:footnote>
  <w:footnote w:id="182">
    <w:p w:rsidR="00BB71BD" w:rsidRPr="00153D13" w:rsidRDefault="00BB71BD" w:rsidP="00153D13">
      <w:pPr>
        <w:pStyle w:val="Textpoznpodarou"/>
        <w:jc w:val="both"/>
        <w:rPr>
          <w:rFonts w:ascii="Times New Roman" w:hAnsi="Times New Roman" w:cs="Times New Roman"/>
        </w:rPr>
      </w:pPr>
      <w:r w:rsidRPr="00153D13">
        <w:rPr>
          <w:rStyle w:val="Znakapoznpodarou"/>
          <w:rFonts w:ascii="Times New Roman" w:hAnsi="Times New Roman" w:cs="Times New Roman"/>
        </w:rPr>
        <w:footnoteRef/>
      </w:r>
      <w:r w:rsidRPr="00153D13">
        <w:rPr>
          <w:rFonts w:ascii="Times New Roman" w:hAnsi="Times New Roman" w:cs="Times New Roman"/>
        </w:rPr>
        <w:t xml:space="preserve"> § 3004 odst. 1 NOZ.</w:t>
      </w:r>
    </w:p>
  </w:footnote>
  <w:footnote w:id="183">
    <w:p w:rsidR="00BB71BD" w:rsidRPr="00793351" w:rsidRDefault="00BB71BD" w:rsidP="00793351">
      <w:pPr>
        <w:pStyle w:val="Textpoznpodarou"/>
        <w:jc w:val="both"/>
        <w:rPr>
          <w:rFonts w:ascii="Times New Roman" w:hAnsi="Times New Roman" w:cs="Times New Roman"/>
        </w:rPr>
      </w:pPr>
      <w:r w:rsidRPr="00793351">
        <w:rPr>
          <w:rStyle w:val="Znakapoznpodarou"/>
          <w:rFonts w:ascii="Times New Roman" w:hAnsi="Times New Roman" w:cs="Times New Roman"/>
        </w:rPr>
        <w:footnoteRef/>
      </w:r>
      <w:r w:rsidRPr="00793351">
        <w:rPr>
          <w:rFonts w:ascii="Times New Roman" w:hAnsi="Times New Roman" w:cs="Times New Roman"/>
        </w:rPr>
        <w:t xml:space="preserve"> § 3004 odst. 2</w:t>
      </w:r>
      <w:r>
        <w:rPr>
          <w:rFonts w:ascii="Times New Roman" w:hAnsi="Times New Roman" w:cs="Times New Roman"/>
        </w:rPr>
        <w:t>, věta první</w:t>
      </w:r>
      <w:r w:rsidRPr="00793351">
        <w:rPr>
          <w:rFonts w:ascii="Times New Roman" w:hAnsi="Times New Roman" w:cs="Times New Roman"/>
        </w:rPr>
        <w:t xml:space="preserve"> NOZ.</w:t>
      </w:r>
    </w:p>
  </w:footnote>
  <w:footnote w:id="184">
    <w:p w:rsidR="00BB71BD" w:rsidRPr="00793351" w:rsidRDefault="00BB71BD" w:rsidP="00793351">
      <w:pPr>
        <w:pStyle w:val="Textpoznpodarou"/>
        <w:jc w:val="both"/>
        <w:rPr>
          <w:rFonts w:ascii="Times New Roman" w:hAnsi="Times New Roman" w:cs="Times New Roman"/>
        </w:rPr>
      </w:pPr>
      <w:r w:rsidRPr="00793351">
        <w:rPr>
          <w:rStyle w:val="Znakapoznpodarou"/>
          <w:rFonts w:ascii="Times New Roman" w:hAnsi="Times New Roman" w:cs="Times New Roman"/>
        </w:rPr>
        <w:footnoteRef/>
      </w:r>
      <w:r w:rsidRPr="00793351">
        <w:rPr>
          <w:rFonts w:ascii="Times New Roman" w:hAnsi="Times New Roman" w:cs="Times New Roman"/>
        </w:rPr>
        <w:t xml:space="preserve"> Konkrétně § 40 odst. 4, poslední věta AZ znějící: „</w:t>
      </w:r>
      <w:r w:rsidRPr="00793351">
        <w:rPr>
          <w:rFonts w:ascii="Times New Roman" w:hAnsi="Times New Roman" w:cs="Times New Roman"/>
          <w:i/>
          <w:shd w:val="clear" w:color="auto" w:fill="FFFFFF"/>
        </w:rPr>
        <w:t>Výše bezdůvodného obohacení vzniklého na straně toho, kdo neoprávněně nakládal s dílem, aniž by k tomu získal potřebnou licenci, činí dvojnásobek odměny, která by byla za získání takové licence obvyklá v době neoprávněného nakládání s dílem.</w:t>
      </w:r>
      <w:r w:rsidRPr="00793351">
        <w:rPr>
          <w:rFonts w:ascii="Times New Roman" w:hAnsi="Times New Roman" w:cs="Times New Roman"/>
          <w:shd w:val="clear" w:color="auto" w:fill="FFFFFF"/>
        </w:rPr>
        <w:t>”</w:t>
      </w:r>
    </w:p>
  </w:footnote>
  <w:footnote w:id="185">
    <w:p w:rsidR="00BB71BD" w:rsidRPr="008B52B6" w:rsidRDefault="00BB71BD" w:rsidP="008B52B6">
      <w:pPr>
        <w:pStyle w:val="Textpoznpodarou"/>
        <w:jc w:val="both"/>
        <w:rPr>
          <w:rFonts w:ascii="Times New Roman" w:hAnsi="Times New Roman" w:cs="Times New Roman"/>
        </w:rPr>
      </w:pPr>
      <w:r w:rsidRPr="008B52B6">
        <w:rPr>
          <w:rStyle w:val="Znakapoznpodarou"/>
          <w:rFonts w:ascii="Times New Roman" w:hAnsi="Times New Roman" w:cs="Times New Roman"/>
        </w:rPr>
        <w:footnoteRef/>
      </w:r>
      <w:r w:rsidRPr="008B52B6">
        <w:rPr>
          <w:rFonts w:ascii="Times New Roman" w:hAnsi="Times New Roman" w:cs="Times New Roman"/>
        </w:rPr>
        <w:t xml:space="preserve"> TELEC, Ivo, TŮMA, Pavel (eds). </w:t>
      </w:r>
      <w:r w:rsidRPr="008B52B6">
        <w:rPr>
          <w:rFonts w:ascii="Times New Roman" w:hAnsi="Times New Roman" w:cs="Times New Roman"/>
          <w:i/>
        </w:rPr>
        <w:t>Autorský zákon. Komentář</w:t>
      </w:r>
      <w:r w:rsidRPr="008B52B6">
        <w:rPr>
          <w:rFonts w:ascii="Times New Roman" w:hAnsi="Times New Roman" w:cs="Times New Roman"/>
        </w:rPr>
        <w:t>. 1. vydání. Praha: C. H. BECK, 2007, s. 435.</w:t>
      </w:r>
    </w:p>
  </w:footnote>
  <w:footnote w:id="186">
    <w:p w:rsidR="00BB71BD" w:rsidRPr="008B52B6" w:rsidRDefault="00BB71BD" w:rsidP="008B52B6">
      <w:pPr>
        <w:pStyle w:val="Textpoznpodarou"/>
        <w:jc w:val="both"/>
        <w:rPr>
          <w:rFonts w:ascii="Times New Roman" w:hAnsi="Times New Roman" w:cs="Times New Roman"/>
        </w:rPr>
      </w:pPr>
      <w:r w:rsidRPr="008B52B6">
        <w:rPr>
          <w:rStyle w:val="Znakapoznpodarou"/>
          <w:rFonts w:ascii="Times New Roman" w:hAnsi="Times New Roman" w:cs="Times New Roman"/>
        </w:rPr>
        <w:footnoteRef/>
      </w:r>
      <w:r w:rsidRPr="008B52B6">
        <w:rPr>
          <w:rFonts w:ascii="Times New Roman" w:hAnsi="Times New Roman" w:cs="Times New Roman"/>
        </w:rPr>
        <w:t xml:space="preserve"> SEDLÁČEK, Dušan. In PETROV, Jan a kol. (eds): </w:t>
      </w:r>
      <w:r w:rsidRPr="008B52B6">
        <w:rPr>
          <w:rFonts w:ascii="Times New Roman" w:hAnsi="Times New Roman" w:cs="Times New Roman"/>
          <w:i/>
        </w:rPr>
        <w:t>Občanský zákoník. Komentář</w:t>
      </w:r>
      <w:r w:rsidRPr="008B52B6">
        <w:rPr>
          <w:rFonts w:ascii="Times New Roman" w:hAnsi="Times New Roman" w:cs="Times New Roman"/>
        </w:rPr>
        <w:t>…, s. 2984.</w:t>
      </w:r>
    </w:p>
  </w:footnote>
  <w:footnote w:id="187">
    <w:p w:rsidR="00BB71BD" w:rsidRPr="008B52B6" w:rsidRDefault="00BB71BD" w:rsidP="008B52B6">
      <w:pPr>
        <w:pStyle w:val="Textpoznpodarou"/>
        <w:jc w:val="both"/>
        <w:rPr>
          <w:rFonts w:ascii="Times New Roman" w:hAnsi="Times New Roman" w:cs="Times New Roman"/>
        </w:rPr>
      </w:pPr>
      <w:r w:rsidRPr="008B52B6">
        <w:rPr>
          <w:rStyle w:val="Znakapoznpodarou"/>
          <w:rFonts w:ascii="Times New Roman" w:hAnsi="Times New Roman" w:cs="Times New Roman"/>
        </w:rPr>
        <w:footnoteRef/>
      </w:r>
      <w:r w:rsidRPr="008B52B6">
        <w:rPr>
          <w:rFonts w:ascii="Times New Roman" w:hAnsi="Times New Roman" w:cs="Times New Roman"/>
        </w:rPr>
        <w:t xml:space="preserve"> § 3004 odst. 2, věta druhá NOZ.</w:t>
      </w:r>
    </w:p>
  </w:footnote>
  <w:footnote w:id="188">
    <w:p w:rsidR="00BB71BD" w:rsidRPr="005D17CC" w:rsidRDefault="00BB71BD" w:rsidP="005D17CC">
      <w:pPr>
        <w:pStyle w:val="Textpoznpodarou"/>
        <w:jc w:val="both"/>
        <w:rPr>
          <w:rFonts w:ascii="Times New Roman" w:hAnsi="Times New Roman" w:cs="Times New Roman"/>
        </w:rPr>
      </w:pPr>
      <w:r w:rsidRPr="005D17CC">
        <w:rPr>
          <w:rStyle w:val="Znakapoznpodarou"/>
          <w:rFonts w:ascii="Times New Roman" w:hAnsi="Times New Roman" w:cs="Times New Roman"/>
        </w:rPr>
        <w:footnoteRef/>
      </w:r>
      <w:r w:rsidRPr="005D17CC">
        <w:rPr>
          <w:rFonts w:ascii="Times New Roman" w:hAnsi="Times New Roman" w:cs="Times New Roman"/>
        </w:rPr>
        <w:t xml:space="preserve"> PETROV, Jan. In HULMÁK, Milan a kol. (eds). </w:t>
      </w:r>
      <w:r w:rsidRPr="005D17CC">
        <w:rPr>
          <w:rFonts w:ascii="Times New Roman" w:hAnsi="Times New Roman" w:cs="Times New Roman"/>
          <w:i/>
        </w:rPr>
        <w:t>Občanský zákoník VI….</w:t>
      </w:r>
      <w:r w:rsidRPr="005D17CC">
        <w:rPr>
          <w:rFonts w:ascii="Times New Roman" w:hAnsi="Times New Roman" w:cs="Times New Roman"/>
        </w:rPr>
        <w:t>, s. 1986.</w:t>
      </w:r>
    </w:p>
  </w:footnote>
  <w:footnote w:id="189">
    <w:p w:rsidR="00BB71BD" w:rsidRDefault="00BB71BD" w:rsidP="005D17CC">
      <w:pPr>
        <w:pStyle w:val="Textpoznpodarou"/>
        <w:jc w:val="both"/>
      </w:pPr>
      <w:r w:rsidRPr="005D17CC">
        <w:rPr>
          <w:rStyle w:val="Znakapoznpodarou"/>
          <w:rFonts w:ascii="Times New Roman" w:hAnsi="Times New Roman" w:cs="Times New Roman"/>
        </w:rPr>
        <w:footnoteRef/>
      </w:r>
      <w:r w:rsidRPr="005D17CC">
        <w:rPr>
          <w:rFonts w:ascii="Times New Roman" w:hAnsi="Times New Roman" w:cs="Times New Roman"/>
        </w:rPr>
        <w:t xml:space="preserve"> MELZER, Filip, CSACH, Kristián. In MELZER, Filip, TÉGL, Petr a kol. (eds): </w:t>
      </w:r>
      <w:r w:rsidRPr="005D17CC">
        <w:rPr>
          <w:rFonts w:ascii="Times New Roman" w:hAnsi="Times New Roman" w:cs="Times New Roman"/>
          <w:i/>
        </w:rPr>
        <w:t>Občanský zákoník – velký komentář</w:t>
      </w:r>
      <w:r w:rsidR="00067F33">
        <w:rPr>
          <w:rFonts w:ascii="Times New Roman" w:hAnsi="Times New Roman" w:cs="Times New Roman"/>
          <w:i/>
        </w:rPr>
        <w:t xml:space="preserve">. </w:t>
      </w:r>
      <w:r w:rsidR="00067F33" w:rsidRPr="00D9160F">
        <w:rPr>
          <w:rFonts w:ascii="Times New Roman" w:hAnsi="Times New Roman" w:cs="Times New Roman"/>
          <w:i/>
        </w:rPr>
        <w:t>Svazek IX.</w:t>
      </w:r>
      <w:r w:rsidRPr="005D17CC">
        <w:rPr>
          <w:rFonts w:ascii="Times New Roman" w:hAnsi="Times New Roman" w:cs="Times New Roman"/>
          <w:i/>
        </w:rPr>
        <w:t xml:space="preserve">…, </w:t>
      </w:r>
      <w:r w:rsidRPr="005D17CC">
        <w:rPr>
          <w:rFonts w:ascii="Times New Roman" w:hAnsi="Times New Roman" w:cs="Times New Roman"/>
        </w:rPr>
        <w:t>s. 1540-1541.</w:t>
      </w:r>
    </w:p>
  </w:footnote>
  <w:footnote w:id="190">
    <w:p w:rsidR="00BB71BD" w:rsidRPr="00F343A3" w:rsidRDefault="00BB71BD" w:rsidP="00F343A3">
      <w:pPr>
        <w:pStyle w:val="Textpoznpodarou"/>
        <w:jc w:val="both"/>
        <w:rPr>
          <w:rFonts w:ascii="Times New Roman" w:hAnsi="Times New Roman" w:cs="Times New Roman"/>
        </w:rPr>
      </w:pPr>
      <w:r w:rsidRPr="00F343A3">
        <w:rPr>
          <w:rStyle w:val="Znakapoznpodarou"/>
          <w:rFonts w:ascii="Times New Roman" w:hAnsi="Times New Roman" w:cs="Times New Roman"/>
        </w:rPr>
        <w:footnoteRef/>
      </w:r>
      <w:r w:rsidRPr="00F343A3">
        <w:rPr>
          <w:rFonts w:ascii="Times New Roman" w:hAnsi="Times New Roman" w:cs="Times New Roman"/>
        </w:rPr>
        <w:t xml:space="preserve"> V předchozí kapitole rozebrané usnesení Nejvyššího soudu ze dne 22. 8. 2014, sp. zn. </w:t>
      </w:r>
      <w:r w:rsidRPr="00F343A3">
        <w:rPr>
          <w:rFonts w:ascii="Times New Roman" w:hAnsi="Times New Roman" w:cs="Times New Roman"/>
          <w:bCs/>
          <w:shd w:val="clear" w:color="auto" w:fill="FFFFFF"/>
        </w:rPr>
        <w:t>30 Cdo 3157/2013.</w:t>
      </w:r>
    </w:p>
  </w:footnote>
  <w:footnote w:id="191">
    <w:p w:rsidR="00BB71BD" w:rsidRPr="00000155" w:rsidRDefault="00BB71BD" w:rsidP="00000155">
      <w:pPr>
        <w:pStyle w:val="Textpoznpodarou"/>
        <w:jc w:val="both"/>
        <w:rPr>
          <w:rFonts w:ascii="Times New Roman" w:hAnsi="Times New Roman" w:cs="Times New Roman"/>
        </w:rPr>
      </w:pPr>
      <w:r w:rsidRPr="00A2740A">
        <w:rPr>
          <w:rStyle w:val="Znakapoznpodarou"/>
          <w:rFonts w:ascii="Times New Roman" w:hAnsi="Times New Roman" w:cs="Times New Roman"/>
        </w:rPr>
        <w:footnoteRef/>
      </w:r>
      <w:r w:rsidRPr="00A2740A">
        <w:rPr>
          <w:rFonts w:ascii="Times New Roman" w:hAnsi="Times New Roman" w:cs="Times New Roman"/>
        </w:rPr>
        <w:t xml:space="preserve"> Oba </w:t>
      </w:r>
      <w:r>
        <w:rPr>
          <w:rFonts w:ascii="Times New Roman" w:hAnsi="Times New Roman" w:cs="Times New Roman"/>
        </w:rPr>
        <w:t xml:space="preserve">důvody </w:t>
      </w:r>
      <w:r w:rsidRPr="00A2740A">
        <w:rPr>
          <w:rFonts w:ascii="Times New Roman" w:hAnsi="Times New Roman" w:cs="Times New Roman"/>
        </w:rPr>
        <w:t xml:space="preserve">lze nalézt např. v MELZER Filip. In MELZER, Filip, TÉGL, Petr a kol. (eds): </w:t>
      </w:r>
      <w:r w:rsidRPr="00A2740A">
        <w:rPr>
          <w:rFonts w:ascii="Times New Roman" w:hAnsi="Times New Roman" w:cs="Times New Roman"/>
          <w:i/>
        </w:rPr>
        <w:t xml:space="preserve">Občanský zákoník </w:t>
      </w:r>
      <w:r w:rsidRPr="00000155">
        <w:rPr>
          <w:rFonts w:ascii="Times New Roman" w:hAnsi="Times New Roman" w:cs="Times New Roman"/>
          <w:i/>
        </w:rPr>
        <w:t>– velký komentář</w:t>
      </w:r>
      <w:r w:rsidR="00EE6DDE">
        <w:rPr>
          <w:rFonts w:ascii="Times New Roman" w:hAnsi="Times New Roman" w:cs="Times New Roman"/>
          <w:i/>
        </w:rPr>
        <w:t>.</w:t>
      </w:r>
      <w:r w:rsidR="00EE6DDE" w:rsidRPr="00EE6DDE">
        <w:rPr>
          <w:rFonts w:ascii="Times New Roman" w:hAnsi="Times New Roman" w:cs="Times New Roman"/>
          <w:i/>
        </w:rPr>
        <w:t xml:space="preserve"> </w:t>
      </w:r>
      <w:r w:rsidR="00EE6DDE" w:rsidRPr="00D9160F">
        <w:rPr>
          <w:rFonts w:ascii="Times New Roman" w:hAnsi="Times New Roman" w:cs="Times New Roman"/>
          <w:i/>
        </w:rPr>
        <w:t>Svazek IX</w:t>
      </w:r>
      <w:r w:rsidR="00EE6DDE">
        <w:rPr>
          <w:rFonts w:ascii="Times New Roman" w:hAnsi="Times New Roman" w:cs="Times New Roman"/>
          <w:i/>
        </w:rPr>
        <w:t>.</w:t>
      </w:r>
      <w:r w:rsidRPr="00000155">
        <w:rPr>
          <w:rFonts w:ascii="Times New Roman" w:hAnsi="Times New Roman" w:cs="Times New Roman"/>
          <w:i/>
        </w:rPr>
        <w:t xml:space="preserve">…, </w:t>
      </w:r>
      <w:r w:rsidRPr="00000155">
        <w:rPr>
          <w:rFonts w:ascii="Times New Roman" w:hAnsi="Times New Roman" w:cs="Times New Roman"/>
        </w:rPr>
        <w:t>s. 7-8.</w:t>
      </w:r>
    </w:p>
  </w:footnote>
  <w:footnote w:id="192">
    <w:p w:rsidR="00BB71BD" w:rsidRPr="00000155" w:rsidRDefault="00BB71BD" w:rsidP="00000155">
      <w:pPr>
        <w:pStyle w:val="Textpoznpodarou"/>
        <w:jc w:val="both"/>
        <w:rPr>
          <w:rFonts w:ascii="Times New Roman" w:hAnsi="Times New Roman" w:cs="Times New Roman"/>
        </w:rPr>
      </w:pPr>
      <w:r w:rsidRPr="00000155">
        <w:rPr>
          <w:rStyle w:val="Znakapoznpodarou"/>
          <w:rFonts w:ascii="Times New Roman" w:hAnsi="Times New Roman" w:cs="Times New Roman"/>
        </w:rPr>
        <w:footnoteRef/>
      </w:r>
      <w:r w:rsidRPr="00000155">
        <w:rPr>
          <w:rFonts w:ascii="Times New Roman" w:hAnsi="Times New Roman" w:cs="Times New Roman"/>
        </w:rPr>
        <w:t xml:space="preserve"> Obdobně např. JANEČEK, Václav. </w:t>
      </w:r>
      <w:r w:rsidRPr="00000155">
        <w:rPr>
          <w:rFonts w:ascii="Times New Roman" w:hAnsi="Times New Roman" w:cs="Times New Roman"/>
          <w:bCs/>
          <w:shd w:val="clear" w:color="auto" w:fill="FFFFFF"/>
        </w:rPr>
        <w:t>K přípustnosti sankční náhrady škody</w:t>
      </w:r>
      <w:r w:rsidRPr="00000155">
        <w:rPr>
          <w:rFonts w:ascii="Times New Roman" w:hAnsi="Times New Roman" w:cs="Times New Roman"/>
        </w:rPr>
        <w:t xml:space="preserve">. </w:t>
      </w:r>
      <w:r w:rsidRPr="00000155">
        <w:rPr>
          <w:rFonts w:ascii="Times New Roman" w:hAnsi="Times New Roman" w:cs="Times New Roman"/>
          <w:i/>
        </w:rPr>
        <w:t>Právní rozhledy</w:t>
      </w:r>
      <w:r w:rsidRPr="00000155">
        <w:rPr>
          <w:rFonts w:ascii="Times New Roman" w:hAnsi="Times New Roman" w:cs="Times New Roman"/>
        </w:rPr>
        <w:t>, 2013, roč. 21, č. 5, s. 156-158.</w:t>
      </w:r>
    </w:p>
  </w:footnote>
  <w:footnote w:id="193">
    <w:p w:rsidR="00BB71BD" w:rsidRDefault="00BB71BD" w:rsidP="00000155">
      <w:pPr>
        <w:pStyle w:val="Textpoznpodarou"/>
        <w:jc w:val="both"/>
      </w:pPr>
      <w:r w:rsidRPr="00000155">
        <w:rPr>
          <w:rStyle w:val="Znakapoznpodarou"/>
          <w:rFonts w:ascii="Times New Roman" w:hAnsi="Times New Roman" w:cs="Times New Roman"/>
        </w:rPr>
        <w:footnoteRef/>
      </w:r>
      <w:r w:rsidRPr="00000155">
        <w:rPr>
          <w:rFonts w:ascii="Times New Roman" w:hAnsi="Times New Roman" w:cs="Times New Roman"/>
        </w:rPr>
        <w:t xml:space="preserve"> Nález Ústavního soudu ze dne 6. 3. 2012, sp. zn. </w:t>
      </w:r>
      <w:r w:rsidRPr="00000155">
        <w:rPr>
          <w:rFonts w:ascii="Times New Roman" w:hAnsi="Times New Roman" w:cs="Times New Roman"/>
          <w:bCs/>
          <w:shd w:val="clear" w:color="auto" w:fill="FFFFFF"/>
        </w:rPr>
        <w:t>I. ÚS 1586/09</w:t>
      </w:r>
      <w:r w:rsidRPr="00000155">
        <w:rPr>
          <w:rFonts w:ascii="Times New Roman" w:hAnsi="Times New Roman" w:cs="Times New Roman"/>
        </w:rPr>
        <w:t>, bod 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523D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7C4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2CE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C4A8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E14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43369"/>
    <w:multiLevelType w:val="hybridMultilevel"/>
    <w:tmpl w:val="1376E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333FB5"/>
    <w:multiLevelType w:val="hybridMultilevel"/>
    <w:tmpl w:val="A42A8F7E"/>
    <w:lvl w:ilvl="0" w:tplc="C73A853A">
      <w:start w:val="1"/>
      <w:numFmt w:val="decimal"/>
      <w:lvlText w:val="%1."/>
      <w:lvlJc w:val="left"/>
      <w:pPr>
        <w:ind w:left="720" w:hanging="360"/>
      </w:pPr>
      <w:rPr>
        <w:rFonts w:asciiTheme="minorHAnsi" w:hAnsiTheme="minorHAnsi" w:cstheme="minorBidi"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7E1966"/>
    <w:multiLevelType w:val="hybridMultilevel"/>
    <w:tmpl w:val="1DE8CBCA"/>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E5037C5"/>
    <w:multiLevelType w:val="hybridMultilevel"/>
    <w:tmpl w:val="96FA5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083E7D"/>
    <w:multiLevelType w:val="hybridMultilevel"/>
    <w:tmpl w:val="48AC54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21650D"/>
    <w:multiLevelType w:val="hybridMultilevel"/>
    <w:tmpl w:val="C9A07E2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8E06D82"/>
    <w:multiLevelType w:val="hybridMultilevel"/>
    <w:tmpl w:val="C8B2E970"/>
    <w:lvl w:ilvl="0" w:tplc="328EF776">
      <w:start w:val="1"/>
      <w:numFmt w:val="bullet"/>
      <w:lvlText w:val=""/>
      <w:lvlJc w:val="left"/>
      <w:pPr>
        <w:tabs>
          <w:tab w:val="num" w:pos="720"/>
        </w:tabs>
        <w:ind w:left="720" w:hanging="360"/>
      </w:pPr>
      <w:rPr>
        <w:rFonts w:ascii="Wingdings" w:hAnsi="Wingdings" w:hint="default"/>
      </w:rPr>
    </w:lvl>
    <w:lvl w:ilvl="1" w:tplc="2E4431CC" w:tentative="1">
      <w:start w:val="1"/>
      <w:numFmt w:val="bullet"/>
      <w:lvlText w:val=""/>
      <w:lvlJc w:val="left"/>
      <w:pPr>
        <w:tabs>
          <w:tab w:val="num" w:pos="1440"/>
        </w:tabs>
        <w:ind w:left="1440" w:hanging="360"/>
      </w:pPr>
      <w:rPr>
        <w:rFonts w:ascii="Wingdings" w:hAnsi="Wingdings" w:hint="default"/>
      </w:rPr>
    </w:lvl>
    <w:lvl w:ilvl="2" w:tplc="BA9A50D4" w:tentative="1">
      <w:start w:val="1"/>
      <w:numFmt w:val="bullet"/>
      <w:lvlText w:val=""/>
      <w:lvlJc w:val="left"/>
      <w:pPr>
        <w:tabs>
          <w:tab w:val="num" w:pos="2160"/>
        </w:tabs>
        <w:ind w:left="2160" w:hanging="360"/>
      </w:pPr>
      <w:rPr>
        <w:rFonts w:ascii="Wingdings" w:hAnsi="Wingdings" w:hint="default"/>
      </w:rPr>
    </w:lvl>
    <w:lvl w:ilvl="3" w:tplc="31422682" w:tentative="1">
      <w:start w:val="1"/>
      <w:numFmt w:val="bullet"/>
      <w:lvlText w:val=""/>
      <w:lvlJc w:val="left"/>
      <w:pPr>
        <w:tabs>
          <w:tab w:val="num" w:pos="2880"/>
        </w:tabs>
        <w:ind w:left="2880" w:hanging="360"/>
      </w:pPr>
      <w:rPr>
        <w:rFonts w:ascii="Wingdings" w:hAnsi="Wingdings" w:hint="default"/>
      </w:rPr>
    </w:lvl>
    <w:lvl w:ilvl="4" w:tplc="B900B4B4" w:tentative="1">
      <w:start w:val="1"/>
      <w:numFmt w:val="bullet"/>
      <w:lvlText w:val=""/>
      <w:lvlJc w:val="left"/>
      <w:pPr>
        <w:tabs>
          <w:tab w:val="num" w:pos="3600"/>
        </w:tabs>
        <w:ind w:left="3600" w:hanging="360"/>
      </w:pPr>
      <w:rPr>
        <w:rFonts w:ascii="Wingdings" w:hAnsi="Wingdings" w:hint="default"/>
      </w:rPr>
    </w:lvl>
    <w:lvl w:ilvl="5" w:tplc="F60A8A30" w:tentative="1">
      <w:start w:val="1"/>
      <w:numFmt w:val="bullet"/>
      <w:lvlText w:val=""/>
      <w:lvlJc w:val="left"/>
      <w:pPr>
        <w:tabs>
          <w:tab w:val="num" w:pos="4320"/>
        </w:tabs>
        <w:ind w:left="4320" w:hanging="360"/>
      </w:pPr>
      <w:rPr>
        <w:rFonts w:ascii="Wingdings" w:hAnsi="Wingdings" w:hint="default"/>
      </w:rPr>
    </w:lvl>
    <w:lvl w:ilvl="6" w:tplc="B8F65EF2" w:tentative="1">
      <w:start w:val="1"/>
      <w:numFmt w:val="bullet"/>
      <w:lvlText w:val=""/>
      <w:lvlJc w:val="left"/>
      <w:pPr>
        <w:tabs>
          <w:tab w:val="num" w:pos="5040"/>
        </w:tabs>
        <w:ind w:left="5040" w:hanging="360"/>
      </w:pPr>
      <w:rPr>
        <w:rFonts w:ascii="Wingdings" w:hAnsi="Wingdings" w:hint="default"/>
      </w:rPr>
    </w:lvl>
    <w:lvl w:ilvl="7" w:tplc="FDE00BBE" w:tentative="1">
      <w:start w:val="1"/>
      <w:numFmt w:val="bullet"/>
      <w:lvlText w:val=""/>
      <w:lvlJc w:val="left"/>
      <w:pPr>
        <w:tabs>
          <w:tab w:val="num" w:pos="5760"/>
        </w:tabs>
        <w:ind w:left="5760" w:hanging="360"/>
      </w:pPr>
      <w:rPr>
        <w:rFonts w:ascii="Wingdings" w:hAnsi="Wingdings" w:hint="default"/>
      </w:rPr>
    </w:lvl>
    <w:lvl w:ilvl="8" w:tplc="BD9E04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8128EA"/>
    <w:multiLevelType w:val="hybridMultilevel"/>
    <w:tmpl w:val="C2AE22EE"/>
    <w:lvl w:ilvl="0" w:tplc="66F41A5E">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3A0F40"/>
    <w:multiLevelType w:val="multilevel"/>
    <w:tmpl w:val="9C04D52A"/>
    <w:lvl w:ilvl="0">
      <w:start w:val="1"/>
      <w:numFmt w:val="decimal"/>
      <w:pStyle w:val="Nadpis1"/>
      <w:lvlText w:val="%1"/>
      <w:lvlJc w:val="left"/>
      <w:pPr>
        <w:ind w:left="432" w:hanging="432"/>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ascii="Times New Roman" w:hAnsi="Times New Roman" w:cs="Times New Roman" w:hint="default"/>
      </w:rPr>
    </w:lvl>
    <w:lvl w:ilvl="2">
      <w:start w:val="1"/>
      <w:numFmt w:val="decimal"/>
      <w:pStyle w:val="Nadpis3"/>
      <w:lvlText w:val="%1.%2.%3"/>
      <w:lvlJc w:val="left"/>
      <w:pPr>
        <w:ind w:left="720" w:hanging="720"/>
      </w:pPr>
      <w:rPr>
        <w:rFonts w:ascii="Times New Roman" w:hAnsi="Times New Roman" w:cs="Times New Roman" w:hint="default"/>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2924B1"/>
    <w:multiLevelType w:val="hybridMultilevel"/>
    <w:tmpl w:val="58C6F870"/>
    <w:lvl w:ilvl="0" w:tplc="23946476">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77BF2CF2"/>
    <w:multiLevelType w:val="hybridMultilevel"/>
    <w:tmpl w:val="75B2B222"/>
    <w:lvl w:ilvl="0" w:tplc="E7740F7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78B509D0"/>
    <w:multiLevelType w:val="hybridMultilevel"/>
    <w:tmpl w:val="487C1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19"/>
  </w:num>
  <w:num w:numId="13">
    <w:abstractNumId w:val="17"/>
  </w:num>
  <w:num w:numId="14">
    <w:abstractNumId w:val="21"/>
  </w:num>
  <w:num w:numId="15">
    <w:abstractNumId w:val="23"/>
  </w:num>
  <w:num w:numId="16">
    <w:abstractNumId w:val="16"/>
  </w:num>
  <w:num w:numId="17">
    <w:abstractNumId w:val="10"/>
  </w:num>
  <w:num w:numId="18">
    <w:abstractNumId w:val="11"/>
  </w:num>
  <w:num w:numId="19">
    <w:abstractNumId w:val="14"/>
  </w:num>
  <w:num w:numId="20">
    <w:abstractNumId w:val="18"/>
  </w:num>
  <w:num w:numId="21">
    <w:abstractNumId w:val="12"/>
  </w:num>
  <w:num w:numId="22">
    <w:abstractNumId w:val="22"/>
  </w:num>
  <w:num w:numId="23">
    <w:abstractNumId w:val="25"/>
  </w:num>
  <w:num w:numId="24">
    <w:abstractNumId w:val="13"/>
  </w:num>
  <w:num w:numId="25">
    <w:abstractNumId w:val="15"/>
  </w:num>
  <w:num w:numId="26">
    <w:abstractNumId w:val="2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F0"/>
    <w:rsid w:val="000000E6"/>
    <w:rsid w:val="00000155"/>
    <w:rsid w:val="00005799"/>
    <w:rsid w:val="00005E06"/>
    <w:rsid w:val="00006CB3"/>
    <w:rsid w:val="000077C5"/>
    <w:rsid w:val="000101F3"/>
    <w:rsid w:val="00010E8D"/>
    <w:rsid w:val="00017807"/>
    <w:rsid w:val="00023080"/>
    <w:rsid w:val="00027742"/>
    <w:rsid w:val="0003071C"/>
    <w:rsid w:val="00032177"/>
    <w:rsid w:val="000334FB"/>
    <w:rsid w:val="000345DE"/>
    <w:rsid w:val="00037DDF"/>
    <w:rsid w:val="000420B9"/>
    <w:rsid w:val="000447B5"/>
    <w:rsid w:val="000456FF"/>
    <w:rsid w:val="00045B2D"/>
    <w:rsid w:val="00055634"/>
    <w:rsid w:val="00060C68"/>
    <w:rsid w:val="00060FCE"/>
    <w:rsid w:val="000622F2"/>
    <w:rsid w:val="00062A88"/>
    <w:rsid w:val="000633C3"/>
    <w:rsid w:val="00067B16"/>
    <w:rsid w:val="00067F33"/>
    <w:rsid w:val="00071A58"/>
    <w:rsid w:val="00081939"/>
    <w:rsid w:val="000858DB"/>
    <w:rsid w:val="00086396"/>
    <w:rsid w:val="0009234B"/>
    <w:rsid w:val="00093122"/>
    <w:rsid w:val="000938AC"/>
    <w:rsid w:val="000940C1"/>
    <w:rsid w:val="00096E4C"/>
    <w:rsid w:val="00096F7F"/>
    <w:rsid w:val="000A1303"/>
    <w:rsid w:val="000A2F1E"/>
    <w:rsid w:val="000A3A5A"/>
    <w:rsid w:val="000A4437"/>
    <w:rsid w:val="000A474C"/>
    <w:rsid w:val="000B300B"/>
    <w:rsid w:val="000B4D9C"/>
    <w:rsid w:val="000B5295"/>
    <w:rsid w:val="000B5848"/>
    <w:rsid w:val="000B691D"/>
    <w:rsid w:val="000B7A69"/>
    <w:rsid w:val="000C03C2"/>
    <w:rsid w:val="000C0E98"/>
    <w:rsid w:val="000C1897"/>
    <w:rsid w:val="000C401C"/>
    <w:rsid w:val="000C4457"/>
    <w:rsid w:val="000C5A70"/>
    <w:rsid w:val="000C710F"/>
    <w:rsid w:val="000D04F3"/>
    <w:rsid w:val="000D23AC"/>
    <w:rsid w:val="000D46D4"/>
    <w:rsid w:val="000D5285"/>
    <w:rsid w:val="000D77A8"/>
    <w:rsid w:val="000E0631"/>
    <w:rsid w:val="000E5907"/>
    <w:rsid w:val="000E795C"/>
    <w:rsid w:val="000F4225"/>
    <w:rsid w:val="000F65EC"/>
    <w:rsid w:val="000F6B8D"/>
    <w:rsid w:val="00100D55"/>
    <w:rsid w:val="00102A26"/>
    <w:rsid w:val="001052DB"/>
    <w:rsid w:val="001056EB"/>
    <w:rsid w:val="0011241A"/>
    <w:rsid w:val="001170B8"/>
    <w:rsid w:val="001206E0"/>
    <w:rsid w:val="00122771"/>
    <w:rsid w:val="001235DF"/>
    <w:rsid w:val="00125234"/>
    <w:rsid w:val="0012756B"/>
    <w:rsid w:val="0012790A"/>
    <w:rsid w:val="00127C4F"/>
    <w:rsid w:val="00131903"/>
    <w:rsid w:val="00135E59"/>
    <w:rsid w:val="00135EAA"/>
    <w:rsid w:val="00143374"/>
    <w:rsid w:val="001460CC"/>
    <w:rsid w:val="0014611A"/>
    <w:rsid w:val="001464D5"/>
    <w:rsid w:val="001478A2"/>
    <w:rsid w:val="00153D13"/>
    <w:rsid w:val="00161D50"/>
    <w:rsid w:val="00162265"/>
    <w:rsid w:val="00163749"/>
    <w:rsid w:val="00166723"/>
    <w:rsid w:val="00170F26"/>
    <w:rsid w:val="00171206"/>
    <w:rsid w:val="00171402"/>
    <w:rsid w:val="001753A8"/>
    <w:rsid w:val="0017613D"/>
    <w:rsid w:val="00180C71"/>
    <w:rsid w:val="00181D02"/>
    <w:rsid w:val="001823D1"/>
    <w:rsid w:val="00182D61"/>
    <w:rsid w:val="00184908"/>
    <w:rsid w:val="00184D74"/>
    <w:rsid w:val="0019086E"/>
    <w:rsid w:val="00190AA5"/>
    <w:rsid w:val="00191A75"/>
    <w:rsid w:val="00193933"/>
    <w:rsid w:val="001A1CC7"/>
    <w:rsid w:val="001A5149"/>
    <w:rsid w:val="001A529C"/>
    <w:rsid w:val="001A57C2"/>
    <w:rsid w:val="001A5B5F"/>
    <w:rsid w:val="001A5E77"/>
    <w:rsid w:val="001A6A42"/>
    <w:rsid w:val="001B1653"/>
    <w:rsid w:val="001B21D6"/>
    <w:rsid w:val="001B25BF"/>
    <w:rsid w:val="001B25D3"/>
    <w:rsid w:val="001B3649"/>
    <w:rsid w:val="001B38B3"/>
    <w:rsid w:val="001B3DDA"/>
    <w:rsid w:val="001C181B"/>
    <w:rsid w:val="001C2DF3"/>
    <w:rsid w:val="001C3968"/>
    <w:rsid w:val="001C5B2C"/>
    <w:rsid w:val="001C6BAF"/>
    <w:rsid w:val="001C7662"/>
    <w:rsid w:val="001D1213"/>
    <w:rsid w:val="001D5979"/>
    <w:rsid w:val="001D6A25"/>
    <w:rsid w:val="001D7C9C"/>
    <w:rsid w:val="001E224A"/>
    <w:rsid w:val="001E53FB"/>
    <w:rsid w:val="001F1492"/>
    <w:rsid w:val="001F34B4"/>
    <w:rsid w:val="001F4421"/>
    <w:rsid w:val="001F49FE"/>
    <w:rsid w:val="001F7BBD"/>
    <w:rsid w:val="001F7D26"/>
    <w:rsid w:val="00202628"/>
    <w:rsid w:val="00205595"/>
    <w:rsid w:val="002069F7"/>
    <w:rsid w:val="00207A49"/>
    <w:rsid w:val="0021141F"/>
    <w:rsid w:val="00211A0D"/>
    <w:rsid w:val="00212E4E"/>
    <w:rsid w:val="0021389A"/>
    <w:rsid w:val="00215C16"/>
    <w:rsid w:val="00216C52"/>
    <w:rsid w:val="00217F7E"/>
    <w:rsid w:val="00225434"/>
    <w:rsid w:val="0022785E"/>
    <w:rsid w:val="00235B6F"/>
    <w:rsid w:val="002369A9"/>
    <w:rsid w:val="002406AE"/>
    <w:rsid w:val="00246884"/>
    <w:rsid w:val="00253A29"/>
    <w:rsid w:val="00255663"/>
    <w:rsid w:val="00260147"/>
    <w:rsid w:val="002607E2"/>
    <w:rsid w:val="00263545"/>
    <w:rsid w:val="00265444"/>
    <w:rsid w:val="00266E46"/>
    <w:rsid w:val="00267E5E"/>
    <w:rsid w:val="00272BB7"/>
    <w:rsid w:val="002750C3"/>
    <w:rsid w:val="00276BBA"/>
    <w:rsid w:val="002813E4"/>
    <w:rsid w:val="00282013"/>
    <w:rsid w:val="0028724E"/>
    <w:rsid w:val="0029006C"/>
    <w:rsid w:val="002902E6"/>
    <w:rsid w:val="00290B85"/>
    <w:rsid w:val="00290D8A"/>
    <w:rsid w:val="00292D52"/>
    <w:rsid w:val="00296A6D"/>
    <w:rsid w:val="002A00B1"/>
    <w:rsid w:val="002A0D98"/>
    <w:rsid w:val="002A3769"/>
    <w:rsid w:val="002A5143"/>
    <w:rsid w:val="002B0E85"/>
    <w:rsid w:val="002B2E61"/>
    <w:rsid w:val="002B583B"/>
    <w:rsid w:val="002C02A4"/>
    <w:rsid w:val="002C1C75"/>
    <w:rsid w:val="002C1FBF"/>
    <w:rsid w:val="002D2EA9"/>
    <w:rsid w:val="002D670E"/>
    <w:rsid w:val="002D6D33"/>
    <w:rsid w:val="002D75EC"/>
    <w:rsid w:val="002E1A46"/>
    <w:rsid w:val="002E5518"/>
    <w:rsid w:val="002E6725"/>
    <w:rsid w:val="002E68C0"/>
    <w:rsid w:val="002F1C4A"/>
    <w:rsid w:val="002F2B4F"/>
    <w:rsid w:val="002F3037"/>
    <w:rsid w:val="002F3467"/>
    <w:rsid w:val="002F4F77"/>
    <w:rsid w:val="002F5F1E"/>
    <w:rsid w:val="00300648"/>
    <w:rsid w:val="00301A74"/>
    <w:rsid w:val="00302EBF"/>
    <w:rsid w:val="00303396"/>
    <w:rsid w:val="00304134"/>
    <w:rsid w:val="00305A7F"/>
    <w:rsid w:val="00306F21"/>
    <w:rsid w:val="0031087F"/>
    <w:rsid w:val="00315BF6"/>
    <w:rsid w:val="0031641E"/>
    <w:rsid w:val="00317829"/>
    <w:rsid w:val="003201AD"/>
    <w:rsid w:val="00320F26"/>
    <w:rsid w:val="00322946"/>
    <w:rsid w:val="00323100"/>
    <w:rsid w:val="00323217"/>
    <w:rsid w:val="003251A7"/>
    <w:rsid w:val="00333454"/>
    <w:rsid w:val="00334874"/>
    <w:rsid w:val="00336DE1"/>
    <w:rsid w:val="003414D6"/>
    <w:rsid w:val="0034503B"/>
    <w:rsid w:val="003516B8"/>
    <w:rsid w:val="0035170E"/>
    <w:rsid w:val="00352004"/>
    <w:rsid w:val="00352A5F"/>
    <w:rsid w:val="003611A5"/>
    <w:rsid w:val="00361E32"/>
    <w:rsid w:val="00361E8E"/>
    <w:rsid w:val="0037070E"/>
    <w:rsid w:val="003712B2"/>
    <w:rsid w:val="00375D4A"/>
    <w:rsid w:val="00376D8D"/>
    <w:rsid w:val="00380A37"/>
    <w:rsid w:val="0038145A"/>
    <w:rsid w:val="00381770"/>
    <w:rsid w:val="0038208B"/>
    <w:rsid w:val="003833CF"/>
    <w:rsid w:val="003844DF"/>
    <w:rsid w:val="00384C3C"/>
    <w:rsid w:val="00390679"/>
    <w:rsid w:val="00392B2C"/>
    <w:rsid w:val="003A0839"/>
    <w:rsid w:val="003A2B13"/>
    <w:rsid w:val="003A7C00"/>
    <w:rsid w:val="003B1CF8"/>
    <w:rsid w:val="003B3E6A"/>
    <w:rsid w:val="003B4085"/>
    <w:rsid w:val="003B6915"/>
    <w:rsid w:val="003B6AD2"/>
    <w:rsid w:val="003C0698"/>
    <w:rsid w:val="003C3111"/>
    <w:rsid w:val="003C4CBF"/>
    <w:rsid w:val="003D334A"/>
    <w:rsid w:val="003D596E"/>
    <w:rsid w:val="003E0499"/>
    <w:rsid w:val="003E0FF0"/>
    <w:rsid w:val="003E22AB"/>
    <w:rsid w:val="003E2D51"/>
    <w:rsid w:val="003E5159"/>
    <w:rsid w:val="003E6E2C"/>
    <w:rsid w:val="003E7484"/>
    <w:rsid w:val="003E7620"/>
    <w:rsid w:val="003F462D"/>
    <w:rsid w:val="003F48C2"/>
    <w:rsid w:val="003F6421"/>
    <w:rsid w:val="003F753D"/>
    <w:rsid w:val="00400656"/>
    <w:rsid w:val="004043BC"/>
    <w:rsid w:val="00404C78"/>
    <w:rsid w:val="00407295"/>
    <w:rsid w:val="0040792E"/>
    <w:rsid w:val="00407F5F"/>
    <w:rsid w:val="0041183D"/>
    <w:rsid w:val="0041462D"/>
    <w:rsid w:val="00420F54"/>
    <w:rsid w:val="00422125"/>
    <w:rsid w:val="00425784"/>
    <w:rsid w:val="00425C72"/>
    <w:rsid w:val="00427E23"/>
    <w:rsid w:val="004300A2"/>
    <w:rsid w:val="004303E3"/>
    <w:rsid w:val="00431CD8"/>
    <w:rsid w:val="00433B0B"/>
    <w:rsid w:val="00437FB9"/>
    <w:rsid w:val="0044069C"/>
    <w:rsid w:val="00444B7C"/>
    <w:rsid w:val="00444D7F"/>
    <w:rsid w:val="0044635F"/>
    <w:rsid w:val="00447FED"/>
    <w:rsid w:val="004516D1"/>
    <w:rsid w:val="00452497"/>
    <w:rsid w:val="00453DFA"/>
    <w:rsid w:val="00454CC0"/>
    <w:rsid w:val="00455073"/>
    <w:rsid w:val="0045797C"/>
    <w:rsid w:val="00457AC3"/>
    <w:rsid w:val="0046020D"/>
    <w:rsid w:val="00460730"/>
    <w:rsid w:val="00465D2F"/>
    <w:rsid w:val="00465F29"/>
    <w:rsid w:val="0046682A"/>
    <w:rsid w:val="004715ED"/>
    <w:rsid w:val="00471B35"/>
    <w:rsid w:val="00471DD1"/>
    <w:rsid w:val="0047287A"/>
    <w:rsid w:val="00474FFC"/>
    <w:rsid w:val="0047577F"/>
    <w:rsid w:val="00476177"/>
    <w:rsid w:val="0048085B"/>
    <w:rsid w:val="00480936"/>
    <w:rsid w:val="004829FA"/>
    <w:rsid w:val="00494378"/>
    <w:rsid w:val="0049665E"/>
    <w:rsid w:val="00496BD3"/>
    <w:rsid w:val="004A2557"/>
    <w:rsid w:val="004A4395"/>
    <w:rsid w:val="004A58BA"/>
    <w:rsid w:val="004A5F12"/>
    <w:rsid w:val="004A7A62"/>
    <w:rsid w:val="004B02C4"/>
    <w:rsid w:val="004B0E78"/>
    <w:rsid w:val="004B25C9"/>
    <w:rsid w:val="004B356D"/>
    <w:rsid w:val="004B3BF5"/>
    <w:rsid w:val="004B5AF8"/>
    <w:rsid w:val="004C315B"/>
    <w:rsid w:val="004C31FF"/>
    <w:rsid w:val="004C7522"/>
    <w:rsid w:val="004D0C9B"/>
    <w:rsid w:val="004D3863"/>
    <w:rsid w:val="004D4505"/>
    <w:rsid w:val="004D5BC6"/>
    <w:rsid w:val="004D5CE8"/>
    <w:rsid w:val="004D6CA2"/>
    <w:rsid w:val="004E1B37"/>
    <w:rsid w:val="004E77B9"/>
    <w:rsid w:val="004F31CC"/>
    <w:rsid w:val="004F62ED"/>
    <w:rsid w:val="004F713D"/>
    <w:rsid w:val="00501628"/>
    <w:rsid w:val="00501D4D"/>
    <w:rsid w:val="00503FAC"/>
    <w:rsid w:val="00505698"/>
    <w:rsid w:val="00506FFF"/>
    <w:rsid w:val="00507C27"/>
    <w:rsid w:val="00510726"/>
    <w:rsid w:val="005112E4"/>
    <w:rsid w:val="00511703"/>
    <w:rsid w:val="005159F0"/>
    <w:rsid w:val="005215A7"/>
    <w:rsid w:val="00523E95"/>
    <w:rsid w:val="0053157F"/>
    <w:rsid w:val="005319A0"/>
    <w:rsid w:val="00531FD2"/>
    <w:rsid w:val="00535A05"/>
    <w:rsid w:val="0053675C"/>
    <w:rsid w:val="00536D0C"/>
    <w:rsid w:val="00536EF8"/>
    <w:rsid w:val="005405C9"/>
    <w:rsid w:val="005407B7"/>
    <w:rsid w:val="005464C6"/>
    <w:rsid w:val="005501E4"/>
    <w:rsid w:val="00551133"/>
    <w:rsid w:val="00552DE3"/>
    <w:rsid w:val="00563857"/>
    <w:rsid w:val="00566349"/>
    <w:rsid w:val="005664F3"/>
    <w:rsid w:val="00572543"/>
    <w:rsid w:val="005747B9"/>
    <w:rsid w:val="00574D24"/>
    <w:rsid w:val="005751F3"/>
    <w:rsid w:val="00576233"/>
    <w:rsid w:val="0058330A"/>
    <w:rsid w:val="00583B58"/>
    <w:rsid w:val="00585E2C"/>
    <w:rsid w:val="005864D7"/>
    <w:rsid w:val="00590271"/>
    <w:rsid w:val="005937AB"/>
    <w:rsid w:val="0059460F"/>
    <w:rsid w:val="00594C25"/>
    <w:rsid w:val="005950B0"/>
    <w:rsid w:val="005A085B"/>
    <w:rsid w:val="005A1A1C"/>
    <w:rsid w:val="005B1030"/>
    <w:rsid w:val="005B1539"/>
    <w:rsid w:val="005B28BA"/>
    <w:rsid w:val="005B4B34"/>
    <w:rsid w:val="005B529C"/>
    <w:rsid w:val="005B6152"/>
    <w:rsid w:val="005C18CD"/>
    <w:rsid w:val="005C5F2B"/>
    <w:rsid w:val="005C676F"/>
    <w:rsid w:val="005D031B"/>
    <w:rsid w:val="005D17CC"/>
    <w:rsid w:val="005D3022"/>
    <w:rsid w:val="005D3FDC"/>
    <w:rsid w:val="005D5936"/>
    <w:rsid w:val="005E06DD"/>
    <w:rsid w:val="005E61E8"/>
    <w:rsid w:val="005E61FC"/>
    <w:rsid w:val="005E7622"/>
    <w:rsid w:val="005E79E4"/>
    <w:rsid w:val="005F0C57"/>
    <w:rsid w:val="005F3260"/>
    <w:rsid w:val="005F36F5"/>
    <w:rsid w:val="005F5DBF"/>
    <w:rsid w:val="005F5ECE"/>
    <w:rsid w:val="005F7483"/>
    <w:rsid w:val="005F7704"/>
    <w:rsid w:val="005F7872"/>
    <w:rsid w:val="006037D8"/>
    <w:rsid w:val="00605179"/>
    <w:rsid w:val="00610014"/>
    <w:rsid w:val="006100CC"/>
    <w:rsid w:val="0061435D"/>
    <w:rsid w:val="00615E6C"/>
    <w:rsid w:val="006232F2"/>
    <w:rsid w:val="006270F4"/>
    <w:rsid w:val="0063024F"/>
    <w:rsid w:val="006368CB"/>
    <w:rsid w:val="00645F2C"/>
    <w:rsid w:val="0065037E"/>
    <w:rsid w:val="00652CFF"/>
    <w:rsid w:val="00654589"/>
    <w:rsid w:val="006571CB"/>
    <w:rsid w:val="00666809"/>
    <w:rsid w:val="00667E91"/>
    <w:rsid w:val="006706EB"/>
    <w:rsid w:val="00672E56"/>
    <w:rsid w:val="00673D9D"/>
    <w:rsid w:val="00676AEF"/>
    <w:rsid w:val="00680843"/>
    <w:rsid w:val="00683BED"/>
    <w:rsid w:val="0069090F"/>
    <w:rsid w:val="006915C3"/>
    <w:rsid w:val="00691E21"/>
    <w:rsid w:val="00692855"/>
    <w:rsid w:val="00692FDD"/>
    <w:rsid w:val="00693B2E"/>
    <w:rsid w:val="00694336"/>
    <w:rsid w:val="006944D5"/>
    <w:rsid w:val="006967D9"/>
    <w:rsid w:val="00696B8D"/>
    <w:rsid w:val="00697612"/>
    <w:rsid w:val="006A03D9"/>
    <w:rsid w:val="006A0EEF"/>
    <w:rsid w:val="006A0F51"/>
    <w:rsid w:val="006A1FF6"/>
    <w:rsid w:val="006A3BA8"/>
    <w:rsid w:val="006A4472"/>
    <w:rsid w:val="006A46FD"/>
    <w:rsid w:val="006A601C"/>
    <w:rsid w:val="006B3864"/>
    <w:rsid w:val="006B59DC"/>
    <w:rsid w:val="006B7210"/>
    <w:rsid w:val="006C1850"/>
    <w:rsid w:val="006C2F99"/>
    <w:rsid w:val="006C3118"/>
    <w:rsid w:val="006C327D"/>
    <w:rsid w:val="006C428A"/>
    <w:rsid w:val="006C4992"/>
    <w:rsid w:val="006D199E"/>
    <w:rsid w:val="006D2481"/>
    <w:rsid w:val="006D37D5"/>
    <w:rsid w:val="006D48DE"/>
    <w:rsid w:val="006D6154"/>
    <w:rsid w:val="006D779D"/>
    <w:rsid w:val="006D7DB4"/>
    <w:rsid w:val="006E3B73"/>
    <w:rsid w:val="006E5936"/>
    <w:rsid w:val="006E7E52"/>
    <w:rsid w:val="006F4388"/>
    <w:rsid w:val="007017EC"/>
    <w:rsid w:val="0070258B"/>
    <w:rsid w:val="00702D12"/>
    <w:rsid w:val="00703614"/>
    <w:rsid w:val="00704022"/>
    <w:rsid w:val="0070705E"/>
    <w:rsid w:val="007115F6"/>
    <w:rsid w:val="00712232"/>
    <w:rsid w:val="00712455"/>
    <w:rsid w:val="00713293"/>
    <w:rsid w:val="00717D44"/>
    <w:rsid w:val="007267B0"/>
    <w:rsid w:val="007273CF"/>
    <w:rsid w:val="00727855"/>
    <w:rsid w:val="007306A8"/>
    <w:rsid w:val="00732AFD"/>
    <w:rsid w:val="007342A8"/>
    <w:rsid w:val="007354CB"/>
    <w:rsid w:val="0073561E"/>
    <w:rsid w:val="00735802"/>
    <w:rsid w:val="00743F85"/>
    <w:rsid w:val="0074442E"/>
    <w:rsid w:val="0074799B"/>
    <w:rsid w:val="007519F7"/>
    <w:rsid w:val="00751ADE"/>
    <w:rsid w:val="00751F2A"/>
    <w:rsid w:val="00752158"/>
    <w:rsid w:val="0075363B"/>
    <w:rsid w:val="007540DE"/>
    <w:rsid w:val="00762EDD"/>
    <w:rsid w:val="007633C2"/>
    <w:rsid w:val="00763419"/>
    <w:rsid w:val="00763C4C"/>
    <w:rsid w:val="0077308A"/>
    <w:rsid w:val="0077417C"/>
    <w:rsid w:val="0078433A"/>
    <w:rsid w:val="007864D3"/>
    <w:rsid w:val="0078699C"/>
    <w:rsid w:val="00790895"/>
    <w:rsid w:val="007909CA"/>
    <w:rsid w:val="00793351"/>
    <w:rsid w:val="00797874"/>
    <w:rsid w:val="007A207C"/>
    <w:rsid w:val="007A648D"/>
    <w:rsid w:val="007A6678"/>
    <w:rsid w:val="007B1DA8"/>
    <w:rsid w:val="007B2C5C"/>
    <w:rsid w:val="007B3984"/>
    <w:rsid w:val="007B5C4A"/>
    <w:rsid w:val="007C0C6C"/>
    <w:rsid w:val="007C111B"/>
    <w:rsid w:val="007C1456"/>
    <w:rsid w:val="007D0219"/>
    <w:rsid w:val="007D22CA"/>
    <w:rsid w:val="007D3D6E"/>
    <w:rsid w:val="007D58B9"/>
    <w:rsid w:val="007D5FE8"/>
    <w:rsid w:val="007D6597"/>
    <w:rsid w:val="007D7FB1"/>
    <w:rsid w:val="007E0302"/>
    <w:rsid w:val="007E3937"/>
    <w:rsid w:val="007E408D"/>
    <w:rsid w:val="007E4A6F"/>
    <w:rsid w:val="007E605E"/>
    <w:rsid w:val="007E63DF"/>
    <w:rsid w:val="007F1380"/>
    <w:rsid w:val="007F1867"/>
    <w:rsid w:val="00802F05"/>
    <w:rsid w:val="00813306"/>
    <w:rsid w:val="00816338"/>
    <w:rsid w:val="00824619"/>
    <w:rsid w:val="0083345E"/>
    <w:rsid w:val="00834593"/>
    <w:rsid w:val="00841B44"/>
    <w:rsid w:val="00845E8C"/>
    <w:rsid w:val="00852221"/>
    <w:rsid w:val="00852DD8"/>
    <w:rsid w:val="00852E61"/>
    <w:rsid w:val="008558FB"/>
    <w:rsid w:val="008567D5"/>
    <w:rsid w:val="008569A2"/>
    <w:rsid w:val="00860B0C"/>
    <w:rsid w:val="00860E40"/>
    <w:rsid w:val="00861B25"/>
    <w:rsid w:val="00863119"/>
    <w:rsid w:val="008641F7"/>
    <w:rsid w:val="00865513"/>
    <w:rsid w:val="00865922"/>
    <w:rsid w:val="00866E0B"/>
    <w:rsid w:val="008670AF"/>
    <w:rsid w:val="008715B3"/>
    <w:rsid w:val="008724D4"/>
    <w:rsid w:val="0087419A"/>
    <w:rsid w:val="0087489E"/>
    <w:rsid w:val="008751F4"/>
    <w:rsid w:val="0087689B"/>
    <w:rsid w:val="008776DC"/>
    <w:rsid w:val="00881C73"/>
    <w:rsid w:val="00881F71"/>
    <w:rsid w:val="00882B8D"/>
    <w:rsid w:val="00886546"/>
    <w:rsid w:val="00890254"/>
    <w:rsid w:val="008919C8"/>
    <w:rsid w:val="00892421"/>
    <w:rsid w:val="0089422A"/>
    <w:rsid w:val="00894E13"/>
    <w:rsid w:val="008A2B90"/>
    <w:rsid w:val="008A30A0"/>
    <w:rsid w:val="008A5044"/>
    <w:rsid w:val="008A6586"/>
    <w:rsid w:val="008A76D2"/>
    <w:rsid w:val="008B1572"/>
    <w:rsid w:val="008B3EC6"/>
    <w:rsid w:val="008B3F56"/>
    <w:rsid w:val="008B42EC"/>
    <w:rsid w:val="008B5274"/>
    <w:rsid w:val="008B52B6"/>
    <w:rsid w:val="008B6270"/>
    <w:rsid w:val="008C1EA9"/>
    <w:rsid w:val="008C29B0"/>
    <w:rsid w:val="008C2B9A"/>
    <w:rsid w:val="008C6A20"/>
    <w:rsid w:val="008D3227"/>
    <w:rsid w:val="008D3A37"/>
    <w:rsid w:val="008D4429"/>
    <w:rsid w:val="008E040E"/>
    <w:rsid w:val="008E4112"/>
    <w:rsid w:val="008E5670"/>
    <w:rsid w:val="008F023C"/>
    <w:rsid w:val="008F0408"/>
    <w:rsid w:val="00901AA7"/>
    <w:rsid w:val="009057D0"/>
    <w:rsid w:val="00911386"/>
    <w:rsid w:val="00911D47"/>
    <w:rsid w:val="00911E15"/>
    <w:rsid w:val="00920705"/>
    <w:rsid w:val="00920811"/>
    <w:rsid w:val="009210F1"/>
    <w:rsid w:val="00923B1E"/>
    <w:rsid w:val="009259AB"/>
    <w:rsid w:val="00926057"/>
    <w:rsid w:val="009311B0"/>
    <w:rsid w:val="00931B2E"/>
    <w:rsid w:val="009322BE"/>
    <w:rsid w:val="00941888"/>
    <w:rsid w:val="009427E3"/>
    <w:rsid w:val="009447A3"/>
    <w:rsid w:val="00954612"/>
    <w:rsid w:val="00955D64"/>
    <w:rsid w:val="00955F90"/>
    <w:rsid w:val="00957B7E"/>
    <w:rsid w:val="00962880"/>
    <w:rsid w:val="009648F4"/>
    <w:rsid w:val="00966A55"/>
    <w:rsid w:val="009733ED"/>
    <w:rsid w:val="009759DE"/>
    <w:rsid w:val="009769B3"/>
    <w:rsid w:val="00977E9A"/>
    <w:rsid w:val="0098589D"/>
    <w:rsid w:val="00985F40"/>
    <w:rsid w:val="0099367A"/>
    <w:rsid w:val="0099453B"/>
    <w:rsid w:val="00994A0A"/>
    <w:rsid w:val="00996977"/>
    <w:rsid w:val="00997F6B"/>
    <w:rsid w:val="009A17EF"/>
    <w:rsid w:val="009A278F"/>
    <w:rsid w:val="009A311E"/>
    <w:rsid w:val="009A3E2B"/>
    <w:rsid w:val="009A482A"/>
    <w:rsid w:val="009A5B5A"/>
    <w:rsid w:val="009A5D01"/>
    <w:rsid w:val="009A73B7"/>
    <w:rsid w:val="009B1232"/>
    <w:rsid w:val="009B2071"/>
    <w:rsid w:val="009B339A"/>
    <w:rsid w:val="009B55F3"/>
    <w:rsid w:val="009B5B31"/>
    <w:rsid w:val="009B69AF"/>
    <w:rsid w:val="009B6FD0"/>
    <w:rsid w:val="009C1EBD"/>
    <w:rsid w:val="009C24C0"/>
    <w:rsid w:val="009D0831"/>
    <w:rsid w:val="009D083E"/>
    <w:rsid w:val="009D1E68"/>
    <w:rsid w:val="009D22B7"/>
    <w:rsid w:val="009D35A6"/>
    <w:rsid w:val="009D5891"/>
    <w:rsid w:val="009D5A3E"/>
    <w:rsid w:val="009D5BD2"/>
    <w:rsid w:val="009D6201"/>
    <w:rsid w:val="009D6B79"/>
    <w:rsid w:val="009D7B25"/>
    <w:rsid w:val="009E3D20"/>
    <w:rsid w:val="009F136E"/>
    <w:rsid w:val="009F275F"/>
    <w:rsid w:val="009F3786"/>
    <w:rsid w:val="009F3AAF"/>
    <w:rsid w:val="009F4997"/>
    <w:rsid w:val="009F6A28"/>
    <w:rsid w:val="009F6B24"/>
    <w:rsid w:val="00A01976"/>
    <w:rsid w:val="00A025D4"/>
    <w:rsid w:val="00A02BEA"/>
    <w:rsid w:val="00A039D2"/>
    <w:rsid w:val="00A04BED"/>
    <w:rsid w:val="00A068F4"/>
    <w:rsid w:val="00A101B2"/>
    <w:rsid w:val="00A102C7"/>
    <w:rsid w:val="00A11252"/>
    <w:rsid w:val="00A129AF"/>
    <w:rsid w:val="00A14A81"/>
    <w:rsid w:val="00A16570"/>
    <w:rsid w:val="00A16F4A"/>
    <w:rsid w:val="00A20C9B"/>
    <w:rsid w:val="00A22442"/>
    <w:rsid w:val="00A2610D"/>
    <w:rsid w:val="00A2740A"/>
    <w:rsid w:val="00A3069A"/>
    <w:rsid w:val="00A32BE4"/>
    <w:rsid w:val="00A32CA4"/>
    <w:rsid w:val="00A32FE0"/>
    <w:rsid w:val="00A3359C"/>
    <w:rsid w:val="00A340B7"/>
    <w:rsid w:val="00A36FCC"/>
    <w:rsid w:val="00A407AF"/>
    <w:rsid w:val="00A430F3"/>
    <w:rsid w:val="00A43774"/>
    <w:rsid w:val="00A45FFB"/>
    <w:rsid w:val="00A54F63"/>
    <w:rsid w:val="00A5656A"/>
    <w:rsid w:val="00A57000"/>
    <w:rsid w:val="00A57645"/>
    <w:rsid w:val="00A608E8"/>
    <w:rsid w:val="00A61602"/>
    <w:rsid w:val="00A621F8"/>
    <w:rsid w:val="00A622D8"/>
    <w:rsid w:val="00A62B62"/>
    <w:rsid w:val="00A6435C"/>
    <w:rsid w:val="00A70441"/>
    <w:rsid w:val="00A71C40"/>
    <w:rsid w:val="00A72597"/>
    <w:rsid w:val="00A73CAB"/>
    <w:rsid w:val="00A802B8"/>
    <w:rsid w:val="00A80970"/>
    <w:rsid w:val="00A81967"/>
    <w:rsid w:val="00A8455E"/>
    <w:rsid w:val="00A84A39"/>
    <w:rsid w:val="00A852B4"/>
    <w:rsid w:val="00A8664F"/>
    <w:rsid w:val="00A87E22"/>
    <w:rsid w:val="00A91DE0"/>
    <w:rsid w:val="00A947BC"/>
    <w:rsid w:val="00A94D88"/>
    <w:rsid w:val="00A950DE"/>
    <w:rsid w:val="00AA2080"/>
    <w:rsid w:val="00AA28F0"/>
    <w:rsid w:val="00AA3114"/>
    <w:rsid w:val="00AA572F"/>
    <w:rsid w:val="00AA576C"/>
    <w:rsid w:val="00AA5843"/>
    <w:rsid w:val="00AA5ACB"/>
    <w:rsid w:val="00AA7484"/>
    <w:rsid w:val="00AB09FC"/>
    <w:rsid w:val="00AB11EC"/>
    <w:rsid w:val="00AB2348"/>
    <w:rsid w:val="00AB2617"/>
    <w:rsid w:val="00AB290E"/>
    <w:rsid w:val="00AB3622"/>
    <w:rsid w:val="00AC11E3"/>
    <w:rsid w:val="00AC1A1C"/>
    <w:rsid w:val="00AC2C5B"/>
    <w:rsid w:val="00AC5A5F"/>
    <w:rsid w:val="00AC7264"/>
    <w:rsid w:val="00AC7412"/>
    <w:rsid w:val="00AC7449"/>
    <w:rsid w:val="00AC7C0A"/>
    <w:rsid w:val="00AD1019"/>
    <w:rsid w:val="00AD2984"/>
    <w:rsid w:val="00AD7646"/>
    <w:rsid w:val="00AD7882"/>
    <w:rsid w:val="00AE0F49"/>
    <w:rsid w:val="00AE149A"/>
    <w:rsid w:val="00AE2491"/>
    <w:rsid w:val="00AE7A37"/>
    <w:rsid w:val="00AF0AEE"/>
    <w:rsid w:val="00AF6F7E"/>
    <w:rsid w:val="00B04E44"/>
    <w:rsid w:val="00B04FAA"/>
    <w:rsid w:val="00B10FD8"/>
    <w:rsid w:val="00B131A6"/>
    <w:rsid w:val="00B1535F"/>
    <w:rsid w:val="00B17B3F"/>
    <w:rsid w:val="00B2112B"/>
    <w:rsid w:val="00B23CD9"/>
    <w:rsid w:val="00B272C5"/>
    <w:rsid w:val="00B3044B"/>
    <w:rsid w:val="00B305F6"/>
    <w:rsid w:val="00B33C29"/>
    <w:rsid w:val="00B41674"/>
    <w:rsid w:val="00B43C16"/>
    <w:rsid w:val="00B44316"/>
    <w:rsid w:val="00B449FB"/>
    <w:rsid w:val="00B507E4"/>
    <w:rsid w:val="00B51788"/>
    <w:rsid w:val="00B52B06"/>
    <w:rsid w:val="00B66996"/>
    <w:rsid w:val="00B704F6"/>
    <w:rsid w:val="00B73CDE"/>
    <w:rsid w:val="00B80EDC"/>
    <w:rsid w:val="00B87CA9"/>
    <w:rsid w:val="00B97D7F"/>
    <w:rsid w:val="00BA4A11"/>
    <w:rsid w:val="00BA51F0"/>
    <w:rsid w:val="00BA5985"/>
    <w:rsid w:val="00BA7E5E"/>
    <w:rsid w:val="00BB005B"/>
    <w:rsid w:val="00BB078C"/>
    <w:rsid w:val="00BB16A6"/>
    <w:rsid w:val="00BB3E33"/>
    <w:rsid w:val="00BB4761"/>
    <w:rsid w:val="00BB6412"/>
    <w:rsid w:val="00BB71BD"/>
    <w:rsid w:val="00BB7944"/>
    <w:rsid w:val="00BC0504"/>
    <w:rsid w:val="00BC1EE1"/>
    <w:rsid w:val="00BD264E"/>
    <w:rsid w:val="00BD66A6"/>
    <w:rsid w:val="00BE215A"/>
    <w:rsid w:val="00BE2422"/>
    <w:rsid w:val="00BE2766"/>
    <w:rsid w:val="00BE2F53"/>
    <w:rsid w:val="00BE41C9"/>
    <w:rsid w:val="00BE6733"/>
    <w:rsid w:val="00BE6C29"/>
    <w:rsid w:val="00BF0BC1"/>
    <w:rsid w:val="00BF1CB9"/>
    <w:rsid w:val="00BF2A50"/>
    <w:rsid w:val="00BF6101"/>
    <w:rsid w:val="00C01255"/>
    <w:rsid w:val="00C01EA1"/>
    <w:rsid w:val="00C028B4"/>
    <w:rsid w:val="00C030FA"/>
    <w:rsid w:val="00C05CA3"/>
    <w:rsid w:val="00C079D2"/>
    <w:rsid w:val="00C121F6"/>
    <w:rsid w:val="00C13D3C"/>
    <w:rsid w:val="00C143C2"/>
    <w:rsid w:val="00C1510B"/>
    <w:rsid w:val="00C16B8B"/>
    <w:rsid w:val="00C20566"/>
    <w:rsid w:val="00C205ED"/>
    <w:rsid w:val="00C208C9"/>
    <w:rsid w:val="00C20933"/>
    <w:rsid w:val="00C2298C"/>
    <w:rsid w:val="00C22DC1"/>
    <w:rsid w:val="00C23C20"/>
    <w:rsid w:val="00C23FCE"/>
    <w:rsid w:val="00C273E7"/>
    <w:rsid w:val="00C275B0"/>
    <w:rsid w:val="00C32379"/>
    <w:rsid w:val="00C33AE2"/>
    <w:rsid w:val="00C36689"/>
    <w:rsid w:val="00C37F8F"/>
    <w:rsid w:val="00C41611"/>
    <w:rsid w:val="00C42B59"/>
    <w:rsid w:val="00C439B6"/>
    <w:rsid w:val="00C44EF7"/>
    <w:rsid w:val="00C50977"/>
    <w:rsid w:val="00C5271B"/>
    <w:rsid w:val="00C5439F"/>
    <w:rsid w:val="00C5666F"/>
    <w:rsid w:val="00C5770A"/>
    <w:rsid w:val="00C60C1A"/>
    <w:rsid w:val="00C62F50"/>
    <w:rsid w:val="00C6779E"/>
    <w:rsid w:val="00C72533"/>
    <w:rsid w:val="00C74C7D"/>
    <w:rsid w:val="00C77577"/>
    <w:rsid w:val="00C77A4E"/>
    <w:rsid w:val="00C85096"/>
    <w:rsid w:val="00C924D5"/>
    <w:rsid w:val="00C927AA"/>
    <w:rsid w:val="00C93719"/>
    <w:rsid w:val="00C9633D"/>
    <w:rsid w:val="00CA2BD7"/>
    <w:rsid w:val="00CB0E80"/>
    <w:rsid w:val="00CB382C"/>
    <w:rsid w:val="00CB53EB"/>
    <w:rsid w:val="00CB5FB5"/>
    <w:rsid w:val="00CC2C05"/>
    <w:rsid w:val="00CC2C18"/>
    <w:rsid w:val="00CC31F0"/>
    <w:rsid w:val="00CC45D8"/>
    <w:rsid w:val="00CC51B5"/>
    <w:rsid w:val="00CC6822"/>
    <w:rsid w:val="00CD12D0"/>
    <w:rsid w:val="00CD1E7D"/>
    <w:rsid w:val="00CD3EEB"/>
    <w:rsid w:val="00CD400F"/>
    <w:rsid w:val="00CD4F6F"/>
    <w:rsid w:val="00CD6EAC"/>
    <w:rsid w:val="00CD779D"/>
    <w:rsid w:val="00CE463F"/>
    <w:rsid w:val="00CE59A0"/>
    <w:rsid w:val="00CF3BEE"/>
    <w:rsid w:val="00CF493C"/>
    <w:rsid w:val="00CF67A9"/>
    <w:rsid w:val="00CF7421"/>
    <w:rsid w:val="00D01830"/>
    <w:rsid w:val="00D019A9"/>
    <w:rsid w:val="00D0213B"/>
    <w:rsid w:val="00D04F4F"/>
    <w:rsid w:val="00D0534A"/>
    <w:rsid w:val="00D05CC8"/>
    <w:rsid w:val="00D06232"/>
    <w:rsid w:val="00D16D09"/>
    <w:rsid w:val="00D210BE"/>
    <w:rsid w:val="00D22025"/>
    <w:rsid w:val="00D23963"/>
    <w:rsid w:val="00D278FC"/>
    <w:rsid w:val="00D33395"/>
    <w:rsid w:val="00D36835"/>
    <w:rsid w:val="00D41808"/>
    <w:rsid w:val="00D42BFF"/>
    <w:rsid w:val="00D43CFD"/>
    <w:rsid w:val="00D44C67"/>
    <w:rsid w:val="00D451EC"/>
    <w:rsid w:val="00D45D83"/>
    <w:rsid w:val="00D467F3"/>
    <w:rsid w:val="00D475CB"/>
    <w:rsid w:val="00D47E8B"/>
    <w:rsid w:val="00D50B90"/>
    <w:rsid w:val="00D52F51"/>
    <w:rsid w:val="00D53D94"/>
    <w:rsid w:val="00D54BBE"/>
    <w:rsid w:val="00D56836"/>
    <w:rsid w:val="00D56F9C"/>
    <w:rsid w:val="00D600D2"/>
    <w:rsid w:val="00D64A59"/>
    <w:rsid w:val="00D65A7E"/>
    <w:rsid w:val="00D7288B"/>
    <w:rsid w:val="00D818AF"/>
    <w:rsid w:val="00D83742"/>
    <w:rsid w:val="00D84B2A"/>
    <w:rsid w:val="00D85162"/>
    <w:rsid w:val="00D9160F"/>
    <w:rsid w:val="00D91D40"/>
    <w:rsid w:val="00D926AF"/>
    <w:rsid w:val="00D96031"/>
    <w:rsid w:val="00D96176"/>
    <w:rsid w:val="00D972D1"/>
    <w:rsid w:val="00D9784E"/>
    <w:rsid w:val="00DA7175"/>
    <w:rsid w:val="00DB0655"/>
    <w:rsid w:val="00DB2D04"/>
    <w:rsid w:val="00DB3335"/>
    <w:rsid w:val="00DB347C"/>
    <w:rsid w:val="00DB4B16"/>
    <w:rsid w:val="00DB719E"/>
    <w:rsid w:val="00DB77AB"/>
    <w:rsid w:val="00DC1B72"/>
    <w:rsid w:val="00DC6829"/>
    <w:rsid w:val="00DC7F65"/>
    <w:rsid w:val="00DD4752"/>
    <w:rsid w:val="00DD531B"/>
    <w:rsid w:val="00DD5B5A"/>
    <w:rsid w:val="00DD5C89"/>
    <w:rsid w:val="00DD6B2E"/>
    <w:rsid w:val="00DE047B"/>
    <w:rsid w:val="00DE2284"/>
    <w:rsid w:val="00DE3C32"/>
    <w:rsid w:val="00DE52CE"/>
    <w:rsid w:val="00DE6440"/>
    <w:rsid w:val="00DE68F3"/>
    <w:rsid w:val="00DF0DF3"/>
    <w:rsid w:val="00DF1C78"/>
    <w:rsid w:val="00DF38CC"/>
    <w:rsid w:val="00DF64EF"/>
    <w:rsid w:val="00DF7CE5"/>
    <w:rsid w:val="00E0302D"/>
    <w:rsid w:val="00E05D91"/>
    <w:rsid w:val="00E10283"/>
    <w:rsid w:val="00E113C8"/>
    <w:rsid w:val="00E128E2"/>
    <w:rsid w:val="00E14878"/>
    <w:rsid w:val="00E16F26"/>
    <w:rsid w:val="00E17475"/>
    <w:rsid w:val="00E17C2A"/>
    <w:rsid w:val="00E20400"/>
    <w:rsid w:val="00E21990"/>
    <w:rsid w:val="00E2295F"/>
    <w:rsid w:val="00E22A4A"/>
    <w:rsid w:val="00E23139"/>
    <w:rsid w:val="00E2331C"/>
    <w:rsid w:val="00E24150"/>
    <w:rsid w:val="00E26918"/>
    <w:rsid w:val="00E27FF8"/>
    <w:rsid w:val="00E30961"/>
    <w:rsid w:val="00E31527"/>
    <w:rsid w:val="00E31670"/>
    <w:rsid w:val="00E37057"/>
    <w:rsid w:val="00E45AA9"/>
    <w:rsid w:val="00E46859"/>
    <w:rsid w:val="00E503DB"/>
    <w:rsid w:val="00E52DC8"/>
    <w:rsid w:val="00E5699D"/>
    <w:rsid w:val="00E6309B"/>
    <w:rsid w:val="00E6490D"/>
    <w:rsid w:val="00E649BB"/>
    <w:rsid w:val="00E70BB0"/>
    <w:rsid w:val="00E72160"/>
    <w:rsid w:val="00E721C5"/>
    <w:rsid w:val="00E72F54"/>
    <w:rsid w:val="00E730FA"/>
    <w:rsid w:val="00E8089D"/>
    <w:rsid w:val="00E8300C"/>
    <w:rsid w:val="00E859C5"/>
    <w:rsid w:val="00E87658"/>
    <w:rsid w:val="00E91F27"/>
    <w:rsid w:val="00E95143"/>
    <w:rsid w:val="00E9595B"/>
    <w:rsid w:val="00EA1960"/>
    <w:rsid w:val="00EA3913"/>
    <w:rsid w:val="00EA43C3"/>
    <w:rsid w:val="00EA54D4"/>
    <w:rsid w:val="00EB2B25"/>
    <w:rsid w:val="00EB40C3"/>
    <w:rsid w:val="00EB632B"/>
    <w:rsid w:val="00EB7D17"/>
    <w:rsid w:val="00EC0987"/>
    <w:rsid w:val="00EC3345"/>
    <w:rsid w:val="00EC3690"/>
    <w:rsid w:val="00EC4731"/>
    <w:rsid w:val="00EC630E"/>
    <w:rsid w:val="00ED2AC0"/>
    <w:rsid w:val="00ED4F52"/>
    <w:rsid w:val="00EE12E0"/>
    <w:rsid w:val="00EE2EE2"/>
    <w:rsid w:val="00EE475C"/>
    <w:rsid w:val="00EE6DDE"/>
    <w:rsid w:val="00EE7FB4"/>
    <w:rsid w:val="00EF00E0"/>
    <w:rsid w:val="00EF3C96"/>
    <w:rsid w:val="00EF42F4"/>
    <w:rsid w:val="00EF4A0F"/>
    <w:rsid w:val="00EF5DEE"/>
    <w:rsid w:val="00EF71DA"/>
    <w:rsid w:val="00EF7F12"/>
    <w:rsid w:val="00F00305"/>
    <w:rsid w:val="00F0361B"/>
    <w:rsid w:val="00F059B2"/>
    <w:rsid w:val="00F1565A"/>
    <w:rsid w:val="00F15B35"/>
    <w:rsid w:val="00F20A96"/>
    <w:rsid w:val="00F22C53"/>
    <w:rsid w:val="00F27889"/>
    <w:rsid w:val="00F30F4A"/>
    <w:rsid w:val="00F31544"/>
    <w:rsid w:val="00F34076"/>
    <w:rsid w:val="00F343A3"/>
    <w:rsid w:val="00F354A1"/>
    <w:rsid w:val="00F354F2"/>
    <w:rsid w:val="00F402AD"/>
    <w:rsid w:val="00F41573"/>
    <w:rsid w:val="00F479FF"/>
    <w:rsid w:val="00F51D4E"/>
    <w:rsid w:val="00F528AD"/>
    <w:rsid w:val="00F55CB1"/>
    <w:rsid w:val="00F56D62"/>
    <w:rsid w:val="00F621DD"/>
    <w:rsid w:val="00F62B08"/>
    <w:rsid w:val="00F634B1"/>
    <w:rsid w:val="00F64702"/>
    <w:rsid w:val="00F64952"/>
    <w:rsid w:val="00F657C1"/>
    <w:rsid w:val="00F66F30"/>
    <w:rsid w:val="00F6794F"/>
    <w:rsid w:val="00F67CE9"/>
    <w:rsid w:val="00F70613"/>
    <w:rsid w:val="00F75B91"/>
    <w:rsid w:val="00F7766B"/>
    <w:rsid w:val="00F90B6D"/>
    <w:rsid w:val="00F9118B"/>
    <w:rsid w:val="00F92176"/>
    <w:rsid w:val="00F931E6"/>
    <w:rsid w:val="00F94365"/>
    <w:rsid w:val="00F969B2"/>
    <w:rsid w:val="00F96A1B"/>
    <w:rsid w:val="00FA4643"/>
    <w:rsid w:val="00FA5482"/>
    <w:rsid w:val="00FA55CA"/>
    <w:rsid w:val="00FB00D1"/>
    <w:rsid w:val="00FB0778"/>
    <w:rsid w:val="00FB0B91"/>
    <w:rsid w:val="00FB2549"/>
    <w:rsid w:val="00FB3BA8"/>
    <w:rsid w:val="00FB5095"/>
    <w:rsid w:val="00FC014D"/>
    <w:rsid w:val="00FC0185"/>
    <w:rsid w:val="00FC053C"/>
    <w:rsid w:val="00FC0786"/>
    <w:rsid w:val="00FC436E"/>
    <w:rsid w:val="00FC4BEE"/>
    <w:rsid w:val="00FD12CC"/>
    <w:rsid w:val="00FD178D"/>
    <w:rsid w:val="00FD3346"/>
    <w:rsid w:val="00FD757A"/>
    <w:rsid w:val="00FE7C6D"/>
    <w:rsid w:val="00FF0D0F"/>
    <w:rsid w:val="00FF67C6"/>
    <w:rsid w:val="00FF7F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BC557E-DF25-43CA-BA46-BF37A30E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uiPriority="37"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Standardní odstavec"/>
    <w:qFormat/>
    <w:rsid w:val="00A3359C"/>
    <w:pPr>
      <w:spacing w:after="0" w:line="360" w:lineRule="auto"/>
      <w:ind w:firstLine="567"/>
      <w:jc w:val="both"/>
    </w:pPr>
    <w:rPr>
      <w:rFonts w:ascii="Garamond" w:hAnsi="Garamond"/>
      <w:sz w:val="24"/>
    </w:rPr>
  </w:style>
  <w:style w:type="paragraph" w:styleId="Nadpis1">
    <w:name w:val="heading 1"/>
    <w:basedOn w:val="Normln"/>
    <w:next w:val="Normln"/>
    <w:link w:val="Nadpis1Char"/>
    <w:uiPriority w:val="9"/>
    <w:qFormat/>
    <w:rsid w:val="005F5DBF"/>
    <w:pPr>
      <w:keepNext/>
      <w:keepLines/>
      <w:numPr>
        <w:numId w:val="12"/>
      </w:numPr>
      <w:spacing w:before="240" w:after="120" w:line="240" w:lineRule="auto"/>
      <w:ind w:left="851" w:hanging="851"/>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5F5DBF"/>
    <w:pPr>
      <w:keepNext/>
      <w:keepLines/>
      <w:numPr>
        <w:ilvl w:val="1"/>
        <w:numId w:val="12"/>
      </w:numPr>
      <w:spacing w:before="240" w:after="120" w:line="240" w:lineRule="auto"/>
      <w:ind w:left="851" w:hanging="851"/>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53675C"/>
    <w:pPr>
      <w:keepNext/>
      <w:keepLines/>
      <w:numPr>
        <w:ilvl w:val="2"/>
        <w:numId w:val="12"/>
      </w:numPr>
      <w:spacing w:before="240" w:after="120" w:line="240" w:lineRule="auto"/>
      <w:ind w:left="851" w:hanging="851"/>
      <w:jc w:val="left"/>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qFormat/>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qFormat/>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C4457"/>
    <w:pPr>
      <w:spacing w:line="240" w:lineRule="auto"/>
      <w:ind w:firstLine="0"/>
      <w:jc w:val="left"/>
    </w:pPr>
    <w:rPr>
      <w:sz w:val="20"/>
      <w:szCs w:val="20"/>
    </w:rPr>
  </w:style>
  <w:style w:type="character" w:customStyle="1" w:styleId="TextpoznpodarouChar">
    <w:name w:val="Text pozn. pod čarou Char"/>
    <w:basedOn w:val="Standardnpsmoodstavce"/>
    <w:link w:val="Textpoznpodarou"/>
    <w:uiPriority w:val="99"/>
    <w:rsid w:val="000C4457"/>
    <w:rPr>
      <w:rFonts w:ascii="Garamond" w:hAnsi="Garamond"/>
      <w:sz w:val="20"/>
      <w:szCs w:val="20"/>
    </w:rPr>
  </w:style>
  <w:style w:type="character" w:styleId="Znakapoznpodarou">
    <w:name w:val="footnote reference"/>
    <w:basedOn w:val="Standardnpsmoodstavce"/>
    <w:uiPriority w:val="99"/>
    <w:semiHidden/>
    <w:unhideWhenUsed/>
    <w:rsid w:val="00193933"/>
    <w:rPr>
      <w:vertAlign w:val="superscript"/>
    </w:rPr>
  </w:style>
  <w:style w:type="paragraph" w:customStyle="1" w:styleId="Odrky">
    <w:name w:val="Odrážky"/>
    <w:basedOn w:val="Normln"/>
    <w:qFormat/>
    <w:rsid w:val="005A1A1C"/>
    <w:pPr>
      <w:numPr>
        <w:numId w:val="15"/>
      </w:numPr>
      <w:spacing w:before="120" w:after="120"/>
      <w:ind w:left="1134" w:hanging="567"/>
      <w:contextualSpacing/>
    </w:pPr>
  </w:style>
  <w:style w:type="character" w:customStyle="1" w:styleId="Nadpis1Char">
    <w:name w:val="Nadpis 1 Char"/>
    <w:basedOn w:val="Standardnpsmoodstavce"/>
    <w:link w:val="Nadpis1"/>
    <w:uiPriority w:val="9"/>
    <w:rsid w:val="005F5DBF"/>
    <w:rPr>
      <w:rFonts w:ascii="Garamond" w:eastAsiaTheme="majorEastAsia" w:hAnsi="Garamond" w:cstheme="majorBidi"/>
      <w:b/>
      <w:bCs/>
      <w:color w:val="000000" w:themeColor="text1"/>
      <w:sz w:val="32"/>
      <w:szCs w:val="28"/>
    </w:rPr>
  </w:style>
  <w:style w:type="character" w:customStyle="1" w:styleId="Nadpis2Char">
    <w:name w:val="Nadpis 2 Char"/>
    <w:basedOn w:val="Standardnpsmoodstavce"/>
    <w:link w:val="Nadpis2"/>
    <w:uiPriority w:val="9"/>
    <w:rsid w:val="005F5DBF"/>
    <w:rPr>
      <w:rFonts w:ascii="Garamond" w:eastAsiaTheme="majorEastAsia" w:hAnsi="Garamond" w:cstheme="majorBidi"/>
      <w:b/>
      <w:bCs/>
      <w:color w:val="000000" w:themeColor="text1"/>
      <w:sz w:val="28"/>
      <w:szCs w:val="26"/>
    </w:rPr>
  </w:style>
  <w:style w:type="paragraph" w:styleId="Titulek">
    <w:name w:val="caption"/>
    <w:aliases w:val="Titulek nad vložený objekt"/>
    <w:basedOn w:val="Normln"/>
    <w:next w:val="Normln"/>
    <w:uiPriority w:val="35"/>
    <w:qFormat/>
    <w:rsid w:val="00B04FAA"/>
    <w:pPr>
      <w:numPr>
        <w:numId w:val="11"/>
      </w:numPr>
      <w:spacing w:before="240" w:after="120" w:line="240" w:lineRule="auto"/>
      <w:ind w:left="357" w:hanging="357"/>
      <w:jc w:val="left"/>
    </w:pPr>
    <w:rPr>
      <w:b/>
      <w:bCs/>
      <w:color w:val="000000" w:themeColor="text1"/>
      <w:szCs w:val="18"/>
    </w:rPr>
  </w:style>
  <w:style w:type="character" w:customStyle="1" w:styleId="Nadpis3Char">
    <w:name w:val="Nadpis 3 Char"/>
    <w:basedOn w:val="Standardnpsmoodstavce"/>
    <w:link w:val="Nadpis3"/>
    <w:uiPriority w:val="9"/>
    <w:rsid w:val="0053675C"/>
    <w:rPr>
      <w:rFonts w:ascii="Garamond" w:eastAsiaTheme="majorEastAsia" w:hAnsi="Garamond" w:cstheme="majorBidi"/>
      <w:b/>
      <w:bCs/>
      <w:color w:val="000000" w:themeColor="text1"/>
      <w:sz w:val="24"/>
    </w:rPr>
  </w:style>
  <w:style w:type="paragraph" w:styleId="Bibliografie">
    <w:name w:val="Bibliography"/>
    <w:basedOn w:val="Normln"/>
    <w:next w:val="Normln"/>
    <w:uiPriority w:val="37"/>
    <w:qFormat/>
    <w:rsid w:val="00AA5843"/>
    <w:pPr>
      <w:spacing w:before="120" w:after="120" w:line="240" w:lineRule="auto"/>
      <w:ind w:left="567" w:hanging="567"/>
      <w:jc w:val="left"/>
    </w:p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DE2284"/>
    <w:pPr>
      <w:spacing w:before="120" w:after="240" w:line="240" w:lineRule="auto"/>
      <w:ind w:firstLine="0"/>
    </w:pPr>
    <w:rPr>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9D7B25"/>
    <w:pPr>
      <w:spacing w:line="240" w:lineRule="auto"/>
      <w:ind w:firstLine="0"/>
    </w:pPr>
    <w:rPr>
      <w:b/>
      <w:sz w:val="32"/>
    </w:rPr>
  </w:style>
  <w:style w:type="paragraph" w:styleId="Nadpisobsahu">
    <w:name w:val="TOC Heading"/>
    <w:basedOn w:val="Nadpis1"/>
    <w:next w:val="Normln"/>
    <w:uiPriority w:val="39"/>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FA5482"/>
    <w:pPr>
      <w:tabs>
        <w:tab w:val="left" w:pos="567"/>
        <w:tab w:val="right" w:leader="dot" w:pos="9062"/>
      </w:tabs>
      <w:spacing w:line="240" w:lineRule="auto"/>
      <w:ind w:firstLine="0"/>
    </w:pPr>
    <w:rPr>
      <w:b/>
    </w:rPr>
  </w:style>
  <w:style w:type="paragraph" w:styleId="Obsah2">
    <w:name w:val="toc 2"/>
    <w:basedOn w:val="Normln"/>
    <w:next w:val="Normln"/>
    <w:autoRedefine/>
    <w:uiPriority w:val="39"/>
    <w:unhideWhenUsed/>
    <w:qFormat/>
    <w:rsid w:val="00336DE1"/>
    <w:pPr>
      <w:spacing w:line="240" w:lineRule="auto"/>
      <w:ind w:left="284" w:firstLine="0"/>
    </w:pPr>
  </w:style>
  <w:style w:type="paragraph" w:styleId="Obsah3">
    <w:name w:val="toc 3"/>
    <w:basedOn w:val="Normln"/>
    <w:next w:val="Normln"/>
    <w:uiPriority w:val="39"/>
    <w:unhideWhenUsed/>
    <w:qFormat/>
    <w:rsid w:val="00336DE1"/>
    <w:pPr>
      <w:spacing w:line="240" w:lineRule="auto"/>
      <w:ind w:left="567" w:firstLine="0"/>
    </w:p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paragraph" w:styleId="Odstavecseseznamem">
    <w:name w:val="List Paragraph"/>
    <w:basedOn w:val="Normln"/>
    <w:uiPriority w:val="34"/>
    <w:qFormat/>
    <w:locked/>
    <w:rsid w:val="00923B1E"/>
    <w:pPr>
      <w:spacing w:line="240" w:lineRule="auto"/>
      <w:ind w:left="720" w:firstLine="0"/>
      <w:contextualSpacing/>
      <w:jc w:val="left"/>
    </w:pPr>
    <w:rPr>
      <w:rFonts w:ascii="Times New Roman" w:eastAsia="Times New Roman" w:hAnsi="Times New Roman" w:cs="Times New Roman"/>
      <w:szCs w:val="24"/>
      <w:lang w:eastAsia="cs-CZ"/>
    </w:rPr>
  </w:style>
  <w:style w:type="character" w:styleId="Zdraznn">
    <w:name w:val="Emphasis"/>
    <w:basedOn w:val="Standardnpsmoodstavce"/>
    <w:uiPriority w:val="20"/>
    <w:qFormat/>
    <w:locked/>
    <w:rsid w:val="00732AFD"/>
    <w:rPr>
      <w:i/>
      <w:iCs/>
    </w:rPr>
  </w:style>
  <w:style w:type="character" w:customStyle="1" w:styleId="st1">
    <w:name w:val="st1"/>
    <w:basedOn w:val="Standardnpsmoodstavce"/>
    <w:rsid w:val="004D6CA2"/>
  </w:style>
  <w:style w:type="paragraph" w:styleId="Zhlav">
    <w:name w:val="header"/>
    <w:basedOn w:val="Normln"/>
    <w:link w:val="ZhlavChar"/>
    <w:uiPriority w:val="99"/>
    <w:unhideWhenUsed/>
    <w:rsid w:val="00086396"/>
    <w:pPr>
      <w:tabs>
        <w:tab w:val="center" w:pos="4536"/>
        <w:tab w:val="right" w:pos="9072"/>
      </w:tabs>
      <w:spacing w:line="240" w:lineRule="auto"/>
    </w:pPr>
  </w:style>
  <w:style w:type="character" w:customStyle="1" w:styleId="ZhlavChar">
    <w:name w:val="Záhlaví Char"/>
    <w:basedOn w:val="Standardnpsmoodstavce"/>
    <w:link w:val="Zhlav"/>
    <w:uiPriority w:val="99"/>
    <w:rsid w:val="00086396"/>
    <w:rPr>
      <w:rFonts w:ascii="Garamond" w:hAnsi="Garamond"/>
      <w:sz w:val="24"/>
    </w:rPr>
  </w:style>
  <w:style w:type="paragraph" w:styleId="Zpat">
    <w:name w:val="footer"/>
    <w:basedOn w:val="Normln"/>
    <w:link w:val="ZpatChar"/>
    <w:uiPriority w:val="99"/>
    <w:unhideWhenUsed/>
    <w:rsid w:val="00086396"/>
    <w:pPr>
      <w:tabs>
        <w:tab w:val="center" w:pos="4536"/>
        <w:tab w:val="right" w:pos="9072"/>
      </w:tabs>
      <w:spacing w:line="240" w:lineRule="auto"/>
    </w:pPr>
  </w:style>
  <w:style w:type="character" w:customStyle="1" w:styleId="ZpatChar">
    <w:name w:val="Zápatí Char"/>
    <w:basedOn w:val="Standardnpsmoodstavce"/>
    <w:link w:val="Zpat"/>
    <w:uiPriority w:val="99"/>
    <w:rsid w:val="00086396"/>
    <w:rPr>
      <w:rFonts w:ascii="Garamond" w:hAnsi="Garamond"/>
      <w:sz w:val="24"/>
    </w:rPr>
  </w:style>
  <w:style w:type="character" w:styleId="Siln">
    <w:name w:val="Strong"/>
    <w:basedOn w:val="Standardnpsmoodstavce"/>
    <w:uiPriority w:val="22"/>
    <w:qFormat/>
    <w:locked/>
    <w:rsid w:val="009A17EF"/>
    <w:rPr>
      <w:b/>
      <w:bCs/>
    </w:rPr>
  </w:style>
  <w:style w:type="character" w:styleId="Zstupntext">
    <w:name w:val="Placeholder Text"/>
    <w:basedOn w:val="Standardnpsmoodstavce"/>
    <w:uiPriority w:val="99"/>
    <w:semiHidden/>
    <w:rsid w:val="00997F6B"/>
    <w:rPr>
      <w:color w:val="808080"/>
    </w:rPr>
  </w:style>
  <w:style w:type="character" w:styleId="Nevyeenzmnka">
    <w:name w:val="Unresolved Mention"/>
    <w:basedOn w:val="Standardnpsmoodstavce"/>
    <w:uiPriority w:val="99"/>
    <w:semiHidden/>
    <w:unhideWhenUsed/>
    <w:rsid w:val="006E3B73"/>
    <w:rPr>
      <w:color w:val="605E5C"/>
      <w:shd w:val="clear" w:color="auto" w:fill="E1DFDD"/>
    </w:rPr>
  </w:style>
  <w:style w:type="character" w:customStyle="1" w:styleId="a-size-large">
    <w:name w:val="a-size-large"/>
    <w:basedOn w:val="Standardnpsmoodstavce"/>
    <w:rsid w:val="00380A37"/>
  </w:style>
  <w:style w:type="character" w:customStyle="1" w:styleId="merit-line">
    <w:name w:val="merit-line"/>
    <w:basedOn w:val="Standardnpsmoodstavce"/>
    <w:rsid w:val="00C23C20"/>
  </w:style>
  <w:style w:type="character" w:customStyle="1" w:styleId="highlight">
    <w:name w:val="highlight"/>
    <w:basedOn w:val="Standardnpsmoodstavce"/>
    <w:rsid w:val="00894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499168">
      <w:bodyDiv w:val="1"/>
      <w:marLeft w:val="0"/>
      <w:marRight w:val="0"/>
      <w:marTop w:val="0"/>
      <w:marBottom w:val="0"/>
      <w:divBdr>
        <w:top w:val="none" w:sz="0" w:space="0" w:color="auto"/>
        <w:left w:val="none" w:sz="0" w:space="0" w:color="auto"/>
        <w:bottom w:val="none" w:sz="0" w:space="0" w:color="auto"/>
        <w:right w:val="none" w:sz="0" w:space="0" w:color="auto"/>
      </w:divBdr>
    </w:div>
    <w:div w:id="607351957">
      <w:bodyDiv w:val="1"/>
      <w:marLeft w:val="0"/>
      <w:marRight w:val="0"/>
      <w:marTop w:val="0"/>
      <w:marBottom w:val="0"/>
      <w:divBdr>
        <w:top w:val="none" w:sz="0" w:space="0" w:color="auto"/>
        <w:left w:val="none" w:sz="0" w:space="0" w:color="auto"/>
        <w:bottom w:val="none" w:sz="0" w:space="0" w:color="auto"/>
        <w:right w:val="none" w:sz="0" w:space="0" w:color="auto"/>
      </w:divBdr>
    </w:div>
    <w:div w:id="712078694">
      <w:bodyDiv w:val="1"/>
      <w:marLeft w:val="0"/>
      <w:marRight w:val="0"/>
      <w:marTop w:val="0"/>
      <w:marBottom w:val="0"/>
      <w:divBdr>
        <w:top w:val="none" w:sz="0" w:space="0" w:color="auto"/>
        <w:left w:val="none" w:sz="0" w:space="0" w:color="auto"/>
        <w:bottom w:val="none" w:sz="0" w:space="0" w:color="auto"/>
        <w:right w:val="none" w:sz="0" w:space="0" w:color="auto"/>
      </w:divBdr>
    </w:div>
    <w:div w:id="726876053">
      <w:bodyDiv w:val="1"/>
      <w:marLeft w:val="0"/>
      <w:marRight w:val="0"/>
      <w:marTop w:val="0"/>
      <w:marBottom w:val="0"/>
      <w:divBdr>
        <w:top w:val="none" w:sz="0" w:space="0" w:color="auto"/>
        <w:left w:val="none" w:sz="0" w:space="0" w:color="auto"/>
        <w:bottom w:val="none" w:sz="0" w:space="0" w:color="auto"/>
        <w:right w:val="none" w:sz="0" w:space="0" w:color="auto"/>
      </w:divBdr>
    </w:div>
    <w:div w:id="735130727">
      <w:bodyDiv w:val="1"/>
      <w:marLeft w:val="0"/>
      <w:marRight w:val="0"/>
      <w:marTop w:val="0"/>
      <w:marBottom w:val="0"/>
      <w:divBdr>
        <w:top w:val="none" w:sz="0" w:space="0" w:color="auto"/>
        <w:left w:val="none" w:sz="0" w:space="0" w:color="auto"/>
        <w:bottom w:val="none" w:sz="0" w:space="0" w:color="auto"/>
        <w:right w:val="none" w:sz="0" w:space="0" w:color="auto"/>
      </w:divBdr>
      <w:divsChild>
        <w:div w:id="1320232296">
          <w:marLeft w:val="432"/>
          <w:marRight w:val="0"/>
          <w:marTop w:val="120"/>
          <w:marBottom w:val="0"/>
          <w:divBdr>
            <w:top w:val="none" w:sz="0" w:space="0" w:color="auto"/>
            <w:left w:val="none" w:sz="0" w:space="0" w:color="auto"/>
            <w:bottom w:val="none" w:sz="0" w:space="0" w:color="auto"/>
            <w:right w:val="none" w:sz="0" w:space="0" w:color="auto"/>
          </w:divBdr>
        </w:div>
      </w:divsChild>
    </w:div>
    <w:div w:id="1025640464">
      <w:bodyDiv w:val="1"/>
      <w:marLeft w:val="0"/>
      <w:marRight w:val="0"/>
      <w:marTop w:val="0"/>
      <w:marBottom w:val="0"/>
      <w:divBdr>
        <w:top w:val="none" w:sz="0" w:space="0" w:color="auto"/>
        <w:left w:val="none" w:sz="0" w:space="0" w:color="auto"/>
        <w:bottom w:val="none" w:sz="0" w:space="0" w:color="auto"/>
        <w:right w:val="none" w:sz="0" w:space="0" w:color="auto"/>
      </w:divBdr>
    </w:div>
    <w:div w:id="1226912704">
      <w:bodyDiv w:val="1"/>
      <w:marLeft w:val="0"/>
      <w:marRight w:val="0"/>
      <w:marTop w:val="0"/>
      <w:marBottom w:val="0"/>
      <w:divBdr>
        <w:top w:val="none" w:sz="0" w:space="0" w:color="auto"/>
        <w:left w:val="none" w:sz="0" w:space="0" w:color="auto"/>
        <w:bottom w:val="none" w:sz="0" w:space="0" w:color="auto"/>
        <w:right w:val="none" w:sz="0" w:space="0" w:color="auto"/>
      </w:divBdr>
    </w:div>
    <w:div w:id="1345672020">
      <w:bodyDiv w:val="1"/>
      <w:marLeft w:val="0"/>
      <w:marRight w:val="0"/>
      <w:marTop w:val="0"/>
      <w:marBottom w:val="0"/>
      <w:divBdr>
        <w:top w:val="none" w:sz="0" w:space="0" w:color="auto"/>
        <w:left w:val="none" w:sz="0" w:space="0" w:color="auto"/>
        <w:bottom w:val="none" w:sz="0" w:space="0" w:color="auto"/>
        <w:right w:val="none" w:sz="0" w:space="0" w:color="auto"/>
      </w:divBdr>
    </w:div>
    <w:div w:id="1633288576">
      <w:bodyDiv w:val="1"/>
      <w:marLeft w:val="0"/>
      <w:marRight w:val="0"/>
      <w:marTop w:val="0"/>
      <w:marBottom w:val="0"/>
      <w:divBdr>
        <w:top w:val="none" w:sz="0" w:space="0" w:color="auto"/>
        <w:left w:val="none" w:sz="0" w:space="0" w:color="auto"/>
        <w:bottom w:val="none" w:sz="0" w:space="0" w:color="auto"/>
        <w:right w:val="none" w:sz="0" w:space="0" w:color="auto"/>
      </w:divBdr>
    </w:div>
    <w:div w:id="1819152069">
      <w:bodyDiv w:val="1"/>
      <w:marLeft w:val="0"/>
      <w:marRight w:val="0"/>
      <w:marTop w:val="0"/>
      <w:marBottom w:val="0"/>
      <w:divBdr>
        <w:top w:val="none" w:sz="0" w:space="0" w:color="auto"/>
        <w:left w:val="none" w:sz="0" w:space="0" w:color="auto"/>
        <w:bottom w:val="none" w:sz="0" w:space="0" w:color="auto"/>
        <w:right w:val="none" w:sz="0" w:space="0" w:color="auto"/>
      </w:divBdr>
    </w:div>
    <w:div w:id="1866169314">
      <w:bodyDiv w:val="1"/>
      <w:marLeft w:val="0"/>
      <w:marRight w:val="0"/>
      <w:marTop w:val="0"/>
      <w:marBottom w:val="0"/>
      <w:divBdr>
        <w:top w:val="none" w:sz="0" w:space="0" w:color="auto"/>
        <w:left w:val="none" w:sz="0" w:space="0" w:color="auto"/>
        <w:bottom w:val="none" w:sz="0" w:space="0" w:color="auto"/>
        <w:right w:val="none" w:sz="0" w:space="0" w:color="auto"/>
      </w:divBdr>
    </w:div>
    <w:div w:id="1899130138">
      <w:bodyDiv w:val="1"/>
      <w:marLeft w:val="0"/>
      <w:marRight w:val="0"/>
      <w:marTop w:val="0"/>
      <w:marBottom w:val="0"/>
      <w:divBdr>
        <w:top w:val="none" w:sz="0" w:space="0" w:color="auto"/>
        <w:left w:val="none" w:sz="0" w:space="0" w:color="auto"/>
        <w:bottom w:val="none" w:sz="0" w:space="0" w:color="auto"/>
        <w:right w:val="none" w:sz="0" w:space="0" w:color="auto"/>
      </w:divBdr>
      <w:divsChild>
        <w:div w:id="670832733">
          <w:marLeft w:val="0"/>
          <w:marRight w:val="0"/>
          <w:marTop w:val="0"/>
          <w:marBottom w:val="0"/>
          <w:divBdr>
            <w:top w:val="none" w:sz="0" w:space="0" w:color="auto"/>
            <w:left w:val="none" w:sz="0" w:space="0" w:color="auto"/>
            <w:bottom w:val="none" w:sz="0" w:space="0" w:color="auto"/>
            <w:right w:val="none" w:sz="0" w:space="0" w:color="auto"/>
          </w:divBdr>
        </w:div>
        <w:div w:id="1195508886">
          <w:marLeft w:val="0"/>
          <w:marRight w:val="0"/>
          <w:marTop w:val="0"/>
          <w:marBottom w:val="0"/>
          <w:divBdr>
            <w:top w:val="none" w:sz="0" w:space="0" w:color="auto"/>
            <w:left w:val="none" w:sz="0" w:space="0" w:color="auto"/>
            <w:bottom w:val="none" w:sz="0" w:space="0" w:color="auto"/>
            <w:right w:val="none" w:sz="0" w:space="0" w:color="auto"/>
          </w:divBdr>
        </w:div>
        <w:div w:id="2083260823">
          <w:marLeft w:val="0"/>
          <w:marRight w:val="0"/>
          <w:marTop w:val="0"/>
          <w:marBottom w:val="0"/>
          <w:divBdr>
            <w:top w:val="none" w:sz="0" w:space="0" w:color="auto"/>
            <w:left w:val="none" w:sz="0" w:space="0" w:color="auto"/>
            <w:bottom w:val="none" w:sz="0" w:space="0" w:color="auto"/>
            <w:right w:val="none" w:sz="0" w:space="0" w:color="auto"/>
          </w:divBdr>
        </w:div>
      </w:divsChild>
    </w:div>
    <w:div w:id="1913463008">
      <w:bodyDiv w:val="1"/>
      <w:marLeft w:val="0"/>
      <w:marRight w:val="0"/>
      <w:marTop w:val="0"/>
      <w:marBottom w:val="0"/>
      <w:divBdr>
        <w:top w:val="none" w:sz="0" w:space="0" w:color="auto"/>
        <w:left w:val="none" w:sz="0" w:space="0" w:color="auto"/>
        <w:bottom w:val="none" w:sz="0" w:space="0" w:color="auto"/>
        <w:right w:val="none" w:sz="0" w:space="0" w:color="auto"/>
      </w:divBdr>
    </w:div>
    <w:div w:id="1963612850">
      <w:bodyDiv w:val="1"/>
      <w:marLeft w:val="0"/>
      <w:marRight w:val="0"/>
      <w:marTop w:val="0"/>
      <w:marBottom w:val="0"/>
      <w:divBdr>
        <w:top w:val="none" w:sz="0" w:space="0" w:color="auto"/>
        <w:left w:val="none" w:sz="0" w:space="0" w:color="auto"/>
        <w:bottom w:val="none" w:sz="0" w:space="0" w:color="auto"/>
        <w:right w:val="none" w:sz="0" w:space="0" w:color="auto"/>
      </w:divBdr>
    </w:div>
    <w:div w:id="20748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eck-online.cz/bo/document-view.seam?documentId=njptembqhfpwsx3vonptcnjygy" TargetMode="External"/><Relationship Id="rId2" Type="http://schemas.openxmlformats.org/officeDocument/2006/relationships/hyperlink" Target="https://www.beck-online.cz/bo/document-view.seam?documentId=njptembqhfpwsx3vonptcnjygy" TargetMode="External"/><Relationship Id="rId1" Type="http://schemas.openxmlformats.org/officeDocument/2006/relationships/hyperlink" Target="https://www.beck-online.cz/bo/document-view.seam?documentId=njptembqhfpwsx3vonptcnjygy" TargetMode="External"/><Relationship Id="rId4" Type="http://schemas.openxmlformats.org/officeDocument/2006/relationships/hyperlink" Target="https://www.beck-online.cz/bo/document-view.seam?documentId=njptembqhfpwsx3vonptcnjy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esktop\&#218;kol%20&#269;.%20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8B2A0-C616-4180-B589-4DEA76D8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Úkol č. 3</Template>
  <TotalTime>5674</TotalTime>
  <Pages>1</Pages>
  <Words>16062</Words>
  <Characters>93003</Characters>
  <Application>Microsoft Office Word</Application>
  <DocSecurity>0</DocSecurity>
  <Lines>1500</Lines>
  <Paragraphs>416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Uživatel</cp:lastModifiedBy>
  <cp:revision>151</cp:revision>
  <cp:lastPrinted>2015-04-28T14:20:00Z</cp:lastPrinted>
  <dcterms:created xsi:type="dcterms:W3CDTF">2019-01-12T09:28:00Z</dcterms:created>
  <dcterms:modified xsi:type="dcterms:W3CDTF">2019-03-27T19:02:00Z</dcterms:modified>
</cp:coreProperties>
</file>