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991" w:rsidRPr="001827EF" w:rsidRDefault="005431BD" w:rsidP="005431BD">
      <w:pPr>
        <w:spacing w:line="360" w:lineRule="auto"/>
        <w:jc w:val="center"/>
        <w:rPr>
          <w:rFonts w:ascii="Times New Roman" w:hAnsi="Times New Roman" w:cs="Times New Roman"/>
          <w:b/>
          <w:sz w:val="28"/>
          <w:szCs w:val="28"/>
        </w:rPr>
      </w:pPr>
      <w:r w:rsidRPr="001827EF">
        <w:rPr>
          <w:rFonts w:ascii="Times New Roman" w:hAnsi="Times New Roman" w:cs="Times New Roman"/>
          <w:b/>
          <w:sz w:val="28"/>
          <w:szCs w:val="28"/>
        </w:rPr>
        <w:t>UNIVERZITA PALACKÉHO V OLOMOUCI</w:t>
      </w:r>
    </w:p>
    <w:p w:rsidR="005431BD" w:rsidRPr="001827EF" w:rsidRDefault="005431BD" w:rsidP="005431BD">
      <w:pPr>
        <w:spacing w:line="360" w:lineRule="auto"/>
        <w:jc w:val="center"/>
        <w:rPr>
          <w:rFonts w:ascii="Times New Roman" w:hAnsi="Times New Roman" w:cs="Times New Roman"/>
          <w:b/>
          <w:sz w:val="24"/>
          <w:szCs w:val="24"/>
        </w:rPr>
      </w:pPr>
      <w:r w:rsidRPr="001827EF">
        <w:rPr>
          <w:rFonts w:ascii="Times New Roman" w:hAnsi="Times New Roman" w:cs="Times New Roman"/>
          <w:b/>
          <w:sz w:val="24"/>
          <w:szCs w:val="24"/>
        </w:rPr>
        <w:t>Filosofická fakulta</w:t>
      </w:r>
    </w:p>
    <w:p w:rsidR="005431BD" w:rsidRPr="001827EF" w:rsidRDefault="005431BD" w:rsidP="005431BD">
      <w:pPr>
        <w:spacing w:line="360" w:lineRule="auto"/>
        <w:jc w:val="center"/>
        <w:rPr>
          <w:rFonts w:ascii="Times New Roman" w:hAnsi="Times New Roman" w:cs="Times New Roman"/>
          <w:b/>
          <w:sz w:val="24"/>
          <w:szCs w:val="24"/>
        </w:rPr>
      </w:pPr>
      <w:r w:rsidRPr="001827EF">
        <w:rPr>
          <w:rFonts w:ascii="Times New Roman" w:hAnsi="Times New Roman" w:cs="Times New Roman"/>
          <w:b/>
          <w:sz w:val="24"/>
          <w:szCs w:val="24"/>
        </w:rPr>
        <w:t>Katedra politologie a evropských studií</w:t>
      </w:r>
    </w:p>
    <w:p w:rsidR="005431BD" w:rsidRDefault="005431BD" w:rsidP="005431BD">
      <w:pPr>
        <w:spacing w:line="360" w:lineRule="auto"/>
        <w:jc w:val="center"/>
        <w:rPr>
          <w:rFonts w:cs="Arial"/>
          <w:b/>
          <w:sz w:val="24"/>
          <w:szCs w:val="24"/>
        </w:rPr>
      </w:pPr>
    </w:p>
    <w:p w:rsidR="005431BD" w:rsidRDefault="005431BD" w:rsidP="005431BD">
      <w:pPr>
        <w:spacing w:line="360" w:lineRule="auto"/>
        <w:jc w:val="center"/>
        <w:rPr>
          <w:rFonts w:cs="Arial"/>
          <w:b/>
          <w:sz w:val="24"/>
          <w:szCs w:val="24"/>
        </w:rPr>
      </w:pPr>
      <w:r>
        <w:rPr>
          <w:noProof/>
        </w:rPr>
        <w:drawing>
          <wp:inline distT="0" distB="0" distL="0" distR="0">
            <wp:extent cx="1847850" cy="1889468"/>
            <wp:effectExtent l="19050" t="0" r="0" b="0"/>
            <wp:docPr id="1" name="rg_hi" descr="http://t1.gstatic.com/images?q=tbn:ANd9GcQEnUoRinzt8pheT6TQI1AlLuTR85kefLMrFWfL912Tv1-iASYG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EnUoRinzt8pheT6TQI1AlLuTR85kefLMrFWfL912Tv1-iASYGrQ"/>
                    <pic:cNvPicPr>
                      <a:picLocks noChangeAspect="1" noChangeArrowheads="1"/>
                    </pic:cNvPicPr>
                  </pic:nvPicPr>
                  <pic:blipFill>
                    <a:blip r:embed="rId8">
                      <a:grayscl/>
                    </a:blip>
                    <a:srcRect/>
                    <a:stretch>
                      <a:fillRect/>
                    </a:stretch>
                  </pic:blipFill>
                  <pic:spPr bwMode="auto">
                    <a:xfrm>
                      <a:off x="0" y="0"/>
                      <a:ext cx="1847850" cy="1889468"/>
                    </a:xfrm>
                    <a:prstGeom prst="rect">
                      <a:avLst/>
                    </a:prstGeom>
                    <a:noFill/>
                    <a:ln w="9525">
                      <a:noFill/>
                      <a:miter lim="800000"/>
                      <a:headEnd/>
                      <a:tailEnd/>
                    </a:ln>
                  </pic:spPr>
                </pic:pic>
              </a:graphicData>
            </a:graphic>
          </wp:inline>
        </w:drawing>
      </w:r>
    </w:p>
    <w:p w:rsidR="005431BD" w:rsidRDefault="005431BD" w:rsidP="005431BD">
      <w:pPr>
        <w:spacing w:line="360" w:lineRule="auto"/>
        <w:jc w:val="center"/>
        <w:rPr>
          <w:rFonts w:cs="Arial"/>
          <w:b/>
          <w:sz w:val="24"/>
          <w:szCs w:val="24"/>
        </w:rPr>
      </w:pPr>
    </w:p>
    <w:p w:rsidR="0073788B" w:rsidRPr="001827EF" w:rsidRDefault="005431BD" w:rsidP="005431BD">
      <w:pPr>
        <w:jc w:val="center"/>
        <w:rPr>
          <w:rFonts w:ascii="Times New Roman" w:hAnsi="Times New Roman" w:cs="Times New Roman"/>
          <w:b/>
          <w:sz w:val="24"/>
          <w:szCs w:val="24"/>
        </w:rPr>
      </w:pPr>
      <w:r w:rsidRPr="001827EF">
        <w:rPr>
          <w:rFonts w:ascii="Times New Roman" w:hAnsi="Times New Roman" w:cs="Times New Roman"/>
          <w:b/>
          <w:sz w:val="24"/>
          <w:szCs w:val="24"/>
        </w:rPr>
        <w:t xml:space="preserve">Projekce koncepce dobrého vládnutí v transformační politice České republiky </w:t>
      </w:r>
    </w:p>
    <w:p w:rsidR="009A4991" w:rsidRPr="001827EF" w:rsidRDefault="0073788B" w:rsidP="005431BD">
      <w:pPr>
        <w:jc w:val="center"/>
        <w:rPr>
          <w:rFonts w:ascii="Times New Roman" w:hAnsi="Times New Roman" w:cs="Times New Roman"/>
          <w:b/>
          <w:sz w:val="24"/>
          <w:szCs w:val="24"/>
        </w:rPr>
      </w:pPr>
      <w:r w:rsidRPr="001827EF">
        <w:rPr>
          <w:rFonts w:ascii="Times New Roman" w:hAnsi="Times New Roman" w:cs="Times New Roman"/>
          <w:b/>
          <w:sz w:val="24"/>
          <w:szCs w:val="24"/>
        </w:rPr>
        <w:t>v</w:t>
      </w:r>
      <w:r w:rsidR="005431BD" w:rsidRPr="001827EF">
        <w:rPr>
          <w:rFonts w:ascii="Times New Roman" w:hAnsi="Times New Roman" w:cs="Times New Roman"/>
          <w:b/>
          <w:sz w:val="24"/>
          <w:szCs w:val="24"/>
        </w:rPr>
        <w:t xml:space="preserve"> projektech </w:t>
      </w:r>
      <w:r w:rsidR="002D7B50">
        <w:rPr>
          <w:rFonts w:ascii="Times New Roman" w:hAnsi="Times New Roman" w:cs="Times New Roman"/>
          <w:b/>
          <w:sz w:val="24"/>
          <w:szCs w:val="24"/>
        </w:rPr>
        <w:t xml:space="preserve">organizace </w:t>
      </w:r>
      <w:r w:rsidR="005431BD" w:rsidRPr="001827EF">
        <w:rPr>
          <w:rFonts w:ascii="Times New Roman" w:hAnsi="Times New Roman" w:cs="Times New Roman"/>
          <w:b/>
          <w:sz w:val="24"/>
          <w:szCs w:val="24"/>
        </w:rPr>
        <w:t>Člověk v tísni zkoumaná na příkladech Barmy</w:t>
      </w:r>
    </w:p>
    <w:p w:rsidR="005431BD" w:rsidRPr="001827EF" w:rsidRDefault="005431BD" w:rsidP="005431BD">
      <w:pPr>
        <w:jc w:val="center"/>
        <w:rPr>
          <w:rFonts w:ascii="Times New Roman" w:hAnsi="Times New Roman" w:cs="Times New Roman"/>
        </w:rPr>
      </w:pPr>
      <w:r w:rsidRPr="001827EF">
        <w:rPr>
          <w:rFonts w:ascii="Times New Roman" w:hAnsi="Times New Roman" w:cs="Times New Roman"/>
        </w:rPr>
        <w:t>Bakalářská práce</w:t>
      </w:r>
    </w:p>
    <w:p w:rsidR="005431BD" w:rsidRPr="001827EF" w:rsidRDefault="005431BD" w:rsidP="005431BD">
      <w:pPr>
        <w:jc w:val="center"/>
        <w:rPr>
          <w:rFonts w:ascii="Times New Roman" w:hAnsi="Times New Roman" w:cs="Times New Roman"/>
        </w:rPr>
      </w:pPr>
      <w:r w:rsidRPr="001827EF">
        <w:rPr>
          <w:rFonts w:ascii="Times New Roman" w:hAnsi="Times New Roman" w:cs="Times New Roman"/>
        </w:rPr>
        <w:t xml:space="preserve">Pavla </w:t>
      </w:r>
      <w:r w:rsidRPr="001827EF">
        <w:rPr>
          <w:rFonts w:ascii="Times New Roman" w:hAnsi="Times New Roman" w:cs="Times New Roman"/>
          <w:lang w:val="sms-FI"/>
        </w:rPr>
        <w:t>Kotíková</w:t>
      </w:r>
    </w:p>
    <w:p w:rsidR="005431BD" w:rsidRPr="001827EF" w:rsidRDefault="005431BD" w:rsidP="005431BD">
      <w:pPr>
        <w:jc w:val="center"/>
        <w:rPr>
          <w:rFonts w:ascii="Times New Roman" w:hAnsi="Times New Roman" w:cs="Times New Roman"/>
        </w:rPr>
      </w:pPr>
    </w:p>
    <w:p w:rsidR="005431BD" w:rsidRDefault="005431BD" w:rsidP="005431BD">
      <w:pPr>
        <w:jc w:val="center"/>
      </w:pPr>
    </w:p>
    <w:p w:rsidR="005431BD" w:rsidRDefault="005431BD" w:rsidP="005431BD">
      <w:pPr>
        <w:jc w:val="center"/>
      </w:pPr>
    </w:p>
    <w:p w:rsidR="005431BD" w:rsidRDefault="005431BD" w:rsidP="005431BD">
      <w:pPr>
        <w:jc w:val="center"/>
      </w:pPr>
    </w:p>
    <w:p w:rsidR="005431BD" w:rsidRDefault="005431BD" w:rsidP="00670754"/>
    <w:p w:rsidR="005431BD" w:rsidRDefault="005431BD" w:rsidP="00670754"/>
    <w:p w:rsidR="005431BD" w:rsidRPr="009A4991" w:rsidRDefault="005431BD" w:rsidP="00670754">
      <w:pPr>
        <w:rPr>
          <w:rFonts w:ascii="Arial" w:eastAsia="Times New Roman" w:hAnsi="Arial" w:cs="Arial"/>
          <w:sz w:val="28"/>
          <w:szCs w:val="28"/>
        </w:rPr>
      </w:pPr>
    </w:p>
    <w:p w:rsidR="009A4991" w:rsidRDefault="009A4991">
      <w:pPr>
        <w:rPr>
          <w:rFonts w:cs="Arial"/>
          <w:b/>
          <w:sz w:val="24"/>
          <w:szCs w:val="24"/>
        </w:rPr>
      </w:pPr>
    </w:p>
    <w:p w:rsidR="005431BD" w:rsidRPr="001827EF" w:rsidRDefault="005431BD" w:rsidP="005431BD">
      <w:pPr>
        <w:spacing w:line="360" w:lineRule="auto"/>
        <w:jc w:val="center"/>
        <w:rPr>
          <w:rFonts w:ascii="Times New Roman" w:hAnsi="Times New Roman" w:cs="Times New Roman"/>
          <w:b/>
          <w:sz w:val="24"/>
          <w:szCs w:val="24"/>
        </w:rPr>
      </w:pPr>
      <w:r w:rsidRPr="001827EF">
        <w:rPr>
          <w:rFonts w:ascii="Times New Roman" w:hAnsi="Times New Roman" w:cs="Times New Roman"/>
          <w:b/>
          <w:sz w:val="24"/>
          <w:szCs w:val="24"/>
        </w:rPr>
        <w:t>Vedoucí práce: Mgr. Markéta Žídková, Ph.D., MA</w:t>
      </w:r>
    </w:p>
    <w:p w:rsidR="00E03EFC" w:rsidRPr="001827EF" w:rsidRDefault="005431BD" w:rsidP="007236D9">
      <w:pPr>
        <w:spacing w:line="360" w:lineRule="auto"/>
        <w:jc w:val="center"/>
        <w:rPr>
          <w:rFonts w:ascii="Times New Roman" w:hAnsi="Times New Roman" w:cs="Times New Roman"/>
          <w:b/>
          <w:sz w:val="28"/>
          <w:szCs w:val="28"/>
        </w:rPr>
      </w:pPr>
      <w:r w:rsidRPr="001827EF">
        <w:rPr>
          <w:rFonts w:ascii="Times New Roman" w:hAnsi="Times New Roman" w:cs="Times New Roman"/>
          <w:b/>
          <w:sz w:val="28"/>
          <w:szCs w:val="28"/>
        </w:rPr>
        <w:t>OLOMOUC 2013</w:t>
      </w:r>
    </w:p>
    <w:p w:rsidR="00E03EFC" w:rsidRDefault="00E03EFC">
      <w:pPr>
        <w:rPr>
          <w:rFonts w:cs="Arial"/>
          <w:b/>
          <w:sz w:val="28"/>
          <w:szCs w:val="28"/>
        </w:rPr>
      </w:pPr>
    </w:p>
    <w:p w:rsidR="00E03EFC" w:rsidRDefault="00E03EFC">
      <w:pPr>
        <w:rPr>
          <w:rFonts w:cs="Arial"/>
          <w:b/>
          <w:sz w:val="28"/>
          <w:szCs w:val="28"/>
        </w:rPr>
      </w:pPr>
    </w:p>
    <w:p w:rsidR="00E03EFC" w:rsidRDefault="00E03EFC">
      <w:pPr>
        <w:rPr>
          <w:rFonts w:cs="Arial"/>
          <w:b/>
          <w:sz w:val="28"/>
          <w:szCs w:val="28"/>
        </w:rPr>
      </w:pPr>
    </w:p>
    <w:p w:rsidR="00E03EFC" w:rsidRDefault="00E03EFC">
      <w:pPr>
        <w:rPr>
          <w:rFonts w:cs="Arial"/>
          <w:b/>
          <w:sz w:val="28"/>
          <w:szCs w:val="28"/>
        </w:rPr>
      </w:pPr>
    </w:p>
    <w:p w:rsidR="00E03EFC" w:rsidRDefault="00E03EFC">
      <w:pPr>
        <w:rPr>
          <w:rFonts w:cs="Arial"/>
          <w:b/>
          <w:sz w:val="28"/>
          <w:szCs w:val="28"/>
        </w:rPr>
      </w:pPr>
    </w:p>
    <w:p w:rsidR="00E03EFC" w:rsidRDefault="00E03EFC">
      <w:pPr>
        <w:rPr>
          <w:rFonts w:cs="Arial"/>
          <w:b/>
          <w:sz w:val="28"/>
          <w:szCs w:val="28"/>
        </w:rPr>
      </w:pPr>
    </w:p>
    <w:p w:rsidR="00E03EFC" w:rsidRDefault="00E03EFC">
      <w:pPr>
        <w:rPr>
          <w:rFonts w:cs="Arial"/>
          <w:b/>
          <w:sz w:val="28"/>
          <w:szCs w:val="28"/>
        </w:rPr>
      </w:pPr>
    </w:p>
    <w:p w:rsidR="00E03EFC" w:rsidRDefault="00E03EFC">
      <w:pPr>
        <w:rPr>
          <w:rFonts w:cs="Arial"/>
          <w:b/>
          <w:sz w:val="28"/>
          <w:szCs w:val="28"/>
        </w:rPr>
      </w:pPr>
    </w:p>
    <w:p w:rsidR="00E03EFC" w:rsidRDefault="00E03EFC">
      <w:pPr>
        <w:rPr>
          <w:rFonts w:cs="Arial"/>
          <w:b/>
          <w:sz w:val="28"/>
          <w:szCs w:val="28"/>
        </w:rPr>
      </w:pPr>
    </w:p>
    <w:p w:rsidR="00E03EFC" w:rsidRDefault="00E03EFC">
      <w:pPr>
        <w:rPr>
          <w:rFonts w:cs="Arial"/>
          <w:b/>
          <w:sz w:val="28"/>
          <w:szCs w:val="28"/>
        </w:rPr>
      </w:pPr>
    </w:p>
    <w:p w:rsidR="00E03EFC" w:rsidRDefault="00E03EFC">
      <w:pPr>
        <w:rPr>
          <w:rFonts w:cs="Arial"/>
          <w:b/>
          <w:sz w:val="28"/>
          <w:szCs w:val="28"/>
        </w:rPr>
      </w:pPr>
    </w:p>
    <w:p w:rsidR="00E03EFC" w:rsidRDefault="00E03EFC">
      <w:pPr>
        <w:rPr>
          <w:rFonts w:cs="Arial"/>
          <w:b/>
          <w:sz w:val="28"/>
          <w:szCs w:val="28"/>
        </w:rPr>
      </w:pPr>
    </w:p>
    <w:p w:rsidR="00E03EFC" w:rsidRDefault="00E03EFC">
      <w:pPr>
        <w:rPr>
          <w:rFonts w:cs="Arial"/>
          <w:b/>
          <w:sz w:val="28"/>
          <w:szCs w:val="28"/>
        </w:rPr>
      </w:pPr>
    </w:p>
    <w:p w:rsidR="00E03EFC" w:rsidRDefault="00E03EFC">
      <w:pPr>
        <w:rPr>
          <w:rFonts w:cs="Arial"/>
          <w:b/>
          <w:sz w:val="28"/>
          <w:szCs w:val="28"/>
        </w:rPr>
      </w:pPr>
    </w:p>
    <w:p w:rsidR="00E03EFC" w:rsidRDefault="00E03EFC">
      <w:pPr>
        <w:rPr>
          <w:rFonts w:cs="Arial"/>
          <w:b/>
          <w:sz w:val="28"/>
          <w:szCs w:val="28"/>
        </w:rPr>
      </w:pPr>
    </w:p>
    <w:p w:rsidR="00E03EFC" w:rsidRDefault="00E03EFC">
      <w:pPr>
        <w:rPr>
          <w:rFonts w:cs="Arial"/>
          <w:b/>
          <w:sz w:val="28"/>
          <w:szCs w:val="28"/>
        </w:rPr>
      </w:pPr>
    </w:p>
    <w:p w:rsidR="00E03EFC" w:rsidRDefault="00E03EFC">
      <w:pPr>
        <w:rPr>
          <w:rFonts w:cs="Arial"/>
          <w:b/>
          <w:sz w:val="28"/>
          <w:szCs w:val="28"/>
        </w:rPr>
      </w:pPr>
    </w:p>
    <w:p w:rsidR="00E03EFC" w:rsidRDefault="00E03EFC">
      <w:pPr>
        <w:rPr>
          <w:rFonts w:cs="Arial"/>
          <w:b/>
          <w:sz w:val="28"/>
          <w:szCs w:val="28"/>
        </w:rPr>
      </w:pPr>
    </w:p>
    <w:p w:rsidR="00E03EFC" w:rsidRDefault="00E03EFC">
      <w:pPr>
        <w:rPr>
          <w:rFonts w:cs="Arial"/>
          <w:b/>
          <w:sz w:val="28"/>
          <w:szCs w:val="28"/>
        </w:rPr>
      </w:pPr>
    </w:p>
    <w:p w:rsidR="00E03EFC" w:rsidRPr="001827EF" w:rsidRDefault="00E03EFC" w:rsidP="001827EF">
      <w:pPr>
        <w:spacing w:line="360" w:lineRule="auto"/>
        <w:jc w:val="both"/>
        <w:rPr>
          <w:rFonts w:ascii="Times New Roman" w:hAnsi="Times New Roman" w:cs="Times New Roman"/>
          <w:sz w:val="24"/>
          <w:szCs w:val="24"/>
        </w:rPr>
      </w:pPr>
      <w:r w:rsidRPr="001827EF">
        <w:rPr>
          <w:rFonts w:ascii="Times New Roman" w:hAnsi="Times New Roman" w:cs="Times New Roman"/>
          <w:sz w:val="24"/>
          <w:szCs w:val="24"/>
        </w:rPr>
        <w:t xml:space="preserve">Prohlašuji, že jsem tuto bakalářskou práci </w:t>
      </w:r>
      <w:r w:rsidR="000A54CE" w:rsidRPr="001827EF">
        <w:rPr>
          <w:rFonts w:ascii="Times New Roman" w:hAnsi="Times New Roman" w:cs="Times New Roman"/>
          <w:sz w:val="24"/>
          <w:szCs w:val="24"/>
        </w:rPr>
        <w:t>diplomovou práci vypracovala samostatně na základě uvedené literatury a zdrojů.</w:t>
      </w:r>
    </w:p>
    <w:p w:rsidR="000A54CE" w:rsidRPr="001827EF" w:rsidRDefault="000A54CE" w:rsidP="001827EF">
      <w:pPr>
        <w:spacing w:line="360" w:lineRule="auto"/>
        <w:jc w:val="both"/>
        <w:rPr>
          <w:rFonts w:ascii="Times New Roman" w:hAnsi="Times New Roman" w:cs="Times New Roman"/>
          <w:sz w:val="24"/>
          <w:szCs w:val="24"/>
        </w:rPr>
      </w:pPr>
    </w:p>
    <w:p w:rsidR="000A54CE" w:rsidRPr="001827EF" w:rsidRDefault="000A54CE" w:rsidP="001827EF">
      <w:pPr>
        <w:spacing w:line="360" w:lineRule="auto"/>
        <w:jc w:val="both"/>
        <w:rPr>
          <w:rFonts w:ascii="Times New Roman" w:hAnsi="Times New Roman" w:cs="Times New Roman"/>
          <w:sz w:val="24"/>
          <w:szCs w:val="24"/>
        </w:rPr>
      </w:pPr>
      <w:r w:rsidRPr="001827EF">
        <w:rPr>
          <w:rFonts w:ascii="Times New Roman" w:hAnsi="Times New Roman" w:cs="Times New Roman"/>
          <w:sz w:val="24"/>
          <w:szCs w:val="24"/>
        </w:rPr>
        <w:t>V Olomouci dne 24. června 2013</w:t>
      </w:r>
      <w:r w:rsidRPr="001827EF">
        <w:rPr>
          <w:rFonts w:ascii="Times New Roman" w:hAnsi="Times New Roman" w:cs="Times New Roman"/>
          <w:sz w:val="24"/>
          <w:szCs w:val="24"/>
        </w:rPr>
        <w:tab/>
      </w:r>
      <w:r w:rsidRPr="001827EF">
        <w:rPr>
          <w:rFonts w:ascii="Times New Roman" w:hAnsi="Times New Roman" w:cs="Times New Roman"/>
          <w:sz w:val="24"/>
          <w:szCs w:val="24"/>
        </w:rPr>
        <w:tab/>
      </w:r>
      <w:r w:rsidRPr="001827EF">
        <w:rPr>
          <w:rFonts w:ascii="Times New Roman" w:hAnsi="Times New Roman" w:cs="Times New Roman"/>
          <w:sz w:val="24"/>
          <w:szCs w:val="24"/>
        </w:rPr>
        <w:tab/>
      </w:r>
      <w:r w:rsidRPr="001827EF">
        <w:rPr>
          <w:rFonts w:ascii="Times New Roman" w:hAnsi="Times New Roman" w:cs="Times New Roman"/>
          <w:sz w:val="24"/>
          <w:szCs w:val="24"/>
        </w:rPr>
        <w:tab/>
      </w:r>
      <w:r w:rsidRPr="001827EF">
        <w:rPr>
          <w:rFonts w:ascii="Times New Roman" w:hAnsi="Times New Roman" w:cs="Times New Roman"/>
          <w:sz w:val="24"/>
          <w:szCs w:val="24"/>
        </w:rPr>
        <w:tab/>
        <w:t xml:space="preserve">___________________ </w:t>
      </w:r>
    </w:p>
    <w:p w:rsidR="000A54CE" w:rsidRPr="001827EF" w:rsidRDefault="00E03EFC" w:rsidP="001827EF">
      <w:pPr>
        <w:spacing w:line="360" w:lineRule="auto"/>
        <w:jc w:val="both"/>
        <w:rPr>
          <w:rFonts w:ascii="Times New Roman" w:hAnsi="Times New Roman" w:cs="Times New Roman"/>
          <w:b/>
          <w:sz w:val="24"/>
          <w:szCs w:val="24"/>
        </w:rPr>
      </w:pPr>
      <w:r w:rsidRPr="001827EF">
        <w:rPr>
          <w:rFonts w:ascii="Times New Roman" w:hAnsi="Times New Roman" w:cs="Times New Roman"/>
          <w:b/>
          <w:sz w:val="24"/>
          <w:szCs w:val="24"/>
        </w:rPr>
        <w:br w:type="page"/>
      </w:r>
    </w:p>
    <w:p w:rsidR="000A54CE" w:rsidRPr="001827EF" w:rsidRDefault="000A54CE" w:rsidP="001827EF">
      <w:pPr>
        <w:spacing w:line="360" w:lineRule="auto"/>
        <w:jc w:val="both"/>
        <w:rPr>
          <w:rFonts w:ascii="Times New Roman" w:hAnsi="Times New Roman" w:cs="Times New Roman"/>
          <w:b/>
          <w:sz w:val="24"/>
          <w:szCs w:val="24"/>
        </w:rPr>
      </w:pPr>
    </w:p>
    <w:p w:rsidR="003E13CB" w:rsidRPr="001827EF" w:rsidRDefault="003E13CB" w:rsidP="001827EF">
      <w:pPr>
        <w:spacing w:line="360" w:lineRule="auto"/>
        <w:jc w:val="both"/>
        <w:rPr>
          <w:rFonts w:ascii="Times New Roman" w:hAnsi="Times New Roman" w:cs="Times New Roman"/>
          <w:b/>
          <w:sz w:val="24"/>
          <w:szCs w:val="24"/>
        </w:rPr>
      </w:pPr>
    </w:p>
    <w:p w:rsidR="003E13CB" w:rsidRPr="001827EF" w:rsidRDefault="003E13CB" w:rsidP="001827EF">
      <w:pPr>
        <w:spacing w:line="360" w:lineRule="auto"/>
        <w:jc w:val="both"/>
        <w:rPr>
          <w:rFonts w:ascii="Times New Roman" w:hAnsi="Times New Roman" w:cs="Times New Roman"/>
          <w:b/>
          <w:sz w:val="24"/>
          <w:szCs w:val="24"/>
        </w:rPr>
      </w:pPr>
    </w:p>
    <w:p w:rsidR="003E13CB" w:rsidRPr="001827EF" w:rsidRDefault="003E13CB" w:rsidP="001827EF">
      <w:pPr>
        <w:spacing w:line="360" w:lineRule="auto"/>
        <w:jc w:val="both"/>
        <w:rPr>
          <w:rFonts w:ascii="Times New Roman" w:hAnsi="Times New Roman" w:cs="Times New Roman"/>
          <w:b/>
          <w:sz w:val="24"/>
          <w:szCs w:val="24"/>
        </w:rPr>
      </w:pPr>
    </w:p>
    <w:p w:rsidR="003E13CB" w:rsidRPr="001827EF" w:rsidRDefault="003E13CB" w:rsidP="001827EF">
      <w:pPr>
        <w:spacing w:line="360" w:lineRule="auto"/>
        <w:jc w:val="both"/>
        <w:rPr>
          <w:rFonts w:ascii="Times New Roman" w:hAnsi="Times New Roman" w:cs="Times New Roman"/>
          <w:b/>
          <w:sz w:val="24"/>
          <w:szCs w:val="24"/>
        </w:rPr>
      </w:pPr>
    </w:p>
    <w:p w:rsidR="003E13CB" w:rsidRPr="001827EF" w:rsidRDefault="003E13CB" w:rsidP="001827EF">
      <w:pPr>
        <w:spacing w:line="360" w:lineRule="auto"/>
        <w:jc w:val="both"/>
        <w:rPr>
          <w:rFonts w:ascii="Times New Roman" w:hAnsi="Times New Roman" w:cs="Times New Roman"/>
          <w:b/>
          <w:sz w:val="24"/>
          <w:szCs w:val="24"/>
        </w:rPr>
      </w:pPr>
    </w:p>
    <w:p w:rsidR="003E13CB" w:rsidRPr="001827EF" w:rsidRDefault="003E13CB" w:rsidP="001827EF">
      <w:pPr>
        <w:spacing w:line="360" w:lineRule="auto"/>
        <w:jc w:val="both"/>
        <w:rPr>
          <w:rFonts w:ascii="Times New Roman" w:hAnsi="Times New Roman" w:cs="Times New Roman"/>
          <w:b/>
          <w:sz w:val="24"/>
          <w:szCs w:val="24"/>
        </w:rPr>
      </w:pPr>
    </w:p>
    <w:p w:rsidR="003E13CB" w:rsidRPr="001827EF" w:rsidRDefault="003E13CB" w:rsidP="001827EF">
      <w:pPr>
        <w:spacing w:line="360" w:lineRule="auto"/>
        <w:jc w:val="both"/>
        <w:rPr>
          <w:rFonts w:ascii="Times New Roman" w:hAnsi="Times New Roman" w:cs="Times New Roman"/>
          <w:b/>
          <w:sz w:val="24"/>
          <w:szCs w:val="24"/>
        </w:rPr>
      </w:pPr>
    </w:p>
    <w:p w:rsidR="003E13CB" w:rsidRPr="001827EF" w:rsidRDefault="003E13CB" w:rsidP="001827EF">
      <w:pPr>
        <w:spacing w:line="360" w:lineRule="auto"/>
        <w:jc w:val="both"/>
        <w:rPr>
          <w:rFonts w:ascii="Times New Roman" w:hAnsi="Times New Roman" w:cs="Times New Roman"/>
          <w:b/>
          <w:sz w:val="24"/>
          <w:szCs w:val="24"/>
        </w:rPr>
      </w:pPr>
    </w:p>
    <w:p w:rsidR="003E13CB" w:rsidRPr="001827EF" w:rsidRDefault="003E13CB" w:rsidP="001827EF">
      <w:pPr>
        <w:spacing w:line="360" w:lineRule="auto"/>
        <w:ind w:firstLine="708"/>
        <w:jc w:val="both"/>
        <w:rPr>
          <w:rFonts w:ascii="Times New Roman" w:hAnsi="Times New Roman" w:cs="Times New Roman"/>
          <w:sz w:val="24"/>
          <w:szCs w:val="24"/>
        </w:rPr>
      </w:pPr>
    </w:p>
    <w:p w:rsidR="003E13CB" w:rsidRPr="001827EF" w:rsidRDefault="003E13CB" w:rsidP="001827EF">
      <w:pPr>
        <w:spacing w:line="360" w:lineRule="auto"/>
        <w:ind w:firstLine="708"/>
        <w:jc w:val="both"/>
        <w:rPr>
          <w:rFonts w:ascii="Times New Roman" w:hAnsi="Times New Roman" w:cs="Times New Roman"/>
          <w:sz w:val="24"/>
          <w:szCs w:val="24"/>
        </w:rPr>
      </w:pPr>
    </w:p>
    <w:p w:rsidR="003E13CB" w:rsidRPr="001827EF" w:rsidRDefault="003E13CB" w:rsidP="001827EF">
      <w:pPr>
        <w:spacing w:line="360" w:lineRule="auto"/>
        <w:ind w:firstLine="708"/>
        <w:jc w:val="both"/>
        <w:rPr>
          <w:rFonts w:ascii="Times New Roman" w:hAnsi="Times New Roman" w:cs="Times New Roman"/>
          <w:sz w:val="24"/>
          <w:szCs w:val="24"/>
        </w:rPr>
      </w:pPr>
    </w:p>
    <w:p w:rsidR="003E13CB" w:rsidRPr="001827EF" w:rsidRDefault="003E13CB" w:rsidP="001827EF">
      <w:pPr>
        <w:spacing w:line="360" w:lineRule="auto"/>
        <w:ind w:firstLine="708"/>
        <w:jc w:val="both"/>
        <w:rPr>
          <w:rFonts w:ascii="Times New Roman" w:hAnsi="Times New Roman" w:cs="Times New Roman"/>
          <w:sz w:val="24"/>
          <w:szCs w:val="24"/>
        </w:rPr>
      </w:pPr>
    </w:p>
    <w:p w:rsidR="003E13CB" w:rsidRPr="001827EF" w:rsidRDefault="003E13CB" w:rsidP="001827EF">
      <w:pPr>
        <w:spacing w:line="360" w:lineRule="auto"/>
        <w:ind w:firstLine="708"/>
        <w:jc w:val="both"/>
        <w:rPr>
          <w:rFonts w:ascii="Times New Roman" w:hAnsi="Times New Roman" w:cs="Times New Roman"/>
          <w:sz w:val="24"/>
          <w:szCs w:val="24"/>
        </w:rPr>
      </w:pPr>
    </w:p>
    <w:p w:rsidR="003E13CB" w:rsidRPr="001827EF" w:rsidRDefault="003E13CB" w:rsidP="001827EF">
      <w:pPr>
        <w:spacing w:line="360" w:lineRule="auto"/>
        <w:ind w:firstLine="708"/>
        <w:jc w:val="both"/>
        <w:rPr>
          <w:rFonts w:ascii="Times New Roman" w:hAnsi="Times New Roman" w:cs="Times New Roman"/>
          <w:sz w:val="24"/>
          <w:szCs w:val="24"/>
        </w:rPr>
      </w:pPr>
    </w:p>
    <w:p w:rsidR="003E13CB" w:rsidRPr="001827EF" w:rsidRDefault="003E13CB" w:rsidP="001827EF">
      <w:pPr>
        <w:spacing w:line="360" w:lineRule="auto"/>
        <w:ind w:firstLine="708"/>
        <w:jc w:val="both"/>
        <w:rPr>
          <w:rFonts w:ascii="Times New Roman" w:hAnsi="Times New Roman" w:cs="Times New Roman"/>
          <w:sz w:val="24"/>
          <w:szCs w:val="24"/>
        </w:rPr>
      </w:pPr>
    </w:p>
    <w:p w:rsidR="003E13CB" w:rsidRPr="001827EF" w:rsidRDefault="003E13CB" w:rsidP="001827EF">
      <w:pPr>
        <w:spacing w:line="360" w:lineRule="auto"/>
        <w:ind w:firstLine="708"/>
        <w:jc w:val="both"/>
        <w:rPr>
          <w:rFonts w:ascii="Times New Roman" w:hAnsi="Times New Roman" w:cs="Times New Roman"/>
          <w:sz w:val="24"/>
          <w:szCs w:val="24"/>
        </w:rPr>
      </w:pPr>
    </w:p>
    <w:p w:rsidR="003E13CB" w:rsidRPr="001827EF" w:rsidRDefault="003E13CB" w:rsidP="001827EF">
      <w:pPr>
        <w:spacing w:line="360" w:lineRule="auto"/>
        <w:ind w:firstLine="708"/>
        <w:jc w:val="both"/>
        <w:rPr>
          <w:rFonts w:ascii="Times New Roman" w:hAnsi="Times New Roman" w:cs="Times New Roman"/>
          <w:sz w:val="24"/>
          <w:szCs w:val="24"/>
        </w:rPr>
      </w:pPr>
    </w:p>
    <w:p w:rsidR="003E13CB" w:rsidRPr="001827EF" w:rsidRDefault="003E13CB" w:rsidP="001827EF">
      <w:pPr>
        <w:spacing w:line="360" w:lineRule="auto"/>
        <w:ind w:firstLine="708"/>
        <w:jc w:val="both"/>
        <w:rPr>
          <w:rFonts w:ascii="Times New Roman" w:hAnsi="Times New Roman" w:cs="Times New Roman"/>
          <w:sz w:val="24"/>
          <w:szCs w:val="24"/>
        </w:rPr>
      </w:pPr>
    </w:p>
    <w:p w:rsidR="003E13CB" w:rsidRPr="001827EF" w:rsidRDefault="003E13CB" w:rsidP="001827EF">
      <w:pPr>
        <w:spacing w:line="360" w:lineRule="auto"/>
        <w:ind w:firstLine="708"/>
        <w:jc w:val="both"/>
        <w:rPr>
          <w:rFonts w:ascii="Times New Roman" w:hAnsi="Times New Roman" w:cs="Times New Roman"/>
          <w:sz w:val="24"/>
          <w:szCs w:val="24"/>
        </w:rPr>
      </w:pPr>
    </w:p>
    <w:p w:rsidR="000A54CE" w:rsidRPr="001827EF" w:rsidRDefault="000A54CE" w:rsidP="001827EF">
      <w:pPr>
        <w:spacing w:line="360" w:lineRule="auto"/>
        <w:ind w:firstLine="708"/>
        <w:jc w:val="both"/>
        <w:rPr>
          <w:rFonts w:ascii="Times New Roman" w:hAnsi="Times New Roman" w:cs="Times New Roman"/>
          <w:sz w:val="24"/>
          <w:szCs w:val="24"/>
        </w:rPr>
      </w:pPr>
      <w:r w:rsidRPr="001827EF">
        <w:rPr>
          <w:rFonts w:ascii="Times New Roman" w:hAnsi="Times New Roman" w:cs="Times New Roman"/>
          <w:sz w:val="24"/>
          <w:szCs w:val="24"/>
        </w:rPr>
        <w:t>Na tomto místě bych ráda poděkovala vedoucí práce</w:t>
      </w:r>
      <w:r w:rsidR="003B7A08" w:rsidRPr="001827EF">
        <w:rPr>
          <w:rFonts w:ascii="Times New Roman" w:hAnsi="Times New Roman" w:cs="Times New Roman"/>
          <w:sz w:val="24"/>
          <w:szCs w:val="24"/>
        </w:rPr>
        <w:t xml:space="preserve"> Mgr. Markétě Žídkové, </w:t>
      </w:r>
      <w:r w:rsidR="003B7A08" w:rsidRPr="001827EF">
        <w:rPr>
          <w:rFonts w:ascii="Times New Roman" w:hAnsi="Times New Roman" w:cs="Times New Roman"/>
          <w:sz w:val="24"/>
          <w:szCs w:val="24"/>
          <w:lang w:val="sms-FI"/>
        </w:rPr>
        <w:t>Ph.D.,</w:t>
      </w:r>
      <w:r w:rsidR="003B7A08" w:rsidRPr="001827EF">
        <w:rPr>
          <w:rFonts w:ascii="Times New Roman" w:hAnsi="Times New Roman" w:cs="Times New Roman"/>
          <w:sz w:val="24"/>
          <w:szCs w:val="24"/>
        </w:rPr>
        <w:t xml:space="preserve"> MA</w:t>
      </w:r>
      <w:r w:rsidRPr="001827EF">
        <w:rPr>
          <w:rFonts w:ascii="Times New Roman" w:hAnsi="Times New Roman" w:cs="Times New Roman"/>
          <w:sz w:val="24"/>
          <w:szCs w:val="24"/>
        </w:rPr>
        <w:t xml:space="preserve"> za </w:t>
      </w:r>
      <w:r w:rsidR="003B7A08" w:rsidRPr="001827EF">
        <w:rPr>
          <w:rFonts w:ascii="Times New Roman" w:hAnsi="Times New Roman" w:cs="Times New Roman"/>
          <w:sz w:val="24"/>
          <w:szCs w:val="24"/>
        </w:rPr>
        <w:t>výborné vedení, konstruktivní kritiku, přínosné připomínky a přát</w:t>
      </w:r>
      <w:r w:rsidR="001827EF">
        <w:rPr>
          <w:rFonts w:ascii="Times New Roman" w:hAnsi="Times New Roman" w:cs="Times New Roman"/>
          <w:sz w:val="24"/>
          <w:szCs w:val="24"/>
        </w:rPr>
        <w:t>elský přístup. Zároveň bych</w:t>
      </w:r>
      <w:r w:rsidR="003B7A08" w:rsidRPr="001827EF">
        <w:rPr>
          <w:rFonts w:ascii="Times New Roman" w:hAnsi="Times New Roman" w:cs="Times New Roman"/>
          <w:sz w:val="24"/>
          <w:szCs w:val="24"/>
        </w:rPr>
        <w:t xml:space="preserve"> ráda vyjádřila díky mé rodině a přátelům, kteří mě v průběhu psaní práce motivovali, inspirovali a podporovali.</w:t>
      </w:r>
    </w:p>
    <w:sdt>
      <w:sdtPr>
        <w:rPr>
          <w:rFonts w:asciiTheme="minorHAnsi" w:eastAsiaTheme="minorEastAsia" w:hAnsiTheme="minorHAnsi" w:cstheme="minorBidi"/>
          <w:b w:val="0"/>
          <w:bCs w:val="0"/>
          <w:sz w:val="22"/>
          <w:szCs w:val="22"/>
        </w:rPr>
        <w:id w:val="1428530298"/>
        <w:docPartObj>
          <w:docPartGallery w:val="Table of Contents"/>
          <w:docPartUnique/>
        </w:docPartObj>
      </w:sdtPr>
      <w:sdtContent>
        <w:p w:rsidR="005E7502" w:rsidRDefault="005E7502" w:rsidP="005E7502">
          <w:pPr>
            <w:pStyle w:val="Nadpis1"/>
          </w:pPr>
          <w:r>
            <w:t>Obsah</w:t>
          </w:r>
        </w:p>
        <w:p w:rsidR="005E7502" w:rsidRPr="005E7502" w:rsidRDefault="008B3815">
          <w:pPr>
            <w:pStyle w:val="Obsah1"/>
            <w:tabs>
              <w:tab w:val="right" w:leader="dot" w:pos="9062"/>
            </w:tabs>
            <w:rPr>
              <w:rFonts w:ascii="Times New Roman" w:hAnsi="Times New Roman" w:cs="Times New Roman"/>
              <w:noProof/>
              <w:sz w:val="24"/>
              <w:szCs w:val="24"/>
            </w:rPr>
          </w:pPr>
          <w:r w:rsidRPr="005E7502">
            <w:rPr>
              <w:rFonts w:ascii="Times New Roman" w:hAnsi="Times New Roman" w:cs="Times New Roman"/>
              <w:sz w:val="24"/>
              <w:szCs w:val="24"/>
            </w:rPr>
            <w:fldChar w:fldCharType="begin"/>
          </w:r>
          <w:r w:rsidR="005E7502" w:rsidRPr="005E7502">
            <w:rPr>
              <w:rFonts w:ascii="Times New Roman" w:hAnsi="Times New Roman" w:cs="Times New Roman"/>
              <w:sz w:val="24"/>
              <w:szCs w:val="24"/>
            </w:rPr>
            <w:instrText xml:space="preserve"> TOC \o "1-3" \h \z \u </w:instrText>
          </w:r>
          <w:r w:rsidRPr="005E7502">
            <w:rPr>
              <w:rFonts w:ascii="Times New Roman" w:hAnsi="Times New Roman" w:cs="Times New Roman"/>
              <w:sz w:val="24"/>
              <w:szCs w:val="24"/>
            </w:rPr>
            <w:fldChar w:fldCharType="separate"/>
          </w:r>
        </w:p>
        <w:p w:rsidR="005E7502" w:rsidRPr="005E7502" w:rsidRDefault="008B3815">
          <w:pPr>
            <w:pStyle w:val="Obsah1"/>
            <w:tabs>
              <w:tab w:val="right" w:leader="dot" w:pos="9062"/>
            </w:tabs>
            <w:rPr>
              <w:rFonts w:ascii="Times New Roman" w:hAnsi="Times New Roman" w:cs="Times New Roman"/>
              <w:noProof/>
              <w:sz w:val="24"/>
              <w:szCs w:val="24"/>
            </w:rPr>
          </w:pPr>
          <w:hyperlink w:anchor="_Toc360057400" w:history="1">
            <w:r w:rsidR="005E7502" w:rsidRPr="005E7502">
              <w:rPr>
                <w:rStyle w:val="Hypertextovodkaz"/>
                <w:rFonts w:ascii="Times New Roman" w:hAnsi="Times New Roman" w:cs="Times New Roman"/>
                <w:noProof/>
                <w:sz w:val="24"/>
                <w:szCs w:val="24"/>
              </w:rPr>
              <w:t>Seznam použitých zkratek</w:t>
            </w:r>
            <w:r w:rsidR="005E7502" w:rsidRPr="005E7502">
              <w:rPr>
                <w:rFonts w:ascii="Times New Roman" w:hAnsi="Times New Roman" w:cs="Times New Roman"/>
                <w:noProof/>
                <w:webHidden/>
                <w:sz w:val="24"/>
                <w:szCs w:val="24"/>
              </w:rPr>
              <w:tab/>
            </w:r>
            <w:r w:rsidRPr="005E7502">
              <w:rPr>
                <w:rFonts w:ascii="Times New Roman" w:hAnsi="Times New Roman" w:cs="Times New Roman"/>
                <w:noProof/>
                <w:webHidden/>
                <w:sz w:val="24"/>
                <w:szCs w:val="24"/>
              </w:rPr>
              <w:fldChar w:fldCharType="begin"/>
            </w:r>
            <w:r w:rsidR="005E7502" w:rsidRPr="005E7502">
              <w:rPr>
                <w:rFonts w:ascii="Times New Roman" w:hAnsi="Times New Roman" w:cs="Times New Roman"/>
                <w:noProof/>
                <w:webHidden/>
                <w:sz w:val="24"/>
                <w:szCs w:val="24"/>
              </w:rPr>
              <w:instrText xml:space="preserve"> PAGEREF _Toc360057400 \h </w:instrText>
            </w:r>
            <w:r w:rsidRPr="005E7502">
              <w:rPr>
                <w:rFonts w:ascii="Times New Roman" w:hAnsi="Times New Roman" w:cs="Times New Roman"/>
                <w:noProof/>
                <w:webHidden/>
                <w:sz w:val="24"/>
                <w:szCs w:val="24"/>
              </w:rPr>
            </w:r>
            <w:r w:rsidRPr="005E7502">
              <w:rPr>
                <w:rFonts w:ascii="Times New Roman" w:hAnsi="Times New Roman" w:cs="Times New Roman"/>
                <w:noProof/>
                <w:webHidden/>
                <w:sz w:val="24"/>
                <w:szCs w:val="24"/>
              </w:rPr>
              <w:fldChar w:fldCharType="separate"/>
            </w:r>
            <w:r w:rsidR="00CF2DC5">
              <w:rPr>
                <w:rFonts w:ascii="Times New Roman" w:hAnsi="Times New Roman" w:cs="Times New Roman"/>
                <w:noProof/>
                <w:webHidden/>
                <w:sz w:val="24"/>
                <w:szCs w:val="24"/>
              </w:rPr>
              <w:t>5</w:t>
            </w:r>
            <w:r w:rsidRPr="005E7502">
              <w:rPr>
                <w:rFonts w:ascii="Times New Roman" w:hAnsi="Times New Roman" w:cs="Times New Roman"/>
                <w:noProof/>
                <w:webHidden/>
                <w:sz w:val="24"/>
                <w:szCs w:val="24"/>
              </w:rPr>
              <w:fldChar w:fldCharType="end"/>
            </w:r>
          </w:hyperlink>
        </w:p>
        <w:p w:rsidR="005E7502" w:rsidRPr="005E7502" w:rsidRDefault="008B3815">
          <w:pPr>
            <w:pStyle w:val="Obsah1"/>
            <w:tabs>
              <w:tab w:val="right" w:leader="dot" w:pos="9062"/>
            </w:tabs>
            <w:rPr>
              <w:rFonts w:ascii="Times New Roman" w:hAnsi="Times New Roman" w:cs="Times New Roman"/>
              <w:noProof/>
              <w:sz w:val="24"/>
              <w:szCs w:val="24"/>
            </w:rPr>
          </w:pPr>
          <w:hyperlink w:anchor="_Toc360057401" w:history="1">
            <w:r w:rsidR="005E7502">
              <w:rPr>
                <w:rStyle w:val="Hypertextovodkaz"/>
                <w:rFonts w:ascii="Times New Roman" w:hAnsi="Times New Roman" w:cs="Times New Roman"/>
                <w:noProof/>
                <w:sz w:val="24"/>
                <w:szCs w:val="24"/>
              </w:rPr>
              <w:t>Úvod</w:t>
            </w:r>
            <w:r w:rsidR="005E7502" w:rsidRPr="005E7502">
              <w:rPr>
                <w:rFonts w:ascii="Times New Roman" w:hAnsi="Times New Roman" w:cs="Times New Roman"/>
                <w:noProof/>
                <w:webHidden/>
                <w:sz w:val="24"/>
                <w:szCs w:val="24"/>
              </w:rPr>
              <w:tab/>
            </w:r>
            <w:r w:rsidRPr="005E7502">
              <w:rPr>
                <w:rFonts w:ascii="Times New Roman" w:hAnsi="Times New Roman" w:cs="Times New Roman"/>
                <w:noProof/>
                <w:webHidden/>
                <w:sz w:val="24"/>
                <w:szCs w:val="24"/>
              </w:rPr>
              <w:fldChar w:fldCharType="begin"/>
            </w:r>
            <w:r w:rsidR="005E7502" w:rsidRPr="005E7502">
              <w:rPr>
                <w:rFonts w:ascii="Times New Roman" w:hAnsi="Times New Roman" w:cs="Times New Roman"/>
                <w:noProof/>
                <w:webHidden/>
                <w:sz w:val="24"/>
                <w:szCs w:val="24"/>
              </w:rPr>
              <w:instrText xml:space="preserve"> PAGEREF _Toc360057401 \h </w:instrText>
            </w:r>
            <w:r w:rsidRPr="005E7502">
              <w:rPr>
                <w:rFonts w:ascii="Times New Roman" w:hAnsi="Times New Roman" w:cs="Times New Roman"/>
                <w:noProof/>
                <w:webHidden/>
                <w:sz w:val="24"/>
                <w:szCs w:val="24"/>
              </w:rPr>
            </w:r>
            <w:r w:rsidRPr="005E7502">
              <w:rPr>
                <w:rFonts w:ascii="Times New Roman" w:hAnsi="Times New Roman" w:cs="Times New Roman"/>
                <w:noProof/>
                <w:webHidden/>
                <w:sz w:val="24"/>
                <w:szCs w:val="24"/>
              </w:rPr>
              <w:fldChar w:fldCharType="separate"/>
            </w:r>
            <w:r w:rsidR="00CF2DC5">
              <w:rPr>
                <w:rFonts w:ascii="Times New Roman" w:hAnsi="Times New Roman" w:cs="Times New Roman"/>
                <w:noProof/>
                <w:webHidden/>
                <w:sz w:val="24"/>
                <w:szCs w:val="24"/>
              </w:rPr>
              <w:t>6</w:t>
            </w:r>
            <w:r w:rsidRPr="005E7502">
              <w:rPr>
                <w:rFonts w:ascii="Times New Roman" w:hAnsi="Times New Roman" w:cs="Times New Roman"/>
                <w:noProof/>
                <w:webHidden/>
                <w:sz w:val="24"/>
                <w:szCs w:val="24"/>
              </w:rPr>
              <w:fldChar w:fldCharType="end"/>
            </w:r>
          </w:hyperlink>
        </w:p>
        <w:p w:rsidR="005E7502" w:rsidRPr="005E7502" w:rsidRDefault="008B3815">
          <w:pPr>
            <w:pStyle w:val="Obsah1"/>
            <w:tabs>
              <w:tab w:val="right" w:leader="dot" w:pos="9062"/>
            </w:tabs>
            <w:rPr>
              <w:rFonts w:ascii="Times New Roman" w:hAnsi="Times New Roman" w:cs="Times New Roman"/>
              <w:noProof/>
              <w:sz w:val="24"/>
              <w:szCs w:val="24"/>
            </w:rPr>
          </w:pPr>
          <w:hyperlink w:anchor="_Toc360057402" w:history="1">
            <w:r w:rsidR="005E7502" w:rsidRPr="005E7502">
              <w:rPr>
                <w:rStyle w:val="Hypertextovodkaz"/>
                <w:rFonts w:ascii="Times New Roman" w:hAnsi="Times New Roman" w:cs="Times New Roman"/>
                <w:noProof/>
                <w:sz w:val="24"/>
                <w:szCs w:val="24"/>
              </w:rPr>
              <w:t>1. Teoretický rámec práce</w:t>
            </w:r>
            <w:r w:rsidR="005E7502" w:rsidRPr="005E7502">
              <w:rPr>
                <w:rFonts w:ascii="Times New Roman" w:hAnsi="Times New Roman" w:cs="Times New Roman"/>
                <w:noProof/>
                <w:webHidden/>
                <w:sz w:val="24"/>
                <w:szCs w:val="24"/>
              </w:rPr>
              <w:tab/>
            </w:r>
            <w:r w:rsidRPr="005E7502">
              <w:rPr>
                <w:rFonts w:ascii="Times New Roman" w:hAnsi="Times New Roman" w:cs="Times New Roman"/>
                <w:noProof/>
                <w:webHidden/>
                <w:sz w:val="24"/>
                <w:szCs w:val="24"/>
              </w:rPr>
              <w:fldChar w:fldCharType="begin"/>
            </w:r>
            <w:r w:rsidR="005E7502" w:rsidRPr="005E7502">
              <w:rPr>
                <w:rFonts w:ascii="Times New Roman" w:hAnsi="Times New Roman" w:cs="Times New Roman"/>
                <w:noProof/>
                <w:webHidden/>
                <w:sz w:val="24"/>
                <w:szCs w:val="24"/>
              </w:rPr>
              <w:instrText xml:space="preserve"> PAGEREF _Toc360057402 \h </w:instrText>
            </w:r>
            <w:r w:rsidRPr="005E7502">
              <w:rPr>
                <w:rFonts w:ascii="Times New Roman" w:hAnsi="Times New Roman" w:cs="Times New Roman"/>
                <w:noProof/>
                <w:webHidden/>
                <w:sz w:val="24"/>
                <w:szCs w:val="24"/>
              </w:rPr>
            </w:r>
            <w:r w:rsidRPr="005E7502">
              <w:rPr>
                <w:rFonts w:ascii="Times New Roman" w:hAnsi="Times New Roman" w:cs="Times New Roman"/>
                <w:noProof/>
                <w:webHidden/>
                <w:sz w:val="24"/>
                <w:szCs w:val="24"/>
              </w:rPr>
              <w:fldChar w:fldCharType="separate"/>
            </w:r>
            <w:r w:rsidR="00CF2DC5">
              <w:rPr>
                <w:rFonts w:ascii="Times New Roman" w:hAnsi="Times New Roman" w:cs="Times New Roman"/>
                <w:noProof/>
                <w:webHidden/>
                <w:sz w:val="24"/>
                <w:szCs w:val="24"/>
              </w:rPr>
              <w:t>11</w:t>
            </w:r>
            <w:r w:rsidRPr="005E7502">
              <w:rPr>
                <w:rFonts w:ascii="Times New Roman" w:hAnsi="Times New Roman" w:cs="Times New Roman"/>
                <w:noProof/>
                <w:webHidden/>
                <w:sz w:val="24"/>
                <w:szCs w:val="24"/>
              </w:rPr>
              <w:fldChar w:fldCharType="end"/>
            </w:r>
          </w:hyperlink>
        </w:p>
        <w:p w:rsidR="005E7502" w:rsidRPr="005E7502" w:rsidRDefault="008B3815">
          <w:pPr>
            <w:pStyle w:val="Obsah2"/>
            <w:tabs>
              <w:tab w:val="right" w:leader="dot" w:pos="9062"/>
            </w:tabs>
            <w:rPr>
              <w:rFonts w:ascii="Times New Roman" w:hAnsi="Times New Roman" w:cs="Times New Roman"/>
              <w:noProof/>
              <w:sz w:val="24"/>
              <w:szCs w:val="24"/>
            </w:rPr>
          </w:pPr>
          <w:hyperlink w:anchor="_Toc360057403" w:history="1">
            <w:r w:rsidR="005E7502" w:rsidRPr="005E7502">
              <w:rPr>
                <w:rStyle w:val="Hypertextovodkaz"/>
                <w:rFonts w:ascii="Times New Roman" w:hAnsi="Times New Roman" w:cs="Times New Roman"/>
                <w:noProof/>
                <w:sz w:val="24"/>
                <w:szCs w:val="24"/>
              </w:rPr>
              <w:t>1.1 Charakteristika konceptu dobrého vládnutí</w:t>
            </w:r>
            <w:r w:rsidR="005E7502" w:rsidRPr="005E7502">
              <w:rPr>
                <w:rFonts w:ascii="Times New Roman" w:hAnsi="Times New Roman" w:cs="Times New Roman"/>
                <w:noProof/>
                <w:webHidden/>
                <w:sz w:val="24"/>
                <w:szCs w:val="24"/>
              </w:rPr>
              <w:tab/>
            </w:r>
            <w:r w:rsidRPr="005E7502">
              <w:rPr>
                <w:rFonts w:ascii="Times New Roman" w:hAnsi="Times New Roman" w:cs="Times New Roman"/>
                <w:noProof/>
                <w:webHidden/>
                <w:sz w:val="24"/>
                <w:szCs w:val="24"/>
              </w:rPr>
              <w:fldChar w:fldCharType="begin"/>
            </w:r>
            <w:r w:rsidR="005E7502" w:rsidRPr="005E7502">
              <w:rPr>
                <w:rFonts w:ascii="Times New Roman" w:hAnsi="Times New Roman" w:cs="Times New Roman"/>
                <w:noProof/>
                <w:webHidden/>
                <w:sz w:val="24"/>
                <w:szCs w:val="24"/>
              </w:rPr>
              <w:instrText xml:space="preserve"> PAGEREF _Toc360057403 \h </w:instrText>
            </w:r>
            <w:r w:rsidRPr="005E7502">
              <w:rPr>
                <w:rFonts w:ascii="Times New Roman" w:hAnsi="Times New Roman" w:cs="Times New Roman"/>
                <w:noProof/>
                <w:webHidden/>
                <w:sz w:val="24"/>
                <w:szCs w:val="24"/>
              </w:rPr>
            </w:r>
            <w:r w:rsidRPr="005E7502">
              <w:rPr>
                <w:rFonts w:ascii="Times New Roman" w:hAnsi="Times New Roman" w:cs="Times New Roman"/>
                <w:noProof/>
                <w:webHidden/>
                <w:sz w:val="24"/>
                <w:szCs w:val="24"/>
              </w:rPr>
              <w:fldChar w:fldCharType="separate"/>
            </w:r>
            <w:r w:rsidR="00CF2DC5">
              <w:rPr>
                <w:rFonts w:ascii="Times New Roman" w:hAnsi="Times New Roman" w:cs="Times New Roman"/>
                <w:noProof/>
                <w:webHidden/>
                <w:sz w:val="24"/>
                <w:szCs w:val="24"/>
              </w:rPr>
              <w:t>11</w:t>
            </w:r>
            <w:r w:rsidRPr="005E7502">
              <w:rPr>
                <w:rFonts w:ascii="Times New Roman" w:hAnsi="Times New Roman" w:cs="Times New Roman"/>
                <w:noProof/>
                <w:webHidden/>
                <w:sz w:val="24"/>
                <w:szCs w:val="24"/>
              </w:rPr>
              <w:fldChar w:fldCharType="end"/>
            </w:r>
          </w:hyperlink>
        </w:p>
        <w:p w:rsidR="005E7502" w:rsidRPr="005E7502" w:rsidRDefault="008B3815">
          <w:pPr>
            <w:pStyle w:val="Obsah3"/>
            <w:tabs>
              <w:tab w:val="right" w:leader="dot" w:pos="9062"/>
            </w:tabs>
            <w:rPr>
              <w:rFonts w:ascii="Times New Roman" w:hAnsi="Times New Roman" w:cs="Times New Roman"/>
              <w:noProof/>
              <w:sz w:val="24"/>
              <w:szCs w:val="24"/>
            </w:rPr>
          </w:pPr>
          <w:hyperlink w:anchor="_Toc360057404" w:history="1">
            <w:r w:rsidR="005E7502" w:rsidRPr="005E7502">
              <w:rPr>
                <w:rStyle w:val="Hypertextovodkaz"/>
                <w:rFonts w:ascii="Times New Roman" w:hAnsi="Times New Roman" w:cs="Times New Roman"/>
                <w:noProof/>
                <w:sz w:val="24"/>
                <w:szCs w:val="24"/>
              </w:rPr>
              <w:t>1.1.1 Kořeny konceptu dobrého vládnutí a role mezinárodních organizací</w:t>
            </w:r>
            <w:r w:rsidR="005E7502" w:rsidRPr="005E7502">
              <w:rPr>
                <w:rFonts w:ascii="Times New Roman" w:hAnsi="Times New Roman" w:cs="Times New Roman"/>
                <w:noProof/>
                <w:webHidden/>
                <w:sz w:val="24"/>
                <w:szCs w:val="24"/>
              </w:rPr>
              <w:tab/>
            </w:r>
            <w:r w:rsidRPr="005E7502">
              <w:rPr>
                <w:rFonts w:ascii="Times New Roman" w:hAnsi="Times New Roman" w:cs="Times New Roman"/>
                <w:noProof/>
                <w:webHidden/>
                <w:sz w:val="24"/>
                <w:szCs w:val="24"/>
              </w:rPr>
              <w:fldChar w:fldCharType="begin"/>
            </w:r>
            <w:r w:rsidR="005E7502" w:rsidRPr="005E7502">
              <w:rPr>
                <w:rFonts w:ascii="Times New Roman" w:hAnsi="Times New Roman" w:cs="Times New Roman"/>
                <w:noProof/>
                <w:webHidden/>
                <w:sz w:val="24"/>
                <w:szCs w:val="24"/>
              </w:rPr>
              <w:instrText xml:space="preserve"> PAGEREF _Toc360057404 \h </w:instrText>
            </w:r>
            <w:r w:rsidRPr="005E7502">
              <w:rPr>
                <w:rFonts w:ascii="Times New Roman" w:hAnsi="Times New Roman" w:cs="Times New Roman"/>
                <w:noProof/>
                <w:webHidden/>
                <w:sz w:val="24"/>
                <w:szCs w:val="24"/>
              </w:rPr>
            </w:r>
            <w:r w:rsidRPr="005E7502">
              <w:rPr>
                <w:rFonts w:ascii="Times New Roman" w:hAnsi="Times New Roman" w:cs="Times New Roman"/>
                <w:noProof/>
                <w:webHidden/>
                <w:sz w:val="24"/>
                <w:szCs w:val="24"/>
              </w:rPr>
              <w:fldChar w:fldCharType="separate"/>
            </w:r>
            <w:r w:rsidR="00CF2DC5">
              <w:rPr>
                <w:rFonts w:ascii="Times New Roman" w:hAnsi="Times New Roman" w:cs="Times New Roman"/>
                <w:noProof/>
                <w:webHidden/>
                <w:sz w:val="24"/>
                <w:szCs w:val="24"/>
              </w:rPr>
              <w:t>12</w:t>
            </w:r>
            <w:r w:rsidRPr="005E7502">
              <w:rPr>
                <w:rFonts w:ascii="Times New Roman" w:hAnsi="Times New Roman" w:cs="Times New Roman"/>
                <w:noProof/>
                <w:webHidden/>
                <w:sz w:val="24"/>
                <w:szCs w:val="24"/>
              </w:rPr>
              <w:fldChar w:fldCharType="end"/>
            </w:r>
          </w:hyperlink>
        </w:p>
        <w:p w:rsidR="005E7502" w:rsidRPr="005E7502" w:rsidRDefault="008B3815">
          <w:pPr>
            <w:pStyle w:val="Obsah3"/>
            <w:tabs>
              <w:tab w:val="right" w:leader="dot" w:pos="9062"/>
            </w:tabs>
            <w:rPr>
              <w:rFonts w:ascii="Times New Roman" w:hAnsi="Times New Roman" w:cs="Times New Roman"/>
              <w:noProof/>
              <w:sz w:val="24"/>
              <w:szCs w:val="24"/>
            </w:rPr>
          </w:pPr>
          <w:hyperlink w:anchor="_Toc360057405" w:history="1">
            <w:r w:rsidR="005E7502" w:rsidRPr="005E7502">
              <w:rPr>
                <w:rStyle w:val="Hypertextovodkaz"/>
                <w:rFonts w:ascii="Times New Roman" w:hAnsi="Times New Roman" w:cs="Times New Roman"/>
                <w:noProof/>
                <w:sz w:val="24"/>
                <w:szCs w:val="24"/>
              </w:rPr>
              <w:t>1.1.2 Principy dobrého vládnutí</w:t>
            </w:r>
            <w:r w:rsidR="005E7502" w:rsidRPr="005E7502">
              <w:rPr>
                <w:rFonts w:ascii="Times New Roman" w:hAnsi="Times New Roman" w:cs="Times New Roman"/>
                <w:noProof/>
                <w:webHidden/>
                <w:sz w:val="24"/>
                <w:szCs w:val="24"/>
              </w:rPr>
              <w:tab/>
            </w:r>
            <w:r w:rsidRPr="005E7502">
              <w:rPr>
                <w:rFonts w:ascii="Times New Roman" w:hAnsi="Times New Roman" w:cs="Times New Roman"/>
                <w:noProof/>
                <w:webHidden/>
                <w:sz w:val="24"/>
                <w:szCs w:val="24"/>
              </w:rPr>
              <w:fldChar w:fldCharType="begin"/>
            </w:r>
            <w:r w:rsidR="005E7502" w:rsidRPr="005E7502">
              <w:rPr>
                <w:rFonts w:ascii="Times New Roman" w:hAnsi="Times New Roman" w:cs="Times New Roman"/>
                <w:noProof/>
                <w:webHidden/>
                <w:sz w:val="24"/>
                <w:szCs w:val="24"/>
              </w:rPr>
              <w:instrText xml:space="preserve"> PAGEREF _Toc360057405 \h </w:instrText>
            </w:r>
            <w:r w:rsidRPr="005E7502">
              <w:rPr>
                <w:rFonts w:ascii="Times New Roman" w:hAnsi="Times New Roman" w:cs="Times New Roman"/>
                <w:noProof/>
                <w:webHidden/>
                <w:sz w:val="24"/>
                <w:szCs w:val="24"/>
              </w:rPr>
            </w:r>
            <w:r w:rsidRPr="005E7502">
              <w:rPr>
                <w:rFonts w:ascii="Times New Roman" w:hAnsi="Times New Roman" w:cs="Times New Roman"/>
                <w:noProof/>
                <w:webHidden/>
                <w:sz w:val="24"/>
                <w:szCs w:val="24"/>
              </w:rPr>
              <w:fldChar w:fldCharType="separate"/>
            </w:r>
            <w:r w:rsidR="00CF2DC5">
              <w:rPr>
                <w:rFonts w:ascii="Times New Roman" w:hAnsi="Times New Roman" w:cs="Times New Roman"/>
                <w:noProof/>
                <w:webHidden/>
                <w:sz w:val="24"/>
                <w:szCs w:val="24"/>
              </w:rPr>
              <w:t>13</w:t>
            </w:r>
            <w:r w:rsidRPr="005E7502">
              <w:rPr>
                <w:rFonts w:ascii="Times New Roman" w:hAnsi="Times New Roman" w:cs="Times New Roman"/>
                <w:noProof/>
                <w:webHidden/>
                <w:sz w:val="24"/>
                <w:szCs w:val="24"/>
              </w:rPr>
              <w:fldChar w:fldCharType="end"/>
            </w:r>
          </w:hyperlink>
        </w:p>
        <w:p w:rsidR="005E7502" w:rsidRPr="005E7502" w:rsidRDefault="008B3815">
          <w:pPr>
            <w:pStyle w:val="Obsah3"/>
            <w:tabs>
              <w:tab w:val="right" w:leader="dot" w:pos="9062"/>
            </w:tabs>
            <w:rPr>
              <w:rFonts w:ascii="Times New Roman" w:hAnsi="Times New Roman" w:cs="Times New Roman"/>
              <w:noProof/>
              <w:sz w:val="24"/>
              <w:szCs w:val="24"/>
            </w:rPr>
          </w:pPr>
          <w:hyperlink w:anchor="_Toc360057406" w:history="1">
            <w:r w:rsidR="005E7502" w:rsidRPr="005E7502">
              <w:rPr>
                <w:rStyle w:val="Hypertextovodkaz"/>
                <w:rFonts w:ascii="Times New Roman" w:hAnsi="Times New Roman" w:cs="Times New Roman"/>
                <w:noProof/>
                <w:sz w:val="24"/>
                <w:szCs w:val="24"/>
              </w:rPr>
              <w:t>1.1.3 Kritika konceptu dobrého vládnutí</w:t>
            </w:r>
            <w:r w:rsidR="005E7502" w:rsidRPr="005E7502">
              <w:rPr>
                <w:rFonts w:ascii="Times New Roman" w:hAnsi="Times New Roman" w:cs="Times New Roman"/>
                <w:noProof/>
                <w:webHidden/>
                <w:sz w:val="24"/>
                <w:szCs w:val="24"/>
              </w:rPr>
              <w:tab/>
            </w:r>
            <w:r w:rsidRPr="005E7502">
              <w:rPr>
                <w:rFonts w:ascii="Times New Roman" w:hAnsi="Times New Roman" w:cs="Times New Roman"/>
                <w:noProof/>
                <w:webHidden/>
                <w:sz w:val="24"/>
                <w:szCs w:val="24"/>
              </w:rPr>
              <w:fldChar w:fldCharType="begin"/>
            </w:r>
            <w:r w:rsidR="005E7502" w:rsidRPr="005E7502">
              <w:rPr>
                <w:rFonts w:ascii="Times New Roman" w:hAnsi="Times New Roman" w:cs="Times New Roman"/>
                <w:noProof/>
                <w:webHidden/>
                <w:sz w:val="24"/>
                <w:szCs w:val="24"/>
              </w:rPr>
              <w:instrText xml:space="preserve"> PAGEREF _Toc360057406 \h </w:instrText>
            </w:r>
            <w:r w:rsidRPr="005E7502">
              <w:rPr>
                <w:rFonts w:ascii="Times New Roman" w:hAnsi="Times New Roman" w:cs="Times New Roman"/>
                <w:noProof/>
                <w:webHidden/>
                <w:sz w:val="24"/>
                <w:szCs w:val="24"/>
              </w:rPr>
            </w:r>
            <w:r w:rsidRPr="005E7502">
              <w:rPr>
                <w:rFonts w:ascii="Times New Roman" w:hAnsi="Times New Roman" w:cs="Times New Roman"/>
                <w:noProof/>
                <w:webHidden/>
                <w:sz w:val="24"/>
                <w:szCs w:val="24"/>
              </w:rPr>
              <w:fldChar w:fldCharType="separate"/>
            </w:r>
            <w:r w:rsidR="00CF2DC5">
              <w:rPr>
                <w:rFonts w:ascii="Times New Roman" w:hAnsi="Times New Roman" w:cs="Times New Roman"/>
                <w:noProof/>
                <w:webHidden/>
                <w:sz w:val="24"/>
                <w:szCs w:val="24"/>
              </w:rPr>
              <w:t>16</w:t>
            </w:r>
            <w:r w:rsidRPr="005E7502">
              <w:rPr>
                <w:rFonts w:ascii="Times New Roman" w:hAnsi="Times New Roman" w:cs="Times New Roman"/>
                <w:noProof/>
                <w:webHidden/>
                <w:sz w:val="24"/>
                <w:szCs w:val="24"/>
              </w:rPr>
              <w:fldChar w:fldCharType="end"/>
            </w:r>
          </w:hyperlink>
        </w:p>
        <w:p w:rsidR="005E7502" w:rsidRPr="005E7502" w:rsidRDefault="008B3815">
          <w:pPr>
            <w:pStyle w:val="Obsah2"/>
            <w:tabs>
              <w:tab w:val="right" w:leader="dot" w:pos="9062"/>
            </w:tabs>
            <w:rPr>
              <w:rFonts w:ascii="Times New Roman" w:hAnsi="Times New Roman" w:cs="Times New Roman"/>
              <w:noProof/>
              <w:sz w:val="24"/>
              <w:szCs w:val="24"/>
            </w:rPr>
          </w:pPr>
          <w:hyperlink w:anchor="_Toc360057407" w:history="1">
            <w:r w:rsidR="005E7502" w:rsidRPr="005E7502">
              <w:rPr>
                <w:rStyle w:val="Hypertextovodkaz"/>
                <w:rFonts w:ascii="Times New Roman" w:hAnsi="Times New Roman" w:cs="Times New Roman"/>
                <w:noProof/>
                <w:sz w:val="24"/>
                <w:szCs w:val="24"/>
              </w:rPr>
              <w:t>1.2 Rozvojová spolupráce a koncept dobrého vládnutí</w:t>
            </w:r>
            <w:r w:rsidR="005E7502" w:rsidRPr="005E7502">
              <w:rPr>
                <w:rFonts w:ascii="Times New Roman" w:hAnsi="Times New Roman" w:cs="Times New Roman"/>
                <w:noProof/>
                <w:webHidden/>
                <w:sz w:val="24"/>
                <w:szCs w:val="24"/>
              </w:rPr>
              <w:tab/>
            </w:r>
            <w:r w:rsidRPr="005E7502">
              <w:rPr>
                <w:rFonts w:ascii="Times New Roman" w:hAnsi="Times New Roman" w:cs="Times New Roman"/>
                <w:noProof/>
                <w:webHidden/>
                <w:sz w:val="24"/>
                <w:szCs w:val="24"/>
              </w:rPr>
              <w:fldChar w:fldCharType="begin"/>
            </w:r>
            <w:r w:rsidR="005E7502" w:rsidRPr="005E7502">
              <w:rPr>
                <w:rFonts w:ascii="Times New Roman" w:hAnsi="Times New Roman" w:cs="Times New Roman"/>
                <w:noProof/>
                <w:webHidden/>
                <w:sz w:val="24"/>
                <w:szCs w:val="24"/>
              </w:rPr>
              <w:instrText xml:space="preserve"> PAGEREF _Toc360057407 \h </w:instrText>
            </w:r>
            <w:r w:rsidRPr="005E7502">
              <w:rPr>
                <w:rFonts w:ascii="Times New Roman" w:hAnsi="Times New Roman" w:cs="Times New Roman"/>
                <w:noProof/>
                <w:webHidden/>
                <w:sz w:val="24"/>
                <w:szCs w:val="24"/>
              </w:rPr>
            </w:r>
            <w:r w:rsidRPr="005E7502">
              <w:rPr>
                <w:rFonts w:ascii="Times New Roman" w:hAnsi="Times New Roman" w:cs="Times New Roman"/>
                <w:noProof/>
                <w:webHidden/>
                <w:sz w:val="24"/>
                <w:szCs w:val="24"/>
              </w:rPr>
              <w:fldChar w:fldCharType="separate"/>
            </w:r>
            <w:r w:rsidR="00CF2DC5">
              <w:rPr>
                <w:rFonts w:ascii="Times New Roman" w:hAnsi="Times New Roman" w:cs="Times New Roman"/>
                <w:noProof/>
                <w:webHidden/>
                <w:sz w:val="24"/>
                <w:szCs w:val="24"/>
              </w:rPr>
              <w:t>17</w:t>
            </w:r>
            <w:r w:rsidRPr="005E7502">
              <w:rPr>
                <w:rFonts w:ascii="Times New Roman" w:hAnsi="Times New Roman" w:cs="Times New Roman"/>
                <w:noProof/>
                <w:webHidden/>
                <w:sz w:val="24"/>
                <w:szCs w:val="24"/>
              </w:rPr>
              <w:fldChar w:fldCharType="end"/>
            </w:r>
          </w:hyperlink>
        </w:p>
        <w:p w:rsidR="005E7502" w:rsidRPr="005E7502" w:rsidRDefault="008B3815">
          <w:pPr>
            <w:pStyle w:val="Obsah3"/>
            <w:tabs>
              <w:tab w:val="right" w:leader="dot" w:pos="9062"/>
            </w:tabs>
            <w:rPr>
              <w:rFonts w:ascii="Times New Roman" w:hAnsi="Times New Roman" w:cs="Times New Roman"/>
              <w:noProof/>
              <w:sz w:val="24"/>
              <w:szCs w:val="24"/>
            </w:rPr>
          </w:pPr>
          <w:hyperlink w:anchor="_Toc360057408" w:history="1">
            <w:r w:rsidR="005E7502" w:rsidRPr="005E7502">
              <w:rPr>
                <w:rStyle w:val="Hypertextovodkaz"/>
                <w:rFonts w:ascii="Times New Roman" w:hAnsi="Times New Roman" w:cs="Times New Roman"/>
                <w:noProof/>
                <w:sz w:val="24"/>
                <w:szCs w:val="24"/>
              </w:rPr>
              <w:t>1.2.1 Definice zahraniční rozvojové spolupráce</w:t>
            </w:r>
            <w:r w:rsidR="005E7502" w:rsidRPr="005E7502">
              <w:rPr>
                <w:rFonts w:ascii="Times New Roman" w:hAnsi="Times New Roman" w:cs="Times New Roman"/>
                <w:noProof/>
                <w:webHidden/>
                <w:sz w:val="24"/>
                <w:szCs w:val="24"/>
              </w:rPr>
              <w:tab/>
            </w:r>
            <w:r w:rsidRPr="005E7502">
              <w:rPr>
                <w:rFonts w:ascii="Times New Roman" w:hAnsi="Times New Roman" w:cs="Times New Roman"/>
                <w:noProof/>
                <w:webHidden/>
                <w:sz w:val="24"/>
                <w:szCs w:val="24"/>
              </w:rPr>
              <w:fldChar w:fldCharType="begin"/>
            </w:r>
            <w:r w:rsidR="005E7502" w:rsidRPr="005E7502">
              <w:rPr>
                <w:rFonts w:ascii="Times New Roman" w:hAnsi="Times New Roman" w:cs="Times New Roman"/>
                <w:noProof/>
                <w:webHidden/>
                <w:sz w:val="24"/>
                <w:szCs w:val="24"/>
              </w:rPr>
              <w:instrText xml:space="preserve"> PAGEREF _Toc360057408 \h </w:instrText>
            </w:r>
            <w:r w:rsidRPr="005E7502">
              <w:rPr>
                <w:rFonts w:ascii="Times New Roman" w:hAnsi="Times New Roman" w:cs="Times New Roman"/>
                <w:noProof/>
                <w:webHidden/>
                <w:sz w:val="24"/>
                <w:szCs w:val="24"/>
              </w:rPr>
            </w:r>
            <w:r w:rsidRPr="005E7502">
              <w:rPr>
                <w:rFonts w:ascii="Times New Roman" w:hAnsi="Times New Roman" w:cs="Times New Roman"/>
                <w:noProof/>
                <w:webHidden/>
                <w:sz w:val="24"/>
                <w:szCs w:val="24"/>
              </w:rPr>
              <w:fldChar w:fldCharType="separate"/>
            </w:r>
            <w:r w:rsidR="00CF2DC5">
              <w:rPr>
                <w:rFonts w:ascii="Times New Roman" w:hAnsi="Times New Roman" w:cs="Times New Roman"/>
                <w:noProof/>
                <w:webHidden/>
                <w:sz w:val="24"/>
                <w:szCs w:val="24"/>
              </w:rPr>
              <w:t>17</w:t>
            </w:r>
            <w:r w:rsidRPr="005E7502">
              <w:rPr>
                <w:rFonts w:ascii="Times New Roman" w:hAnsi="Times New Roman" w:cs="Times New Roman"/>
                <w:noProof/>
                <w:webHidden/>
                <w:sz w:val="24"/>
                <w:szCs w:val="24"/>
              </w:rPr>
              <w:fldChar w:fldCharType="end"/>
            </w:r>
          </w:hyperlink>
        </w:p>
        <w:p w:rsidR="005E7502" w:rsidRPr="005E7502" w:rsidRDefault="008B3815">
          <w:pPr>
            <w:pStyle w:val="Obsah3"/>
            <w:tabs>
              <w:tab w:val="right" w:leader="dot" w:pos="9062"/>
            </w:tabs>
            <w:rPr>
              <w:rFonts w:ascii="Times New Roman" w:hAnsi="Times New Roman" w:cs="Times New Roman"/>
              <w:noProof/>
              <w:sz w:val="24"/>
              <w:szCs w:val="24"/>
            </w:rPr>
          </w:pPr>
          <w:hyperlink w:anchor="_Toc360057409" w:history="1">
            <w:r w:rsidR="005E7502" w:rsidRPr="005E7502">
              <w:rPr>
                <w:rStyle w:val="Hypertextovodkaz"/>
                <w:rFonts w:ascii="Times New Roman" w:hAnsi="Times New Roman" w:cs="Times New Roman"/>
                <w:noProof/>
                <w:sz w:val="24"/>
                <w:szCs w:val="24"/>
              </w:rPr>
              <w:t>1.2.2 Kritika principů dobrého vládnutí v rozvojové spolupráci</w:t>
            </w:r>
            <w:r w:rsidR="005E7502" w:rsidRPr="005E7502">
              <w:rPr>
                <w:rFonts w:ascii="Times New Roman" w:hAnsi="Times New Roman" w:cs="Times New Roman"/>
                <w:noProof/>
                <w:webHidden/>
                <w:sz w:val="24"/>
                <w:szCs w:val="24"/>
              </w:rPr>
              <w:tab/>
            </w:r>
            <w:r w:rsidRPr="005E7502">
              <w:rPr>
                <w:rFonts w:ascii="Times New Roman" w:hAnsi="Times New Roman" w:cs="Times New Roman"/>
                <w:noProof/>
                <w:webHidden/>
                <w:sz w:val="24"/>
                <w:szCs w:val="24"/>
              </w:rPr>
              <w:fldChar w:fldCharType="begin"/>
            </w:r>
            <w:r w:rsidR="005E7502" w:rsidRPr="005E7502">
              <w:rPr>
                <w:rFonts w:ascii="Times New Roman" w:hAnsi="Times New Roman" w:cs="Times New Roman"/>
                <w:noProof/>
                <w:webHidden/>
                <w:sz w:val="24"/>
                <w:szCs w:val="24"/>
              </w:rPr>
              <w:instrText xml:space="preserve"> PAGEREF _Toc360057409 \h </w:instrText>
            </w:r>
            <w:r w:rsidRPr="005E7502">
              <w:rPr>
                <w:rFonts w:ascii="Times New Roman" w:hAnsi="Times New Roman" w:cs="Times New Roman"/>
                <w:noProof/>
                <w:webHidden/>
                <w:sz w:val="24"/>
                <w:szCs w:val="24"/>
              </w:rPr>
            </w:r>
            <w:r w:rsidRPr="005E7502">
              <w:rPr>
                <w:rFonts w:ascii="Times New Roman" w:hAnsi="Times New Roman" w:cs="Times New Roman"/>
                <w:noProof/>
                <w:webHidden/>
                <w:sz w:val="24"/>
                <w:szCs w:val="24"/>
              </w:rPr>
              <w:fldChar w:fldCharType="separate"/>
            </w:r>
            <w:r w:rsidR="00CF2DC5">
              <w:rPr>
                <w:rFonts w:ascii="Times New Roman" w:hAnsi="Times New Roman" w:cs="Times New Roman"/>
                <w:noProof/>
                <w:webHidden/>
                <w:sz w:val="24"/>
                <w:szCs w:val="24"/>
              </w:rPr>
              <w:t>19</w:t>
            </w:r>
            <w:r w:rsidRPr="005E7502">
              <w:rPr>
                <w:rFonts w:ascii="Times New Roman" w:hAnsi="Times New Roman" w:cs="Times New Roman"/>
                <w:noProof/>
                <w:webHidden/>
                <w:sz w:val="24"/>
                <w:szCs w:val="24"/>
              </w:rPr>
              <w:fldChar w:fldCharType="end"/>
            </w:r>
          </w:hyperlink>
        </w:p>
        <w:p w:rsidR="005E7502" w:rsidRPr="005E7502" w:rsidRDefault="008B3815">
          <w:pPr>
            <w:pStyle w:val="Obsah1"/>
            <w:tabs>
              <w:tab w:val="right" w:leader="dot" w:pos="9062"/>
            </w:tabs>
            <w:rPr>
              <w:rFonts w:ascii="Times New Roman" w:hAnsi="Times New Roman" w:cs="Times New Roman"/>
              <w:noProof/>
              <w:sz w:val="24"/>
              <w:szCs w:val="24"/>
            </w:rPr>
          </w:pPr>
          <w:hyperlink w:anchor="_Toc360057410" w:history="1">
            <w:r w:rsidR="005E7502" w:rsidRPr="005E7502">
              <w:rPr>
                <w:rStyle w:val="Hypertextovodkaz"/>
                <w:rFonts w:ascii="Times New Roman" w:hAnsi="Times New Roman" w:cs="Times New Roman"/>
                <w:noProof/>
                <w:sz w:val="24"/>
                <w:szCs w:val="24"/>
              </w:rPr>
              <w:t>2. Transformační spolupráce</w:t>
            </w:r>
            <w:r w:rsidR="005E7502" w:rsidRPr="005E7502">
              <w:rPr>
                <w:rFonts w:ascii="Times New Roman" w:hAnsi="Times New Roman" w:cs="Times New Roman"/>
                <w:noProof/>
                <w:webHidden/>
                <w:sz w:val="24"/>
                <w:szCs w:val="24"/>
              </w:rPr>
              <w:tab/>
            </w:r>
            <w:r w:rsidRPr="005E7502">
              <w:rPr>
                <w:rFonts w:ascii="Times New Roman" w:hAnsi="Times New Roman" w:cs="Times New Roman"/>
                <w:noProof/>
                <w:webHidden/>
                <w:sz w:val="24"/>
                <w:szCs w:val="24"/>
              </w:rPr>
              <w:fldChar w:fldCharType="begin"/>
            </w:r>
            <w:r w:rsidR="005E7502" w:rsidRPr="005E7502">
              <w:rPr>
                <w:rFonts w:ascii="Times New Roman" w:hAnsi="Times New Roman" w:cs="Times New Roman"/>
                <w:noProof/>
                <w:webHidden/>
                <w:sz w:val="24"/>
                <w:szCs w:val="24"/>
              </w:rPr>
              <w:instrText xml:space="preserve"> PAGEREF _Toc360057410 \h </w:instrText>
            </w:r>
            <w:r w:rsidRPr="005E7502">
              <w:rPr>
                <w:rFonts w:ascii="Times New Roman" w:hAnsi="Times New Roman" w:cs="Times New Roman"/>
                <w:noProof/>
                <w:webHidden/>
                <w:sz w:val="24"/>
                <w:szCs w:val="24"/>
              </w:rPr>
            </w:r>
            <w:r w:rsidRPr="005E7502">
              <w:rPr>
                <w:rFonts w:ascii="Times New Roman" w:hAnsi="Times New Roman" w:cs="Times New Roman"/>
                <w:noProof/>
                <w:webHidden/>
                <w:sz w:val="24"/>
                <w:szCs w:val="24"/>
              </w:rPr>
              <w:fldChar w:fldCharType="separate"/>
            </w:r>
            <w:r w:rsidR="00CF2DC5">
              <w:rPr>
                <w:rFonts w:ascii="Times New Roman" w:hAnsi="Times New Roman" w:cs="Times New Roman"/>
                <w:noProof/>
                <w:webHidden/>
                <w:sz w:val="24"/>
                <w:szCs w:val="24"/>
              </w:rPr>
              <w:t>20</w:t>
            </w:r>
            <w:r w:rsidRPr="005E7502">
              <w:rPr>
                <w:rFonts w:ascii="Times New Roman" w:hAnsi="Times New Roman" w:cs="Times New Roman"/>
                <w:noProof/>
                <w:webHidden/>
                <w:sz w:val="24"/>
                <w:szCs w:val="24"/>
              </w:rPr>
              <w:fldChar w:fldCharType="end"/>
            </w:r>
          </w:hyperlink>
        </w:p>
        <w:p w:rsidR="005E7502" w:rsidRPr="005E7502" w:rsidRDefault="008B3815">
          <w:pPr>
            <w:pStyle w:val="Obsah2"/>
            <w:tabs>
              <w:tab w:val="right" w:leader="dot" w:pos="9062"/>
            </w:tabs>
            <w:rPr>
              <w:rFonts w:ascii="Times New Roman" w:hAnsi="Times New Roman" w:cs="Times New Roman"/>
              <w:noProof/>
              <w:sz w:val="24"/>
              <w:szCs w:val="24"/>
            </w:rPr>
          </w:pPr>
          <w:hyperlink w:anchor="_Toc360057411" w:history="1">
            <w:r w:rsidR="005E7502" w:rsidRPr="005E7502">
              <w:rPr>
                <w:rStyle w:val="Hypertextovodkaz"/>
                <w:rFonts w:ascii="Times New Roman" w:hAnsi="Times New Roman" w:cs="Times New Roman"/>
                <w:noProof/>
                <w:sz w:val="24"/>
                <w:szCs w:val="24"/>
              </w:rPr>
              <w:t>2.1 Transformační spolupráce a její východiska</w:t>
            </w:r>
            <w:r w:rsidR="005E7502" w:rsidRPr="005E7502">
              <w:rPr>
                <w:rFonts w:ascii="Times New Roman" w:hAnsi="Times New Roman" w:cs="Times New Roman"/>
                <w:noProof/>
                <w:webHidden/>
                <w:sz w:val="24"/>
                <w:szCs w:val="24"/>
              </w:rPr>
              <w:tab/>
            </w:r>
            <w:r w:rsidRPr="005E7502">
              <w:rPr>
                <w:rFonts w:ascii="Times New Roman" w:hAnsi="Times New Roman" w:cs="Times New Roman"/>
                <w:noProof/>
                <w:webHidden/>
                <w:sz w:val="24"/>
                <w:szCs w:val="24"/>
              </w:rPr>
              <w:fldChar w:fldCharType="begin"/>
            </w:r>
            <w:r w:rsidR="005E7502" w:rsidRPr="005E7502">
              <w:rPr>
                <w:rFonts w:ascii="Times New Roman" w:hAnsi="Times New Roman" w:cs="Times New Roman"/>
                <w:noProof/>
                <w:webHidden/>
                <w:sz w:val="24"/>
                <w:szCs w:val="24"/>
              </w:rPr>
              <w:instrText xml:space="preserve"> PAGEREF _Toc360057411 \h </w:instrText>
            </w:r>
            <w:r w:rsidRPr="005E7502">
              <w:rPr>
                <w:rFonts w:ascii="Times New Roman" w:hAnsi="Times New Roman" w:cs="Times New Roman"/>
                <w:noProof/>
                <w:webHidden/>
                <w:sz w:val="24"/>
                <w:szCs w:val="24"/>
              </w:rPr>
            </w:r>
            <w:r w:rsidRPr="005E7502">
              <w:rPr>
                <w:rFonts w:ascii="Times New Roman" w:hAnsi="Times New Roman" w:cs="Times New Roman"/>
                <w:noProof/>
                <w:webHidden/>
                <w:sz w:val="24"/>
                <w:szCs w:val="24"/>
              </w:rPr>
              <w:fldChar w:fldCharType="separate"/>
            </w:r>
            <w:r w:rsidR="00CF2DC5">
              <w:rPr>
                <w:rFonts w:ascii="Times New Roman" w:hAnsi="Times New Roman" w:cs="Times New Roman"/>
                <w:noProof/>
                <w:webHidden/>
                <w:sz w:val="24"/>
                <w:szCs w:val="24"/>
              </w:rPr>
              <w:t>20</w:t>
            </w:r>
            <w:r w:rsidRPr="005E7502">
              <w:rPr>
                <w:rFonts w:ascii="Times New Roman" w:hAnsi="Times New Roman" w:cs="Times New Roman"/>
                <w:noProof/>
                <w:webHidden/>
                <w:sz w:val="24"/>
                <w:szCs w:val="24"/>
              </w:rPr>
              <w:fldChar w:fldCharType="end"/>
            </w:r>
          </w:hyperlink>
        </w:p>
        <w:p w:rsidR="005E7502" w:rsidRPr="005E7502" w:rsidRDefault="008B3815">
          <w:pPr>
            <w:pStyle w:val="Obsah2"/>
            <w:tabs>
              <w:tab w:val="right" w:leader="dot" w:pos="9062"/>
            </w:tabs>
            <w:rPr>
              <w:rFonts w:ascii="Times New Roman" w:hAnsi="Times New Roman" w:cs="Times New Roman"/>
              <w:noProof/>
              <w:sz w:val="24"/>
              <w:szCs w:val="24"/>
            </w:rPr>
          </w:pPr>
          <w:hyperlink w:anchor="_Toc360057412" w:history="1">
            <w:r w:rsidR="005E7502" w:rsidRPr="005E7502">
              <w:rPr>
                <w:rStyle w:val="Hypertextovodkaz"/>
                <w:rFonts w:ascii="Times New Roman" w:hAnsi="Times New Roman" w:cs="Times New Roman"/>
                <w:noProof/>
                <w:sz w:val="24"/>
                <w:szCs w:val="24"/>
              </w:rPr>
              <w:t>2.2 Transformační zkušenost České republiky - role západních aktérů</w:t>
            </w:r>
            <w:r w:rsidR="005E7502" w:rsidRPr="005E7502">
              <w:rPr>
                <w:rFonts w:ascii="Times New Roman" w:hAnsi="Times New Roman" w:cs="Times New Roman"/>
                <w:noProof/>
                <w:webHidden/>
                <w:sz w:val="24"/>
                <w:szCs w:val="24"/>
              </w:rPr>
              <w:tab/>
            </w:r>
            <w:r w:rsidRPr="005E7502">
              <w:rPr>
                <w:rFonts w:ascii="Times New Roman" w:hAnsi="Times New Roman" w:cs="Times New Roman"/>
                <w:noProof/>
                <w:webHidden/>
                <w:sz w:val="24"/>
                <w:szCs w:val="24"/>
              </w:rPr>
              <w:fldChar w:fldCharType="begin"/>
            </w:r>
            <w:r w:rsidR="005E7502" w:rsidRPr="005E7502">
              <w:rPr>
                <w:rFonts w:ascii="Times New Roman" w:hAnsi="Times New Roman" w:cs="Times New Roman"/>
                <w:noProof/>
                <w:webHidden/>
                <w:sz w:val="24"/>
                <w:szCs w:val="24"/>
              </w:rPr>
              <w:instrText xml:space="preserve"> PAGEREF _Toc360057412 \h </w:instrText>
            </w:r>
            <w:r w:rsidRPr="005E7502">
              <w:rPr>
                <w:rFonts w:ascii="Times New Roman" w:hAnsi="Times New Roman" w:cs="Times New Roman"/>
                <w:noProof/>
                <w:webHidden/>
                <w:sz w:val="24"/>
                <w:szCs w:val="24"/>
              </w:rPr>
            </w:r>
            <w:r w:rsidRPr="005E7502">
              <w:rPr>
                <w:rFonts w:ascii="Times New Roman" w:hAnsi="Times New Roman" w:cs="Times New Roman"/>
                <w:noProof/>
                <w:webHidden/>
                <w:sz w:val="24"/>
                <w:szCs w:val="24"/>
              </w:rPr>
              <w:fldChar w:fldCharType="separate"/>
            </w:r>
            <w:r w:rsidR="00CF2DC5">
              <w:rPr>
                <w:rFonts w:ascii="Times New Roman" w:hAnsi="Times New Roman" w:cs="Times New Roman"/>
                <w:noProof/>
                <w:webHidden/>
                <w:sz w:val="24"/>
                <w:szCs w:val="24"/>
              </w:rPr>
              <w:t>21</w:t>
            </w:r>
            <w:r w:rsidRPr="005E7502">
              <w:rPr>
                <w:rFonts w:ascii="Times New Roman" w:hAnsi="Times New Roman" w:cs="Times New Roman"/>
                <w:noProof/>
                <w:webHidden/>
                <w:sz w:val="24"/>
                <w:szCs w:val="24"/>
              </w:rPr>
              <w:fldChar w:fldCharType="end"/>
            </w:r>
          </w:hyperlink>
        </w:p>
        <w:p w:rsidR="005E7502" w:rsidRPr="005E7502" w:rsidRDefault="008B3815">
          <w:pPr>
            <w:pStyle w:val="Obsah2"/>
            <w:tabs>
              <w:tab w:val="right" w:leader="dot" w:pos="9062"/>
            </w:tabs>
            <w:rPr>
              <w:rFonts w:ascii="Times New Roman" w:hAnsi="Times New Roman" w:cs="Times New Roman"/>
              <w:noProof/>
              <w:sz w:val="24"/>
              <w:szCs w:val="24"/>
            </w:rPr>
          </w:pPr>
          <w:hyperlink w:anchor="_Toc360057413" w:history="1">
            <w:r w:rsidR="005E7502" w:rsidRPr="005E7502">
              <w:rPr>
                <w:rStyle w:val="Hypertextovodkaz"/>
                <w:rFonts w:ascii="Times New Roman" w:hAnsi="Times New Roman" w:cs="Times New Roman"/>
                <w:noProof/>
                <w:sz w:val="24"/>
                <w:szCs w:val="24"/>
              </w:rPr>
              <w:t>2.3 Vymezení transformační spolupráce</w:t>
            </w:r>
            <w:r w:rsidR="005E7502" w:rsidRPr="005E7502">
              <w:rPr>
                <w:rFonts w:ascii="Times New Roman" w:hAnsi="Times New Roman" w:cs="Times New Roman"/>
                <w:noProof/>
                <w:webHidden/>
                <w:sz w:val="24"/>
                <w:szCs w:val="24"/>
              </w:rPr>
              <w:tab/>
            </w:r>
            <w:r w:rsidRPr="005E7502">
              <w:rPr>
                <w:rFonts w:ascii="Times New Roman" w:hAnsi="Times New Roman" w:cs="Times New Roman"/>
                <w:noProof/>
                <w:webHidden/>
                <w:sz w:val="24"/>
                <w:szCs w:val="24"/>
              </w:rPr>
              <w:fldChar w:fldCharType="begin"/>
            </w:r>
            <w:r w:rsidR="005E7502" w:rsidRPr="005E7502">
              <w:rPr>
                <w:rFonts w:ascii="Times New Roman" w:hAnsi="Times New Roman" w:cs="Times New Roman"/>
                <w:noProof/>
                <w:webHidden/>
                <w:sz w:val="24"/>
                <w:szCs w:val="24"/>
              </w:rPr>
              <w:instrText xml:space="preserve"> PAGEREF _Toc360057413 \h </w:instrText>
            </w:r>
            <w:r w:rsidRPr="005E7502">
              <w:rPr>
                <w:rFonts w:ascii="Times New Roman" w:hAnsi="Times New Roman" w:cs="Times New Roman"/>
                <w:noProof/>
                <w:webHidden/>
                <w:sz w:val="24"/>
                <w:szCs w:val="24"/>
              </w:rPr>
            </w:r>
            <w:r w:rsidRPr="005E7502">
              <w:rPr>
                <w:rFonts w:ascii="Times New Roman" w:hAnsi="Times New Roman" w:cs="Times New Roman"/>
                <w:noProof/>
                <w:webHidden/>
                <w:sz w:val="24"/>
                <w:szCs w:val="24"/>
              </w:rPr>
              <w:fldChar w:fldCharType="separate"/>
            </w:r>
            <w:r w:rsidR="00CF2DC5">
              <w:rPr>
                <w:rFonts w:ascii="Times New Roman" w:hAnsi="Times New Roman" w:cs="Times New Roman"/>
                <w:noProof/>
                <w:webHidden/>
                <w:sz w:val="24"/>
                <w:szCs w:val="24"/>
              </w:rPr>
              <w:t>24</w:t>
            </w:r>
            <w:r w:rsidRPr="005E7502">
              <w:rPr>
                <w:rFonts w:ascii="Times New Roman" w:hAnsi="Times New Roman" w:cs="Times New Roman"/>
                <w:noProof/>
                <w:webHidden/>
                <w:sz w:val="24"/>
                <w:szCs w:val="24"/>
              </w:rPr>
              <w:fldChar w:fldCharType="end"/>
            </w:r>
          </w:hyperlink>
        </w:p>
        <w:p w:rsidR="005E7502" w:rsidRPr="005E7502" w:rsidRDefault="008B3815">
          <w:pPr>
            <w:pStyle w:val="Obsah2"/>
            <w:tabs>
              <w:tab w:val="right" w:leader="dot" w:pos="9062"/>
            </w:tabs>
            <w:rPr>
              <w:rFonts w:ascii="Times New Roman" w:hAnsi="Times New Roman" w:cs="Times New Roman"/>
              <w:noProof/>
              <w:sz w:val="24"/>
              <w:szCs w:val="24"/>
            </w:rPr>
          </w:pPr>
          <w:hyperlink w:anchor="_Toc360057414" w:history="1">
            <w:r w:rsidR="005E7502" w:rsidRPr="005E7502">
              <w:rPr>
                <w:rStyle w:val="Hypertextovodkaz"/>
                <w:rFonts w:ascii="Times New Roman" w:hAnsi="Times New Roman" w:cs="Times New Roman"/>
                <w:noProof/>
                <w:sz w:val="24"/>
                <w:szCs w:val="24"/>
              </w:rPr>
              <w:t>2.4 Cíle a metody transformační spolupráce</w:t>
            </w:r>
            <w:r w:rsidR="005E7502" w:rsidRPr="005E7502">
              <w:rPr>
                <w:rFonts w:ascii="Times New Roman" w:hAnsi="Times New Roman" w:cs="Times New Roman"/>
                <w:noProof/>
                <w:webHidden/>
                <w:sz w:val="24"/>
                <w:szCs w:val="24"/>
              </w:rPr>
              <w:tab/>
            </w:r>
            <w:r w:rsidRPr="005E7502">
              <w:rPr>
                <w:rFonts w:ascii="Times New Roman" w:hAnsi="Times New Roman" w:cs="Times New Roman"/>
                <w:noProof/>
                <w:webHidden/>
                <w:sz w:val="24"/>
                <w:szCs w:val="24"/>
              </w:rPr>
              <w:fldChar w:fldCharType="begin"/>
            </w:r>
            <w:r w:rsidR="005E7502" w:rsidRPr="005E7502">
              <w:rPr>
                <w:rFonts w:ascii="Times New Roman" w:hAnsi="Times New Roman" w:cs="Times New Roman"/>
                <w:noProof/>
                <w:webHidden/>
                <w:sz w:val="24"/>
                <w:szCs w:val="24"/>
              </w:rPr>
              <w:instrText xml:space="preserve"> PAGEREF _Toc360057414 \h </w:instrText>
            </w:r>
            <w:r w:rsidRPr="005E7502">
              <w:rPr>
                <w:rFonts w:ascii="Times New Roman" w:hAnsi="Times New Roman" w:cs="Times New Roman"/>
                <w:noProof/>
                <w:webHidden/>
                <w:sz w:val="24"/>
                <w:szCs w:val="24"/>
              </w:rPr>
            </w:r>
            <w:r w:rsidRPr="005E7502">
              <w:rPr>
                <w:rFonts w:ascii="Times New Roman" w:hAnsi="Times New Roman" w:cs="Times New Roman"/>
                <w:noProof/>
                <w:webHidden/>
                <w:sz w:val="24"/>
                <w:szCs w:val="24"/>
              </w:rPr>
              <w:fldChar w:fldCharType="separate"/>
            </w:r>
            <w:r w:rsidR="00CF2DC5">
              <w:rPr>
                <w:rFonts w:ascii="Times New Roman" w:hAnsi="Times New Roman" w:cs="Times New Roman"/>
                <w:noProof/>
                <w:webHidden/>
                <w:sz w:val="24"/>
                <w:szCs w:val="24"/>
              </w:rPr>
              <w:t>25</w:t>
            </w:r>
            <w:r w:rsidRPr="005E7502">
              <w:rPr>
                <w:rFonts w:ascii="Times New Roman" w:hAnsi="Times New Roman" w:cs="Times New Roman"/>
                <w:noProof/>
                <w:webHidden/>
                <w:sz w:val="24"/>
                <w:szCs w:val="24"/>
              </w:rPr>
              <w:fldChar w:fldCharType="end"/>
            </w:r>
          </w:hyperlink>
        </w:p>
        <w:p w:rsidR="005E7502" w:rsidRPr="005E7502" w:rsidRDefault="008B3815">
          <w:pPr>
            <w:pStyle w:val="Obsah1"/>
            <w:tabs>
              <w:tab w:val="right" w:leader="dot" w:pos="9062"/>
            </w:tabs>
            <w:rPr>
              <w:rFonts w:ascii="Times New Roman" w:hAnsi="Times New Roman" w:cs="Times New Roman"/>
              <w:noProof/>
              <w:sz w:val="24"/>
              <w:szCs w:val="24"/>
            </w:rPr>
          </w:pPr>
          <w:hyperlink w:anchor="_Toc360057415" w:history="1">
            <w:r w:rsidR="005E7502" w:rsidRPr="005E7502">
              <w:rPr>
                <w:rStyle w:val="Hypertextovodkaz"/>
                <w:rFonts w:ascii="Times New Roman" w:hAnsi="Times New Roman" w:cs="Times New Roman"/>
                <w:noProof/>
                <w:sz w:val="24"/>
                <w:szCs w:val="24"/>
              </w:rPr>
              <w:t>3. Transformační spolupráce a dobré vládnutí v činnosti organizace Člověk v tísni</w:t>
            </w:r>
            <w:r w:rsidR="005E7502" w:rsidRPr="005E7502">
              <w:rPr>
                <w:rFonts w:ascii="Times New Roman" w:hAnsi="Times New Roman" w:cs="Times New Roman"/>
                <w:noProof/>
                <w:webHidden/>
                <w:sz w:val="24"/>
                <w:szCs w:val="24"/>
              </w:rPr>
              <w:tab/>
            </w:r>
            <w:r w:rsidRPr="005E7502">
              <w:rPr>
                <w:rFonts w:ascii="Times New Roman" w:hAnsi="Times New Roman" w:cs="Times New Roman"/>
                <w:noProof/>
                <w:webHidden/>
                <w:sz w:val="24"/>
                <w:szCs w:val="24"/>
              </w:rPr>
              <w:fldChar w:fldCharType="begin"/>
            </w:r>
            <w:r w:rsidR="005E7502" w:rsidRPr="005E7502">
              <w:rPr>
                <w:rFonts w:ascii="Times New Roman" w:hAnsi="Times New Roman" w:cs="Times New Roman"/>
                <w:noProof/>
                <w:webHidden/>
                <w:sz w:val="24"/>
                <w:szCs w:val="24"/>
              </w:rPr>
              <w:instrText xml:space="preserve"> PAGEREF _Toc360057415 \h </w:instrText>
            </w:r>
            <w:r w:rsidRPr="005E7502">
              <w:rPr>
                <w:rFonts w:ascii="Times New Roman" w:hAnsi="Times New Roman" w:cs="Times New Roman"/>
                <w:noProof/>
                <w:webHidden/>
                <w:sz w:val="24"/>
                <w:szCs w:val="24"/>
              </w:rPr>
            </w:r>
            <w:r w:rsidRPr="005E7502">
              <w:rPr>
                <w:rFonts w:ascii="Times New Roman" w:hAnsi="Times New Roman" w:cs="Times New Roman"/>
                <w:noProof/>
                <w:webHidden/>
                <w:sz w:val="24"/>
                <w:szCs w:val="24"/>
              </w:rPr>
              <w:fldChar w:fldCharType="separate"/>
            </w:r>
            <w:r w:rsidR="00CF2DC5">
              <w:rPr>
                <w:rFonts w:ascii="Times New Roman" w:hAnsi="Times New Roman" w:cs="Times New Roman"/>
                <w:noProof/>
                <w:webHidden/>
                <w:sz w:val="24"/>
                <w:szCs w:val="24"/>
              </w:rPr>
              <w:t>27</w:t>
            </w:r>
            <w:r w:rsidRPr="005E7502">
              <w:rPr>
                <w:rFonts w:ascii="Times New Roman" w:hAnsi="Times New Roman" w:cs="Times New Roman"/>
                <w:noProof/>
                <w:webHidden/>
                <w:sz w:val="24"/>
                <w:szCs w:val="24"/>
              </w:rPr>
              <w:fldChar w:fldCharType="end"/>
            </w:r>
          </w:hyperlink>
        </w:p>
        <w:p w:rsidR="005E7502" w:rsidRPr="005E7502" w:rsidRDefault="008B3815">
          <w:pPr>
            <w:pStyle w:val="Obsah2"/>
            <w:tabs>
              <w:tab w:val="right" w:leader="dot" w:pos="9062"/>
            </w:tabs>
            <w:rPr>
              <w:rFonts w:ascii="Times New Roman" w:hAnsi="Times New Roman" w:cs="Times New Roman"/>
              <w:noProof/>
              <w:sz w:val="24"/>
              <w:szCs w:val="24"/>
            </w:rPr>
          </w:pPr>
          <w:hyperlink w:anchor="_Toc360057416" w:history="1">
            <w:r w:rsidR="005E7502" w:rsidRPr="005E7502">
              <w:rPr>
                <w:rStyle w:val="Hypertextovodkaz"/>
                <w:rFonts w:ascii="Times New Roman" w:hAnsi="Times New Roman" w:cs="Times New Roman"/>
                <w:noProof/>
                <w:sz w:val="24"/>
                <w:szCs w:val="24"/>
              </w:rPr>
              <w:t>3.1 Principy dobrého vládnutí v projektech Člověka v tísni</w:t>
            </w:r>
            <w:r w:rsidR="005E7502" w:rsidRPr="005E7502">
              <w:rPr>
                <w:rFonts w:ascii="Times New Roman" w:hAnsi="Times New Roman" w:cs="Times New Roman"/>
                <w:noProof/>
                <w:webHidden/>
                <w:sz w:val="24"/>
                <w:szCs w:val="24"/>
              </w:rPr>
              <w:tab/>
            </w:r>
            <w:r w:rsidRPr="005E7502">
              <w:rPr>
                <w:rFonts w:ascii="Times New Roman" w:hAnsi="Times New Roman" w:cs="Times New Roman"/>
                <w:noProof/>
                <w:webHidden/>
                <w:sz w:val="24"/>
                <w:szCs w:val="24"/>
              </w:rPr>
              <w:fldChar w:fldCharType="begin"/>
            </w:r>
            <w:r w:rsidR="005E7502" w:rsidRPr="005E7502">
              <w:rPr>
                <w:rFonts w:ascii="Times New Roman" w:hAnsi="Times New Roman" w:cs="Times New Roman"/>
                <w:noProof/>
                <w:webHidden/>
                <w:sz w:val="24"/>
                <w:szCs w:val="24"/>
              </w:rPr>
              <w:instrText xml:space="preserve"> PAGEREF _Toc360057416 \h </w:instrText>
            </w:r>
            <w:r w:rsidRPr="005E7502">
              <w:rPr>
                <w:rFonts w:ascii="Times New Roman" w:hAnsi="Times New Roman" w:cs="Times New Roman"/>
                <w:noProof/>
                <w:webHidden/>
                <w:sz w:val="24"/>
                <w:szCs w:val="24"/>
              </w:rPr>
            </w:r>
            <w:r w:rsidRPr="005E7502">
              <w:rPr>
                <w:rFonts w:ascii="Times New Roman" w:hAnsi="Times New Roman" w:cs="Times New Roman"/>
                <w:noProof/>
                <w:webHidden/>
                <w:sz w:val="24"/>
                <w:szCs w:val="24"/>
              </w:rPr>
              <w:fldChar w:fldCharType="separate"/>
            </w:r>
            <w:r w:rsidR="00CF2DC5">
              <w:rPr>
                <w:rFonts w:ascii="Times New Roman" w:hAnsi="Times New Roman" w:cs="Times New Roman"/>
                <w:noProof/>
                <w:webHidden/>
                <w:sz w:val="24"/>
                <w:szCs w:val="24"/>
              </w:rPr>
              <w:t>27</w:t>
            </w:r>
            <w:r w:rsidRPr="005E7502">
              <w:rPr>
                <w:rFonts w:ascii="Times New Roman" w:hAnsi="Times New Roman" w:cs="Times New Roman"/>
                <w:noProof/>
                <w:webHidden/>
                <w:sz w:val="24"/>
                <w:szCs w:val="24"/>
              </w:rPr>
              <w:fldChar w:fldCharType="end"/>
            </w:r>
          </w:hyperlink>
        </w:p>
        <w:p w:rsidR="005E7502" w:rsidRPr="005E7502" w:rsidRDefault="008B3815">
          <w:pPr>
            <w:pStyle w:val="Obsah2"/>
            <w:tabs>
              <w:tab w:val="right" w:leader="dot" w:pos="9062"/>
            </w:tabs>
            <w:rPr>
              <w:rFonts w:ascii="Times New Roman" w:hAnsi="Times New Roman" w:cs="Times New Roman"/>
              <w:noProof/>
              <w:sz w:val="24"/>
              <w:szCs w:val="24"/>
            </w:rPr>
          </w:pPr>
          <w:hyperlink w:anchor="_Toc360057418" w:history="1">
            <w:r w:rsidR="005E7502" w:rsidRPr="005E7502">
              <w:rPr>
                <w:rStyle w:val="Hypertextovodkaz"/>
                <w:rFonts w:ascii="Times New Roman" w:hAnsi="Times New Roman" w:cs="Times New Roman"/>
                <w:noProof/>
                <w:sz w:val="24"/>
                <w:szCs w:val="24"/>
              </w:rPr>
              <w:t>3.2 Úvod do situace v Barmě</w:t>
            </w:r>
            <w:r w:rsidR="005E7502" w:rsidRPr="005E7502">
              <w:rPr>
                <w:rFonts w:ascii="Times New Roman" w:hAnsi="Times New Roman" w:cs="Times New Roman"/>
                <w:noProof/>
                <w:webHidden/>
                <w:sz w:val="24"/>
                <w:szCs w:val="24"/>
              </w:rPr>
              <w:tab/>
            </w:r>
            <w:r w:rsidRPr="005E7502">
              <w:rPr>
                <w:rFonts w:ascii="Times New Roman" w:hAnsi="Times New Roman" w:cs="Times New Roman"/>
                <w:noProof/>
                <w:webHidden/>
                <w:sz w:val="24"/>
                <w:szCs w:val="24"/>
              </w:rPr>
              <w:fldChar w:fldCharType="begin"/>
            </w:r>
            <w:r w:rsidR="005E7502" w:rsidRPr="005E7502">
              <w:rPr>
                <w:rFonts w:ascii="Times New Roman" w:hAnsi="Times New Roman" w:cs="Times New Roman"/>
                <w:noProof/>
                <w:webHidden/>
                <w:sz w:val="24"/>
                <w:szCs w:val="24"/>
              </w:rPr>
              <w:instrText xml:space="preserve"> PAGEREF _Toc360057418 \h </w:instrText>
            </w:r>
            <w:r w:rsidRPr="005E7502">
              <w:rPr>
                <w:rFonts w:ascii="Times New Roman" w:hAnsi="Times New Roman" w:cs="Times New Roman"/>
                <w:noProof/>
                <w:webHidden/>
                <w:sz w:val="24"/>
                <w:szCs w:val="24"/>
              </w:rPr>
            </w:r>
            <w:r w:rsidRPr="005E7502">
              <w:rPr>
                <w:rFonts w:ascii="Times New Roman" w:hAnsi="Times New Roman" w:cs="Times New Roman"/>
                <w:noProof/>
                <w:webHidden/>
                <w:sz w:val="24"/>
                <w:szCs w:val="24"/>
              </w:rPr>
              <w:fldChar w:fldCharType="separate"/>
            </w:r>
            <w:r w:rsidR="00CF2DC5">
              <w:rPr>
                <w:rFonts w:ascii="Times New Roman" w:hAnsi="Times New Roman" w:cs="Times New Roman"/>
                <w:noProof/>
                <w:webHidden/>
                <w:sz w:val="24"/>
                <w:szCs w:val="24"/>
              </w:rPr>
              <w:t>28</w:t>
            </w:r>
            <w:r w:rsidRPr="005E7502">
              <w:rPr>
                <w:rFonts w:ascii="Times New Roman" w:hAnsi="Times New Roman" w:cs="Times New Roman"/>
                <w:noProof/>
                <w:webHidden/>
                <w:sz w:val="24"/>
                <w:szCs w:val="24"/>
              </w:rPr>
              <w:fldChar w:fldCharType="end"/>
            </w:r>
          </w:hyperlink>
        </w:p>
        <w:p w:rsidR="005E7502" w:rsidRPr="005E7502" w:rsidRDefault="008B3815">
          <w:pPr>
            <w:pStyle w:val="Obsah3"/>
            <w:tabs>
              <w:tab w:val="right" w:leader="dot" w:pos="9062"/>
            </w:tabs>
            <w:rPr>
              <w:rFonts w:ascii="Times New Roman" w:hAnsi="Times New Roman" w:cs="Times New Roman"/>
              <w:noProof/>
              <w:sz w:val="24"/>
              <w:szCs w:val="24"/>
            </w:rPr>
          </w:pPr>
          <w:hyperlink w:anchor="_Toc360057419" w:history="1">
            <w:r w:rsidR="005E7502" w:rsidRPr="005E7502">
              <w:rPr>
                <w:rStyle w:val="Hypertextovodkaz"/>
                <w:rFonts w:ascii="Times New Roman" w:hAnsi="Times New Roman" w:cs="Times New Roman"/>
                <w:noProof/>
                <w:sz w:val="24"/>
                <w:szCs w:val="24"/>
              </w:rPr>
              <w:t>3.2.1 Politický vývoj Barmy od Šafránové revoluce</w:t>
            </w:r>
            <w:r w:rsidR="005E7502" w:rsidRPr="005E7502">
              <w:rPr>
                <w:rFonts w:ascii="Times New Roman" w:hAnsi="Times New Roman" w:cs="Times New Roman"/>
                <w:noProof/>
                <w:webHidden/>
                <w:sz w:val="24"/>
                <w:szCs w:val="24"/>
              </w:rPr>
              <w:tab/>
            </w:r>
            <w:r w:rsidRPr="005E7502">
              <w:rPr>
                <w:rFonts w:ascii="Times New Roman" w:hAnsi="Times New Roman" w:cs="Times New Roman"/>
                <w:noProof/>
                <w:webHidden/>
                <w:sz w:val="24"/>
                <w:szCs w:val="24"/>
              </w:rPr>
              <w:fldChar w:fldCharType="begin"/>
            </w:r>
            <w:r w:rsidR="005E7502" w:rsidRPr="005E7502">
              <w:rPr>
                <w:rFonts w:ascii="Times New Roman" w:hAnsi="Times New Roman" w:cs="Times New Roman"/>
                <w:noProof/>
                <w:webHidden/>
                <w:sz w:val="24"/>
                <w:szCs w:val="24"/>
              </w:rPr>
              <w:instrText xml:space="preserve"> PAGEREF _Toc360057419 \h </w:instrText>
            </w:r>
            <w:r w:rsidRPr="005E7502">
              <w:rPr>
                <w:rFonts w:ascii="Times New Roman" w:hAnsi="Times New Roman" w:cs="Times New Roman"/>
                <w:noProof/>
                <w:webHidden/>
                <w:sz w:val="24"/>
                <w:szCs w:val="24"/>
              </w:rPr>
            </w:r>
            <w:r w:rsidRPr="005E7502">
              <w:rPr>
                <w:rFonts w:ascii="Times New Roman" w:hAnsi="Times New Roman" w:cs="Times New Roman"/>
                <w:noProof/>
                <w:webHidden/>
                <w:sz w:val="24"/>
                <w:szCs w:val="24"/>
              </w:rPr>
              <w:fldChar w:fldCharType="separate"/>
            </w:r>
            <w:r w:rsidR="00CF2DC5">
              <w:rPr>
                <w:rFonts w:ascii="Times New Roman" w:hAnsi="Times New Roman" w:cs="Times New Roman"/>
                <w:noProof/>
                <w:webHidden/>
                <w:sz w:val="24"/>
                <w:szCs w:val="24"/>
              </w:rPr>
              <w:t>28</w:t>
            </w:r>
            <w:r w:rsidRPr="005E7502">
              <w:rPr>
                <w:rFonts w:ascii="Times New Roman" w:hAnsi="Times New Roman" w:cs="Times New Roman"/>
                <w:noProof/>
                <w:webHidden/>
                <w:sz w:val="24"/>
                <w:szCs w:val="24"/>
              </w:rPr>
              <w:fldChar w:fldCharType="end"/>
            </w:r>
          </w:hyperlink>
        </w:p>
        <w:p w:rsidR="005E7502" w:rsidRPr="005E7502" w:rsidRDefault="008B3815">
          <w:pPr>
            <w:pStyle w:val="Obsah3"/>
            <w:tabs>
              <w:tab w:val="right" w:leader="dot" w:pos="9062"/>
            </w:tabs>
            <w:rPr>
              <w:rFonts w:ascii="Times New Roman" w:hAnsi="Times New Roman" w:cs="Times New Roman"/>
              <w:noProof/>
              <w:sz w:val="24"/>
              <w:szCs w:val="24"/>
            </w:rPr>
          </w:pPr>
          <w:hyperlink w:anchor="_Toc360057420" w:history="1">
            <w:r w:rsidR="005E7502" w:rsidRPr="005E7502">
              <w:rPr>
                <w:rStyle w:val="Hypertextovodkaz"/>
                <w:rFonts w:ascii="Times New Roman" w:hAnsi="Times New Roman" w:cs="Times New Roman"/>
                <w:noProof/>
                <w:sz w:val="24"/>
                <w:szCs w:val="24"/>
              </w:rPr>
              <w:t>3.2.2 Klasifikace barmského režimu</w:t>
            </w:r>
            <w:r w:rsidR="005E7502" w:rsidRPr="005E7502">
              <w:rPr>
                <w:rFonts w:ascii="Times New Roman" w:hAnsi="Times New Roman" w:cs="Times New Roman"/>
                <w:noProof/>
                <w:webHidden/>
                <w:sz w:val="24"/>
                <w:szCs w:val="24"/>
              </w:rPr>
              <w:tab/>
            </w:r>
            <w:r w:rsidRPr="005E7502">
              <w:rPr>
                <w:rFonts w:ascii="Times New Roman" w:hAnsi="Times New Roman" w:cs="Times New Roman"/>
                <w:noProof/>
                <w:webHidden/>
                <w:sz w:val="24"/>
                <w:szCs w:val="24"/>
              </w:rPr>
              <w:fldChar w:fldCharType="begin"/>
            </w:r>
            <w:r w:rsidR="005E7502" w:rsidRPr="005E7502">
              <w:rPr>
                <w:rFonts w:ascii="Times New Roman" w:hAnsi="Times New Roman" w:cs="Times New Roman"/>
                <w:noProof/>
                <w:webHidden/>
                <w:sz w:val="24"/>
                <w:szCs w:val="24"/>
              </w:rPr>
              <w:instrText xml:space="preserve"> PAGEREF _Toc360057420 \h </w:instrText>
            </w:r>
            <w:r w:rsidRPr="005E7502">
              <w:rPr>
                <w:rFonts w:ascii="Times New Roman" w:hAnsi="Times New Roman" w:cs="Times New Roman"/>
                <w:noProof/>
                <w:webHidden/>
                <w:sz w:val="24"/>
                <w:szCs w:val="24"/>
              </w:rPr>
            </w:r>
            <w:r w:rsidRPr="005E7502">
              <w:rPr>
                <w:rFonts w:ascii="Times New Roman" w:hAnsi="Times New Roman" w:cs="Times New Roman"/>
                <w:noProof/>
                <w:webHidden/>
                <w:sz w:val="24"/>
                <w:szCs w:val="24"/>
              </w:rPr>
              <w:fldChar w:fldCharType="separate"/>
            </w:r>
            <w:r w:rsidR="00CF2DC5">
              <w:rPr>
                <w:rFonts w:ascii="Times New Roman" w:hAnsi="Times New Roman" w:cs="Times New Roman"/>
                <w:noProof/>
                <w:webHidden/>
                <w:sz w:val="24"/>
                <w:szCs w:val="24"/>
              </w:rPr>
              <w:t>29</w:t>
            </w:r>
            <w:r w:rsidRPr="005E7502">
              <w:rPr>
                <w:rFonts w:ascii="Times New Roman" w:hAnsi="Times New Roman" w:cs="Times New Roman"/>
                <w:noProof/>
                <w:webHidden/>
                <w:sz w:val="24"/>
                <w:szCs w:val="24"/>
              </w:rPr>
              <w:fldChar w:fldCharType="end"/>
            </w:r>
          </w:hyperlink>
        </w:p>
        <w:p w:rsidR="005E7502" w:rsidRPr="005E7502" w:rsidRDefault="008B3815">
          <w:pPr>
            <w:pStyle w:val="Obsah2"/>
            <w:tabs>
              <w:tab w:val="right" w:leader="dot" w:pos="9062"/>
            </w:tabs>
            <w:rPr>
              <w:rFonts w:ascii="Times New Roman" w:hAnsi="Times New Roman" w:cs="Times New Roman"/>
              <w:noProof/>
              <w:sz w:val="24"/>
              <w:szCs w:val="24"/>
            </w:rPr>
          </w:pPr>
          <w:hyperlink w:anchor="_Toc360057421" w:history="1">
            <w:r w:rsidR="005E7502" w:rsidRPr="005E7502">
              <w:rPr>
                <w:rStyle w:val="Hypertextovodkaz"/>
                <w:rFonts w:ascii="Times New Roman" w:hAnsi="Times New Roman" w:cs="Times New Roman"/>
                <w:noProof/>
                <w:sz w:val="24"/>
                <w:szCs w:val="24"/>
              </w:rPr>
              <w:t>3.3 Barmské projekty organizace Člověk v tísni</w:t>
            </w:r>
            <w:r w:rsidR="005E7502" w:rsidRPr="005E7502">
              <w:rPr>
                <w:rFonts w:ascii="Times New Roman" w:hAnsi="Times New Roman" w:cs="Times New Roman"/>
                <w:noProof/>
                <w:webHidden/>
                <w:sz w:val="24"/>
                <w:szCs w:val="24"/>
              </w:rPr>
              <w:tab/>
            </w:r>
            <w:r w:rsidRPr="005E7502">
              <w:rPr>
                <w:rFonts w:ascii="Times New Roman" w:hAnsi="Times New Roman" w:cs="Times New Roman"/>
                <w:noProof/>
                <w:webHidden/>
                <w:sz w:val="24"/>
                <w:szCs w:val="24"/>
              </w:rPr>
              <w:fldChar w:fldCharType="begin"/>
            </w:r>
            <w:r w:rsidR="005E7502" w:rsidRPr="005E7502">
              <w:rPr>
                <w:rFonts w:ascii="Times New Roman" w:hAnsi="Times New Roman" w:cs="Times New Roman"/>
                <w:noProof/>
                <w:webHidden/>
                <w:sz w:val="24"/>
                <w:szCs w:val="24"/>
              </w:rPr>
              <w:instrText xml:space="preserve"> PAGEREF _Toc360057421 \h </w:instrText>
            </w:r>
            <w:r w:rsidRPr="005E7502">
              <w:rPr>
                <w:rFonts w:ascii="Times New Roman" w:hAnsi="Times New Roman" w:cs="Times New Roman"/>
                <w:noProof/>
                <w:webHidden/>
                <w:sz w:val="24"/>
                <w:szCs w:val="24"/>
              </w:rPr>
            </w:r>
            <w:r w:rsidRPr="005E7502">
              <w:rPr>
                <w:rFonts w:ascii="Times New Roman" w:hAnsi="Times New Roman" w:cs="Times New Roman"/>
                <w:noProof/>
                <w:webHidden/>
                <w:sz w:val="24"/>
                <w:szCs w:val="24"/>
              </w:rPr>
              <w:fldChar w:fldCharType="separate"/>
            </w:r>
            <w:r w:rsidR="00CF2DC5">
              <w:rPr>
                <w:rFonts w:ascii="Times New Roman" w:hAnsi="Times New Roman" w:cs="Times New Roman"/>
                <w:noProof/>
                <w:webHidden/>
                <w:sz w:val="24"/>
                <w:szCs w:val="24"/>
              </w:rPr>
              <w:t>30</w:t>
            </w:r>
            <w:r w:rsidRPr="005E7502">
              <w:rPr>
                <w:rFonts w:ascii="Times New Roman" w:hAnsi="Times New Roman" w:cs="Times New Roman"/>
                <w:noProof/>
                <w:webHidden/>
                <w:sz w:val="24"/>
                <w:szCs w:val="24"/>
              </w:rPr>
              <w:fldChar w:fldCharType="end"/>
            </w:r>
          </w:hyperlink>
        </w:p>
        <w:p w:rsidR="005E7502" w:rsidRPr="005E7502" w:rsidRDefault="008B3815">
          <w:pPr>
            <w:pStyle w:val="Obsah3"/>
            <w:tabs>
              <w:tab w:val="right" w:leader="dot" w:pos="9062"/>
            </w:tabs>
            <w:rPr>
              <w:rFonts w:ascii="Times New Roman" w:hAnsi="Times New Roman" w:cs="Times New Roman"/>
              <w:noProof/>
              <w:sz w:val="24"/>
              <w:szCs w:val="24"/>
            </w:rPr>
          </w:pPr>
          <w:hyperlink w:anchor="_Toc360057422" w:history="1">
            <w:r w:rsidR="005E7502" w:rsidRPr="005E7502">
              <w:rPr>
                <w:rStyle w:val="Hypertextovodkaz"/>
                <w:rFonts w:ascii="Times New Roman" w:hAnsi="Times New Roman" w:cs="Times New Roman"/>
                <w:noProof/>
                <w:sz w:val="24"/>
                <w:szCs w:val="24"/>
              </w:rPr>
              <w:t>3.3.1 Zaměření Barmských projektů</w:t>
            </w:r>
            <w:r w:rsidR="005E7502" w:rsidRPr="005E7502">
              <w:rPr>
                <w:rFonts w:ascii="Times New Roman" w:hAnsi="Times New Roman" w:cs="Times New Roman"/>
                <w:noProof/>
                <w:webHidden/>
                <w:sz w:val="24"/>
                <w:szCs w:val="24"/>
              </w:rPr>
              <w:tab/>
            </w:r>
            <w:r w:rsidRPr="005E7502">
              <w:rPr>
                <w:rFonts w:ascii="Times New Roman" w:hAnsi="Times New Roman" w:cs="Times New Roman"/>
                <w:noProof/>
                <w:webHidden/>
                <w:sz w:val="24"/>
                <w:szCs w:val="24"/>
              </w:rPr>
              <w:fldChar w:fldCharType="begin"/>
            </w:r>
            <w:r w:rsidR="005E7502" w:rsidRPr="005E7502">
              <w:rPr>
                <w:rFonts w:ascii="Times New Roman" w:hAnsi="Times New Roman" w:cs="Times New Roman"/>
                <w:noProof/>
                <w:webHidden/>
                <w:sz w:val="24"/>
                <w:szCs w:val="24"/>
              </w:rPr>
              <w:instrText xml:space="preserve"> PAGEREF _Toc360057422 \h </w:instrText>
            </w:r>
            <w:r w:rsidRPr="005E7502">
              <w:rPr>
                <w:rFonts w:ascii="Times New Roman" w:hAnsi="Times New Roman" w:cs="Times New Roman"/>
                <w:noProof/>
                <w:webHidden/>
                <w:sz w:val="24"/>
                <w:szCs w:val="24"/>
              </w:rPr>
            </w:r>
            <w:r w:rsidRPr="005E7502">
              <w:rPr>
                <w:rFonts w:ascii="Times New Roman" w:hAnsi="Times New Roman" w:cs="Times New Roman"/>
                <w:noProof/>
                <w:webHidden/>
                <w:sz w:val="24"/>
                <w:szCs w:val="24"/>
              </w:rPr>
              <w:fldChar w:fldCharType="separate"/>
            </w:r>
            <w:r w:rsidR="00CF2DC5">
              <w:rPr>
                <w:rFonts w:ascii="Times New Roman" w:hAnsi="Times New Roman" w:cs="Times New Roman"/>
                <w:noProof/>
                <w:webHidden/>
                <w:sz w:val="24"/>
                <w:szCs w:val="24"/>
              </w:rPr>
              <w:t>30</w:t>
            </w:r>
            <w:r w:rsidRPr="005E7502">
              <w:rPr>
                <w:rFonts w:ascii="Times New Roman" w:hAnsi="Times New Roman" w:cs="Times New Roman"/>
                <w:noProof/>
                <w:webHidden/>
                <w:sz w:val="24"/>
                <w:szCs w:val="24"/>
              </w:rPr>
              <w:fldChar w:fldCharType="end"/>
            </w:r>
          </w:hyperlink>
        </w:p>
        <w:p w:rsidR="005E7502" w:rsidRPr="005E7502" w:rsidRDefault="008B3815">
          <w:pPr>
            <w:pStyle w:val="Obsah3"/>
            <w:tabs>
              <w:tab w:val="right" w:leader="dot" w:pos="9062"/>
            </w:tabs>
            <w:rPr>
              <w:rFonts w:ascii="Times New Roman" w:hAnsi="Times New Roman" w:cs="Times New Roman"/>
              <w:noProof/>
              <w:sz w:val="24"/>
              <w:szCs w:val="24"/>
            </w:rPr>
          </w:pPr>
          <w:hyperlink w:anchor="_Toc360057423" w:history="1">
            <w:r w:rsidR="005E7502" w:rsidRPr="005E7502">
              <w:rPr>
                <w:rStyle w:val="Hypertextovodkaz"/>
                <w:rFonts w:ascii="Times New Roman" w:hAnsi="Times New Roman" w:cs="Times New Roman"/>
                <w:noProof/>
                <w:sz w:val="24"/>
                <w:szCs w:val="24"/>
              </w:rPr>
              <w:t>3.3.2 Podpora občanské společnosti</w:t>
            </w:r>
            <w:r w:rsidR="005E7502" w:rsidRPr="005E7502">
              <w:rPr>
                <w:rFonts w:ascii="Times New Roman" w:hAnsi="Times New Roman" w:cs="Times New Roman"/>
                <w:noProof/>
                <w:webHidden/>
                <w:sz w:val="24"/>
                <w:szCs w:val="24"/>
              </w:rPr>
              <w:tab/>
            </w:r>
            <w:r w:rsidRPr="005E7502">
              <w:rPr>
                <w:rFonts w:ascii="Times New Roman" w:hAnsi="Times New Roman" w:cs="Times New Roman"/>
                <w:noProof/>
                <w:webHidden/>
                <w:sz w:val="24"/>
                <w:szCs w:val="24"/>
              </w:rPr>
              <w:fldChar w:fldCharType="begin"/>
            </w:r>
            <w:r w:rsidR="005E7502" w:rsidRPr="005E7502">
              <w:rPr>
                <w:rFonts w:ascii="Times New Roman" w:hAnsi="Times New Roman" w:cs="Times New Roman"/>
                <w:noProof/>
                <w:webHidden/>
                <w:sz w:val="24"/>
                <w:szCs w:val="24"/>
              </w:rPr>
              <w:instrText xml:space="preserve"> PAGEREF _Toc360057423 \h </w:instrText>
            </w:r>
            <w:r w:rsidRPr="005E7502">
              <w:rPr>
                <w:rFonts w:ascii="Times New Roman" w:hAnsi="Times New Roman" w:cs="Times New Roman"/>
                <w:noProof/>
                <w:webHidden/>
                <w:sz w:val="24"/>
                <w:szCs w:val="24"/>
              </w:rPr>
            </w:r>
            <w:r w:rsidRPr="005E7502">
              <w:rPr>
                <w:rFonts w:ascii="Times New Roman" w:hAnsi="Times New Roman" w:cs="Times New Roman"/>
                <w:noProof/>
                <w:webHidden/>
                <w:sz w:val="24"/>
                <w:szCs w:val="24"/>
              </w:rPr>
              <w:fldChar w:fldCharType="separate"/>
            </w:r>
            <w:r w:rsidR="00CF2DC5">
              <w:rPr>
                <w:rFonts w:ascii="Times New Roman" w:hAnsi="Times New Roman" w:cs="Times New Roman"/>
                <w:noProof/>
                <w:webHidden/>
                <w:sz w:val="24"/>
                <w:szCs w:val="24"/>
              </w:rPr>
              <w:t>31</w:t>
            </w:r>
            <w:r w:rsidRPr="005E7502">
              <w:rPr>
                <w:rFonts w:ascii="Times New Roman" w:hAnsi="Times New Roman" w:cs="Times New Roman"/>
                <w:noProof/>
                <w:webHidden/>
                <w:sz w:val="24"/>
                <w:szCs w:val="24"/>
              </w:rPr>
              <w:fldChar w:fldCharType="end"/>
            </w:r>
          </w:hyperlink>
        </w:p>
        <w:p w:rsidR="005E7502" w:rsidRPr="005E7502" w:rsidRDefault="008B3815">
          <w:pPr>
            <w:pStyle w:val="Obsah3"/>
            <w:tabs>
              <w:tab w:val="right" w:leader="dot" w:pos="9062"/>
            </w:tabs>
            <w:rPr>
              <w:rFonts w:ascii="Times New Roman" w:hAnsi="Times New Roman" w:cs="Times New Roman"/>
              <w:noProof/>
              <w:sz w:val="24"/>
              <w:szCs w:val="24"/>
            </w:rPr>
          </w:pPr>
          <w:hyperlink w:anchor="_Toc360057424" w:history="1">
            <w:r w:rsidR="005E7502" w:rsidRPr="005E7502">
              <w:rPr>
                <w:rStyle w:val="Hypertextovodkaz"/>
                <w:rFonts w:ascii="Times New Roman" w:hAnsi="Times New Roman" w:cs="Times New Roman"/>
                <w:noProof/>
                <w:sz w:val="24"/>
                <w:szCs w:val="24"/>
                <w:lang w:val="sms-FI"/>
              </w:rPr>
              <w:t>3.3.3 Demokratická transformace</w:t>
            </w:r>
            <w:r w:rsidR="005E7502" w:rsidRPr="005E7502">
              <w:rPr>
                <w:rFonts w:ascii="Times New Roman" w:hAnsi="Times New Roman" w:cs="Times New Roman"/>
                <w:noProof/>
                <w:webHidden/>
                <w:sz w:val="24"/>
                <w:szCs w:val="24"/>
              </w:rPr>
              <w:tab/>
            </w:r>
            <w:r w:rsidRPr="005E7502">
              <w:rPr>
                <w:rFonts w:ascii="Times New Roman" w:hAnsi="Times New Roman" w:cs="Times New Roman"/>
                <w:noProof/>
                <w:webHidden/>
                <w:sz w:val="24"/>
                <w:szCs w:val="24"/>
              </w:rPr>
              <w:fldChar w:fldCharType="begin"/>
            </w:r>
            <w:r w:rsidR="005E7502" w:rsidRPr="005E7502">
              <w:rPr>
                <w:rFonts w:ascii="Times New Roman" w:hAnsi="Times New Roman" w:cs="Times New Roman"/>
                <w:noProof/>
                <w:webHidden/>
                <w:sz w:val="24"/>
                <w:szCs w:val="24"/>
              </w:rPr>
              <w:instrText xml:space="preserve"> PAGEREF _Toc360057424 \h </w:instrText>
            </w:r>
            <w:r w:rsidRPr="005E7502">
              <w:rPr>
                <w:rFonts w:ascii="Times New Roman" w:hAnsi="Times New Roman" w:cs="Times New Roman"/>
                <w:noProof/>
                <w:webHidden/>
                <w:sz w:val="24"/>
                <w:szCs w:val="24"/>
              </w:rPr>
            </w:r>
            <w:r w:rsidRPr="005E7502">
              <w:rPr>
                <w:rFonts w:ascii="Times New Roman" w:hAnsi="Times New Roman" w:cs="Times New Roman"/>
                <w:noProof/>
                <w:webHidden/>
                <w:sz w:val="24"/>
                <w:szCs w:val="24"/>
              </w:rPr>
              <w:fldChar w:fldCharType="separate"/>
            </w:r>
            <w:r w:rsidR="00CF2DC5">
              <w:rPr>
                <w:rFonts w:ascii="Times New Roman" w:hAnsi="Times New Roman" w:cs="Times New Roman"/>
                <w:noProof/>
                <w:webHidden/>
                <w:sz w:val="24"/>
                <w:szCs w:val="24"/>
              </w:rPr>
              <w:t>32</w:t>
            </w:r>
            <w:r w:rsidRPr="005E7502">
              <w:rPr>
                <w:rFonts w:ascii="Times New Roman" w:hAnsi="Times New Roman" w:cs="Times New Roman"/>
                <w:noProof/>
                <w:webHidden/>
                <w:sz w:val="24"/>
                <w:szCs w:val="24"/>
              </w:rPr>
              <w:fldChar w:fldCharType="end"/>
            </w:r>
          </w:hyperlink>
        </w:p>
        <w:p w:rsidR="005E7502" w:rsidRPr="005E7502" w:rsidRDefault="008B3815">
          <w:pPr>
            <w:pStyle w:val="Obsah3"/>
            <w:tabs>
              <w:tab w:val="right" w:leader="dot" w:pos="9062"/>
            </w:tabs>
            <w:rPr>
              <w:rFonts w:ascii="Times New Roman" w:hAnsi="Times New Roman" w:cs="Times New Roman"/>
              <w:noProof/>
              <w:sz w:val="24"/>
              <w:szCs w:val="24"/>
            </w:rPr>
          </w:pPr>
          <w:hyperlink w:anchor="_Toc360057425" w:history="1">
            <w:r w:rsidR="005E7502" w:rsidRPr="005E7502">
              <w:rPr>
                <w:rStyle w:val="Hypertextovodkaz"/>
                <w:rFonts w:ascii="Times New Roman" w:hAnsi="Times New Roman" w:cs="Times New Roman"/>
                <w:noProof/>
                <w:sz w:val="24"/>
                <w:szCs w:val="24"/>
              </w:rPr>
              <w:t>3.3.4 Podpora politicky perzekuovaných</w:t>
            </w:r>
            <w:r w:rsidR="005E7502" w:rsidRPr="005E7502">
              <w:rPr>
                <w:rFonts w:ascii="Times New Roman" w:hAnsi="Times New Roman" w:cs="Times New Roman"/>
                <w:noProof/>
                <w:webHidden/>
                <w:sz w:val="24"/>
                <w:szCs w:val="24"/>
              </w:rPr>
              <w:tab/>
            </w:r>
            <w:r w:rsidRPr="005E7502">
              <w:rPr>
                <w:rFonts w:ascii="Times New Roman" w:hAnsi="Times New Roman" w:cs="Times New Roman"/>
                <w:noProof/>
                <w:webHidden/>
                <w:sz w:val="24"/>
                <w:szCs w:val="24"/>
              </w:rPr>
              <w:fldChar w:fldCharType="begin"/>
            </w:r>
            <w:r w:rsidR="005E7502" w:rsidRPr="005E7502">
              <w:rPr>
                <w:rFonts w:ascii="Times New Roman" w:hAnsi="Times New Roman" w:cs="Times New Roman"/>
                <w:noProof/>
                <w:webHidden/>
                <w:sz w:val="24"/>
                <w:szCs w:val="24"/>
              </w:rPr>
              <w:instrText xml:space="preserve"> PAGEREF _Toc360057425 \h </w:instrText>
            </w:r>
            <w:r w:rsidRPr="005E7502">
              <w:rPr>
                <w:rFonts w:ascii="Times New Roman" w:hAnsi="Times New Roman" w:cs="Times New Roman"/>
                <w:noProof/>
                <w:webHidden/>
                <w:sz w:val="24"/>
                <w:szCs w:val="24"/>
              </w:rPr>
            </w:r>
            <w:r w:rsidRPr="005E7502">
              <w:rPr>
                <w:rFonts w:ascii="Times New Roman" w:hAnsi="Times New Roman" w:cs="Times New Roman"/>
                <w:noProof/>
                <w:webHidden/>
                <w:sz w:val="24"/>
                <w:szCs w:val="24"/>
              </w:rPr>
              <w:fldChar w:fldCharType="separate"/>
            </w:r>
            <w:r w:rsidR="00CF2DC5">
              <w:rPr>
                <w:rFonts w:ascii="Times New Roman" w:hAnsi="Times New Roman" w:cs="Times New Roman"/>
                <w:noProof/>
                <w:webHidden/>
                <w:sz w:val="24"/>
                <w:szCs w:val="24"/>
              </w:rPr>
              <w:t>33</w:t>
            </w:r>
            <w:r w:rsidRPr="005E7502">
              <w:rPr>
                <w:rFonts w:ascii="Times New Roman" w:hAnsi="Times New Roman" w:cs="Times New Roman"/>
                <w:noProof/>
                <w:webHidden/>
                <w:sz w:val="24"/>
                <w:szCs w:val="24"/>
              </w:rPr>
              <w:fldChar w:fldCharType="end"/>
            </w:r>
          </w:hyperlink>
        </w:p>
        <w:p w:rsidR="005E7502" w:rsidRPr="005E7502" w:rsidRDefault="008B3815">
          <w:pPr>
            <w:pStyle w:val="Obsah3"/>
            <w:tabs>
              <w:tab w:val="right" w:leader="dot" w:pos="9062"/>
            </w:tabs>
            <w:rPr>
              <w:rFonts w:ascii="Times New Roman" w:hAnsi="Times New Roman" w:cs="Times New Roman"/>
              <w:noProof/>
              <w:sz w:val="24"/>
              <w:szCs w:val="24"/>
            </w:rPr>
          </w:pPr>
          <w:hyperlink w:anchor="_Toc360057426" w:history="1">
            <w:r w:rsidR="005E7502" w:rsidRPr="005E7502">
              <w:rPr>
                <w:rStyle w:val="Hypertextovodkaz"/>
                <w:rFonts w:ascii="Times New Roman" w:hAnsi="Times New Roman" w:cs="Times New Roman"/>
                <w:noProof/>
                <w:sz w:val="24"/>
                <w:szCs w:val="24"/>
              </w:rPr>
              <w:t>3.3.5 Mezinárodní podpora</w:t>
            </w:r>
            <w:r w:rsidR="005E7502" w:rsidRPr="005E7502">
              <w:rPr>
                <w:rFonts w:ascii="Times New Roman" w:hAnsi="Times New Roman" w:cs="Times New Roman"/>
                <w:noProof/>
                <w:webHidden/>
                <w:sz w:val="24"/>
                <w:szCs w:val="24"/>
              </w:rPr>
              <w:tab/>
            </w:r>
            <w:r w:rsidRPr="005E7502">
              <w:rPr>
                <w:rFonts w:ascii="Times New Roman" w:hAnsi="Times New Roman" w:cs="Times New Roman"/>
                <w:noProof/>
                <w:webHidden/>
                <w:sz w:val="24"/>
                <w:szCs w:val="24"/>
              </w:rPr>
              <w:fldChar w:fldCharType="begin"/>
            </w:r>
            <w:r w:rsidR="005E7502" w:rsidRPr="005E7502">
              <w:rPr>
                <w:rFonts w:ascii="Times New Roman" w:hAnsi="Times New Roman" w:cs="Times New Roman"/>
                <w:noProof/>
                <w:webHidden/>
                <w:sz w:val="24"/>
                <w:szCs w:val="24"/>
              </w:rPr>
              <w:instrText xml:space="preserve"> PAGEREF _Toc360057426 \h </w:instrText>
            </w:r>
            <w:r w:rsidRPr="005E7502">
              <w:rPr>
                <w:rFonts w:ascii="Times New Roman" w:hAnsi="Times New Roman" w:cs="Times New Roman"/>
                <w:noProof/>
                <w:webHidden/>
                <w:sz w:val="24"/>
                <w:szCs w:val="24"/>
              </w:rPr>
            </w:r>
            <w:r w:rsidRPr="005E7502">
              <w:rPr>
                <w:rFonts w:ascii="Times New Roman" w:hAnsi="Times New Roman" w:cs="Times New Roman"/>
                <w:noProof/>
                <w:webHidden/>
                <w:sz w:val="24"/>
                <w:szCs w:val="24"/>
              </w:rPr>
              <w:fldChar w:fldCharType="separate"/>
            </w:r>
            <w:r w:rsidR="00CF2DC5">
              <w:rPr>
                <w:rFonts w:ascii="Times New Roman" w:hAnsi="Times New Roman" w:cs="Times New Roman"/>
                <w:noProof/>
                <w:webHidden/>
                <w:sz w:val="24"/>
                <w:szCs w:val="24"/>
              </w:rPr>
              <w:t>33</w:t>
            </w:r>
            <w:r w:rsidRPr="005E7502">
              <w:rPr>
                <w:rFonts w:ascii="Times New Roman" w:hAnsi="Times New Roman" w:cs="Times New Roman"/>
                <w:noProof/>
                <w:webHidden/>
                <w:sz w:val="24"/>
                <w:szCs w:val="24"/>
              </w:rPr>
              <w:fldChar w:fldCharType="end"/>
            </w:r>
          </w:hyperlink>
        </w:p>
        <w:p w:rsidR="005E7502" w:rsidRPr="005E7502" w:rsidRDefault="008B3815">
          <w:pPr>
            <w:pStyle w:val="Obsah1"/>
            <w:tabs>
              <w:tab w:val="right" w:leader="dot" w:pos="9062"/>
            </w:tabs>
            <w:rPr>
              <w:rFonts w:ascii="Times New Roman" w:hAnsi="Times New Roman" w:cs="Times New Roman"/>
              <w:noProof/>
              <w:sz w:val="24"/>
              <w:szCs w:val="24"/>
            </w:rPr>
          </w:pPr>
          <w:hyperlink w:anchor="_Toc360057427" w:history="1">
            <w:r w:rsidR="005E7502" w:rsidRPr="005E7502">
              <w:rPr>
                <w:rStyle w:val="Hypertextovodkaz"/>
                <w:rFonts w:ascii="Times New Roman" w:hAnsi="Times New Roman" w:cs="Times New Roman"/>
                <w:noProof/>
                <w:sz w:val="24"/>
                <w:szCs w:val="24"/>
              </w:rPr>
              <w:t>Závěr</w:t>
            </w:r>
            <w:r w:rsidR="005E7502" w:rsidRPr="005E7502">
              <w:rPr>
                <w:rFonts w:ascii="Times New Roman" w:hAnsi="Times New Roman" w:cs="Times New Roman"/>
                <w:noProof/>
                <w:webHidden/>
                <w:sz w:val="24"/>
                <w:szCs w:val="24"/>
              </w:rPr>
              <w:tab/>
            </w:r>
            <w:r w:rsidRPr="005E7502">
              <w:rPr>
                <w:rFonts w:ascii="Times New Roman" w:hAnsi="Times New Roman" w:cs="Times New Roman"/>
                <w:noProof/>
                <w:webHidden/>
                <w:sz w:val="24"/>
                <w:szCs w:val="24"/>
              </w:rPr>
              <w:fldChar w:fldCharType="begin"/>
            </w:r>
            <w:r w:rsidR="005E7502" w:rsidRPr="005E7502">
              <w:rPr>
                <w:rFonts w:ascii="Times New Roman" w:hAnsi="Times New Roman" w:cs="Times New Roman"/>
                <w:noProof/>
                <w:webHidden/>
                <w:sz w:val="24"/>
                <w:szCs w:val="24"/>
              </w:rPr>
              <w:instrText xml:space="preserve"> PAGEREF _Toc360057427 \h </w:instrText>
            </w:r>
            <w:r w:rsidRPr="005E7502">
              <w:rPr>
                <w:rFonts w:ascii="Times New Roman" w:hAnsi="Times New Roman" w:cs="Times New Roman"/>
                <w:noProof/>
                <w:webHidden/>
                <w:sz w:val="24"/>
                <w:szCs w:val="24"/>
              </w:rPr>
            </w:r>
            <w:r w:rsidRPr="005E7502">
              <w:rPr>
                <w:rFonts w:ascii="Times New Roman" w:hAnsi="Times New Roman" w:cs="Times New Roman"/>
                <w:noProof/>
                <w:webHidden/>
                <w:sz w:val="24"/>
                <w:szCs w:val="24"/>
              </w:rPr>
              <w:fldChar w:fldCharType="separate"/>
            </w:r>
            <w:r w:rsidR="00CF2DC5">
              <w:rPr>
                <w:rFonts w:ascii="Times New Roman" w:hAnsi="Times New Roman" w:cs="Times New Roman"/>
                <w:noProof/>
                <w:webHidden/>
                <w:sz w:val="24"/>
                <w:szCs w:val="24"/>
              </w:rPr>
              <w:t>35</w:t>
            </w:r>
            <w:r w:rsidRPr="005E7502">
              <w:rPr>
                <w:rFonts w:ascii="Times New Roman" w:hAnsi="Times New Roman" w:cs="Times New Roman"/>
                <w:noProof/>
                <w:webHidden/>
                <w:sz w:val="24"/>
                <w:szCs w:val="24"/>
              </w:rPr>
              <w:fldChar w:fldCharType="end"/>
            </w:r>
          </w:hyperlink>
        </w:p>
        <w:p w:rsidR="005E7502" w:rsidRPr="005E7502" w:rsidRDefault="008B3815">
          <w:pPr>
            <w:pStyle w:val="Obsah1"/>
            <w:tabs>
              <w:tab w:val="right" w:leader="dot" w:pos="9062"/>
            </w:tabs>
            <w:rPr>
              <w:rFonts w:ascii="Times New Roman" w:hAnsi="Times New Roman" w:cs="Times New Roman"/>
              <w:noProof/>
              <w:sz w:val="24"/>
              <w:szCs w:val="24"/>
            </w:rPr>
          </w:pPr>
          <w:hyperlink w:anchor="_Toc360057428" w:history="1">
            <w:r w:rsidR="005E7502" w:rsidRPr="005E7502">
              <w:rPr>
                <w:rStyle w:val="Hypertextovodkaz"/>
                <w:rFonts w:ascii="Times New Roman" w:hAnsi="Times New Roman" w:cs="Times New Roman"/>
                <w:noProof/>
                <w:sz w:val="24"/>
                <w:szCs w:val="24"/>
              </w:rPr>
              <w:t>Seznam použité literatury</w:t>
            </w:r>
            <w:r w:rsidR="005E7502" w:rsidRPr="005E7502">
              <w:rPr>
                <w:rFonts w:ascii="Times New Roman" w:hAnsi="Times New Roman" w:cs="Times New Roman"/>
                <w:noProof/>
                <w:webHidden/>
                <w:sz w:val="24"/>
                <w:szCs w:val="24"/>
              </w:rPr>
              <w:tab/>
            </w:r>
            <w:r w:rsidRPr="005E7502">
              <w:rPr>
                <w:rFonts w:ascii="Times New Roman" w:hAnsi="Times New Roman" w:cs="Times New Roman"/>
                <w:noProof/>
                <w:webHidden/>
                <w:sz w:val="24"/>
                <w:szCs w:val="24"/>
              </w:rPr>
              <w:fldChar w:fldCharType="begin"/>
            </w:r>
            <w:r w:rsidR="005E7502" w:rsidRPr="005E7502">
              <w:rPr>
                <w:rFonts w:ascii="Times New Roman" w:hAnsi="Times New Roman" w:cs="Times New Roman"/>
                <w:noProof/>
                <w:webHidden/>
                <w:sz w:val="24"/>
                <w:szCs w:val="24"/>
              </w:rPr>
              <w:instrText xml:space="preserve"> PAGEREF _Toc360057428 \h </w:instrText>
            </w:r>
            <w:r w:rsidRPr="005E7502">
              <w:rPr>
                <w:rFonts w:ascii="Times New Roman" w:hAnsi="Times New Roman" w:cs="Times New Roman"/>
                <w:noProof/>
                <w:webHidden/>
                <w:sz w:val="24"/>
                <w:szCs w:val="24"/>
              </w:rPr>
            </w:r>
            <w:r w:rsidRPr="005E7502">
              <w:rPr>
                <w:rFonts w:ascii="Times New Roman" w:hAnsi="Times New Roman" w:cs="Times New Roman"/>
                <w:noProof/>
                <w:webHidden/>
                <w:sz w:val="24"/>
                <w:szCs w:val="24"/>
              </w:rPr>
              <w:fldChar w:fldCharType="separate"/>
            </w:r>
            <w:r w:rsidR="00CF2DC5">
              <w:rPr>
                <w:rFonts w:ascii="Times New Roman" w:hAnsi="Times New Roman" w:cs="Times New Roman"/>
                <w:noProof/>
                <w:webHidden/>
                <w:sz w:val="24"/>
                <w:szCs w:val="24"/>
              </w:rPr>
              <w:t>37</w:t>
            </w:r>
            <w:r w:rsidRPr="005E7502">
              <w:rPr>
                <w:rFonts w:ascii="Times New Roman" w:hAnsi="Times New Roman" w:cs="Times New Roman"/>
                <w:noProof/>
                <w:webHidden/>
                <w:sz w:val="24"/>
                <w:szCs w:val="24"/>
              </w:rPr>
              <w:fldChar w:fldCharType="end"/>
            </w:r>
          </w:hyperlink>
        </w:p>
        <w:p w:rsidR="005E7502" w:rsidRPr="005E7502" w:rsidRDefault="008B3815">
          <w:pPr>
            <w:pStyle w:val="Obsah1"/>
            <w:tabs>
              <w:tab w:val="right" w:leader="dot" w:pos="9062"/>
            </w:tabs>
            <w:rPr>
              <w:rFonts w:ascii="Times New Roman" w:hAnsi="Times New Roman" w:cs="Times New Roman"/>
              <w:noProof/>
              <w:sz w:val="24"/>
              <w:szCs w:val="24"/>
            </w:rPr>
          </w:pPr>
          <w:hyperlink w:anchor="_Toc360057430" w:history="1">
            <w:r w:rsidR="005E7502" w:rsidRPr="005E7502">
              <w:rPr>
                <w:rStyle w:val="Hypertextovodkaz"/>
                <w:rFonts w:ascii="Times New Roman" w:hAnsi="Times New Roman" w:cs="Times New Roman"/>
                <w:noProof/>
                <w:sz w:val="24"/>
                <w:szCs w:val="24"/>
                <w:lang w:val="sms-FI"/>
              </w:rPr>
              <w:t>Anotace</w:t>
            </w:r>
            <w:r w:rsidR="005E7502" w:rsidRPr="005E7502">
              <w:rPr>
                <w:rFonts w:ascii="Times New Roman" w:hAnsi="Times New Roman" w:cs="Times New Roman"/>
                <w:noProof/>
                <w:webHidden/>
                <w:sz w:val="24"/>
                <w:szCs w:val="24"/>
              </w:rPr>
              <w:tab/>
            </w:r>
            <w:r w:rsidRPr="005E7502">
              <w:rPr>
                <w:rFonts w:ascii="Times New Roman" w:hAnsi="Times New Roman" w:cs="Times New Roman"/>
                <w:noProof/>
                <w:webHidden/>
                <w:sz w:val="24"/>
                <w:szCs w:val="24"/>
              </w:rPr>
              <w:fldChar w:fldCharType="begin"/>
            </w:r>
            <w:r w:rsidR="005E7502" w:rsidRPr="005E7502">
              <w:rPr>
                <w:rFonts w:ascii="Times New Roman" w:hAnsi="Times New Roman" w:cs="Times New Roman"/>
                <w:noProof/>
                <w:webHidden/>
                <w:sz w:val="24"/>
                <w:szCs w:val="24"/>
              </w:rPr>
              <w:instrText xml:space="preserve"> PAGEREF _Toc360057430 \h </w:instrText>
            </w:r>
            <w:r w:rsidRPr="005E7502">
              <w:rPr>
                <w:rFonts w:ascii="Times New Roman" w:hAnsi="Times New Roman" w:cs="Times New Roman"/>
                <w:noProof/>
                <w:webHidden/>
                <w:sz w:val="24"/>
                <w:szCs w:val="24"/>
              </w:rPr>
            </w:r>
            <w:r w:rsidRPr="005E7502">
              <w:rPr>
                <w:rFonts w:ascii="Times New Roman" w:hAnsi="Times New Roman" w:cs="Times New Roman"/>
                <w:noProof/>
                <w:webHidden/>
                <w:sz w:val="24"/>
                <w:szCs w:val="24"/>
              </w:rPr>
              <w:fldChar w:fldCharType="separate"/>
            </w:r>
            <w:r w:rsidR="00CF2DC5">
              <w:rPr>
                <w:rFonts w:ascii="Times New Roman" w:hAnsi="Times New Roman" w:cs="Times New Roman"/>
                <w:noProof/>
                <w:webHidden/>
                <w:sz w:val="24"/>
                <w:szCs w:val="24"/>
              </w:rPr>
              <w:t>40</w:t>
            </w:r>
            <w:r w:rsidRPr="005E7502">
              <w:rPr>
                <w:rFonts w:ascii="Times New Roman" w:hAnsi="Times New Roman" w:cs="Times New Roman"/>
                <w:noProof/>
                <w:webHidden/>
                <w:sz w:val="24"/>
                <w:szCs w:val="24"/>
              </w:rPr>
              <w:fldChar w:fldCharType="end"/>
            </w:r>
          </w:hyperlink>
        </w:p>
        <w:p w:rsidR="005E7502" w:rsidRPr="005E7502" w:rsidRDefault="008B3815">
          <w:pPr>
            <w:pStyle w:val="Obsah1"/>
            <w:tabs>
              <w:tab w:val="right" w:leader="dot" w:pos="9062"/>
            </w:tabs>
            <w:rPr>
              <w:rFonts w:ascii="Times New Roman" w:hAnsi="Times New Roman" w:cs="Times New Roman"/>
              <w:noProof/>
              <w:sz w:val="24"/>
              <w:szCs w:val="24"/>
            </w:rPr>
          </w:pPr>
          <w:hyperlink w:anchor="_Toc360057431" w:history="1">
            <w:r w:rsidR="005E7502" w:rsidRPr="005E7502">
              <w:rPr>
                <w:rStyle w:val="Hypertextovodkaz"/>
                <w:rFonts w:ascii="Times New Roman" w:hAnsi="Times New Roman" w:cs="Times New Roman"/>
                <w:noProof/>
                <w:sz w:val="24"/>
                <w:szCs w:val="24"/>
                <w:lang w:val="en-US"/>
              </w:rPr>
              <w:t>Abstract</w:t>
            </w:r>
            <w:r w:rsidR="005E7502" w:rsidRPr="005E7502">
              <w:rPr>
                <w:rFonts w:ascii="Times New Roman" w:hAnsi="Times New Roman" w:cs="Times New Roman"/>
                <w:noProof/>
                <w:webHidden/>
                <w:sz w:val="24"/>
                <w:szCs w:val="24"/>
              </w:rPr>
              <w:tab/>
            </w:r>
            <w:r w:rsidRPr="005E7502">
              <w:rPr>
                <w:rFonts w:ascii="Times New Roman" w:hAnsi="Times New Roman" w:cs="Times New Roman"/>
                <w:noProof/>
                <w:webHidden/>
                <w:sz w:val="24"/>
                <w:szCs w:val="24"/>
              </w:rPr>
              <w:fldChar w:fldCharType="begin"/>
            </w:r>
            <w:r w:rsidR="005E7502" w:rsidRPr="005E7502">
              <w:rPr>
                <w:rFonts w:ascii="Times New Roman" w:hAnsi="Times New Roman" w:cs="Times New Roman"/>
                <w:noProof/>
                <w:webHidden/>
                <w:sz w:val="24"/>
                <w:szCs w:val="24"/>
              </w:rPr>
              <w:instrText xml:space="preserve"> PAGEREF _Toc360057431 \h </w:instrText>
            </w:r>
            <w:r w:rsidRPr="005E7502">
              <w:rPr>
                <w:rFonts w:ascii="Times New Roman" w:hAnsi="Times New Roman" w:cs="Times New Roman"/>
                <w:noProof/>
                <w:webHidden/>
                <w:sz w:val="24"/>
                <w:szCs w:val="24"/>
              </w:rPr>
            </w:r>
            <w:r w:rsidRPr="005E7502">
              <w:rPr>
                <w:rFonts w:ascii="Times New Roman" w:hAnsi="Times New Roman" w:cs="Times New Roman"/>
                <w:noProof/>
                <w:webHidden/>
                <w:sz w:val="24"/>
                <w:szCs w:val="24"/>
              </w:rPr>
              <w:fldChar w:fldCharType="separate"/>
            </w:r>
            <w:r w:rsidR="00CF2DC5">
              <w:rPr>
                <w:rFonts w:ascii="Times New Roman" w:hAnsi="Times New Roman" w:cs="Times New Roman"/>
                <w:noProof/>
                <w:webHidden/>
                <w:sz w:val="24"/>
                <w:szCs w:val="24"/>
              </w:rPr>
              <w:t>41</w:t>
            </w:r>
            <w:r w:rsidRPr="005E7502">
              <w:rPr>
                <w:rFonts w:ascii="Times New Roman" w:hAnsi="Times New Roman" w:cs="Times New Roman"/>
                <w:noProof/>
                <w:webHidden/>
                <w:sz w:val="24"/>
                <w:szCs w:val="24"/>
              </w:rPr>
              <w:fldChar w:fldCharType="end"/>
            </w:r>
          </w:hyperlink>
        </w:p>
        <w:p w:rsidR="005E7502" w:rsidRDefault="008B3815">
          <w:r w:rsidRPr="005E7502">
            <w:rPr>
              <w:rFonts w:ascii="Times New Roman" w:hAnsi="Times New Roman" w:cs="Times New Roman"/>
              <w:sz w:val="24"/>
              <w:szCs w:val="24"/>
            </w:rPr>
            <w:fldChar w:fldCharType="end"/>
          </w:r>
        </w:p>
      </w:sdtContent>
    </w:sdt>
    <w:p w:rsidR="005130DE" w:rsidRDefault="005130DE" w:rsidP="001827EF">
      <w:pPr>
        <w:spacing w:line="360" w:lineRule="auto"/>
        <w:jc w:val="both"/>
        <w:rPr>
          <w:rFonts w:ascii="Times New Roman" w:hAnsi="Times New Roman" w:cs="Times New Roman"/>
          <w:sz w:val="24"/>
          <w:szCs w:val="24"/>
        </w:rPr>
      </w:pPr>
    </w:p>
    <w:p w:rsidR="004D5D62" w:rsidRDefault="004D5D62" w:rsidP="005E7502">
      <w:pPr>
        <w:pStyle w:val="Nadpis1"/>
        <w:rPr>
          <w:rFonts w:cs="Times New Roman"/>
          <w:sz w:val="24"/>
          <w:szCs w:val="24"/>
        </w:rPr>
      </w:pPr>
      <w:bookmarkStart w:id="0" w:name="_Toc360057400"/>
      <w:r w:rsidRPr="005E7502">
        <w:lastRenderedPageBreak/>
        <w:t>Seznam použitých zkratek</w:t>
      </w:r>
      <w:bookmarkEnd w:id="0"/>
    </w:p>
    <w:p w:rsidR="003B0A92" w:rsidRPr="004D5D62" w:rsidRDefault="003B0A92" w:rsidP="003B0A92">
      <w:pPr>
        <w:spacing w:line="360" w:lineRule="auto"/>
        <w:rPr>
          <w:rFonts w:ascii="Times New Roman" w:hAnsi="Times New Roman" w:cs="Times New Roman"/>
          <w:sz w:val="24"/>
          <w:szCs w:val="24"/>
        </w:rPr>
      </w:pPr>
    </w:p>
    <w:p w:rsidR="003B0A92" w:rsidRPr="004354FE" w:rsidRDefault="003B0A92" w:rsidP="003B0A92">
      <w:pPr>
        <w:spacing w:line="360" w:lineRule="auto"/>
        <w:rPr>
          <w:rFonts w:ascii="Times New Roman" w:hAnsi="Times New Roman" w:cs="Times New Roman"/>
          <w:sz w:val="24"/>
          <w:szCs w:val="24"/>
          <w:lang w:val="sms-FI"/>
        </w:rPr>
      </w:pPr>
      <w:r w:rsidRPr="004354FE">
        <w:rPr>
          <w:rFonts w:ascii="Times New Roman" w:hAnsi="Times New Roman" w:cs="Times New Roman"/>
          <w:sz w:val="24"/>
          <w:szCs w:val="24"/>
          <w:lang w:val="sms-FI"/>
        </w:rPr>
        <w:t>AI – Amnesty International</w:t>
      </w:r>
    </w:p>
    <w:p w:rsidR="003B0A92" w:rsidRPr="004354FE" w:rsidRDefault="003B0A92" w:rsidP="003B0A92">
      <w:pPr>
        <w:spacing w:line="360" w:lineRule="auto"/>
        <w:rPr>
          <w:rFonts w:ascii="Times New Roman" w:hAnsi="Times New Roman" w:cs="Times New Roman"/>
          <w:sz w:val="24"/>
          <w:szCs w:val="24"/>
          <w:lang w:val="sms-FI"/>
        </w:rPr>
      </w:pPr>
      <w:r w:rsidRPr="004354FE">
        <w:rPr>
          <w:rFonts w:ascii="Times New Roman" w:hAnsi="Times New Roman" w:cs="Times New Roman"/>
          <w:sz w:val="24"/>
          <w:szCs w:val="24"/>
          <w:lang w:val="sms-FI"/>
        </w:rPr>
        <w:t>ČvT – Člověk v tísni</w:t>
      </w:r>
    </w:p>
    <w:p w:rsidR="003B0A92" w:rsidRPr="004354FE" w:rsidRDefault="003B0A92" w:rsidP="003B0A92">
      <w:pPr>
        <w:spacing w:line="360" w:lineRule="auto"/>
        <w:rPr>
          <w:rFonts w:ascii="Times New Roman" w:hAnsi="Times New Roman" w:cs="Times New Roman"/>
          <w:sz w:val="24"/>
          <w:szCs w:val="24"/>
          <w:lang w:val="sms-FI"/>
        </w:rPr>
      </w:pPr>
      <w:r w:rsidRPr="004354FE">
        <w:rPr>
          <w:rFonts w:ascii="Times New Roman" w:hAnsi="Times New Roman" w:cs="Times New Roman"/>
          <w:sz w:val="24"/>
          <w:szCs w:val="24"/>
          <w:lang w:val="sms-FI"/>
        </w:rPr>
        <w:t>EBRD – Evropská banka pro obnovu a rozvoj</w:t>
      </w:r>
    </w:p>
    <w:p w:rsidR="003B0A92" w:rsidRPr="004354FE" w:rsidRDefault="003B0A92" w:rsidP="003B0A92">
      <w:pPr>
        <w:spacing w:line="360" w:lineRule="auto"/>
        <w:rPr>
          <w:rFonts w:ascii="Times New Roman" w:hAnsi="Times New Roman" w:cs="Times New Roman"/>
          <w:sz w:val="24"/>
          <w:szCs w:val="24"/>
          <w:lang w:val="sms-FI"/>
        </w:rPr>
      </w:pPr>
      <w:r w:rsidRPr="004354FE">
        <w:rPr>
          <w:rFonts w:ascii="Times New Roman" w:hAnsi="Times New Roman" w:cs="Times New Roman"/>
          <w:sz w:val="24"/>
          <w:szCs w:val="24"/>
          <w:lang w:val="sms-FI"/>
        </w:rPr>
        <w:t>EU – Evropská unie</w:t>
      </w:r>
    </w:p>
    <w:p w:rsidR="003B0A92" w:rsidRPr="004354FE" w:rsidRDefault="003B0A92" w:rsidP="003B0A92">
      <w:pPr>
        <w:spacing w:line="360" w:lineRule="auto"/>
        <w:rPr>
          <w:rFonts w:ascii="Times New Roman" w:hAnsi="Times New Roman" w:cs="Times New Roman"/>
          <w:sz w:val="24"/>
          <w:szCs w:val="24"/>
          <w:lang w:val="sms-FI"/>
        </w:rPr>
      </w:pPr>
      <w:r w:rsidRPr="004354FE">
        <w:rPr>
          <w:rFonts w:ascii="Times New Roman" w:hAnsi="Times New Roman" w:cs="Times New Roman"/>
          <w:sz w:val="24"/>
          <w:szCs w:val="24"/>
          <w:lang w:val="sms-FI"/>
        </w:rPr>
        <w:t>KBSE – Konference o bezpečnosti a spolupráci v Evropě</w:t>
      </w:r>
    </w:p>
    <w:p w:rsidR="003B0A92" w:rsidRPr="004354FE" w:rsidRDefault="003B0A92" w:rsidP="003B0A92">
      <w:pPr>
        <w:spacing w:line="360" w:lineRule="auto"/>
        <w:rPr>
          <w:rFonts w:ascii="Times New Roman" w:hAnsi="Times New Roman" w:cs="Times New Roman"/>
          <w:sz w:val="24"/>
          <w:szCs w:val="24"/>
          <w:lang w:val="sms-FI"/>
        </w:rPr>
      </w:pPr>
      <w:r w:rsidRPr="004354FE">
        <w:rPr>
          <w:rFonts w:ascii="Times New Roman" w:hAnsi="Times New Roman" w:cs="Times New Roman"/>
          <w:sz w:val="24"/>
          <w:szCs w:val="24"/>
          <w:lang w:val="sms-FI"/>
        </w:rPr>
        <w:t>LPTP – Odbor lidských práv a transformační politiky</w:t>
      </w:r>
    </w:p>
    <w:p w:rsidR="003B0A92" w:rsidRPr="004354FE" w:rsidRDefault="003B0A92" w:rsidP="003B0A92">
      <w:pPr>
        <w:spacing w:line="360" w:lineRule="auto"/>
        <w:rPr>
          <w:rFonts w:ascii="Times New Roman" w:hAnsi="Times New Roman" w:cs="Times New Roman"/>
          <w:sz w:val="24"/>
          <w:szCs w:val="24"/>
          <w:lang w:val="sms-FI"/>
        </w:rPr>
      </w:pPr>
      <w:r w:rsidRPr="004354FE">
        <w:rPr>
          <w:rFonts w:ascii="Times New Roman" w:hAnsi="Times New Roman" w:cs="Times New Roman"/>
          <w:sz w:val="24"/>
          <w:szCs w:val="24"/>
          <w:lang w:val="sms-FI"/>
        </w:rPr>
        <w:t>MMF – Mezinárodní měnový fond</w:t>
      </w:r>
    </w:p>
    <w:p w:rsidR="003B0A92" w:rsidRPr="004354FE" w:rsidRDefault="003B0A92" w:rsidP="003B0A92">
      <w:pPr>
        <w:spacing w:line="360" w:lineRule="auto"/>
        <w:rPr>
          <w:rFonts w:ascii="Times New Roman" w:hAnsi="Times New Roman" w:cs="Times New Roman"/>
          <w:sz w:val="24"/>
          <w:szCs w:val="24"/>
          <w:lang w:val="sms-FI"/>
        </w:rPr>
      </w:pPr>
      <w:r w:rsidRPr="004354FE">
        <w:rPr>
          <w:rFonts w:ascii="Times New Roman" w:hAnsi="Times New Roman" w:cs="Times New Roman"/>
          <w:sz w:val="24"/>
          <w:szCs w:val="24"/>
          <w:lang w:val="sms-FI"/>
        </w:rPr>
        <w:t>MZV – Ministerstvo zahraničních věcí</w:t>
      </w:r>
    </w:p>
    <w:p w:rsidR="003B0A92" w:rsidRPr="004354FE" w:rsidRDefault="003B0A92" w:rsidP="003B0A92">
      <w:pPr>
        <w:spacing w:line="360" w:lineRule="auto"/>
        <w:rPr>
          <w:rFonts w:ascii="Times New Roman" w:hAnsi="Times New Roman" w:cs="Times New Roman"/>
          <w:sz w:val="24"/>
          <w:szCs w:val="24"/>
          <w:lang w:val="sms-FI"/>
        </w:rPr>
      </w:pPr>
      <w:r w:rsidRPr="004354FE">
        <w:rPr>
          <w:rFonts w:ascii="Times New Roman" w:hAnsi="Times New Roman" w:cs="Times New Roman"/>
          <w:sz w:val="24"/>
          <w:szCs w:val="24"/>
          <w:lang w:val="sms-FI"/>
        </w:rPr>
        <w:t>NLD – Národní liga pro demokracii</w:t>
      </w:r>
    </w:p>
    <w:p w:rsidR="003B0A92" w:rsidRPr="004354FE" w:rsidRDefault="003B0A92" w:rsidP="003B0A92">
      <w:pPr>
        <w:spacing w:line="360" w:lineRule="auto"/>
        <w:rPr>
          <w:rFonts w:ascii="Times New Roman" w:hAnsi="Times New Roman" w:cs="Times New Roman"/>
          <w:sz w:val="24"/>
          <w:szCs w:val="24"/>
          <w:lang w:val="sms-FI"/>
        </w:rPr>
      </w:pPr>
      <w:r w:rsidRPr="004354FE">
        <w:rPr>
          <w:rFonts w:ascii="Times New Roman" w:hAnsi="Times New Roman" w:cs="Times New Roman"/>
          <w:sz w:val="24"/>
          <w:szCs w:val="24"/>
          <w:lang w:val="sms-FI"/>
        </w:rPr>
        <w:t>OECD – Organisation for economic cooperation and development</w:t>
      </w:r>
    </w:p>
    <w:p w:rsidR="003B0A92" w:rsidRPr="004354FE" w:rsidRDefault="003B0A92" w:rsidP="003B0A92">
      <w:pPr>
        <w:spacing w:line="360" w:lineRule="auto"/>
        <w:rPr>
          <w:rFonts w:ascii="Times New Roman" w:hAnsi="Times New Roman" w:cs="Times New Roman"/>
          <w:sz w:val="24"/>
          <w:szCs w:val="24"/>
          <w:lang w:val="sms-FI"/>
        </w:rPr>
      </w:pPr>
      <w:r w:rsidRPr="004354FE">
        <w:rPr>
          <w:rFonts w:ascii="Times New Roman" w:hAnsi="Times New Roman" w:cs="Times New Roman"/>
          <w:sz w:val="24"/>
          <w:szCs w:val="24"/>
          <w:lang w:val="sms-FI"/>
        </w:rPr>
        <w:t>OSN – Organizace spojených národů</w:t>
      </w:r>
    </w:p>
    <w:p w:rsidR="003B0A92" w:rsidRPr="004354FE" w:rsidRDefault="003B0A92" w:rsidP="003B0A92">
      <w:pPr>
        <w:spacing w:line="360" w:lineRule="auto"/>
        <w:rPr>
          <w:rFonts w:ascii="Times New Roman" w:hAnsi="Times New Roman" w:cs="Times New Roman"/>
          <w:sz w:val="24"/>
          <w:szCs w:val="24"/>
          <w:lang w:val="sms-FI"/>
        </w:rPr>
      </w:pPr>
      <w:r w:rsidRPr="004354FE">
        <w:rPr>
          <w:rFonts w:ascii="Times New Roman" w:hAnsi="Times New Roman" w:cs="Times New Roman"/>
          <w:sz w:val="24"/>
          <w:szCs w:val="24"/>
          <w:lang w:val="sms-FI"/>
        </w:rPr>
        <w:t>SB – Světová banka</w:t>
      </w:r>
    </w:p>
    <w:p w:rsidR="003B0A92" w:rsidRPr="004354FE" w:rsidRDefault="003B0A92" w:rsidP="003B0A92">
      <w:pPr>
        <w:spacing w:line="360" w:lineRule="auto"/>
        <w:rPr>
          <w:rFonts w:ascii="Times New Roman" w:hAnsi="Times New Roman" w:cs="Times New Roman"/>
          <w:sz w:val="24"/>
          <w:szCs w:val="24"/>
          <w:lang w:val="sms-FI"/>
        </w:rPr>
      </w:pPr>
      <w:r w:rsidRPr="004354FE">
        <w:rPr>
          <w:rFonts w:ascii="Times New Roman" w:hAnsi="Times New Roman" w:cs="Times New Roman"/>
          <w:sz w:val="24"/>
          <w:szCs w:val="24"/>
          <w:lang w:val="sms-FI"/>
        </w:rPr>
        <w:t>UNDP – United nations development programme</w:t>
      </w:r>
    </w:p>
    <w:p w:rsidR="003B0A92" w:rsidRPr="004354FE" w:rsidRDefault="003B0A92" w:rsidP="003B0A92">
      <w:pPr>
        <w:spacing w:line="360" w:lineRule="auto"/>
        <w:rPr>
          <w:rFonts w:ascii="Times New Roman" w:hAnsi="Times New Roman" w:cs="Times New Roman"/>
          <w:sz w:val="24"/>
          <w:szCs w:val="24"/>
          <w:lang w:val="sms-FI"/>
        </w:rPr>
      </w:pPr>
      <w:r w:rsidRPr="004354FE">
        <w:rPr>
          <w:rFonts w:ascii="Times New Roman" w:hAnsi="Times New Roman" w:cs="Times New Roman"/>
          <w:sz w:val="24"/>
          <w:szCs w:val="24"/>
          <w:lang w:val="sms-FI"/>
        </w:rPr>
        <w:t>VONS – Výbor na obranu nespravedlivě stíhaných</w:t>
      </w:r>
    </w:p>
    <w:p w:rsidR="003B0A92" w:rsidRPr="004354FE" w:rsidRDefault="003B0A92" w:rsidP="003B0A92">
      <w:pPr>
        <w:spacing w:line="360" w:lineRule="auto"/>
        <w:rPr>
          <w:rFonts w:ascii="Times New Roman" w:hAnsi="Times New Roman" w:cs="Times New Roman"/>
          <w:sz w:val="24"/>
          <w:szCs w:val="24"/>
          <w:lang w:val="sms-FI"/>
        </w:rPr>
      </w:pPr>
      <w:r w:rsidRPr="004354FE">
        <w:rPr>
          <w:rFonts w:ascii="Times New Roman" w:hAnsi="Times New Roman" w:cs="Times New Roman"/>
          <w:sz w:val="24"/>
          <w:szCs w:val="24"/>
          <w:lang w:val="sms-FI"/>
        </w:rPr>
        <w:t>ZRS – Zahraniční rozvojová spolupráce</w:t>
      </w:r>
    </w:p>
    <w:p w:rsidR="004D5D62" w:rsidRPr="004354FE" w:rsidRDefault="004D5D62" w:rsidP="004D5D62">
      <w:pPr>
        <w:rPr>
          <w:lang w:val="sms-FI"/>
        </w:rPr>
      </w:pPr>
    </w:p>
    <w:p w:rsidR="004D5D62" w:rsidRPr="004354FE" w:rsidRDefault="004D5D62" w:rsidP="004D5D62">
      <w:pPr>
        <w:rPr>
          <w:lang w:val="sms-FI"/>
        </w:rPr>
      </w:pPr>
    </w:p>
    <w:p w:rsidR="004D5D62" w:rsidRDefault="004D5D62" w:rsidP="004D5D62"/>
    <w:p w:rsidR="005E7502" w:rsidRDefault="005E7502" w:rsidP="004D5D62"/>
    <w:p w:rsidR="005E7502" w:rsidRDefault="005E7502" w:rsidP="004D5D62"/>
    <w:p w:rsidR="005E7502" w:rsidRPr="004D5D62" w:rsidRDefault="005E7502" w:rsidP="004D5D62"/>
    <w:p w:rsidR="003B0A92" w:rsidRPr="005E7502" w:rsidRDefault="00802E30" w:rsidP="005E7502">
      <w:pPr>
        <w:pStyle w:val="Nadpis1"/>
      </w:pPr>
      <w:bookmarkStart w:id="1" w:name="_Toc360057401"/>
      <w:r w:rsidRPr="005E7502">
        <w:lastRenderedPageBreak/>
        <w:t>Ú</w:t>
      </w:r>
      <w:bookmarkEnd w:id="1"/>
      <w:r w:rsidR="006B007B">
        <w:t>vod</w:t>
      </w:r>
    </w:p>
    <w:p w:rsidR="005E7502" w:rsidRPr="005E7502" w:rsidRDefault="005E7502" w:rsidP="005E7502"/>
    <w:p w:rsidR="004C3B2B" w:rsidRPr="005E7502" w:rsidRDefault="00802E30" w:rsidP="005E7502">
      <w:pPr>
        <w:pStyle w:val="Bezmezer"/>
        <w:spacing w:line="360" w:lineRule="auto"/>
        <w:ind w:firstLine="567"/>
        <w:jc w:val="both"/>
        <w:rPr>
          <w:rFonts w:ascii="Times New Roman" w:hAnsi="Times New Roman" w:cs="Times New Roman"/>
          <w:b/>
          <w:sz w:val="24"/>
          <w:szCs w:val="24"/>
        </w:rPr>
      </w:pPr>
      <w:r w:rsidRPr="005E7502">
        <w:rPr>
          <w:rFonts w:ascii="Times New Roman" w:hAnsi="Times New Roman" w:cs="Times New Roman"/>
          <w:sz w:val="24"/>
          <w:szCs w:val="24"/>
        </w:rPr>
        <w:t>Česká republika patřila po několik desítek let m</w:t>
      </w:r>
      <w:r w:rsidR="00194F2A" w:rsidRPr="005E7502">
        <w:rPr>
          <w:rFonts w:ascii="Times New Roman" w:hAnsi="Times New Roman" w:cs="Times New Roman"/>
          <w:sz w:val="24"/>
          <w:szCs w:val="24"/>
        </w:rPr>
        <w:t xml:space="preserve">ezi země, které dnes označujeme jako </w:t>
      </w:r>
      <w:r w:rsidRPr="005E7502">
        <w:rPr>
          <w:rFonts w:ascii="Times New Roman" w:hAnsi="Times New Roman" w:cs="Times New Roman"/>
          <w:sz w:val="24"/>
          <w:szCs w:val="24"/>
        </w:rPr>
        <w:t xml:space="preserve">postkomunistické. Před rokem 1989 </w:t>
      </w:r>
      <w:r w:rsidR="006A26E4" w:rsidRPr="005E7502">
        <w:rPr>
          <w:rFonts w:ascii="Times New Roman" w:hAnsi="Times New Roman" w:cs="Times New Roman"/>
          <w:sz w:val="24"/>
          <w:szCs w:val="24"/>
        </w:rPr>
        <w:t xml:space="preserve">zde docházelo k porušování lidských práv, nedodržování mezinárodních smluv, k potlačování snah o </w:t>
      </w:r>
      <w:r w:rsidR="00194F2A" w:rsidRPr="005E7502">
        <w:rPr>
          <w:rFonts w:ascii="Times New Roman" w:hAnsi="Times New Roman" w:cs="Times New Roman"/>
          <w:sz w:val="24"/>
          <w:szCs w:val="24"/>
        </w:rPr>
        <w:t xml:space="preserve">rozvoj </w:t>
      </w:r>
      <w:r w:rsidR="006A26E4" w:rsidRPr="005E7502">
        <w:rPr>
          <w:rFonts w:ascii="Times New Roman" w:hAnsi="Times New Roman" w:cs="Times New Roman"/>
          <w:sz w:val="24"/>
          <w:szCs w:val="24"/>
        </w:rPr>
        <w:t>občansk</w:t>
      </w:r>
      <w:r w:rsidR="00194F2A" w:rsidRPr="005E7502">
        <w:rPr>
          <w:rFonts w:ascii="Times New Roman" w:hAnsi="Times New Roman" w:cs="Times New Roman"/>
          <w:sz w:val="24"/>
          <w:szCs w:val="24"/>
        </w:rPr>
        <w:t>é</w:t>
      </w:r>
      <w:r w:rsidR="006A26E4" w:rsidRPr="005E7502">
        <w:rPr>
          <w:rFonts w:ascii="Times New Roman" w:hAnsi="Times New Roman" w:cs="Times New Roman"/>
          <w:sz w:val="24"/>
          <w:szCs w:val="24"/>
        </w:rPr>
        <w:t xml:space="preserve"> společnost</w:t>
      </w:r>
      <w:r w:rsidR="00194F2A" w:rsidRPr="005E7502">
        <w:rPr>
          <w:rFonts w:ascii="Times New Roman" w:hAnsi="Times New Roman" w:cs="Times New Roman"/>
          <w:sz w:val="24"/>
          <w:szCs w:val="24"/>
        </w:rPr>
        <w:t>i</w:t>
      </w:r>
      <w:r w:rsidR="004444C6" w:rsidRPr="005E7502">
        <w:rPr>
          <w:rFonts w:ascii="Times New Roman" w:hAnsi="Times New Roman" w:cs="Times New Roman"/>
          <w:sz w:val="24"/>
          <w:szCs w:val="24"/>
        </w:rPr>
        <w:t>.</w:t>
      </w:r>
      <w:r w:rsidR="006A26E4" w:rsidRPr="005E7502">
        <w:rPr>
          <w:rFonts w:ascii="Times New Roman" w:hAnsi="Times New Roman" w:cs="Times New Roman"/>
          <w:sz w:val="24"/>
          <w:szCs w:val="24"/>
        </w:rPr>
        <w:t xml:space="preserve"> </w:t>
      </w:r>
      <w:r w:rsidR="00A730A8" w:rsidRPr="005E7502">
        <w:rPr>
          <w:rFonts w:ascii="Times New Roman" w:hAnsi="Times New Roman" w:cs="Times New Roman"/>
          <w:sz w:val="24"/>
          <w:szCs w:val="24"/>
        </w:rPr>
        <w:t>Všechny tyto aspekty odkazují na totalitní a autoritářskou minulost České republiky</w:t>
      </w:r>
      <w:r w:rsidR="0021469D" w:rsidRPr="005E7502">
        <w:rPr>
          <w:rFonts w:ascii="Times New Roman" w:hAnsi="Times New Roman" w:cs="Times New Roman"/>
          <w:sz w:val="24"/>
          <w:szCs w:val="24"/>
        </w:rPr>
        <w:t>.</w:t>
      </w:r>
      <w:r w:rsidR="00057393" w:rsidRPr="005E7502">
        <w:rPr>
          <w:rStyle w:val="Znakapoznpodarou"/>
          <w:rFonts w:ascii="Times New Roman" w:hAnsi="Times New Roman" w:cs="Times New Roman"/>
          <w:sz w:val="24"/>
          <w:szCs w:val="24"/>
        </w:rPr>
        <w:footnoteReference w:id="2"/>
      </w:r>
      <w:r w:rsidR="00F138DC" w:rsidRPr="005E7502">
        <w:rPr>
          <w:rFonts w:ascii="Times New Roman" w:hAnsi="Times New Roman" w:cs="Times New Roman"/>
          <w:sz w:val="24"/>
          <w:szCs w:val="24"/>
        </w:rPr>
        <w:t xml:space="preserve"> </w:t>
      </w:r>
      <w:r w:rsidR="00603487" w:rsidRPr="005E7502">
        <w:rPr>
          <w:rFonts w:ascii="Times New Roman" w:hAnsi="Times New Roman" w:cs="Times New Roman"/>
          <w:sz w:val="24"/>
          <w:szCs w:val="24"/>
        </w:rPr>
        <w:t>Vládu komunistických stran</w:t>
      </w:r>
      <w:r w:rsidR="002A3095" w:rsidRPr="005E7502">
        <w:rPr>
          <w:rFonts w:ascii="Times New Roman" w:hAnsi="Times New Roman" w:cs="Times New Roman"/>
          <w:sz w:val="24"/>
          <w:szCs w:val="24"/>
        </w:rPr>
        <w:t xml:space="preserve"> v celém východoevropském regionu</w:t>
      </w:r>
      <w:r w:rsidR="00603487" w:rsidRPr="005E7502">
        <w:rPr>
          <w:rFonts w:ascii="Times New Roman" w:hAnsi="Times New Roman" w:cs="Times New Roman"/>
          <w:sz w:val="24"/>
          <w:szCs w:val="24"/>
        </w:rPr>
        <w:t xml:space="preserve"> ukončila série revolucí a </w:t>
      </w:r>
      <w:r w:rsidR="001149AB" w:rsidRPr="005E7502">
        <w:rPr>
          <w:rFonts w:ascii="Times New Roman" w:hAnsi="Times New Roman" w:cs="Times New Roman"/>
          <w:sz w:val="24"/>
          <w:szCs w:val="24"/>
        </w:rPr>
        <w:t>došlo k</w:t>
      </w:r>
      <w:r w:rsidR="00F138DC" w:rsidRPr="005E7502">
        <w:rPr>
          <w:rFonts w:ascii="Times New Roman" w:hAnsi="Times New Roman" w:cs="Times New Roman"/>
          <w:sz w:val="24"/>
          <w:szCs w:val="24"/>
        </w:rPr>
        <w:t> </w:t>
      </w:r>
      <w:r w:rsidR="006D61D6" w:rsidRPr="005E7502">
        <w:rPr>
          <w:rFonts w:ascii="Times New Roman" w:hAnsi="Times New Roman" w:cs="Times New Roman"/>
          <w:sz w:val="24"/>
          <w:szCs w:val="24"/>
        </w:rPr>
        <w:t>ú</w:t>
      </w:r>
      <w:r w:rsidR="001149AB" w:rsidRPr="005E7502">
        <w:rPr>
          <w:rFonts w:ascii="Times New Roman" w:hAnsi="Times New Roman" w:cs="Times New Roman"/>
          <w:sz w:val="24"/>
          <w:szCs w:val="24"/>
        </w:rPr>
        <w:t>p</w:t>
      </w:r>
      <w:r w:rsidR="006D61D6" w:rsidRPr="005E7502">
        <w:rPr>
          <w:rFonts w:ascii="Times New Roman" w:hAnsi="Times New Roman" w:cs="Times New Roman"/>
          <w:sz w:val="24"/>
          <w:szCs w:val="24"/>
        </w:rPr>
        <w:t xml:space="preserve">adku myšlenky </w:t>
      </w:r>
      <w:r w:rsidR="00603487" w:rsidRPr="005E7502">
        <w:rPr>
          <w:rFonts w:ascii="Times New Roman" w:hAnsi="Times New Roman" w:cs="Times New Roman"/>
          <w:sz w:val="24"/>
          <w:szCs w:val="24"/>
        </w:rPr>
        <w:t>komunismu</w:t>
      </w:r>
      <w:r w:rsidR="00FF25FB" w:rsidRPr="005E7502">
        <w:rPr>
          <w:rFonts w:ascii="Times New Roman" w:hAnsi="Times New Roman" w:cs="Times New Roman"/>
          <w:sz w:val="24"/>
          <w:szCs w:val="24"/>
        </w:rPr>
        <w:t>.</w:t>
      </w:r>
      <w:r w:rsidR="00746DF5" w:rsidRPr="005E7502">
        <w:rPr>
          <w:rFonts w:ascii="Times New Roman" w:hAnsi="Times New Roman" w:cs="Times New Roman"/>
          <w:sz w:val="24"/>
          <w:szCs w:val="24"/>
        </w:rPr>
        <w:t xml:space="preserve"> ČR prošla obdobím tzv. </w:t>
      </w:r>
      <w:r w:rsidR="00746DF5" w:rsidRPr="005E7502">
        <w:rPr>
          <w:rFonts w:ascii="Times New Roman" w:hAnsi="Times New Roman" w:cs="Times New Roman"/>
          <w:sz w:val="24"/>
          <w:szCs w:val="24"/>
          <w:lang w:val="sms-FI"/>
        </w:rPr>
        <w:t>tranzice</w:t>
      </w:r>
      <w:r w:rsidR="001149AB" w:rsidRPr="005E7502">
        <w:rPr>
          <w:rFonts w:ascii="Times New Roman" w:hAnsi="Times New Roman" w:cs="Times New Roman"/>
          <w:sz w:val="24"/>
          <w:szCs w:val="24"/>
        </w:rPr>
        <w:t xml:space="preserve"> a</w:t>
      </w:r>
      <w:r w:rsidR="0072596D" w:rsidRPr="005E7502">
        <w:rPr>
          <w:rFonts w:ascii="Times New Roman" w:hAnsi="Times New Roman" w:cs="Times New Roman"/>
          <w:sz w:val="24"/>
          <w:szCs w:val="24"/>
        </w:rPr>
        <w:t xml:space="preserve"> dnes</w:t>
      </w:r>
      <w:r w:rsidR="004444C6" w:rsidRPr="005E7502">
        <w:rPr>
          <w:rFonts w:ascii="Times New Roman" w:hAnsi="Times New Roman" w:cs="Times New Roman"/>
          <w:sz w:val="24"/>
          <w:szCs w:val="24"/>
        </w:rPr>
        <w:t xml:space="preserve"> </w:t>
      </w:r>
      <w:r w:rsidR="00603487" w:rsidRPr="005E7502">
        <w:rPr>
          <w:rFonts w:ascii="Times New Roman" w:hAnsi="Times New Roman" w:cs="Times New Roman"/>
          <w:sz w:val="24"/>
          <w:szCs w:val="24"/>
        </w:rPr>
        <w:t>se</w:t>
      </w:r>
      <w:r w:rsidR="004444C6" w:rsidRPr="005E7502">
        <w:rPr>
          <w:rFonts w:ascii="Times New Roman" w:hAnsi="Times New Roman" w:cs="Times New Roman"/>
          <w:sz w:val="24"/>
          <w:szCs w:val="24"/>
        </w:rPr>
        <w:t xml:space="preserve"> </w:t>
      </w:r>
      <w:r w:rsidR="0072596D" w:rsidRPr="005E7502">
        <w:rPr>
          <w:rFonts w:ascii="Times New Roman" w:hAnsi="Times New Roman" w:cs="Times New Roman"/>
          <w:sz w:val="24"/>
          <w:szCs w:val="24"/>
        </w:rPr>
        <w:t>řadí k demokratickým zemí</w:t>
      </w:r>
      <w:r w:rsidR="0088765A" w:rsidRPr="005E7502">
        <w:rPr>
          <w:rFonts w:ascii="Times New Roman" w:hAnsi="Times New Roman" w:cs="Times New Roman"/>
          <w:sz w:val="24"/>
          <w:szCs w:val="24"/>
        </w:rPr>
        <w:t>m.</w:t>
      </w:r>
    </w:p>
    <w:p w:rsidR="00843FDB" w:rsidRPr="001827EF" w:rsidRDefault="0088765A" w:rsidP="001827EF">
      <w:pPr>
        <w:autoSpaceDE w:val="0"/>
        <w:autoSpaceDN w:val="0"/>
        <w:adjustRightInd w:val="0"/>
        <w:spacing w:after="0" w:line="360" w:lineRule="auto"/>
        <w:ind w:firstLine="708"/>
        <w:jc w:val="both"/>
        <w:rPr>
          <w:rFonts w:ascii="Times New Roman" w:hAnsi="Times New Roman" w:cs="Times New Roman"/>
          <w:sz w:val="24"/>
          <w:szCs w:val="24"/>
        </w:rPr>
      </w:pPr>
      <w:r w:rsidRPr="005E7502">
        <w:rPr>
          <w:rFonts w:ascii="Times New Roman" w:hAnsi="Times New Roman" w:cs="Times New Roman"/>
          <w:sz w:val="24"/>
          <w:szCs w:val="24"/>
        </w:rPr>
        <w:t>Všechny země, které byly po určitou dobu</w:t>
      </w:r>
      <w:r w:rsidR="0021469D" w:rsidRPr="005E7502">
        <w:rPr>
          <w:rFonts w:ascii="Times New Roman" w:hAnsi="Times New Roman" w:cs="Times New Roman"/>
          <w:sz w:val="24"/>
          <w:szCs w:val="24"/>
        </w:rPr>
        <w:t xml:space="preserve"> vedeny autoritativně, musejí </w:t>
      </w:r>
      <w:r w:rsidR="00F138DC" w:rsidRPr="005E7502">
        <w:rPr>
          <w:rFonts w:ascii="Times New Roman" w:hAnsi="Times New Roman" w:cs="Times New Roman"/>
          <w:sz w:val="24"/>
          <w:szCs w:val="24"/>
        </w:rPr>
        <w:t xml:space="preserve">projít </w:t>
      </w:r>
      <w:r w:rsidR="004444C6" w:rsidRPr="005E7502">
        <w:rPr>
          <w:rFonts w:ascii="Times New Roman" w:hAnsi="Times New Roman" w:cs="Times New Roman"/>
          <w:sz w:val="24"/>
          <w:szCs w:val="24"/>
        </w:rPr>
        <w:t xml:space="preserve">transformací. </w:t>
      </w:r>
      <w:r w:rsidR="00064B55" w:rsidRPr="005E7502">
        <w:rPr>
          <w:rFonts w:ascii="Times New Roman" w:hAnsi="Times New Roman" w:cs="Times New Roman"/>
          <w:sz w:val="24"/>
          <w:szCs w:val="24"/>
        </w:rPr>
        <w:t>Transformace je definována jako shora iniciovaná a řízená rozsáhlá změna celého systému.</w:t>
      </w:r>
      <w:r w:rsidR="00DD0AF5" w:rsidRPr="005E7502">
        <w:rPr>
          <w:rStyle w:val="Znakapoznpodarou"/>
          <w:rFonts w:ascii="Times New Roman" w:hAnsi="Times New Roman" w:cs="Times New Roman"/>
          <w:sz w:val="24"/>
          <w:szCs w:val="24"/>
        </w:rPr>
        <w:footnoteReference w:id="3"/>
      </w:r>
      <w:r w:rsidR="006F3B9A" w:rsidRPr="005E7502">
        <w:rPr>
          <w:rFonts w:ascii="Times New Roman" w:hAnsi="Times New Roman" w:cs="Times New Roman"/>
          <w:sz w:val="24"/>
          <w:szCs w:val="24"/>
        </w:rPr>
        <w:t xml:space="preserve"> </w:t>
      </w:r>
      <w:r w:rsidR="005730DC" w:rsidRPr="005E7502">
        <w:rPr>
          <w:rFonts w:ascii="Times New Roman" w:hAnsi="Times New Roman" w:cs="Times New Roman"/>
          <w:sz w:val="24"/>
          <w:szCs w:val="24"/>
        </w:rPr>
        <w:t>V rámci ní</w:t>
      </w:r>
      <w:r w:rsidR="00C0684A" w:rsidRPr="005E7502">
        <w:rPr>
          <w:rFonts w:ascii="Times New Roman" w:hAnsi="Times New Roman" w:cs="Times New Roman"/>
          <w:sz w:val="24"/>
          <w:szCs w:val="24"/>
        </w:rPr>
        <w:t xml:space="preserve"> dochází k</w:t>
      </w:r>
      <w:r w:rsidR="004444C6" w:rsidRPr="005E7502">
        <w:rPr>
          <w:rFonts w:ascii="Times New Roman" w:hAnsi="Times New Roman" w:cs="Times New Roman"/>
          <w:sz w:val="24"/>
          <w:szCs w:val="24"/>
        </w:rPr>
        <w:t>e</w:t>
      </w:r>
      <w:r w:rsidR="00C0684A" w:rsidRPr="005E7502">
        <w:rPr>
          <w:rFonts w:ascii="Times New Roman" w:hAnsi="Times New Roman" w:cs="Times New Roman"/>
          <w:sz w:val="24"/>
          <w:szCs w:val="24"/>
        </w:rPr>
        <w:t xml:space="preserve"> změnám</w:t>
      </w:r>
      <w:r w:rsidR="00C66963" w:rsidRPr="005E7502">
        <w:rPr>
          <w:rFonts w:ascii="Times New Roman" w:hAnsi="Times New Roman" w:cs="Times New Roman"/>
          <w:sz w:val="24"/>
          <w:szCs w:val="24"/>
        </w:rPr>
        <w:t xml:space="preserve"> v politickém aparátu, ve veřejném sektoru, ale i v soukromé sféře a v neposlední řadě </w:t>
      </w:r>
      <w:r w:rsidR="00F138DC" w:rsidRPr="005E7502">
        <w:rPr>
          <w:rFonts w:ascii="Times New Roman" w:hAnsi="Times New Roman" w:cs="Times New Roman"/>
          <w:sz w:val="24"/>
          <w:szCs w:val="24"/>
        </w:rPr>
        <w:t xml:space="preserve">se </w:t>
      </w:r>
      <w:r w:rsidR="00C66963" w:rsidRPr="005E7502">
        <w:rPr>
          <w:rFonts w:ascii="Times New Roman" w:hAnsi="Times New Roman" w:cs="Times New Roman"/>
          <w:sz w:val="24"/>
          <w:szCs w:val="24"/>
        </w:rPr>
        <w:t>také</w:t>
      </w:r>
      <w:r w:rsidR="00F138DC" w:rsidRPr="005E7502">
        <w:rPr>
          <w:rFonts w:ascii="Times New Roman" w:hAnsi="Times New Roman" w:cs="Times New Roman"/>
          <w:sz w:val="24"/>
          <w:szCs w:val="24"/>
        </w:rPr>
        <w:t xml:space="preserve"> vyvíjí </w:t>
      </w:r>
      <w:r w:rsidR="00C66963" w:rsidRPr="005E7502">
        <w:rPr>
          <w:rFonts w:ascii="Times New Roman" w:hAnsi="Times New Roman" w:cs="Times New Roman"/>
          <w:sz w:val="24"/>
          <w:szCs w:val="24"/>
        </w:rPr>
        <w:t>občansk</w:t>
      </w:r>
      <w:r w:rsidR="00F138DC" w:rsidRPr="005E7502">
        <w:rPr>
          <w:rFonts w:ascii="Times New Roman" w:hAnsi="Times New Roman" w:cs="Times New Roman"/>
          <w:sz w:val="24"/>
          <w:szCs w:val="24"/>
        </w:rPr>
        <w:t>á</w:t>
      </w:r>
      <w:r w:rsidR="005F1868" w:rsidRPr="005E7502">
        <w:rPr>
          <w:rFonts w:ascii="Times New Roman" w:hAnsi="Times New Roman" w:cs="Times New Roman"/>
          <w:sz w:val="24"/>
          <w:szCs w:val="24"/>
        </w:rPr>
        <w:t xml:space="preserve"> společnost. </w:t>
      </w:r>
      <w:r w:rsidR="003938ED" w:rsidRPr="005E7502">
        <w:rPr>
          <w:rFonts w:ascii="Times New Roman" w:hAnsi="Times New Roman" w:cs="Times New Roman"/>
          <w:sz w:val="24"/>
          <w:szCs w:val="24"/>
        </w:rPr>
        <w:t>Transformace je nutná</w:t>
      </w:r>
      <w:r w:rsidR="00752908" w:rsidRPr="005E7502">
        <w:rPr>
          <w:rFonts w:ascii="Times New Roman" w:hAnsi="Times New Roman" w:cs="Times New Roman"/>
          <w:sz w:val="24"/>
          <w:szCs w:val="24"/>
        </w:rPr>
        <w:t xml:space="preserve"> </w:t>
      </w:r>
      <w:r w:rsidR="003938ED" w:rsidRPr="005E7502">
        <w:rPr>
          <w:rFonts w:ascii="Times New Roman" w:hAnsi="Times New Roman" w:cs="Times New Roman"/>
          <w:sz w:val="24"/>
          <w:szCs w:val="24"/>
        </w:rPr>
        <w:t>také v ekonomické sféře státu</w:t>
      </w:r>
      <w:r w:rsidR="005F1868" w:rsidRPr="005E7502">
        <w:rPr>
          <w:rFonts w:ascii="Times New Roman" w:hAnsi="Times New Roman" w:cs="Times New Roman"/>
          <w:sz w:val="24"/>
          <w:szCs w:val="24"/>
        </w:rPr>
        <w:t>,</w:t>
      </w:r>
      <w:r w:rsidR="003938ED" w:rsidRPr="005E7502">
        <w:rPr>
          <w:rFonts w:ascii="Times New Roman" w:hAnsi="Times New Roman" w:cs="Times New Roman"/>
          <w:sz w:val="24"/>
          <w:szCs w:val="24"/>
        </w:rPr>
        <w:t xml:space="preserve"> kdy </w:t>
      </w:r>
      <w:r w:rsidR="005F1868" w:rsidRPr="005E7502">
        <w:rPr>
          <w:rFonts w:ascii="Times New Roman" w:hAnsi="Times New Roman" w:cs="Times New Roman"/>
          <w:sz w:val="24"/>
          <w:szCs w:val="24"/>
        </w:rPr>
        <w:t xml:space="preserve">se </w:t>
      </w:r>
      <w:r w:rsidR="003938ED" w:rsidRPr="005E7502">
        <w:rPr>
          <w:rFonts w:ascii="Times New Roman" w:hAnsi="Times New Roman" w:cs="Times New Roman"/>
          <w:sz w:val="24"/>
          <w:szCs w:val="24"/>
        </w:rPr>
        <w:t>přech</w:t>
      </w:r>
      <w:r w:rsidR="005F1868" w:rsidRPr="005E7502">
        <w:rPr>
          <w:rFonts w:ascii="Times New Roman" w:hAnsi="Times New Roman" w:cs="Times New Roman"/>
          <w:sz w:val="24"/>
          <w:szCs w:val="24"/>
        </w:rPr>
        <w:t xml:space="preserve">ází </w:t>
      </w:r>
      <w:r w:rsidR="003938ED" w:rsidRPr="005E7502">
        <w:rPr>
          <w:rFonts w:ascii="Times New Roman" w:hAnsi="Times New Roman" w:cs="Times New Roman"/>
          <w:sz w:val="24"/>
          <w:szCs w:val="24"/>
        </w:rPr>
        <w:t>od státem řízené ekonomiky k tržnímu systému</w:t>
      </w:r>
      <w:r w:rsidR="00752908" w:rsidRPr="005E7502">
        <w:rPr>
          <w:rFonts w:ascii="Times New Roman" w:hAnsi="Times New Roman" w:cs="Times New Roman"/>
          <w:sz w:val="24"/>
          <w:szCs w:val="24"/>
        </w:rPr>
        <w:t xml:space="preserve"> a liberalizaci ekonomiky</w:t>
      </w:r>
      <w:r w:rsidR="00F138DC" w:rsidRPr="005E7502">
        <w:rPr>
          <w:rFonts w:ascii="Times New Roman" w:hAnsi="Times New Roman" w:cs="Times New Roman"/>
          <w:sz w:val="24"/>
          <w:szCs w:val="24"/>
        </w:rPr>
        <w:t>.</w:t>
      </w:r>
      <w:r w:rsidR="00DA0C52" w:rsidRPr="005E7502">
        <w:rPr>
          <w:rFonts w:ascii="Times New Roman" w:hAnsi="Times New Roman" w:cs="Times New Roman"/>
          <w:sz w:val="24"/>
          <w:szCs w:val="24"/>
        </w:rPr>
        <w:t xml:space="preserve"> Podle </w:t>
      </w:r>
      <w:r w:rsidR="006F7326" w:rsidRPr="005E7502">
        <w:rPr>
          <w:rFonts w:ascii="Times New Roman" w:hAnsi="Times New Roman" w:cs="Times New Roman"/>
          <w:sz w:val="24"/>
          <w:szCs w:val="24"/>
        </w:rPr>
        <w:t>politologa</w:t>
      </w:r>
      <w:r w:rsidR="00DA0C52" w:rsidRPr="005E7502">
        <w:rPr>
          <w:rFonts w:ascii="Times New Roman" w:hAnsi="Times New Roman" w:cs="Times New Roman"/>
          <w:sz w:val="24"/>
          <w:szCs w:val="24"/>
        </w:rPr>
        <w:t xml:space="preserve"> A</w:t>
      </w:r>
      <w:r w:rsidR="0011681A" w:rsidRPr="005E7502">
        <w:rPr>
          <w:rFonts w:ascii="Times New Roman" w:hAnsi="Times New Roman" w:cs="Times New Roman"/>
          <w:sz w:val="24"/>
          <w:szCs w:val="24"/>
        </w:rPr>
        <w:t xml:space="preserve">dama </w:t>
      </w:r>
      <w:r w:rsidR="00DA0C52" w:rsidRPr="005E7502">
        <w:rPr>
          <w:rFonts w:ascii="Times New Roman" w:hAnsi="Times New Roman" w:cs="Times New Roman"/>
          <w:sz w:val="24"/>
          <w:szCs w:val="24"/>
          <w:lang w:val="sms-FI"/>
        </w:rPr>
        <w:t>Przeworskiho</w:t>
      </w:r>
      <w:r w:rsidR="00DA0C52" w:rsidRPr="005E7502">
        <w:rPr>
          <w:rFonts w:ascii="Times New Roman" w:hAnsi="Times New Roman" w:cs="Times New Roman"/>
          <w:sz w:val="24"/>
          <w:szCs w:val="24"/>
        </w:rPr>
        <w:t xml:space="preserve"> lze tento proces rozčlenit na fáze liberalizace, demokratizace a konsolidace</w:t>
      </w:r>
      <w:r w:rsidR="006F3B9A" w:rsidRPr="005E7502">
        <w:rPr>
          <w:rFonts w:ascii="Times New Roman" w:hAnsi="Times New Roman" w:cs="Times New Roman"/>
          <w:sz w:val="24"/>
          <w:szCs w:val="24"/>
        </w:rPr>
        <w:t>.</w:t>
      </w:r>
      <w:r w:rsidR="00DA0C52" w:rsidRPr="005E7502">
        <w:rPr>
          <w:rStyle w:val="Znakapoznpodarou"/>
          <w:rFonts w:ascii="Times New Roman" w:hAnsi="Times New Roman" w:cs="Times New Roman"/>
          <w:sz w:val="24"/>
          <w:szCs w:val="24"/>
        </w:rPr>
        <w:footnoteReference w:id="4"/>
      </w:r>
      <w:r w:rsidR="00DA0C52" w:rsidRPr="005E7502">
        <w:rPr>
          <w:rFonts w:ascii="Times New Roman" w:hAnsi="Times New Roman" w:cs="Times New Roman"/>
          <w:sz w:val="24"/>
          <w:szCs w:val="24"/>
        </w:rPr>
        <w:t xml:space="preserve"> </w:t>
      </w:r>
      <w:r w:rsidR="00F138DC" w:rsidRPr="005E7502">
        <w:rPr>
          <w:rFonts w:ascii="Times New Roman" w:hAnsi="Times New Roman" w:cs="Times New Roman"/>
          <w:sz w:val="24"/>
          <w:szCs w:val="24"/>
        </w:rPr>
        <w:t>Jednotlivé</w:t>
      </w:r>
      <w:r w:rsidR="001A3954" w:rsidRPr="005E7502">
        <w:rPr>
          <w:rFonts w:ascii="Times New Roman" w:hAnsi="Times New Roman" w:cs="Times New Roman"/>
          <w:sz w:val="24"/>
          <w:szCs w:val="24"/>
        </w:rPr>
        <w:t xml:space="preserve"> země</w:t>
      </w:r>
      <w:r w:rsidR="00F138DC" w:rsidRPr="005E7502">
        <w:rPr>
          <w:rFonts w:ascii="Times New Roman" w:hAnsi="Times New Roman" w:cs="Times New Roman"/>
          <w:sz w:val="24"/>
          <w:szCs w:val="24"/>
        </w:rPr>
        <w:t xml:space="preserve"> vychází z  jiného bodu, v němž se původní autoritářský systém bortí, a proto jsou kroky v éře transformace odlišné.</w:t>
      </w:r>
      <w:r w:rsidR="00FE21FD" w:rsidRPr="005E7502">
        <w:rPr>
          <w:rFonts w:ascii="Times New Roman" w:hAnsi="Times New Roman" w:cs="Times New Roman"/>
          <w:sz w:val="24"/>
          <w:szCs w:val="24"/>
        </w:rPr>
        <w:t xml:space="preserve"> K</w:t>
      </w:r>
      <w:r w:rsidR="00752908" w:rsidRPr="005E7502">
        <w:rPr>
          <w:rFonts w:ascii="Times New Roman" w:hAnsi="Times New Roman" w:cs="Times New Roman"/>
          <w:sz w:val="24"/>
          <w:szCs w:val="24"/>
        </w:rPr>
        <w:t xml:space="preserve">aždá země </w:t>
      </w:r>
      <w:r w:rsidR="00FE21FD" w:rsidRPr="005E7502">
        <w:rPr>
          <w:rFonts w:ascii="Times New Roman" w:hAnsi="Times New Roman" w:cs="Times New Roman"/>
          <w:sz w:val="24"/>
          <w:szCs w:val="24"/>
        </w:rPr>
        <w:t>s</w:t>
      </w:r>
      <w:r w:rsidR="00752908" w:rsidRPr="005E7502">
        <w:rPr>
          <w:rFonts w:ascii="Times New Roman" w:hAnsi="Times New Roman" w:cs="Times New Roman"/>
          <w:sz w:val="24"/>
          <w:szCs w:val="24"/>
        </w:rPr>
        <w:t>e vyrovnává s novou realitou a procesem demokratizace</w:t>
      </w:r>
      <w:r w:rsidR="0004241C" w:rsidRPr="005E7502">
        <w:rPr>
          <w:rFonts w:ascii="Times New Roman" w:hAnsi="Times New Roman" w:cs="Times New Roman"/>
          <w:sz w:val="24"/>
          <w:szCs w:val="24"/>
        </w:rPr>
        <w:t xml:space="preserve"> jinak, jin</w:t>
      </w:r>
      <w:r w:rsidR="00FE21FD" w:rsidRPr="005E7502">
        <w:rPr>
          <w:rFonts w:ascii="Times New Roman" w:hAnsi="Times New Roman" w:cs="Times New Roman"/>
          <w:sz w:val="24"/>
          <w:szCs w:val="24"/>
        </w:rPr>
        <w:t>a</w:t>
      </w:r>
      <w:r w:rsidR="0004241C" w:rsidRPr="005E7502">
        <w:rPr>
          <w:rFonts w:ascii="Times New Roman" w:hAnsi="Times New Roman" w:cs="Times New Roman"/>
          <w:sz w:val="24"/>
          <w:szCs w:val="24"/>
        </w:rPr>
        <w:t>k dlouho</w:t>
      </w:r>
      <w:r w:rsidR="00FE21FD" w:rsidRPr="005E7502">
        <w:rPr>
          <w:rFonts w:ascii="Times New Roman" w:hAnsi="Times New Roman" w:cs="Times New Roman"/>
          <w:sz w:val="24"/>
          <w:szCs w:val="24"/>
        </w:rPr>
        <w:t xml:space="preserve"> a čelí</w:t>
      </w:r>
      <w:r w:rsidR="0004241C" w:rsidRPr="005E7502">
        <w:rPr>
          <w:rFonts w:ascii="Times New Roman" w:hAnsi="Times New Roman" w:cs="Times New Roman"/>
          <w:sz w:val="24"/>
          <w:szCs w:val="24"/>
        </w:rPr>
        <w:t xml:space="preserve"> jiným problémům a výzvám.</w:t>
      </w:r>
      <w:r w:rsidR="00FE21FD" w:rsidRPr="005E7502">
        <w:rPr>
          <w:rFonts w:ascii="Times New Roman" w:hAnsi="Times New Roman" w:cs="Times New Roman"/>
          <w:sz w:val="24"/>
          <w:szCs w:val="24"/>
        </w:rPr>
        <w:t xml:space="preserve"> </w:t>
      </w:r>
      <w:r w:rsidR="00DA0C52" w:rsidRPr="005E7502">
        <w:rPr>
          <w:rFonts w:ascii="Times New Roman" w:hAnsi="Times New Roman" w:cs="Times New Roman"/>
          <w:sz w:val="24"/>
          <w:szCs w:val="24"/>
        </w:rPr>
        <w:t>Transformace politického systému v</w:t>
      </w:r>
      <w:r w:rsidR="00DA0C52" w:rsidRPr="001827EF">
        <w:rPr>
          <w:rFonts w:ascii="Times New Roman" w:hAnsi="Times New Roman" w:cs="Times New Roman"/>
          <w:sz w:val="24"/>
          <w:szCs w:val="24"/>
        </w:rPr>
        <w:t xml:space="preserve"> sobě skrývá mnohá rizika a n</w:t>
      </w:r>
      <w:r w:rsidR="002B692A" w:rsidRPr="001827EF">
        <w:rPr>
          <w:rFonts w:ascii="Times New Roman" w:hAnsi="Times New Roman" w:cs="Times New Roman"/>
          <w:sz w:val="24"/>
          <w:szCs w:val="24"/>
        </w:rPr>
        <w:t>eexistuje spolehlivý recept na pokojný, rychlý a účinný přechod k</w:t>
      </w:r>
      <w:r w:rsidR="0004241C" w:rsidRPr="001827EF">
        <w:rPr>
          <w:rFonts w:ascii="Times New Roman" w:hAnsi="Times New Roman" w:cs="Times New Roman"/>
          <w:sz w:val="24"/>
          <w:szCs w:val="24"/>
        </w:rPr>
        <w:t> </w:t>
      </w:r>
      <w:r w:rsidR="002B692A" w:rsidRPr="001827EF">
        <w:rPr>
          <w:rFonts w:ascii="Times New Roman" w:hAnsi="Times New Roman" w:cs="Times New Roman"/>
          <w:sz w:val="24"/>
          <w:szCs w:val="24"/>
        </w:rPr>
        <w:t>demokracii</w:t>
      </w:r>
      <w:r w:rsidR="0004241C" w:rsidRPr="001827EF">
        <w:rPr>
          <w:rFonts w:ascii="Times New Roman" w:hAnsi="Times New Roman" w:cs="Times New Roman"/>
          <w:sz w:val="24"/>
          <w:szCs w:val="24"/>
        </w:rPr>
        <w:t xml:space="preserve">. </w:t>
      </w:r>
      <w:r w:rsidR="00DA0C52" w:rsidRPr="001827EF">
        <w:rPr>
          <w:rFonts w:ascii="Times New Roman" w:hAnsi="Times New Roman" w:cs="Times New Roman"/>
          <w:sz w:val="24"/>
          <w:szCs w:val="24"/>
        </w:rPr>
        <w:t xml:space="preserve">Na počátku je nejisté, zda země </w:t>
      </w:r>
      <w:r w:rsidR="00ED5218" w:rsidRPr="001827EF">
        <w:rPr>
          <w:rFonts w:ascii="Times New Roman" w:hAnsi="Times New Roman" w:cs="Times New Roman"/>
          <w:sz w:val="24"/>
          <w:szCs w:val="24"/>
        </w:rPr>
        <w:t xml:space="preserve">dosáhne </w:t>
      </w:r>
      <w:r w:rsidR="00DA0C52" w:rsidRPr="001827EF">
        <w:rPr>
          <w:rFonts w:ascii="Times New Roman" w:hAnsi="Times New Roman" w:cs="Times New Roman"/>
          <w:sz w:val="24"/>
          <w:szCs w:val="24"/>
        </w:rPr>
        <w:t>svého cíle – stabilní demokracie</w:t>
      </w:r>
      <w:r w:rsidR="00ED5218" w:rsidRPr="001827EF">
        <w:rPr>
          <w:rFonts w:ascii="Times New Roman" w:hAnsi="Times New Roman" w:cs="Times New Roman"/>
          <w:sz w:val="24"/>
          <w:szCs w:val="24"/>
        </w:rPr>
        <w:t xml:space="preserve">. </w:t>
      </w:r>
      <w:r w:rsidR="00DA0C52" w:rsidRPr="001827EF">
        <w:rPr>
          <w:rFonts w:ascii="Times New Roman" w:hAnsi="Times New Roman" w:cs="Times New Roman"/>
          <w:sz w:val="24"/>
          <w:szCs w:val="24"/>
        </w:rPr>
        <w:t xml:space="preserve">V řadě zemí </w:t>
      </w:r>
      <w:r w:rsidR="00ED5218" w:rsidRPr="001827EF">
        <w:rPr>
          <w:rFonts w:ascii="Times New Roman" w:hAnsi="Times New Roman" w:cs="Times New Roman"/>
          <w:sz w:val="24"/>
          <w:szCs w:val="24"/>
        </w:rPr>
        <w:t>se</w:t>
      </w:r>
      <w:r w:rsidR="00DA0C52" w:rsidRPr="001827EF">
        <w:rPr>
          <w:rFonts w:ascii="Times New Roman" w:hAnsi="Times New Roman" w:cs="Times New Roman"/>
          <w:sz w:val="24"/>
          <w:szCs w:val="24"/>
        </w:rPr>
        <w:t xml:space="preserve"> přechod k</w:t>
      </w:r>
      <w:r w:rsidR="00ED5218" w:rsidRPr="001827EF">
        <w:rPr>
          <w:rFonts w:ascii="Times New Roman" w:hAnsi="Times New Roman" w:cs="Times New Roman"/>
          <w:sz w:val="24"/>
          <w:szCs w:val="24"/>
        </w:rPr>
        <w:t> </w:t>
      </w:r>
      <w:r w:rsidR="00DA0C52" w:rsidRPr="001827EF">
        <w:rPr>
          <w:rFonts w:ascii="Times New Roman" w:hAnsi="Times New Roman" w:cs="Times New Roman"/>
          <w:sz w:val="24"/>
          <w:szCs w:val="24"/>
        </w:rPr>
        <w:t>demokracii</w:t>
      </w:r>
      <w:r w:rsidR="00ED5218" w:rsidRPr="001827EF">
        <w:rPr>
          <w:rFonts w:ascii="Times New Roman" w:hAnsi="Times New Roman" w:cs="Times New Roman"/>
          <w:sz w:val="24"/>
          <w:szCs w:val="24"/>
        </w:rPr>
        <w:t xml:space="preserve"> pozastaví</w:t>
      </w:r>
      <w:r w:rsidR="00DA0C52" w:rsidRPr="001827EF">
        <w:rPr>
          <w:rFonts w:ascii="Times New Roman" w:hAnsi="Times New Roman" w:cs="Times New Roman"/>
          <w:sz w:val="24"/>
          <w:szCs w:val="24"/>
        </w:rPr>
        <w:t xml:space="preserve"> někde uprostřed cesty, v některých zemích je znovu nastolen autoritářský režim. </w:t>
      </w:r>
      <w:r w:rsidR="00843FDB" w:rsidRPr="001827EF">
        <w:rPr>
          <w:rFonts w:ascii="Times New Roman" w:hAnsi="Times New Roman" w:cs="Times New Roman"/>
          <w:sz w:val="24"/>
          <w:szCs w:val="24"/>
        </w:rPr>
        <w:t xml:space="preserve">Jeden z faktorů, který může proces demokratizace transformujících se zemí </w:t>
      </w:r>
      <w:r w:rsidR="00DA0C52" w:rsidRPr="001827EF">
        <w:rPr>
          <w:rFonts w:ascii="Times New Roman" w:hAnsi="Times New Roman" w:cs="Times New Roman"/>
          <w:sz w:val="24"/>
          <w:szCs w:val="24"/>
        </w:rPr>
        <w:t>podpořit</w:t>
      </w:r>
      <w:r w:rsidR="00843FDB" w:rsidRPr="001827EF">
        <w:rPr>
          <w:rFonts w:ascii="Times New Roman" w:hAnsi="Times New Roman" w:cs="Times New Roman"/>
          <w:sz w:val="24"/>
          <w:szCs w:val="24"/>
        </w:rPr>
        <w:t>, je předávání těch zkušeností, které již transformované země nabyly, jsou přenosné a mohou být nápomocné dalším zemím.</w:t>
      </w:r>
      <w:r w:rsidR="0004241C" w:rsidRPr="001827EF">
        <w:rPr>
          <w:rFonts w:ascii="Times New Roman" w:hAnsi="Times New Roman" w:cs="Times New Roman"/>
          <w:sz w:val="24"/>
          <w:szCs w:val="24"/>
        </w:rPr>
        <w:t xml:space="preserve"> </w:t>
      </w:r>
    </w:p>
    <w:p w:rsidR="00E62894" w:rsidRPr="001827EF" w:rsidRDefault="00222ECB" w:rsidP="001827EF">
      <w:pPr>
        <w:autoSpaceDE w:val="0"/>
        <w:autoSpaceDN w:val="0"/>
        <w:adjustRightInd w:val="0"/>
        <w:spacing w:after="0" w:line="360" w:lineRule="auto"/>
        <w:ind w:firstLine="708"/>
        <w:jc w:val="both"/>
        <w:rPr>
          <w:rFonts w:ascii="Times New Roman" w:hAnsi="Times New Roman" w:cs="Times New Roman"/>
          <w:sz w:val="24"/>
          <w:szCs w:val="24"/>
        </w:rPr>
      </w:pPr>
      <w:r w:rsidRPr="001827EF">
        <w:rPr>
          <w:rFonts w:ascii="Times New Roman" w:hAnsi="Times New Roman" w:cs="Times New Roman"/>
          <w:sz w:val="24"/>
          <w:szCs w:val="24"/>
        </w:rPr>
        <w:t>T</w:t>
      </w:r>
      <w:r w:rsidR="00E62894" w:rsidRPr="001827EF">
        <w:rPr>
          <w:rFonts w:ascii="Times New Roman" w:hAnsi="Times New Roman" w:cs="Times New Roman"/>
          <w:sz w:val="24"/>
          <w:szCs w:val="24"/>
        </w:rPr>
        <w:t>ato bakalá</w:t>
      </w:r>
      <w:r w:rsidR="004B0292" w:rsidRPr="001827EF">
        <w:rPr>
          <w:rFonts w:ascii="Times New Roman" w:hAnsi="Times New Roman" w:cs="Times New Roman"/>
          <w:sz w:val="24"/>
          <w:szCs w:val="24"/>
        </w:rPr>
        <w:t xml:space="preserve">řská práce se zabývá konceptem </w:t>
      </w:r>
      <w:r w:rsidR="00E62894" w:rsidRPr="00BE021C">
        <w:rPr>
          <w:rFonts w:ascii="Times New Roman" w:hAnsi="Times New Roman" w:cs="Times New Roman"/>
          <w:i/>
          <w:sz w:val="24"/>
          <w:szCs w:val="24"/>
        </w:rPr>
        <w:t>good governance</w:t>
      </w:r>
      <w:r w:rsidR="004B0292" w:rsidRPr="001827EF">
        <w:rPr>
          <w:rFonts w:ascii="Times New Roman" w:hAnsi="Times New Roman" w:cs="Times New Roman"/>
          <w:sz w:val="24"/>
          <w:szCs w:val="24"/>
        </w:rPr>
        <w:t xml:space="preserve"> tedy </w:t>
      </w:r>
      <w:r w:rsidR="00E62894" w:rsidRPr="001827EF">
        <w:rPr>
          <w:rFonts w:ascii="Times New Roman" w:hAnsi="Times New Roman" w:cs="Times New Roman"/>
          <w:i/>
          <w:sz w:val="24"/>
          <w:szCs w:val="24"/>
        </w:rPr>
        <w:t>dobrým vládnutím</w:t>
      </w:r>
      <w:r w:rsidR="00E62894" w:rsidRPr="001827EF">
        <w:rPr>
          <w:rFonts w:ascii="Times New Roman" w:hAnsi="Times New Roman" w:cs="Times New Roman"/>
          <w:sz w:val="24"/>
          <w:szCs w:val="24"/>
        </w:rPr>
        <w:t xml:space="preserve"> a jeho aplikováním v rámci projektů transformační spolupráce České republiky. Dobré </w:t>
      </w:r>
      <w:r w:rsidR="00E62894" w:rsidRPr="001827EF">
        <w:rPr>
          <w:rFonts w:ascii="Times New Roman" w:hAnsi="Times New Roman" w:cs="Times New Roman"/>
          <w:sz w:val="24"/>
          <w:szCs w:val="24"/>
        </w:rPr>
        <w:lastRenderedPageBreak/>
        <w:t xml:space="preserve">vládnutí je </w:t>
      </w:r>
      <w:r w:rsidR="0021454B" w:rsidRPr="001827EF">
        <w:rPr>
          <w:rFonts w:ascii="Times New Roman" w:hAnsi="Times New Roman" w:cs="Times New Roman"/>
          <w:sz w:val="24"/>
          <w:szCs w:val="24"/>
        </w:rPr>
        <w:t xml:space="preserve">koncept, který </w:t>
      </w:r>
      <w:r w:rsidR="00311BD3" w:rsidRPr="001827EF">
        <w:rPr>
          <w:rFonts w:ascii="Times New Roman" w:hAnsi="Times New Roman" w:cs="Times New Roman"/>
          <w:sz w:val="24"/>
          <w:szCs w:val="24"/>
        </w:rPr>
        <w:t>nemá jednotnou definici</w:t>
      </w:r>
      <w:r w:rsidR="004B0292" w:rsidRPr="001827EF">
        <w:rPr>
          <w:rFonts w:ascii="Times New Roman" w:hAnsi="Times New Roman" w:cs="Times New Roman"/>
          <w:sz w:val="24"/>
          <w:szCs w:val="24"/>
        </w:rPr>
        <w:t>, a to</w:t>
      </w:r>
      <w:r w:rsidR="000C70A0" w:rsidRPr="001827EF">
        <w:rPr>
          <w:rFonts w:ascii="Times New Roman" w:hAnsi="Times New Roman" w:cs="Times New Roman"/>
          <w:sz w:val="24"/>
          <w:szCs w:val="24"/>
        </w:rPr>
        <w:t xml:space="preserve"> z toho důvodu, že je na něj jednotlivými organizacemi a aktéry </w:t>
      </w:r>
      <w:r w:rsidRPr="001827EF">
        <w:rPr>
          <w:rFonts w:ascii="Times New Roman" w:hAnsi="Times New Roman" w:cs="Times New Roman"/>
          <w:sz w:val="24"/>
          <w:szCs w:val="24"/>
        </w:rPr>
        <w:t xml:space="preserve">nahlíženo </w:t>
      </w:r>
      <w:r w:rsidR="000C70A0" w:rsidRPr="001827EF">
        <w:rPr>
          <w:rFonts w:ascii="Times New Roman" w:hAnsi="Times New Roman" w:cs="Times New Roman"/>
          <w:sz w:val="24"/>
          <w:szCs w:val="24"/>
        </w:rPr>
        <w:t xml:space="preserve">rozlišně podle ideologie a přístupu k problematice. Široce přijímaná je </w:t>
      </w:r>
      <w:r w:rsidR="00D6554F" w:rsidRPr="001827EF">
        <w:rPr>
          <w:rFonts w:ascii="Times New Roman" w:hAnsi="Times New Roman" w:cs="Times New Roman"/>
          <w:sz w:val="24"/>
          <w:szCs w:val="24"/>
        </w:rPr>
        <w:t xml:space="preserve">formulace, že </w:t>
      </w:r>
      <w:r w:rsidRPr="001827EF">
        <w:rPr>
          <w:rFonts w:ascii="Times New Roman" w:hAnsi="Times New Roman" w:cs="Times New Roman"/>
          <w:sz w:val="24"/>
          <w:szCs w:val="24"/>
        </w:rPr>
        <w:t>dobré vládnutí je „proces rozhodování a proces, při kterém jsou realizována rozhodnutí</w:t>
      </w:r>
      <w:r w:rsidR="00952F0A" w:rsidRPr="001827EF">
        <w:rPr>
          <w:rFonts w:ascii="Times New Roman" w:hAnsi="Times New Roman" w:cs="Times New Roman"/>
          <w:sz w:val="24"/>
          <w:szCs w:val="24"/>
        </w:rPr>
        <w:t>, která by měla být otevřená, transparentní, odpovědná veřejnosti, umožňující účast veřejnosti na rozhodování a plánování a založená na partnerské spolupráci s ostatními společenskými sektory</w:t>
      </w:r>
      <w:r w:rsidR="00CF07CB" w:rsidRPr="001827EF">
        <w:rPr>
          <w:rFonts w:ascii="Times New Roman" w:hAnsi="Times New Roman" w:cs="Times New Roman"/>
          <w:sz w:val="24"/>
          <w:szCs w:val="24"/>
        </w:rPr>
        <w:t>“</w:t>
      </w:r>
      <w:r w:rsidR="00BA1654" w:rsidRPr="001827EF">
        <w:rPr>
          <w:rFonts w:ascii="Times New Roman" w:hAnsi="Times New Roman" w:cs="Times New Roman"/>
          <w:sz w:val="24"/>
          <w:szCs w:val="24"/>
        </w:rPr>
        <w:t>.</w:t>
      </w:r>
      <w:r w:rsidR="00CA137A" w:rsidRPr="001827EF">
        <w:rPr>
          <w:rFonts w:ascii="Times New Roman" w:hAnsi="Times New Roman" w:cs="Times New Roman"/>
          <w:sz w:val="24"/>
          <w:szCs w:val="24"/>
        </w:rPr>
        <w:t xml:space="preserve"> </w:t>
      </w:r>
      <w:r w:rsidR="00E62894" w:rsidRPr="001827EF">
        <w:rPr>
          <w:rFonts w:ascii="Times New Roman" w:hAnsi="Times New Roman" w:cs="Times New Roman"/>
          <w:sz w:val="24"/>
          <w:szCs w:val="24"/>
        </w:rPr>
        <w:t xml:space="preserve">Charakteristické jsou pro </w:t>
      </w:r>
      <w:r w:rsidR="00CF07CB" w:rsidRPr="001827EF">
        <w:rPr>
          <w:rFonts w:ascii="Times New Roman" w:hAnsi="Times New Roman" w:cs="Times New Roman"/>
          <w:sz w:val="24"/>
          <w:szCs w:val="24"/>
        </w:rPr>
        <w:t>tento koncept</w:t>
      </w:r>
      <w:r w:rsidR="00E62894" w:rsidRPr="001827EF">
        <w:rPr>
          <w:rFonts w:ascii="Times New Roman" w:hAnsi="Times New Roman" w:cs="Times New Roman"/>
          <w:sz w:val="24"/>
          <w:szCs w:val="24"/>
        </w:rPr>
        <w:t xml:space="preserve"> principy, které udávají směr vládnutí. Řadí se k nim například odpovědnost veřejných institucí, transparentnost či participace občanů. </w:t>
      </w:r>
    </w:p>
    <w:p w:rsidR="005F1868" w:rsidRPr="001827EF" w:rsidRDefault="005F1868" w:rsidP="001827EF">
      <w:pPr>
        <w:autoSpaceDE w:val="0"/>
        <w:autoSpaceDN w:val="0"/>
        <w:adjustRightInd w:val="0"/>
        <w:spacing w:after="0" w:line="360" w:lineRule="auto"/>
        <w:jc w:val="both"/>
        <w:rPr>
          <w:rFonts w:ascii="Times New Roman" w:hAnsi="Times New Roman" w:cs="Times New Roman"/>
          <w:sz w:val="24"/>
          <w:szCs w:val="24"/>
        </w:rPr>
      </w:pPr>
    </w:p>
    <w:p w:rsidR="00523E19" w:rsidRPr="001827EF" w:rsidRDefault="00F05A99" w:rsidP="001827EF">
      <w:pPr>
        <w:autoSpaceDE w:val="0"/>
        <w:autoSpaceDN w:val="0"/>
        <w:adjustRightInd w:val="0"/>
        <w:spacing w:after="0" w:line="360" w:lineRule="auto"/>
        <w:ind w:firstLine="708"/>
        <w:jc w:val="both"/>
        <w:rPr>
          <w:rFonts w:ascii="Times New Roman" w:hAnsi="Times New Roman" w:cs="Times New Roman"/>
          <w:sz w:val="24"/>
          <w:szCs w:val="24"/>
        </w:rPr>
      </w:pPr>
      <w:r w:rsidRPr="001827EF">
        <w:rPr>
          <w:rFonts w:ascii="Times New Roman" w:hAnsi="Times New Roman" w:cs="Times New Roman"/>
          <w:sz w:val="24"/>
          <w:szCs w:val="24"/>
        </w:rPr>
        <w:t xml:space="preserve">Na příkladu České republiky </w:t>
      </w:r>
      <w:r w:rsidR="00CF07CB" w:rsidRPr="001827EF">
        <w:rPr>
          <w:rFonts w:ascii="Times New Roman" w:hAnsi="Times New Roman" w:cs="Times New Roman"/>
          <w:sz w:val="24"/>
          <w:szCs w:val="24"/>
        </w:rPr>
        <w:t xml:space="preserve">lze demonstrovat důležitost zájmu západních zemí o dění </w:t>
      </w:r>
      <w:r w:rsidR="00CA137A" w:rsidRPr="001827EF">
        <w:rPr>
          <w:rFonts w:ascii="Times New Roman" w:hAnsi="Times New Roman" w:cs="Times New Roman"/>
          <w:sz w:val="24"/>
          <w:szCs w:val="24"/>
        </w:rPr>
        <w:t xml:space="preserve">za Železnou oponou. </w:t>
      </w:r>
      <w:r w:rsidR="00523E19" w:rsidRPr="001827EF">
        <w:rPr>
          <w:rFonts w:ascii="Times New Roman" w:hAnsi="Times New Roman" w:cs="Times New Roman"/>
          <w:sz w:val="24"/>
          <w:szCs w:val="24"/>
        </w:rPr>
        <w:t>V letech 1948-1989 se řada západních států a organizací podílela na</w:t>
      </w:r>
      <w:r w:rsidR="00CA137A" w:rsidRPr="001827EF">
        <w:rPr>
          <w:rFonts w:ascii="Times New Roman" w:hAnsi="Times New Roman" w:cs="Times New Roman"/>
          <w:sz w:val="24"/>
          <w:szCs w:val="24"/>
        </w:rPr>
        <w:t xml:space="preserve"> šíření informací o stavu lidských práv v Československu. </w:t>
      </w:r>
      <w:r w:rsidR="00523E19" w:rsidRPr="001827EF">
        <w:rPr>
          <w:rFonts w:ascii="Times New Roman" w:hAnsi="Times New Roman" w:cs="Times New Roman"/>
          <w:sz w:val="24"/>
          <w:szCs w:val="24"/>
        </w:rPr>
        <w:t xml:space="preserve"> Mezi nimi šlo o mezinárodní v</w:t>
      </w:r>
      <w:r w:rsidR="00CA137A" w:rsidRPr="001827EF">
        <w:rPr>
          <w:rFonts w:ascii="Times New Roman" w:hAnsi="Times New Roman" w:cs="Times New Roman"/>
          <w:sz w:val="24"/>
          <w:szCs w:val="24"/>
        </w:rPr>
        <w:t xml:space="preserve">ládní a nevládní organizace </w:t>
      </w:r>
      <w:r w:rsidR="002B692A" w:rsidRPr="001827EF">
        <w:rPr>
          <w:rFonts w:ascii="Times New Roman" w:hAnsi="Times New Roman" w:cs="Times New Roman"/>
          <w:sz w:val="24"/>
          <w:szCs w:val="24"/>
        </w:rPr>
        <w:t xml:space="preserve">jako </w:t>
      </w:r>
      <w:r w:rsidR="002B692A" w:rsidRPr="00BF554A">
        <w:rPr>
          <w:rFonts w:ascii="Times New Roman" w:hAnsi="Times New Roman" w:cs="Times New Roman"/>
          <w:sz w:val="24"/>
          <w:szCs w:val="24"/>
        </w:rPr>
        <w:t>Amnesty International</w:t>
      </w:r>
      <w:r w:rsidR="00821BA4" w:rsidRPr="001827EF">
        <w:rPr>
          <w:rFonts w:ascii="Times New Roman" w:hAnsi="Times New Roman" w:cs="Times New Roman"/>
          <w:sz w:val="24"/>
          <w:szCs w:val="24"/>
        </w:rPr>
        <w:t xml:space="preserve">, </w:t>
      </w:r>
      <w:r w:rsidR="007F1AD8" w:rsidRPr="001827EF">
        <w:rPr>
          <w:rFonts w:ascii="Times New Roman" w:hAnsi="Times New Roman" w:cs="Times New Roman"/>
          <w:sz w:val="24"/>
          <w:szCs w:val="24"/>
        </w:rPr>
        <w:t>Rada svobodného Československa, či Konference o bezpečnosti a spolupráci v Evropě (KBSE)</w:t>
      </w:r>
      <w:r w:rsidR="00BF554A">
        <w:rPr>
          <w:rFonts w:ascii="Times New Roman" w:hAnsi="Times New Roman" w:cs="Times New Roman"/>
          <w:sz w:val="24"/>
          <w:szCs w:val="24"/>
        </w:rPr>
        <w:t>.</w:t>
      </w:r>
      <w:r w:rsidR="007F1AD8" w:rsidRPr="001827EF">
        <w:rPr>
          <w:rStyle w:val="Znakapoznpodarou"/>
          <w:rFonts w:ascii="Times New Roman" w:hAnsi="Times New Roman" w:cs="Times New Roman"/>
          <w:sz w:val="24"/>
          <w:szCs w:val="24"/>
        </w:rPr>
        <w:footnoteReference w:id="5"/>
      </w:r>
      <w:r w:rsidR="00821BA4" w:rsidRPr="001827EF">
        <w:rPr>
          <w:rFonts w:ascii="Times New Roman" w:hAnsi="Times New Roman" w:cs="Times New Roman"/>
          <w:sz w:val="24"/>
          <w:szCs w:val="24"/>
        </w:rPr>
        <w:t xml:space="preserve"> </w:t>
      </w:r>
      <w:r w:rsidR="0063113A" w:rsidRPr="001827EF">
        <w:rPr>
          <w:rFonts w:ascii="Times New Roman" w:hAnsi="Times New Roman" w:cs="Times New Roman"/>
          <w:sz w:val="24"/>
          <w:szCs w:val="24"/>
        </w:rPr>
        <w:t>Západní aktéři apelovali na československou vládu, projevovali znepokojení nad stavem lidských práv a dodávali podporu politickým vězňům.</w:t>
      </w:r>
      <w:r w:rsidR="00CF07CB" w:rsidRPr="001827EF">
        <w:rPr>
          <w:rFonts w:ascii="Times New Roman" w:hAnsi="Times New Roman" w:cs="Times New Roman"/>
          <w:sz w:val="24"/>
          <w:szCs w:val="24"/>
        </w:rPr>
        <w:t xml:space="preserve"> </w:t>
      </w:r>
      <w:r w:rsidR="00821BA4" w:rsidRPr="001827EF">
        <w:rPr>
          <w:rFonts w:ascii="Times New Roman" w:hAnsi="Times New Roman" w:cs="Times New Roman"/>
          <w:sz w:val="24"/>
          <w:szCs w:val="24"/>
        </w:rPr>
        <w:t>V</w:t>
      </w:r>
      <w:r w:rsidR="00523E19" w:rsidRPr="001827EF">
        <w:rPr>
          <w:rFonts w:ascii="Times New Roman" w:hAnsi="Times New Roman" w:cs="Times New Roman"/>
          <w:sz w:val="24"/>
          <w:szCs w:val="24"/>
        </w:rPr>
        <w:t>eškerá tato činnost měla vést ke konci komunistického režimu v Československu a napomoci demokratickým silám, které zde existovaly a měly potenciál demokratizační proces později rozvíjet.</w:t>
      </w:r>
    </w:p>
    <w:p w:rsidR="00291BC2" w:rsidRPr="001827EF" w:rsidRDefault="00CF07CB" w:rsidP="001827EF">
      <w:pPr>
        <w:autoSpaceDE w:val="0"/>
        <w:autoSpaceDN w:val="0"/>
        <w:adjustRightInd w:val="0"/>
        <w:spacing w:after="0" w:line="360" w:lineRule="auto"/>
        <w:ind w:firstLine="708"/>
        <w:jc w:val="both"/>
        <w:rPr>
          <w:rFonts w:ascii="Times New Roman" w:hAnsi="Times New Roman" w:cs="Times New Roman"/>
          <w:sz w:val="24"/>
          <w:szCs w:val="24"/>
        </w:rPr>
      </w:pPr>
      <w:r w:rsidRPr="001827EF">
        <w:rPr>
          <w:rFonts w:ascii="Times New Roman" w:hAnsi="Times New Roman" w:cs="Times New Roman"/>
          <w:sz w:val="24"/>
          <w:szCs w:val="24"/>
        </w:rPr>
        <w:t xml:space="preserve">Po roce </w:t>
      </w:r>
      <w:r w:rsidR="00656632" w:rsidRPr="001827EF">
        <w:rPr>
          <w:rFonts w:ascii="Times New Roman" w:hAnsi="Times New Roman" w:cs="Times New Roman"/>
          <w:sz w:val="24"/>
          <w:szCs w:val="24"/>
        </w:rPr>
        <w:t>19</w:t>
      </w:r>
      <w:r w:rsidRPr="001827EF">
        <w:rPr>
          <w:rFonts w:ascii="Times New Roman" w:hAnsi="Times New Roman" w:cs="Times New Roman"/>
          <w:sz w:val="24"/>
          <w:szCs w:val="24"/>
        </w:rPr>
        <w:t xml:space="preserve">89 </w:t>
      </w:r>
      <w:r w:rsidR="00590656" w:rsidRPr="001827EF">
        <w:rPr>
          <w:rFonts w:ascii="Times New Roman" w:hAnsi="Times New Roman" w:cs="Times New Roman"/>
          <w:sz w:val="24"/>
          <w:szCs w:val="24"/>
        </w:rPr>
        <w:t xml:space="preserve">se Česká republika začala zapojovat do mezinárodních organizací a </w:t>
      </w:r>
      <w:r w:rsidR="00656632" w:rsidRPr="001827EF">
        <w:rPr>
          <w:rFonts w:ascii="Times New Roman" w:hAnsi="Times New Roman" w:cs="Times New Roman"/>
          <w:sz w:val="24"/>
          <w:szCs w:val="24"/>
        </w:rPr>
        <w:t xml:space="preserve">po vstupu do Organizace pro hospodářskou spolupráci a rozvoj (OECD) v roce 1995 </w:t>
      </w:r>
      <w:r w:rsidR="00590656" w:rsidRPr="001827EF">
        <w:rPr>
          <w:rFonts w:ascii="Times New Roman" w:hAnsi="Times New Roman" w:cs="Times New Roman"/>
          <w:sz w:val="24"/>
          <w:szCs w:val="24"/>
        </w:rPr>
        <w:t>obnovila poskytování rozvojové pomoci</w:t>
      </w:r>
      <w:r w:rsidR="00F76AD8" w:rsidRPr="001827EF">
        <w:rPr>
          <w:rFonts w:ascii="Times New Roman" w:hAnsi="Times New Roman" w:cs="Times New Roman"/>
          <w:sz w:val="24"/>
          <w:szCs w:val="24"/>
        </w:rPr>
        <w:t>.</w:t>
      </w:r>
      <w:r w:rsidR="00590656" w:rsidRPr="001827EF">
        <w:rPr>
          <w:rStyle w:val="Znakapoznpodarou"/>
          <w:rFonts w:ascii="Times New Roman" w:hAnsi="Times New Roman" w:cs="Times New Roman"/>
          <w:sz w:val="24"/>
          <w:szCs w:val="24"/>
        </w:rPr>
        <w:footnoteReference w:id="6"/>
      </w:r>
      <w:r w:rsidR="00590656" w:rsidRPr="001827EF">
        <w:rPr>
          <w:rFonts w:ascii="Times New Roman" w:hAnsi="Times New Roman" w:cs="Times New Roman"/>
          <w:sz w:val="24"/>
          <w:szCs w:val="24"/>
        </w:rPr>
        <w:t xml:space="preserve"> Tato pomoc je projevem respektu k principu solidarity mezi státy a </w:t>
      </w:r>
      <w:r w:rsidR="003E2D39" w:rsidRPr="001827EF">
        <w:rPr>
          <w:rFonts w:ascii="Times New Roman" w:hAnsi="Times New Roman" w:cs="Times New Roman"/>
          <w:sz w:val="24"/>
          <w:szCs w:val="24"/>
        </w:rPr>
        <w:t xml:space="preserve">naše </w:t>
      </w:r>
      <w:r w:rsidR="00590656" w:rsidRPr="001827EF">
        <w:rPr>
          <w:rFonts w:ascii="Times New Roman" w:hAnsi="Times New Roman" w:cs="Times New Roman"/>
          <w:sz w:val="24"/>
          <w:szCs w:val="24"/>
        </w:rPr>
        <w:t>země tím přijímá svůj podíl odpovědnosti při řešení globálních problémů. Zahraniční rozvojová spolupráce (ZRS) je považována za integrální součást zahraniční politiky ČR</w:t>
      </w:r>
      <w:r w:rsidR="00766C97" w:rsidRPr="001827EF">
        <w:rPr>
          <w:rFonts w:ascii="Times New Roman" w:hAnsi="Times New Roman" w:cs="Times New Roman"/>
          <w:sz w:val="24"/>
          <w:szCs w:val="24"/>
        </w:rPr>
        <w:t xml:space="preserve">, </w:t>
      </w:r>
      <w:r w:rsidR="00C45C5F" w:rsidRPr="001827EF">
        <w:rPr>
          <w:rFonts w:ascii="Times New Roman" w:hAnsi="Times New Roman" w:cs="Times New Roman"/>
          <w:sz w:val="24"/>
          <w:szCs w:val="24"/>
        </w:rPr>
        <w:t>a je tedy financována ze státního rozpočtu. V roce 200</w:t>
      </w:r>
      <w:r w:rsidR="000774EC" w:rsidRPr="001827EF">
        <w:rPr>
          <w:rFonts w:ascii="Times New Roman" w:hAnsi="Times New Roman" w:cs="Times New Roman"/>
          <w:sz w:val="24"/>
          <w:szCs w:val="24"/>
        </w:rPr>
        <w:t>7</w:t>
      </w:r>
      <w:r w:rsidR="00C45C5F" w:rsidRPr="001827EF">
        <w:rPr>
          <w:rFonts w:ascii="Times New Roman" w:hAnsi="Times New Roman" w:cs="Times New Roman"/>
          <w:sz w:val="24"/>
          <w:szCs w:val="24"/>
        </w:rPr>
        <w:t xml:space="preserve"> došlo na Ministerstvu zahraničních věcí k vytvoření nového odboru, který je pojmenován Odbor lidských práv a transformační spolupráce. </w:t>
      </w:r>
      <w:r w:rsidR="000774EC" w:rsidRPr="001827EF">
        <w:rPr>
          <w:rFonts w:ascii="Times New Roman" w:hAnsi="Times New Roman" w:cs="Times New Roman"/>
          <w:sz w:val="24"/>
          <w:szCs w:val="24"/>
        </w:rPr>
        <w:t>Dává si za cíl zprostředkovávat českou transformační zkušenost a</w:t>
      </w:r>
      <w:r w:rsidR="00766C97" w:rsidRPr="001827EF">
        <w:rPr>
          <w:rFonts w:ascii="Times New Roman" w:hAnsi="Times New Roman" w:cs="Times New Roman"/>
          <w:sz w:val="24"/>
          <w:szCs w:val="24"/>
        </w:rPr>
        <w:t xml:space="preserve"> má „</w:t>
      </w:r>
      <w:r w:rsidR="000774EC" w:rsidRPr="001827EF">
        <w:rPr>
          <w:rFonts w:ascii="Times New Roman" w:hAnsi="Times New Roman" w:cs="Times New Roman"/>
          <w:i/>
          <w:sz w:val="24"/>
          <w:szCs w:val="24"/>
        </w:rPr>
        <w:t>motivovat politické procesy směřující k dlouhodobé stabilitě a prosperitě a napomáhat emancipaci zastánců lidských práv a občanské společnosti jako klíčového aktéra udržitelných demokratických změn.“</w:t>
      </w:r>
      <w:r w:rsidR="000774EC" w:rsidRPr="001827EF">
        <w:rPr>
          <w:rFonts w:ascii="Times New Roman" w:hAnsi="Times New Roman" w:cs="Times New Roman"/>
          <w:sz w:val="24"/>
          <w:szCs w:val="24"/>
        </w:rPr>
        <w:t xml:space="preserve"> Prostředkem k realizování této politiky jsou projekty, které navrhují, předkládají ke schválení a realizují jednotliv</w:t>
      </w:r>
      <w:r w:rsidR="00316BD6" w:rsidRPr="001827EF">
        <w:rPr>
          <w:rFonts w:ascii="Times New Roman" w:hAnsi="Times New Roman" w:cs="Times New Roman"/>
          <w:sz w:val="24"/>
          <w:szCs w:val="24"/>
        </w:rPr>
        <w:t>é</w:t>
      </w:r>
      <w:r w:rsidR="000774EC" w:rsidRPr="001827EF">
        <w:rPr>
          <w:rFonts w:ascii="Times New Roman" w:hAnsi="Times New Roman" w:cs="Times New Roman"/>
          <w:sz w:val="24"/>
          <w:szCs w:val="24"/>
        </w:rPr>
        <w:t xml:space="preserve"> české nevládní organizace</w:t>
      </w:r>
      <w:r w:rsidR="00291BC2" w:rsidRPr="001827EF">
        <w:rPr>
          <w:rFonts w:ascii="Times New Roman" w:hAnsi="Times New Roman" w:cs="Times New Roman"/>
          <w:sz w:val="24"/>
          <w:szCs w:val="24"/>
        </w:rPr>
        <w:t xml:space="preserve"> na území prioritních zemí</w:t>
      </w:r>
      <w:r w:rsidR="000774EC" w:rsidRPr="001827EF">
        <w:rPr>
          <w:rFonts w:ascii="Times New Roman" w:hAnsi="Times New Roman" w:cs="Times New Roman"/>
          <w:sz w:val="24"/>
          <w:szCs w:val="24"/>
        </w:rPr>
        <w:t xml:space="preserve">. </w:t>
      </w:r>
    </w:p>
    <w:p w:rsidR="0011681A" w:rsidRDefault="003E2D39" w:rsidP="001827EF">
      <w:pPr>
        <w:autoSpaceDE w:val="0"/>
        <w:autoSpaceDN w:val="0"/>
        <w:adjustRightInd w:val="0"/>
        <w:spacing w:after="0" w:line="360" w:lineRule="auto"/>
        <w:ind w:firstLine="708"/>
        <w:jc w:val="both"/>
        <w:rPr>
          <w:rFonts w:ascii="Times New Roman" w:hAnsi="Times New Roman" w:cs="Times New Roman"/>
          <w:sz w:val="24"/>
          <w:szCs w:val="24"/>
        </w:rPr>
      </w:pPr>
      <w:r w:rsidRPr="001827EF">
        <w:rPr>
          <w:rFonts w:ascii="Times New Roman" w:hAnsi="Times New Roman" w:cs="Times New Roman"/>
          <w:sz w:val="24"/>
          <w:szCs w:val="24"/>
        </w:rPr>
        <w:lastRenderedPageBreak/>
        <w:t xml:space="preserve">Česká republika řadí na svůj seznam tzv. prioritních zemí </w:t>
      </w:r>
      <w:r w:rsidR="00BE168E" w:rsidRPr="001827EF">
        <w:rPr>
          <w:rFonts w:ascii="Times New Roman" w:hAnsi="Times New Roman" w:cs="Times New Roman"/>
          <w:sz w:val="24"/>
          <w:szCs w:val="24"/>
        </w:rPr>
        <w:t>Barmu, Bělorusko, Bosnu a Hercegovinu, Gruzii, Irák, Kosovo, Kubu, Moldavsko, Srbsko a Ukrajinu</w:t>
      </w:r>
      <w:r w:rsidRPr="001827EF">
        <w:rPr>
          <w:rFonts w:ascii="Times New Roman" w:hAnsi="Times New Roman" w:cs="Times New Roman"/>
          <w:sz w:val="24"/>
          <w:szCs w:val="24"/>
        </w:rPr>
        <w:t>.</w:t>
      </w:r>
      <w:r w:rsidR="00BE168E" w:rsidRPr="001827EF">
        <w:rPr>
          <w:rFonts w:ascii="Times New Roman" w:hAnsi="Times New Roman" w:cs="Times New Roman"/>
          <w:sz w:val="24"/>
          <w:szCs w:val="24"/>
        </w:rPr>
        <w:t xml:space="preserve"> </w:t>
      </w:r>
      <w:r w:rsidR="003E13CB" w:rsidRPr="001827EF">
        <w:rPr>
          <w:rFonts w:ascii="Times New Roman" w:hAnsi="Times New Roman" w:cs="Times New Roman"/>
          <w:sz w:val="24"/>
          <w:szCs w:val="24"/>
        </w:rPr>
        <w:t xml:space="preserve">Pro účely práce je vybrána prioritní země pro Českou republiku: Barma. Charakteristikou této země je ekonomická zaostalost, dlouholetá zkušenost s autoritářským režimem a nedávno započaté liberální reformy. </w:t>
      </w:r>
      <w:r w:rsidRPr="001827EF">
        <w:rPr>
          <w:rFonts w:ascii="Times New Roman" w:hAnsi="Times New Roman" w:cs="Times New Roman"/>
          <w:sz w:val="24"/>
          <w:szCs w:val="24"/>
        </w:rPr>
        <w:t>Barma</w:t>
      </w:r>
      <w:r w:rsidR="006C3FF8" w:rsidRPr="001827EF">
        <w:rPr>
          <w:rFonts w:ascii="Times New Roman" w:hAnsi="Times New Roman" w:cs="Times New Roman"/>
          <w:sz w:val="24"/>
          <w:szCs w:val="24"/>
        </w:rPr>
        <w:t xml:space="preserve"> je jednou z</w:t>
      </w:r>
      <w:r w:rsidR="008B37CB" w:rsidRPr="001827EF">
        <w:rPr>
          <w:rFonts w:ascii="Times New Roman" w:hAnsi="Times New Roman" w:cs="Times New Roman"/>
          <w:sz w:val="24"/>
          <w:szCs w:val="24"/>
        </w:rPr>
        <w:t> </w:t>
      </w:r>
      <w:r w:rsidR="006C3FF8" w:rsidRPr="001827EF">
        <w:rPr>
          <w:rFonts w:ascii="Times New Roman" w:hAnsi="Times New Roman" w:cs="Times New Roman"/>
          <w:sz w:val="24"/>
          <w:szCs w:val="24"/>
        </w:rPr>
        <w:t>nejvíce</w:t>
      </w:r>
      <w:r w:rsidR="008B37CB" w:rsidRPr="001827EF">
        <w:rPr>
          <w:rFonts w:ascii="Times New Roman" w:hAnsi="Times New Roman" w:cs="Times New Roman"/>
          <w:sz w:val="24"/>
          <w:szCs w:val="24"/>
        </w:rPr>
        <w:t xml:space="preserve"> diskutovaných </w:t>
      </w:r>
      <w:r w:rsidRPr="001827EF">
        <w:rPr>
          <w:rFonts w:ascii="Times New Roman" w:hAnsi="Times New Roman" w:cs="Times New Roman"/>
          <w:sz w:val="24"/>
          <w:szCs w:val="24"/>
        </w:rPr>
        <w:t xml:space="preserve">zemí </w:t>
      </w:r>
      <w:r w:rsidR="00E25E1B" w:rsidRPr="001827EF">
        <w:rPr>
          <w:rFonts w:ascii="Times New Roman" w:hAnsi="Times New Roman" w:cs="Times New Roman"/>
          <w:sz w:val="24"/>
          <w:szCs w:val="24"/>
        </w:rPr>
        <w:t xml:space="preserve">z hlediska míry pomoci, která do </w:t>
      </w:r>
      <w:r w:rsidRPr="001827EF">
        <w:rPr>
          <w:rFonts w:ascii="Times New Roman" w:hAnsi="Times New Roman" w:cs="Times New Roman"/>
          <w:sz w:val="24"/>
          <w:szCs w:val="24"/>
        </w:rPr>
        <w:t>ní</w:t>
      </w:r>
      <w:r w:rsidR="00E25E1B" w:rsidRPr="001827EF">
        <w:rPr>
          <w:rFonts w:ascii="Times New Roman" w:hAnsi="Times New Roman" w:cs="Times New Roman"/>
          <w:sz w:val="24"/>
          <w:szCs w:val="24"/>
        </w:rPr>
        <w:t xml:space="preserve"> </w:t>
      </w:r>
      <w:r w:rsidRPr="001827EF">
        <w:rPr>
          <w:rFonts w:ascii="Times New Roman" w:hAnsi="Times New Roman" w:cs="Times New Roman"/>
          <w:sz w:val="24"/>
          <w:szCs w:val="24"/>
        </w:rPr>
        <w:t xml:space="preserve">od různých mezinárodních donorů </w:t>
      </w:r>
      <w:r w:rsidR="008B37CB" w:rsidRPr="001827EF">
        <w:rPr>
          <w:rFonts w:ascii="Times New Roman" w:hAnsi="Times New Roman" w:cs="Times New Roman"/>
          <w:sz w:val="24"/>
          <w:szCs w:val="24"/>
        </w:rPr>
        <w:t>plyne. O</w:t>
      </w:r>
      <w:r w:rsidR="003B04D4" w:rsidRPr="001827EF">
        <w:rPr>
          <w:rFonts w:ascii="Times New Roman" w:hAnsi="Times New Roman" w:cs="Times New Roman"/>
          <w:sz w:val="24"/>
          <w:szCs w:val="24"/>
        </w:rPr>
        <w:t>d roku 2011</w:t>
      </w:r>
      <w:r w:rsidR="00E25E1B" w:rsidRPr="001827EF">
        <w:rPr>
          <w:rFonts w:ascii="Times New Roman" w:hAnsi="Times New Roman" w:cs="Times New Roman"/>
          <w:sz w:val="24"/>
          <w:szCs w:val="24"/>
        </w:rPr>
        <w:t xml:space="preserve"> </w:t>
      </w:r>
      <w:r w:rsidRPr="001827EF">
        <w:rPr>
          <w:rFonts w:ascii="Times New Roman" w:hAnsi="Times New Roman" w:cs="Times New Roman"/>
          <w:sz w:val="24"/>
          <w:szCs w:val="24"/>
        </w:rPr>
        <w:t>má</w:t>
      </w:r>
      <w:r w:rsidR="00E25E1B" w:rsidRPr="001827EF">
        <w:rPr>
          <w:rFonts w:ascii="Times New Roman" w:hAnsi="Times New Roman" w:cs="Times New Roman"/>
          <w:sz w:val="24"/>
          <w:szCs w:val="24"/>
        </w:rPr>
        <w:t xml:space="preserve"> civilní vlád</w:t>
      </w:r>
      <w:r w:rsidRPr="001827EF">
        <w:rPr>
          <w:rFonts w:ascii="Times New Roman" w:hAnsi="Times New Roman" w:cs="Times New Roman"/>
          <w:sz w:val="24"/>
          <w:szCs w:val="24"/>
        </w:rPr>
        <w:t>u</w:t>
      </w:r>
      <w:r w:rsidR="00E25E1B" w:rsidRPr="001827EF">
        <w:rPr>
          <w:rFonts w:ascii="Times New Roman" w:hAnsi="Times New Roman" w:cs="Times New Roman"/>
          <w:sz w:val="24"/>
          <w:szCs w:val="24"/>
        </w:rPr>
        <w:t xml:space="preserve">, což je podnět pro </w:t>
      </w:r>
      <w:r w:rsidR="00EA6879" w:rsidRPr="001827EF">
        <w:rPr>
          <w:rFonts w:ascii="Times New Roman" w:hAnsi="Times New Roman" w:cs="Times New Roman"/>
          <w:sz w:val="24"/>
          <w:szCs w:val="24"/>
        </w:rPr>
        <w:t>přehodnocení forem transformační spolupráce a pomoci, která do Barmy již mnoho let směřovala.</w:t>
      </w:r>
      <w:r w:rsidR="00533231" w:rsidRPr="001827EF">
        <w:rPr>
          <w:rFonts w:ascii="Times New Roman" w:hAnsi="Times New Roman" w:cs="Times New Roman"/>
          <w:sz w:val="24"/>
          <w:szCs w:val="24"/>
        </w:rPr>
        <w:t xml:space="preserve"> </w:t>
      </w:r>
      <w:r w:rsidR="00EA6879" w:rsidRPr="001827EF">
        <w:rPr>
          <w:rFonts w:ascii="Times New Roman" w:hAnsi="Times New Roman" w:cs="Times New Roman"/>
          <w:sz w:val="24"/>
          <w:szCs w:val="24"/>
        </w:rPr>
        <w:t xml:space="preserve">Týká se to také České republiky. </w:t>
      </w:r>
    </w:p>
    <w:p w:rsidR="00DD0AF5" w:rsidRPr="001827EF" w:rsidRDefault="00DD0AF5" w:rsidP="001827EF">
      <w:pPr>
        <w:autoSpaceDE w:val="0"/>
        <w:autoSpaceDN w:val="0"/>
        <w:adjustRightInd w:val="0"/>
        <w:spacing w:after="0" w:line="360" w:lineRule="auto"/>
        <w:ind w:firstLine="708"/>
        <w:jc w:val="both"/>
        <w:rPr>
          <w:rFonts w:ascii="Times New Roman" w:hAnsi="Times New Roman" w:cs="Times New Roman"/>
          <w:sz w:val="24"/>
          <w:szCs w:val="24"/>
        </w:rPr>
      </w:pPr>
    </w:p>
    <w:p w:rsidR="0011681A" w:rsidRPr="001827EF" w:rsidRDefault="000D17ED" w:rsidP="001827EF">
      <w:pPr>
        <w:autoSpaceDE w:val="0"/>
        <w:autoSpaceDN w:val="0"/>
        <w:adjustRightInd w:val="0"/>
        <w:spacing w:after="0" w:line="360" w:lineRule="auto"/>
        <w:ind w:firstLine="708"/>
        <w:jc w:val="both"/>
        <w:rPr>
          <w:rFonts w:ascii="Times New Roman" w:hAnsi="Times New Roman" w:cs="Times New Roman"/>
          <w:sz w:val="24"/>
          <w:szCs w:val="24"/>
        </w:rPr>
      </w:pPr>
      <w:r w:rsidRPr="001827EF">
        <w:rPr>
          <w:rFonts w:ascii="Times New Roman" w:hAnsi="Times New Roman" w:cs="Times New Roman"/>
          <w:sz w:val="24"/>
          <w:szCs w:val="24"/>
        </w:rPr>
        <w:t xml:space="preserve">Hlavním cílem práce je </w:t>
      </w:r>
      <w:r w:rsidR="00B335DC" w:rsidRPr="001827EF">
        <w:rPr>
          <w:rFonts w:ascii="Times New Roman" w:hAnsi="Times New Roman" w:cs="Times New Roman"/>
          <w:sz w:val="24"/>
          <w:szCs w:val="24"/>
        </w:rPr>
        <w:t xml:space="preserve">představit koncept </w:t>
      </w:r>
      <w:r w:rsidR="00B335DC" w:rsidRPr="001827EF">
        <w:rPr>
          <w:rFonts w:ascii="Times New Roman" w:hAnsi="Times New Roman" w:cs="Times New Roman"/>
          <w:i/>
          <w:sz w:val="24"/>
          <w:szCs w:val="24"/>
        </w:rPr>
        <w:t>dobrého vládnutí</w:t>
      </w:r>
      <w:r w:rsidR="00B335DC" w:rsidRPr="001827EF">
        <w:rPr>
          <w:rFonts w:ascii="Times New Roman" w:hAnsi="Times New Roman" w:cs="Times New Roman"/>
          <w:sz w:val="24"/>
          <w:szCs w:val="24"/>
        </w:rPr>
        <w:t xml:space="preserve"> a jeho principy, které jsou v rámci transformační spolupráce aplikovány českou neziskovou organizací Člověk v</w:t>
      </w:r>
      <w:r w:rsidR="00E27E41" w:rsidRPr="001827EF">
        <w:rPr>
          <w:rFonts w:ascii="Times New Roman" w:hAnsi="Times New Roman" w:cs="Times New Roman"/>
          <w:sz w:val="24"/>
          <w:szCs w:val="24"/>
        </w:rPr>
        <w:t> </w:t>
      </w:r>
      <w:r w:rsidR="00B335DC" w:rsidRPr="001827EF">
        <w:rPr>
          <w:rFonts w:ascii="Times New Roman" w:hAnsi="Times New Roman" w:cs="Times New Roman"/>
          <w:sz w:val="24"/>
          <w:szCs w:val="24"/>
        </w:rPr>
        <w:t>tísni</w:t>
      </w:r>
      <w:r w:rsidR="00E27E41" w:rsidRPr="001827EF">
        <w:rPr>
          <w:rFonts w:ascii="Times New Roman" w:hAnsi="Times New Roman" w:cs="Times New Roman"/>
          <w:sz w:val="24"/>
          <w:szCs w:val="24"/>
        </w:rPr>
        <w:t xml:space="preserve"> (</w:t>
      </w:r>
      <w:r w:rsidR="00E27E41" w:rsidRPr="005E7502">
        <w:rPr>
          <w:rFonts w:ascii="Times New Roman" w:hAnsi="Times New Roman" w:cs="Times New Roman"/>
          <w:sz w:val="24"/>
          <w:szCs w:val="24"/>
        </w:rPr>
        <w:t>ČvT</w:t>
      </w:r>
      <w:r w:rsidR="00E27E41" w:rsidRPr="001827EF">
        <w:rPr>
          <w:rFonts w:ascii="Times New Roman" w:hAnsi="Times New Roman" w:cs="Times New Roman"/>
          <w:sz w:val="24"/>
          <w:szCs w:val="24"/>
        </w:rPr>
        <w:t>)</w:t>
      </w:r>
      <w:r w:rsidR="00B335DC" w:rsidRPr="001827EF">
        <w:rPr>
          <w:rFonts w:ascii="Times New Roman" w:hAnsi="Times New Roman" w:cs="Times New Roman"/>
          <w:sz w:val="24"/>
          <w:szCs w:val="24"/>
        </w:rPr>
        <w:t xml:space="preserve"> v prioritních zemích České republiky. </w:t>
      </w:r>
      <w:r w:rsidR="00D6554F" w:rsidRPr="001827EF">
        <w:rPr>
          <w:rFonts w:ascii="Times New Roman" w:hAnsi="Times New Roman" w:cs="Times New Roman"/>
          <w:sz w:val="24"/>
          <w:szCs w:val="24"/>
        </w:rPr>
        <w:t xml:space="preserve">Tato práce se konkrétně soustředí na představení a zhodnocení projektů </w:t>
      </w:r>
      <w:r w:rsidR="00B335DC" w:rsidRPr="001827EF">
        <w:rPr>
          <w:rFonts w:ascii="Times New Roman" w:hAnsi="Times New Roman" w:cs="Times New Roman"/>
          <w:sz w:val="24"/>
          <w:szCs w:val="24"/>
        </w:rPr>
        <w:t xml:space="preserve">organizace </w:t>
      </w:r>
      <w:r w:rsidR="00D6554F" w:rsidRPr="001827EF">
        <w:rPr>
          <w:rFonts w:ascii="Times New Roman" w:hAnsi="Times New Roman" w:cs="Times New Roman"/>
          <w:sz w:val="24"/>
          <w:szCs w:val="24"/>
        </w:rPr>
        <w:t>Č</w:t>
      </w:r>
      <w:r w:rsidR="00B335DC" w:rsidRPr="001827EF">
        <w:rPr>
          <w:rFonts w:ascii="Times New Roman" w:hAnsi="Times New Roman" w:cs="Times New Roman"/>
          <w:sz w:val="24"/>
          <w:szCs w:val="24"/>
        </w:rPr>
        <w:t xml:space="preserve">lověk </w:t>
      </w:r>
      <w:r w:rsidR="00D6554F" w:rsidRPr="001827EF">
        <w:rPr>
          <w:rFonts w:ascii="Times New Roman" w:hAnsi="Times New Roman" w:cs="Times New Roman"/>
          <w:sz w:val="24"/>
          <w:szCs w:val="24"/>
        </w:rPr>
        <w:t>v</w:t>
      </w:r>
      <w:r w:rsidR="00B335DC" w:rsidRPr="001827EF">
        <w:rPr>
          <w:rFonts w:ascii="Times New Roman" w:hAnsi="Times New Roman" w:cs="Times New Roman"/>
          <w:sz w:val="24"/>
          <w:szCs w:val="24"/>
        </w:rPr>
        <w:t xml:space="preserve"> tísni</w:t>
      </w:r>
      <w:r w:rsidR="00D6554F" w:rsidRPr="001827EF">
        <w:rPr>
          <w:rFonts w:ascii="Times New Roman" w:hAnsi="Times New Roman" w:cs="Times New Roman"/>
          <w:sz w:val="24"/>
          <w:szCs w:val="24"/>
        </w:rPr>
        <w:t xml:space="preserve"> v </w:t>
      </w:r>
      <w:r w:rsidRPr="001827EF">
        <w:rPr>
          <w:rFonts w:ascii="Times New Roman" w:hAnsi="Times New Roman" w:cs="Times New Roman"/>
          <w:sz w:val="24"/>
          <w:szCs w:val="24"/>
        </w:rPr>
        <w:t>Barmě</w:t>
      </w:r>
      <w:r w:rsidR="00D6554F" w:rsidRPr="001827EF">
        <w:rPr>
          <w:rFonts w:ascii="Times New Roman" w:hAnsi="Times New Roman" w:cs="Times New Roman"/>
          <w:sz w:val="24"/>
          <w:szCs w:val="24"/>
        </w:rPr>
        <w:t xml:space="preserve">, a to v období od přijetí </w:t>
      </w:r>
      <w:r w:rsidRPr="001827EF">
        <w:rPr>
          <w:rFonts w:ascii="Times New Roman" w:hAnsi="Times New Roman" w:cs="Times New Roman"/>
          <w:sz w:val="24"/>
          <w:szCs w:val="24"/>
        </w:rPr>
        <w:t>konceptu transformační spolupráce</w:t>
      </w:r>
      <w:r w:rsidR="00902F9F" w:rsidRPr="001827EF">
        <w:rPr>
          <w:rFonts w:ascii="Times New Roman" w:hAnsi="Times New Roman" w:cs="Times New Roman"/>
          <w:sz w:val="24"/>
          <w:szCs w:val="24"/>
        </w:rPr>
        <w:t xml:space="preserve"> </w:t>
      </w:r>
      <w:r w:rsidR="00D6554F" w:rsidRPr="001827EF">
        <w:rPr>
          <w:rFonts w:ascii="Times New Roman" w:hAnsi="Times New Roman" w:cs="Times New Roman"/>
          <w:sz w:val="24"/>
          <w:szCs w:val="24"/>
        </w:rPr>
        <w:t xml:space="preserve">v roce </w:t>
      </w:r>
      <w:r w:rsidR="00902F9F" w:rsidRPr="001827EF">
        <w:rPr>
          <w:rFonts w:ascii="Times New Roman" w:hAnsi="Times New Roman" w:cs="Times New Roman"/>
          <w:sz w:val="24"/>
          <w:szCs w:val="24"/>
        </w:rPr>
        <w:t>2006</w:t>
      </w:r>
      <w:r w:rsidR="00D6554F" w:rsidRPr="001827EF">
        <w:rPr>
          <w:rFonts w:ascii="Times New Roman" w:hAnsi="Times New Roman" w:cs="Times New Roman"/>
          <w:sz w:val="24"/>
          <w:szCs w:val="24"/>
        </w:rPr>
        <w:t xml:space="preserve"> </w:t>
      </w:r>
      <w:r w:rsidR="00902F9F" w:rsidRPr="001827EF">
        <w:rPr>
          <w:rFonts w:ascii="Times New Roman" w:hAnsi="Times New Roman" w:cs="Times New Roman"/>
          <w:sz w:val="24"/>
          <w:szCs w:val="24"/>
        </w:rPr>
        <w:t>do současnosti (jaro 2013)</w:t>
      </w:r>
      <w:r w:rsidRPr="001827EF">
        <w:rPr>
          <w:rFonts w:ascii="Times New Roman" w:hAnsi="Times New Roman" w:cs="Times New Roman"/>
          <w:sz w:val="24"/>
          <w:szCs w:val="24"/>
        </w:rPr>
        <w:t>.</w:t>
      </w:r>
      <w:r w:rsidR="00502DA0" w:rsidRPr="001827EF">
        <w:rPr>
          <w:rFonts w:ascii="Times New Roman" w:hAnsi="Times New Roman" w:cs="Times New Roman"/>
          <w:sz w:val="24"/>
          <w:szCs w:val="24"/>
        </w:rPr>
        <w:t xml:space="preserve"> </w:t>
      </w:r>
      <w:r w:rsidR="00494D65" w:rsidRPr="001827EF">
        <w:rPr>
          <w:rFonts w:ascii="Times New Roman" w:hAnsi="Times New Roman" w:cs="Times New Roman"/>
          <w:sz w:val="24"/>
          <w:szCs w:val="24"/>
        </w:rPr>
        <w:t>Tento fenomén bude zkoumán v rámci projektů, které jsou realizovány.</w:t>
      </w:r>
      <w:r w:rsidR="00BE168E" w:rsidRPr="001827EF">
        <w:rPr>
          <w:rFonts w:ascii="Times New Roman" w:hAnsi="Times New Roman" w:cs="Times New Roman"/>
          <w:sz w:val="24"/>
          <w:szCs w:val="24"/>
        </w:rPr>
        <w:t xml:space="preserve"> </w:t>
      </w:r>
      <w:r w:rsidR="00502DA0" w:rsidRPr="001827EF">
        <w:rPr>
          <w:rFonts w:ascii="Times New Roman" w:hAnsi="Times New Roman" w:cs="Times New Roman"/>
          <w:sz w:val="24"/>
          <w:szCs w:val="24"/>
        </w:rPr>
        <w:t>Pro lepší</w:t>
      </w:r>
      <w:r w:rsidR="008B5E2B" w:rsidRPr="001827EF">
        <w:rPr>
          <w:rFonts w:ascii="Times New Roman" w:hAnsi="Times New Roman" w:cs="Times New Roman"/>
          <w:sz w:val="24"/>
          <w:szCs w:val="24"/>
        </w:rPr>
        <w:t xml:space="preserve"> dosažení výsledků byly na začátku</w:t>
      </w:r>
      <w:r w:rsidR="00502DA0" w:rsidRPr="001827EF">
        <w:rPr>
          <w:rFonts w:ascii="Times New Roman" w:hAnsi="Times New Roman" w:cs="Times New Roman"/>
          <w:sz w:val="24"/>
          <w:szCs w:val="24"/>
        </w:rPr>
        <w:t xml:space="preserve"> každé kapitoly zformovány výzkumné otázky</w:t>
      </w:r>
      <w:r w:rsidR="0011681A" w:rsidRPr="001827EF">
        <w:rPr>
          <w:rFonts w:ascii="Times New Roman" w:hAnsi="Times New Roman" w:cs="Times New Roman"/>
          <w:sz w:val="24"/>
          <w:szCs w:val="24"/>
        </w:rPr>
        <w:t xml:space="preserve"> </w:t>
      </w:r>
      <w:r w:rsidR="00502DA0" w:rsidRPr="001827EF">
        <w:rPr>
          <w:rFonts w:ascii="Times New Roman" w:hAnsi="Times New Roman" w:cs="Times New Roman"/>
          <w:sz w:val="24"/>
          <w:szCs w:val="24"/>
        </w:rPr>
        <w:t xml:space="preserve">a ve třetí kapitole dochází </w:t>
      </w:r>
      <w:r w:rsidR="0011681A" w:rsidRPr="001827EF">
        <w:rPr>
          <w:rFonts w:ascii="Times New Roman" w:hAnsi="Times New Roman" w:cs="Times New Roman"/>
          <w:sz w:val="24"/>
          <w:szCs w:val="24"/>
        </w:rPr>
        <w:t>k analýze případové</w:t>
      </w:r>
      <w:r w:rsidR="00502DA0" w:rsidRPr="001827EF">
        <w:rPr>
          <w:rFonts w:ascii="Times New Roman" w:hAnsi="Times New Roman" w:cs="Times New Roman"/>
          <w:sz w:val="24"/>
          <w:szCs w:val="24"/>
        </w:rPr>
        <w:t xml:space="preserve"> studi</w:t>
      </w:r>
      <w:r w:rsidR="0011681A" w:rsidRPr="001827EF">
        <w:rPr>
          <w:rFonts w:ascii="Times New Roman" w:hAnsi="Times New Roman" w:cs="Times New Roman"/>
          <w:sz w:val="24"/>
          <w:szCs w:val="24"/>
        </w:rPr>
        <w:t>e</w:t>
      </w:r>
      <w:r w:rsidR="00510010" w:rsidRPr="001827EF">
        <w:rPr>
          <w:rFonts w:ascii="Times New Roman" w:hAnsi="Times New Roman" w:cs="Times New Roman"/>
          <w:sz w:val="24"/>
          <w:szCs w:val="24"/>
        </w:rPr>
        <w:t xml:space="preserve"> </w:t>
      </w:r>
      <w:r w:rsidR="0011681A" w:rsidRPr="001827EF">
        <w:rPr>
          <w:rFonts w:ascii="Times New Roman" w:hAnsi="Times New Roman" w:cs="Times New Roman"/>
          <w:sz w:val="24"/>
          <w:szCs w:val="24"/>
        </w:rPr>
        <w:t>prioritní země</w:t>
      </w:r>
      <w:r w:rsidR="00502DA0" w:rsidRPr="001827EF">
        <w:rPr>
          <w:rFonts w:ascii="Times New Roman" w:hAnsi="Times New Roman" w:cs="Times New Roman"/>
          <w:sz w:val="24"/>
          <w:szCs w:val="24"/>
        </w:rPr>
        <w:t>.</w:t>
      </w:r>
      <w:r w:rsidR="004B627A" w:rsidRPr="001827EF">
        <w:rPr>
          <w:rFonts w:ascii="Times New Roman" w:hAnsi="Times New Roman" w:cs="Times New Roman"/>
          <w:sz w:val="24"/>
          <w:szCs w:val="24"/>
        </w:rPr>
        <w:t xml:space="preserve"> </w:t>
      </w:r>
    </w:p>
    <w:p w:rsidR="00510010" w:rsidRPr="001827EF" w:rsidRDefault="0011681A" w:rsidP="001827EF">
      <w:pPr>
        <w:autoSpaceDE w:val="0"/>
        <w:autoSpaceDN w:val="0"/>
        <w:adjustRightInd w:val="0"/>
        <w:spacing w:after="0" w:line="360" w:lineRule="auto"/>
        <w:ind w:firstLine="708"/>
        <w:jc w:val="both"/>
        <w:rPr>
          <w:rFonts w:ascii="Times New Roman" w:hAnsi="Times New Roman" w:cs="Times New Roman"/>
          <w:b/>
          <w:sz w:val="24"/>
          <w:szCs w:val="24"/>
        </w:rPr>
      </w:pPr>
      <w:r w:rsidRPr="001827EF">
        <w:rPr>
          <w:rFonts w:ascii="Times New Roman" w:hAnsi="Times New Roman" w:cs="Times New Roman"/>
          <w:sz w:val="24"/>
          <w:szCs w:val="24"/>
        </w:rPr>
        <w:t>Dílčí cíle</w:t>
      </w:r>
      <w:r w:rsidRPr="001827EF">
        <w:rPr>
          <w:rFonts w:ascii="Times New Roman" w:hAnsi="Times New Roman" w:cs="Times New Roman"/>
          <w:b/>
          <w:sz w:val="24"/>
          <w:szCs w:val="24"/>
        </w:rPr>
        <w:t xml:space="preserve"> </w:t>
      </w:r>
      <w:r w:rsidRPr="001827EF">
        <w:rPr>
          <w:rFonts w:ascii="Times New Roman" w:hAnsi="Times New Roman" w:cs="Times New Roman"/>
          <w:sz w:val="24"/>
          <w:szCs w:val="24"/>
        </w:rPr>
        <w:t xml:space="preserve">práce jsou zasazení konceptu dobrého vládnutí do historického kontextu, </w:t>
      </w:r>
      <w:r w:rsidR="00260AFE" w:rsidRPr="001827EF">
        <w:rPr>
          <w:rFonts w:ascii="Times New Roman" w:hAnsi="Times New Roman" w:cs="Times New Roman"/>
          <w:sz w:val="24"/>
          <w:szCs w:val="24"/>
        </w:rPr>
        <w:t>Dalším cílem je představení transformační spolupráce České republiky a třetím cílem práce je zkoumání principů aplikovaných v projektech organizace Člověk v</w:t>
      </w:r>
      <w:r w:rsidR="00F76AD8" w:rsidRPr="001827EF">
        <w:rPr>
          <w:rFonts w:ascii="Times New Roman" w:hAnsi="Times New Roman" w:cs="Times New Roman"/>
          <w:sz w:val="24"/>
          <w:szCs w:val="24"/>
        </w:rPr>
        <w:t> </w:t>
      </w:r>
      <w:r w:rsidR="00260AFE" w:rsidRPr="001827EF">
        <w:rPr>
          <w:rFonts w:ascii="Times New Roman" w:hAnsi="Times New Roman" w:cs="Times New Roman"/>
          <w:sz w:val="24"/>
          <w:szCs w:val="24"/>
        </w:rPr>
        <w:t>tísni</w:t>
      </w:r>
      <w:r w:rsidR="00F76AD8" w:rsidRPr="001827EF">
        <w:rPr>
          <w:rFonts w:ascii="Times New Roman" w:hAnsi="Times New Roman" w:cs="Times New Roman"/>
          <w:sz w:val="24"/>
          <w:szCs w:val="24"/>
        </w:rPr>
        <w:t xml:space="preserve"> a rizika s tím spojená</w:t>
      </w:r>
      <w:r w:rsidR="00260AFE" w:rsidRPr="001827EF">
        <w:rPr>
          <w:rFonts w:ascii="Times New Roman" w:hAnsi="Times New Roman" w:cs="Times New Roman"/>
          <w:sz w:val="24"/>
          <w:szCs w:val="24"/>
        </w:rPr>
        <w:t>.</w:t>
      </w:r>
    </w:p>
    <w:p w:rsidR="00510010" w:rsidRPr="001827EF" w:rsidRDefault="00510010" w:rsidP="001827EF">
      <w:pPr>
        <w:autoSpaceDE w:val="0"/>
        <w:autoSpaceDN w:val="0"/>
        <w:adjustRightInd w:val="0"/>
        <w:spacing w:after="0" w:line="360" w:lineRule="auto"/>
        <w:jc w:val="both"/>
        <w:rPr>
          <w:rFonts w:ascii="Times New Roman" w:hAnsi="Times New Roman" w:cs="Times New Roman"/>
          <w:sz w:val="24"/>
          <w:szCs w:val="24"/>
        </w:rPr>
      </w:pPr>
    </w:p>
    <w:p w:rsidR="004E0AD8" w:rsidRPr="001827EF" w:rsidRDefault="004F4D3B" w:rsidP="001827EF">
      <w:pPr>
        <w:autoSpaceDE w:val="0"/>
        <w:autoSpaceDN w:val="0"/>
        <w:adjustRightInd w:val="0"/>
        <w:spacing w:after="0" w:line="360" w:lineRule="auto"/>
        <w:ind w:firstLine="708"/>
        <w:jc w:val="both"/>
        <w:rPr>
          <w:rFonts w:ascii="Times New Roman" w:hAnsi="Times New Roman" w:cs="Times New Roman"/>
          <w:sz w:val="24"/>
          <w:szCs w:val="24"/>
        </w:rPr>
      </w:pPr>
      <w:r w:rsidRPr="001827EF">
        <w:rPr>
          <w:rFonts w:ascii="Times New Roman" w:hAnsi="Times New Roman" w:cs="Times New Roman"/>
          <w:sz w:val="24"/>
          <w:szCs w:val="24"/>
        </w:rPr>
        <w:t xml:space="preserve">Práce je strukturována do </w:t>
      </w:r>
      <w:r w:rsidR="008A7C27" w:rsidRPr="001827EF">
        <w:rPr>
          <w:rFonts w:ascii="Times New Roman" w:hAnsi="Times New Roman" w:cs="Times New Roman"/>
          <w:sz w:val="24"/>
          <w:szCs w:val="24"/>
        </w:rPr>
        <w:t>tří</w:t>
      </w:r>
      <w:r w:rsidRPr="001827EF">
        <w:rPr>
          <w:rFonts w:ascii="Times New Roman" w:hAnsi="Times New Roman" w:cs="Times New Roman"/>
          <w:sz w:val="24"/>
          <w:szCs w:val="24"/>
        </w:rPr>
        <w:t xml:space="preserve"> kapitol</w:t>
      </w:r>
      <w:r w:rsidR="008A7C27" w:rsidRPr="001827EF">
        <w:rPr>
          <w:rFonts w:ascii="Times New Roman" w:hAnsi="Times New Roman" w:cs="Times New Roman"/>
          <w:sz w:val="24"/>
          <w:szCs w:val="24"/>
        </w:rPr>
        <w:t xml:space="preserve"> a tyto rozvíjejících podkapitol</w:t>
      </w:r>
      <w:r w:rsidRPr="001827EF">
        <w:rPr>
          <w:rFonts w:ascii="Times New Roman" w:hAnsi="Times New Roman" w:cs="Times New Roman"/>
          <w:sz w:val="24"/>
          <w:szCs w:val="24"/>
        </w:rPr>
        <w:t>. V první kapitole je představen ko</w:t>
      </w:r>
      <w:r w:rsidR="008A7C27" w:rsidRPr="001827EF">
        <w:rPr>
          <w:rFonts w:ascii="Times New Roman" w:hAnsi="Times New Roman" w:cs="Times New Roman"/>
          <w:sz w:val="24"/>
          <w:szCs w:val="24"/>
        </w:rPr>
        <w:t>ncept dobrého vládnutí. Text</w:t>
      </w:r>
      <w:r w:rsidRPr="001827EF">
        <w:rPr>
          <w:rFonts w:ascii="Times New Roman" w:hAnsi="Times New Roman" w:cs="Times New Roman"/>
          <w:sz w:val="24"/>
          <w:szCs w:val="24"/>
        </w:rPr>
        <w:t xml:space="preserve"> se věnuje historickým počát</w:t>
      </w:r>
      <w:r w:rsidR="008A7C27" w:rsidRPr="001827EF">
        <w:rPr>
          <w:rFonts w:ascii="Times New Roman" w:hAnsi="Times New Roman" w:cs="Times New Roman"/>
          <w:sz w:val="24"/>
          <w:szCs w:val="24"/>
        </w:rPr>
        <w:t xml:space="preserve">kům tohoto konceptu a jednotlivé </w:t>
      </w:r>
      <w:r w:rsidRPr="001827EF">
        <w:rPr>
          <w:rFonts w:ascii="Times New Roman" w:hAnsi="Times New Roman" w:cs="Times New Roman"/>
          <w:sz w:val="24"/>
          <w:szCs w:val="24"/>
        </w:rPr>
        <w:t>podkapitol</w:t>
      </w:r>
      <w:r w:rsidR="008A7C27" w:rsidRPr="001827EF">
        <w:rPr>
          <w:rFonts w:ascii="Times New Roman" w:hAnsi="Times New Roman" w:cs="Times New Roman"/>
          <w:sz w:val="24"/>
          <w:szCs w:val="24"/>
        </w:rPr>
        <w:t>y</w:t>
      </w:r>
      <w:r w:rsidRPr="001827EF">
        <w:rPr>
          <w:rFonts w:ascii="Times New Roman" w:hAnsi="Times New Roman" w:cs="Times New Roman"/>
          <w:sz w:val="24"/>
          <w:szCs w:val="24"/>
        </w:rPr>
        <w:t xml:space="preserve"> analyz</w:t>
      </w:r>
      <w:r w:rsidR="008A7C27" w:rsidRPr="001827EF">
        <w:rPr>
          <w:rFonts w:ascii="Times New Roman" w:hAnsi="Times New Roman" w:cs="Times New Roman"/>
          <w:sz w:val="24"/>
          <w:szCs w:val="24"/>
        </w:rPr>
        <w:t>ují</w:t>
      </w:r>
      <w:r w:rsidRPr="001827EF">
        <w:rPr>
          <w:rFonts w:ascii="Times New Roman" w:hAnsi="Times New Roman" w:cs="Times New Roman"/>
          <w:sz w:val="24"/>
          <w:szCs w:val="24"/>
        </w:rPr>
        <w:t xml:space="preserve"> principy, které jsou pro koncept zásadní. </w:t>
      </w:r>
      <w:r w:rsidR="008A7C27" w:rsidRPr="001827EF">
        <w:rPr>
          <w:rFonts w:ascii="Times New Roman" w:hAnsi="Times New Roman" w:cs="Times New Roman"/>
          <w:sz w:val="24"/>
          <w:szCs w:val="24"/>
        </w:rPr>
        <w:t xml:space="preserve">V poslední podkapitole jsou </w:t>
      </w:r>
      <w:r w:rsidR="004E0AD8" w:rsidRPr="001827EF">
        <w:rPr>
          <w:rFonts w:ascii="Times New Roman" w:hAnsi="Times New Roman" w:cs="Times New Roman"/>
          <w:sz w:val="24"/>
          <w:szCs w:val="24"/>
        </w:rPr>
        <w:t>diskut</w:t>
      </w:r>
      <w:r w:rsidR="008A7C27" w:rsidRPr="001827EF">
        <w:rPr>
          <w:rFonts w:ascii="Times New Roman" w:hAnsi="Times New Roman" w:cs="Times New Roman"/>
          <w:sz w:val="24"/>
          <w:szCs w:val="24"/>
        </w:rPr>
        <w:t>ovány</w:t>
      </w:r>
      <w:r w:rsidR="004E0AD8" w:rsidRPr="001827EF">
        <w:rPr>
          <w:rFonts w:ascii="Times New Roman" w:hAnsi="Times New Roman" w:cs="Times New Roman"/>
          <w:sz w:val="24"/>
          <w:szCs w:val="24"/>
        </w:rPr>
        <w:t xml:space="preserve"> argumenty, které kritizují koncept dobrého vládn</w:t>
      </w:r>
      <w:r w:rsidR="008A7C27" w:rsidRPr="001827EF">
        <w:rPr>
          <w:rFonts w:ascii="Times New Roman" w:hAnsi="Times New Roman" w:cs="Times New Roman"/>
          <w:sz w:val="24"/>
          <w:szCs w:val="24"/>
        </w:rPr>
        <w:t xml:space="preserve">utí a ukazují jeho nedostatky, popřípadě až </w:t>
      </w:r>
      <w:r w:rsidR="004E0AD8" w:rsidRPr="001827EF">
        <w:rPr>
          <w:rFonts w:ascii="Times New Roman" w:hAnsi="Times New Roman" w:cs="Times New Roman"/>
          <w:sz w:val="24"/>
          <w:szCs w:val="24"/>
        </w:rPr>
        <w:t>záporné stránky.</w:t>
      </w:r>
      <w:r w:rsidR="008A7C27" w:rsidRPr="001827EF">
        <w:rPr>
          <w:rFonts w:ascii="Times New Roman" w:hAnsi="Times New Roman" w:cs="Times New Roman"/>
          <w:sz w:val="24"/>
          <w:szCs w:val="24"/>
        </w:rPr>
        <w:t xml:space="preserve"> Tato část práce se tedy táže na principy tzv. dobrého vládnutí a celý koncept i jeho kritiky představuje.</w:t>
      </w:r>
    </w:p>
    <w:p w:rsidR="004E0AD8" w:rsidRPr="001827EF" w:rsidRDefault="004E0AD8" w:rsidP="001827EF">
      <w:pPr>
        <w:autoSpaceDE w:val="0"/>
        <w:autoSpaceDN w:val="0"/>
        <w:adjustRightInd w:val="0"/>
        <w:spacing w:after="0" w:line="360" w:lineRule="auto"/>
        <w:jc w:val="both"/>
        <w:rPr>
          <w:rFonts w:ascii="Times New Roman" w:hAnsi="Times New Roman" w:cs="Times New Roman"/>
          <w:sz w:val="24"/>
          <w:szCs w:val="24"/>
        </w:rPr>
      </w:pPr>
    </w:p>
    <w:p w:rsidR="00F76AD8" w:rsidRPr="001827EF" w:rsidRDefault="004E0AD8" w:rsidP="001827EF">
      <w:pPr>
        <w:autoSpaceDE w:val="0"/>
        <w:autoSpaceDN w:val="0"/>
        <w:adjustRightInd w:val="0"/>
        <w:spacing w:after="0" w:line="360" w:lineRule="auto"/>
        <w:ind w:firstLine="708"/>
        <w:jc w:val="both"/>
        <w:rPr>
          <w:rFonts w:ascii="Times New Roman" w:hAnsi="Times New Roman" w:cs="Times New Roman"/>
          <w:sz w:val="24"/>
          <w:szCs w:val="24"/>
        </w:rPr>
      </w:pPr>
      <w:r w:rsidRPr="001827EF">
        <w:rPr>
          <w:rFonts w:ascii="Times New Roman" w:hAnsi="Times New Roman" w:cs="Times New Roman"/>
          <w:sz w:val="24"/>
          <w:szCs w:val="24"/>
        </w:rPr>
        <w:t xml:space="preserve">Druhá kapitola představuje transformační spolupráci. </w:t>
      </w:r>
      <w:r w:rsidR="00315098" w:rsidRPr="001827EF">
        <w:rPr>
          <w:rFonts w:ascii="Times New Roman" w:hAnsi="Times New Roman" w:cs="Times New Roman"/>
          <w:sz w:val="24"/>
          <w:szCs w:val="24"/>
        </w:rPr>
        <w:t>Jedna z podkapitol je věnována české transformační zkušenosti, ze které celý koncept vychází. V dalších podkapitolách se k</w:t>
      </w:r>
      <w:r w:rsidRPr="001827EF">
        <w:rPr>
          <w:rFonts w:ascii="Times New Roman" w:hAnsi="Times New Roman" w:cs="Times New Roman"/>
          <w:sz w:val="24"/>
          <w:szCs w:val="24"/>
        </w:rPr>
        <w:t xml:space="preserve">lasifikuje termín transformační spolupráce a její vymezení v rámci rozvojové spolupráce. </w:t>
      </w:r>
      <w:r w:rsidR="008A7C27" w:rsidRPr="001827EF">
        <w:rPr>
          <w:rFonts w:ascii="Times New Roman" w:hAnsi="Times New Roman" w:cs="Times New Roman"/>
          <w:sz w:val="24"/>
          <w:szCs w:val="24"/>
        </w:rPr>
        <w:t>Kapitola také definuje</w:t>
      </w:r>
      <w:r w:rsidRPr="001827EF">
        <w:rPr>
          <w:rFonts w:ascii="Times New Roman" w:hAnsi="Times New Roman" w:cs="Times New Roman"/>
          <w:sz w:val="24"/>
          <w:szCs w:val="24"/>
        </w:rPr>
        <w:t xml:space="preserve"> principy, pravidla a </w:t>
      </w:r>
      <w:r w:rsidR="000577E9" w:rsidRPr="001827EF">
        <w:rPr>
          <w:rFonts w:ascii="Times New Roman" w:hAnsi="Times New Roman" w:cs="Times New Roman"/>
          <w:sz w:val="24"/>
          <w:szCs w:val="24"/>
        </w:rPr>
        <w:t>fungování</w:t>
      </w:r>
      <w:r w:rsidR="0033666B" w:rsidRPr="001827EF">
        <w:rPr>
          <w:rFonts w:ascii="Times New Roman" w:hAnsi="Times New Roman" w:cs="Times New Roman"/>
          <w:sz w:val="24"/>
          <w:szCs w:val="24"/>
        </w:rPr>
        <w:t xml:space="preserve"> transformační spolupráce</w:t>
      </w:r>
      <w:r w:rsidR="000577E9" w:rsidRPr="001827EF">
        <w:rPr>
          <w:rFonts w:ascii="Times New Roman" w:hAnsi="Times New Roman" w:cs="Times New Roman"/>
          <w:sz w:val="24"/>
          <w:szCs w:val="24"/>
        </w:rPr>
        <w:t xml:space="preserve">. </w:t>
      </w:r>
    </w:p>
    <w:p w:rsidR="00A01CAE" w:rsidRDefault="000577E9" w:rsidP="001827EF">
      <w:pPr>
        <w:autoSpaceDE w:val="0"/>
        <w:autoSpaceDN w:val="0"/>
        <w:adjustRightInd w:val="0"/>
        <w:spacing w:after="0" w:line="360" w:lineRule="auto"/>
        <w:ind w:firstLine="708"/>
        <w:jc w:val="both"/>
        <w:rPr>
          <w:rFonts w:ascii="Times New Roman" w:hAnsi="Times New Roman" w:cs="Times New Roman"/>
          <w:sz w:val="24"/>
          <w:szCs w:val="24"/>
        </w:rPr>
      </w:pPr>
      <w:r w:rsidRPr="001827EF">
        <w:rPr>
          <w:rFonts w:ascii="Times New Roman" w:hAnsi="Times New Roman" w:cs="Times New Roman"/>
          <w:sz w:val="24"/>
          <w:szCs w:val="24"/>
        </w:rPr>
        <w:lastRenderedPageBreak/>
        <w:t>Ve třetí kapitole dochází k</w:t>
      </w:r>
      <w:r w:rsidR="00A01CAE" w:rsidRPr="001827EF">
        <w:rPr>
          <w:rFonts w:ascii="Times New Roman" w:hAnsi="Times New Roman" w:cs="Times New Roman"/>
          <w:sz w:val="24"/>
          <w:szCs w:val="24"/>
        </w:rPr>
        <w:t xml:space="preserve"> ana</w:t>
      </w:r>
      <w:r w:rsidR="00260AFE" w:rsidRPr="001827EF">
        <w:rPr>
          <w:rFonts w:ascii="Times New Roman" w:hAnsi="Times New Roman" w:cs="Times New Roman"/>
          <w:sz w:val="24"/>
          <w:szCs w:val="24"/>
        </w:rPr>
        <w:t>lýze</w:t>
      </w:r>
      <w:r w:rsidR="0086452B" w:rsidRPr="001827EF">
        <w:rPr>
          <w:rFonts w:ascii="Times New Roman" w:hAnsi="Times New Roman" w:cs="Times New Roman"/>
          <w:sz w:val="24"/>
          <w:szCs w:val="24"/>
        </w:rPr>
        <w:t xml:space="preserve"> projektů, které </w:t>
      </w:r>
      <w:r w:rsidR="00D4474D" w:rsidRPr="001827EF">
        <w:rPr>
          <w:rFonts w:ascii="Times New Roman" w:hAnsi="Times New Roman" w:cs="Times New Roman"/>
          <w:sz w:val="24"/>
          <w:szCs w:val="24"/>
        </w:rPr>
        <w:t>byly</w:t>
      </w:r>
      <w:r w:rsidR="0086452B" w:rsidRPr="001827EF">
        <w:rPr>
          <w:rFonts w:ascii="Times New Roman" w:hAnsi="Times New Roman" w:cs="Times New Roman"/>
          <w:sz w:val="24"/>
          <w:szCs w:val="24"/>
        </w:rPr>
        <w:t xml:space="preserve"> a </w:t>
      </w:r>
      <w:r w:rsidR="00D4474D" w:rsidRPr="001827EF">
        <w:rPr>
          <w:rFonts w:ascii="Times New Roman" w:hAnsi="Times New Roman" w:cs="Times New Roman"/>
          <w:sz w:val="24"/>
          <w:szCs w:val="24"/>
        </w:rPr>
        <w:t xml:space="preserve">jsou </w:t>
      </w:r>
      <w:r w:rsidRPr="001827EF">
        <w:rPr>
          <w:rFonts w:ascii="Times New Roman" w:hAnsi="Times New Roman" w:cs="Times New Roman"/>
          <w:sz w:val="24"/>
          <w:szCs w:val="24"/>
        </w:rPr>
        <w:t>realizovány na území prioritní zem</w:t>
      </w:r>
      <w:r w:rsidR="00260AFE" w:rsidRPr="001827EF">
        <w:rPr>
          <w:rFonts w:ascii="Times New Roman" w:hAnsi="Times New Roman" w:cs="Times New Roman"/>
          <w:sz w:val="24"/>
          <w:szCs w:val="24"/>
        </w:rPr>
        <w:t>ě</w:t>
      </w:r>
      <w:r w:rsidR="00D4474D" w:rsidRPr="001827EF">
        <w:rPr>
          <w:rFonts w:ascii="Times New Roman" w:hAnsi="Times New Roman" w:cs="Times New Roman"/>
          <w:sz w:val="24"/>
          <w:szCs w:val="24"/>
        </w:rPr>
        <w:t xml:space="preserve"> po dobu fungování transformační spolupráce</w:t>
      </w:r>
      <w:r w:rsidRPr="001827EF">
        <w:rPr>
          <w:rFonts w:ascii="Times New Roman" w:hAnsi="Times New Roman" w:cs="Times New Roman"/>
          <w:sz w:val="24"/>
          <w:szCs w:val="24"/>
        </w:rPr>
        <w:t>.</w:t>
      </w:r>
      <w:r w:rsidR="008A7C27" w:rsidRPr="001827EF">
        <w:rPr>
          <w:rFonts w:ascii="Times New Roman" w:hAnsi="Times New Roman" w:cs="Times New Roman"/>
          <w:sz w:val="24"/>
          <w:szCs w:val="24"/>
        </w:rPr>
        <w:t xml:space="preserve"> Konkrétně se kapitola zaměřuje na práci neziskové organizace Člověk v</w:t>
      </w:r>
      <w:r w:rsidR="00E27E41" w:rsidRPr="001827EF">
        <w:rPr>
          <w:rFonts w:ascii="Times New Roman" w:hAnsi="Times New Roman" w:cs="Times New Roman"/>
          <w:sz w:val="24"/>
          <w:szCs w:val="24"/>
        </w:rPr>
        <w:t> tísni</w:t>
      </w:r>
      <w:r w:rsidR="00945E75" w:rsidRPr="001827EF">
        <w:rPr>
          <w:rFonts w:ascii="Times New Roman" w:hAnsi="Times New Roman" w:cs="Times New Roman"/>
          <w:sz w:val="24"/>
          <w:szCs w:val="24"/>
        </w:rPr>
        <w:t xml:space="preserve"> </w:t>
      </w:r>
      <w:r w:rsidR="008A7C27" w:rsidRPr="001827EF">
        <w:rPr>
          <w:rFonts w:ascii="Times New Roman" w:hAnsi="Times New Roman" w:cs="Times New Roman"/>
          <w:sz w:val="24"/>
          <w:szCs w:val="24"/>
        </w:rPr>
        <w:t xml:space="preserve">v Barmě. </w:t>
      </w:r>
      <w:r w:rsidR="00ED28AB" w:rsidRPr="001827EF">
        <w:rPr>
          <w:rFonts w:ascii="Times New Roman" w:hAnsi="Times New Roman" w:cs="Times New Roman"/>
          <w:sz w:val="24"/>
          <w:szCs w:val="24"/>
        </w:rPr>
        <w:t xml:space="preserve">První část definuje oblasti transformační spolupráce </w:t>
      </w:r>
      <w:r w:rsidR="00ED28AB" w:rsidRPr="005E7502">
        <w:rPr>
          <w:rFonts w:ascii="Times New Roman" w:hAnsi="Times New Roman" w:cs="Times New Roman"/>
          <w:sz w:val="24"/>
          <w:szCs w:val="24"/>
        </w:rPr>
        <w:t xml:space="preserve">ČvT </w:t>
      </w:r>
      <w:r w:rsidR="00ED28AB" w:rsidRPr="001827EF">
        <w:rPr>
          <w:rFonts w:ascii="Times New Roman" w:hAnsi="Times New Roman" w:cs="Times New Roman"/>
          <w:sz w:val="24"/>
          <w:szCs w:val="24"/>
        </w:rPr>
        <w:t>obecně, zatímco druhá a třetí část se soustředí na konkrétní projekty a situaci v Barmě. J</w:t>
      </w:r>
      <w:r w:rsidR="00F773DF" w:rsidRPr="001827EF">
        <w:rPr>
          <w:rFonts w:ascii="Times New Roman" w:hAnsi="Times New Roman" w:cs="Times New Roman"/>
          <w:sz w:val="24"/>
          <w:szCs w:val="24"/>
        </w:rPr>
        <w:t>e nastíněna politická situace a aktuá</w:t>
      </w:r>
      <w:r w:rsidR="00ED28AB" w:rsidRPr="001827EF">
        <w:rPr>
          <w:rFonts w:ascii="Times New Roman" w:hAnsi="Times New Roman" w:cs="Times New Roman"/>
          <w:sz w:val="24"/>
          <w:szCs w:val="24"/>
        </w:rPr>
        <w:t xml:space="preserve">lní sociopolitický vývoj v zemi, poté jsou představeny a krátce analyzovány </w:t>
      </w:r>
      <w:r w:rsidR="00F773DF" w:rsidRPr="001827EF">
        <w:rPr>
          <w:rFonts w:ascii="Times New Roman" w:hAnsi="Times New Roman" w:cs="Times New Roman"/>
          <w:sz w:val="24"/>
          <w:szCs w:val="24"/>
        </w:rPr>
        <w:t>projekt</w:t>
      </w:r>
      <w:r w:rsidR="00ED28AB" w:rsidRPr="001827EF">
        <w:rPr>
          <w:rFonts w:ascii="Times New Roman" w:hAnsi="Times New Roman" w:cs="Times New Roman"/>
          <w:sz w:val="24"/>
          <w:szCs w:val="24"/>
        </w:rPr>
        <w:t xml:space="preserve">y </w:t>
      </w:r>
      <w:r w:rsidR="00ED28AB" w:rsidRPr="005E7502">
        <w:rPr>
          <w:rFonts w:ascii="Times New Roman" w:hAnsi="Times New Roman" w:cs="Times New Roman"/>
          <w:sz w:val="24"/>
          <w:szCs w:val="24"/>
        </w:rPr>
        <w:t>ČvT</w:t>
      </w:r>
      <w:r w:rsidR="00ED28AB" w:rsidRPr="001827EF">
        <w:rPr>
          <w:rFonts w:ascii="Times New Roman" w:hAnsi="Times New Roman" w:cs="Times New Roman"/>
          <w:sz w:val="24"/>
          <w:szCs w:val="24"/>
        </w:rPr>
        <w:t>.</w:t>
      </w:r>
      <w:r w:rsidR="00F54FF9" w:rsidRPr="001827EF">
        <w:rPr>
          <w:rFonts w:ascii="Times New Roman" w:hAnsi="Times New Roman" w:cs="Times New Roman"/>
          <w:sz w:val="24"/>
          <w:szCs w:val="24"/>
        </w:rPr>
        <w:t xml:space="preserve"> </w:t>
      </w:r>
      <w:r w:rsidR="00ED28AB" w:rsidRPr="001827EF">
        <w:rPr>
          <w:rFonts w:ascii="Times New Roman" w:hAnsi="Times New Roman" w:cs="Times New Roman"/>
          <w:sz w:val="24"/>
          <w:szCs w:val="24"/>
        </w:rPr>
        <w:t>Kapitola si tudíž klade několik otázek, které jsou klíčové pro práci jako celek: Které principy transformační spolupráce</w:t>
      </w:r>
      <w:r w:rsidR="008C2C5A" w:rsidRPr="001827EF">
        <w:rPr>
          <w:rFonts w:ascii="Times New Roman" w:hAnsi="Times New Roman" w:cs="Times New Roman"/>
          <w:sz w:val="24"/>
          <w:szCs w:val="24"/>
        </w:rPr>
        <w:t xml:space="preserve"> jsou nejvíce promítnuty v působení organizace </w:t>
      </w:r>
      <w:r w:rsidR="008C2C5A" w:rsidRPr="005E7502">
        <w:rPr>
          <w:rFonts w:ascii="Times New Roman" w:hAnsi="Times New Roman" w:cs="Times New Roman"/>
          <w:sz w:val="24"/>
          <w:szCs w:val="24"/>
        </w:rPr>
        <w:t xml:space="preserve">ČvT </w:t>
      </w:r>
      <w:r w:rsidR="008C2C5A" w:rsidRPr="001827EF">
        <w:rPr>
          <w:rFonts w:ascii="Times New Roman" w:hAnsi="Times New Roman" w:cs="Times New Roman"/>
          <w:sz w:val="24"/>
          <w:szCs w:val="24"/>
        </w:rPr>
        <w:t>v Barmě? J</w:t>
      </w:r>
      <w:r w:rsidR="00ED28AB" w:rsidRPr="001827EF">
        <w:rPr>
          <w:rFonts w:ascii="Times New Roman" w:hAnsi="Times New Roman" w:cs="Times New Roman"/>
          <w:sz w:val="24"/>
          <w:szCs w:val="24"/>
        </w:rPr>
        <w:t>ak se vyvíjí</w:t>
      </w:r>
      <w:r w:rsidR="008C2C5A" w:rsidRPr="001827EF">
        <w:rPr>
          <w:rFonts w:ascii="Times New Roman" w:hAnsi="Times New Roman" w:cs="Times New Roman"/>
          <w:sz w:val="24"/>
          <w:szCs w:val="24"/>
        </w:rPr>
        <w:t xml:space="preserve"> sociopolitická situace v Barmě? J</w:t>
      </w:r>
      <w:r w:rsidR="00ED28AB" w:rsidRPr="001827EF">
        <w:rPr>
          <w:rFonts w:ascii="Times New Roman" w:hAnsi="Times New Roman" w:cs="Times New Roman"/>
          <w:sz w:val="24"/>
          <w:szCs w:val="24"/>
        </w:rPr>
        <w:t xml:space="preserve">aké důvody </w:t>
      </w:r>
      <w:r w:rsidR="008C2C5A" w:rsidRPr="001827EF">
        <w:rPr>
          <w:rFonts w:ascii="Times New Roman" w:hAnsi="Times New Roman" w:cs="Times New Roman"/>
          <w:sz w:val="24"/>
          <w:szCs w:val="24"/>
        </w:rPr>
        <w:t xml:space="preserve">určující pro své působení v této zemi </w:t>
      </w:r>
      <w:r w:rsidR="00ED28AB" w:rsidRPr="001827EF">
        <w:rPr>
          <w:rFonts w:ascii="Times New Roman" w:hAnsi="Times New Roman" w:cs="Times New Roman"/>
          <w:sz w:val="24"/>
          <w:szCs w:val="24"/>
        </w:rPr>
        <w:t xml:space="preserve">shledala organizace </w:t>
      </w:r>
      <w:r w:rsidR="00ED28AB" w:rsidRPr="005E7502">
        <w:rPr>
          <w:rFonts w:ascii="Times New Roman" w:hAnsi="Times New Roman" w:cs="Times New Roman"/>
          <w:sz w:val="24"/>
          <w:szCs w:val="24"/>
        </w:rPr>
        <w:t>ČvT</w:t>
      </w:r>
      <w:r w:rsidR="008C2C5A" w:rsidRPr="005E7502">
        <w:rPr>
          <w:rFonts w:ascii="Times New Roman" w:hAnsi="Times New Roman" w:cs="Times New Roman"/>
          <w:sz w:val="24"/>
          <w:szCs w:val="24"/>
        </w:rPr>
        <w:t>?</w:t>
      </w:r>
      <w:r w:rsidR="008C2C5A" w:rsidRPr="001827EF">
        <w:rPr>
          <w:rFonts w:ascii="Times New Roman" w:hAnsi="Times New Roman" w:cs="Times New Roman"/>
          <w:sz w:val="24"/>
          <w:szCs w:val="24"/>
        </w:rPr>
        <w:t xml:space="preserve"> </w:t>
      </w:r>
      <w:r w:rsidR="00945E75" w:rsidRPr="001827EF">
        <w:rPr>
          <w:rFonts w:ascii="Times New Roman" w:hAnsi="Times New Roman" w:cs="Times New Roman"/>
          <w:sz w:val="24"/>
          <w:szCs w:val="24"/>
        </w:rPr>
        <w:t>J</w:t>
      </w:r>
      <w:r w:rsidR="00ED28AB" w:rsidRPr="001827EF">
        <w:rPr>
          <w:rFonts w:ascii="Times New Roman" w:hAnsi="Times New Roman" w:cs="Times New Roman"/>
          <w:sz w:val="24"/>
          <w:szCs w:val="24"/>
        </w:rPr>
        <w:t xml:space="preserve">aké jsou konkrétní projekty </w:t>
      </w:r>
      <w:r w:rsidR="00ED28AB" w:rsidRPr="005E7502">
        <w:rPr>
          <w:rFonts w:ascii="Times New Roman" w:hAnsi="Times New Roman" w:cs="Times New Roman"/>
          <w:sz w:val="24"/>
          <w:szCs w:val="24"/>
        </w:rPr>
        <w:t xml:space="preserve">ČvT </w:t>
      </w:r>
      <w:r w:rsidR="00ED28AB" w:rsidRPr="001827EF">
        <w:rPr>
          <w:rFonts w:ascii="Times New Roman" w:hAnsi="Times New Roman" w:cs="Times New Roman"/>
          <w:sz w:val="24"/>
          <w:szCs w:val="24"/>
        </w:rPr>
        <w:t>v Barmě na základě principů transformační spolupráce a aplikování konc</w:t>
      </w:r>
      <w:r w:rsidR="008C2C5A" w:rsidRPr="001827EF">
        <w:rPr>
          <w:rFonts w:ascii="Times New Roman" w:hAnsi="Times New Roman" w:cs="Times New Roman"/>
          <w:sz w:val="24"/>
          <w:szCs w:val="24"/>
        </w:rPr>
        <w:t xml:space="preserve">eptu dobrého vládnutí? </w:t>
      </w:r>
      <w:r w:rsidR="00ED28AB" w:rsidRPr="001827EF">
        <w:rPr>
          <w:rFonts w:ascii="Times New Roman" w:hAnsi="Times New Roman" w:cs="Times New Roman"/>
          <w:sz w:val="24"/>
          <w:szCs w:val="24"/>
        </w:rPr>
        <w:t xml:space="preserve"> </w:t>
      </w:r>
    </w:p>
    <w:p w:rsidR="00DD0AF5" w:rsidRPr="001827EF" w:rsidRDefault="00DD0AF5" w:rsidP="001827EF">
      <w:pPr>
        <w:autoSpaceDE w:val="0"/>
        <w:autoSpaceDN w:val="0"/>
        <w:adjustRightInd w:val="0"/>
        <w:spacing w:after="0" w:line="360" w:lineRule="auto"/>
        <w:ind w:firstLine="708"/>
        <w:jc w:val="both"/>
        <w:rPr>
          <w:rFonts w:ascii="Times New Roman" w:hAnsi="Times New Roman" w:cs="Times New Roman"/>
          <w:sz w:val="24"/>
          <w:szCs w:val="24"/>
        </w:rPr>
      </w:pPr>
    </w:p>
    <w:p w:rsidR="00F773DF" w:rsidRPr="001827EF" w:rsidRDefault="00F54FF9" w:rsidP="001827EF">
      <w:pPr>
        <w:spacing w:line="360" w:lineRule="auto"/>
        <w:ind w:firstLine="708"/>
        <w:jc w:val="both"/>
        <w:rPr>
          <w:rFonts w:ascii="Times New Roman" w:hAnsi="Times New Roman" w:cs="Times New Roman"/>
          <w:sz w:val="24"/>
          <w:szCs w:val="24"/>
        </w:rPr>
      </w:pPr>
      <w:r w:rsidRPr="001827EF">
        <w:rPr>
          <w:rFonts w:ascii="Times New Roman" w:hAnsi="Times New Roman" w:cs="Times New Roman"/>
          <w:sz w:val="24"/>
          <w:szCs w:val="24"/>
        </w:rPr>
        <w:t>Z metodologického hlediska je v  práci využ</w:t>
      </w:r>
      <w:r w:rsidR="00093683" w:rsidRPr="001827EF">
        <w:rPr>
          <w:rFonts w:ascii="Times New Roman" w:hAnsi="Times New Roman" w:cs="Times New Roman"/>
          <w:sz w:val="24"/>
          <w:szCs w:val="24"/>
        </w:rPr>
        <w:t>it zejména</w:t>
      </w:r>
      <w:r w:rsidRPr="001827EF">
        <w:rPr>
          <w:rFonts w:ascii="Times New Roman" w:hAnsi="Times New Roman" w:cs="Times New Roman"/>
          <w:sz w:val="24"/>
          <w:szCs w:val="24"/>
        </w:rPr>
        <w:t xml:space="preserve"> </w:t>
      </w:r>
      <w:r w:rsidR="00260AFE" w:rsidRPr="001827EF">
        <w:rPr>
          <w:rFonts w:ascii="Times New Roman" w:hAnsi="Times New Roman" w:cs="Times New Roman"/>
          <w:sz w:val="24"/>
          <w:szCs w:val="24"/>
        </w:rPr>
        <w:t>analyticko-</w:t>
      </w:r>
      <w:r w:rsidR="00DD0C5B">
        <w:rPr>
          <w:rFonts w:ascii="Times New Roman" w:hAnsi="Times New Roman" w:cs="Times New Roman"/>
          <w:sz w:val="24"/>
          <w:szCs w:val="24"/>
        </w:rPr>
        <w:t>empirický</w:t>
      </w:r>
      <w:r w:rsidR="00093683" w:rsidRPr="001827EF">
        <w:rPr>
          <w:rFonts w:ascii="Times New Roman" w:hAnsi="Times New Roman" w:cs="Times New Roman"/>
          <w:sz w:val="24"/>
          <w:szCs w:val="24"/>
        </w:rPr>
        <w:t xml:space="preserve"> přístup, který je v politické vědě nejběžněji užíván</w:t>
      </w:r>
      <w:r w:rsidR="00260AFE" w:rsidRPr="001827EF">
        <w:rPr>
          <w:rFonts w:ascii="Times New Roman" w:hAnsi="Times New Roman" w:cs="Times New Roman"/>
          <w:sz w:val="24"/>
          <w:szCs w:val="24"/>
        </w:rPr>
        <w:t>.</w:t>
      </w:r>
      <w:r w:rsidR="00093683" w:rsidRPr="001827EF">
        <w:rPr>
          <w:rFonts w:ascii="Times New Roman" w:hAnsi="Times New Roman" w:cs="Times New Roman"/>
          <w:sz w:val="24"/>
          <w:szCs w:val="24"/>
        </w:rPr>
        <w:t xml:space="preserve"> </w:t>
      </w:r>
      <w:r w:rsidR="00260AFE" w:rsidRPr="001827EF">
        <w:rPr>
          <w:rFonts w:ascii="Times New Roman" w:hAnsi="Times New Roman" w:cs="Times New Roman"/>
          <w:sz w:val="24"/>
          <w:szCs w:val="24"/>
        </w:rPr>
        <w:t>V</w:t>
      </w:r>
      <w:r w:rsidRPr="001827EF">
        <w:rPr>
          <w:rFonts w:ascii="Times New Roman" w:hAnsi="Times New Roman" w:cs="Times New Roman"/>
          <w:sz w:val="24"/>
          <w:szCs w:val="24"/>
        </w:rPr>
        <w:t xml:space="preserve">šechny dokumenty a studie obsažené v práci jsou podrobeny obsahové analýze. Nezbytné je </w:t>
      </w:r>
      <w:r w:rsidR="00260AFE" w:rsidRPr="001827EF">
        <w:rPr>
          <w:rFonts w:ascii="Times New Roman" w:hAnsi="Times New Roman" w:cs="Times New Roman"/>
          <w:sz w:val="24"/>
          <w:szCs w:val="24"/>
        </w:rPr>
        <w:t xml:space="preserve">však i </w:t>
      </w:r>
      <w:r w:rsidRPr="001827EF">
        <w:rPr>
          <w:rFonts w:ascii="Times New Roman" w:hAnsi="Times New Roman" w:cs="Times New Roman"/>
          <w:sz w:val="24"/>
          <w:szCs w:val="24"/>
        </w:rPr>
        <w:t>užití metody deskriptivní, a to zejména v prvních kapitolách práce, které vysvětlují teori</w:t>
      </w:r>
      <w:r w:rsidR="005730DC" w:rsidRPr="001827EF">
        <w:rPr>
          <w:rFonts w:ascii="Times New Roman" w:hAnsi="Times New Roman" w:cs="Times New Roman"/>
          <w:sz w:val="24"/>
          <w:szCs w:val="24"/>
        </w:rPr>
        <w:t>i</w:t>
      </w:r>
      <w:r w:rsidRPr="001827EF">
        <w:rPr>
          <w:rFonts w:ascii="Times New Roman" w:hAnsi="Times New Roman" w:cs="Times New Roman"/>
          <w:sz w:val="24"/>
          <w:szCs w:val="24"/>
        </w:rPr>
        <w:t xml:space="preserve">. </w:t>
      </w:r>
      <w:r w:rsidR="00945E75" w:rsidRPr="001827EF">
        <w:rPr>
          <w:rFonts w:ascii="Times New Roman" w:hAnsi="Times New Roman" w:cs="Times New Roman"/>
          <w:sz w:val="24"/>
          <w:szCs w:val="24"/>
        </w:rPr>
        <w:t xml:space="preserve">Dalším zdrojem </w:t>
      </w:r>
      <w:r w:rsidR="00260AFE" w:rsidRPr="001827EF">
        <w:rPr>
          <w:rFonts w:ascii="Times New Roman" w:hAnsi="Times New Roman" w:cs="Times New Roman"/>
          <w:sz w:val="24"/>
          <w:szCs w:val="24"/>
        </w:rPr>
        <w:t>práce j</w:t>
      </w:r>
      <w:r w:rsidR="00945E75" w:rsidRPr="001827EF">
        <w:rPr>
          <w:rFonts w:ascii="Times New Roman" w:hAnsi="Times New Roman" w:cs="Times New Roman"/>
          <w:sz w:val="24"/>
          <w:szCs w:val="24"/>
        </w:rPr>
        <w:t>sou rozhovory a jejich následná analýza</w:t>
      </w:r>
      <w:r w:rsidR="00260AFE" w:rsidRPr="001827EF">
        <w:rPr>
          <w:rFonts w:ascii="Times New Roman" w:hAnsi="Times New Roman" w:cs="Times New Roman"/>
          <w:sz w:val="24"/>
          <w:szCs w:val="24"/>
        </w:rPr>
        <w:t>, které byly provedeny s experty na zkoumané jevy. Info</w:t>
      </w:r>
      <w:r w:rsidR="00945E75" w:rsidRPr="001827EF">
        <w:rPr>
          <w:rFonts w:ascii="Times New Roman" w:hAnsi="Times New Roman" w:cs="Times New Roman"/>
          <w:sz w:val="24"/>
          <w:szCs w:val="24"/>
        </w:rPr>
        <w:t>rmace a data získaná touto cest</w:t>
      </w:r>
      <w:r w:rsidR="00260AFE" w:rsidRPr="001827EF">
        <w:rPr>
          <w:rFonts w:ascii="Times New Roman" w:hAnsi="Times New Roman" w:cs="Times New Roman"/>
          <w:sz w:val="24"/>
          <w:szCs w:val="24"/>
        </w:rPr>
        <w:t>ou byly p</w:t>
      </w:r>
      <w:r w:rsidRPr="001827EF">
        <w:rPr>
          <w:rFonts w:ascii="Times New Roman" w:hAnsi="Times New Roman" w:cs="Times New Roman"/>
          <w:sz w:val="24"/>
          <w:szCs w:val="24"/>
        </w:rPr>
        <w:t>otřebn</w:t>
      </w:r>
      <w:r w:rsidR="00260AFE" w:rsidRPr="001827EF">
        <w:rPr>
          <w:rFonts w:ascii="Times New Roman" w:hAnsi="Times New Roman" w:cs="Times New Roman"/>
          <w:sz w:val="24"/>
          <w:szCs w:val="24"/>
        </w:rPr>
        <w:t>é především pro druhou a</w:t>
      </w:r>
      <w:r w:rsidRPr="001827EF">
        <w:rPr>
          <w:rFonts w:ascii="Times New Roman" w:hAnsi="Times New Roman" w:cs="Times New Roman"/>
          <w:sz w:val="24"/>
          <w:szCs w:val="24"/>
        </w:rPr>
        <w:t xml:space="preserve"> třetí kapitolu práce. </w:t>
      </w:r>
    </w:p>
    <w:p w:rsidR="00161494" w:rsidRPr="001827EF" w:rsidRDefault="00093683" w:rsidP="001827EF">
      <w:pPr>
        <w:autoSpaceDE w:val="0"/>
        <w:autoSpaceDN w:val="0"/>
        <w:adjustRightInd w:val="0"/>
        <w:spacing w:after="0" w:line="360" w:lineRule="auto"/>
        <w:ind w:firstLine="708"/>
        <w:jc w:val="both"/>
        <w:rPr>
          <w:rFonts w:ascii="Times New Roman" w:hAnsi="Times New Roman" w:cs="Times New Roman"/>
          <w:sz w:val="24"/>
          <w:szCs w:val="24"/>
        </w:rPr>
      </w:pPr>
      <w:r w:rsidRPr="001827EF">
        <w:rPr>
          <w:rFonts w:ascii="Times New Roman" w:hAnsi="Times New Roman" w:cs="Times New Roman"/>
          <w:sz w:val="24"/>
          <w:szCs w:val="24"/>
        </w:rPr>
        <w:t>Dosavadní množství</w:t>
      </w:r>
      <w:r w:rsidR="00D82012" w:rsidRPr="001827EF">
        <w:rPr>
          <w:rFonts w:ascii="Times New Roman" w:hAnsi="Times New Roman" w:cs="Times New Roman"/>
          <w:sz w:val="24"/>
          <w:szCs w:val="24"/>
        </w:rPr>
        <w:t xml:space="preserve"> </w:t>
      </w:r>
      <w:r w:rsidR="002B0D89" w:rsidRPr="001827EF">
        <w:rPr>
          <w:rFonts w:ascii="Times New Roman" w:hAnsi="Times New Roman" w:cs="Times New Roman"/>
          <w:sz w:val="24"/>
          <w:szCs w:val="24"/>
        </w:rPr>
        <w:t xml:space="preserve">zahraniční </w:t>
      </w:r>
      <w:r w:rsidR="00D82012" w:rsidRPr="001827EF">
        <w:rPr>
          <w:rFonts w:ascii="Times New Roman" w:hAnsi="Times New Roman" w:cs="Times New Roman"/>
          <w:sz w:val="24"/>
          <w:szCs w:val="24"/>
        </w:rPr>
        <w:t xml:space="preserve">literatury týkající se konceptu </w:t>
      </w:r>
      <w:r w:rsidR="00A119A8" w:rsidRPr="001827EF">
        <w:rPr>
          <w:rFonts w:ascii="Times New Roman" w:hAnsi="Times New Roman" w:cs="Times New Roman"/>
          <w:sz w:val="24"/>
          <w:szCs w:val="24"/>
        </w:rPr>
        <w:t>„</w:t>
      </w:r>
      <w:r w:rsidR="00D82012" w:rsidRPr="00BE021C">
        <w:rPr>
          <w:rFonts w:ascii="Times New Roman" w:hAnsi="Times New Roman" w:cs="Times New Roman"/>
          <w:sz w:val="24"/>
          <w:szCs w:val="24"/>
        </w:rPr>
        <w:t>good</w:t>
      </w:r>
      <w:r w:rsidR="00A119A8" w:rsidRPr="00BE021C">
        <w:rPr>
          <w:rFonts w:ascii="Times New Roman" w:hAnsi="Times New Roman" w:cs="Times New Roman"/>
          <w:sz w:val="24"/>
          <w:szCs w:val="24"/>
        </w:rPr>
        <w:t xml:space="preserve"> </w:t>
      </w:r>
      <w:r w:rsidR="00D82012" w:rsidRPr="00BE021C">
        <w:rPr>
          <w:rFonts w:ascii="Times New Roman" w:hAnsi="Times New Roman" w:cs="Times New Roman"/>
          <w:sz w:val="24"/>
          <w:szCs w:val="24"/>
        </w:rPr>
        <w:t>governance</w:t>
      </w:r>
      <w:r w:rsidR="00A119A8" w:rsidRPr="001827EF">
        <w:rPr>
          <w:rFonts w:ascii="Times New Roman" w:hAnsi="Times New Roman" w:cs="Times New Roman"/>
          <w:sz w:val="24"/>
          <w:szCs w:val="24"/>
        </w:rPr>
        <w:t>“</w:t>
      </w:r>
      <w:r w:rsidR="00D82012" w:rsidRPr="001827EF">
        <w:rPr>
          <w:rFonts w:ascii="Times New Roman" w:hAnsi="Times New Roman" w:cs="Times New Roman"/>
          <w:sz w:val="24"/>
          <w:szCs w:val="24"/>
        </w:rPr>
        <w:t xml:space="preserve"> může být považováno za dostatečné. </w:t>
      </w:r>
      <w:r w:rsidR="00A119A8" w:rsidRPr="001827EF">
        <w:rPr>
          <w:rFonts w:ascii="Times New Roman" w:hAnsi="Times New Roman" w:cs="Times New Roman"/>
          <w:sz w:val="24"/>
          <w:szCs w:val="24"/>
        </w:rPr>
        <w:t>S k</w:t>
      </w:r>
      <w:r w:rsidR="00D82012" w:rsidRPr="001827EF">
        <w:rPr>
          <w:rFonts w:ascii="Times New Roman" w:hAnsi="Times New Roman" w:cs="Times New Roman"/>
          <w:sz w:val="24"/>
          <w:szCs w:val="24"/>
        </w:rPr>
        <w:t>oncept</w:t>
      </w:r>
      <w:r w:rsidR="00A119A8" w:rsidRPr="001827EF">
        <w:rPr>
          <w:rFonts w:ascii="Times New Roman" w:hAnsi="Times New Roman" w:cs="Times New Roman"/>
          <w:sz w:val="24"/>
          <w:szCs w:val="24"/>
        </w:rPr>
        <w:t xml:space="preserve">em se pracuje </w:t>
      </w:r>
      <w:r w:rsidR="00D82012" w:rsidRPr="001827EF">
        <w:rPr>
          <w:rFonts w:ascii="Times New Roman" w:hAnsi="Times New Roman" w:cs="Times New Roman"/>
          <w:sz w:val="24"/>
          <w:szCs w:val="24"/>
        </w:rPr>
        <w:t>už po více jak dvě desetiletí</w:t>
      </w:r>
      <w:r w:rsidR="00A119A8" w:rsidRPr="001827EF">
        <w:rPr>
          <w:rFonts w:ascii="Times New Roman" w:hAnsi="Times New Roman" w:cs="Times New Roman"/>
          <w:sz w:val="24"/>
          <w:szCs w:val="24"/>
        </w:rPr>
        <w:t xml:space="preserve"> a</w:t>
      </w:r>
      <w:r w:rsidR="0078045E" w:rsidRPr="001827EF">
        <w:rPr>
          <w:rFonts w:ascii="Times New Roman" w:hAnsi="Times New Roman" w:cs="Times New Roman"/>
          <w:sz w:val="24"/>
          <w:szCs w:val="24"/>
        </w:rPr>
        <w:t xml:space="preserve"> zabývá se jím řada autorů</w:t>
      </w:r>
      <w:r w:rsidR="002B0D89" w:rsidRPr="001827EF">
        <w:rPr>
          <w:rFonts w:ascii="Times New Roman" w:hAnsi="Times New Roman" w:cs="Times New Roman"/>
          <w:sz w:val="24"/>
          <w:szCs w:val="24"/>
        </w:rPr>
        <w:t>.</w:t>
      </w:r>
      <w:r w:rsidR="00E03EBB" w:rsidRPr="001827EF">
        <w:rPr>
          <w:rFonts w:ascii="Times New Roman" w:hAnsi="Times New Roman" w:cs="Times New Roman"/>
          <w:sz w:val="24"/>
          <w:szCs w:val="24"/>
        </w:rPr>
        <w:t xml:space="preserve"> </w:t>
      </w:r>
      <w:r w:rsidR="00FB4481" w:rsidRPr="001827EF">
        <w:rPr>
          <w:rFonts w:ascii="Times New Roman" w:hAnsi="Times New Roman" w:cs="Times New Roman"/>
          <w:sz w:val="24"/>
          <w:szCs w:val="24"/>
        </w:rPr>
        <w:t xml:space="preserve">Pro </w:t>
      </w:r>
      <w:r w:rsidR="00F54FF9" w:rsidRPr="001827EF">
        <w:rPr>
          <w:rFonts w:ascii="Times New Roman" w:hAnsi="Times New Roman" w:cs="Times New Roman"/>
          <w:sz w:val="24"/>
          <w:szCs w:val="24"/>
        </w:rPr>
        <w:t>první část tét</w:t>
      </w:r>
      <w:r w:rsidR="00FB4481" w:rsidRPr="001827EF">
        <w:rPr>
          <w:rFonts w:ascii="Times New Roman" w:hAnsi="Times New Roman" w:cs="Times New Roman"/>
          <w:sz w:val="24"/>
          <w:szCs w:val="24"/>
        </w:rPr>
        <w:t>o práci bylo čerpáno zejména ze zahraničních zdrojů.</w:t>
      </w:r>
      <w:r w:rsidR="00E03EBB" w:rsidRPr="001827EF">
        <w:rPr>
          <w:rFonts w:ascii="Times New Roman" w:hAnsi="Times New Roman" w:cs="Times New Roman"/>
          <w:sz w:val="24"/>
          <w:szCs w:val="24"/>
        </w:rPr>
        <w:t xml:space="preserve"> </w:t>
      </w:r>
      <w:r w:rsidR="00CC506E" w:rsidRPr="001827EF">
        <w:rPr>
          <w:rFonts w:ascii="Times New Roman" w:hAnsi="Times New Roman" w:cs="Times New Roman"/>
          <w:sz w:val="24"/>
          <w:szCs w:val="24"/>
        </w:rPr>
        <w:t xml:space="preserve">Studiu této problematiky se v západních zemích rozšířilo především v 90. </w:t>
      </w:r>
      <w:r w:rsidR="00161494" w:rsidRPr="001827EF">
        <w:rPr>
          <w:rFonts w:ascii="Times New Roman" w:hAnsi="Times New Roman" w:cs="Times New Roman"/>
          <w:sz w:val="24"/>
          <w:szCs w:val="24"/>
        </w:rPr>
        <w:t>l</w:t>
      </w:r>
      <w:r w:rsidR="00CC506E" w:rsidRPr="001827EF">
        <w:rPr>
          <w:rFonts w:ascii="Times New Roman" w:hAnsi="Times New Roman" w:cs="Times New Roman"/>
          <w:sz w:val="24"/>
          <w:szCs w:val="24"/>
        </w:rPr>
        <w:t>etech a m</w:t>
      </w:r>
      <w:r w:rsidR="00FB4481" w:rsidRPr="001827EF">
        <w:rPr>
          <w:rFonts w:ascii="Times New Roman" w:hAnsi="Times New Roman" w:cs="Times New Roman"/>
          <w:sz w:val="24"/>
          <w:szCs w:val="24"/>
        </w:rPr>
        <w:t xml:space="preserve">ezi nejvýznamnější publikace patří kniha </w:t>
      </w:r>
      <w:r w:rsidR="00FB4481" w:rsidRPr="001827EF">
        <w:rPr>
          <w:rFonts w:ascii="Times New Roman" w:hAnsi="Times New Roman" w:cs="Times New Roman"/>
          <w:sz w:val="24"/>
          <w:szCs w:val="24"/>
          <w:lang w:val="sms-FI"/>
        </w:rPr>
        <w:t>Briana</w:t>
      </w:r>
      <w:r w:rsidR="002B0D89" w:rsidRPr="001827EF">
        <w:rPr>
          <w:rFonts w:ascii="Times New Roman" w:hAnsi="Times New Roman" w:cs="Times New Roman"/>
          <w:sz w:val="24"/>
          <w:szCs w:val="24"/>
          <w:lang w:val="sms-FI"/>
        </w:rPr>
        <w:t xml:space="preserve"> Smith</w:t>
      </w:r>
      <w:r w:rsidR="00FB4481" w:rsidRPr="001827EF">
        <w:rPr>
          <w:rFonts w:ascii="Times New Roman" w:hAnsi="Times New Roman" w:cs="Times New Roman"/>
          <w:sz w:val="24"/>
          <w:szCs w:val="24"/>
          <w:lang w:val="sms-FI"/>
        </w:rPr>
        <w:t>e</w:t>
      </w:r>
      <w:r w:rsidR="002B0D89" w:rsidRPr="001827EF">
        <w:rPr>
          <w:rFonts w:ascii="Times New Roman" w:hAnsi="Times New Roman" w:cs="Times New Roman"/>
          <w:sz w:val="24"/>
          <w:szCs w:val="24"/>
          <w:lang w:val="sms-FI"/>
        </w:rPr>
        <w:t xml:space="preserve"> </w:t>
      </w:r>
      <w:r w:rsidR="002B0D89" w:rsidRPr="001827EF">
        <w:rPr>
          <w:rFonts w:ascii="Times New Roman" w:hAnsi="Times New Roman" w:cs="Times New Roman"/>
          <w:i/>
          <w:sz w:val="24"/>
          <w:szCs w:val="24"/>
          <w:lang w:val="sms-FI"/>
        </w:rPr>
        <w:t>Good</w:t>
      </w:r>
      <w:r w:rsidR="00A119A8" w:rsidRPr="001827EF">
        <w:rPr>
          <w:rFonts w:ascii="Times New Roman" w:hAnsi="Times New Roman" w:cs="Times New Roman"/>
          <w:i/>
          <w:sz w:val="24"/>
          <w:szCs w:val="24"/>
          <w:lang w:val="sms-FI"/>
        </w:rPr>
        <w:t xml:space="preserve"> </w:t>
      </w:r>
      <w:r w:rsidR="002B0D89" w:rsidRPr="001827EF">
        <w:rPr>
          <w:rFonts w:ascii="Times New Roman" w:hAnsi="Times New Roman" w:cs="Times New Roman"/>
          <w:i/>
          <w:sz w:val="24"/>
          <w:szCs w:val="24"/>
          <w:lang w:val="sms-FI"/>
        </w:rPr>
        <w:t>governance and development</w:t>
      </w:r>
      <w:r w:rsidR="00494D65" w:rsidRPr="001827EF">
        <w:rPr>
          <w:rFonts w:ascii="Times New Roman" w:hAnsi="Times New Roman" w:cs="Times New Roman"/>
          <w:sz w:val="24"/>
          <w:szCs w:val="24"/>
          <w:lang w:val="sms-FI"/>
        </w:rPr>
        <w:t>,</w:t>
      </w:r>
      <w:r w:rsidR="00FB4481" w:rsidRPr="001827EF">
        <w:rPr>
          <w:rFonts w:ascii="Times New Roman" w:hAnsi="Times New Roman" w:cs="Times New Roman"/>
          <w:sz w:val="24"/>
          <w:szCs w:val="24"/>
        </w:rPr>
        <w:t xml:space="preserve"> ve které</w:t>
      </w:r>
      <w:r w:rsidR="00260AFE" w:rsidRPr="001827EF">
        <w:rPr>
          <w:rFonts w:ascii="Times New Roman" w:hAnsi="Times New Roman" w:cs="Times New Roman"/>
          <w:sz w:val="24"/>
          <w:szCs w:val="24"/>
        </w:rPr>
        <w:t xml:space="preserve"> </w:t>
      </w:r>
      <w:r w:rsidR="0070153A" w:rsidRPr="001827EF">
        <w:rPr>
          <w:rFonts w:ascii="Times New Roman" w:hAnsi="Times New Roman" w:cs="Times New Roman"/>
          <w:sz w:val="24"/>
          <w:szCs w:val="24"/>
        </w:rPr>
        <w:t>autor předkládá možnosti implikace principů dobrého vládnutí v rozvojových a právě se demokratizujících zemích.</w:t>
      </w:r>
      <w:r w:rsidR="00A01CAE" w:rsidRPr="001827EF">
        <w:rPr>
          <w:rFonts w:ascii="Times New Roman" w:hAnsi="Times New Roman" w:cs="Times New Roman"/>
          <w:sz w:val="24"/>
          <w:szCs w:val="24"/>
        </w:rPr>
        <w:t xml:space="preserve"> </w:t>
      </w:r>
      <w:r w:rsidR="003030CB" w:rsidRPr="001827EF">
        <w:rPr>
          <w:rFonts w:ascii="Times New Roman" w:hAnsi="Times New Roman" w:cs="Times New Roman"/>
          <w:sz w:val="24"/>
          <w:szCs w:val="24"/>
        </w:rPr>
        <w:t xml:space="preserve">Autor zde poskytuje definice a rozbory jednotlivých principů, které jsou pro dobré vládnutí zásadní. Velmi přínosná je studie politoložky </w:t>
      </w:r>
      <w:r w:rsidR="00CC506E" w:rsidRPr="001827EF">
        <w:rPr>
          <w:rFonts w:ascii="Times New Roman" w:hAnsi="Times New Roman" w:cs="Times New Roman"/>
          <w:bCs/>
          <w:sz w:val="24"/>
          <w:szCs w:val="24"/>
          <w:lang w:val="sms-FI"/>
        </w:rPr>
        <w:t>Veerle van Doeveren</w:t>
      </w:r>
      <w:r w:rsidR="00CC506E" w:rsidRPr="001827EF">
        <w:rPr>
          <w:rFonts w:ascii="Times New Roman" w:hAnsi="Times New Roman" w:cs="Times New Roman"/>
          <w:bCs/>
          <w:sz w:val="24"/>
          <w:szCs w:val="24"/>
        </w:rPr>
        <w:t xml:space="preserve">, která ve svém výzkumu analyzuje problematiku velkého počtu principů, které jsou pro jednotlivé mezinárodní aktéry zásadní. Tato studie dala základ pro výběr principů, s nimiž pracuje i autorka této práce. Další zahraniční autoři, kteří se tématu věnují, jsou například Thomas Weiss, Daniel </w:t>
      </w:r>
      <w:r w:rsidR="00CC506E" w:rsidRPr="001827EF">
        <w:rPr>
          <w:rFonts w:ascii="Times New Roman" w:hAnsi="Times New Roman" w:cs="Times New Roman"/>
          <w:bCs/>
          <w:sz w:val="24"/>
          <w:szCs w:val="24"/>
          <w:lang w:val="sms-FI"/>
        </w:rPr>
        <w:t>Kauffman či Samuel Huntington</w:t>
      </w:r>
      <w:r w:rsidR="00CC506E" w:rsidRPr="001827EF">
        <w:rPr>
          <w:rFonts w:ascii="Times New Roman" w:hAnsi="Times New Roman" w:cs="Times New Roman"/>
          <w:bCs/>
          <w:sz w:val="24"/>
          <w:szCs w:val="24"/>
        </w:rPr>
        <w:t>. Z</w:t>
      </w:r>
      <w:r w:rsidR="00405E8D" w:rsidRPr="001827EF">
        <w:rPr>
          <w:rFonts w:ascii="Times New Roman" w:hAnsi="Times New Roman" w:cs="Times New Roman"/>
          <w:bCs/>
          <w:sz w:val="24"/>
          <w:szCs w:val="24"/>
        </w:rPr>
        <w:t xml:space="preserve"> </w:t>
      </w:r>
      <w:r w:rsidR="00CC506E" w:rsidRPr="001827EF">
        <w:rPr>
          <w:rFonts w:ascii="Times New Roman" w:hAnsi="Times New Roman" w:cs="Times New Roman"/>
          <w:bCs/>
          <w:sz w:val="24"/>
          <w:szCs w:val="24"/>
        </w:rPr>
        <w:t xml:space="preserve">českého prostředí je nutné zmínit </w:t>
      </w:r>
      <w:r w:rsidR="00405E8D" w:rsidRPr="001827EF">
        <w:rPr>
          <w:rFonts w:ascii="Times New Roman" w:hAnsi="Times New Roman" w:cs="Times New Roman"/>
          <w:bCs/>
          <w:sz w:val="24"/>
          <w:szCs w:val="24"/>
        </w:rPr>
        <w:t xml:space="preserve">sborník </w:t>
      </w:r>
      <w:r w:rsidR="00405E8D" w:rsidRPr="001827EF">
        <w:rPr>
          <w:rFonts w:ascii="Times New Roman" w:hAnsi="Times New Roman" w:cs="Times New Roman"/>
          <w:bCs/>
          <w:i/>
          <w:sz w:val="24"/>
          <w:szCs w:val="24"/>
        </w:rPr>
        <w:t>Víceúrovňové vládnutí</w:t>
      </w:r>
      <w:r w:rsidR="00405E8D" w:rsidRPr="001827EF">
        <w:rPr>
          <w:rFonts w:ascii="Times New Roman" w:hAnsi="Times New Roman" w:cs="Times New Roman"/>
          <w:bCs/>
          <w:sz w:val="24"/>
          <w:szCs w:val="24"/>
        </w:rPr>
        <w:t xml:space="preserve"> od Maxmiliána </w:t>
      </w:r>
      <w:r w:rsidR="00405E8D" w:rsidRPr="005E7502">
        <w:rPr>
          <w:rFonts w:ascii="Times New Roman" w:hAnsi="Times New Roman" w:cs="Times New Roman"/>
          <w:bCs/>
          <w:sz w:val="24"/>
          <w:szCs w:val="24"/>
        </w:rPr>
        <w:t>Strmisky</w:t>
      </w:r>
      <w:r w:rsidR="00405E8D" w:rsidRPr="001827EF">
        <w:rPr>
          <w:rFonts w:ascii="Times New Roman" w:hAnsi="Times New Roman" w:cs="Times New Roman"/>
          <w:bCs/>
          <w:sz w:val="24"/>
          <w:szCs w:val="24"/>
        </w:rPr>
        <w:t xml:space="preserve"> a Petra Fialy, ve které autoři uvádí studie dalších českých expertů zaměřujících se na </w:t>
      </w:r>
      <w:r w:rsidR="00405E8D" w:rsidRPr="001827EF">
        <w:rPr>
          <w:rFonts w:ascii="Times New Roman" w:hAnsi="Times New Roman" w:cs="Times New Roman"/>
          <w:sz w:val="24"/>
          <w:szCs w:val="24"/>
        </w:rPr>
        <w:t>zkoumání vztahů mezi jednotlivými úrovněmi vlády a správy. Nelze také opomenout studii od Petra</w:t>
      </w:r>
      <w:r w:rsidR="00405E8D" w:rsidRPr="001827EF">
        <w:rPr>
          <w:rFonts w:ascii="Times New Roman" w:hAnsi="Times New Roman" w:cs="Times New Roman"/>
          <w:bCs/>
          <w:sz w:val="24"/>
          <w:szCs w:val="24"/>
        </w:rPr>
        <w:t xml:space="preserve"> </w:t>
      </w:r>
      <w:r w:rsidR="00405E8D" w:rsidRPr="001827EF">
        <w:rPr>
          <w:rFonts w:ascii="Times New Roman" w:hAnsi="Times New Roman" w:cs="Times New Roman"/>
          <w:bCs/>
          <w:sz w:val="24"/>
          <w:szCs w:val="24"/>
          <w:lang w:val="sms-FI"/>
        </w:rPr>
        <w:t>Vymětala</w:t>
      </w:r>
      <w:r w:rsidR="00161494" w:rsidRPr="001827EF">
        <w:rPr>
          <w:rFonts w:ascii="Times New Roman" w:hAnsi="Times New Roman" w:cs="Times New Roman"/>
          <w:bCs/>
          <w:sz w:val="24"/>
          <w:szCs w:val="24"/>
          <w:lang w:val="sms-FI"/>
        </w:rPr>
        <w:t xml:space="preserve">: </w:t>
      </w:r>
      <w:r w:rsidR="00161494" w:rsidRPr="001827EF">
        <w:rPr>
          <w:rFonts w:ascii="Times New Roman" w:hAnsi="Times New Roman" w:cs="Times New Roman"/>
          <w:i/>
          <w:sz w:val="24"/>
          <w:szCs w:val="24"/>
          <w:lang w:val="sms-FI"/>
        </w:rPr>
        <w:t>Rethinking of good</w:t>
      </w:r>
      <w:r w:rsidR="00655484" w:rsidRPr="001827EF">
        <w:rPr>
          <w:rFonts w:ascii="Times New Roman" w:hAnsi="Times New Roman" w:cs="Times New Roman"/>
          <w:i/>
          <w:sz w:val="24"/>
          <w:szCs w:val="24"/>
          <w:lang w:val="sms-FI"/>
        </w:rPr>
        <w:t xml:space="preserve"> </w:t>
      </w:r>
      <w:r w:rsidR="00161494" w:rsidRPr="001827EF">
        <w:rPr>
          <w:rFonts w:ascii="Times New Roman" w:hAnsi="Times New Roman" w:cs="Times New Roman"/>
          <w:i/>
          <w:sz w:val="24"/>
          <w:szCs w:val="24"/>
          <w:lang w:val="sms-FI"/>
        </w:rPr>
        <w:t>governance</w:t>
      </w:r>
      <w:r w:rsidR="00405E8D" w:rsidRPr="001827EF">
        <w:rPr>
          <w:rFonts w:ascii="Times New Roman" w:hAnsi="Times New Roman" w:cs="Times New Roman"/>
          <w:bCs/>
          <w:sz w:val="24"/>
          <w:szCs w:val="24"/>
        </w:rPr>
        <w:t>,</w:t>
      </w:r>
      <w:r w:rsidR="00161494" w:rsidRPr="001827EF">
        <w:rPr>
          <w:rFonts w:ascii="Times New Roman" w:hAnsi="Times New Roman" w:cs="Times New Roman"/>
          <w:bCs/>
          <w:sz w:val="24"/>
          <w:szCs w:val="24"/>
        </w:rPr>
        <w:t xml:space="preserve"> která</w:t>
      </w:r>
      <w:r w:rsidR="00405E8D" w:rsidRPr="001827EF">
        <w:rPr>
          <w:rFonts w:ascii="Times New Roman" w:hAnsi="Times New Roman" w:cs="Times New Roman"/>
          <w:bCs/>
          <w:sz w:val="24"/>
          <w:szCs w:val="24"/>
        </w:rPr>
        <w:t xml:space="preserve"> reflektuje základní pilíře konceptu dobrého </w:t>
      </w:r>
      <w:r w:rsidR="00405E8D" w:rsidRPr="001827EF">
        <w:rPr>
          <w:rFonts w:ascii="Times New Roman" w:hAnsi="Times New Roman" w:cs="Times New Roman"/>
          <w:bCs/>
          <w:sz w:val="24"/>
          <w:szCs w:val="24"/>
        </w:rPr>
        <w:lastRenderedPageBreak/>
        <w:t xml:space="preserve">vládnutí. </w:t>
      </w:r>
      <w:r w:rsidR="00161494" w:rsidRPr="001827EF">
        <w:rPr>
          <w:rFonts w:ascii="Times New Roman" w:hAnsi="Times New Roman" w:cs="Times New Roman"/>
          <w:sz w:val="24"/>
          <w:szCs w:val="24"/>
        </w:rPr>
        <w:t>Vzhledem k tomu, že koncept vnikal v euroatlantickém prostoru a účastnily se na něm mnohé mezinárodní organizace, je v práci čerpáno právě z dokumentů zmiňovaných organizací, především z</w:t>
      </w:r>
      <w:r w:rsidR="002B0D89" w:rsidRPr="001827EF">
        <w:rPr>
          <w:rFonts w:ascii="Times New Roman" w:hAnsi="Times New Roman" w:cs="Times New Roman"/>
          <w:sz w:val="24"/>
          <w:szCs w:val="24"/>
        </w:rPr>
        <w:t> webových stránek mezinárodních organizací UNDP</w:t>
      </w:r>
      <w:r w:rsidR="00E27E41" w:rsidRPr="001827EF">
        <w:rPr>
          <w:rFonts w:ascii="Times New Roman" w:hAnsi="Times New Roman" w:cs="Times New Roman"/>
          <w:sz w:val="24"/>
          <w:szCs w:val="24"/>
        </w:rPr>
        <w:t>, SB</w:t>
      </w:r>
      <w:r w:rsidR="00161494" w:rsidRPr="001827EF">
        <w:rPr>
          <w:rFonts w:ascii="Times New Roman" w:hAnsi="Times New Roman" w:cs="Times New Roman"/>
          <w:sz w:val="24"/>
          <w:szCs w:val="24"/>
        </w:rPr>
        <w:t xml:space="preserve"> či OECD.</w:t>
      </w:r>
      <w:r w:rsidR="00053341" w:rsidRPr="001827EF">
        <w:rPr>
          <w:rFonts w:ascii="Times New Roman" w:hAnsi="Times New Roman" w:cs="Times New Roman"/>
          <w:sz w:val="24"/>
          <w:szCs w:val="24"/>
          <w:highlight w:val="yellow"/>
        </w:rPr>
        <w:t xml:space="preserve"> </w:t>
      </w:r>
    </w:p>
    <w:p w:rsidR="00E20DB7" w:rsidRPr="001827EF" w:rsidRDefault="00161494" w:rsidP="001827EF">
      <w:pPr>
        <w:autoSpaceDE w:val="0"/>
        <w:autoSpaceDN w:val="0"/>
        <w:adjustRightInd w:val="0"/>
        <w:spacing w:after="0" w:line="360" w:lineRule="auto"/>
        <w:ind w:firstLine="708"/>
        <w:jc w:val="both"/>
        <w:rPr>
          <w:rFonts w:ascii="Times New Roman" w:hAnsi="Times New Roman" w:cs="Times New Roman"/>
          <w:sz w:val="24"/>
          <w:szCs w:val="24"/>
        </w:rPr>
      </w:pPr>
      <w:r w:rsidRPr="001827EF">
        <w:rPr>
          <w:rFonts w:ascii="Times New Roman" w:hAnsi="Times New Roman" w:cs="Times New Roman"/>
          <w:sz w:val="24"/>
          <w:szCs w:val="24"/>
        </w:rPr>
        <w:t xml:space="preserve">Problematikou transformujících se zemí se v politické vědě zabývá mnoho autorů. Pro účely této práce bylo pracováno především s teoriemi </w:t>
      </w:r>
      <w:r w:rsidR="00324D97" w:rsidRPr="001827EF">
        <w:rPr>
          <w:rFonts w:ascii="Times New Roman" w:hAnsi="Times New Roman" w:cs="Times New Roman"/>
          <w:sz w:val="24"/>
          <w:szCs w:val="24"/>
        </w:rPr>
        <w:t xml:space="preserve">od Juana </w:t>
      </w:r>
      <w:r w:rsidR="00324D97" w:rsidRPr="005E7502">
        <w:rPr>
          <w:rFonts w:ascii="Times New Roman" w:hAnsi="Times New Roman" w:cs="Times New Roman"/>
          <w:sz w:val="24"/>
          <w:szCs w:val="24"/>
        </w:rPr>
        <w:t>Linze</w:t>
      </w:r>
      <w:r w:rsidR="00324D97" w:rsidRPr="001827EF">
        <w:rPr>
          <w:rFonts w:ascii="Times New Roman" w:hAnsi="Times New Roman" w:cs="Times New Roman"/>
          <w:sz w:val="24"/>
          <w:szCs w:val="24"/>
        </w:rPr>
        <w:t xml:space="preserve">. </w:t>
      </w:r>
      <w:r w:rsidR="00E20DB7" w:rsidRPr="001827EF">
        <w:rPr>
          <w:rFonts w:ascii="Times New Roman" w:hAnsi="Times New Roman" w:cs="Times New Roman"/>
          <w:sz w:val="24"/>
          <w:szCs w:val="24"/>
        </w:rPr>
        <w:t>Téma</w:t>
      </w:r>
      <w:r w:rsidR="002D1B39" w:rsidRPr="001827EF">
        <w:rPr>
          <w:rFonts w:ascii="Times New Roman" w:hAnsi="Times New Roman" w:cs="Times New Roman"/>
          <w:sz w:val="24"/>
          <w:szCs w:val="24"/>
        </w:rPr>
        <w:t xml:space="preserve"> </w:t>
      </w:r>
      <w:r w:rsidRPr="001827EF">
        <w:rPr>
          <w:rFonts w:ascii="Times New Roman" w:hAnsi="Times New Roman" w:cs="Times New Roman"/>
          <w:sz w:val="24"/>
          <w:szCs w:val="24"/>
        </w:rPr>
        <w:t xml:space="preserve">samotné české </w:t>
      </w:r>
      <w:r w:rsidR="00E20DB7" w:rsidRPr="001827EF">
        <w:rPr>
          <w:rFonts w:ascii="Times New Roman" w:hAnsi="Times New Roman" w:cs="Times New Roman"/>
          <w:sz w:val="24"/>
          <w:szCs w:val="24"/>
        </w:rPr>
        <w:t xml:space="preserve">transformační spolupráce je </w:t>
      </w:r>
      <w:r w:rsidR="005730DC" w:rsidRPr="001827EF">
        <w:rPr>
          <w:rFonts w:ascii="Times New Roman" w:hAnsi="Times New Roman" w:cs="Times New Roman"/>
          <w:sz w:val="24"/>
          <w:szCs w:val="24"/>
        </w:rPr>
        <w:t xml:space="preserve">však </w:t>
      </w:r>
      <w:r w:rsidR="00E20DB7" w:rsidRPr="001827EF">
        <w:rPr>
          <w:rFonts w:ascii="Times New Roman" w:hAnsi="Times New Roman" w:cs="Times New Roman"/>
          <w:sz w:val="24"/>
          <w:szCs w:val="24"/>
        </w:rPr>
        <w:t>poměrně nové, proto lze zhodnotit literaturu</w:t>
      </w:r>
      <w:r w:rsidR="00053341" w:rsidRPr="001827EF">
        <w:rPr>
          <w:rFonts w:ascii="Times New Roman" w:hAnsi="Times New Roman" w:cs="Times New Roman"/>
          <w:sz w:val="24"/>
          <w:szCs w:val="24"/>
        </w:rPr>
        <w:t xml:space="preserve"> </w:t>
      </w:r>
      <w:r w:rsidR="00E20DB7" w:rsidRPr="001827EF">
        <w:rPr>
          <w:rFonts w:ascii="Times New Roman" w:hAnsi="Times New Roman" w:cs="Times New Roman"/>
          <w:sz w:val="24"/>
          <w:szCs w:val="24"/>
        </w:rPr>
        <w:t>věnující se tomuto té</w:t>
      </w:r>
      <w:r w:rsidR="002B0D89" w:rsidRPr="001827EF">
        <w:rPr>
          <w:rFonts w:ascii="Times New Roman" w:hAnsi="Times New Roman" w:cs="Times New Roman"/>
          <w:sz w:val="24"/>
          <w:szCs w:val="24"/>
        </w:rPr>
        <w:t>matu jako nedostatečnou</w:t>
      </w:r>
      <w:r w:rsidRPr="001827EF">
        <w:rPr>
          <w:rFonts w:ascii="Times New Roman" w:hAnsi="Times New Roman" w:cs="Times New Roman"/>
          <w:sz w:val="24"/>
          <w:szCs w:val="24"/>
        </w:rPr>
        <w:t xml:space="preserve">. V této </w:t>
      </w:r>
      <w:r w:rsidR="00E20DB7" w:rsidRPr="001827EF">
        <w:rPr>
          <w:rFonts w:ascii="Times New Roman" w:hAnsi="Times New Roman" w:cs="Times New Roman"/>
          <w:sz w:val="24"/>
          <w:szCs w:val="24"/>
        </w:rPr>
        <w:t xml:space="preserve">práci </w:t>
      </w:r>
      <w:r w:rsidRPr="001827EF">
        <w:rPr>
          <w:rFonts w:ascii="Times New Roman" w:hAnsi="Times New Roman" w:cs="Times New Roman"/>
          <w:sz w:val="24"/>
          <w:szCs w:val="24"/>
        </w:rPr>
        <w:t xml:space="preserve">bylo </w:t>
      </w:r>
      <w:r w:rsidR="00E20DB7" w:rsidRPr="001827EF">
        <w:rPr>
          <w:rFonts w:ascii="Times New Roman" w:hAnsi="Times New Roman" w:cs="Times New Roman"/>
          <w:sz w:val="24"/>
          <w:szCs w:val="24"/>
        </w:rPr>
        <w:t>čerpáno</w:t>
      </w:r>
      <w:r w:rsidRPr="001827EF">
        <w:rPr>
          <w:rFonts w:ascii="Times New Roman" w:hAnsi="Times New Roman" w:cs="Times New Roman"/>
          <w:sz w:val="24"/>
          <w:szCs w:val="24"/>
        </w:rPr>
        <w:t xml:space="preserve"> také</w:t>
      </w:r>
      <w:r w:rsidR="00E20DB7" w:rsidRPr="001827EF">
        <w:rPr>
          <w:rFonts w:ascii="Times New Roman" w:hAnsi="Times New Roman" w:cs="Times New Roman"/>
          <w:sz w:val="24"/>
          <w:szCs w:val="24"/>
        </w:rPr>
        <w:t xml:space="preserve"> z internetových zdrojů, zejména pak z oficiálních stránek institucí, které se zabývají nebo jsou přímo zapojeny do systému české </w:t>
      </w:r>
      <w:r w:rsidR="002B0D89" w:rsidRPr="001827EF">
        <w:rPr>
          <w:rFonts w:ascii="Times New Roman" w:hAnsi="Times New Roman" w:cs="Times New Roman"/>
          <w:sz w:val="24"/>
          <w:szCs w:val="24"/>
        </w:rPr>
        <w:t>transformační</w:t>
      </w:r>
      <w:r w:rsidR="00E20DB7" w:rsidRPr="001827EF">
        <w:rPr>
          <w:rFonts w:ascii="Times New Roman" w:hAnsi="Times New Roman" w:cs="Times New Roman"/>
          <w:sz w:val="24"/>
          <w:szCs w:val="24"/>
        </w:rPr>
        <w:t xml:space="preserve"> spolupráce. Jednalo se především o webové stránky Ministerstva zahraničních věcí </w:t>
      </w:r>
      <w:r w:rsidR="00E27E41" w:rsidRPr="001827EF">
        <w:rPr>
          <w:rFonts w:ascii="Times New Roman" w:hAnsi="Times New Roman" w:cs="Times New Roman"/>
          <w:sz w:val="24"/>
          <w:szCs w:val="24"/>
        </w:rPr>
        <w:t>a</w:t>
      </w:r>
      <w:r w:rsidR="00D82012" w:rsidRPr="001827EF">
        <w:rPr>
          <w:rFonts w:ascii="Times New Roman" w:hAnsi="Times New Roman" w:cs="Times New Roman"/>
          <w:sz w:val="24"/>
          <w:szCs w:val="24"/>
        </w:rPr>
        <w:t xml:space="preserve"> organizace Člověk v</w:t>
      </w:r>
      <w:r w:rsidR="002B0D89" w:rsidRPr="001827EF">
        <w:rPr>
          <w:rFonts w:ascii="Times New Roman" w:hAnsi="Times New Roman" w:cs="Times New Roman"/>
          <w:sz w:val="24"/>
          <w:szCs w:val="24"/>
        </w:rPr>
        <w:t> </w:t>
      </w:r>
      <w:r w:rsidR="00D82012" w:rsidRPr="001827EF">
        <w:rPr>
          <w:rFonts w:ascii="Times New Roman" w:hAnsi="Times New Roman" w:cs="Times New Roman"/>
          <w:sz w:val="24"/>
          <w:szCs w:val="24"/>
        </w:rPr>
        <w:t>tísni</w:t>
      </w:r>
      <w:r w:rsidR="002B0D89" w:rsidRPr="001827EF">
        <w:rPr>
          <w:rFonts w:ascii="Times New Roman" w:hAnsi="Times New Roman" w:cs="Times New Roman"/>
          <w:sz w:val="24"/>
          <w:szCs w:val="24"/>
        </w:rPr>
        <w:t>.</w:t>
      </w:r>
      <w:r w:rsidR="00494D65" w:rsidRPr="001827EF">
        <w:rPr>
          <w:rFonts w:ascii="Times New Roman" w:hAnsi="Times New Roman" w:cs="Times New Roman"/>
          <w:sz w:val="24"/>
          <w:szCs w:val="24"/>
        </w:rPr>
        <w:t xml:space="preserve"> Pro lepší vhled do problematiky a uchopení transformační spolupráce byl proveden rozhovor se zástupcem Ministerstva zahranič</w:t>
      </w:r>
      <w:r w:rsidR="00FB696D" w:rsidRPr="001827EF">
        <w:rPr>
          <w:rFonts w:ascii="Times New Roman" w:hAnsi="Times New Roman" w:cs="Times New Roman"/>
          <w:sz w:val="24"/>
          <w:szCs w:val="24"/>
        </w:rPr>
        <w:t>ních věcí</w:t>
      </w:r>
      <w:r w:rsidR="002D1B39" w:rsidRPr="001827EF">
        <w:rPr>
          <w:rFonts w:ascii="Times New Roman" w:hAnsi="Times New Roman" w:cs="Times New Roman"/>
          <w:sz w:val="24"/>
          <w:szCs w:val="24"/>
        </w:rPr>
        <w:t xml:space="preserve"> a pracovníky organizace Člověk v tísni,</w:t>
      </w:r>
      <w:r w:rsidR="00494D65" w:rsidRPr="001827EF">
        <w:rPr>
          <w:rFonts w:ascii="Times New Roman" w:hAnsi="Times New Roman" w:cs="Times New Roman"/>
          <w:sz w:val="24"/>
          <w:szCs w:val="24"/>
        </w:rPr>
        <w:t xml:space="preserve"> kteří mají na starosti projekty týkající se vybran</w:t>
      </w:r>
      <w:r w:rsidR="00E27E41" w:rsidRPr="001827EF">
        <w:rPr>
          <w:rFonts w:ascii="Times New Roman" w:hAnsi="Times New Roman" w:cs="Times New Roman"/>
          <w:sz w:val="24"/>
          <w:szCs w:val="24"/>
        </w:rPr>
        <w:t>é země</w:t>
      </w:r>
      <w:r w:rsidR="00494D65" w:rsidRPr="001827EF">
        <w:rPr>
          <w:rFonts w:ascii="Times New Roman" w:hAnsi="Times New Roman" w:cs="Times New Roman"/>
          <w:sz w:val="24"/>
          <w:szCs w:val="24"/>
        </w:rPr>
        <w:t xml:space="preserve">. Prostřednictvím těchto rozhovorů je práce obohacena o názory odborníků z praxe. </w:t>
      </w:r>
    </w:p>
    <w:p w:rsidR="002861E7" w:rsidRPr="001827EF" w:rsidRDefault="002E6DBD" w:rsidP="001827EF">
      <w:pPr>
        <w:autoSpaceDE w:val="0"/>
        <w:autoSpaceDN w:val="0"/>
        <w:adjustRightInd w:val="0"/>
        <w:spacing w:after="0" w:line="360" w:lineRule="auto"/>
        <w:ind w:firstLine="708"/>
        <w:jc w:val="both"/>
        <w:rPr>
          <w:rFonts w:ascii="Times New Roman" w:hAnsi="Times New Roman" w:cs="Times New Roman"/>
          <w:sz w:val="24"/>
          <w:szCs w:val="24"/>
        </w:rPr>
      </w:pPr>
      <w:r w:rsidRPr="001827EF">
        <w:rPr>
          <w:rFonts w:ascii="Times New Roman" w:hAnsi="Times New Roman" w:cs="Times New Roman"/>
          <w:sz w:val="24"/>
          <w:szCs w:val="24"/>
        </w:rPr>
        <w:t xml:space="preserve">Literatura, jež se týká </w:t>
      </w:r>
      <w:r w:rsidR="00324D97" w:rsidRPr="001827EF">
        <w:rPr>
          <w:rFonts w:ascii="Times New Roman" w:hAnsi="Times New Roman" w:cs="Times New Roman"/>
          <w:sz w:val="24"/>
          <w:szCs w:val="24"/>
        </w:rPr>
        <w:t>problematiky Barmy</w:t>
      </w:r>
      <w:r w:rsidRPr="001827EF">
        <w:rPr>
          <w:rFonts w:ascii="Times New Roman" w:hAnsi="Times New Roman" w:cs="Times New Roman"/>
          <w:sz w:val="24"/>
          <w:szCs w:val="24"/>
        </w:rPr>
        <w:t xml:space="preserve">, je </w:t>
      </w:r>
      <w:r w:rsidR="00324D97" w:rsidRPr="001827EF">
        <w:rPr>
          <w:rFonts w:ascii="Times New Roman" w:hAnsi="Times New Roman" w:cs="Times New Roman"/>
          <w:sz w:val="24"/>
          <w:szCs w:val="24"/>
        </w:rPr>
        <w:t>vzhledem k velkému množství pozornosti,</w:t>
      </w:r>
      <w:r w:rsidRPr="001827EF">
        <w:rPr>
          <w:rFonts w:ascii="Times New Roman" w:hAnsi="Times New Roman" w:cs="Times New Roman"/>
          <w:sz w:val="24"/>
          <w:szCs w:val="24"/>
        </w:rPr>
        <w:t xml:space="preserve"> kterou tato země má, velmi dostupná a rozmanitá</w:t>
      </w:r>
      <w:r w:rsidR="00324D97" w:rsidRPr="001827EF">
        <w:rPr>
          <w:rFonts w:ascii="Times New Roman" w:hAnsi="Times New Roman" w:cs="Times New Roman"/>
          <w:sz w:val="24"/>
          <w:szCs w:val="24"/>
        </w:rPr>
        <w:t>.</w:t>
      </w:r>
      <w:r w:rsidR="0089198E" w:rsidRPr="001827EF">
        <w:rPr>
          <w:rFonts w:ascii="Times New Roman" w:hAnsi="Times New Roman" w:cs="Times New Roman"/>
          <w:sz w:val="24"/>
          <w:szCs w:val="24"/>
        </w:rPr>
        <w:t xml:space="preserve"> </w:t>
      </w:r>
      <w:r w:rsidR="00324D97" w:rsidRPr="001827EF">
        <w:rPr>
          <w:rFonts w:ascii="Times New Roman" w:hAnsi="Times New Roman" w:cs="Times New Roman"/>
          <w:sz w:val="24"/>
          <w:szCs w:val="24"/>
        </w:rPr>
        <w:t xml:space="preserve">Pro vhled do historických souvislostí země byla </w:t>
      </w:r>
      <w:r w:rsidR="002861E7" w:rsidRPr="001827EF">
        <w:rPr>
          <w:rFonts w:ascii="Times New Roman" w:hAnsi="Times New Roman" w:cs="Times New Roman"/>
          <w:sz w:val="24"/>
          <w:szCs w:val="24"/>
        </w:rPr>
        <w:t xml:space="preserve">pro účely práce </w:t>
      </w:r>
      <w:r w:rsidR="00324D97" w:rsidRPr="001827EF">
        <w:rPr>
          <w:rFonts w:ascii="Times New Roman" w:hAnsi="Times New Roman" w:cs="Times New Roman"/>
          <w:sz w:val="24"/>
          <w:szCs w:val="24"/>
        </w:rPr>
        <w:t xml:space="preserve">přínosná publikace Jana Bečky. Ze zahraničních knih nelze opominout publikace </w:t>
      </w:r>
      <w:r w:rsidR="00324D97" w:rsidRPr="001827EF">
        <w:rPr>
          <w:rFonts w:ascii="Times New Roman" w:hAnsi="Times New Roman" w:cs="Times New Roman"/>
          <w:sz w:val="24"/>
          <w:szCs w:val="24"/>
          <w:lang w:val="en-US"/>
        </w:rPr>
        <w:t>South Asia in the world</w:t>
      </w:r>
      <w:r w:rsidR="00324D97" w:rsidRPr="001827EF">
        <w:rPr>
          <w:rFonts w:ascii="Times New Roman" w:hAnsi="Times New Roman" w:cs="Times New Roman"/>
          <w:sz w:val="24"/>
          <w:szCs w:val="24"/>
        </w:rPr>
        <w:t xml:space="preserve">. </w:t>
      </w:r>
      <w:r w:rsidR="002861E7" w:rsidRPr="001827EF">
        <w:rPr>
          <w:rFonts w:ascii="Times New Roman" w:hAnsi="Times New Roman" w:cs="Times New Roman"/>
          <w:sz w:val="24"/>
          <w:szCs w:val="24"/>
        </w:rPr>
        <w:t xml:space="preserve">Za nejvíce přínosné však autorka označuje studie dostupné z webových stránek </w:t>
      </w:r>
      <w:r w:rsidR="002861E7" w:rsidRPr="00BE021C">
        <w:rPr>
          <w:rFonts w:ascii="Times New Roman" w:hAnsi="Times New Roman" w:cs="Times New Roman"/>
          <w:sz w:val="24"/>
          <w:szCs w:val="24"/>
        </w:rPr>
        <w:t>Transnational</w:t>
      </w:r>
      <w:r w:rsidR="002861E7" w:rsidRPr="005E7502">
        <w:rPr>
          <w:rFonts w:ascii="Times New Roman" w:hAnsi="Times New Roman" w:cs="Times New Roman"/>
          <w:sz w:val="24"/>
          <w:szCs w:val="24"/>
        </w:rPr>
        <w:t xml:space="preserve"> Institute</w:t>
      </w:r>
      <w:r w:rsidR="002861E7" w:rsidRPr="001827EF">
        <w:rPr>
          <w:rFonts w:ascii="Times New Roman" w:hAnsi="Times New Roman" w:cs="Times New Roman"/>
          <w:sz w:val="24"/>
          <w:szCs w:val="24"/>
        </w:rPr>
        <w:t xml:space="preserve">. Tento portál poskytuje vědecké studie autorů zabývajících se analýzami současných politických událostí, globálních světových problémů, demokratizací. Z autorů lze uvést </w:t>
      </w:r>
      <w:r w:rsidR="002861E7" w:rsidRPr="001827EF">
        <w:rPr>
          <w:rFonts w:ascii="Times New Roman" w:hAnsi="Times New Roman" w:cs="Times New Roman"/>
          <w:sz w:val="24"/>
          <w:szCs w:val="24"/>
          <w:lang w:val="sms-FI"/>
        </w:rPr>
        <w:t>Toma Kramera</w:t>
      </w:r>
      <w:r w:rsidR="002861E7" w:rsidRPr="001827EF">
        <w:rPr>
          <w:rFonts w:ascii="Times New Roman" w:hAnsi="Times New Roman" w:cs="Times New Roman"/>
          <w:sz w:val="24"/>
          <w:szCs w:val="24"/>
        </w:rPr>
        <w:t xml:space="preserve">, jež se dlouhodobě zaměřuje na zkoumání barmských etnických skupin a občanské společnosti. Jeho studie </w:t>
      </w:r>
      <w:r w:rsidR="002861E7" w:rsidRPr="001827EF">
        <w:rPr>
          <w:rFonts w:ascii="Times New Roman" w:hAnsi="Times New Roman" w:cs="Times New Roman"/>
          <w:i/>
          <w:sz w:val="24"/>
          <w:szCs w:val="24"/>
        </w:rPr>
        <w:t xml:space="preserve">Civil </w:t>
      </w:r>
      <w:r w:rsidR="002861E7" w:rsidRPr="00BE021C">
        <w:rPr>
          <w:rFonts w:ascii="Times New Roman" w:hAnsi="Times New Roman" w:cs="Times New Roman"/>
          <w:i/>
          <w:sz w:val="24"/>
          <w:szCs w:val="24"/>
        </w:rPr>
        <w:t xml:space="preserve">society gaining </w:t>
      </w:r>
      <w:r w:rsidRPr="00BE021C">
        <w:rPr>
          <w:rFonts w:ascii="Times New Roman" w:hAnsi="Times New Roman" w:cs="Times New Roman"/>
          <w:i/>
          <w:sz w:val="24"/>
          <w:szCs w:val="24"/>
        </w:rPr>
        <w:t>ground</w:t>
      </w:r>
      <w:r w:rsidRPr="001827EF">
        <w:rPr>
          <w:rFonts w:ascii="Times New Roman" w:hAnsi="Times New Roman" w:cs="Times New Roman"/>
          <w:sz w:val="24"/>
          <w:szCs w:val="24"/>
        </w:rPr>
        <w:t xml:space="preserve"> </w:t>
      </w:r>
      <w:r w:rsidR="002861E7" w:rsidRPr="001827EF">
        <w:rPr>
          <w:rFonts w:ascii="Times New Roman" w:hAnsi="Times New Roman" w:cs="Times New Roman"/>
          <w:sz w:val="24"/>
          <w:szCs w:val="24"/>
        </w:rPr>
        <w:t>je citována především v závěrečné kapitole dotýkající se problémů s implikací zahraniční pomoci.</w:t>
      </w:r>
    </w:p>
    <w:p w:rsidR="00B51858" w:rsidRPr="001827EF" w:rsidRDefault="00B51858" w:rsidP="001827EF">
      <w:pPr>
        <w:autoSpaceDE w:val="0"/>
        <w:autoSpaceDN w:val="0"/>
        <w:adjustRightInd w:val="0"/>
        <w:spacing w:after="0" w:line="360" w:lineRule="auto"/>
        <w:jc w:val="both"/>
        <w:rPr>
          <w:rFonts w:ascii="Times New Roman" w:hAnsi="Times New Roman" w:cs="Times New Roman"/>
          <w:sz w:val="24"/>
          <w:szCs w:val="24"/>
        </w:rPr>
      </w:pPr>
    </w:p>
    <w:p w:rsidR="00B51858" w:rsidRPr="001827EF" w:rsidRDefault="00B51858" w:rsidP="001827EF">
      <w:pPr>
        <w:autoSpaceDE w:val="0"/>
        <w:autoSpaceDN w:val="0"/>
        <w:adjustRightInd w:val="0"/>
        <w:spacing w:after="0" w:line="360" w:lineRule="auto"/>
        <w:ind w:firstLine="708"/>
        <w:jc w:val="both"/>
        <w:rPr>
          <w:rFonts w:ascii="Times New Roman" w:hAnsi="Times New Roman" w:cs="Times New Roman"/>
          <w:sz w:val="24"/>
          <w:szCs w:val="24"/>
        </w:rPr>
      </w:pPr>
      <w:r w:rsidRPr="001827EF">
        <w:rPr>
          <w:rFonts w:ascii="Times New Roman" w:hAnsi="Times New Roman" w:cs="Times New Roman"/>
          <w:sz w:val="24"/>
          <w:szCs w:val="24"/>
        </w:rPr>
        <w:t>Práce je zaměřena na téma přesahující do me</w:t>
      </w:r>
      <w:r w:rsidR="0072609E" w:rsidRPr="001827EF">
        <w:rPr>
          <w:rFonts w:ascii="Times New Roman" w:hAnsi="Times New Roman" w:cs="Times New Roman"/>
          <w:sz w:val="24"/>
          <w:szCs w:val="24"/>
        </w:rPr>
        <w:t xml:space="preserve">zinárodní problematiky, </w:t>
      </w:r>
      <w:r w:rsidRPr="001827EF">
        <w:rPr>
          <w:rFonts w:ascii="Times New Roman" w:hAnsi="Times New Roman" w:cs="Times New Roman"/>
          <w:sz w:val="24"/>
          <w:szCs w:val="24"/>
        </w:rPr>
        <w:t>v</w:t>
      </w:r>
      <w:r w:rsidR="0072609E" w:rsidRPr="001827EF">
        <w:rPr>
          <w:rFonts w:ascii="Times New Roman" w:hAnsi="Times New Roman" w:cs="Times New Roman"/>
          <w:sz w:val="24"/>
          <w:szCs w:val="24"/>
        </w:rPr>
        <w:t> </w:t>
      </w:r>
      <w:r w:rsidRPr="001827EF">
        <w:rPr>
          <w:rFonts w:ascii="Times New Roman" w:hAnsi="Times New Roman" w:cs="Times New Roman"/>
          <w:sz w:val="24"/>
          <w:szCs w:val="24"/>
        </w:rPr>
        <w:t>textu</w:t>
      </w:r>
      <w:r w:rsidR="0072609E" w:rsidRPr="001827EF">
        <w:rPr>
          <w:rFonts w:ascii="Times New Roman" w:hAnsi="Times New Roman" w:cs="Times New Roman"/>
          <w:sz w:val="24"/>
          <w:szCs w:val="24"/>
        </w:rPr>
        <w:t xml:space="preserve"> je</w:t>
      </w:r>
      <w:r w:rsidRPr="001827EF">
        <w:rPr>
          <w:rFonts w:ascii="Times New Roman" w:hAnsi="Times New Roman" w:cs="Times New Roman"/>
          <w:sz w:val="24"/>
          <w:szCs w:val="24"/>
        </w:rPr>
        <w:t xml:space="preserve"> zmíněno mnoho mezinárodních aktérů a organizací. Proto je zde uveden seznam zkratek a jejich význam. Většina anglických zkratek byla přeložena a používána v českém jazyce, některé mezinárodní organizace a především jejich zkratky jsou však na</w:t>
      </w:r>
      <w:r w:rsidR="006D3329" w:rsidRPr="001827EF">
        <w:rPr>
          <w:rFonts w:ascii="Times New Roman" w:hAnsi="Times New Roman" w:cs="Times New Roman"/>
          <w:sz w:val="24"/>
          <w:szCs w:val="24"/>
        </w:rPr>
        <w:t>tolik zavedeny a běžně ponechány</w:t>
      </w:r>
      <w:r w:rsidRPr="001827EF">
        <w:rPr>
          <w:rFonts w:ascii="Times New Roman" w:hAnsi="Times New Roman" w:cs="Times New Roman"/>
          <w:sz w:val="24"/>
          <w:szCs w:val="24"/>
        </w:rPr>
        <w:t xml:space="preserve"> v anglickém znění, že i autorka přistoupila k</w:t>
      </w:r>
      <w:r w:rsidR="006D3329" w:rsidRPr="001827EF">
        <w:rPr>
          <w:rFonts w:ascii="Times New Roman" w:hAnsi="Times New Roman" w:cs="Times New Roman"/>
          <w:sz w:val="24"/>
          <w:szCs w:val="24"/>
        </w:rPr>
        <w:t> </w:t>
      </w:r>
      <w:r w:rsidRPr="001827EF">
        <w:rPr>
          <w:rFonts w:ascii="Times New Roman" w:hAnsi="Times New Roman" w:cs="Times New Roman"/>
          <w:sz w:val="24"/>
          <w:szCs w:val="24"/>
        </w:rPr>
        <w:t>jejich</w:t>
      </w:r>
      <w:r w:rsidR="006D3329" w:rsidRPr="001827EF">
        <w:rPr>
          <w:rFonts w:ascii="Times New Roman" w:hAnsi="Times New Roman" w:cs="Times New Roman"/>
          <w:sz w:val="24"/>
          <w:szCs w:val="24"/>
        </w:rPr>
        <w:t xml:space="preserve"> používání v nepřeloženém znění. Druhou jazykovou záležitostí je název státu Barma. V roce 2010 byl nahrazen název Myanmarský svaz názvem Republika Myanmarský svaz. Pro účely práce však bude použit původní název země Barma, který odpovídá častějšímu českému jazykovému úzu.</w:t>
      </w:r>
      <w:r w:rsidRPr="001827EF">
        <w:rPr>
          <w:rFonts w:ascii="Times New Roman" w:hAnsi="Times New Roman" w:cs="Times New Roman"/>
          <w:sz w:val="24"/>
          <w:szCs w:val="24"/>
        </w:rPr>
        <w:t xml:space="preserve"> </w:t>
      </w:r>
    </w:p>
    <w:p w:rsidR="00655484" w:rsidRPr="00155435" w:rsidRDefault="0089198E" w:rsidP="00155435">
      <w:pPr>
        <w:pStyle w:val="Nadpis1"/>
        <w:spacing w:line="360" w:lineRule="auto"/>
      </w:pPr>
      <w:bookmarkStart w:id="2" w:name="_Toc360057402"/>
      <w:r w:rsidRPr="00155435">
        <w:lastRenderedPageBreak/>
        <w:t>1. T</w:t>
      </w:r>
      <w:r w:rsidR="00F5585A" w:rsidRPr="00155435">
        <w:t>eoretick</w:t>
      </w:r>
      <w:r w:rsidRPr="00155435">
        <w:t>ý</w:t>
      </w:r>
      <w:r w:rsidR="00F5585A" w:rsidRPr="00155435">
        <w:t xml:space="preserve"> rám</w:t>
      </w:r>
      <w:r w:rsidRPr="00155435">
        <w:t>e</w:t>
      </w:r>
      <w:r w:rsidR="00F5585A" w:rsidRPr="00155435">
        <w:t>c</w:t>
      </w:r>
      <w:r w:rsidRPr="00155435">
        <w:t xml:space="preserve"> práce</w:t>
      </w:r>
      <w:bookmarkEnd w:id="2"/>
    </w:p>
    <w:p w:rsidR="00F5585A" w:rsidRPr="001827EF" w:rsidRDefault="00F5585A" w:rsidP="00155435">
      <w:pPr>
        <w:spacing w:line="360" w:lineRule="auto"/>
        <w:ind w:firstLine="708"/>
        <w:jc w:val="both"/>
        <w:rPr>
          <w:rFonts w:ascii="Times New Roman" w:hAnsi="Times New Roman" w:cs="Times New Roman"/>
          <w:sz w:val="24"/>
          <w:szCs w:val="24"/>
        </w:rPr>
      </w:pPr>
      <w:r w:rsidRPr="001827EF">
        <w:rPr>
          <w:rFonts w:ascii="Times New Roman" w:hAnsi="Times New Roman" w:cs="Times New Roman"/>
          <w:sz w:val="24"/>
          <w:szCs w:val="24"/>
        </w:rPr>
        <w:t xml:space="preserve">Úvodní kapitola práce se zabývá konceptem </w:t>
      </w:r>
      <w:r w:rsidR="0089198E" w:rsidRPr="001827EF">
        <w:rPr>
          <w:rFonts w:ascii="Times New Roman" w:hAnsi="Times New Roman" w:cs="Times New Roman"/>
          <w:sz w:val="24"/>
          <w:szCs w:val="24"/>
        </w:rPr>
        <w:t>dobrého vládnutí</w:t>
      </w:r>
      <w:r w:rsidRPr="001827EF">
        <w:rPr>
          <w:rFonts w:ascii="Times New Roman" w:hAnsi="Times New Roman" w:cs="Times New Roman"/>
          <w:sz w:val="24"/>
          <w:szCs w:val="24"/>
        </w:rPr>
        <w:t xml:space="preserve">. První podkapitola je zaměřena na teoretické ukotvení principu dobrého vládnutí a ohlíží se do historie k jeho kořenům a teoriím, které byly základem pro koncept. Ve druhé podkapitole se </w:t>
      </w:r>
      <w:r w:rsidR="00A97CF0" w:rsidRPr="001827EF">
        <w:rPr>
          <w:rFonts w:ascii="Times New Roman" w:hAnsi="Times New Roman" w:cs="Times New Roman"/>
          <w:sz w:val="24"/>
          <w:szCs w:val="24"/>
        </w:rPr>
        <w:t xml:space="preserve">autorka </w:t>
      </w:r>
      <w:r w:rsidRPr="001827EF">
        <w:rPr>
          <w:rFonts w:ascii="Times New Roman" w:hAnsi="Times New Roman" w:cs="Times New Roman"/>
          <w:sz w:val="24"/>
          <w:szCs w:val="24"/>
        </w:rPr>
        <w:t>věnuj</w:t>
      </w:r>
      <w:r w:rsidR="00A97CF0" w:rsidRPr="001827EF">
        <w:rPr>
          <w:rFonts w:ascii="Times New Roman" w:hAnsi="Times New Roman" w:cs="Times New Roman"/>
          <w:sz w:val="24"/>
          <w:szCs w:val="24"/>
        </w:rPr>
        <w:t>e</w:t>
      </w:r>
      <w:r w:rsidRPr="001827EF">
        <w:rPr>
          <w:rFonts w:ascii="Times New Roman" w:hAnsi="Times New Roman" w:cs="Times New Roman"/>
          <w:sz w:val="24"/>
          <w:szCs w:val="24"/>
        </w:rPr>
        <w:t xml:space="preserve"> samotným principům, které mnohdy není lehké najít a které jsou často terčem kritiky, jíž je věnována třetí podkapitola. Na závěr první kapitoly je zařazena rozvojová spolu</w:t>
      </w:r>
      <w:r w:rsidR="0089198E" w:rsidRPr="001827EF">
        <w:rPr>
          <w:rFonts w:ascii="Times New Roman" w:hAnsi="Times New Roman" w:cs="Times New Roman"/>
          <w:sz w:val="24"/>
          <w:szCs w:val="24"/>
        </w:rPr>
        <w:t>práce v kontextu dobrého vládnutí</w:t>
      </w:r>
      <w:r w:rsidRPr="001827EF">
        <w:rPr>
          <w:rFonts w:ascii="Times New Roman" w:hAnsi="Times New Roman" w:cs="Times New Roman"/>
          <w:sz w:val="24"/>
          <w:szCs w:val="24"/>
        </w:rPr>
        <w:t>.</w:t>
      </w:r>
    </w:p>
    <w:p w:rsidR="00F5585A" w:rsidRPr="001827EF" w:rsidRDefault="00F5585A" w:rsidP="00155435">
      <w:pPr>
        <w:pStyle w:val="Nadpis2"/>
      </w:pPr>
      <w:bookmarkStart w:id="3" w:name="_Toc360057403"/>
      <w:r w:rsidRPr="001827EF">
        <w:t>1.</w:t>
      </w:r>
      <w:r w:rsidR="00ED5218" w:rsidRPr="001827EF">
        <w:t>1</w:t>
      </w:r>
      <w:r w:rsidRPr="001827EF">
        <w:t xml:space="preserve"> </w:t>
      </w:r>
      <w:r w:rsidR="00ED5218" w:rsidRPr="001827EF">
        <w:t>Charakteristika konceptu dobrého vládnutí</w:t>
      </w:r>
      <w:bookmarkEnd w:id="3"/>
    </w:p>
    <w:p w:rsidR="00EA4D50" w:rsidRPr="001827EF" w:rsidRDefault="00777203" w:rsidP="001827EF">
      <w:pPr>
        <w:autoSpaceDE w:val="0"/>
        <w:autoSpaceDN w:val="0"/>
        <w:adjustRightInd w:val="0"/>
        <w:spacing w:after="0" w:line="360" w:lineRule="auto"/>
        <w:ind w:firstLine="708"/>
        <w:jc w:val="both"/>
        <w:rPr>
          <w:rFonts w:ascii="Times New Roman" w:hAnsi="Times New Roman" w:cs="Times New Roman"/>
          <w:sz w:val="24"/>
          <w:szCs w:val="24"/>
        </w:rPr>
      </w:pPr>
      <w:r w:rsidRPr="001827EF">
        <w:rPr>
          <w:rFonts w:ascii="Times New Roman" w:hAnsi="Times New Roman" w:cs="Times New Roman"/>
          <w:sz w:val="24"/>
          <w:szCs w:val="24"/>
        </w:rPr>
        <w:t xml:space="preserve">Tato práce se zabývá konceptem </w:t>
      </w:r>
      <w:r w:rsidR="00D451D1" w:rsidRPr="00BE021C">
        <w:rPr>
          <w:rFonts w:ascii="Times New Roman" w:hAnsi="Times New Roman" w:cs="Times New Roman"/>
          <w:sz w:val="24"/>
          <w:szCs w:val="24"/>
        </w:rPr>
        <w:t>g</w:t>
      </w:r>
      <w:r w:rsidRPr="00BE021C">
        <w:rPr>
          <w:rFonts w:ascii="Times New Roman" w:hAnsi="Times New Roman" w:cs="Times New Roman"/>
          <w:sz w:val="24"/>
          <w:szCs w:val="24"/>
        </w:rPr>
        <w:t>ood gover</w:t>
      </w:r>
      <w:r w:rsidR="00655484" w:rsidRPr="00BE021C">
        <w:rPr>
          <w:rFonts w:ascii="Times New Roman" w:hAnsi="Times New Roman" w:cs="Times New Roman"/>
          <w:sz w:val="24"/>
          <w:szCs w:val="24"/>
        </w:rPr>
        <w:t>n</w:t>
      </w:r>
      <w:r w:rsidRPr="00BE021C">
        <w:rPr>
          <w:rFonts w:ascii="Times New Roman" w:hAnsi="Times New Roman" w:cs="Times New Roman"/>
          <w:sz w:val="24"/>
          <w:szCs w:val="24"/>
        </w:rPr>
        <w:t>ance</w:t>
      </w:r>
      <w:r w:rsidRPr="001827EF">
        <w:rPr>
          <w:rFonts w:ascii="Times New Roman" w:hAnsi="Times New Roman" w:cs="Times New Roman"/>
          <w:sz w:val="24"/>
          <w:szCs w:val="24"/>
        </w:rPr>
        <w:t xml:space="preserve">, proto je třeba nejdříve se zaměřit na samotný termín </w:t>
      </w:r>
      <w:r w:rsidRPr="00BE021C">
        <w:rPr>
          <w:rFonts w:ascii="Times New Roman" w:hAnsi="Times New Roman" w:cs="Times New Roman"/>
          <w:sz w:val="24"/>
          <w:szCs w:val="24"/>
        </w:rPr>
        <w:t>governance.</w:t>
      </w:r>
      <w:r w:rsidRPr="001827EF">
        <w:rPr>
          <w:rFonts w:ascii="Times New Roman" w:hAnsi="Times New Roman" w:cs="Times New Roman"/>
          <w:sz w:val="24"/>
          <w:szCs w:val="24"/>
        </w:rPr>
        <w:t xml:space="preserve"> Rozmanitost definic je s počtem aktérů, kteří s pojmem </w:t>
      </w:r>
      <w:r w:rsidR="00C165AF" w:rsidRPr="001827EF">
        <w:rPr>
          <w:rFonts w:ascii="Times New Roman" w:hAnsi="Times New Roman" w:cs="Times New Roman"/>
          <w:sz w:val="24"/>
          <w:szCs w:val="24"/>
        </w:rPr>
        <w:t>pracují</w:t>
      </w:r>
      <w:r w:rsidRPr="001827EF">
        <w:rPr>
          <w:rFonts w:ascii="Times New Roman" w:hAnsi="Times New Roman" w:cs="Times New Roman"/>
          <w:sz w:val="24"/>
          <w:szCs w:val="24"/>
        </w:rPr>
        <w:t xml:space="preserve">, široká, je zde tedy nastíněno několik pohledů na věc. </w:t>
      </w:r>
      <w:r w:rsidR="00F5585A" w:rsidRPr="001827EF">
        <w:rPr>
          <w:rFonts w:ascii="Times New Roman" w:hAnsi="Times New Roman" w:cs="Times New Roman"/>
          <w:sz w:val="24"/>
          <w:szCs w:val="24"/>
        </w:rPr>
        <w:t>Podle UNDP</w:t>
      </w:r>
      <w:r w:rsidR="00A97CF0" w:rsidRPr="001827EF">
        <w:rPr>
          <w:rStyle w:val="Znakapoznpodarou"/>
          <w:rFonts w:ascii="Times New Roman" w:hAnsi="Times New Roman" w:cs="Times New Roman"/>
          <w:sz w:val="24"/>
          <w:szCs w:val="24"/>
        </w:rPr>
        <w:footnoteReference w:id="7"/>
      </w:r>
      <w:r w:rsidR="00F5585A" w:rsidRPr="001827EF">
        <w:rPr>
          <w:rFonts w:ascii="Times New Roman" w:hAnsi="Times New Roman" w:cs="Times New Roman"/>
          <w:sz w:val="24"/>
          <w:szCs w:val="24"/>
        </w:rPr>
        <w:t xml:space="preserve"> se pojem </w:t>
      </w:r>
      <w:r w:rsidR="00F5585A" w:rsidRPr="00BE021C">
        <w:rPr>
          <w:rFonts w:ascii="Times New Roman" w:hAnsi="Times New Roman" w:cs="Times New Roman"/>
          <w:sz w:val="24"/>
          <w:szCs w:val="24"/>
        </w:rPr>
        <w:t xml:space="preserve">governance </w:t>
      </w:r>
      <w:r w:rsidR="00F5585A" w:rsidRPr="001827EF">
        <w:rPr>
          <w:rFonts w:ascii="Times New Roman" w:hAnsi="Times New Roman" w:cs="Times New Roman"/>
          <w:sz w:val="24"/>
          <w:szCs w:val="24"/>
        </w:rPr>
        <w:t>definuje jako systém hodnot, politik a institucí, pomocí kterých společnost řídí své ekonomické, politické a sociální záležitosti ve vztazích mezi státem, občanskou společností a soukromým sektorem. Je to způsob, jakým společnost organizuje sebe samu a jak přijímá rozhodnutí pro dosažení vzájemného porozumění, dohody a kooperace. Občanům nabízí mechanismy a procesy pro artikulaci zájmů,</w:t>
      </w:r>
      <w:r w:rsidR="009E2142" w:rsidRPr="001827EF">
        <w:rPr>
          <w:rFonts w:ascii="Times New Roman" w:hAnsi="Times New Roman" w:cs="Times New Roman"/>
          <w:sz w:val="24"/>
          <w:szCs w:val="24"/>
        </w:rPr>
        <w:t xml:space="preserve"> zprostředkování </w:t>
      </w:r>
      <w:r w:rsidR="00F5585A" w:rsidRPr="001827EF">
        <w:rPr>
          <w:rFonts w:ascii="Times New Roman" w:hAnsi="Times New Roman" w:cs="Times New Roman"/>
          <w:sz w:val="24"/>
          <w:szCs w:val="24"/>
        </w:rPr>
        <w:t xml:space="preserve">a uplatňování jejich práv a závazků. Jsou to pravidla, instituce a praktiky, které omezují nebo poskytují podněty pro jednotlivce, organizace a firmy. </w:t>
      </w:r>
      <w:r w:rsidR="00F5585A" w:rsidRPr="00BE021C">
        <w:rPr>
          <w:rFonts w:ascii="Times New Roman" w:hAnsi="Times New Roman" w:cs="Times New Roman"/>
          <w:sz w:val="24"/>
          <w:szCs w:val="24"/>
        </w:rPr>
        <w:t>Governance</w:t>
      </w:r>
      <w:r w:rsidR="00F5585A" w:rsidRPr="001827EF">
        <w:rPr>
          <w:rFonts w:ascii="Times New Roman" w:hAnsi="Times New Roman" w:cs="Times New Roman"/>
          <w:sz w:val="24"/>
          <w:szCs w:val="24"/>
        </w:rPr>
        <w:t xml:space="preserve"> tedy zahrnuje sociální, politickou a ekonomickou d</w:t>
      </w:r>
      <w:r w:rsidR="00655484" w:rsidRPr="001827EF">
        <w:rPr>
          <w:rFonts w:ascii="Times New Roman" w:hAnsi="Times New Roman" w:cs="Times New Roman"/>
          <w:sz w:val="24"/>
          <w:szCs w:val="24"/>
        </w:rPr>
        <w:t xml:space="preserve">imenzi a funguje </w:t>
      </w:r>
      <w:r w:rsidR="00F5585A" w:rsidRPr="001827EF">
        <w:rPr>
          <w:rFonts w:ascii="Times New Roman" w:hAnsi="Times New Roman" w:cs="Times New Roman"/>
          <w:sz w:val="24"/>
          <w:szCs w:val="24"/>
        </w:rPr>
        <w:t xml:space="preserve">na všech úrovních lidské interakce – domácnosti, vesnice, municipality, národa, regionu a globální úrovni. V materiálu </w:t>
      </w:r>
      <w:r w:rsidR="00A97CF0" w:rsidRPr="001827EF">
        <w:rPr>
          <w:rFonts w:ascii="Times New Roman" w:hAnsi="Times New Roman" w:cs="Times New Roman"/>
          <w:sz w:val="24"/>
          <w:szCs w:val="24"/>
        </w:rPr>
        <w:t>OECD</w:t>
      </w:r>
      <w:r w:rsidR="00F5585A" w:rsidRPr="001827EF">
        <w:rPr>
          <w:rFonts w:ascii="Times New Roman" w:hAnsi="Times New Roman" w:cs="Times New Roman"/>
          <w:b/>
          <w:bCs/>
          <w:sz w:val="24"/>
          <w:szCs w:val="24"/>
        </w:rPr>
        <w:t xml:space="preserve"> </w:t>
      </w:r>
      <w:r w:rsidR="00F5585A" w:rsidRPr="001827EF">
        <w:rPr>
          <w:rFonts w:ascii="Times New Roman" w:hAnsi="Times New Roman" w:cs="Times New Roman"/>
          <w:sz w:val="24"/>
          <w:szCs w:val="24"/>
        </w:rPr>
        <w:t xml:space="preserve">koncept </w:t>
      </w:r>
      <w:r w:rsidR="00F5585A" w:rsidRPr="00BE021C">
        <w:rPr>
          <w:rFonts w:ascii="Times New Roman" w:hAnsi="Times New Roman" w:cs="Times New Roman"/>
          <w:sz w:val="24"/>
          <w:szCs w:val="24"/>
        </w:rPr>
        <w:t>governance</w:t>
      </w:r>
      <w:r w:rsidR="00F5585A" w:rsidRPr="005E7502">
        <w:rPr>
          <w:rFonts w:ascii="Times New Roman" w:hAnsi="Times New Roman" w:cs="Times New Roman"/>
          <w:sz w:val="24"/>
          <w:szCs w:val="24"/>
        </w:rPr>
        <w:t xml:space="preserve"> </w:t>
      </w:r>
      <w:r w:rsidR="007D33BC" w:rsidRPr="001827EF">
        <w:rPr>
          <w:rFonts w:ascii="Times New Roman" w:hAnsi="Times New Roman" w:cs="Times New Roman"/>
          <w:sz w:val="24"/>
          <w:szCs w:val="24"/>
        </w:rPr>
        <w:t>„</w:t>
      </w:r>
      <w:r w:rsidR="00F5585A" w:rsidRPr="001827EF">
        <w:rPr>
          <w:rFonts w:ascii="Times New Roman" w:hAnsi="Times New Roman" w:cs="Times New Roman"/>
          <w:sz w:val="24"/>
          <w:szCs w:val="24"/>
        </w:rPr>
        <w:t>ukazuje užívání politické moci a uplatňování kontroly ve společnosti v souvislosti se správou sociální</w:t>
      </w:r>
      <w:r w:rsidR="007D33BC" w:rsidRPr="001827EF">
        <w:rPr>
          <w:rFonts w:ascii="Times New Roman" w:hAnsi="Times New Roman" w:cs="Times New Roman"/>
          <w:sz w:val="24"/>
          <w:szCs w:val="24"/>
        </w:rPr>
        <w:t>ch a ekonomických zdrojů</w:t>
      </w:r>
      <w:r w:rsidR="00F5585A" w:rsidRPr="001827EF">
        <w:rPr>
          <w:rFonts w:ascii="Times New Roman" w:hAnsi="Times New Roman" w:cs="Times New Roman"/>
          <w:sz w:val="24"/>
          <w:szCs w:val="24"/>
        </w:rPr>
        <w:t>."</w:t>
      </w:r>
      <w:r w:rsidR="00F5585A" w:rsidRPr="001827EF">
        <w:rPr>
          <w:rStyle w:val="Znakapoznpodarou"/>
          <w:rFonts w:ascii="Times New Roman" w:hAnsi="Times New Roman" w:cs="Times New Roman"/>
          <w:sz w:val="24"/>
          <w:szCs w:val="24"/>
        </w:rPr>
        <w:footnoteReference w:id="8"/>
      </w:r>
      <w:r w:rsidR="007D33BC" w:rsidRPr="001827EF">
        <w:rPr>
          <w:rFonts w:ascii="Times New Roman" w:hAnsi="Times New Roman" w:cs="Times New Roman"/>
          <w:sz w:val="24"/>
          <w:szCs w:val="24"/>
        </w:rPr>
        <w:t xml:space="preserve"> P</w:t>
      </w:r>
      <w:r w:rsidR="00F5585A" w:rsidRPr="001827EF">
        <w:rPr>
          <w:rFonts w:ascii="Times New Roman" w:hAnsi="Times New Roman" w:cs="Times New Roman"/>
          <w:sz w:val="24"/>
          <w:szCs w:val="24"/>
        </w:rPr>
        <w:t>odle Světové banky je vládnutí definováno jako způsob, kterým moc zajišťuje řízení země, ekonomické a sociální záležitosti.</w:t>
      </w:r>
      <w:r w:rsidR="00F5585A" w:rsidRPr="001827EF">
        <w:rPr>
          <w:rStyle w:val="Znakapoznpodarou"/>
          <w:rFonts w:ascii="Times New Roman" w:hAnsi="Times New Roman" w:cs="Times New Roman"/>
          <w:sz w:val="24"/>
          <w:szCs w:val="24"/>
        </w:rPr>
        <w:footnoteReference w:id="9"/>
      </w:r>
      <w:r w:rsidR="00F5585A" w:rsidRPr="001827EF">
        <w:rPr>
          <w:rFonts w:ascii="Times New Roman" w:hAnsi="Times New Roman" w:cs="Times New Roman"/>
          <w:sz w:val="24"/>
          <w:szCs w:val="24"/>
        </w:rPr>
        <w:t xml:space="preserve"> V posledních desetiletích se však v oblasti politiky a mezinárodních vztahů čím dál tím více setkáváme s pojmem </w:t>
      </w:r>
      <w:r w:rsidR="00F5585A" w:rsidRPr="00BE021C">
        <w:rPr>
          <w:rFonts w:ascii="Times New Roman" w:hAnsi="Times New Roman" w:cs="Times New Roman"/>
          <w:i/>
          <w:sz w:val="24"/>
          <w:szCs w:val="24"/>
        </w:rPr>
        <w:t>good governance</w:t>
      </w:r>
      <w:r w:rsidR="00F5585A" w:rsidRPr="00BE021C">
        <w:rPr>
          <w:rFonts w:ascii="Times New Roman" w:hAnsi="Times New Roman" w:cs="Times New Roman"/>
          <w:sz w:val="24"/>
          <w:szCs w:val="24"/>
        </w:rPr>
        <w:t>.</w:t>
      </w:r>
      <w:r w:rsidR="00F5585A" w:rsidRPr="001827EF">
        <w:rPr>
          <w:rFonts w:ascii="Times New Roman" w:hAnsi="Times New Roman" w:cs="Times New Roman"/>
          <w:sz w:val="24"/>
          <w:szCs w:val="24"/>
        </w:rPr>
        <w:t xml:space="preserve"> Tento termín bývá do češtiny překládán jako dobré vládnutí, kvalitní vládnutí či</w:t>
      </w:r>
      <w:r w:rsidR="00C165AF" w:rsidRPr="001827EF">
        <w:rPr>
          <w:rFonts w:ascii="Times New Roman" w:hAnsi="Times New Roman" w:cs="Times New Roman"/>
          <w:sz w:val="24"/>
          <w:szCs w:val="24"/>
        </w:rPr>
        <w:t xml:space="preserve"> řádná správa věcí veřejných. O</w:t>
      </w:r>
      <w:r w:rsidR="00F5585A" w:rsidRPr="001827EF">
        <w:rPr>
          <w:rFonts w:ascii="Times New Roman" w:hAnsi="Times New Roman" w:cs="Times New Roman"/>
          <w:sz w:val="24"/>
          <w:szCs w:val="24"/>
        </w:rPr>
        <w:t xml:space="preserve"> samotném překladu nepanuje v akademické rovině konsenzus. Někteří se drží nepřeloženého termínu, jiní přistupují k překladu. V této práci bude použit první překlad, tedy dobré vládnutí. </w:t>
      </w:r>
    </w:p>
    <w:p w:rsidR="00F5585A" w:rsidRPr="001827EF" w:rsidRDefault="00F5585A" w:rsidP="001827EF">
      <w:pPr>
        <w:autoSpaceDE w:val="0"/>
        <w:autoSpaceDN w:val="0"/>
        <w:adjustRightInd w:val="0"/>
        <w:spacing w:after="0" w:line="360" w:lineRule="auto"/>
        <w:ind w:firstLine="708"/>
        <w:jc w:val="both"/>
        <w:rPr>
          <w:rFonts w:ascii="Times New Roman" w:hAnsi="Times New Roman" w:cs="Times New Roman"/>
          <w:sz w:val="24"/>
          <w:szCs w:val="24"/>
        </w:rPr>
      </w:pPr>
      <w:r w:rsidRPr="001827EF">
        <w:rPr>
          <w:rFonts w:ascii="Times New Roman" w:hAnsi="Times New Roman" w:cs="Times New Roman"/>
          <w:sz w:val="24"/>
          <w:szCs w:val="24"/>
        </w:rPr>
        <w:lastRenderedPageBreak/>
        <w:t xml:space="preserve">Tento koncept vznikl v euroatlantické oblasti a </w:t>
      </w:r>
      <w:r w:rsidR="00EA4D50" w:rsidRPr="001827EF">
        <w:rPr>
          <w:rFonts w:ascii="Times New Roman" w:hAnsi="Times New Roman" w:cs="Times New Roman"/>
          <w:sz w:val="24"/>
          <w:szCs w:val="24"/>
        </w:rPr>
        <w:t>je synonymem pro demokratickou vládu, která zdůrazňuje interakce mezi vládním i soukromým sektorem a občanskou společností v oblasti politiky, ekonomiky a managementu</w:t>
      </w:r>
      <w:r w:rsidR="00EC400D" w:rsidRPr="001827EF">
        <w:rPr>
          <w:rFonts w:ascii="Times New Roman" w:hAnsi="Times New Roman" w:cs="Times New Roman"/>
          <w:sz w:val="24"/>
          <w:szCs w:val="24"/>
        </w:rPr>
        <w:t>. Koncept klade důraz na</w:t>
      </w:r>
      <w:r w:rsidR="00EA4D50" w:rsidRPr="001827EF">
        <w:rPr>
          <w:rFonts w:ascii="Times New Roman" w:hAnsi="Times New Roman" w:cs="Times New Roman"/>
          <w:sz w:val="24"/>
          <w:szCs w:val="24"/>
        </w:rPr>
        <w:t xml:space="preserve"> prosazován</w:t>
      </w:r>
      <w:r w:rsidR="00EC400D" w:rsidRPr="001827EF">
        <w:rPr>
          <w:rFonts w:ascii="Times New Roman" w:hAnsi="Times New Roman" w:cs="Times New Roman"/>
          <w:sz w:val="24"/>
          <w:szCs w:val="24"/>
        </w:rPr>
        <w:t>í</w:t>
      </w:r>
      <w:r w:rsidR="00EA4D50" w:rsidRPr="001827EF">
        <w:rPr>
          <w:rFonts w:ascii="Times New Roman" w:hAnsi="Times New Roman" w:cs="Times New Roman"/>
          <w:sz w:val="24"/>
          <w:szCs w:val="24"/>
        </w:rPr>
        <w:t xml:space="preserve"> demokratizace, právní</w:t>
      </w:r>
      <w:r w:rsidR="00EC400D" w:rsidRPr="001827EF">
        <w:rPr>
          <w:rFonts w:ascii="Times New Roman" w:hAnsi="Times New Roman" w:cs="Times New Roman"/>
          <w:sz w:val="24"/>
          <w:szCs w:val="24"/>
        </w:rPr>
        <w:t xml:space="preserve">ho </w:t>
      </w:r>
      <w:r w:rsidR="00EA4D50" w:rsidRPr="001827EF">
        <w:rPr>
          <w:rFonts w:ascii="Times New Roman" w:hAnsi="Times New Roman" w:cs="Times New Roman"/>
          <w:sz w:val="24"/>
          <w:szCs w:val="24"/>
        </w:rPr>
        <w:t>stát</w:t>
      </w:r>
      <w:r w:rsidR="00EC400D" w:rsidRPr="001827EF">
        <w:rPr>
          <w:rFonts w:ascii="Times New Roman" w:hAnsi="Times New Roman" w:cs="Times New Roman"/>
          <w:sz w:val="24"/>
          <w:szCs w:val="24"/>
        </w:rPr>
        <w:t>u</w:t>
      </w:r>
      <w:r w:rsidR="00EA4D50" w:rsidRPr="001827EF">
        <w:rPr>
          <w:rFonts w:ascii="Times New Roman" w:hAnsi="Times New Roman" w:cs="Times New Roman"/>
          <w:sz w:val="24"/>
          <w:szCs w:val="24"/>
        </w:rPr>
        <w:t>, ochran</w:t>
      </w:r>
      <w:r w:rsidR="00EC400D" w:rsidRPr="001827EF">
        <w:rPr>
          <w:rFonts w:ascii="Times New Roman" w:hAnsi="Times New Roman" w:cs="Times New Roman"/>
          <w:sz w:val="24"/>
          <w:szCs w:val="24"/>
        </w:rPr>
        <w:t>u</w:t>
      </w:r>
      <w:r w:rsidR="00EA4D50" w:rsidRPr="001827EF">
        <w:rPr>
          <w:rFonts w:ascii="Times New Roman" w:hAnsi="Times New Roman" w:cs="Times New Roman"/>
          <w:sz w:val="24"/>
          <w:szCs w:val="24"/>
        </w:rPr>
        <w:t xml:space="preserve"> lidských práv, transparentnost, participac</w:t>
      </w:r>
      <w:r w:rsidR="000C148C" w:rsidRPr="001827EF">
        <w:rPr>
          <w:rFonts w:ascii="Times New Roman" w:hAnsi="Times New Roman" w:cs="Times New Roman"/>
          <w:sz w:val="24"/>
          <w:szCs w:val="24"/>
        </w:rPr>
        <w:t>i</w:t>
      </w:r>
      <w:r w:rsidR="00EA4D50" w:rsidRPr="001827EF">
        <w:rPr>
          <w:rFonts w:ascii="Times New Roman" w:hAnsi="Times New Roman" w:cs="Times New Roman"/>
          <w:sz w:val="24"/>
          <w:szCs w:val="24"/>
        </w:rPr>
        <w:t xml:space="preserve"> a odpovědnost, aby vývoj státu vedl k rozvoji. </w:t>
      </w:r>
      <w:r w:rsidRPr="001827EF">
        <w:rPr>
          <w:rFonts w:ascii="Times New Roman" w:hAnsi="Times New Roman" w:cs="Times New Roman"/>
          <w:sz w:val="24"/>
          <w:szCs w:val="24"/>
        </w:rPr>
        <w:t>Impl</w:t>
      </w:r>
      <w:r w:rsidR="007D33BC" w:rsidRPr="001827EF">
        <w:rPr>
          <w:rFonts w:ascii="Times New Roman" w:hAnsi="Times New Roman" w:cs="Times New Roman"/>
          <w:sz w:val="24"/>
          <w:szCs w:val="24"/>
        </w:rPr>
        <w:t>ementaci dobrého vládnutí lze</w:t>
      </w:r>
      <w:r w:rsidRPr="001827EF">
        <w:rPr>
          <w:rFonts w:ascii="Times New Roman" w:hAnsi="Times New Roman" w:cs="Times New Roman"/>
          <w:sz w:val="24"/>
          <w:szCs w:val="24"/>
        </w:rPr>
        <w:t xml:space="preserve"> pozorovat na mezinárodní, národní i lokální úrovni. </w:t>
      </w:r>
      <w:r w:rsidR="00890732" w:rsidRPr="001827EF">
        <w:rPr>
          <w:rFonts w:ascii="Times New Roman" w:hAnsi="Times New Roman" w:cs="Times New Roman"/>
          <w:sz w:val="24"/>
          <w:szCs w:val="24"/>
        </w:rPr>
        <w:t xml:space="preserve">Výzkumnou otázkou první kapitoly </w:t>
      </w:r>
      <w:r w:rsidR="00651D3E" w:rsidRPr="001827EF">
        <w:rPr>
          <w:rFonts w:ascii="Times New Roman" w:hAnsi="Times New Roman" w:cs="Times New Roman"/>
          <w:sz w:val="24"/>
          <w:szCs w:val="24"/>
        </w:rPr>
        <w:t xml:space="preserve">tedy </w:t>
      </w:r>
      <w:r w:rsidR="00890732" w:rsidRPr="001827EF">
        <w:rPr>
          <w:rFonts w:ascii="Times New Roman" w:hAnsi="Times New Roman" w:cs="Times New Roman"/>
          <w:sz w:val="24"/>
          <w:szCs w:val="24"/>
        </w:rPr>
        <w:t>je</w:t>
      </w:r>
      <w:r w:rsidR="000C148C" w:rsidRPr="001827EF">
        <w:rPr>
          <w:rFonts w:ascii="Times New Roman" w:hAnsi="Times New Roman" w:cs="Times New Roman"/>
          <w:sz w:val="24"/>
          <w:szCs w:val="24"/>
        </w:rPr>
        <w:t>,</w:t>
      </w:r>
      <w:r w:rsidR="00890732" w:rsidRPr="001827EF">
        <w:rPr>
          <w:rFonts w:ascii="Times New Roman" w:hAnsi="Times New Roman" w:cs="Times New Roman"/>
          <w:sz w:val="24"/>
          <w:szCs w:val="24"/>
        </w:rPr>
        <w:t xml:space="preserve"> </w:t>
      </w:r>
      <w:r w:rsidR="00651D3E" w:rsidRPr="001827EF">
        <w:rPr>
          <w:rFonts w:ascii="Times New Roman" w:hAnsi="Times New Roman" w:cs="Times New Roman"/>
          <w:sz w:val="24"/>
          <w:szCs w:val="24"/>
        </w:rPr>
        <w:t xml:space="preserve">jaký je </w:t>
      </w:r>
      <w:r w:rsidRPr="001827EF">
        <w:rPr>
          <w:rFonts w:ascii="Times New Roman" w:hAnsi="Times New Roman" w:cs="Times New Roman"/>
          <w:sz w:val="24"/>
          <w:szCs w:val="24"/>
        </w:rPr>
        <w:t>historický základ</w:t>
      </w:r>
      <w:r w:rsidR="00651D3E" w:rsidRPr="001827EF">
        <w:rPr>
          <w:rFonts w:ascii="Times New Roman" w:hAnsi="Times New Roman" w:cs="Times New Roman"/>
          <w:sz w:val="24"/>
          <w:szCs w:val="24"/>
        </w:rPr>
        <w:t>,</w:t>
      </w:r>
      <w:r w:rsidRPr="001827EF">
        <w:rPr>
          <w:rFonts w:ascii="Times New Roman" w:hAnsi="Times New Roman" w:cs="Times New Roman"/>
          <w:sz w:val="24"/>
          <w:szCs w:val="24"/>
        </w:rPr>
        <w:t xml:space="preserve"> okolnosti vzniku konceptu</w:t>
      </w:r>
      <w:r w:rsidR="00651D3E" w:rsidRPr="001827EF">
        <w:rPr>
          <w:rFonts w:ascii="Times New Roman" w:hAnsi="Times New Roman" w:cs="Times New Roman"/>
          <w:sz w:val="24"/>
          <w:szCs w:val="24"/>
        </w:rPr>
        <w:t xml:space="preserve"> a jeho použitelnost v praxi</w:t>
      </w:r>
      <w:r w:rsidRPr="001827EF">
        <w:rPr>
          <w:rFonts w:ascii="Times New Roman" w:hAnsi="Times New Roman" w:cs="Times New Roman"/>
          <w:sz w:val="24"/>
          <w:szCs w:val="24"/>
        </w:rPr>
        <w:t>.</w:t>
      </w:r>
      <w:r w:rsidR="00651D3E" w:rsidRPr="001827EF">
        <w:rPr>
          <w:rFonts w:ascii="Times New Roman" w:hAnsi="Times New Roman" w:cs="Times New Roman"/>
          <w:sz w:val="24"/>
          <w:szCs w:val="24"/>
        </w:rPr>
        <w:t xml:space="preserve"> </w:t>
      </w:r>
    </w:p>
    <w:p w:rsidR="00651D3E" w:rsidRPr="001827EF" w:rsidRDefault="00651D3E" w:rsidP="001827EF">
      <w:pPr>
        <w:autoSpaceDE w:val="0"/>
        <w:autoSpaceDN w:val="0"/>
        <w:adjustRightInd w:val="0"/>
        <w:spacing w:after="0" w:line="360" w:lineRule="auto"/>
        <w:ind w:firstLine="708"/>
        <w:jc w:val="both"/>
        <w:rPr>
          <w:rFonts w:ascii="Times New Roman" w:hAnsi="Times New Roman" w:cs="Times New Roman"/>
          <w:sz w:val="24"/>
          <w:szCs w:val="24"/>
        </w:rPr>
      </w:pPr>
    </w:p>
    <w:p w:rsidR="00ED5218" w:rsidRPr="001827EF" w:rsidRDefault="00ED5218" w:rsidP="001827EF">
      <w:pPr>
        <w:pStyle w:val="Nadpis3"/>
        <w:spacing w:line="360" w:lineRule="auto"/>
        <w:jc w:val="both"/>
        <w:rPr>
          <w:rFonts w:cs="Times New Roman"/>
          <w:szCs w:val="24"/>
        </w:rPr>
      </w:pPr>
      <w:bookmarkStart w:id="4" w:name="_Toc360057404"/>
      <w:r w:rsidRPr="001827EF">
        <w:rPr>
          <w:rFonts w:cs="Times New Roman"/>
          <w:szCs w:val="24"/>
        </w:rPr>
        <w:t>1.</w:t>
      </w:r>
      <w:r w:rsidR="00EC400D" w:rsidRPr="001827EF">
        <w:rPr>
          <w:rFonts w:cs="Times New Roman"/>
          <w:szCs w:val="24"/>
        </w:rPr>
        <w:t>1.1</w:t>
      </w:r>
      <w:r w:rsidRPr="001827EF">
        <w:rPr>
          <w:rFonts w:cs="Times New Roman"/>
          <w:szCs w:val="24"/>
        </w:rPr>
        <w:t xml:space="preserve"> </w:t>
      </w:r>
      <w:r w:rsidR="00EC400D" w:rsidRPr="001827EF">
        <w:rPr>
          <w:rFonts w:cs="Times New Roman"/>
          <w:szCs w:val="24"/>
        </w:rPr>
        <w:t>Kořeny konceptu dobrého vládnutí a role mezinárodních organizací</w:t>
      </w:r>
      <w:bookmarkEnd w:id="4"/>
    </w:p>
    <w:p w:rsidR="007D33BC" w:rsidRPr="001827EF" w:rsidRDefault="00F5585A" w:rsidP="001827EF">
      <w:pPr>
        <w:spacing w:line="360" w:lineRule="auto"/>
        <w:ind w:firstLine="708"/>
        <w:jc w:val="both"/>
        <w:rPr>
          <w:rFonts w:ascii="Times New Roman" w:hAnsi="Times New Roman" w:cs="Times New Roman"/>
          <w:sz w:val="24"/>
          <w:szCs w:val="24"/>
        </w:rPr>
      </w:pPr>
      <w:r w:rsidRPr="001827EF">
        <w:rPr>
          <w:rFonts w:ascii="Times New Roman" w:hAnsi="Times New Roman" w:cs="Times New Roman"/>
          <w:sz w:val="24"/>
          <w:szCs w:val="24"/>
        </w:rPr>
        <w:t xml:space="preserve">První zmínky o dobrém vládnutí se datují do 80. let minulého století. Jednou z hlavních příčin nastolení určitého návodu pro dobré vládnutí byly </w:t>
      </w:r>
      <w:r w:rsidR="00EC400D" w:rsidRPr="001827EF">
        <w:rPr>
          <w:rFonts w:ascii="Times New Roman" w:hAnsi="Times New Roman" w:cs="Times New Roman"/>
          <w:sz w:val="24"/>
          <w:szCs w:val="24"/>
        </w:rPr>
        <w:t>politické a ekonomické</w:t>
      </w:r>
      <w:r w:rsidRPr="001827EF">
        <w:rPr>
          <w:rFonts w:ascii="Times New Roman" w:hAnsi="Times New Roman" w:cs="Times New Roman"/>
          <w:sz w:val="24"/>
          <w:szCs w:val="24"/>
        </w:rPr>
        <w:t xml:space="preserve"> krize v Latinské Americe a dalších zemích.</w:t>
      </w:r>
      <w:r w:rsidRPr="001827EF">
        <w:rPr>
          <w:rStyle w:val="Znakapoznpodarou"/>
          <w:rFonts w:ascii="Times New Roman" w:hAnsi="Times New Roman" w:cs="Times New Roman"/>
          <w:sz w:val="24"/>
          <w:szCs w:val="24"/>
        </w:rPr>
        <w:footnoteReference w:id="10"/>
      </w:r>
      <w:r w:rsidRPr="001827EF">
        <w:rPr>
          <w:rFonts w:ascii="Times New Roman" w:hAnsi="Times New Roman" w:cs="Times New Roman"/>
          <w:sz w:val="24"/>
          <w:szCs w:val="24"/>
        </w:rPr>
        <w:t xml:space="preserve"> Mezinárodní </w:t>
      </w:r>
      <w:r w:rsidR="00EC400D" w:rsidRPr="001827EF">
        <w:rPr>
          <w:rFonts w:ascii="Times New Roman" w:hAnsi="Times New Roman" w:cs="Times New Roman"/>
          <w:sz w:val="24"/>
          <w:szCs w:val="24"/>
        </w:rPr>
        <w:t>organizace</w:t>
      </w:r>
      <w:r w:rsidRPr="001827EF">
        <w:rPr>
          <w:rFonts w:ascii="Times New Roman" w:hAnsi="Times New Roman" w:cs="Times New Roman"/>
          <w:sz w:val="24"/>
          <w:szCs w:val="24"/>
        </w:rPr>
        <w:t xml:space="preserve"> proto právě v této době představily standardy pro řešení obdobných krizových situací v budoucnosti. </w:t>
      </w:r>
      <w:r w:rsidR="00EC400D" w:rsidRPr="001827EF">
        <w:rPr>
          <w:rFonts w:ascii="Times New Roman" w:hAnsi="Times New Roman" w:cs="Times New Roman"/>
          <w:sz w:val="24"/>
          <w:szCs w:val="24"/>
        </w:rPr>
        <w:t>Mezinárodní f</w:t>
      </w:r>
      <w:r w:rsidRPr="001827EF">
        <w:rPr>
          <w:rFonts w:ascii="Times New Roman" w:hAnsi="Times New Roman" w:cs="Times New Roman"/>
          <w:sz w:val="24"/>
          <w:szCs w:val="24"/>
        </w:rPr>
        <w:t>inanční organizace podporovaly především změny v oblasti trhu. Do popředí se dostávaly neoliberální reformy, které požadují dobře vyvinutý finanční systém,</w:t>
      </w:r>
      <w:r w:rsidR="00981451" w:rsidRPr="001827EF">
        <w:rPr>
          <w:rFonts w:ascii="Times New Roman" w:hAnsi="Times New Roman" w:cs="Times New Roman"/>
          <w:sz w:val="24"/>
          <w:szCs w:val="24"/>
        </w:rPr>
        <w:t xml:space="preserve"> otevřenost trhu</w:t>
      </w:r>
      <w:r w:rsidR="00F15924" w:rsidRPr="001827EF">
        <w:rPr>
          <w:rFonts w:ascii="Times New Roman" w:hAnsi="Times New Roman" w:cs="Times New Roman"/>
          <w:sz w:val="24"/>
          <w:szCs w:val="24"/>
        </w:rPr>
        <w:t>, efektivitu, konkurenceschopnost a to ve státním i soukromém sektoru</w:t>
      </w:r>
      <w:r w:rsidR="00981451" w:rsidRPr="001827EF">
        <w:rPr>
          <w:rFonts w:ascii="Times New Roman" w:hAnsi="Times New Roman" w:cs="Times New Roman"/>
          <w:sz w:val="24"/>
          <w:szCs w:val="24"/>
        </w:rPr>
        <w:t xml:space="preserve"> a kladou důraz na </w:t>
      </w:r>
      <w:r w:rsidRPr="001827EF">
        <w:rPr>
          <w:rFonts w:ascii="Times New Roman" w:hAnsi="Times New Roman" w:cs="Times New Roman"/>
          <w:sz w:val="24"/>
          <w:szCs w:val="24"/>
        </w:rPr>
        <w:t>monetární</w:t>
      </w:r>
      <w:r w:rsidR="00981451" w:rsidRPr="001827EF">
        <w:rPr>
          <w:rFonts w:ascii="Times New Roman" w:hAnsi="Times New Roman" w:cs="Times New Roman"/>
          <w:sz w:val="24"/>
          <w:szCs w:val="24"/>
        </w:rPr>
        <w:t xml:space="preserve"> </w:t>
      </w:r>
      <w:r w:rsidRPr="001827EF">
        <w:rPr>
          <w:rFonts w:ascii="Times New Roman" w:hAnsi="Times New Roman" w:cs="Times New Roman"/>
          <w:sz w:val="24"/>
          <w:szCs w:val="24"/>
        </w:rPr>
        <w:t>politiku.</w:t>
      </w:r>
      <w:r w:rsidRPr="001827EF">
        <w:rPr>
          <w:rStyle w:val="Znakapoznpodarou"/>
          <w:rFonts w:ascii="Times New Roman" w:hAnsi="Times New Roman" w:cs="Times New Roman"/>
          <w:sz w:val="24"/>
          <w:szCs w:val="24"/>
        </w:rPr>
        <w:footnoteReference w:id="11"/>
      </w:r>
      <w:r w:rsidRPr="001827EF">
        <w:rPr>
          <w:rFonts w:ascii="Times New Roman" w:hAnsi="Times New Roman" w:cs="Times New Roman"/>
          <w:sz w:val="24"/>
          <w:szCs w:val="24"/>
        </w:rPr>
        <w:t xml:space="preserve"> </w:t>
      </w:r>
      <w:r w:rsidR="00F15924" w:rsidRPr="001827EF">
        <w:rPr>
          <w:rFonts w:ascii="Times New Roman" w:hAnsi="Times New Roman" w:cs="Times New Roman"/>
          <w:sz w:val="24"/>
          <w:szCs w:val="24"/>
        </w:rPr>
        <w:t xml:space="preserve"> </w:t>
      </w:r>
      <w:r w:rsidRPr="001827EF">
        <w:rPr>
          <w:rFonts w:ascii="Times New Roman" w:hAnsi="Times New Roman" w:cs="Times New Roman"/>
          <w:sz w:val="24"/>
          <w:szCs w:val="24"/>
        </w:rPr>
        <w:t>Později se tyto standardy měly stát nástrojem pro předcházení konfliktů, krizí a hrozeb. Samotné jádro koncepce však tvoří teorie spojené s managementem, protože právě v této oblasti docházelo ke krizím. Objevovaly se problémy s veřejnými financemi, státními rozpočty,</w:t>
      </w:r>
      <w:r w:rsidR="00BC7D91" w:rsidRPr="001827EF">
        <w:rPr>
          <w:rFonts w:ascii="Times New Roman" w:hAnsi="Times New Roman" w:cs="Times New Roman"/>
          <w:sz w:val="24"/>
          <w:szCs w:val="24"/>
        </w:rPr>
        <w:t xml:space="preserve"> zadlužeností, neefektivitou veřejného sektoru, chudobou, korupcí. S</w:t>
      </w:r>
      <w:r w:rsidRPr="001827EF">
        <w:rPr>
          <w:rFonts w:ascii="Times New Roman" w:hAnsi="Times New Roman" w:cs="Times New Roman"/>
          <w:sz w:val="24"/>
          <w:szCs w:val="24"/>
        </w:rPr>
        <w:t> přicházející globalizací se více řešily otázky přírodních zdrojů, byl kladen větší důraz na rozšiřování nových technologií a vzrůstající důležitost mezinárodních korporací. Proto v  70. letech 20. století byly uvedeny v praxi teorie Nového veřejného managementu a Nové veřejné administrativy</w:t>
      </w:r>
      <w:r w:rsidRPr="001827EF">
        <w:rPr>
          <w:rStyle w:val="Znakapoznpodarou"/>
          <w:rFonts w:ascii="Times New Roman" w:hAnsi="Times New Roman" w:cs="Times New Roman"/>
          <w:sz w:val="24"/>
          <w:szCs w:val="24"/>
        </w:rPr>
        <w:footnoteReference w:id="12"/>
      </w:r>
      <w:r w:rsidR="000C148C" w:rsidRPr="001827EF">
        <w:rPr>
          <w:rFonts w:ascii="Times New Roman" w:hAnsi="Times New Roman" w:cs="Times New Roman"/>
          <w:sz w:val="24"/>
          <w:szCs w:val="24"/>
        </w:rPr>
        <w:t>,</w:t>
      </w:r>
      <w:r w:rsidRPr="001827EF">
        <w:rPr>
          <w:rFonts w:ascii="Times New Roman" w:hAnsi="Times New Roman" w:cs="Times New Roman"/>
          <w:sz w:val="24"/>
          <w:szCs w:val="24"/>
        </w:rPr>
        <w:t xml:space="preserve"> které měly přispět k řešení stávajících problémů. Tyto reformní teorie dávaly do popředí především funkčnost a efektivnost veřejné správy, kde podle odborníků docházelo nejvíce k demokratickému deficitu v rozhodování a výkonech institucí veřejné správy. </w:t>
      </w:r>
    </w:p>
    <w:p w:rsidR="00EC400D" w:rsidRPr="001827EF" w:rsidRDefault="00F5585A" w:rsidP="001827EF">
      <w:pPr>
        <w:spacing w:line="360" w:lineRule="auto"/>
        <w:ind w:firstLine="708"/>
        <w:jc w:val="both"/>
        <w:rPr>
          <w:rFonts w:ascii="Times New Roman" w:hAnsi="Times New Roman" w:cs="Times New Roman"/>
          <w:sz w:val="24"/>
          <w:szCs w:val="24"/>
        </w:rPr>
      </w:pPr>
      <w:r w:rsidRPr="001827EF">
        <w:rPr>
          <w:rFonts w:ascii="Times New Roman" w:hAnsi="Times New Roman" w:cs="Times New Roman"/>
          <w:sz w:val="24"/>
          <w:szCs w:val="24"/>
        </w:rPr>
        <w:t>Tvorba konceptu dobrého vládnutí byla ovlivňována ze dvou stran a to zdola a shora. Velký důraz byl kladen na roli občana</w:t>
      </w:r>
      <w:r w:rsidR="0061346F" w:rsidRPr="001827EF">
        <w:rPr>
          <w:rFonts w:ascii="Times New Roman" w:hAnsi="Times New Roman" w:cs="Times New Roman"/>
          <w:sz w:val="24"/>
          <w:szCs w:val="24"/>
        </w:rPr>
        <w:t xml:space="preserve"> – tedy impulsy zdola</w:t>
      </w:r>
      <w:r w:rsidRPr="001827EF">
        <w:rPr>
          <w:rFonts w:ascii="Times New Roman" w:hAnsi="Times New Roman" w:cs="Times New Roman"/>
          <w:sz w:val="24"/>
          <w:szCs w:val="24"/>
        </w:rPr>
        <w:t xml:space="preserve">. Ten byl doposud vnímán spíše jako spotřebitel, který je daňový poplatník a užívá veřejných služeb. V kontrastu s tímto pohledem se setkáváme s druhým konceptem občana, který se zajímá o veřejné dění a je </w:t>
      </w:r>
      <w:r w:rsidRPr="001827EF">
        <w:rPr>
          <w:rFonts w:ascii="Times New Roman" w:hAnsi="Times New Roman" w:cs="Times New Roman"/>
          <w:sz w:val="24"/>
          <w:szCs w:val="24"/>
        </w:rPr>
        <w:lastRenderedPageBreak/>
        <w:t>politicky zaměřen</w:t>
      </w:r>
      <w:r w:rsidR="0061346F" w:rsidRPr="001827EF">
        <w:rPr>
          <w:rFonts w:ascii="Times New Roman" w:hAnsi="Times New Roman" w:cs="Times New Roman"/>
          <w:sz w:val="24"/>
          <w:szCs w:val="24"/>
        </w:rPr>
        <w:t xml:space="preserve">, má zájem o to, jak je nakládáno s veřejnými financemi, investicemi a pomocí. </w:t>
      </w:r>
      <w:r w:rsidRPr="001827EF">
        <w:rPr>
          <w:rFonts w:ascii="Times New Roman" w:hAnsi="Times New Roman" w:cs="Times New Roman"/>
          <w:sz w:val="24"/>
          <w:szCs w:val="24"/>
        </w:rPr>
        <w:t>Mezi těmito dvěma koncepty bylo určité napětí</w:t>
      </w:r>
      <w:r w:rsidR="0061346F" w:rsidRPr="001827EF">
        <w:rPr>
          <w:rFonts w:ascii="Times New Roman" w:hAnsi="Times New Roman" w:cs="Times New Roman"/>
          <w:sz w:val="24"/>
          <w:szCs w:val="24"/>
        </w:rPr>
        <w:t>, které lze</w:t>
      </w:r>
      <w:r w:rsidRPr="001827EF">
        <w:rPr>
          <w:rFonts w:ascii="Times New Roman" w:hAnsi="Times New Roman" w:cs="Times New Roman"/>
          <w:sz w:val="24"/>
          <w:szCs w:val="24"/>
        </w:rPr>
        <w:t xml:space="preserve"> převést na napětí mezi maximalizací svého vlastního užitku a solidaritou s druhými členy společnosti.</w:t>
      </w:r>
      <w:r w:rsidR="000C148C" w:rsidRPr="001827EF">
        <w:rPr>
          <w:rStyle w:val="Znakapoznpodarou"/>
          <w:rFonts w:ascii="Times New Roman" w:hAnsi="Times New Roman" w:cs="Times New Roman"/>
          <w:sz w:val="24"/>
          <w:szCs w:val="24"/>
        </w:rPr>
        <w:footnoteReference w:id="13"/>
      </w:r>
      <w:r w:rsidRPr="001827EF">
        <w:rPr>
          <w:rFonts w:ascii="Times New Roman" w:hAnsi="Times New Roman" w:cs="Times New Roman"/>
          <w:sz w:val="24"/>
          <w:szCs w:val="24"/>
        </w:rPr>
        <w:t xml:space="preserve"> Druhý směr je pak působící shora</w:t>
      </w:r>
      <w:r w:rsidR="0061346F" w:rsidRPr="001827EF">
        <w:rPr>
          <w:rFonts w:ascii="Times New Roman" w:hAnsi="Times New Roman" w:cs="Times New Roman"/>
          <w:sz w:val="24"/>
          <w:szCs w:val="24"/>
        </w:rPr>
        <w:t>, od institucí</w:t>
      </w:r>
      <w:r w:rsidRPr="001827EF">
        <w:rPr>
          <w:rFonts w:ascii="Times New Roman" w:hAnsi="Times New Roman" w:cs="Times New Roman"/>
          <w:sz w:val="24"/>
          <w:szCs w:val="24"/>
        </w:rPr>
        <w:t xml:space="preserve">. </w:t>
      </w:r>
    </w:p>
    <w:p w:rsidR="00F5585A" w:rsidRDefault="00F5585A" w:rsidP="001827EF">
      <w:pPr>
        <w:spacing w:line="360" w:lineRule="auto"/>
        <w:ind w:firstLine="708"/>
        <w:jc w:val="both"/>
        <w:rPr>
          <w:rFonts w:ascii="Times New Roman" w:hAnsi="Times New Roman" w:cs="Times New Roman"/>
          <w:sz w:val="24"/>
          <w:szCs w:val="24"/>
        </w:rPr>
      </w:pPr>
      <w:r w:rsidRPr="001827EF">
        <w:rPr>
          <w:rFonts w:ascii="Times New Roman" w:hAnsi="Times New Roman" w:cs="Times New Roman"/>
          <w:sz w:val="24"/>
          <w:szCs w:val="24"/>
        </w:rPr>
        <w:t>Mezi největší organizace, které stály u vzniku konceptu a dodnes s ním operují takzvaně shora, patří Světová banka (</w:t>
      </w:r>
      <w:r w:rsidR="00890732" w:rsidRPr="001827EF">
        <w:rPr>
          <w:rFonts w:ascii="Times New Roman" w:hAnsi="Times New Roman" w:cs="Times New Roman"/>
          <w:sz w:val="24"/>
          <w:szCs w:val="24"/>
        </w:rPr>
        <w:t>SB), Mezinárodní měnový fond (M</w:t>
      </w:r>
      <w:r w:rsidRPr="001827EF">
        <w:rPr>
          <w:rFonts w:ascii="Times New Roman" w:hAnsi="Times New Roman" w:cs="Times New Roman"/>
          <w:sz w:val="24"/>
          <w:szCs w:val="24"/>
        </w:rPr>
        <w:t>MF), Organizace pro hospodářskou spolupráci a rozvoj (OECD), Organizace spojených národů (OSN) a Evropská unie (EU). V roce 1992 prezentovala Světová banka koncept dobrého vládnutí, který zahrnoval čtyři aspekty – zodpovědnost, zákonnost, přístupnost vládních informací a transparentnost.</w:t>
      </w:r>
      <w:r w:rsidRPr="001827EF">
        <w:rPr>
          <w:rStyle w:val="Znakapoznpodarou"/>
          <w:rFonts w:ascii="Times New Roman" w:hAnsi="Times New Roman" w:cs="Times New Roman"/>
          <w:sz w:val="24"/>
          <w:szCs w:val="24"/>
        </w:rPr>
        <w:footnoteReference w:id="14"/>
      </w:r>
      <w:r w:rsidRPr="001827EF">
        <w:rPr>
          <w:rFonts w:ascii="Times New Roman" w:hAnsi="Times New Roman" w:cs="Times New Roman"/>
          <w:sz w:val="24"/>
          <w:szCs w:val="24"/>
        </w:rPr>
        <w:t xml:space="preserve"> Mezinárodní měnový fond se specializoval na tři oblasti – transparentnost vládních účtů, efektivnost veřejných zdrojů a stabilitu soukromého sektoru. A postupem času se přidávaly další aspekty konceptu. </w:t>
      </w:r>
    </w:p>
    <w:p w:rsidR="00155435" w:rsidRPr="001827EF" w:rsidRDefault="00155435" w:rsidP="001827EF">
      <w:pPr>
        <w:spacing w:line="360" w:lineRule="auto"/>
        <w:ind w:firstLine="708"/>
        <w:jc w:val="both"/>
        <w:rPr>
          <w:rFonts w:ascii="Times New Roman" w:hAnsi="Times New Roman" w:cs="Times New Roman"/>
          <w:sz w:val="24"/>
          <w:szCs w:val="24"/>
        </w:rPr>
      </w:pPr>
    </w:p>
    <w:p w:rsidR="00ED5218" w:rsidRPr="001827EF" w:rsidRDefault="0019443C" w:rsidP="001827EF">
      <w:pPr>
        <w:pStyle w:val="Nadpis3"/>
        <w:spacing w:line="360" w:lineRule="auto"/>
        <w:jc w:val="both"/>
        <w:rPr>
          <w:rFonts w:cs="Times New Roman"/>
          <w:szCs w:val="24"/>
        </w:rPr>
      </w:pPr>
      <w:bookmarkStart w:id="5" w:name="_Toc360057405"/>
      <w:r w:rsidRPr="001827EF">
        <w:rPr>
          <w:rFonts w:cs="Times New Roman"/>
          <w:szCs w:val="24"/>
        </w:rPr>
        <w:t>1.1.2</w:t>
      </w:r>
      <w:r w:rsidR="00ED5218" w:rsidRPr="001827EF">
        <w:rPr>
          <w:rFonts w:cs="Times New Roman"/>
          <w:szCs w:val="24"/>
        </w:rPr>
        <w:t xml:space="preserve"> Principy dobrého vládnutí</w:t>
      </w:r>
      <w:bookmarkEnd w:id="5"/>
    </w:p>
    <w:p w:rsidR="006027DE" w:rsidRPr="001827EF" w:rsidRDefault="00ED5218" w:rsidP="001827EF">
      <w:pPr>
        <w:pStyle w:val="FormtovanvHTML"/>
        <w:spacing w:line="360" w:lineRule="auto"/>
        <w:jc w:val="both"/>
        <w:rPr>
          <w:rFonts w:ascii="Times New Roman" w:hAnsi="Times New Roman" w:cs="Times New Roman"/>
          <w:sz w:val="24"/>
          <w:szCs w:val="24"/>
        </w:rPr>
      </w:pPr>
      <w:r w:rsidRPr="001827EF">
        <w:rPr>
          <w:rFonts w:ascii="Times New Roman" w:hAnsi="Times New Roman" w:cs="Times New Roman"/>
          <w:i/>
          <w:sz w:val="24"/>
          <w:szCs w:val="24"/>
        </w:rPr>
        <w:tab/>
      </w:r>
      <w:r w:rsidR="00F5585A" w:rsidRPr="001827EF">
        <w:rPr>
          <w:rFonts w:ascii="Times New Roman" w:hAnsi="Times New Roman" w:cs="Times New Roman"/>
          <w:sz w:val="24"/>
          <w:szCs w:val="24"/>
        </w:rPr>
        <w:t xml:space="preserve">Dobré vládnutí </w:t>
      </w:r>
      <w:r w:rsidR="00651D3E" w:rsidRPr="001827EF">
        <w:rPr>
          <w:rFonts w:ascii="Times New Roman" w:hAnsi="Times New Roman" w:cs="Times New Roman"/>
          <w:sz w:val="24"/>
          <w:szCs w:val="24"/>
        </w:rPr>
        <w:t>ne</w:t>
      </w:r>
      <w:r w:rsidR="00F5585A" w:rsidRPr="001827EF">
        <w:rPr>
          <w:rFonts w:ascii="Times New Roman" w:hAnsi="Times New Roman" w:cs="Times New Roman"/>
          <w:sz w:val="24"/>
          <w:szCs w:val="24"/>
        </w:rPr>
        <w:t xml:space="preserve">má </w:t>
      </w:r>
      <w:r w:rsidR="00651D3E" w:rsidRPr="001827EF">
        <w:rPr>
          <w:rFonts w:ascii="Times New Roman" w:hAnsi="Times New Roman" w:cs="Times New Roman"/>
          <w:sz w:val="24"/>
          <w:szCs w:val="24"/>
        </w:rPr>
        <w:t xml:space="preserve">pouze jednu </w:t>
      </w:r>
      <w:r w:rsidR="00F5585A" w:rsidRPr="001827EF">
        <w:rPr>
          <w:rFonts w:ascii="Times New Roman" w:hAnsi="Times New Roman" w:cs="Times New Roman"/>
          <w:sz w:val="24"/>
          <w:szCs w:val="24"/>
        </w:rPr>
        <w:t>definic</w:t>
      </w:r>
      <w:r w:rsidR="00651D3E" w:rsidRPr="001827EF">
        <w:rPr>
          <w:rFonts w:ascii="Times New Roman" w:hAnsi="Times New Roman" w:cs="Times New Roman"/>
          <w:sz w:val="24"/>
          <w:szCs w:val="24"/>
        </w:rPr>
        <w:t>i</w:t>
      </w:r>
      <w:r w:rsidR="00F5585A" w:rsidRPr="001827EF">
        <w:rPr>
          <w:rFonts w:ascii="Times New Roman" w:hAnsi="Times New Roman" w:cs="Times New Roman"/>
          <w:i/>
          <w:sz w:val="24"/>
          <w:szCs w:val="24"/>
        </w:rPr>
        <w:t>.</w:t>
      </w:r>
      <w:r w:rsidR="00651D3E" w:rsidRPr="001827EF">
        <w:rPr>
          <w:rFonts w:ascii="Times New Roman" w:hAnsi="Times New Roman" w:cs="Times New Roman"/>
          <w:i/>
          <w:sz w:val="24"/>
          <w:szCs w:val="24"/>
        </w:rPr>
        <w:t xml:space="preserve"> </w:t>
      </w:r>
      <w:r w:rsidR="00651D3E" w:rsidRPr="001827EF">
        <w:rPr>
          <w:rFonts w:ascii="Times New Roman" w:hAnsi="Times New Roman" w:cs="Times New Roman"/>
          <w:sz w:val="24"/>
          <w:szCs w:val="24"/>
        </w:rPr>
        <w:t>Konceptu se věnuje řada akademiků a také jednotlivé mezinárodní organizace. Autorka zde uvádí definice předních politologických teoretiků a mezinárodních organizací.</w:t>
      </w:r>
      <w:r w:rsidR="00F5585A" w:rsidRPr="001827EF">
        <w:rPr>
          <w:rFonts w:ascii="Times New Roman" w:hAnsi="Times New Roman" w:cs="Times New Roman"/>
          <w:i/>
          <w:sz w:val="24"/>
          <w:szCs w:val="24"/>
        </w:rPr>
        <w:t xml:space="preserve"> „Sám pojem </w:t>
      </w:r>
      <w:r w:rsidR="00F5585A" w:rsidRPr="00BE021C">
        <w:rPr>
          <w:rFonts w:ascii="Times New Roman" w:hAnsi="Times New Roman" w:cs="Times New Roman"/>
          <w:i/>
          <w:sz w:val="24"/>
          <w:szCs w:val="24"/>
        </w:rPr>
        <w:t>governance</w:t>
      </w:r>
      <w:r w:rsidR="00F5585A" w:rsidRPr="001827EF">
        <w:rPr>
          <w:rFonts w:ascii="Times New Roman" w:hAnsi="Times New Roman" w:cs="Times New Roman"/>
          <w:i/>
          <w:sz w:val="24"/>
          <w:szCs w:val="24"/>
        </w:rPr>
        <w:t xml:space="preserve"> –</w:t>
      </w:r>
      <w:r w:rsidR="00F5585A" w:rsidRPr="001827EF">
        <w:rPr>
          <w:rFonts w:ascii="Times New Roman" w:hAnsi="Times New Roman" w:cs="Times New Roman"/>
          <w:i/>
          <w:sz w:val="24"/>
          <w:szCs w:val="24"/>
        </w:rPr>
        <w:softHyphen/>
        <w:t xml:space="preserve"> vládnutí je spojen s výkonem moci, s rozhodováním o užití a řízení zdrojů a vytváření vztahů mezi jednotlivými subjekty v dané zemi. Zahrnuje mechanismy, procesy a instituce, pomocí kterých občané a zájmové skupiny vyjadřují své zájmy, vykonávají svá zákonná práva, plní své povinnosti a sdělují svou nespokojenost. Jedná se o proces tvorby rozhodnutí a proces, kdy jsou tato rozhodnutí realizována, popř. i nerealizována.“</w:t>
      </w:r>
      <w:r w:rsidR="00F5585A" w:rsidRPr="001827EF">
        <w:rPr>
          <w:rStyle w:val="Znakapoznpodarou"/>
          <w:rFonts w:ascii="Times New Roman" w:hAnsi="Times New Roman" w:cs="Times New Roman"/>
          <w:i/>
          <w:sz w:val="24"/>
          <w:szCs w:val="24"/>
        </w:rPr>
        <w:footnoteReference w:id="15"/>
      </w:r>
      <w:r w:rsidR="00F5585A" w:rsidRPr="001827EF">
        <w:rPr>
          <w:rFonts w:ascii="Times New Roman" w:hAnsi="Times New Roman" w:cs="Times New Roman"/>
          <w:i/>
          <w:sz w:val="24"/>
          <w:szCs w:val="24"/>
        </w:rPr>
        <w:t xml:space="preserve"> </w:t>
      </w:r>
      <w:r w:rsidR="00F5585A" w:rsidRPr="001827EF">
        <w:rPr>
          <w:rFonts w:ascii="Times New Roman" w:hAnsi="Times New Roman" w:cs="Times New Roman"/>
          <w:sz w:val="24"/>
          <w:szCs w:val="24"/>
        </w:rPr>
        <w:t xml:space="preserve">Nebo například </w:t>
      </w:r>
      <w:r w:rsidR="006027DE" w:rsidRPr="001827EF">
        <w:rPr>
          <w:rFonts w:ascii="Times New Roman" w:hAnsi="Times New Roman" w:cs="Times New Roman"/>
          <w:sz w:val="24"/>
          <w:szCs w:val="24"/>
        </w:rPr>
        <w:t xml:space="preserve">politolog </w:t>
      </w:r>
      <w:r w:rsidR="006027DE" w:rsidRPr="00BE021C">
        <w:rPr>
          <w:rFonts w:ascii="Times New Roman" w:hAnsi="Times New Roman" w:cs="Times New Roman"/>
          <w:sz w:val="24"/>
          <w:szCs w:val="24"/>
        </w:rPr>
        <w:t>Gerard</w:t>
      </w:r>
      <w:r w:rsidRPr="00BE021C">
        <w:rPr>
          <w:rFonts w:ascii="Times New Roman" w:hAnsi="Times New Roman" w:cs="Times New Roman"/>
          <w:sz w:val="24"/>
          <w:szCs w:val="24"/>
        </w:rPr>
        <w:t xml:space="preserve"> </w:t>
      </w:r>
      <w:r w:rsidR="00F863ED" w:rsidRPr="00BE021C">
        <w:rPr>
          <w:rFonts w:ascii="Times New Roman" w:hAnsi="Times New Roman" w:cs="Times New Roman"/>
          <w:sz w:val="24"/>
          <w:szCs w:val="24"/>
        </w:rPr>
        <w:t>Clark</w:t>
      </w:r>
      <w:r w:rsidR="00F863ED" w:rsidRPr="001827EF">
        <w:rPr>
          <w:rFonts w:ascii="Times New Roman" w:hAnsi="Times New Roman" w:cs="Times New Roman"/>
          <w:sz w:val="24"/>
          <w:szCs w:val="24"/>
        </w:rPr>
        <w:t xml:space="preserve"> používá definici: „</w:t>
      </w:r>
      <w:r w:rsidR="006027DE" w:rsidRPr="001827EF">
        <w:rPr>
          <w:rFonts w:ascii="Times New Roman" w:hAnsi="Times New Roman" w:cs="Times New Roman"/>
          <w:i/>
          <w:sz w:val="24"/>
          <w:szCs w:val="24"/>
        </w:rPr>
        <w:t>Věci jsou dělány důkladně</w:t>
      </w:r>
      <w:r w:rsidR="006027DE" w:rsidRPr="001827EF">
        <w:rPr>
          <w:rFonts w:ascii="Times New Roman" w:hAnsi="Times New Roman" w:cs="Times New Roman"/>
          <w:sz w:val="24"/>
          <w:szCs w:val="24"/>
        </w:rPr>
        <w:t>"</w:t>
      </w:r>
      <w:r w:rsidR="006027DE" w:rsidRPr="001827EF">
        <w:rPr>
          <w:rStyle w:val="Znakapoznpodarou"/>
          <w:rFonts w:ascii="Times New Roman" w:hAnsi="Times New Roman" w:cs="Times New Roman"/>
          <w:sz w:val="24"/>
          <w:szCs w:val="24"/>
        </w:rPr>
        <w:footnoteReference w:id="16"/>
      </w:r>
    </w:p>
    <w:p w:rsidR="00F5585A" w:rsidRDefault="006027DE" w:rsidP="001827EF">
      <w:pPr>
        <w:pStyle w:val="FormtovanvHTML"/>
        <w:spacing w:line="360" w:lineRule="auto"/>
        <w:jc w:val="both"/>
        <w:rPr>
          <w:rFonts w:ascii="Times New Roman" w:hAnsi="Times New Roman" w:cs="Times New Roman"/>
          <w:sz w:val="24"/>
          <w:szCs w:val="24"/>
        </w:rPr>
      </w:pPr>
      <w:r w:rsidRPr="001827EF">
        <w:rPr>
          <w:rFonts w:ascii="Times New Roman" w:hAnsi="Times New Roman" w:cs="Times New Roman"/>
          <w:sz w:val="24"/>
          <w:szCs w:val="24"/>
        </w:rPr>
        <w:tab/>
      </w:r>
      <w:r w:rsidR="00F5585A" w:rsidRPr="001827EF">
        <w:rPr>
          <w:rFonts w:ascii="Times New Roman" w:hAnsi="Times New Roman" w:cs="Times New Roman"/>
          <w:sz w:val="24"/>
          <w:szCs w:val="24"/>
        </w:rPr>
        <w:t>Podle UNDP dobré vládnutí záleží na participaci lidí, kteří sledují, jestli politické, sociální a ekonomické priority státu jsou společné s těmi celospolečenskými. A i lidé z nejnižších vrstev společnosti mohou přímo ovlivňovat politické rozhodování.</w:t>
      </w:r>
      <w:r w:rsidR="00F5585A" w:rsidRPr="001827EF">
        <w:rPr>
          <w:rStyle w:val="Znakapoznpodarou"/>
          <w:rFonts w:ascii="Times New Roman" w:hAnsi="Times New Roman" w:cs="Times New Roman"/>
          <w:sz w:val="24"/>
          <w:szCs w:val="24"/>
        </w:rPr>
        <w:footnoteReference w:id="17"/>
      </w:r>
      <w:r w:rsidR="00F863ED" w:rsidRPr="001827EF">
        <w:rPr>
          <w:rFonts w:ascii="Times New Roman" w:hAnsi="Times New Roman" w:cs="Times New Roman"/>
          <w:sz w:val="24"/>
          <w:szCs w:val="24"/>
        </w:rPr>
        <w:t xml:space="preserve">  Lze</w:t>
      </w:r>
      <w:r w:rsidR="00F5585A" w:rsidRPr="001827EF">
        <w:rPr>
          <w:rFonts w:ascii="Times New Roman" w:hAnsi="Times New Roman" w:cs="Times New Roman"/>
          <w:sz w:val="24"/>
          <w:szCs w:val="24"/>
        </w:rPr>
        <w:t xml:space="preserve"> říct, že dobré vládnutí se více než o výstupy a závěry zajímá o vytváření vztahů a průběh jednotlivých cílů. Zejména zdroje a postupy procesů jsou tím nejdůležitějším aspektem konceptu. A </w:t>
      </w:r>
      <w:r w:rsidR="00F5585A" w:rsidRPr="001827EF">
        <w:rPr>
          <w:rFonts w:ascii="Times New Roman" w:hAnsi="Times New Roman" w:cs="Times New Roman"/>
          <w:sz w:val="24"/>
          <w:szCs w:val="24"/>
        </w:rPr>
        <w:lastRenderedPageBreak/>
        <w:t>k dobrému postupu v budoucnosti také napomáhá zpětná vazba v rámci jednotlivých kroků, které jsou prostředky k dosahování cílů. Jedním z problémů dobrého vládnutí je jeho široká definice a variabilita principů. Jak bylo zmíněno, každ</w:t>
      </w:r>
      <w:r w:rsidR="00F863ED" w:rsidRPr="001827EF">
        <w:rPr>
          <w:rFonts w:ascii="Times New Roman" w:hAnsi="Times New Roman" w:cs="Times New Roman"/>
          <w:sz w:val="24"/>
          <w:szCs w:val="24"/>
        </w:rPr>
        <w:t>ý</w:t>
      </w:r>
      <w:r w:rsidR="00F5585A" w:rsidRPr="001827EF">
        <w:rPr>
          <w:rFonts w:ascii="Times New Roman" w:hAnsi="Times New Roman" w:cs="Times New Roman"/>
          <w:sz w:val="24"/>
          <w:szCs w:val="24"/>
        </w:rPr>
        <w:t xml:space="preserve"> mezinárodní </w:t>
      </w:r>
      <w:r w:rsidR="00F863ED" w:rsidRPr="001827EF">
        <w:rPr>
          <w:rFonts w:ascii="Times New Roman" w:hAnsi="Times New Roman" w:cs="Times New Roman"/>
          <w:sz w:val="24"/>
          <w:szCs w:val="24"/>
        </w:rPr>
        <w:t>aktér</w:t>
      </w:r>
      <w:r w:rsidR="00F5585A" w:rsidRPr="001827EF">
        <w:rPr>
          <w:rFonts w:ascii="Times New Roman" w:hAnsi="Times New Roman" w:cs="Times New Roman"/>
          <w:sz w:val="24"/>
          <w:szCs w:val="24"/>
        </w:rPr>
        <w:t xml:space="preserve"> zastává odlišný pohled na tuto teorii, a proto neexistuje konsensus o základních principech. Studie </w:t>
      </w:r>
      <w:r w:rsidR="002F7946" w:rsidRPr="001827EF">
        <w:rPr>
          <w:rFonts w:ascii="Times New Roman" w:hAnsi="Times New Roman" w:cs="Times New Roman"/>
          <w:sz w:val="24"/>
          <w:szCs w:val="24"/>
        </w:rPr>
        <w:t xml:space="preserve">nizozemské </w:t>
      </w:r>
      <w:r w:rsidR="009D4D8D" w:rsidRPr="001827EF">
        <w:rPr>
          <w:rFonts w:ascii="Times New Roman" w:hAnsi="Times New Roman" w:cs="Times New Roman"/>
          <w:sz w:val="24"/>
          <w:szCs w:val="24"/>
        </w:rPr>
        <w:t xml:space="preserve">politoložky </w:t>
      </w:r>
      <w:r w:rsidR="00F5585A" w:rsidRPr="001827EF">
        <w:rPr>
          <w:rFonts w:ascii="Times New Roman" w:hAnsi="Times New Roman" w:cs="Times New Roman"/>
          <w:bCs/>
          <w:sz w:val="24"/>
          <w:szCs w:val="24"/>
          <w:lang w:val="sms-FI"/>
        </w:rPr>
        <w:t>Veerle van Doeveren</w:t>
      </w:r>
      <w:r w:rsidR="00500701" w:rsidRPr="001827EF">
        <w:rPr>
          <w:rStyle w:val="Znakapoznpodarou"/>
          <w:rFonts w:ascii="Times New Roman" w:hAnsi="Times New Roman" w:cs="Times New Roman"/>
          <w:bCs/>
          <w:sz w:val="24"/>
          <w:szCs w:val="24"/>
        </w:rPr>
        <w:footnoteReference w:id="18"/>
      </w:r>
      <w:r w:rsidR="00F5585A" w:rsidRPr="001827EF">
        <w:rPr>
          <w:rFonts w:ascii="Times New Roman" w:hAnsi="Times New Roman" w:cs="Times New Roman"/>
          <w:sz w:val="24"/>
          <w:szCs w:val="24"/>
        </w:rPr>
        <w:t xml:space="preserve"> se věnuje právě odlišnostem a společným hodnotám jednotlivých</w:t>
      </w:r>
      <w:r w:rsidR="00F863ED" w:rsidRPr="001827EF">
        <w:rPr>
          <w:rFonts w:ascii="Times New Roman" w:hAnsi="Times New Roman" w:cs="Times New Roman"/>
          <w:sz w:val="24"/>
          <w:szCs w:val="24"/>
        </w:rPr>
        <w:t xml:space="preserve"> organizací. </w:t>
      </w:r>
      <w:r w:rsidR="00F863ED" w:rsidRPr="001827EF">
        <w:rPr>
          <w:rFonts w:ascii="Times New Roman" w:hAnsi="Times New Roman" w:cs="Times New Roman"/>
          <w:sz w:val="24"/>
          <w:szCs w:val="24"/>
          <w:lang w:val="sms-FI"/>
        </w:rPr>
        <w:t>Doeveren</w:t>
      </w:r>
      <w:r w:rsidR="00F863ED" w:rsidRPr="001827EF">
        <w:rPr>
          <w:rFonts w:ascii="Times New Roman" w:hAnsi="Times New Roman" w:cs="Times New Roman"/>
          <w:sz w:val="24"/>
          <w:szCs w:val="24"/>
        </w:rPr>
        <w:t xml:space="preserve"> vybrala</w:t>
      </w:r>
      <w:r w:rsidR="00F5585A" w:rsidRPr="001827EF">
        <w:rPr>
          <w:rFonts w:ascii="Times New Roman" w:hAnsi="Times New Roman" w:cs="Times New Roman"/>
          <w:sz w:val="24"/>
          <w:szCs w:val="24"/>
        </w:rPr>
        <w:t xml:space="preserve"> největší </w:t>
      </w:r>
      <w:r w:rsidR="00F863ED" w:rsidRPr="001827EF">
        <w:rPr>
          <w:rFonts w:ascii="Times New Roman" w:hAnsi="Times New Roman" w:cs="Times New Roman"/>
          <w:sz w:val="24"/>
          <w:szCs w:val="24"/>
        </w:rPr>
        <w:t xml:space="preserve">mezinárodní </w:t>
      </w:r>
      <w:r w:rsidR="00F5585A" w:rsidRPr="001827EF">
        <w:rPr>
          <w:rFonts w:ascii="Times New Roman" w:hAnsi="Times New Roman" w:cs="Times New Roman"/>
          <w:sz w:val="24"/>
          <w:szCs w:val="24"/>
        </w:rPr>
        <w:t xml:space="preserve">organizace – </w:t>
      </w:r>
      <w:r w:rsidR="002F7946" w:rsidRPr="001827EF">
        <w:rPr>
          <w:rFonts w:ascii="Times New Roman" w:hAnsi="Times New Roman" w:cs="Times New Roman"/>
          <w:sz w:val="24"/>
          <w:szCs w:val="24"/>
        </w:rPr>
        <w:t>OSN</w:t>
      </w:r>
      <w:r w:rsidR="00F5585A" w:rsidRPr="001827EF">
        <w:rPr>
          <w:rFonts w:ascii="Times New Roman" w:hAnsi="Times New Roman" w:cs="Times New Roman"/>
          <w:sz w:val="24"/>
          <w:szCs w:val="24"/>
        </w:rPr>
        <w:t xml:space="preserve">, </w:t>
      </w:r>
      <w:r w:rsidR="002F7946" w:rsidRPr="001827EF">
        <w:rPr>
          <w:rFonts w:ascii="Times New Roman" w:hAnsi="Times New Roman" w:cs="Times New Roman"/>
          <w:sz w:val="24"/>
          <w:szCs w:val="24"/>
        </w:rPr>
        <w:t>SB</w:t>
      </w:r>
      <w:r w:rsidR="00F5585A" w:rsidRPr="001827EF">
        <w:rPr>
          <w:rFonts w:ascii="Times New Roman" w:hAnsi="Times New Roman" w:cs="Times New Roman"/>
          <w:sz w:val="24"/>
          <w:szCs w:val="24"/>
        </w:rPr>
        <w:t>, OECD, EU a snažila se najít principy, které jsou zásadní pro všechny tyto organizace a mají je zahrnuty do svých koncepcí dobré</w:t>
      </w:r>
      <w:r w:rsidR="002F7946" w:rsidRPr="001827EF">
        <w:rPr>
          <w:rFonts w:ascii="Times New Roman" w:hAnsi="Times New Roman" w:cs="Times New Roman"/>
          <w:sz w:val="24"/>
          <w:szCs w:val="24"/>
        </w:rPr>
        <w:t>ho</w:t>
      </w:r>
      <w:r w:rsidR="00F5585A" w:rsidRPr="001827EF">
        <w:rPr>
          <w:rFonts w:ascii="Times New Roman" w:hAnsi="Times New Roman" w:cs="Times New Roman"/>
          <w:sz w:val="24"/>
          <w:szCs w:val="24"/>
        </w:rPr>
        <w:t xml:space="preserve"> vlád</w:t>
      </w:r>
      <w:r w:rsidR="002F7946" w:rsidRPr="001827EF">
        <w:rPr>
          <w:rFonts w:ascii="Times New Roman" w:hAnsi="Times New Roman" w:cs="Times New Roman"/>
          <w:sz w:val="24"/>
          <w:szCs w:val="24"/>
        </w:rPr>
        <w:t>nutí</w:t>
      </w:r>
      <w:r w:rsidR="00F5585A" w:rsidRPr="001827EF">
        <w:rPr>
          <w:rFonts w:ascii="Times New Roman" w:hAnsi="Times New Roman" w:cs="Times New Roman"/>
          <w:sz w:val="24"/>
          <w:szCs w:val="24"/>
        </w:rPr>
        <w:t>. Ze studie vyplývá, že jsou to: participa</w:t>
      </w:r>
      <w:r w:rsidR="00A563C5" w:rsidRPr="001827EF">
        <w:rPr>
          <w:rFonts w:ascii="Times New Roman" w:hAnsi="Times New Roman" w:cs="Times New Roman"/>
          <w:sz w:val="24"/>
          <w:szCs w:val="24"/>
        </w:rPr>
        <w:t>ce</w:t>
      </w:r>
      <w:r w:rsidR="00846E02" w:rsidRPr="001827EF">
        <w:rPr>
          <w:rFonts w:ascii="Times New Roman" w:hAnsi="Times New Roman" w:cs="Times New Roman"/>
          <w:sz w:val="24"/>
          <w:szCs w:val="24"/>
        </w:rPr>
        <w:t>,</w:t>
      </w:r>
      <w:r w:rsidR="00F5585A" w:rsidRPr="001827EF">
        <w:rPr>
          <w:rFonts w:ascii="Times New Roman" w:hAnsi="Times New Roman" w:cs="Times New Roman"/>
          <w:sz w:val="24"/>
          <w:szCs w:val="24"/>
        </w:rPr>
        <w:t xml:space="preserve"> </w:t>
      </w:r>
      <w:r w:rsidR="00BB26ED">
        <w:rPr>
          <w:rFonts w:ascii="Times New Roman" w:hAnsi="Times New Roman" w:cs="Times New Roman"/>
          <w:sz w:val="24"/>
          <w:szCs w:val="24"/>
        </w:rPr>
        <w:t>zákonnost, odpovědnost, efektivita a transparentnost</w:t>
      </w:r>
      <w:r w:rsidR="00F5585A" w:rsidRPr="001827EF">
        <w:rPr>
          <w:rFonts w:ascii="Times New Roman" w:hAnsi="Times New Roman" w:cs="Times New Roman"/>
          <w:sz w:val="24"/>
          <w:szCs w:val="24"/>
        </w:rPr>
        <w:t>.</w:t>
      </w:r>
      <w:r w:rsidR="00F863ED" w:rsidRPr="001827EF">
        <w:rPr>
          <w:rStyle w:val="Znakapoznpodarou"/>
          <w:rFonts w:ascii="Times New Roman" w:hAnsi="Times New Roman" w:cs="Times New Roman"/>
          <w:sz w:val="24"/>
          <w:szCs w:val="24"/>
        </w:rPr>
        <w:footnoteReference w:id="19"/>
      </w:r>
    </w:p>
    <w:p w:rsidR="00BB26ED" w:rsidRPr="001827EF" w:rsidRDefault="00BB26ED" w:rsidP="001827EF">
      <w:pPr>
        <w:pStyle w:val="FormtovanvHTML"/>
        <w:spacing w:line="360" w:lineRule="auto"/>
        <w:jc w:val="both"/>
        <w:rPr>
          <w:rFonts w:ascii="Times New Roman" w:hAnsi="Times New Roman" w:cs="Times New Roman"/>
          <w:sz w:val="24"/>
          <w:szCs w:val="24"/>
        </w:rPr>
      </w:pPr>
    </w:p>
    <w:tbl>
      <w:tblPr>
        <w:tblStyle w:val="Mkatabulky"/>
        <w:tblW w:w="0" w:type="auto"/>
        <w:tblLook w:val="04A0"/>
      </w:tblPr>
      <w:tblGrid>
        <w:gridCol w:w="1951"/>
        <w:gridCol w:w="993"/>
        <w:gridCol w:w="993"/>
        <w:gridCol w:w="992"/>
        <w:gridCol w:w="850"/>
      </w:tblGrid>
      <w:tr w:rsidR="00846E02" w:rsidRPr="001827EF" w:rsidTr="00BB26ED">
        <w:tc>
          <w:tcPr>
            <w:tcW w:w="1951" w:type="dxa"/>
          </w:tcPr>
          <w:p w:rsidR="00846E02" w:rsidRPr="001827EF" w:rsidRDefault="00993591" w:rsidP="001827EF">
            <w:pPr>
              <w:pStyle w:val="FormtovanvHTML"/>
              <w:spacing w:line="360" w:lineRule="auto"/>
              <w:jc w:val="both"/>
              <w:rPr>
                <w:rFonts w:ascii="Times New Roman" w:hAnsi="Times New Roman" w:cs="Times New Roman"/>
                <w:sz w:val="24"/>
                <w:szCs w:val="24"/>
              </w:rPr>
            </w:pPr>
            <w:r>
              <w:rPr>
                <w:rFonts w:ascii="Times New Roman" w:hAnsi="Times New Roman" w:cs="Times New Roman"/>
                <w:sz w:val="24"/>
                <w:szCs w:val="24"/>
              </w:rPr>
              <w:t>Princip</w:t>
            </w:r>
          </w:p>
        </w:tc>
        <w:tc>
          <w:tcPr>
            <w:tcW w:w="993" w:type="dxa"/>
          </w:tcPr>
          <w:p w:rsidR="00846E02" w:rsidRPr="001827EF" w:rsidRDefault="00993591" w:rsidP="001827EF">
            <w:pPr>
              <w:pStyle w:val="FormtovanvHTML"/>
              <w:spacing w:line="360" w:lineRule="auto"/>
              <w:jc w:val="both"/>
              <w:rPr>
                <w:rFonts w:ascii="Times New Roman" w:hAnsi="Times New Roman" w:cs="Times New Roman"/>
                <w:sz w:val="24"/>
                <w:szCs w:val="24"/>
              </w:rPr>
            </w:pPr>
            <w:r>
              <w:rPr>
                <w:rFonts w:ascii="Times New Roman" w:hAnsi="Times New Roman" w:cs="Times New Roman"/>
                <w:sz w:val="24"/>
                <w:szCs w:val="24"/>
              </w:rPr>
              <w:t>EU</w:t>
            </w:r>
          </w:p>
        </w:tc>
        <w:tc>
          <w:tcPr>
            <w:tcW w:w="993" w:type="dxa"/>
          </w:tcPr>
          <w:p w:rsidR="00846E02" w:rsidRPr="001827EF" w:rsidRDefault="00993591" w:rsidP="001827EF">
            <w:pPr>
              <w:pStyle w:val="FormtovanvHTML"/>
              <w:spacing w:line="360" w:lineRule="auto"/>
              <w:jc w:val="both"/>
              <w:rPr>
                <w:rFonts w:ascii="Times New Roman" w:hAnsi="Times New Roman" w:cs="Times New Roman"/>
                <w:sz w:val="24"/>
                <w:szCs w:val="24"/>
              </w:rPr>
            </w:pPr>
            <w:r>
              <w:rPr>
                <w:rFonts w:ascii="Times New Roman" w:hAnsi="Times New Roman" w:cs="Times New Roman"/>
                <w:sz w:val="24"/>
                <w:szCs w:val="24"/>
              </w:rPr>
              <w:t>OECD</w:t>
            </w:r>
          </w:p>
        </w:tc>
        <w:tc>
          <w:tcPr>
            <w:tcW w:w="992" w:type="dxa"/>
          </w:tcPr>
          <w:p w:rsidR="00846E02" w:rsidRPr="001827EF" w:rsidRDefault="00993591" w:rsidP="001827EF">
            <w:pPr>
              <w:pStyle w:val="FormtovanvHTML"/>
              <w:spacing w:line="360" w:lineRule="auto"/>
              <w:jc w:val="both"/>
              <w:rPr>
                <w:rFonts w:ascii="Times New Roman" w:hAnsi="Times New Roman" w:cs="Times New Roman"/>
                <w:sz w:val="24"/>
                <w:szCs w:val="24"/>
              </w:rPr>
            </w:pPr>
            <w:r>
              <w:rPr>
                <w:rFonts w:ascii="Times New Roman" w:hAnsi="Times New Roman" w:cs="Times New Roman"/>
                <w:sz w:val="24"/>
                <w:szCs w:val="24"/>
              </w:rPr>
              <w:t>OSN</w:t>
            </w:r>
          </w:p>
        </w:tc>
        <w:tc>
          <w:tcPr>
            <w:tcW w:w="850" w:type="dxa"/>
          </w:tcPr>
          <w:p w:rsidR="00846E02" w:rsidRPr="001827EF" w:rsidRDefault="00993591" w:rsidP="001827EF">
            <w:pPr>
              <w:pStyle w:val="FormtovanvHTML"/>
              <w:spacing w:line="360" w:lineRule="auto"/>
              <w:jc w:val="both"/>
              <w:rPr>
                <w:rFonts w:ascii="Times New Roman" w:hAnsi="Times New Roman" w:cs="Times New Roman"/>
                <w:sz w:val="24"/>
                <w:szCs w:val="24"/>
              </w:rPr>
            </w:pPr>
            <w:r>
              <w:rPr>
                <w:rFonts w:ascii="Times New Roman" w:hAnsi="Times New Roman" w:cs="Times New Roman"/>
                <w:sz w:val="24"/>
                <w:szCs w:val="24"/>
              </w:rPr>
              <w:t>SB</w:t>
            </w:r>
          </w:p>
        </w:tc>
      </w:tr>
      <w:tr w:rsidR="00846E02" w:rsidRPr="001827EF" w:rsidTr="00BB26ED">
        <w:tc>
          <w:tcPr>
            <w:tcW w:w="1951" w:type="dxa"/>
          </w:tcPr>
          <w:p w:rsidR="00846E02" w:rsidRPr="001827EF" w:rsidRDefault="00993591" w:rsidP="001827EF">
            <w:pPr>
              <w:pStyle w:val="FormtovanvHTML"/>
              <w:spacing w:line="360" w:lineRule="auto"/>
              <w:jc w:val="both"/>
              <w:rPr>
                <w:rFonts w:ascii="Times New Roman" w:hAnsi="Times New Roman" w:cs="Times New Roman"/>
                <w:sz w:val="24"/>
                <w:szCs w:val="24"/>
              </w:rPr>
            </w:pPr>
            <w:r>
              <w:rPr>
                <w:rFonts w:ascii="Times New Roman" w:hAnsi="Times New Roman" w:cs="Times New Roman"/>
                <w:sz w:val="24"/>
                <w:szCs w:val="24"/>
              </w:rPr>
              <w:t>Odpovědnost</w:t>
            </w:r>
          </w:p>
        </w:tc>
        <w:tc>
          <w:tcPr>
            <w:tcW w:w="993" w:type="dxa"/>
          </w:tcPr>
          <w:p w:rsidR="00846E02" w:rsidRPr="001827EF" w:rsidRDefault="00993591" w:rsidP="001827EF">
            <w:pPr>
              <w:pStyle w:val="FormtovanvHTML"/>
              <w:spacing w:line="360" w:lineRule="auto"/>
              <w:jc w:val="both"/>
              <w:rPr>
                <w:rFonts w:ascii="Times New Roman" w:hAnsi="Times New Roman" w:cs="Times New Roman"/>
                <w:sz w:val="24"/>
                <w:szCs w:val="24"/>
              </w:rPr>
            </w:pPr>
            <w:r>
              <w:rPr>
                <w:rFonts w:ascii="Times New Roman" w:hAnsi="Times New Roman" w:cs="Times New Roman"/>
                <w:sz w:val="24"/>
                <w:szCs w:val="24"/>
              </w:rPr>
              <w:t>x</w:t>
            </w:r>
          </w:p>
        </w:tc>
        <w:tc>
          <w:tcPr>
            <w:tcW w:w="993" w:type="dxa"/>
          </w:tcPr>
          <w:p w:rsidR="00846E02" w:rsidRPr="001827EF" w:rsidRDefault="00993591" w:rsidP="001827EF">
            <w:pPr>
              <w:pStyle w:val="FormtovanvHTML"/>
              <w:spacing w:line="360" w:lineRule="auto"/>
              <w:jc w:val="both"/>
              <w:rPr>
                <w:rFonts w:ascii="Times New Roman" w:hAnsi="Times New Roman" w:cs="Times New Roman"/>
                <w:sz w:val="24"/>
                <w:szCs w:val="24"/>
              </w:rPr>
            </w:pPr>
            <w:r>
              <w:rPr>
                <w:rFonts w:ascii="Times New Roman" w:hAnsi="Times New Roman" w:cs="Times New Roman"/>
                <w:sz w:val="24"/>
                <w:szCs w:val="24"/>
              </w:rPr>
              <w:t>x</w:t>
            </w:r>
          </w:p>
        </w:tc>
        <w:tc>
          <w:tcPr>
            <w:tcW w:w="992" w:type="dxa"/>
          </w:tcPr>
          <w:p w:rsidR="00846E02" w:rsidRPr="001827EF" w:rsidRDefault="00993591" w:rsidP="001827EF">
            <w:pPr>
              <w:pStyle w:val="FormtovanvHTML"/>
              <w:spacing w:line="360" w:lineRule="auto"/>
              <w:jc w:val="both"/>
              <w:rPr>
                <w:rFonts w:ascii="Times New Roman" w:hAnsi="Times New Roman" w:cs="Times New Roman"/>
                <w:sz w:val="24"/>
                <w:szCs w:val="24"/>
              </w:rPr>
            </w:pPr>
            <w:r>
              <w:rPr>
                <w:rFonts w:ascii="Times New Roman" w:hAnsi="Times New Roman" w:cs="Times New Roman"/>
                <w:sz w:val="24"/>
                <w:szCs w:val="24"/>
              </w:rPr>
              <w:t>x</w:t>
            </w:r>
          </w:p>
        </w:tc>
        <w:tc>
          <w:tcPr>
            <w:tcW w:w="850" w:type="dxa"/>
          </w:tcPr>
          <w:p w:rsidR="00846E02" w:rsidRPr="001827EF" w:rsidRDefault="00993591" w:rsidP="001827EF">
            <w:pPr>
              <w:pStyle w:val="FormtovanvHTML"/>
              <w:spacing w:line="360" w:lineRule="auto"/>
              <w:jc w:val="both"/>
              <w:rPr>
                <w:rFonts w:ascii="Times New Roman" w:hAnsi="Times New Roman" w:cs="Times New Roman"/>
                <w:sz w:val="24"/>
                <w:szCs w:val="24"/>
              </w:rPr>
            </w:pPr>
            <w:r>
              <w:rPr>
                <w:rFonts w:ascii="Times New Roman" w:hAnsi="Times New Roman" w:cs="Times New Roman"/>
                <w:sz w:val="24"/>
                <w:szCs w:val="24"/>
              </w:rPr>
              <w:t>x</w:t>
            </w:r>
          </w:p>
        </w:tc>
      </w:tr>
      <w:tr w:rsidR="00846E02" w:rsidRPr="001827EF" w:rsidTr="00BB26ED">
        <w:tc>
          <w:tcPr>
            <w:tcW w:w="1951" w:type="dxa"/>
          </w:tcPr>
          <w:p w:rsidR="00846E02" w:rsidRPr="001827EF" w:rsidRDefault="00993591" w:rsidP="00BB26ED">
            <w:pPr>
              <w:pStyle w:val="FormtovanvHTML"/>
              <w:spacing w:line="360" w:lineRule="auto"/>
              <w:jc w:val="both"/>
              <w:rPr>
                <w:rFonts w:ascii="Times New Roman" w:hAnsi="Times New Roman" w:cs="Times New Roman"/>
                <w:sz w:val="24"/>
                <w:szCs w:val="24"/>
              </w:rPr>
            </w:pPr>
            <w:r>
              <w:rPr>
                <w:rFonts w:ascii="Times New Roman" w:hAnsi="Times New Roman" w:cs="Times New Roman"/>
                <w:sz w:val="24"/>
                <w:szCs w:val="24"/>
              </w:rPr>
              <w:t>Efektiv</w:t>
            </w:r>
            <w:r w:rsidR="00BB26ED">
              <w:rPr>
                <w:rFonts w:ascii="Times New Roman" w:hAnsi="Times New Roman" w:cs="Times New Roman"/>
                <w:sz w:val="24"/>
                <w:szCs w:val="24"/>
              </w:rPr>
              <w:t>i</w:t>
            </w:r>
            <w:r>
              <w:rPr>
                <w:rFonts w:ascii="Times New Roman" w:hAnsi="Times New Roman" w:cs="Times New Roman"/>
                <w:sz w:val="24"/>
                <w:szCs w:val="24"/>
              </w:rPr>
              <w:t>t</w:t>
            </w:r>
            <w:r w:rsidR="00BB26ED">
              <w:rPr>
                <w:rFonts w:ascii="Times New Roman" w:hAnsi="Times New Roman" w:cs="Times New Roman"/>
                <w:sz w:val="24"/>
                <w:szCs w:val="24"/>
              </w:rPr>
              <w:t>a</w:t>
            </w:r>
          </w:p>
        </w:tc>
        <w:tc>
          <w:tcPr>
            <w:tcW w:w="993" w:type="dxa"/>
          </w:tcPr>
          <w:p w:rsidR="00846E02" w:rsidRPr="001827EF" w:rsidRDefault="00993591" w:rsidP="001827EF">
            <w:pPr>
              <w:pStyle w:val="FormtovanvHTML"/>
              <w:spacing w:line="360" w:lineRule="auto"/>
              <w:jc w:val="both"/>
              <w:rPr>
                <w:rFonts w:ascii="Times New Roman" w:hAnsi="Times New Roman" w:cs="Times New Roman"/>
                <w:sz w:val="24"/>
                <w:szCs w:val="24"/>
              </w:rPr>
            </w:pPr>
            <w:r>
              <w:rPr>
                <w:rFonts w:ascii="Times New Roman" w:hAnsi="Times New Roman" w:cs="Times New Roman"/>
                <w:sz w:val="24"/>
                <w:szCs w:val="24"/>
              </w:rPr>
              <w:t>x</w:t>
            </w:r>
          </w:p>
        </w:tc>
        <w:tc>
          <w:tcPr>
            <w:tcW w:w="993" w:type="dxa"/>
          </w:tcPr>
          <w:p w:rsidR="00846E02" w:rsidRPr="001827EF" w:rsidRDefault="00993591" w:rsidP="001827EF">
            <w:pPr>
              <w:pStyle w:val="FormtovanvHTML"/>
              <w:spacing w:line="360" w:lineRule="auto"/>
              <w:jc w:val="both"/>
              <w:rPr>
                <w:rFonts w:ascii="Times New Roman" w:hAnsi="Times New Roman" w:cs="Times New Roman"/>
                <w:sz w:val="24"/>
                <w:szCs w:val="24"/>
              </w:rPr>
            </w:pPr>
            <w:r>
              <w:rPr>
                <w:rFonts w:ascii="Times New Roman" w:hAnsi="Times New Roman" w:cs="Times New Roman"/>
                <w:sz w:val="24"/>
                <w:szCs w:val="24"/>
              </w:rPr>
              <w:t>x</w:t>
            </w:r>
          </w:p>
        </w:tc>
        <w:tc>
          <w:tcPr>
            <w:tcW w:w="992" w:type="dxa"/>
          </w:tcPr>
          <w:p w:rsidR="00846E02" w:rsidRPr="001827EF" w:rsidRDefault="00993591" w:rsidP="001827EF">
            <w:pPr>
              <w:pStyle w:val="FormtovanvHTML"/>
              <w:spacing w:line="360" w:lineRule="auto"/>
              <w:jc w:val="both"/>
              <w:rPr>
                <w:rFonts w:ascii="Times New Roman" w:hAnsi="Times New Roman" w:cs="Times New Roman"/>
                <w:sz w:val="24"/>
                <w:szCs w:val="24"/>
              </w:rPr>
            </w:pPr>
            <w:r>
              <w:rPr>
                <w:rFonts w:ascii="Times New Roman" w:hAnsi="Times New Roman" w:cs="Times New Roman"/>
                <w:sz w:val="24"/>
                <w:szCs w:val="24"/>
              </w:rPr>
              <w:t>x</w:t>
            </w:r>
          </w:p>
        </w:tc>
        <w:tc>
          <w:tcPr>
            <w:tcW w:w="850" w:type="dxa"/>
          </w:tcPr>
          <w:p w:rsidR="00846E02" w:rsidRPr="001827EF" w:rsidRDefault="00993591" w:rsidP="001827EF">
            <w:pPr>
              <w:pStyle w:val="FormtovanvHTML"/>
              <w:spacing w:line="360" w:lineRule="auto"/>
              <w:jc w:val="both"/>
              <w:rPr>
                <w:rFonts w:ascii="Times New Roman" w:hAnsi="Times New Roman" w:cs="Times New Roman"/>
                <w:sz w:val="24"/>
                <w:szCs w:val="24"/>
              </w:rPr>
            </w:pPr>
            <w:r>
              <w:rPr>
                <w:rFonts w:ascii="Times New Roman" w:hAnsi="Times New Roman" w:cs="Times New Roman"/>
                <w:sz w:val="24"/>
                <w:szCs w:val="24"/>
              </w:rPr>
              <w:t>x</w:t>
            </w:r>
          </w:p>
        </w:tc>
      </w:tr>
      <w:tr w:rsidR="00846E02" w:rsidRPr="001827EF" w:rsidTr="00BB26ED">
        <w:tc>
          <w:tcPr>
            <w:tcW w:w="1951" w:type="dxa"/>
          </w:tcPr>
          <w:p w:rsidR="00846E02" w:rsidRPr="001827EF" w:rsidRDefault="00993591" w:rsidP="001827EF">
            <w:pPr>
              <w:pStyle w:val="FormtovanvHTML"/>
              <w:spacing w:line="360" w:lineRule="auto"/>
              <w:jc w:val="both"/>
              <w:rPr>
                <w:rFonts w:ascii="Times New Roman" w:hAnsi="Times New Roman" w:cs="Times New Roman"/>
                <w:sz w:val="24"/>
                <w:szCs w:val="24"/>
              </w:rPr>
            </w:pPr>
            <w:r>
              <w:rPr>
                <w:rFonts w:ascii="Times New Roman" w:hAnsi="Times New Roman" w:cs="Times New Roman"/>
                <w:sz w:val="24"/>
                <w:szCs w:val="24"/>
              </w:rPr>
              <w:t>Transparentnost</w:t>
            </w:r>
          </w:p>
        </w:tc>
        <w:tc>
          <w:tcPr>
            <w:tcW w:w="993" w:type="dxa"/>
          </w:tcPr>
          <w:p w:rsidR="00846E02" w:rsidRPr="001827EF" w:rsidRDefault="00993591" w:rsidP="001827EF">
            <w:pPr>
              <w:pStyle w:val="FormtovanvHTML"/>
              <w:spacing w:line="360" w:lineRule="auto"/>
              <w:jc w:val="both"/>
              <w:rPr>
                <w:rFonts w:ascii="Times New Roman" w:hAnsi="Times New Roman" w:cs="Times New Roman"/>
                <w:sz w:val="24"/>
                <w:szCs w:val="24"/>
              </w:rPr>
            </w:pPr>
            <w:r>
              <w:rPr>
                <w:rFonts w:ascii="Times New Roman" w:hAnsi="Times New Roman" w:cs="Times New Roman"/>
                <w:sz w:val="24"/>
                <w:szCs w:val="24"/>
              </w:rPr>
              <w:t>x</w:t>
            </w:r>
          </w:p>
        </w:tc>
        <w:tc>
          <w:tcPr>
            <w:tcW w:w="993" w:type="dxa"/>
          </w:tcPr>
          <w:p w:rsidR="00846E02" w:rsidRPr="001827EF" w:rsidRDefault="00993591" w:rsidP="001827EF">
            <w:pPr>
              <w:pStyle w:val="FormtovanvHTML"/>
              <w:spacing w:line="360" w:lineRule="auto"/>
              <w:jc w:val="both"/>
              <w:rPr>
                <w:rFonts w:ascii="Times New Roman" w:hAnsi="Times New Roman" w:cs="Times New Roman"/>
                <w:sz w:val="24"/>
                <w:szCs w:val="24"/>
              </w:rPr>
            </w:pPr>
            <w:r>
              <w:rPr>
                <w:rFonts w:ascii="Times New Roman" w:hAnsi="Times New Roman" w:cs="Times New Roman"/>
                <w:sz w:val="24"/>
                <w:szCs w:val="24"/>
              </w:rPr>
              <w:t>x</w:t>
            </w:r>
          </w:p>
        </w:tc>
        <w:tc>
          <w:tcPr>
            <w:tcW w:w="992" w:type="dxa"/>
          </w:tcPr>
          <w:p w:rsidR="00846E02" w:rsidRPr="001827EF" w:rsidRDefault="00993591" w:rsidP="001827EF">
            <w:pPr>
              <w:pStyle w:val="FormtovanvHTML"/>
              <w:spacing w:line="360" w:lineRule="auto"/>
              <w:jc w:val="both"/>
              <w:rPr>
                <w:rFonts w:ascii="Times New Roman" w:hAnsi="Times New Roman" w:cs="Times New Roman"/>
                <w:sz w:val="24"/>
                <w:szCs w:val="24"/>
              </w:rPr>
            </w:pPr>
            <w:r>
              <w:rPr>
                <w:rFonts w:ascii="Times New Roman" w:hAnsi="Times New Roman" w:cs="Times New Roman"/>
                <w:sz w:val="24"/>
                <w:szCs w:val="24"/>
              </w:rPr>
              <w:t>x</w:t>
            </w:r>
          </w:p>
        </w:tc>
        <w:tc>
          <w:tcPr>
            <w:tcW w:w="850" w:type="dxa"/>
          </w:tcPr>
          <w:p w:rsidR="00846E02" w:rsidRPr="001827EF" w:rsidRDefault="00993591" w:rsidP="001827EF">
            <w:pPr>
              <w:pStyle w:val="FormtovanvHTML"/>
              <w:spacing w:line="360" w:lineRule="auto"/>
              <w:jc w:val="both"/>
              <w:rPr>
                <w:rFonts w:ascii="Times New Roman" w:hAnsi="Times New Roman" w:cs="Times New Roman"/>
                <w:sz w:val="24"/>
                <w:szCs w:val="24"/>
              </w:rPr>
            </w:pPr>
            <w:r>
              <w:rPr>
                <w:rFonts w:ascii="Times New Roman" w:hAnsi="Times New Roman" w:cs="Times New Roman"/>
                <w:sz w:val="24"/>
                <w:szCs w:val="24"/>
              </w:rPr>
              <w:t>x</w:t>
            </w:r>
          </w:p>
        </w:tc>
      </w:tr>
      <w:tr w:rsidR="00846E02" w:rsidRPr="001827EF" w:rsidTr="00BB26ED">
        <w:tc>
          <w:tcPr>
            <w:tcW w:w="1951" w:type="dxa"/>
          </w:tcPr>
          <w:p w:rsidR="00846E02" w:rsidRPr="001827EF" w:rsidRDefault="00993591" w:rsidP="001827EF">
            <w:pPr>
              <w:pStyle w:val="FormtovanvHTML"/>
              <w:spacing w:line="360" w:lineRule="auto"/>
              <w:jc w:val="both"/>
              <w:rPr>
                <w:rFonts w:ascii="Times New Roman" w:hAnsi="Times New Roman" w:cs="Times New Roman"/>
                <w:sz w:val="24"/>
                <w:szCs w:val="24"/>
              </w:rPr>
            </w:pPr>
            <w:r>
              <w:rPr>
                <w:rFonts w:ascii="Times New Roman" w:hAnsi="Times New Roman" w:cs="Times New Roman"/>
                <w:sz w:val="24"/>
                <w:szCs w:val="24"/>
              </w:rPr>
              <w:t>Participace</w:t>
            </w:r>
          </w:p>
        </w:tc>
        <w:tc>
          <w:tcPr>
            <w:tcW w:w="993" w:type="dxa"/>
          </w:tcPr>
          <w:p w:rsidR="00846E02" w:rsidRPr="001827EF" w:rsidRDefault="00993591" w:rsidP="001827EF">
            <w:pPr>
              <w:pStyle w:val="FormtovanvHTML"/>
              <w:spacing w:line="360" w:lineRule="auto"/>
              <w:jc w:val="both"/>
              <w:rPr>
                <w:rFonts w:ascii="Times New Roman" w:hAnsi="Times New Roman" w:cs="Times New Roman"/>
                <w:sz w:val="24"/>
                <w:szCs w:val="24"/>
              </w:rPr>
            </w:pPr>
            <w:r>
              <w:rPr>
                <w:rFonts w:ascii="Times New Roman" w:hAnsi="Times New Roman" w:cs="Times New Roman"/>
                <w:sz w:val="24"/>
                <w:szCs w:val="24"/>
              </w:rPr>
              <w:t>x</w:t>
            </w:r>
          </w:p>
        </w:tc>
        <w:tc>
          <w:tcPr>
            <w:tcW w:w="993" w:type="dxa"/>
          </w:tcPr>
          <w:p w:rsidR="00846E02" w:rsidRPr="001827EF" w:rsidRDefault="00993591" w:rsidP="001827EF">
            <w:pPr>
              <w:pStyle w:val="FormtovanvHTML"/>
              <w:spacing w:line="360" w:lineRule="auto"/>
              <w:jc w:val="both"/>
              <w:rPr>
                <w:rFonts w:ascii="Times New Roman" w:hAnsi="Times New Roman" w:cs="Times New Roman"/>
                <w:sz w:val="24"/>
                <w:szCs w:val="24"/>
              </w:rPr>
            </w:pPr>
            <w:r>
              <w:rPr>
                <w:rFonts w:ascii="Times New Roman" w:hAnsi="Times New Roman" w:cs="Times New Roman"/>
                <w:sz w:val="24"/>
                <w:szCs w:val="24"/>
              </w:rPr>
              <w:t>x</w:t>
            </w:r>
          </w:p>
        </w:tc>
        <w:tc>
          <w:tcPr>
            <w:tcW w:w="992" w:type="dxa"/>
          </w:tcPr>
          <w:p w:rsidR="00846E02" w:rsidRPr="001827EF" w:rsidRDefault="00993591" w:rsidP="001827EF">
            <w:pPr>
              <w:pStyle w:val="FormtovanvHTML"/>
              <w:spacing w:line="360" w:lineRule="auto"/>
              <w:jc w:val="both"/>
              <w:rPr>
                <w:rFonts w:ascii="Times New Roman" w:hAnsi="Times New Roman" w:cs="Times New Roman"/>
                <w:sz w:val="24"/>
                <w:szCs w:val="24"/>
              </w:rPr>
            </w:pPr>
            <w:r>
              <w:rPr>
                <w:rFonts w:ascii="Times New Roman" w:hAnsi="Times New Roman" w:cs="Times New Roman"/>
                <w:sz w:val="24"/>
                <w:szCs w:val="24"/>
              </w:rPr>
              <w:t>x</w:t>
            </w:r>
          </w:p>
        </w:tc>
        <w:tc>
          <w:tcPr>
            <w:tcW w:w="850" w:type="dxa"/>
          </w:tcPr>
          <w:p w:rsidR="00846E02" w:rsidRPr="001827EF" w:rsidRDefault="00993591" w:rsidP="001827EF">
            <w:pPr>
              <w:pStyle w:val="FormtovanvHTML"/>
              <w:spacing w:line="360" w:lineRule="auto"/>
              <w:jc w:val="both"/>
              <w:rPr>
                <w:rFonts w:ascii="Times New Roman" w:hAnsi="Times New Roman" w:cs="Times New Roman"/>
                <w:sz w:val="24"/>
                <w:szCs w:val="24"/>
              </w:rPr>
            </w:pPr>
            <w:r>
              <w:rPr>
                <w:rFonts w:ascii="Times New Roman" w:hAnsi="Times New Roman" w:cs="Times New Roman"/>
                <w:sz w:val="24"/>
                <w:szCs w:val="24"/>
              </w:rPr>
              <w:t>x</w:t>
            </w:r>
          </w:p>
        </w:tc>
      </w:tr>
      <w:tr w:rsidR="00846E02" w:rsidRPr="001827EF" w:rsidTr="00BB26ED">
        <w:tc>
          <w:tcPr>
            <w:tcW w:w="1951" w:type="dxa"/>
          </w:tcPr>
          <w:p w:rsidR="00846E02" w:rsidRPr="001827EF" w:rsidRDefault="00993591" w:rsidP="001827EF">
            <w:pPr>
              <w:pStyle w:val="FormtovanvHTML"/>
              <w:spacing w:line="360" w:lineRule="auto"/>
              <w:jc w:val="both"/>
              <w:rPr>
                <w:rFonts w:ascii="Times New Roman" w:hAnsi="Times New Roman" w:cs="Times New Roman"/>
                <w:sz w:val="24"/>
                <w:szCs w:val="24"/>
              </w:rPr>
            </w:pPr>
            <w:r>
              <w:rPr>
                <w:rFonts w:ascii="Times New Roman" w:hAnsi="Times New Roman" w:cs="Times New Roman"/>
                <w:sz w:val="24"/>
                <w:szCs w:val="24"/>
              </w:rPr>
              <w:t>Zákonnost</w:t>
            </w:r>
          </w:p>
        </w:tc>
        <w:tc>
          <w:tcPr>
            <w:tcW w:w="993" w:type="dxa"/>
          </w:tcPr>
          <w:p w:rsidR="00846E02" w:rsidRPr="001827EF" w:rsidRDefault="00846E02" w:rsidP="001827EF">
            <w:pPr>
              <w:pStyle w:val="FormtovanvHTML"/>
              <w:spacing w:line="360" w:lineRule="auto"/>
              <w:jc w:val="both"/>
              <w:rPr>
                <w:rFonts w:ascii="Times New Roman" w:hAnsi="Times New Roman" w:cs="Times New Roman"/>
                <w:sz w:val="24"/>
                <w:szCs w:val="24"/>
              </w:rPr>
            </w:pPr>
          </w:p>
        </w:tc>
        <w:tc>
          <w:tcPr>
            <w:tcW w:w="993" w:type="dxa"/>
          </w:tcPr>
          <w:p w:rsidR="00846E02" w:rsidRPr="001827EF" w:rsidRDefault="00993591" w:rsidP="001827EF">
            <w:pPr>
              <w:pStyle w:val="FormtovanvHTML"/>
              <w:spacing w:line="360" w:lineRule="auto"/>
              <w:jc w:val="both"/>
              <w:rPr>
                <w:rFonts w:ascii="Times New Roman" w:hAnsi="Times New Roman" w:cs="Times New Roman"/>
                <w:sz w:val="24"/>
                <w:szCs w:val="24"/>
              </w:rPr>
            </w:pPr>
            <w:r>
              <w:rPr>
                <w:rFonts w:ascii="Times New Roman" w:hAnsi="Times New Roman" w:cs="Times New Roman"/>
                <w:sz w:val="24"/>
                <w:szCs w:val="24"/>
              </w:rPr>
              <w:t>x</w:t>
            </w:r>
          </w:p>
        </w:tc>
        <w:tc>
          <w:tcPr>
            <w:tcW w:w="992" w:type="dxa"/>
          </w:tcPr>
          <w:p w:rsidR="00846E02" w:rsidRPr="001827EF" w:rsidRDefault="00993591" w:rsidP="001827EF">
            <w:pPr>
              <w:pStyle w:val="FormtovanvHTML"/>
              <w:spacing w:line="360" w:lineRule="auto"/>
              <w:jc w:val="both"/>
              <w:rPr>
                <w:rFonts w:ascii="Times New Roman" w:hAnsi="Times New Roman" w:cs="Times New Roman"/>
                <w:sz w:val="24"/>
                <w:szCs w:val="24"/>
              </w:rPr>
            </w:pPr>
            <w:r>
              <w:rPr>
                <w:rFonts w:ascii="Times New Roman" w:hAnsi="Times New Roman" w:cs="Times New Roman"/>
                <w:sz w:val="24"/>
                <w:szCs w:val="24"/>
              </w:rPr>
              <w:t>x</w:t>
            </w:r>
          </w:p>
        </w:tc>
        <w:tc>
          <w:tcPr>
            <w:tcW w:w="850" w:type="dxa"/>
          </w:tcPr>
          <w:p w:rsidR="00846E02" w:rsidRPr="001827EF" w:rsidRDefault="00993591" w:rsidP="001827EF">
            <w:pPr>
              <w:pStyle w:val="FormtovanvHTML"/>
              <w:spacing w:line="360" w:lineRule="auto"/>
              <w:jc w:val="both"/>
              <w:rPr>
                <w:rFonts w:ascii="Times New Roman" w:hAnsi="Times New Roman" w:cs="Times New Roman"/>
                <w:sz w:val="24"/>
                <w:szCs w:val="24"/>
              </w:rPr>
            </w:pPr>
            <w:r>
              <w:rPr>
                <w:rFonts w:ascii="Times New Roman" w:hAnsi="Times New Roman" w:cs="Times New Roman"/>
                <w:sz w:val="24"/>
                <w:szCs w:val="24"/>
              </w:rPr>
              <w:t>x</w:t>
            </w:r>
          </w:p>
        </w:tc>
      </w:tr>
      <w:tr w:rsidR="00846E02" w:rsidRPr="001827EF" w:rsidTr="00BB26ED">
        <w:tc>
          <w:tcPr>
            <w:tcW w:w="1951" w:type="dxa"/>
          </w:tcPr>
          <w:p w:rsidR="00846E02" w:rsidRPr="001827EF" w:rsidRDefault="00993591" w:rsidP="00BB26ED">
            <w:pPr>
              <w:pStyle w:val="FormtovanvHTML"/>
              <w:spacing w:line="360" w:lineRule="auto"/>
              <w:jc w:val="both"/>
              <w:rPr>
                <w:rFonts w:ascii="Times New Roman" w:hAnsi="Times New Roman" w:cs="Times New Roman"/>
                <w:sz w:val="24"/>
                <w:szCs w:val="24"/>
              </w:rPr>
            </w:pPr>
            <w:r>
              <w:rPr>
                <w:rFonts w:ascii="Times New Roman" w:hAnsi="Times New Roman" w:cs="Times New Roman"/>
                <w:sz w:val="24"/>
                <w:szCs w:val="24"/>
              </w:rPr>
              <w:t>Kontrola</w:t>
            </w:r>
            <w:r w:rsidR="00BB26ED">
              <w:rPr>
                <w:rFonts w:ascii="Times New Roman" w:hAnsi="Times New Roman" w:cs="Times New Roman"/>
                <w:sz w:val="24"/>
                <w:szCs w:val="24"/>
              </w:rPr>
              <w:t xml:space="preserve"> </w:t>
            </w:r>
            <w:r>
              <w:rPr>
                <w:rFonts w:ascii="Times New Roman" w:hAnsi="Times New Roman" w:cs="Times New Roman"/>
                <w:sz w:val="24"/>
                <w:szCs w:val="24"/>
              </w:rPr>
              <w:t>korupce</w:t>
            </w:r>
          </w:p>
        </w:tc>
        <w:tc>
          <w:tcPr>
            <w:tcW w:w="993" w:type="dxa"/>
          </w:tcPr>
          <w:p w:rsidR="00846E02" w:rsidRPr="001827EF" w:rsidRDefault="00846E02" w:rsidP="001827EF">
            <w:pPr>
              <w:pStyle w:val="FormtovanvHTML"/>
              <w:spacing w:line="360" w:lineRule="auto"/>
              <w:jc w:val="both"/>
              <w:rPr>
                <w:rFonts w:ascii="Times New Roman" w:hAnsi="Times New Roman" w:cs="Times New Roman"/>
                <w:sz w:val="24"/>
                <w:szCs w:val="24"/>
              </w:rPr>
            </w:pPr>
          </w:p>
        </w:tc>
        <w:tc>
          <w:tcPr>
            <w:tcW w:w="993" w:type="dxa"/>
          </w:tcPr>
          <w:p w:rsidR="00846E02" w:rsidRPr="001827EF" w:rsidRDefault="00BB26ED" w:rsidP="001827EF">
            <w:pPr>
              <w:pStyle w:val="FormtovanvHTML"/>
              <w:spacing w:line="360" w:lineRule="auto"/>
              <w:jc w:val="both"/>
              <w:rPr>
                <w:rFonts w:ascii="Times New Roman" w:hAnsi="Times New Roman" w:cs="Times New Roman"/>
                <w:sz w:val="24"/>
                <w:szCs w:val="24"/>
              </w:rPr>
            </w:pPr>
            <w:r>
              <w:rPr>
                <w:rFonts w:ascii="Times New Roman" w:hAnsi="Times New Roman" w:cs="Times New Roman"/>
                <w:sz w:val="24"/>
                <w:szCs w:val="24"/>
              </w:rPr>
              <w:t>x</w:t>
            </w:r>
          </w:p>
        </w:tc>
        <w:tc>
          <w:tcPr>
            <w:tcW w:w="992" w:type="dxa"/>
          </w:tcPr>
          <w:p w:rsidR="00846E02" w:rsidRPr="001827EF" w:rsidRDefault="00846E02" w:rsidP="001827EF">
            <w:pPr>
              <w:pStyle w:val="FormtovanvHTML"/>
              <w:spacing w:line="360" w:lineRule="auto"/>
              <w:jc w:val="both"/>
              <w:rPr>
                <w:rFonts w:ascii="Times New Roman" w:hAnsi="Times New Roman" w:cs="Times New Roman"/>
                <w:sz w:val="24"/>
                <w:szCs w:val="24"/>
              </w:rPr>
            </w:pPr>
          </w:p>
        </w:tc>
        <w:tc>
          <w:tcPr>
            <w:tcW w:w="850" w:type="dxa"/>
          </w:tcPr>
          <w:p w:rsidR="00846E02" w:rsidRPr="001827EF" w:rsidRDefault="00BB26ED" w:rsidP="001827EF">
            <w:pPr>
              <w:pStyle w:val="FormtovanvHTML"/>
              <w:spacing w:line="360" w:lineRule="auto"/>
              <w:jc w:val="both"/>
              <w:rPr>
                <w:rFonts w:ascii="Times New Roman" w:hAnsi="Times New Roman" w:cs="Times New Roman"/>
                <w:sz w:val="24"/>
                <w:szCs w:val="24"/>
              </w:rPr>
            </w:pPr>
            <w:r>
              <w:rPr>
                <w:rFonts w:ascii="Times New Roman" w:hAnsi="Times New Roman" w:cs="Times New Roman"/>
                <w:sz w:val="24"/>
                <w:szCs w:val="24"/>
              </w:rPr>
              <w:t>x</w:t>
            </w:r>
          </w:p>
        </w:tc>
      </w:tr>
      <w:tr w:rsidR="00846E02" w:rsidRPr="001827EF" w:rsidTr="00BB26ED">
        <w:tc>
          <w:tcPr>
            <w:tcW w:w="1951" w:type="dxa"/>
          </w:tcPr>
          <w:p w:rsidR="00846E02" w:rsidRPr="001827EF" w:rsidRDefault="00BB26ED" w:rsidP="001827EF">
            <w:pPr>
              <w:pStyle w:val="FormtovanvHTML"/>
              <w:spacing w:line="360" w:lineRule="auto"/>
              <w:jc w:val="both"/>
              <w:rPr>
                <w:rFonts w:ascii="Times New Roman" w:hAnsi="Times New Roman" w:cs="Times New Roman"/>
                <w:sz w:val="24"/>
                <w:szCs w:val="24"/>
              </w:rPr>
            </w:pPr>
            <w:r>
              <w:rPr>
                <w:rFonts w:ascii="Times New Roman" w:hAnsi="Times New Roman" w:cs="Times New Roman"/>
                <w:sz w:val="24"/>
                <w:szCs w:val="24"/>
              </w:rPr>
              <w:t>Spravedlnost</w:t>
            </w:r>
          </w:p>
        </w:tc>
        <w:tc>
          <w:tcPr>
            <w:tcW w:w="993" w:type="dxa"/>
          </w:tcPr>
          <w:p w:rsidR="00846E02" w:rsidRPr="001827EF" w:rsidRDefault="00846E02" w:rsidP="001827EF">
            <w:pPr>
              <w:pStyle w:val="FormtovanvHTML"/>
              <w:spacing w:line="360" w:lineRule="auto"/>
              <w:jc w:val="both"/>
              <w:rPr>
                <w:rFonts w:ascii="Times New Roman" w:hAnsi="Times New Roman" w:cs="Times New Roman"/>
                <w:sz w:val="24"/>
                <w:szCs w:val="24"/>
              </w:rPr>
            </w:pPr>
          </w:p>
        </w:tc>
        <w:tc>
          <w:tcPr>
            <w:tcW w:w="993" w:type="dxa"/>
          </w:tcPr>
          <w:p w:rsidR="00846E02" w:rsidRPr="001827EF" w:rsidRDefault="00BB26ED" w:rsidP="001827EF">
            <w:pPr>
              <w:pStyle w:val="FormtovanvHTML"/>
              <w:spacing w:line="360" w:lineRule="auto"/>
              <w:jc w:val="both"/>
              <w:rPr>
                <w:rFonts w:ascii="Times New Roman" w:hAnsi="Times New Roman" w:cs="Times New Roman"/>
                <w:sz w:val="24"/>
                <w:szCs w:val="24"/>
              </w:rPr>
            </w:pPr>
            <w:r>
              <w:rPr>
                <w:rFonts w:ascii="Times New Roman" w:hAnsi="Times New Roman" w:cs="Times New Roman"/>
                <w:sz w:val="24"/>
                <w:szCs w:val="24"/>
              </w:rPr>
              <w:t>x</w:t>
            </w:r>
          </w:p>
        </w:tc>
        <w:tc>
          <w:tcPr>
            <w:tcW w:w="992" w:type="dxa"/>
          </w:tcPr>
          <w:p w:rsidR="00846E02" w:rsidRPr="001827EF" w:rsidRDefault="00BB26ED" w:rsidP="001827EF">
            <w:pPr>
              <w:pStyle w:val="FormtovanvHTML"/>
              <w:spacing w:line="360" w:lineRule="auto"/>
              <w:jc w:val="both"/>
              <w:rPr>
                <w:rFonts w:ascii="Times New Roman" w:hAnsi="Times New Roman" w:cs="Times New Roman"/>
                <w:sz w:val="24"/>
                <w:szCs w:val="24"/>
              </w:rPr>
            </w:pPr>
            <w:r>
              <w:rPr>
                <w:rFonts w:ascii="Times New Roman" w:hAnsi="Times New Roman" w:cs="Times New Roman"/>
                <w:sz w:val="24"/>
                <w:szCs w:val="24"/>
              </w:rPr>
              <w:t>x</w:t>
            </w:r>
          </w:p>
        </w:tc>
        <w:tc>
          <w:tcPr>
            <w:tcW w:w="850" w:type="dxa"/>
          </w:tcPr>
          <w:p w:rsidR="00846E02" w:rsidRPr="001827EF" w:rsidRDefault="00846E02" w:rsidP="001827EF">
            <w:pPr>
              <w:pStyle w:val="FormtovanvHTML"/>
              <w:spacing w:line="360" w:lineRule="auto"/>
              <w:jc w:val="both"/>
              <w:rPr>
                <w:rFonts w:ascii="Times New Roman" w:hAnsi="Times New Roman" w:cs="Times New Roman"/>
                <w:sz w:val="24"/>
                <w:szCs w:val="24"/>
              </w:rPr>
            </w:pPr>
          </w:p>
        </w:tc>
      </w:tr>
      <w:tr w:rsidR="00BB26ED" w:rsidRPr="001827EF" w:rsidTr="00BB26ED">
        <w:tc>
          <w:tcPr>
            <w:tcW w:w="1951" w:type="dxa"/>
          </w:tcPr>
          <w:p w:rsidR="00BB26ED" w:rsidRDefault="00BB26ED" w:rsidP="001827EF">
            <w:pPr>
              <w:pStyle w:val="FormtovanvHTML"/>
              <w:spacing w:line="360" w:lineRule="auto"/>
              <w:jc w:val="both"/>
              <w:rPr>
                <w:rFonts w:ascii="Times New Roman" w:hAnsi="Times New Roman" w:cs="Times New Roman"/>
                <w:sz w:val="24"/>
                <w:szCs w:val="24"/>
              </w:rPr>
            </w:pPr>
            <w:r>
              <w:rPr>
                <w:rFonts w:ascii="Times New Roman" w:hAnsi="Times New Roman" w:cs="Times New Roman"/>
                <w:sz w:val="24"/>
                <w:szCs w:val="24"/>
              </w:rPr>
              <w:t>Soudržnost</w:t>
            </w:r>
          </w:p>
        </w:tc>
        <w:tc>
          <w:tcPr>
            <w:tcW w:w="993" w:type="dxa"/>
          </w:tcPr>
          <w:p w:rsidR="00BB26ED" w:rsidRPr="001827EF" w:rsidRDefault="00BB26ED" w:rsidP="001827EF">
            <w:pPr>
              <w:pStyle w:val="FormtovanvHTML"/>
              <w:spacing w:line="360" w:lineRule="auto"/>
              <w:jc w:val="both"/>
              <w:rPr>
                <w:rFonts w:ascii="Times New Roman" w:hAnsi="Times New Roman" w:cs="Times New Roman"/>
                <w:sz w:val="24"/>
                <w:szCs w:val="24"/>
              </w:rPr>
            </w:pPr>
            <w:r>
              <w:rPr>
                <w:rFonts w:ascii="Times New Roman" w:hAnsi="Times New Roman" w:cs="Times New Roman"/>
                <w:sz w:val="24"/>
                <w:szCs w:val="24"/>
              </w:rPr>
              <w:t>x</w:t>
            </w:r>
          </w:p>
        </w:tc>
        <w:tc>
          <w:tcPr>
            <w:tcW w:w="993" w:type="dxa"/>
          </w:tcPr>
          <w:p w:rsidR="00BB26ED" w:rsidRDefault="00BB26ED" w:rsidP="001827EF">
            <w:pPr>
              <w:pStyle w:val="FormtovanvHTML"/>
              <w:spacing w:line="360" w:lineRule="auto"/>
              <w:jc w:val="both"/>
              <w:rPr>
                <w:rFonts w:ascii="Times New Roman" w:hAnsi="Times New Roman" w:cs="Times New Roman"/>
                <w:sz w:val="24"/>
                <w:szCs w:val="24"/>
              </w:rPr>
            </w:pPr>
          </w:p>
        </w:tc>
        <w:tc>
          <w:tcPr>
            <w:tcW w:w="992" w:type="dxa"/>
          </w:tcPr>
          <w:p w:rsidR="00BB26ED" w:rsidRDefault="00BB26ED" w:rsidP="001827EF">
            <w:pPr>
              <w:pStyle w:val="FormtovanvHTML"/>
              <w:spacing w:line="360" w:lineRule="auto"/>
              <w:jc w:val="both"/>
              <w:rPr>
                <w:rFonts w:ascii="Times New Roman" w:hAnsi="Times New Roman" w:cs="Times New Roman"/>
                <w:sz w:val="24"/>
                <w:szCs w:val="24"/>
              </w:rPr>
            </w:pPr>
          </w:p>
        </w:tc>
        <w:tc>
          <w:tcPr>
            <w:tcW w:w="850" w:type="dxa"/>
          </w:tcPr>
          <w:p w:rsidR="00BB26ED" w:rsidRPr="001827EF" w:rsidRDefault="00BB26ED" w:rsidP="001827EF">
            <w:pPr>
              <w:pStyle w:val="FormtovanvHTML"/>
              <w:spacing w:line="360" w:lineRule="auto"/>
              <w:jc w:val="both"/>
              <w:rPr>
                <w:rFonts w:ascii="Times New Roman" w:hAnsi="Times New Roman" w:cs="Times New Roman"/>
                <w:sz w:val="24"/>
                <w:szCs w:val="24"/>
              </w:rPr>
            </w:pPr>
          </w:p>
        </w:tc>
      </w:tr>
      <w:tr w:rsidR="00BB26ED" w:rsidRPr="001827EF" w:rsidTr="00BB26ED">
        <w:tc>
          <w:tcPr>
            <w:tcW w:w="1951" w:type="dxa"/>
          </w:tcPr>
          <w:p w:rsidR="00BB26ED" w:rsidRDefault="00BB26ED" w:rsidP="001827EF">
            <w:pPr>
              <w:pStyle w:val="FormtovanvHTML"/>
              <w:spacing w:line="360" w:lineRule="auto"/>
              <w:jc w:val="both"/>
              <w:rPr>
                <w:rFonts w:ascii="Times New Roman" w:hAnsi="Times New Roman" w:cs="Times New Roman"/>
                <w:sz w:val="24"/>
                <w:szCs w:val="24"/>
              </w:rPr>
            </w:pPr>
            <w:r>
              <w:rPr>
                <w:rFonts w:ascii="Times New Roman" w:hAnsi="Times New Roman" w:cs="Times New Roman"/>
                <w:sz w:val="24"/>
                <w:szCs w:val="24"/>
              </w:rPr>
              <w:t>Zodpovědnost</w:t>
            </w:r>
          </w:p>
        </w:tc>
        <w:tc>
          <w:tcPr>
            <w:tcW w:w="993" w:type="dxa"/>
          </w:tcPr>
          <w:p w:rsidR="00BB26ED" w:rsidRDefault="00BB26ED" w:rsidP="001827EF">
            <w:pPr>
              <w:pStyle w:val="FormtovanvHTML"/>
              <w:spacing w:line="360" w:lineRule="auto"/>
              <w:jc w:val="both"/>
              <w:rPr>
                <w:rFonts w:ascii="Times New Roman" w:hAnsi="Times New Roman" w:cs="Times New Roman"/>
                <w:sz w:val="24"/>
                <w:szCs w:val="24"/>
              </w:rPr>
            </w:pPr>
          </w:p>
        </w:tc>
        <w:tc>
          <w:tcPr>
            <w:tcW w:w="993" w:type="dxa"/>
          </w:tcPr>
          <w:p w:rsidR="00BB26ED" w:rsidRDefault="00BB26ED" w:rsidP="001827EF">
            <w:pPr>
              <w:pStyle w:val="FormtovanvHTML"/>
              <w:spacing w:line="360" w:lineRule="auto"/>
              <w:jc w:val="both"/>
              <w:rPr>
                <w:rFonts w:ascii="Times New Roman" w:hAnsi="Times New Roman" w:cs="Times New Roman"/>
                <w:sz w:val="24"/>
                <w:szCs w:val="24"/>
              </w:rPr>
            </w:pPr>
          </w:p>
        </w:tc>
        <w:tc>
          <w:tcPr>
            <w:tcW w:w="992" w:type="dxa"/>
          </w:tcPr>
          <w:p w:rsidR="00BB26ED" w:rsidRDefault="00BB26ED" w:rsidP="001827EF">
            <w:pPr>
              <w:pStyle w:val="FormtovanvHTML"/>
              <w:spacing w:line="360" w:lineRule="auto"/>
              <w:jc w:val="both"/>
              <w:rPr>
                <w:rFonts w:ascii="Times New Roman" w:hAnsi="Times New Roman" w:cs="Times New Roman"/>
                <w:sz w:val="24"/>
                <w:szCs w:val="24"/>
              </w:rPr>
            </w:pPr>
            <w:r>
              <w:rPr>
                <w:rFonts w:ascii="Times New Roman" w:hAnsi="Times New Roman" w:cs="Times New Roman"/>
                <w:sz w:val="24"/>
                <w:szCs w:val="24"/>
              </w:rPr>
              <w:t>x</w:t>
            </w:r>
          </w:p>
        </w:tc>
        <w:tc>
          <w:tcPr>
            <w:tcW w:w="850" w:type="dxa"/>
          </w:tcPr>
          <w:p w:rsidR="00BB26ED" w:rsidRPr="001827EF" w:rsidRDefault="00BB26ED" w:rsidP="001827EF">
            <w:pPr>
              <w:pStyle w:val="FormtovanvHTML"/>
              <w:spacing w:line="360" w:lineRule="auto"/>
              <w:jc w:val="both"/>
              <w:rPr>
                <w:rFonts w:ascii="Times New Roman" w:hAnsi="Times New Roman" w:cs="Times New Roman"/>
                <w:sz w:val="24"/>
                <w:szCs w:val="24"/>
              </w:rPr>
            </w:pPr>
          </w:p>
        </w:tc>
      </w:tr>
      <w:tr w:rsidR="00BB26ED" w:rsidRPr="001827EF" w:rsidTr="00BB26ED">
        <w:tc>
          <w:tcPr>
            <w:tcW w:w="1951" w:type="dxa"/>
          </w:tcPr>
          <w:p w:rsidR="00BB26ED" w:rsidRDefault="00BB26ED" w:rsidP="001827EF">
            <w:pPr>
              <w:pStyle w:val="FormtovanvHTML"/>
              <w:spacing w:line="360" w:lineRule="auto"/>
              <w:jc w:val="both"/>
              <w:rPr>
                <w:rFonts w:ascii="Times New Roman" w:hAnsi="Times New Roman" w:cs="Times New Roman"/>
                <w:sz w:val="24"/>
                <w:szCs w:val="24"/>
              </w:rPr>
            </w:pPr>
            <w:r>
              <w:rPr>
                <w:rFonts w:ascii="Times New Roman" w:hAnsi="Times New Roman" w:cs="Times New Roman"/>
                <w:sz w:val="24"/>
                <w:szCs w:val="24"/>
              </w:rPr>
              <w:t>Konsensus</w:t>
            </w:r>
          </w:p>
        </w:tc>
        <w:tc>
          <w:tcPr>
            <w:tcW w:w="993" w:type="dxa"/>
          </w:tcPr>
          <w:p w:rsidR="00BB26ED" w:rsidRDefault="00BB26ED" w:rsidP="001827EF">
            <w:pPr>
              <w:pStyle w:val="FormtovanvHTML"/>
              <w:spacing w:line="360" w:lineRule="auto"/>
              <w:jc w:val="both"/>
              <w:rPr>
                <w:rFonts w:ascii="Times New Roman" w:hAnsi="Times New Roman" w:cs="Times New Roman"/>
                <w:sz w:val="24"/>
                <w:szCs w:val="24"/>
              </w:rPr>
            </w:pPr>
          </w:p>
        </w:tc>
        <w:tc>
          <w:tcPr>
            <w:tcW w:w="993" w:type="dxa"/>
          </w:tcPr>
          <w:p w:rsidR="00BB26ED" w:rsidRDefault="00BB26ED" w:rsidP="001827EF">
            <w:pPr>
              <w:pStyle w:val="FormtovanvHTML"/>
              <w:spacing w:line="360" w:lineRule="auto"/>
              <w:jc w:val="both"/>
              <w:rPr>
                <w:rFonts w:ascii="Times New Roman" w:hAnsi="Times New Roman" w:cs="Times New Roman"/>
                <w:sz w:val="24"/>
                <w:szCs w:val="24"/>
              </w:rPr>
            </w:pPr>
          </w:p>
        </w:tc>
        <w:tc>
          <w:tcPr>
            <w:tcW w:w="992" w:type="dxa"/>
          </w:tcPr>
          <w:p w:rsidR="00BB26ED" w:rsidRDefault="00BB26ED" w:rsidP="001827EF">
            <w:pPr>
              <w:pStyle w:val="FormtovanvHTML"/>
              <w:spacing w:line="360" w:lineRule="auto"/>
              <w:jc w:val="both"/>
              <w:rPr>
                <w:rFonts w:ascii="Times New Roman" w:hAnsi="Times New Roman" w:cs="Times New Roman"/>
                <w:sz w:val="24"/>
                <w:szCs w:val="24"/>
              </w:rPr>
            </w:pPr>
            <w:r>
              <w:rPr>
                <w:rFonts w:ascii="Times New Roman" w:hAnsi="Times New Roman" w:cs="Times New Roman"/>
                <w:sz w:val="24"/>
                <w:szCs w:val="24"/>
              </w:rPr>
              <w:t>x</w:t>
            </w:r>
          </w:p>
        </w:tc>
        <w:tc>
          <w:tcPr>
            <w:tcW w:w="850" w:type="dxa"/>
          </w:tcPr>
          <w:p w:rsidR="00BB26ED" w:rsidRPr="001827EF" w:rsidRDefault="00BB26ED" w:rsidP="001827EF">
            <w:pPr>
              <w:pStyle w:val="FormtovanvHTML"/>
              <w:spacing w:line="360" w:lineRule="auto"/>
              <w:jc w:val="both"/>
              <w:rPr>
                <w:rFonts w:ascii="Times New Roman" w:hAnsi="Times New Roman" w:cs="Times New Roman"/>
                <w:sz w:val="24"/>
                <w:szCs w:val="24"/>
              </w:rPr>
            </w:pPr>
          </w:p>
        </w:tc>
      </w:tr>
      <w:tr w:rsidR="00BB26ED" w:rsidRPr="001827EF" w:rsidTr="00BB26ED">
        <w:tc>
          <w:tcPr>
            <w:tcW w:w="1951" w:type="dxa"/>
          </w:tcPr>
          <w:p w:rsidR="00BB26ED" w:rsidRDefault="00BB26ED" w:rsidP="001827EF">
            <w:pPr>
              <w:pStyle w:val="FormtovanvHTML"/>
              <w:spacing w:line="360" w:lineRule="auto"/>
              <w:jc w:val="both"/>
              <w:rPr>
                <w:rFonts w:ascii="Times New Roman" w:hAnsi="Times New Roman" w:cs="Times New Roman"/>
                <w:sz w:val="24"/>
                <w:szCs w:val="24"/>
              </w:rPr>
            </w:pPr>
            <w:r>
              <w:rPr>
                <w:rFonts w:ascii="Times New Roman" w:hAnsi="Times New Roman" w:cs="Times New Roman"/>
                <w:sz w:val="24"/>
                <w:szCs w:val="24"/>
              </w:rPr>
              <w:t>Politická stabilita</w:t>
            </w:r>
          </w:p>
        </w:tc>
        <w:tc>
          <w:tcPr>
            <w:tcW w:w="993" w:type="dxa"/>
          </w:tcPr>
          <w:p w:rsidR="00BB26ED" w:rsidRDefault="00BB26ED" w:rsidP="001827EF">
            <w:pPr>
              <w:pStyle w:val="FormtovanvHTML"/>
              <w:spacing w:line="360" w:lineRule="auto"/>
              <w:jc w:val="both"/>
              <w:rPr>
                <w:rFonts w:ascii="Times New Roman" w:hAnsi="Times New Roman" w:cs="Times New Roman"/>
                <w:sz w:val="24"/>
                <w:szCs w:val="24"/>
              </w:rPr>
            </w:pPr>
          </w:p>
        </w:tc>
        <w:tc>
          <w:tcPr>
            <w:tcW w:w="993" w:type="dxa"/>
          </w:tcPr>
          <w:p w:rsidR="00BB26ED" w:rsidRDefault="00BB26ED" w:rsidP="001827EF">
            <w:pPr>
              <w:pStyle w:val="FormtovanvHTML"/>
              <w:spacing w:line="360" w:lineRule="auto"/>
              <w:jc w:val="both"/>
              <w:rPr>
                <w:rFonts w:ascii="Times New Roman" w:hAnsi="Times New Roman" w:cs="Times New Roman"/>
                <w:sz w:val="24"/>
                <w:szCs w:val="24"/>
              </w:rPr>
            </w:pPr>
          </w:p>
        </w:tc>
        <w:tc>
          <w:tcPr>
            <w:tcW w:w="992" w:type="dxa"/>
          </w:tcPr>
          <w:p w:rsidR="00BB26ED" w:rsidRDefault="00BB26ED" w:rsidP="001827EF">
            <w:pPr>
              <w:pStyle w:val="FormtovanvHTML"/>
              <w:spacing w:line="360" w:lineRule="auto"/>
              <w:jc w:val="both"/>
              <w:rPr>
                <w:rFonts w:ascii="Times New Roman" w:hAnsi="Times New Roman" w:cs="Times New Roman"/>
                <w:sz w:val="24"/>
                <w:szCs w:val="24"/>
              </w:rPr>
            </w:pPr>
          </w:p>
        </w:tc>
        <w:tc>
          <w:tcPr>
            <w:tcW w:w="850" w:type="dxa"/>
          </w:tcPr>
          <w:p w:rsidR="00BB26ED" w:rsidRPr="001827EF" w:rsidRDefault="00BB26ED" w:rsidP="001827EF">
            <w:pPr>
              <w:pStyle w:val="FormtovanvHTML"/>
              <w:spacing w:line="360" w:lineRule="auto"/>
              <w:jc w:val="both"/>
              <w:rPr>
                <w:rFonts w:ascii="Times New Roman" w:hAnsi="Times New Roman" w:cs="Times New Roman"/>
                <w:sz w:val="24"/>
                <w:szCs w:val="24"/>
              </w:rPr>
            </w:pPr>
            <w:r>
              <w:rPr>
                <w:rFonts w:ascii="Times New Roman" w:hAnsi="Times New Roman" w:cs="Times New Roman"/>
                <w:sz w:val="24"/>
                <w:szCs w:val="24"/>
              </w:rPr>
              <w:t>x</w:t>
            </w:r>
          </w:p>
        </w:tc>
      </w:tr>
    </w:tbl>
    <w:p w:rsidR="00846E02" w:rsidRPr="001827EF" w:rsidRDefault="00846E02" w:rsidP="001827EF">
      <w:pPr>
        <w:pStyle w:val="FormtovanvHTML"/>
        <w:spacing w:line="360" w:lineRule="auto"/>
        <w:jc w:val="both"/>
        <w:rPr>
          <w:rFonts w:ascii="Times New Roman" w:hAnsi="Times New Roman" w:cs="Times New Roman"/>
          <w:sz w:val="24"/>
          <w:szCs w:val="24"/>
        </w:rPr>
      </w:pPr>
    </w:p>
    <w:p w:rsidR="00F5585A" w:rsidRPr="001827EF" w:rsidRDefault="00F5585A" w:rsidP="001827EF">
      <w:pPr>
        <w:pStyle w:val="FormtovanvHTML"/>
        <w:spacing w:line="360" w:lineRule="auto"/>
        <w:jc w:val="both"/>
        <w:rPr>
          <w:rFonts w:ascii="Times New Roman" w:hAnsi="Times New Roman" w:cs="Times New Roman"/>
          <w:sz w:val="24"/>
          <w:szCs w:val="24"/>
        </w:rPr>
      </w:pPr>
    </w:p>
    <w:p w:rsidR="00F5585A" w:rsidRPr="001827EF" w:rsidRDefault="00F5585A" w:rsidP="001827EF">
      <w:pPr>
        <w:pStyle w:val="FormtovanvHTML"/>
        <w:spacing w:line="360" w:lineRule="auto"/>
        <w:jc w:val="both"/>
        <w:rPr>
          <w:rFonts w:ascii="Times New Roman" w:hAnsi="Times New Roman" w:cs="Times New Roman"/>
          <w:sz w:val="24"/>
          <w:szCs w:val="24"/>
        </w:rPr>
      </w:pPr>
      <w:r w:rsidRPr="001827EF">
        <w:rPr>
          <w:rFonts w:ascii="Times New Roman" w:hAnsi="Times New Roman" w:cs="Times New Roman"/>
          <w:b/>
          <w:sz w:val="24"/>
          <w:szCs w:val="24"/>
        </w:rPr>
        <w:t>Transparentnost</w:t>
      </w:r>
      <w:r w:rsidR="002F7946" w:rsidRPr="001827EF">
        <w:rPr>
          <w:rFonts w:ascii="Times New Roman" w:hAnsi="Times New Roman" w:cs="Times New Roman"/>
          <w:b/>
          <w:sz w:val="24"/>
          <w:szCs w:val="24"/>
        </w:rPr>
        <w:t>:</w:t>
      </w:r>
      <w:r w:rsidRPr="001827EF">
        <w:rPr>
          <w:rFonts w:ascii="Times New Roman" w:hAnsi="Times New Roman" w:cs="Times New Roman"/>
          <w:sz w:val="24"/>
          <w:szCs w:val="24"/>
        </w:rPr>
        <w:t xml:space="preserve"> tento princip vyžaduje, aby rozhodování a následné dodržování tohoto rozhodnutí bylo děláno v souladu s pravidly a regulacemi. V nich je požadováno, aby informace byly dostupné, srozumitelné a přímo dosažitelné těm, které daná rozhodnutí a jejich důsledky ovlivňují. Jednání státu by mělo být veřejné a průhledné.</w:t>
      </w:r>
    </w:p>
    <w:p w:rsidR="00F5585A" w:rsidRPr="001827EF" w:rsidRDefault="00F5585A" w:rsidP="001827EF">
      <w:pPr>
        <w:pStyle w:val="FormtovanvHTML"/>
        <w:spacing w:line="360" w:lineRule="auto"/>
        <w:jc w:val="both"/>
        <w:rPr>
          <w:rFonts w:ascii="Times New Roman" w:hAnsi="Times New Roman" w:cs="Times New Roman"/>
          <w:sz w:val="24"/>
          <w:szCs w:val="24"/>
        </w:rPr>
      </w:pPr>
    </w:p>
    <w:p w:rsidR="00F5585A" w:rsidRPr="001827EF" w:rsidRDefault="00F5585A" w:rsidP="001827EF">
      <w:pPr>
        <w:pStyle w:val="FormtovanvHTML"/>
        <w:spacing w:line="360" w:lineRule="auto"/>
        <w:jc w:val="both"/>
        <w:rPr>
          <w:rFonts w:ascii="Times New Roman" w:hAnsi="Times New Roman" w:cs="Times New Roman"/>
          <w:sz w:val="24"/>
          <w:szCs w:val="24"/>
        </w:rPr>
      </w:pPr>
      <w:r w:rsidRPr="001827EF">
        <w:rPr>
          <w:rFonts w:ascii="Times New Roman" w:hAnsi="Times New Roman" w:cs="Times New Roman"/>
          <w:b/>
          <w:sz w:val="24"/>
          <w:szCs w:val="24"/>
        </w:rPr>
        <w:t>Participa</w:t>
      </w:r>
      <w:r w:rsidR="00A563C5" w:rsidRPr="001827EF">
        <w:rPr>
          <w:rFonts w:ascii="Times New Roman" w:hAnsi="Times New Roman" w:cs="Times New Roman"/>
          <w:b/>
          <w:sz w:val="24"/>
          <w:szCs w:val="24"/>
        </w:rPr>
        <w:t>ce</w:t>
      </w:r>
      <w:r w:rsidR="002F7946" w:rsidRPr="001827EF">
        <w:rPr>
          <w:rFonts w:ascii="Times New Roman" w:hAnsi="Times New Roman" w:cs="Times New Roman"/>
          <w:sz w:val="24"/>
          <w:szCs w:val="24"/>
        </w:rPr>
        <w:t>:</w:t>
      </w:r>
      <w:r w:rsidRPr="001827EF">
        <w:rPr>
          <w:rFonts w:ascii="Times New Roman" w:hAnsi="Times New Roman" w:cs="Times New Roman"/>
          <w:sz w:val="24"/>
          <w:szCs w:val="24"/>
        </w:rPr>
        <w:t xml:space="preserve"> znamená možnost občanů přímo či nepřímo ovlivňovat politická rozhodnutí, která se jich samotných týkají. Občané se mohou zapojit přímo, nebo přes různé zástupce či </w:t>
      </w:r>
      <w:r w:rsidRPr="001827EF">
        <w:rPr>
          <w:rFonts w:ascii="Times New Roman" w:hAnsi="Times New Roman" w:cs="Times New Roman"/>
          <w:sz w:val="24"/>
          <w:szCs w:val="24"/>
        </w:rPr>
        <w:lastRenderedPageBreak/>
        <w:t>organizace. Pro tento princip je třeba občanská informovanost a umožnění působení občanské společnosti, s čímž je spojena svoboda sdružování a projevu.</w:t>
      </w:r>
    </w:p>
    <w:p w:rsidR="00F5585A" w:rsidRPr="001827EF" w:rsidRDefault="002F7946" w:rsidP="001827EF">
      <w:pPr>
        <w:pStyle w:val="FormtovanvHTML"/>
        <w:spacing w:line="360" w:lineRule="auto"/>
        <w:jc w:val="both"/>
        <w:rPr>
          <w:rFonts w:ascii="Times New Roman" w:hAnsi="Times New Roman" w:cs="Times New Roman"/>
          <w:sz w:val="24"/>
          <w:szCs w:val="24"/>
        </w:rPr>
      </w:pPr>
      <w:r w:rsidRPr="001827EF">
        <w:rPr>
          <w:rFonts w:ascii="Times New Roman" w:hAnsi="Times New Roman" w:cs="Times New Roman"/>
          <w:b/>
          <w:sz w:val="24"/>
          <w:szCs w:val="24"/>
        </w:rPr>
        <w:t>Účinnost a efektivita:</w:t>
      </w:r>
      <w:r w:rsidR="00F5585A" w:rsidRPr="001827EF">
        <w:rPr>
          <w:rFonts w:ascii="Times New Roman" w:hAnsi="Times New Roman" w:cs="Times New Roman"/>
          <w:b/>
          <w:sz w:val="24"/>
          <w:szCs w:val="24"/>
        </w:rPr>
        <w:t xml:space="preserve"> </w:t>
      </w:r>
      <w:r w:rsidR="00F5585A" w:rsidRPr="001827EF">
        <w:rPr>
          <w:rFonts w:ascii="Times New Roman" w:hAnsi="Times New Roman" w:cs="Times New Roman"/>
          <w:sz w:val="24"/>
          <w:szCs w:val="24"/>
        </w:rPr>
        <w:t>koncept dobrého vládnutí</w:t>
      </w:r>
      <w:r w:rsidR="00F5585A" w:rsidRPr="001827EF">
        <w:rPr>
          <w:rFonts w:ascii="Times New Roman" w:hAnsi="Times New Roman" w:cs="Times New Roman"/>
          <w:b/>
          <w:sz w:val="24"/>
          <w:szCs w:val="24"/>
        </w:rPr>
        <w:t xml:space="preserve"> </w:t>
      </w:r>
      <w:r w:rsidR="00F5585A" w:rsidRPr="001827EF">
        <w:rPr>
          <w:rFonts w:ascii="Times New Roman" w:hAnsi="Times New Roman" w:cs="Times New Roman"/>
          <w:sz w:val="24"/>
          <w:szCs w:val="24"/>
        </w:rPr>
        <w:t>požaduje, aby</w:t>
      </w:r>
      <w:r w:rsidR="00F5585A" w:rsidRPr="001827EF">
        <w:rPr>
          <w:rFonts w:ascii="Times New Roman" w:hAnsi="Times New Roman" w:cs="Times New Roman"/>
          <w:b/>
          <w:sz w:val="24"/>
          <w:szCs w:val="24"/>
        </w:rPr>
        <w:t xml:space="preserve"> </w:t>
      </w:r>
      <w:r w:rsidR="00F5585A" w:rsidRPr="001827EF">
        <w:rPr>
          <w:rFonts w:ascii="Times New Roman" w:hAnsi="Times New Roman" w:cs="Times New Roman"/>
          <w:sz w:val="24"/>
          <w:szCs w:val="24"/>
        </w:rPr>
        <w:t>byly dosaženy vytyčené cíle a uspokojeny potřeby společnosti. Dostupné zdroje jsou využívány co nejlépe ekonomicky a je zde brán zřetel na udržitelné užívání přírodních zdrojů a ochranu životního prostředí.</w:t>
      </w:r>
    </w:p>
    <w:p w:rsidR="00F5585A" w:rsidRPr="001827EF" w:rsidRDefault="00F5585A" w:rsidP="001827EF">
      <w:pPr>
        <w:pStyle w:val="FormtovanvHTML"/>
        <w:spacing w:line="360" w:lineRule="auto"/>
        <w:jc w:val="both"/>
        <w:rPr>
          <w:rFonts w:ascii="Times New Roman" w:hAnsi="Times New Roman" w:cs="Times New Roman"/>
          <w:sz w:val="24"/>
          <w:szCs w:val="24"/>
        </w:rPr>
      </w:pPr>
    </w:p>
    <w:p w:rsidR="00F5585A" w:rsidRPr="001827EF" w:rsidRDefault="00F5585A" w:rsidP="001827EF">
      <w:pPr>
        <w:pStyle w:val="FormtovanvHTML"/>
        <w:spacing w:line="360" w:lineRule="auto"/>
        <w:jc w:val="both"/>
        <w:rPr>
          <w:rFonts w:ascii="Times New Roman" w:hAnsi="Times New Roman" w:cs="Times New Roman"/>
          <w:sz w:val="24"/>
          <w:szCs w:val="24"/>
        </w:rPr>
      </w:pPr>
      <w:r w:rsidRPr="001827EF">
        <w:rPr>
          <w:rFonts w:ascii="Times New Roman" w:hAnsi="Times New Roman" w:cs="Times New Roman"/>
          <w:b/>
          <w:sz w:val="24"/>
          <w:szCs w:val="24"/>
        </w:rPr>
        <w:t>Zákonnost</w:t>
      </w:r>
      <w:r w:rsidR="002F7946" w:rsidRPr="001827EF">
        <w:rPr>
          <w:rFonts w:ascii="Times New Roman" w:hAnsi="Times New Roman" w:cs="Times New Roman"/>
          <w:b/>
          <w:sz w:val="24"/>
          <w:szCs w:val="24"/>
        </w:rPr>
        <w:t>:</w:t>
      </w:r>
      <w:r w:rsidRPr="001827EF">
        <w:rPr>
          <w:rFonts w:ascii="Times New Roman" w:hAnsi="Times New Roman" w:cs="Times New Roman"/>
          <w:b/>
          <w:sz w:val="24"/>
          <w:szCs w:val="24"/>
        </w:rPr>
        <w:t xml:space="preserve"> </w:t>
      </w:r>
      <w:r w:rsidRPr="001827EF">
        <w:rPr>
          <w:rFonts w:ascii="Times New Roman" w:hAnsi="Times New Roman" w:cs="Times New Roman"/>
          <w:sz w:val="24"/>
          <w:szCs w:val="24"/>
        </w:rPr>
        <w:t xml:space="preserve">tento princip konceptu poukazuje na důležitost role práva, jeho dodržování a vymahatelnost. Právní předpisy musí dodržovat všichni, i ti, kteří zastávají funkce spojené se státní správou. Nestrannost tedy musí být doplněna nezávislými soudy a nezkorumpovanou </w:t>
      </w:r>
      <w:r w:rsidR="00470BA1" w:rsidRPr="001827EF">
        <w:rPr>
          <w:rFonts w:ascii="Times New Roman" w:hAnsi="Times New Roman" w:cs="Times New Roman"/>
          <w:sz w:val="24"/>
          <w:szCs w:val="24"/>
        </w:rPr>
        <w:t>policií. D</w:t>
      </w:r>
      <w:r w:rsidRPr="001827EF">
        <w:rPr>
          <w:rFonts w:ascii="Times New Roman" w:hAnsi="Times New Roman" w:cs="Times New Roman"/>
          <w:sz w:val="24"/>
          <w:szCs w:val="24"/>
        </w:rPr>
        <w:t xml:space="preserve">ůležitá je rovnost </w:t>
      </w:r>
      <w:r w:rsidR="00AB18D2" w:rsidRPr="001827EF">
        <w:rPr>
          <w:rFonts w:ascii="Times New Roman" w:hAnsi="Times New Roman" w:cs="Times New Roman"/>
          <w:sz w:val="24"/>
          <w:szCs w:val="24"/>
        </w:rPr>
        <w:t>p</w:t>
      </w:r>
      <w:r w:rsidRPr="001827EF">
        <w:rPr>
          <w:rFonts w:ascii="Times New Roman" w:hAnsi="Times New Roman" w:cs="Times New Roman"/>
          <w:sz w:val="24"/>
          <w:szCs w:val="24"/>
        </w:rPr>
        <w:t>řed zákonem</w:t>
      </w:r>
      <w:r w:rsidR="00AB18D2" w:rsidRPr="001827EF">
        <w:rPr>
          <w:rFonts w:ascii="Times New Roman" w:hAnsi="Times New Roman" w:cs="Times New Roman"/>
          <w:sz w:val="24"/>
          <w:szCs w:val="24"/>
        </w:rPr>
        <w:t xml:space="preserve"> a z</w:t>
      </w:r>
      <w:r w:rsidRPr="001827EF">
        <w:rPr>
          <w:rFonts w:ascii="Times New Roman" w:hAnsi="Times New Roman" w:cs="Times New Roman"/>
          <w:sz w:val="24"/>
          <w:szCs w:val="24"/>
        </w:rPr>
        <w:t>ákony jsou vykonávány prostřednictvím nezávislého soudního systému</w:t>
      </w:r>
      <w:r w:rsidR="00470BA1" w:rsidRPr="001827EF">
        <w:rPr>
          <w:rFonts w:ascii="Times New Roman" w:hAnsi="Times New Roman" w:cs="Times New Roman"/>
          <w:sz w:val="24"/>
          <w:szCs w:val="24"/>
        </w:rPr>
        <w:t>.</w:t>
      </w:r>
    </w:p>
    <w:p w:rsidR="00E528EA" w:rsidRPr="001827EF" w:rsidRDefault="00E528EA" w:rsidP="001827EF">
      <w:pPr>
        <w:pStyle w:val="FormtovanvHTML"/>
        <w:spacing w:line="360" w:lineRule="auto"/>
        <w:jc w:val="both"/>
        <w:rPr>
          <w:rFonts w:ascii="Times New Roman" w:hAnsi="Times New Roman" w:cs="Times New Roman"/>
          <w:sz w:val="24"/>
          <w:szCs w:val="24"/>
        </w:rPr>
      </w:pPr>
    </w:p>
    <w:p w:rsidR="00F5585A" w:rsidRPr="001827EF" w:rsidRDefault="00F5585A" w:rsidP="001827EF">
      <w:pPr>
        <w:spacing w:line="360" w:lineRule="auto"/>
        <w:jc w:val="both"/>
        <w:rPr>
          <w:rFonts w:ascii="Times New Roman" w:hAnsi="Times New Roman" w:cs="Times New Roman"/>
          <w:sz w:val="24"/>
          <w:szCs w:val="24"/>
        </w:rPr>
      </w:pPr>
      <w:r w:rsidRPr="001827EF">
        <w:rPr>
          <w:rFonts w:ascii="Times New Roman" w:hAnsi="Times New Roman" w:cs="Times New Roman"/>
          <w:b/>
          <w:sz w:val="24"/>
          <w:szCs w:val="24"/>
        </w:rPr>
        <w:t xml:space="preserve">Odpovědnost </w:t>
      </w:r>
      <w:r w:rsidRPr="001827EF">
        <w:rPr>
          <w:rFonts w:ascii="Times New Roman" w:hAnsi="Times New Roman" w:cs="Times New Roman"/>
          <w:sz w:val="24"/>
          <w:szCs w:val="24"/>
        </w:rPr>
        <w:t>– každý, kdo se podílí na rozhodnutí, je odpovědný za tento krok a měl by být schopný ho obhájit a objasnit jeho dopady pro společnost. Nejenom vládní instituce musí být odpovědné veřejnosti, ale i soukromý sektor a instituce občanské společnosti. Obecně, organizace nebo instituce je zodpovědná těm, jenž budou ovlivněni jejich rozhodnutími nebo opatřeními. Odpovědnosti však nemůže být dosaženo bez transparentnosti a dodržování zásad. Základní složky politické odpovědnosti jsou veřejná kontrola výkonné moci a možnost volby ve volebním procesu. Odpovědnost vyžaduje svobodné a spravedlivé volby (svoboda projevu, právo sdružovat se a přidat se k jakékoli politické straně bez rizika trestního stíhání, právo účastnit se voleb). Volby by měli organizovat profesionálové, měly by se konat v pravidelných intervalech a média by měla být nezaujatá. V rámci tohoto principu je vyžadována otevřenost. Aby byli voliči schopni hodnotit chování a rozhodování politiků, potřebují informace o politickém procesu.</w:t>
      </w:r>
      <w:r w:rsidRPr="001827EF">
        <w:rPr>
          <w:rStyle w:val="Znakapoznpodarou"/>
          <w:rFonts w:ascii="Times New Roman" w:hAnsi="Times New Roman" w:cs="Times New Roman"/>
          <w:sz w:val="24"/>
          <w:szCs w:val="24"/>
        </w:rPr>
        <w:footnoteReference w:id="20"/>
      </w:r>
    </w:p>
    <w:p w:rsidR="00F5585A" w:rsidRPr="001827EF" w:rsidRDefault="00F5585A" w:rsidP="001827EF">
      <w:pPr>
        <w:pStyle w:val="FormtovanvHTML"/>
        <w:spacing w:line="360" w:lineRule="auto"/>
        <w:jc w:val="both"/>
        <w:rPr>
          <w:rFonts w:ascii="Times New Roman" w:hAnsi="Times New Roman" w:cs="Times New Roman"/>
          <w:sz w:val="24"/>
          <w:szCs w:val="24"/>
        </w:rPr>
      </w:pPr>
      <w:r w:rsidRPr="001827EF">
        <w:rPr>
          <w:rFonts w:ascii="Times New Roman" w:hAnsi="Times New Roman" w:cs="Times New Roman"/>
          <w:sz w:val="24"/>
          <w:szCs w:val="24"/>
        </w:rPr>
        <w:t>T</w:t>
      </w:r>
      <w:r w:rsidR="008632AE" w:rsidRPr="001827EF">
        <w:rPr>
          <w:rFonts w:ascii="Times New Roman" w:hAnsi="Times New Roman" w:cs="Times New Roman"/>
          <w:sz w:val="24"/>
          <w:szCs w:val="24"/>
        </w:rPr>
        <w:t>yto principy tvoří průnik</w:t>
      </w:r>
      <w:r w:rsidRPr="001827EF">
        <w:rPr>
          <w:rFonts w:ascii="Times New Roman" w:hAnsi="Times New Roman" w:cs="Times New Roman"/>
          <w:sz w:val="24"/>
          <w:szCs w:val="24"/>
        </w:rPr>
        <w:t xml:space="preserve"> </w:t>
      </w:r>
      <w:r w:rsidR="00A563C5" w:rsidRPr="001827EF">
        <w:rPr>
          <w:rFonts w:ascii="Times New Roman" w:hAnsi="Times New Roman" w:cs="Times New Roman"/>
          <w:sz w:val="24"/>
          <w:szCs w:val="24"/>
        </w:rPr>
        <w:t xml:space="preserve">nejčastěji používaných a zmiňovaných oblastí </w:t>
      </w:r>
      <w:r w:rsidRPr="001827EF">
        <w:rPr>
          <w:rFonts w:ascii="Times New Roman" w:hAnsi="Times New Roman" w:cs="Times New Roman"/>
          <w:sz w:val="24"/>
          <w:szCs w:val="24"/>
        </w:rPr>
        <w:t>dobrého vládnutí</w:t>
      </w:r>
      <w:r w:rsidR="008632AE" w:rsidRPr="001827EF">
        <w:rPr>
          <w:rFonts w:ascii="Times New Roman" w:hAnsi="Times New Roman" w:cs="Times New Roman"/>
          <w:sz w:val="24"/>
          <w:szCs w:val="24"/>
        </w:rPr>
        <w:t>. Avšak koncept</w:t>
      </w:r>
      <w:r w:rsidRPr="001827EF">
        <w:rPr>
          <w:rFonts w:ascii="Times New Roman" w:hAnsi="Times New Roman" w:cs="Times New Roman"/>
          <w:sz w:val="24"/>
          <w:szCs w:val="24"/>
        </w:rPr>
        <w:t xml:space="preserve"> bývá často doplňován dalšími termíny, jako jsou spravedlnost a rovnost, </w:t>
      </w:r>
      <w:r w:rsidRPr="001827EF">
        <w:rPr>
          <w:rFonts w:ascii="Times New Roman" w:hAnsi="Times New Roman" w:cs="Times New Roman"/>
          <w:sz w:val="24"/>
          <w:szCs w:val="24"/>
          <w:lang w:val="sms-FI"/>
        </w:rPr>
        <w:t>podpůrnost</w:t>
      </w:r>
      <w:r w:rsidRPr="001827EF">
        <w:rPr>
          <w:rFonts w:ascii="Times New Roman" w:hAnsi="Times New Roman" w:cs="Times New Roman"/>
          <w:sz w:val="24"/>
          <w:szCs w:val="24"/>
        </w:rPr>
        <w:t xml:space="preserve">, udržitelnost, strategické vize, otevřenost, integrita, včasnost, vstřícnost a další. </w:t>
      </w:r>
    </w:p>
    <w:p w:rsidR="00F5585A" w:rsidRPr="001827EF" w:rsidRDefault="00F5585A" w:rsidP="001827EF">
      <w:pPr>
        <w:pStyle w:val="FormtovanvHTML"/>
        <w:spacing w:line="360" w:lineRule="auto"/>
        <w:jc w:val="both"/>
        <w:rPr>
          <w:rFonts w:ascii="Times New Roman" w:hAnsi="Times New Roman" w:cs="Times New Roman"/>
          <w:sz w:val="24"/>
          <w:szCs w:val="24"/>
        </w:rPr>
      </w:pPr>
    </w:p>
    <w:p w:rsidR="00F5585A" w:rsidRPr="001827EF" w:rsidRDefault="00ED5218" w:rsidP="001827EF">
      <w:pPr>
        <w:pStyle w:val="Nadpis3"/>
        <w:spacing w:line="360" w:lineRule="auto"/>
        <w:jc w:val="both"/>
        <w:rPr>
          <w:rFonts w:cs="Times New Roman"/>
          <w:szCs w:val="24"/>
        </w:rPr>
      </w:pPr>
      <w:bookmarkStart w:id="6" w:name="_Toc360057406"/>
      <w:r w:rsidRPr="001827EF">
        <w:rPr>
          <w:rFonts w:cs="Times New Roman"/>
          <w:szCs w:val="24"/>
        </w:rPr>
        <w:lastRenderedPageBreak/>
        <w:t>1.</w:t>
      </w:r>
      <w:r w:rsidR="0019443C" w:rsidRPr="001827EF">
        <w:rPr>
          <w:rFonts w:cs="Times New Roman"/>
          <w:szCs w:val="24"/>
        </w:rPr>
        <w:t>1.3</w:t>
      </w:r>
      <w:r w:rsidRPr="001827EF">
        <w:rPr>
          <w:rFonts w:cs="Times New Roman"/>
          <w:szCs w:val="24"/>
        </w:rPr>
        <w:t xml:space="preserve"> Kritika konceptu dobrého vládnutí</w:t>
      </w:r>
      <w:bookmarkEnd w:id="6"/>
      <w:r w:rsidRPr="001827EF">
        <w:rPr>
          <w:rFonts w:cs="Times New Roman"/>
          <w:szCs w:val="24"/>
        </w:rPr>
        <w:t xml:space="preserve"> </w:t>
      </w:r>
    </w:p>
    <w:p w:rsidR="00F15924" w:rsidRPr="001827EF" w:rsidRDefault="00ED5218" w:rsidP="001827EF">
      <w:pPr>
        <w:pStyle w:val="FormtovanvHTML"/>
        <w:spacing w:line="360" w:lineRule="auto"/>
        <w:jc w:val="both"/>
        <w:rPr>
          <w:rFonts w:ascii="Times New Roman" w:hAnsi="Times New Roman" w:cs="Times New Roman"/>
          <w:sz w:val="24"/>
          <w:szCs w:val="24"/>
        </w:rPr>
      </w:pPr>
      <w:r w:rsidRPr="001827EF">
        <w:rPr>
          <w:rFonts w:ascii="Times New Roman" w:hAnsi="Times New Roman" w:cs="Times New Roman"/>
          <w:sz w:val="24"/>
          <w:szCs w:val="24"/>
        </w:rPr>
        <w:tab/>
      </w:r>
      <w:r w:rsidR="00F5585A" w:rsidRPr="001827EF">
        <w:rPr>
          <w:rFonts w:ascii="Times New Roman" w:hAnsi="Times New Roman" w:cs="Times New Roman"/>
          <w:sz w:val="24"/>
          <w:szCs w:val="24"/>
        </w:rPr>
        <w:t>U konceptu dobré</w:t>
      </w:r>
      <w:r w:rsidR="00B93E64" w:rsidRPr="001827EF">
        <w:rPr>
          <w:rFonts w:ascii="Times New Roman" w:hAnsi="Times New Roman" w:cs="Times New Roman"/>
          <w:sz w:val="24"/>
          <w:szCs w:val="24"/>
        </w:rPr>
        <w:t>ho vládnutí</w:t>
      </w:r>
      <w:r w:rsidR="00F5585A" w:rsidRPr="001827EF">
        <w:rPr>
          <w:rFonts w:ascii="Times New Roman" w:hAnsi="Times New Roman" w:cs="Times New Roman"/>
          <w:sz w:val="24"/>
          <w:szCs w:val="24"/>
        </w:rPr>
        <w:t xml:space="preserve"> však narazíme na četnou kritiku a mnohá úskalí. Jedním z nich může být fakt, že jak mezinárodní organizace, tak donoři</w:t>
      </w:r>
      <w:r w:rsidR="00470BA1" w:rsidRPr="001827EF">
        <w:rPr>
          <w:rStyle w:val="Znakapoznpodarou"/>
          <w:rFonts w:ascii="Times New Roman" w:hAnsi="Times New Roman" w:cs="Times New Roman"/>
          <w:sz w:val="24"/>
          <w:szCs w:val="24"/>
        </w:rPr>
        <w:footnoteReference w:id="21"/>
      </w:r>
      <w:r w:rsidR="00F5585A" w:rsidRPr="001827EF">
        <w:rPr>
          <w:rFonts w:ascii="Times New Roman" w:hAnsi="Times New Roman" w:cs="Times New Roman"/>
          <w:sz w:val="24"/>
          <w:szCs w:val="24"/>
        </w:rPr>
        <w:t xml:space="preserve"> vnímají pojem </w:t>
      </w:r>
      <w:r w:rsidR="00F5585A" w:rsidRPr="001827EF">
        <w:rPr>
          <w:rFonts w:ascii="Times New Roman" w:hAnsi="Times New Roman" w:cs="Times New Roman"/>
          <w:i/>
          <w:sz w:val="24"/>
          <w:szCs w:val="24"/>
        </w:rPr>
        <w:t>„</w:t>
      </w:r>
      <w:r w:rsidR="00470BA1" w:rsidRPr="001827EF">
        <w:rPr>
          <w:rFonts w:ascii="Times New Roman" w:hAnsi="Times New Roman" w:cs="Times New Roman"/>
          <w:i/>
          <w:sz w:val="24"/>
          <w:szCs w:val="24"/>
        </w:rPr>
        <w:t>dobrý</w:t>
      </w:r>
      <w:r w:rsidR="00F5585A" w:rsidRPr="001827EF">
        <w:rPr>
          <w:rFonts w:ascii="Times New Roman" w:hAnsi="Times New Roman" w:cs="Times New Roman"/>
          <w:i/>
          <w:sz w:val="24"/>
          <w:szCs w:val="24"/>
        </w:rPr>
        <w:t>“</w:t>
      </w:r>
      <w:r w:rsidR="00F5585A" w:rsidRPr="001827EF">
        <w:rPr>
          <w:rFonts w:ascii="Times New Roman" w:hAnsi="Times New Roman" w:cs="Times New Roman"/>
          <w:sz w:val="24"/>
          <w:szCs w:val="24"/>
        </w:rPr>
        <w:t xml:space="preserve"> rozlišně, což může způsobovat problémy zemím, kterým jsou adresovány prostředky pomoci podmíněné dodržováním zásad dobré správy. Můžeme například vidět rozdíl mezi Světovou bankou, která se </w:t>
      </w:r>
      <w:r w:rsidR="00F15924" w:rsidRPr="001827EF">
        <w:rPr>
          <w:rFonts w:ascii="Times New Roman" w:hAnsi="Times New Roman" w:cs="Times New Roman"/>
          <w:sz w:val="24"/>
          <w:szCs w:val="24"/>
        </w:rPr>
        <w:t xml:space="preserve">věnuje finanční oblasti a </w:t>
      </w:r>
      <w:r w:rsidR="00F5585A" w:rsidRPr="001827EF">
        <w:rPr>
          <w:rFonts w:ascii="Times New Roman" w:hAnsi="Times New Roman" w:cs="Times New Roman"/>
          <w:sz w:val="24"/>
          <w:szCs w:val="24"/>
        </w:rPr>
        <w:t>zdržuje</w:t>
      </w:r>
      <w:r w:rsidR="00F15924" w:rsidRPr="001827EF">
        <w:rPr>
          <w:rFonts w:ascii="Times New Roman" w:hAnsi="Times New Roman" w:cs="Times New Roman"/>
          <w:sz w:val="24"/>
          <w:szCs w:val="24"/>
        </w:rPr>
        <w:t xml:space="preserve"> se</w:t>
      </w:r>
      <w:r w:rsidR="00F5585A" w:rsidRPr="001827EF">
        <w:rPr>
          <w:rFonts w:ascii="Times New Roman" w:hAnsi="Times New Roman" w:cs="Times New Roman"/>
          <w:sz w:val="24"/>
          <w:szCs w:val="24"/>
        </w:rPr>
        <w:t xml:space="preserve"> oblasti lidských práv, zatímco pro Organizaci spojených národů je tato oblast zásadní. Podobně jako Světová banka je zaměřen i Mezinárodní měnový fond. Ekonomické a administrativní změny u nich znamenají dosažení žádoucího, ale problémem je, že koncept dobrého vládnutí má vyšší celospolečenské cíle, které vyžadují komplexnost a </w:t>
      </w:r>
      <w:r w:rsidR="00F5585A" w:rsidRPr="001827EF">
        <w:rPr>
          <w:rFonts w:ascii="Times New Roman" w:hAnsi="Times New Roman" w:cs="Times New Roman"/>
          <w:sz w:val="24"/>
          <w:szCs w:val="24"/>
          <w:lang w:val="sms-FI"/>
        </w:rPr>
        <w:t>interdisciplinaritu.</w:t>
      </w:r>
      <w:r w:rsidR="00F5585A" w:rsidRPr="001827EF">
        <w:rPr>
          <w:rFonts w:ascii="Times New Roman" w:hAnsi="Times New Roman" w:cs="Times New Roman"/>
          <w:sz w:val="24"/>
          <w:szCs w:val="24"/>
        </w:rPr>
        <w:t xml:space="preserve"> </w:t>
      </w:r>
    </w:p>
    <w:p w:rsidR="008632AE" w:rsidRPr="001827EF" w:rsidRDefault="00F15924" w:rsidP="001827EF">
      <w:pPr>
        <w:pStyle w:val="FormtovanvHTML"/>
        <w:spacing w:line="360" w:lineRule="auto"/>
        <w:jc w:val="both"/>
        <w:rPr>
          <w:rFonts w:ascii="Times New Roman" w:hAnsi="Times New Roman" w:cs="Times New Roman"/>
          <w:sz w:val="24"/>
          <w:szCs w:val="24"/>
        </w:rPr>
      </w:pPr>
      <w:r w:rsidRPr="001827EF">
        <w:rPr>
          <w:rFonts w:ascii="Times New Roman" w:hAnsi="Times New Roman" w:cs="Times New Roman"/>
          <w:sz w:val="24"/>
          <w:szCs w:val="24"/>
        </w:rPr>
        <w:tab/>
      </w:r>
      <w:r w:rsidR="00F5585A" w:rsidRPr="001827EF">
        <w:rPr>
          <w:rFonts w:ascii="Times New Roman" w:hAnsi="Times New Roman" w:cs="Times New Roman"/>
          <w:sz w:val="24"/>
          <w:szCs w:val="24"/>
        </w:rPr>
        <w:t>Dobr</w:t>
      </w:r>
      <w:r w:rsidRPr="001827EF">
        <w:rPr>
          <w:rFonts w:ascii="Times New Roman" w:hAnsi="Times New Roman" w:cs="Times New Roman"/>
          <w:sz w:val="24"/>
          <w:szCs w:val="24"/>
        </w:rPr>
        <w:t>é vládnutí</w:t>
      </w:r>
      <w:r w:rsidR="00F5585A" w:rsidRPr="001827EF">
        <w:rPr>
          <w:rFonts w:ascii="Times New Roman" w:hAnsi="Times New Roman" w:cs="Times New Roman"/>
          <w:sz w:val="24"/>
          <w:szCs w:val="24"/>
        </w:rPr>
        <w:t xml:space="preserve"> byl</w:t>
      </w:r>
      <w:r w:rsidRPr="001827EF">
        <w:rPr>
          <w:rFonts w:ascii="Times New Roman" w:hAnsi="Times New Roman" w:cs="Times New Roman"/>
          <w:sz w:val="24"/>
          <w:szCs w:val="24"/>
        </w:rPr>
        <w:t>o</w:t>
      </w:r>
      <w:r w:rsidR="00F5585A" w:rsidRPr="001827EF">
        <w:rPr>
          <w:rFonts w:ascii="Times New Roman" w:hAnsi="Times New Roman" w:cs="Times New Roman"/>
          <w:sz w:val="24"/>
          <w:szCs w:val="24"/>
        </w:rPr>
        <w:t xml:space="preserve"> a stále je úzce spojen</w:t>
      </w:r>
      <w:r w:rsidRPr="001827EF">
        <w:rPr>
          <w:rFonts w:ascii="Times New Roman" w:hAnsi="Times New Roman" w:cs="Times New Roman"/>
          <w:sz w:val="24"/>
          <w:szCs w:val="24"/>
        </w:rPr>
        <w:t>o</w:t>
      </w:r>
      <w:r w:rsidR="00F5585A" w:rsidRPr="001827EF">
        <w:rPr>
          <w:rFonts w:ascii="Times New Roman" w:hAnsi="Times New Roman" w:cs="Times New Roman"/>
          <w:sz w:val="24"/>
          <w:szCs w:val="24"/>
        </w:rPr>
        <w:t xml:space="preserve"> s neoliberální teorií, která se také rozšířila v druhé polovině minulého století.</w:t>
      </w:r>
      <w:r w:rsidR="00F5585A" w:rsidRPr="001827EF">
        <w:rPr>
          <w:rStyle w:val="Znakapoznpodarou"/>
          <w:rFonts w:ascii="Times New Roman" w:hAnsi="Times New Roman" w:cs="Times New Roman"/>
          <w:sz w:val="24"/>
          <w:szCs w:val="24"/>
        </w:rPr>
        <w:footnoteReference w:id="22"/>
      </w:r>
      <w:r w:rsidR="00F5585A" w:rsidRPr="001827EF">
        <w:rPr>
          <w:rFonts w:ascii="Times New Roman" w:hAnsi="Times New Roman" w:cs="Times New Roman"/>
          <w:sz w:val="24"/>
          <w:szCs w:val="24"/>
        </w:rPr>
        <w:t xml:space="preserve"> </w:t>
      </w:r>
      <w:r w:rsidRPr="001827EF">
        <w:rPr>
          <w:rFonts w:ascii="Times New Roman" w:hAnsi="Times New Roman" w:cs="Times New Roman"/>
          <w:sz w:val="24"/>
          <w:szCs w:val="24"/>
        </w:rPr>
        <w:t>C</w:t>
      </w:r>
      <w:r w:rsidR="00F5585A" w:rsidRPr="001827EF">
        <w:rPr>
          <w:rFonts w:ascii="Times New Roman" w:hAnsi="Times New Roman" w:cs="Times New Roman"/>
          <w:sz w:val="24"/>
          <w:szCs w:val="24"/>
        </w:rPr>
        <w:t>ílem této teorie je ekonomi</w:t>
      </w:r>
      <w:r w:rsidR="00AB1FC4" w:rsidRPr="001827EF">
        <w:rPr>
          <w:rFonts w:ascii="Times New Roman" w:hAnsi="Times New Roman" w:cs="Times New Roman"/>
          <w:sz w:val="24"/>
          <w:szCs w:val="24"/>
        </w:rPr>
        <w:t xml:space="preserve">cký růst a stabilita. Avšak je třeba </w:t>
      </w:r>
      <w:r w:rsidR="00F5585A" w:rsidRPr="001827EF">
        <w:rPr>
          <w:rFonts w:ascii="Times New Roman" w:hAnsi="Times New Roman" w:cs="Times New Roman"/>
          <w:sz w:val="24"/>
          <w:szCs w:val="24"/>
        </w:rPr>
        <w:t>si uvědomit, že vynechání a omezení zájmu o některé důležité oblasti státu by v dnešním světě propojenosti a vzájemného ovlivňování mohlo způsobit opačný efekt</w:t>
      </w:r>
      <w:r w:rsidR="00AB1FC4" w:rsidRPr="001827EF">
        <w:rPr>
          <w:rFonts w:ascii="Times New Roman" w:hAnsi="Times New Roman" w:cs="Times New Roman"/>
          <w:sz w:val="24"/>
          <w:szCs w:val="24"/>
        </w:rPr>
        <w:t>,</w:t>
      </w:r>
      <w:r w:rsidR="00F5585A" w:rsidRPr="001827EF">
        <w:rPr>
          <w:rFonts w:ascii="Times New Roman" w:hAnsi="Times New Roman" w:cs="Times New Roman"/>
          <w:sz w:val="24"/>
          <w:szCs w:val="24"/>
        </w:rPr>
        <w:t xml:space="preserve"> než je dobrá správa. Někteří autoři tvrdí, že by toto mohl bý</w:t>
      </w:r>
      <w:r w:rsidR="008632AE" w:rsidRPr="001827EF">
        <w:rPr>
          <w:rFonts w:ascii="Times New Roman" w:hAnsi="Times New Roman" w:cs="Times New Roman"/>
          <w:sz w:val="24"/>
          <w:szCs w:val="24"/>
        </w:rPr>
        <w:t>t jeden z matoucích prvků konceptu</w:t>
      </w:r>
      <w:r w:rsidR="00F5585A" w:rsidRPr="001827EF">
        <w:rPr>
          <w:rFonts w:ascii="Times New Roman" w:hAnsi="Times New Roman" w:cs="Times New Roman"/>
          <w:sz w:val="24"/>
          <w:szCs w:val="24"/>
        </w:rPr>
        <w:t>, kdy organizace uvádějí rozvojové země do rozporuplných situací z důvodů rozlišného vnímání pojmů.</w:t>
      </w:r>
      <w:r w:rsidR="00F5585A" w:rsidRPr="001827EF">
        <w:rPr>
          <w:rStyle w:val="Znakapoznpodarou"/>
          <w:rFonts w:ascii="Times New Roman" w:hAnsi="Times New Roman" w:cs="Times New Roman"/>
          <w:sz w:val="24"/>
          <w:szCs w:val="24"/>
        </w:rPr>
        <w:footnoteReference w:id="23"/>
      </w:r>
      <w:r w:rsidR="00F5585A" w:rsidRPr="001827EF">
        <w:rPr>
          <w:rFonts w:ascii="Times New Roman" w:hAnsi="Times New Roman" w:cs="Times New Roman"/>
          <w:sz w:val="24"/>
          <w:szCs w:val="24"/>
        </w:rPr>
        <w:t xml:space="preserve"> Na druhou stranu je logické, že každý aktér se věnuje určitým oblastem více, aby zde mohl dosáhnout co největších úspěchů. Koncept dobrého vládnutí </w:t>
      </w:r>
      <w:r w:rsidR="00EA46AE" w:rsidRPr="001827EF">
        <w:rPr>
          <w:rFonts w:ascii="Times New Roman" w:hAnsi="Times New Roman" w:cs="Times New Roman"/>
          <w:sz w:val="24"/>
          <w:szCs w:val="24"/>
        </w:rPr>
        <w:t>se řadí mezi</w:t>
      </w:r>
      <w:r w:rsidR="00F5585A" w:rsidRPr="001827EF">
        <w:rPr>
          <w:rFonts w:ascii="Times New Roman" w:hAnsi="Times New Roman" w:cs="Times New Roman"/>
          <w:sz w:val="24"/>
          <w:szCs w:val="24"/>
        </w:rPr>
        <w:t xml:space="preserve"> idealistick</w:t>
      </w:r>
      <w:r w:rsidR="00EA46AE" w:rsidRPr="001827EF">
        <w:rPr>
          <w:rFonts w:ascii="Times New Roman" w:hAnsi="Times New Roman" w:cs="Times New Roman"/>
          <w:sz w:val="24"/>
          <w:szCs w:val="24"/>
        </w:rPr>
        <w:t>é</w:t>
      </w:r>
      <w:r w:rsidR="00F5585A" w:rsidRPr="001827EF">
        <w:rPr>
          <w:rFonts w:ascii="Times New Roman" w:hAnsi="Times New Roman" w:cs="Times New Roman"/>
          <w:sz w:val="24"/>
          <w:szCs w:val="24"/>
        </w:rPr>
        <w:t xml:space="preserve"> teori</w:t>
      </w:r>
      <w:r w:rsidR="00EA46AE" w:rsidRPr="001827EF">
        <w:rPr>
          <w:rFonts w:ascii="Times New Roman" w:hAnsi="Times New Roman" w:cs="Times New Roman"/>
          <w:sz w:val="24"/>
          <w:szCs w:val="24"/>
        </w:rPr>
        <w:t>e</w:t>
      </w:r>
      <w:r w:rsidR="00F5585A" w:rsidRPr="001827EF">
        <w:rPr>
          <w:rFonts w:ascii="Times New Roman" w:hAnsi="Times New Roman" w:cs="Times New Roman"/>
          <w:sz w:val="24"/>
          <w:szCs w:val="24"/>
        </w:rPr>
        <w:t xml:space="preserve"> a ja</w:t>
      </w:r>
      <w:r w:rsidR="008632AE" w:rsidRPr="001827EF">
        <w:rPr>
          <w:rFonts w:ascii="Times New Roman" w:hAnsi="Times New Roman" w:cs="Times New Roman"/>
          <w:sz w:val="24"/>
          <w:szCs w:val="24"/>
        </w:rPr>
        <w:t>k je</w:t>
      </w:r>
      <w:r w:rsidR="00F5585A" w:rsidRPr="001827EF">
        <w:rPr>
          <w:rFonts w:ascii="Times New Roman" w:hAnsi="Times New Roman" w:cs="Times New Roman"/>
          <w:sz w:val="24"/>
          <w:szCs w:val="24"/>
        </w:rPr>
        <w:t xml:space="preserve"> známo z teorií mezinárodních vztahů, takové koncepty většinou nedosahují naplnění všech teoretických rámců. </w:t>
      </w:r>
    </w:p>
    <w:p w:rsidR="00FF6230" w:rsidRPr="001827EF" w:rsidRDefault="008632AE" w:rsidP="001827EF">
      <w:pPr>
        <w:pStyle w:val="FormtovanvHTML"/>
        <w:spacing w:line="360" w:lineRule="auto"/>
        <w:jc w:val="both"/>
        <w:rPr>
          <w:rFonts w:ascii="Times New Roman" w:hAnsi="Times New Roman" w:cs="Times New Roman"/>
          <w:sz w:val="24"/>
          <w:szCs w:val="24"/>
        </w:rPr>
      </w:pPr>
      <w:r w:rsidRPr="001827EF">
        <w:rPr>
          <w:rFonts w:ascii="Times New Roman" w:hAnsi="Times New Roman" w:cs="Times New Roman"/>
          <w:sz w:val="24"/>
          <w:szCs w:val="24"/>
        </w:rPr>
        <w:tab/>
      </w:r>
      <w:r w:rsidR="00F5585A" w:rsidRPr="001827EF">
        <w:rPr>
          <w:rFonts w:ascii="Times New Roman" w:hAnsi="Times New Roman" w:cs="Times New Roman"/>
          <w:sz w:val="24"/>
          <w:szCs w:val="24"/>
        </w:rPr>
        <w:t xml:space="preserve">Dalším problémem je univerzálnost. Svět je rozlišný nejen v dosaženém stupni demokracie, rozvoje a ekonomického růstu, ale především se liší historií, tradicemi, kulturou a sociálními podmínkami. Z těchto důvodů nemůže být teorie dobrého vládnutí aplikována univerzálně na všechny země a regiony aniž by byl brán zřetel na kontext té dané oblasti. Proces rozhodování je </w:t>
      </w:r>
      <w:r w:rsidR="00F15924" w:rsidRPr="001827EF">
        <w:rPr>
          <w:rFonts w:ascii="Times New Roman" w:hAnsi="Times New Roman" w:cs="Times New Roman"/>
          <w:sz w:val="24"/>
          <w:szCs w:val="24"/>
        </w:rPr>
        <w:t>považován za z</w:t>
      </w:r>
      <w:r w:rsidR="00F5585A" w:rsidRPr="001827EF">
        <w:rPr>
          <w:rFonts w:ascii="Times New Roman" w:hAnsi="Times New Roman" w:cs="Times New Roman"/>
          <w:sz w:val="24"/>
          <w:szCs w:val="24"/>
        </w:rPr>
        <w:t>áklad</w:t>
      </w:r>
      <w:r w:rsidR="00FF6230" w:rsidRPr="001827EF">
        <w:rPr>
          <w:rFonts w:ascii="Times New Roman" w:hAnsi="Times New Roman" w:cs="Times New Roman"/>
          <w:sz w:val="24"/>
          <w:szCs w:val="24"/>
        </w:rPr>
        <w:t xml:space="preserve"> teorie. A</w:t>
      </w:r>
      <w:r w:rsidR="00F5585A" w:rsidRPr="001827EF">
        <w:rPr>
          <w:rFonts w:ascii="Times New Roman" w:hAnsi="Times New Roman" w:cs="Times New Roman"/>
          <w:sz w:val="24"/>
          <w:szCs w:val="24"/>
        </w:rPr>
        <w:t xml:space="preserve">čkoliv je cílem dobrého vládnutí to, aby se na rozhodování podíleli všichni občané, ve státní sféře jsou i oblasti, ve kterých je žádoucí diskrétnost a utajení. Proto nemůže být naplněn princip transparentnosti a participace vždy. </w:t>
      </w:r>
      <w:r w:rsidR="00D076D4" w:rsidRPr="001827EF">
        <w:rPr>
          <w:rFonts w:ascii="Times New Roman" w:hAnsi="Times New Roman" w:cs="Times New Roman"/>
          <w:sz w:val="24"/>
          <w:szCs w:val="24"/>
        </w:rPr>
        <w:t>Při zamyš</w:t>
      </w:r>
      <w:r w:rsidR="00F5585A" w:rsidRPr="001827EF">
        <w:rPr>
          <w:rFonts w:ascii="Times New Roman" w:hAnsi="Times New Roman" w:cs="Times New Roman"/>
          <w:sz w:val="24"/>
          <w:szCs w:val="24"/>
        </w:rPr>
        <w:t>le</w:t>
      </w:r>
      <w:r w:rsidR="00D076D4" w:rsidRPr="001827EF">
        <w:rPr>
          <w:rFonts w:ascii="Times New Roman" w:hAnsi="Times New Roman" w:cs="Times New Roman"/>
          <w:sz w:val="24"/>
          <w:szCs w:val="24"/>
        </w:rPr>
        <w:t>ní se</w:t>
      </w:r>
      <w:r w:rsidR="00F5585A" w:rsidRPr="001827EF">
        <w:rPr>
          <w:rFonts w:ascii="Times New Roman" w:hAnsi="Times New Roman" w:cs="Times New Roman"/>
          <w:sz w:val="24"/>
          <w:szCs w:val="24"/>
        </w:rPr>
        <w:t xml:space="preserve"> nad opačnou situací, je možné, že dojde k určitému zautomatizování procesu rozhodování a stane se z něho rutina, která nebere v potaz měnící se podmínky a okolnosti situací, ale pouze naplňuje stanovená kritéria. K takovému stavu by mohlo dojít v případě, že </w:t>
      </w:r>
      <w:r w:rsidR="00F5585A" w:rsidRPr="001827EF">
        <w:rPr>
          <w:rFonts w:ascii="Times New Roman" w:hAnsi="Times New Roman" w:cs="Times New Roman"/>
          <w:sz w:val="24"/>
          <w:szCs w:val="24"/>
        </w:rPr>
        <w:lastRenderedPageBreak/>
        <w:t xml:space="preserve">koncept dobrého vládnutí bude nadhodnocován a považován za jediný možný způsob řešení problémů. </w:t>
      </w:r>
    </w:p>
    <w:p w:rsidR="00F5585A" w:rsidRPr="001827EF" w:rsidRDefault="00FF6230" w:rsidP="001827EF">
      <w:pPr>
        <w:pStyle w:val="FormtovanvHTML"/>
        <w:spacing w:line="360" w:lineRule="auto"/>
        <w:jc w:val="both"/>
        <w:rPr>
          <w:rFonts w:ascii="Times New Roman" w:hAnsi="Times New Roman" w:cs="Times New Roman"/>
          <w:sz w:val="24"/>
          <w:szCs w:val="24"/>
        </w:rPr>
      </w:pPr>
      <w:r w:rsidRPr="001827EF">
        <w:rPr>
          <w:rFonts w:ascii="Times New Roman" w:hAnsi="Times New Roman" w:cs="Times New Roman"/>
          <w:sz w:val="24"/>
          <w:szCs w:val="24"/>
        </w:rPr>
        <w:tab/>
      </w:r>
      <w:r w:rsidR="00F5585A" w:rsidRPr="001827EF">
        <w:rPr>
          <w:rFonts w:ascii="Times New Roman" w:hAnsi="Times New Roman" w:cs="Times New Roman"/>
          <w:sz w:val="24"/>
          <w:szCs w:val="24"/>
        </w:rPr>
        <w:t>V potaz by</w:t>
      </w:r>
      <w:r w:rsidRPr="001827EF">
        <w:rPr>
          <w:rFonts w:ascii="Times New Roman" w:hAnsi="Times New Roman" w:cs="Times New Roman"/>
          <w:sz w:val="24"/>
          <w:szCs w:val="24"/>
        </w:rPr>
        <w:t xml:space="preserve"> se</w:t>
      </w:r>
      <w:r w:rsidR="00F5585A" w:rsidRPr="001827EF">
        <w:rPr>
          <w:rFonts w:ascii="Times New Roman" w:hAnsi="Times New Roman" w:cs="Times New Roman"/>
          <w:sz w:val="24"/>
          <w:szCs w:val="24"/>
        </w:rPr>
        <w:t xml:space="preserve"> tak</w:t>
      </w:r>
      <w:r w:rsidRPr="001827EF">
        <w:rPr>
          <w:rFonts w:ascii="Times New Roman" w:hAnsi="Times New Roman" w:cs="Times New Roman"/>
          <w:sz w:val="24"/>
          <w:szCs w:val="24"/>
        </w:rPr>
        <w:t>é</w:t>
      </w:r>
      <w:r w:rsidR="00F5585A" w:rsidRPr="001827EF">
        <w:rPr>
          <w:rFonts w:ascii="Times New Roman" w:hAnsi="Times New Roman" w:cs="Times New Roman"/>
          <w:sz w:val="24"/>
          <w:szCs w:val="24"/>
        </w:rPr>
        <w:t xml:space="preserve"> měl</w:t>
      </w:r>
      <w:r w:rsidRPr="001827EF">
        <w:rPr>
          <w:rFonts w:ascii="Times New Roman" w:hAnsi="Times New Roman" w:cs="Times New Roman"/>
          <w:sz w:val="24"/>
          <w:szCs w:val="24"/>
        </w:rPr>
        <w:t>y</w:t>
      </w:r>
      <w:r w:rsidR="00F5585A" w:rsidRPr="001827EF">
        <w:rPr>
          <w:rFonts w:ascii="Times New Roman" w:hAnsi="Times New Roman" w:cs="Times New Roman"/>
          <w:sz w:val="24"/>
          <w:szCs w:val="24"/>
        </w:rPr>
        <w:t xml:space="preserve"> brát hodnoty, které za konceptem stojí. </w:t>
      </w:r>
      <w:r w:rsidR="00AB1FC4" w:rsidRPr="001827EF">
        <w:rPr>
          <w:rFonts w:ascii="Times New Roman" w:hAnsi="Times New Roman" w:cs="Times New Roman"/>
          <w:sz w:val="24"/>
          <w:szCs w:val="24"/>
        </w:rPr>
        <w:t>K</w:t>
      </w:r>
      <w:r w:rsidR="00F5585A" w:rsidRPr="001827EF">
        <w:rPr>
          <w:rFonts w:ascii="Times New Roman" w:hAnsi="Times New Roman" w:cs="Times New Roman"/>
          <w:sz w:val="24"/>
          <w:szCs w:val="24"/>
        </w:rPr>
        <w:t>oncept vznikl v euroatlantickém prostoru, a proto i hodnoty, které zastává, jsou odpovídající tomuto prostředí.</w:t>
      </w:r>
      <w:r w:rsidR="00EA46AE" w:rsidRPr="001827EF">
        <w:rPr>
          <w:rStyle w:val="Znakapoznpodarou"/>
          <w:rFonts w:ascii="Times New Roman" w:hAnsi="Times New Roman" w:cs="Times New Roman"/>
          <w:sz w:val="24"/>
          <w:szCs w:val="24"/>
        </w:rPr>
        <w:footnoteReference w:id="24"/>
      </w:r>
      <w:r w:rsidR="00F5585A" w:rsidRPr="001827EF">
        <w:rPr>
          <w:rFonts w:ascii="Times New Roman" w:hAnsi="Times New Roman" w:cs="Times New Roman"/>
          <w:sz w:val="24"/>
          <w:szCs w:val="24"/>
        </w:rPr>
        <w:t xml:space="preserve"> Tedy základem jsou západoevropské vize demokracie, volného trhu, křesťanství a individualismu a tyto hodnoty jsou ty, které jsou považovány za dobré. I když i zde se objevují námitky, že pojem dobré je u každého aktéra také chápáno rozdílně, čímž se opět </w:t>
      </w:r>
      <w:r w:rsidR="0019443C" w:rsidRPr="001827EF">
        <w:rPr>
          <w:rFonts w:ascii="Times New Roman" w:hAnsi="Times New Roman" w:cs="Times New Roman"/>
          <w:sz w:val="24"/>
          <w:szCs w:val="24"/>
        </w:rPr>
        <w:t>objevuje problém</w:t>
      </w:r>
      <w:r w:rsidR="00F5585A" w:rsidRPr="001827EF">
        <w:rPr>
          <w:rFonts w:ascii="Times New Roman" w:hAnsi="Times New Roman" w:cs="Times New Roman"/>
          <w:sz w:val="24"/>
          <w:szCs w:val="24"/>
        </w:rPr>
        <w:t> nekomplexnosti jak požadavků, tak poskytovatelů pomoci.</w:t>
      </w:r>
      <w:r w:rsidR="00066226" w:rsidRPr="001827EF">
        <w:rPr>
          <w:rFonts w:ascii="Times New Roman" w:hAnsi="Times New Roman" w:cs="Times New Roman"/>
          <w:sz w:val="24"/>
          <w:szCs w:val="24"/>
        </w:rPr>
        <w:t xml:space="preserve"> </w:t>
      </w:r>
      <w:r w:rsidR="00D076D4" w:rsidRPr="001827EF">
        <w:rPr>
          <w:rFonts w:ascii="Times New Roman" w:hAnsi="Times New Roman" w:cs="Times New Roman"/>
          <w:sz w:val="24"/>
          <w:szCs w:val="24"/>
        </w:rPr>
        <w:t>Zejména kritikové celého západního konceptu liberalismu</w:t>
      </w:r>
      <w:r w:rsidR="00243A70" w:rsidRPr="001827EF">
        <w:rPr>
          <w:rFonts w:ascii="Times New Roman" w:hAnsi="Times New Roman" w:cs="Times New Roman"/>
          <w:sz w:val="24"/>
          <w:szCs w:val="24"/>
        </w:rPr>
        <w:t xml:space="preserve">, jako například </w:t>
      </w:r>
      <w:r w:rsidR="00243A70" w:rsidRPr="001827EF">
        <w:rPr>
          <w:rFonts w:ascii="Times New Roman" w:hAnsi="Times New Roman" w:cs="Times New Roman"/>
          <w:sz w:val="24"/>
          <w:szCs w:val="24"/>
          <w:lang w:val="sms-FI"/>
        </w:rPr>
        <w:t xml:space="preserve">Merilee S. Grindle a </w:t>
      </w:r>
      <w:r w:rsidR="00F76AD8" w:rsidRPr="001827EF">
        <w:rPr>
          <w:rFonts w:ascii="Times New Roman" w:hAnsi="Times New Roman" w:cs="Times New Roman"/>
          <w:sz w:val="24"/>
          <w:szCs w:val="24"/>
          <w:lang w:val="sms-FI"/>
        </w:rPr>
        <w:t>Keohane</w:t>
      </w:r>
      <w:r w:rsidR="00066226" w:rsidRPr="001827EF">
        <w:rPr>
          <w:rFonts w:ascii="Times New Roman" w:hAnsi="Times New Roman" w:cs="Times New Roman"/>
          <w:sz w:val="24"/>
          <w:szCs w:val="24"/>
        </w:rPr>
        <w:t xml:space="preserve"> shledávají mnoho nedostatků a především kritizují vágnost a bezzubost konceptu</w:t>
      </w:r>
      <w:r w:rsidR="00F76AD8" w:rsidRPr="001827EF">
        <w:rPr>
          <w:rFonts w:ascii="Times New Roman" w:hAnsi="Times New Roman" w:cs="Times New Roman"/>
          <w:sz w:val="24"/>
          <w:szCs w:val="24"/>
        </w:rPr>
        <w:t>.</w:t>
      </w:r>
      <w:r w:rsidR="00F76AD8" w:rsidRPr="001827EF">
        <w:rPr>
          <w:rStyle w:val="Znakapoznpodarou"/>
          <w:rFonts w:ascii="Times New Roman" w:hAnsi="Times New Roman" w:cs="Times New Roman"/>
          <w:sz w:val="24"/>
          <w:szCs w:val="24"/>
        </w:rPr>
        <w:footnoteReference w:id="25"/>
      </w:r>
    </w:p>
    <w:p w:rsidR="0019443C" w:rsidRPr="001827EF" w:rsidRDefault="0019443C" w:rsidP="001827EF">
      <w:pPr>
        <w:pStyle w:val="FormtovanvHTML"/>
        <w:spacing w:line="360" w:lineRule="auto"/>
        <w:jc w:val="both"/>
        <w:rPr>
          <w:rFonts w:ascii="Times New Roman" w:hAnsi="Times New Roman" w:cs="Times New Roman"/>
          <w:sz w:val="24"/>
          <w:szCs w:val="24"/>
        </w:rPr>
      </w:pPr>
    </w:p>
    <w:p w:rsidR="00ED5218" w:rsidRPr="001827EF" w:rsidRDefault="00ED5218" w:rsidP="001827EF">
      <w:pPr>
        <w:pStyle w:val="Nadpis2"/>
        <w:spacing w:line="360" w:lineRule="auto"/>
        <w:jc w:val="both"/>
        <w:rPr>
          <w:szCs w:val="24"/>
        </w:rPr>
      </w:pPr>
      <w:bookmarkStart w:id="7" w:name="_Toc360057407"/>
      <w:r w:rsidRPr="001827EF">
        <w:rPr>
          <w:szCs w:val="24"/>
        </w:rPr>
        <w:t>1.</w:t>
      </w:r>
      <w:r w:rsidR="0019443C" w:rsidRPr="001827EF">
        <w:rPr>
          <w:szCs w:val="24"/>
        </w:rPr>
        <w:t>2</w:t>
      </w:r>
      <w:r w:rsidRPr="001827EF">
        <w:rPr>
          <w:szCs w:val="24"/>
        </w:rPr>
        <w:t xml:space="preserve"> Rozvojová spolupráce a </w:t>
      </w:r>
      <w:r w:rsidR="00FF6230" w:rsidRPr="001827EF">
        <w:rPr>
          <w:szCs w:val="24"/>
        </w:rPr>
        <w:t xml:space="preserve">koncept </w:t>
      </w:r>
      <w:r w:rsidRPr="001827EF">
        <w:rPr>
          <w:szCs w:val="24"/>
        </w:rPr>
        <w:t>dobré</w:t>
      </w:r>
      <w:r w:rsidR="00FF6230" w:rsidRPr="001827EF">
        <w:rPr>
          <w:szCs w:val="24"/>
        </w:rPr>
        <w:t>ho</w:t>
      </w:r>
      <w:r w:rsidRPr="001827EF">
        <w:rPr>
          <w:szCs w:val="24"/>
        </w:rPr>
        <w:t xml:space="preserve"> vládnutí</w:t>
      </w:r>
      <w:bookmarkEnd w:id="7"/>
    </w:p>
    <w:p w:rsidR="00AC4454" w:rsidRPr="001827EF" w:rsidRDefault="00F5585A" w:rsidP="001827EF">
      <w:pPr>
        <w:spacing w:line="360" w:lineRule="auto"/>
        <w:ind w:firstLine="708"/>
        <w:jc w:val="both"/>
        <w:rPr>
          <w:rFonts w:ascii="Times New Roman" w:hAnsi="Times New Roman" w:cs="Times New Roman"/>
          <w:sz w:val="24"/>
          <w:szCs w:val="24"/>
        </w:rPr>
      </w:pPr>
      <w:r w:rsidRPr="001827EF">
        <w:rPr>
          <w:rFonts w:ascii="Times New Roman" w:hAnsi="Times New Roman" w:cs="Times New Roman"/>
          <w:sz w:val="24"/>
          <w:szCs w:val="24"/>
        </w:rPr>
        <w:t xml:space="preserve">Původně byl koncept </w:t>
      </w:r>
      <w:r w:rsidR="00DC7B96" w:rsidRPr="001827EF">
        <w:rPr>
          <w:rFonts w:ascii="Times New Roman" w:hAnsi="Times New Roman" w:cs="Times New Roman"/>
          <w:sz w:val="24"/>
          <w:szCs w:val="24"/>
        </w:rPr>
        <w:t xml:space="preserve">dobrého vládnutí </w:t>
      </w:r>
      <w:r w:rsidRPr="001827EF">
        <w:rPr>
          <w:rFonts w:ascii="Times New Roman" w:hAnsi="Times New Roman" w:cs="Times New Roman"/>
          <w:sz w:val="24"/>
          <w:szCs w:val="24"/>
        </w:rPr>
        <w:t xml:space="preserve">adresován především vládám a vedením států, dnes můžeme vidět, že během let došlo k jeho rozšíření do mnoha oblastí lidského působení. </w:t>
      </w:r>
      <w:r w:rsidR="0019443C" w:rsidRPr="001827EF">
        <w:rPr>
          <w:rFonts w:ascii="Times New Roman" w:hAnsi="Times New Roman" w:cs="Times New Roman"/>
          <w:sz w:val="24"/>
          <w:szCs w:val="24"/>
        </w:rPr>
        <w:t>Koncept d</w:t>
      </w:r>
      <w:r w:rsidRPr="001827EF">
        <w:rPr>
          <w:rFonts w:ascii="Times New Roman" w:hAnsi="Times New Roman" w:cs="Times New Roman"/>
          <w:sz w:val="24"/>
          <w:szCs w:val="24"/>
        </w:rPr>
        <w:t>obré</w:t>
      </w:r>
      <w:r w:rsidR="0019443C" w:rsidRPr="001827EF">
        <w:rPr>
          <w:rFonts w:ascii="Times New Roman" w:hAnsi="Times New Roman" w:cs="Times New Roman"/>
          <w:sz w:val="24"/>
          <w:szCs w:val="24"/>
        </w:rPr>
        <w:t>ho</w:t>
      </w:r>
      <w:r w:rsidRPr="001827EF">
        <w:rPr>
          <w:rFonts w:ascii="Times New Roman" w:hAnsi="Times New Roman" w:cs="Times New Roman"/>
          <w:sz w:val="24"/>
          <w:szCs w:val="24"/>
        </w:rPr>
        <w:t xml:space="preserve"> vládnutí je dnes žádoucí nejen u státních aktérů, ale i mezi korporacemi, organizacemi a soukromým sektorem. </w:t>
      </w:r>
      <w:r w:rsidR="00AC4454" w:rsidRPr="001827EF">
        <w:rPr>
          <w:rFonts w:ascii="Times New Roman" w:hAnsi="Times New Roman" w:cs="Times New Roman"/>
          <w:sz w:val="24"/>
          <w:szCs w:val="24"/>
        </w:rPr>
        <w:t>Tato kapitola si klade za cíl definovat rozvojovou spolupráci a roli konceptu dobrého vládnutí v ní.</w:t>
      </w:r>
    </w:p>
    <w:p w:rsidR="00AC4454" w:rsidRPr="001827EF" w:rsidRDefault="00AC4454" w:rsidP="001827EF">
      <w:pPr>
        <w:pStyle w:val="Nadpis3"/>
        <w:spacing w:line="360" w:lineRule="auto"/>
        <w:jc w:val="both"/>
        <w:rPr>
          <w:rFonts w:cs="Times New Roman"/>
          <w:szCs w:val="24"/>
        </w:rPr>
      </w:pPr>
      <w:bookmarkStart w:id="8" w:name="_Toc360057408"/>
      <w:r w:rsidRPr="001827EF">
        <w:rPr>
          <w:rFonts w:cs="Times New Roman"/>
          <w:szCs w:val="24"/>
        </w:rPr>
        <w:t xml:space="preserve">1.2.1 </w:t>
      </w:r>
      <w:r w:rsidR="0065666B" w:rsidRPr="001827EF">
        <w:rPr>
          <w:rFonts w:cs="Times New Roman"/>
          <w:szCs w:val="24"/>
        </w:rPr>
        <w:t xml:space="preserve">Definice </w:t>
      </w:r>
      <w:r w:rsidR="00DC7B96" w:rsidRPr="001827EF">
        <w:rPr>
          <w:rFonts w:cs="Times New Roman"/>
          <w:szCs w:val="24"/>
        </w:rPr>
        <w:t xml:space="preserve">zahraniční </w:t>
      </w:r>
      <w:r w:rsidR="0065666B" w:rsidRPr="001827EF">
        <w:rPr>
          <w:rFonts w:cs="Times New Roman"/>
          <w:szCs w:val="24"/>
        </w:rPr>
        <w:t>rozvojové spolupráce</w:t>
      </w:r>
      <w:bookmarkEnd w:id="8"/>
    </w:p>
    <w:p w:rsidR="00DC7B96" w:rsidRPr="001827EF" w:rsidRDefault="00DC7B96" w:rsidP="001827EF">
      <w:pPr>
        <w:spacing w:line="360" w:lineRule="auto"/>
        <w:ind w:firstLine="708"/>
        <w:jc w:val="both"/>
        <w:rPr>
          <w:rFonts w:ascii="Times New Roman" w:hAnsi="Times New Roman" w:cs="Times New Roman"/>
          <w:sz w:val="24"/>
          <w:szCs w:val="24"/>
        </w:rPr>
      </w:pPr>
      <w:r w:rsidRPr="001827EF">
        <w:rPr>
          <w:rFonts w:ascii="Times New Roman" w:hAnsi="Times New Roman" w:cs="Times New Roman"/>
          <w:sz w:val="24"/>
          <w:szCs w:val="24"/>
        </w:rPr>
        <w:t>Zahraniční r</w:t>
      </w:r>
      <w:r w:rsidR="0065666B" w:rsidRPr="001827EF">
        <w:rPr>
          <w:rFonts w:ascii="Times New Roman" w:hAnsi="Times New Roman" w:cs="Times New Roman"/>
          <w:sz w:val="24"/>
          <w:szCs w:val="24"/>
        </w:rPr>
        <w:t>ozvojová spolupráce</w:t>
      </w:r>
      <w:r w:rsidR="00064B55" w:rsidRPr="001827EF">
        <w:rPr>
          <w:rFonts w:ascii="Times New Roman" w:hAnsi="Times New Roman" w:cs="Times New Roman"/>
          <w:sz w:val="24"/>
          <w:szCs w:val="24"/>
        </w:rPr>
        <w:t xml:space="preserve"> </w:t>
      </w:r>
      <w:r w:rsidRPr="001827EF">
        <w:rPr>
          <w:rFonts w:ascii="Times New Roman" w:hAnsi="Times New Roman" w:cs="Times New Roman"/>
          <w:sz w:val="24"/>
          <w:szCs w:val="24"/>
        </w:rPr>
        <w:t>(ZRS)</w:t>
      </w:r>
      <w:r w:rsidR="0065666B" w:rsidRPr="001827EF">
        <w:rPr>
          <w:rFonts w:ascii="Times New Roman" w:hAnsi="Times New Roman" w:cs="Times New Roman"/>
          <w:sz w:val="24"/>
          <w:szCs w:val="24"/>
        </w:rPr>
        <w:t xml:space="preserve"> je vládní politikou vůči partnerským rozvojovým a transformujícím se zemím, kde si dává za cíl přispět k odstraňování chudoby v kontextu udržitelného rozvoje, včetně plnění rozvojových cílů tisíciletí, k ekonomickému a sociálnímu rozvoji, k ochraně životního prostředí, jakož i k podpoře demokracie, dodržování lidských práv a dobrého vládnutí v rozvojových zemích</w:t>
      </w:r>
      <w:r w:rsidR="00EA46AE" w:rsidRPr="001827EF">
        <w:rPr>
          <w:rFonts w:ascii="Times New Roman" w:hAnsi="Times New Roman" w:cs="Times New Roman"/>
          <w:sz w:val="24"/>
          <w:szCs w:val="24"/>
        </w:rPr>
        <w:t>.</w:t>
      </w:r>
      <w:r w:rsidR="0065666B" w:rsidRPr="001827EF">
        <w:rPr>
          <w:rStyle w:val="Znakapoznpodarou"/>
          <w:rFonts w:ascii="Times New Roman" w:hAnsi="Times New Roman" w:cs="Times New Roman"/>
          <w:sz w:val="24"/>
          <w:szCs w:val="24"/>
        </w:rPr>
        <w:footnoteReference w:id="26"/>
      </w:r>
      <w:r w:rsidRPr="001827EF">
        <w:rPr>
          <w:rFonts w:ascii="Times New Roman" w:hAnsi="Times New Roman" w:cs="Times New Roman"/>
          <w:sz w:val="24"/>
          <w:szCs w:val="24"/>
        </w:rPr>
        <w:t xml:space="preserve"> Vlády zemí poskytujících rozvojovou pomoc se zavazují k finanční, materiální, expertní či technické pomoci rozvojovým zemím. </w:t>
      </w:r>
      <w:r w:rsidR="0065666B" w:rsidRPr="001827EF">
        <w:rPr>
          <w:rFonts w:ascii="Times New Roman" w:hAnsi="Times New Roman" w:cs="Times New Roman"/>
          <w:sz w:val="24"/>
          <w:szCs w:val="24"/>
        </w:rPr>
        <w:t>Podle forem poskytování se ZRS dělí na dvě kategorie, a to pomoc dvoustrannou (bilaterální zahraniční spolupráce)</w:t>
      </w:r>
      <w:r w:rsidR="00DC2925" w:rsidRPr="001827EF">
        <w:rPr>
          <w:rFonts w:ascii="Times New Roman" w:hAnsi="Times New Roman" w:cs="Times New Roman"/>
          <w:sz w:val="24"/>
          <w:szCs w:val="24"/>
        </w:rPr>
        <w:t xml:space="preserve">, kdy </w:t>
      </w:r>
      <w:r w:rsidR="0065666B" w:rsidRPr="001827EF">
        <w:rPr>
          <w:rFonts w:ascii="Times New Roman" w:hAnsi="Times New Roman" w:cs="Times New Roman"/>
          <w:sz w:val="24"/>
          <w:szCs w:val="24"/>
        </w:rPr>
        <w:t>stát realizuje pomoc přímou cestou vlastních rozvojových programů v partnerských zemích</w:t>
      </w:r>
      <w:r w:rsidR="00AB1FC4" w:rsidRPr="001827EF">
        <w:rPr>
          <w:rFonts w:ascii="Times New Roman" w:hAnsi="Times New Roman" w:cs="Times New Roman"/>
          <w:sz w:val="24"/>
          <w:szCs w:val="24"/>
        </w:rPr>
        <w:t>,</w:t>
      </w:r>
      <w:r w:rsidR="0065666B" w:rsidRPr="001827EF">
        <w:rPr>
          <w:rFonts w:ascii="Times New Roman" w:hAnsi="Times New Roman" w:cs="Times New Roman"/>
          <w:sz w:val="24"/>
          <w:szCs w:val="24"/>
        </w:rPr>
        <w:t xml:space="preserve"> nebo mnohostrannou (multilaterální zahraniční spolupráce) – skrze příspěvky do mezinárodních vládních organizací.</w:t>
      </w:r>
      <w:r w:rsidRPr="001827EF">
        <w:rPr>
          <w:rFonts w:ascii="Times New Roman" w:hAnsi="Times New Roman" w:cs="Times New Roman"/>
          <w:sz w:val="24"/>
          <w:szCs w:val="24"/>
        </w:rPr>
        <w:t xml:space="preserve"> </w:t>
      </w:r>
    </w:p>
    <w:p w:rsidR="0019443C" w:rsidRPr="001827EF" w:rsidRDefault="00F5585A" w:rsidP="001827EF">
      <w:pPr>
        <w:spacing w:line="360" w:lineRule="auto"/>
        <w:ind w:firstLine="708"/>
        <w:jc w:val="both"/>
        <w:rPr>
          <w:rFonts w:ascii="Times New Roman" w:hAnsi="Times New Roman" w:cs="Times New Roman"/>
          <w:sz w:val="24"/>
          <w:szCs w:val="24"/>
        </w:rPr>
      </w:pPr>
      <w:r w:rsidRPr="001827EF">
        <w:rPr>
          <w:rFonts w:ascii="Times New Roman" w:hAnsi="Times New Roman" w:cs="Times New Roman"/>
          <w:sz w:val="24"/>
          <w:szCs w:val="24"/>
        </w:rPr>
        <w:lastRenderedPageBreak/>
        <w:t xml:space="preserve">V oblasti rozvojové politiky se </w:t>
      </w:r>
      <w:r w:rsidR="00DC7B96" w:rsidRPr="001827EF">
        <w:rPr>
          <w:rFonts w:ascii="Times New Roman" w:hAnsi="Times New Roman" w:cs="Times New Roman"/>
          <w:sz w:val="24"/>
          <w:szCs w:val="24"/>
        </w:rPr>
        <w:t xml:space="preserve">koncept </w:t>
      </w:r>
      <w:r w:rsidRPr="001827EF">
        <w:rPr>
          <w:rFonts w:ascii="Times New Roman" w:hAnsi="Times New Roman" w:cs="Times New Roman"/>
          <w:sz w:val="24"/>
          <w:szCs w:val="24"/>
        </w:rPr>
        <w:t>dobr</w:t>
      </w:r>
      <w:r w:rsidR="00DC7B96" w:rsidRPr="001827EF">
        <w:rPr>
          <w:rFonts w:ascii="Times New Roman" w:hAnsi="Times New Roman" w:cs="Times New Roman"/>
          <w:sz w:val="24"/>
          <w:szCs w:val="24"/>
        </w:rPr>
        <w:t>ého vládnutí</w:t>
      </w:r>
      <w:r w:rsidRPr="001827EF">
        <w:rPr>
          <w:rFonts w:ascii="Times New Roman" w:hAnsi="Times New Roman" w:cs="Times New Roman"/>
          <w:sz w:val="24"/>
          <w:szCs w:val="24"/>
        </w:rPr>
        <w:t xml:space="preserve"> rozšířil díky konci studené války a kolapsu komunistických režimů, třetí vlně demokratizace</w:t>
      </w:r>
      <w:r w:rsidRPr="001827EF">
        <w:rPr>
          <w:rStyle w:val="Znakapoznpodarou"/>
          <w:rFonts w:ascii="Times New Roman" w:hAnsi="Times New Roman" w:cs="Times New Roman"/>
          <w:sz w:val="24"/>
          <w:szCs w:val="24"/>
        </w:rPr>
        <w:footnoteReference w:id="27"/>
      </w:r>
      <w:r w:rsidRPr="001827EF">
        <w:rPr>
          <w:rFonts w:ascii="Times New Roman" w:hAnsi="Times New Roman" w:cs="Times New Roman"/>
          <w:sz w:val="24"/>
          <w:szCs w:val="24"/>
        </w:rPr>
        <w:t>, kdy země druhého světa chtěly přijímat koncept, aby se jim dostalo rozvojové pomoci a vlivný</w:t>
      </w:r>
      <w:r w:rsidR="00507770" w:rsidRPr="001827EF">
        <w:rPr>
          <w:rFonts w:ascii="Times New Roman" w:hAnsi="Times New Roman" w:cs="Times New Roman"/>
          <w:sz w:val="24"/>
          <w:szCs w:val="24"/>
        </w:rPr>
        <w:t>m</w:t>
      </w:r>
      <w:r w:rsidRPr="001827EF">
        <w:rPr>
          <w:rFonts w:ascii="Times New Roman" w:hAnsi="Times New Roman" w:cs="Times New Roman"/>
          <w:sz w:val="24"/>
          <w:szCs w:val="24"/>
        </w:rPr>
        <w:t xml:space="preserve"> fakt je také </w:t>
      </w:r>
      <w:r w:rsidR="00507770" w:rsidRPr="001827EF">
        <w:rPr>
          <w:rFonts w:ascii="Times New Roman" w:hAnsi="Times New Roman" w:cs="Times New Roman"/>
          <w:sz w:val="24"/>
          <w:szCs w:val="24"/>
        </w:rPr>
        <w:t>up</w:t>
      </w:r>
      <w:r w:rsidRPr="001827EF">
        <w:rPr>
          <w:rFonts w:ascii="Times New Roman" w:hAnsi="Times New Roman" w:cs="Times New Roman"/>
          <w:sz w:val="24"/>
          <w:szCs w:val="24"/>
        </w:rPr>
        <w:t>rav</w:t>
      </w:r>
      <w:r w:rsidR="00507770" w:rsidRPr="001827EF">
        <w:rPr>
          <w:rFonts w:ascii="Times New Roman" w:hAnsi="Times New Roman" w:cs="Times New Roman"/>
          <w:sz w:val="24"/>
          <w:szCs w:val="24"/>
        </w:rPr>
        <w:t>ení</w:t>
      </w:r>
      <w:r w:rsidRPr="001827EF">
        <w:rPr>
          <w:rFonts w:ascii="Times New Roman" w:hAnsi="Times New Roman" w:cs="Times New Roman"/>
          <w:sz w:val="24"/>
          <w:szCs w:val="24"/>
        </w:rPr>
        <w:t xml:space="preserve"> nastavení půjček a</w:t>
      </w:r>
      <w:r w:rsidR="00507770" w:rsidRPr="001827EF">
        <w:rPr>
          <w:rFonts w:ascii="Times New Roman" w:hAnsi="Times New Roman" w:cs="Times New Roman"/>
          <w:sz w:val="24"/>
          <w:szCs w:val="24"/>
        </w:rPr>
        <w:t xml:space="preserve"> posílení</w:t>
      </w:r>
      <w:r w:rsidRPr="001827EF">
        <w:rPr>
          <w:rFonts w:ascii="Times New Roman" w:hAnsi="Times New Roman" w:cs="Times New Roman"/>
          <w:sz w:val="24"/>
          <w:szCs w:val="24"/>
        </w:rPr>
        <w:t xml:space="preserve"> </w:t>
      </w:r>
      <w:r w:rsidR="00507770" w:rsidRPr="001827EF">
        <w:rPr>
          <w:rFonts w:ascii="Times New Roman" w:hAnsi="Times New Roman" w:cs="Times New Roman"/>
          <w:sz w:val="24"/>
          <w:szCs w:val="24"/>
        </w:rPr>
        <w:t xml:space="preserve">role </w:t>
      </w:r>
      <w:r w:rsidRPr="001827EF">
        <w:rPr>
          <w:rFonts w:ascii="Times New Roman" w:hAnsi="Times New Roman" w:cs="Times New Roman"/>
          <w:sz w:val="24"/>
          <w:szCs w:val="24"/>
        </w:rPr>
        <w:t>neoliberalismu</w:t>
      </w:r>
      <w:r w:rsidR="00507770" w:rsidRPr="001827EF">
        <w:rPr>
          <w:rFonts w:ascii="Times New Roman" w:hAnsi="Times New Roman" w:cs="Times New Roman"/>
          <w:sz w:val="24"/>
          <w:szCs w:val="24"/>
        </w:rPr>
        <w:t xml:space="preserve"> </w:t>
      </w:r>
      <w:r w:rsidRPr="001827EF">
        <w:rPr>
          <w:rFonts w:ascii="Times New Roman" w:hAnsi="Times New Roman" w:cs="Times New Roman"/>
          <w:sz w:val="24"/>
          <w:szCs w:val="24"/>
        </w:rPr>
        <w:t>v západním světě.</w:t>
      </w:r>
      <w:r w:rsidRPr="001827EF">
        <w:rPr>
          <w:rStyle w:val="Znakapoznpodarou"/>
          <w:rFonts w:ascii="Times New Roman" w:hAnsi="Times New Roman" w:cs="Times New Roman"/>
          <w:sz w:val="24"/>
          <w:szCs w:val="24"/>
        </w:rPr>
        <w:footnoteReference w:id="28"/>
      </w:r>
      <w:r w:rsidRPr="001827EF">
        <w:rPr>
          <w:rFonts w:ascii="Times New Roman" w:hAnsi="Times New Roman" w:cs="Times New Roman"/>
          <w:sz w:val="24"/>
          <w:szCs w:val="24"/>
        </w:rPr>
        <w:t xml:space="preserve"> Od začátku devadesátých let minulého století tak rozvojové agentury a další rozvojové instituce začaly realizovat projekty ve spolupráci se svými zahraničními partnery podle kritérií nového konceptu, který zakomponovaly do svých programů a podmínek pro pomoc, čímž si chtěly zachovat určitou legitimitu. Velké organizace, které pomoc zajišťovaly, se dostaly do vlivných pozic. Brzy se stal koncept velmi rozšířeným a figuroval na mnoha dokumentech světových agentur, vlád, vědců i médií. </w:t>
      </w:r>
    </w:p>
    <w:p w:rsidR="00152187" w:rsidRPr="001827EF" w:rsidRDefault="00F5585A" w:rsidP="001827EF">
      <w:pPr>
        <w:spacing w:line="360" w:lineRule="auto"/>
        <w:ind w:firstLine="708"/>
        <w:jc w:val="both"/>
        <w:rPr>
          <w:rFonts w:ascii="Times New Roman" w:hAnsi="Times New Roman" w:cs="Times New Roman"/>
          <w:sz w:val="24"/>
          <w:szCs w:val="24"/>
        </w:rPr>
      </w:pPr>
      <w:r w:rsidRPr="001827EF">
        <w:rPr>
          <w:rFonts w:ascii="Times New Roman" w:hAnsi="Times New Roman" w:cs="Times New Roman"/>
          <w:sz w:val="24"/>
          <w:szCs w:val="24"/>
        </w:rPr>
        <w:t>Odborníci z praxe i teoretici oceňovali, že došlo ke spojení dlouho rozdělovaných sfér politiky a administrace.</w:t>
      </w:r>
      <w:r w:rsidRPr="001827EF">
        <w:rPr>
          <w:rStyle w:val="Znakapoznpodarou"/>
          <w:rFonts w:ascii="Times New Roman" w:hAnsi="Times New Roman" w:cs="Times New Roman"/>
          <w:sz w:val="24"/>
          <w:szCs w:val="24"/>
        </w:rPr>
        <w:footnoteReference w:id="29"/>
      </w:r>
      <w:r w:rsidR="00507770" w:rsidRPr="001827EF">
        <w:rPr>
          <w:rFonts w:ascii="Times New Roman" w:hAnsi="Times New Roman" w:cs="Times New Roman"/>
          <w:sz w:val="24"/>
          <w:szCs w:val="24"/>
        </w:rPr>
        <w:t xml:space="preserve"> I </w:t>
      </w:r>
      <w:r w:rsidRPr="001827EF">
        <w:rPr>
          <w:rFonts w:ascii="Times New Roman" w:hAnsi="Times New Roman" w:cs="Times New Roman"/>
          <w:sz w:val="24"/>
          <w:szCs w:val="24"/>
        </w:rPr>
        <w:t>zde bychom našli rozdíl mezi vnímáním konceptu akademiky, kteří se zaměřili na analýzu institucionálních v</w:t>
      </w:r>
      <w:r w:rsidR="00380B08" w:rsidRPr="001827EF">
        <w:rPr>
          <w:rFonts w:ascii="Times New Roman" w:hAnsi="Times New Roman" w:cs="Times New Roman"/>
          <w:sz w:val="24"/>
          <w:szCs w:val="24"/>
        </w:rPr>
        <w:t>ztahů mezi státem a společností</w:t>
      </w:r>
      <w:r w:rsidRPr="001827EF">
        <w:rPr>
          <w:rFonts w:ascii="Times New Roman" w:hAnsi="Times New Roman" w:cs="Times New Roman"/>
          <w:sz w:val="24"/>
          <w:szCs w:val="24"/>
        </w:rPr>
        <w:t xml:space="preserve"> a na kulturní rozdíly, a donory, kteří se více orientovali na posílení politické efektivity a mapování terénu pro případnou politickou intervenci. Po pádu Berlínské zdi už země nemusely přijímat ani vysílat pomoc od a do nedemokratických vlád a mohlo se přistoupit k zavedení vnitřních politických podmínek v institucích přijímajících zemí. V době studené války byla pomoc ze strany </w:t>
      </w:r>
      <w:r w:rsidR="00152187" w:rsidRPr="001827EF">
        <w:rPr>
          <w:rFonts w:ascii="Times New Roman" w:hAnsi="Times New Roman" w:cs="Times New Roman"/>
          <w:sz w:val="24"/>
          <w:szCs w:val="24"/>
        </w:rPr>
        <w:t>OS</w:t>
      </w:r>
      <w:r w:rsidRPr="001827EF">
        <w:rPr>
          <w:rFonts w:ascii="Times New Roman" w:hAnsi="Times New Roman" w:cs="Times New Roman"/>
          <w:sz w:val="24"/>
          <w:szCs w:val="24"/>
        </w:rPr>
        <w:t xml:space="preserve">N převážně materiální a nyní nastala situace, kdy do pomoci mohly být zakomponovány i strukturální a administrativní změny. Mezinárodní organizace tak mohly do jisté míry zasahovat do politického dialogu, který je u transformujících se společností nutností. </w:t>
      </w:r>
    </w:p>
    <w:p w:rsidR="00064B55" w:rsidRPr="001827EF" w:rsidRDefault="00F5585A" w:rsidP="001827EF">
      <w:pPr>
        <w:spacing w:line="360" w:lineRule="auto"/>
        <w:ind w:firstLine="708"/>
        <w:jc w:val="both"/>
        <w:rPr>
          <w:rFonts w:ascii="Times New Roman" w:hAnsi="Times New Roman" w:cs="Times New Roman"/>
          <w:sz w:val="24"/>
          <w:szCs w:val="24"/>
        </w:rPr>
      </w:pPr>
      <w:r w:rsidRPr="001827EF">
        <w:rPr>
          <w:rFonts w:ascii="Times New Roman" w:hAnsi="Times New Roman" w:cs="Times New Roman"/>
          <w:sz w:val="24"/>
          <w:szCs w:val="24"/>
        </w:rPr>
        <w:t xml:space="preserve">Ukázalo se ale, že předkládání politických požadavků zní v teorii jednodušeji než v praxi. V mnoha zemích bylo viditelné chladné přijetí a shoda s donory nastavenými pravidly pro politickou změnu. Aktéři plánovaných změn v jednotlivých zemích nebyli kvůli dosavadní politické kultuře dostatečně připraveni na všechna opatření, která se pojila se změnou, a proto se předvídaná použitelnost konceptu </w:t>
      </w:r>
      <w:r w:rsidR="00071C38" w:rsidRPr="001827EF">
        <w:rPr>
          <w:rFonts w:ascii="Times New Roman" w:hAnsi="Times New Roman" w:cs="Times New Roman"/>
          <w:sz w:val="24"/>
          <w:szCs w:val="24"/>
        </w:rPr>
        <w:t>stala předmětem hlubší</w:t>
      </w:r>
      <w:r w:rsidRPr="001827EF">
        <w:rPr>
          <w:rFonts w:ascii="Times New Roman" w:hAnsi="Times New Roman" w:cs="Times New Roman"/>
          <w:sz w:val="24"/>
          <w:szCs w:val="24"/>
        </w:rPr>
        <w:t xml:space="preserve"> disku</w:t>
      </w:r>
      <w:r w:rsidR="00734B75" w:rsidRPr="001827EF">
        <w:rPr>
          <w:rFonts w:ascii="Times New Roman" w:hAnsi="Times New Roman" w:cs="Times New Roman"/>
          <w:sz w:val="24"/>
          <w:szCs w:val="24"/>
        </w:rPr>
        <w:t>ze</w:t>
      </w:r>
      <w:r w:rsidRPr="001827EF">
        <w:rPr>
          <w:rFonts w:ascii="Times New Roman" w:hAnsi="Times New Roman" w:cs="Times New Roman"/>
          <w:sz w:val="24"/>
          <w:szCs w:val="24"/>
        </w:rPr>
        <w:t xml:space="preserve">. </w:t>
      </w:r>
    </w:p>
    <w:p w:rsidR="00E528EA" w:rsidRPr="001827EF" w:rsidRDefault="00E528EA" w:rsidP="001827EF">
      <w:pPr>
        <w:spacing w:line="360" w:lineRule="auto"/>
        <w:ind w:firstLine="708"/>
        <w:jc w:val="both"/>
        <w:rPr>
          <w:rFonts w:ascii="Times New Roman" w:hAnsi="Times New Roman" w:cs="Times New Roman"/>
          <w:sz w:val="24"/>
          <w:szCs w:val="24"/>
        </w:rPr>
      </w:pPr>
    </w:p>
    <w:p w:rsidR="00152187" w:rsidRPr="001827EF" w:rsidRDefault="00152187" w:rsidP="001827EF">
      <w:pPr>
        <w:pStyle w:val="Nadpis3"/>
        <w:spacing w:line="360" w:lineRule="auto"/>
        <w:jc w:val="both"/>
        <w:rPr>
          <w:rFonts w:cs="Times New Roman"/>
          <w:szCs w:val="24"/>
        </w:rPr>
      </w:pPr>
      <w:bookmarkStart w:id="9" w:name="_Toc360057409"/>
      <w:r w:rsidRPr="001827EF">
        <w:rPr>
          <w:rFonts w:cs="Times New Roman"/>
          <w:szCs w:val="24"/>
        </w:rPr>
        <w:lastRenderedPageBreak/>
        <w:t>1.2.2 Kritika principů dobré</w:t>
      </w:r>
      <w:r w:rsidR="00071C38" w:rsidRPr="001827EF">
        <w:rPr>
          <w:rFonts w:cs="Times New Roman"/>
          <w:szCs w:val="24"/>
        </w:rPr>
        <w:t>ho</w:t>
      </w:r>
      <w:r w:rsidRPr="001827EF">
        <w:rPr>
          <w:rFonts w:cs="Times New Roman"/>
          <w:szCs w:val="24"/>
        </w:rPr>
        <w:t xml:space="preserve"> vlád</w:t>
      </w:r>
      <w:r w:rsidR="00071C38" w:rsidRPr="001827EF">
        <w:rPr>
          <w:rFonts w:cs="Times New Roman"/>
          <w:szCs w:val="24"/>
        </w:rPr>
        <w:t>nutí</w:t>
      </w:r>
      <w:r w:rsidRPr="001827EF">
        <w:rPr>
          <w:rFonts w:cs="Times New Roman"/>
          <w:szCs w:val="24"/>
        </w:rPr>
        <w:t xml:space="preserve"> v rozvojové spolupráci</w:t>
      </w:r>
      <w:bookmarkEnd w:id="9"/>
    </w:p>
    <w:p w:rsidR="00A013F4" w:rsidRPr="001827EF" w:rsidRDefault="00F5585A" w:rsidP="001827EF">
      <w:pPr>
        <w:spacing w:line="360" w:lineRule="auto"/>
        <w:ind w:firstLine="708"/>
        <w:jc w:val="both"/>
        <w:rPr>
          <w:rFonts w:ascii="Times New Roman" w:hAnsi="Times New Roman" w:cs="Times New Roman"/>
          <w:sz w:val="24"/>
          <w:szCs w:val="24"/>
        </w:rPr>
      </w:pPr>
      <w:r w:rsidRPr="001827EF">
        <w:rPr>
          <w:rFonts w:ascii="Times New Roman" w:hAnsi="Times New Roman" w:cs="Times New Roman"/>
          <w:sz w:val="24"/>
          <w:szCs w:val="24"/>
        </w:rPr>
        <w:t>Jedním z aspektů debaty</w:t>
      </w:r>
      <w:r w:rsidR="00152187" w:rsidRPr="001827EF">
        <w:rPr>
          <w:rFonts w:ascii="Times New Roman" w:hAnsi="Times New Roman" w:cs="Times New Roman"/>
          <w:sz w:val="24"/>
          <w:szCs w:val="24"/>
        </w:rPr>
        <w:t xml:space="preserve"> o </w:t>
      </w:r>
      <w:r w:rsidR="00734B75" w:rsidRPr="001827EF">
        <w:rPr>
          <w:rFonts w:ascii="Times New Roman" w:hAnsi="Times New Roman" w:cs="Times New Roman"/>
          <w:sz w:val="24"/>
          <w:szCs w:val="24"/>
        </w:rPr>
        <w:t xml:space="preserve">konceptu dobrého vládnutí </w:t>
      </w:r>
      <w:r w:rsidRPr="001827EF">
        <w:rPr>
          <w:rFonts w:ascii="Times New Roman" w:hAnsi="Times New Roman" w:cs="Times New Roman"/>
          <w:sz w:val="24"/>
          <w:szCs w:val="24"/>
        </w:rPr>
        <w:t xml:space="preserve">se stal fakt, že se možnosti donorů působit skrze podmíněnou rozvojovou pomoc na politickou strukturu přijímající země prohloubily více do vnitřních politických záležitostí přijímajících zemí, než bylo původně zamýšleno. To byl jeden z důvodů, proč se v konceptu začala promítat nejen podmínečnost, ale i selektivita. Ukázalo se, že podle studie </w:t>
      </w:r>
      <w:r w:rsidR="00F521DD" w:rsidRPr="001827EF">
        <w:rPr>
          <w:rFonts w:ascii="Times New Roman" w:hAnsi="Times New Roman" w:cs="Times New Roman"/>
          <w:sz w:val="24"/>
          <w:szCs w:val="24"/>
        </w:rPr>
        <w:t xml:space="preserve">ekonoma </w:t>
      </w:r>
      <w:r w:rsidRPr="001827EF">
        <w:rPr>
          <w:rFonts w:ascii="Times New Roman" w:hAnsi="Times New Roman" w:cs="Times New Roman"/>
          <w:sz w:val="24"/>
          <w:szCs w:val="24"/>
        </w:rPr>
        <w:t>Davida Dollara nejlépe používají pomoc ti, které můžeme označit za dobré aktéry v oblasti růstu. Proto je selektivita jedním z nových přístupů donorů, kteří sami byli zklamáni z dosavadního vývoje konceptu.</w:t>
      </w:r>
      <w:r w:rsidRPr="001827EF">
        <w:rPr>
          <w:rStyle w:val="Znakapoznpodarou"/>
          <w:rFonts w:ascii="Times New Roman" w:hAnsi="Times New Roman" w:cs="Times New Roman"/>
          <w:sz w:val="24"/>
          <w:szCs w:val="24"/>
        </w:rPr>
        <w:footnoteReference w:id="30"/>
      </w:r>
      <w:r w:rsidRPr="001827EF">
        <w:rPr>
          <w:rFonts w:ascii="Times New Roman" w:hAnsi="Times New Roman" w:cs="Times New Roman"/>
          <w:sz w:val="24"/>
          <w:szCs w:val="24"/>
        </w:rPr>
        <w:t xml:space="preserve"> </w:t>
      </w:r>
    </w:p>
    <w:p w:rsidR="00F5585A" w:rsidRPr="001827EF" w:rsidRDefault="00F5585A" w:rsidP="001827EF">
      <w:pPr>
        <w:spacing w:line="360" w:lineRule="auto"/>
        <w:ind w:firstLine="708"/>
        <w:jc w:val="both"/>
        <w:rPr>
          <w:rFonts w:ascii="Times New Roman" w:hAnsi="Times New Roman" w:cs="Times New Roman"/>
          <w:sz w:val="24"/>
          <w:szCs w:val="24"/>
        </w:rPr>
      </w:pPr>
      <w:r w:rsidRPr="001827EF">
        <w:rPr>
          <w:rFonts w:ascii="Times New Roman" w:hAnsi="Times New Roman" w:cs="Times New Roman"/>
          <w:sz w:val="24"/>
          <w:szCs w:val="24"/>
        </w:rPr>
        <w:t>Debata o dalším působení konceptu eskalovala do takové podoby, že někteří autoři zhodnotili dobré vládnutí jako neúspěš</w:t>
      </w:r>
      <w:r w:rsidR="008C550D" w:rsidRPr="001827EF">
        <w:rPr>
          <w:rFonts w:ascii="Times New Roman" w:hAnsi="Times New Roman" w:cs="Times New Roman"/>
          <w:sz w:val="24"/>
          <w:szCs w:val="24"/>
        </w:rPr>
        <w:t>ný koncept v dosahování rozvoje</w:t>
      </w:r>
      <w:r w:rsidRPr="001827EF">
        <w:rPr>
          <w:rFonts w:ascii="Times New Roman" w:hAnsi="Times New Roman" w:cs="Times New Roman"/>
          <w:sz w:val="24"/>
          <w:szCs w:val="24"/>
        </w:rPr>
        <w:t>, který by měl být nahrazen novou teorií</w:t>
      </w:r>
      <w:r w:rsidR="00734B75" w:rsidRPr="001827EF">
        <w:rPr>
          <w:rFonts w:ascii="Times New Roman" w:hAnsi="Times New Roman" w:cs="Times New Roman"/>
          <w:sz w:val="24"/>
          <w:szCs w:val="24"/>
        </w:rPr>
        <w:t>.</w:t>
      </w:r>
      <w:r w:rsidR="008C550D" w:rsidRPr="001827EF">
        <w:rPr>
          <w:rStyle w:val="Znakapoznpodarou"/>
          <w:rFonts w:ascii="Times New Roman" w:hAnsi="Times New Roman" w:cs="Times New Roman"/>
          <w:sz w:val="24"/>
          <w:szCs w:val="24"/>
        </w:rPr>
        <w:footnoteReference w:id="31"/>
      </w:r>
      <w:r w:rsidRPr="001827EF">
        <w:rPr>
          <w:rFonts w:ascii="Times New Roman" w:hAnsi="Times New Roman" w:cs="Times New Roman"/>
          <w:sz w:val="24"/>
          <w:szCs w:val="24"/>
        </w:rPr>
        <w:t xml:space="preserve"> Další reakcí na dosavadní vývoj dobrého vládnutí je polemika nad globalizací světové politiky, trhu a mezinárodní kooperace. </w:t>
      </w:r>
      <w:r w:rsidR="00F521DD" w:rsidRPr="001827EF">
        <w:rPr>
          <w:rFonts w:ascii="Times New Roman" w:hAnsi="Times New Roman" w:cs="Times New Roman"/>
          <w:sz w:val="24"/>
          <w:szCs w:val="24"/>
        </w:rPr>
        <w:t xml:space="preserve">Politolog James </w:t>
      </w:r>
      <w:r w:rsidRPr="001827EF">
        <w:rPr>
          <w:rFonts w:ascii="Times New Roman" w:hAnsi="Times New Roman" w:cs="Times New Roman"/>
          <w:sz w:val="24"/>
          <w:szCs w:val="24"/>
        </w:rPr>
        <w:t>Rosenau a</w:t>
      </w:r>
      <w:r w:rsidR="00F521DD" w:rsidRPr="001827EF">
        <w:rPr>
          <w:rFonts w:ascii="Times New Roman" w:hAnsi="Times New Roman" w:cs="Times New Roman"/>
          <w:sz w:val="24"/>
          <w:szCs w:val="24"/>
        </w:rPr>
        <w:t xml:space="preserve"> ekonom Philip </w:t>
      </w:r>
      <w:r w:rsidRPr="001827EF">
        <w:rPr>
          <w:rFonts w:ascii="Times New Roman" w:hAnsi="Times New Roman" w:cs="Times New Roman"/>
          <w:sz w:val="24"/>
          <w:szCs w:val="24"/>
        </w:rPr>
        <w:t>Cerny argumentují tím, že stát už není takovou legitimní institucí, jakou býval, proto jeho efek</w:t>
      </w:r>
      <w:r w:rsidR="00380B08" w:rsidRPr="001827EF">
        <w:rPr>
          <w:rFonts w:ascii="Times New Roman" w:hAnsi="Times New Roman" w:cs="Times New Roman"/>
          <w:sz w:val="24"/>
          <w:szCs w:val="24"/>
        </w:rPr>
        <w:t>tivita a autorita výrazně klesá, z</w:t>
      </w:r>
      <w:r w:rsidRPr="001827EF">
        <w:rPr>
          <w:rFonts w:ascii="Times New Roman" w:hAnsi="Times New Roman" w:cs="Times New Roman"/>
          <w:sz w:val="24"/>
          <w:szCs w:val="24"/>
        </w:rPr>
        <w:t>atímco počet mezivládních organizací roste, stejně jako vliv lokálních a nestátních neziskových organizací.</w:t>
      </w:r>
      <w:r w:rsidR="009D06B6" w:rsidRPr="001827EF">
        <w:rPr>
          <w:rStyle w:val="Znakapoznpodarou"/>
          <w:rFonts w:ascii="Times New Roman" w:hAnsi="Times New Roman" w:cs="Times New Roman"/>
          <w:sz w:val="24"/>
          <w:szCs w:val="24"/>
        </w:rPr>
        <w:footnoteReference w:id="32"/>
      </w:r>
      <w:r w:rsidRPr="001827EF">
        <w:rPr>
          <w:rFonts w:ascii="Times New Roman" w:hAnsi="Times New Roman" w:cs="Times New Roman"/>
          <w:sz w:val="24"/>
          <w:szCs w:val="24"/>
        </w:rPr>
        <w:t xml:space="preserve">  Z těchto důvodů by se měla mezinárodní spolupráce zaměřit na mobilizaci státu zespoda tím, že bude kladen důraz na zvětšování kompetencí jednotlivců a malých skupin.</w:t>
      </w:r>
      <w:r w:rsidR="009D06B6" w:rsidRPr="001827EF">
        <w:rPr>
          <w:rFonts w:ascii="Times New Roman" w:hAnsi="Times New Roman" w:cs="Times New Roman"/>
          <w:sz w:val="24"/>
          <w:szCs w:val="24"/>
        </w:rPr>
        <w:t xml:space="preserve"> S tímto argumentem pracuje tato bakalářská práce, která se právě na organizace a jejich mezinárodní přesah zaměřuje.</w:t>
      </w:r>
    </w:p>
    <w:p w:rsidR="00F5585A" w:rsidRPr="001827EF" w:rsidRDefault="00F5585A" w:rsidP="001827EF">
      <w:pPr>
        <w:spacing w:line="360" w:lineRule="auto"/>
        <w:jc w:val="both"/>
        <w:rPr>
          <w:rFonts w:ascii="Times New Roman" w:hAnsi="Times New Roman" w:cs="Times New Roman"/>
          <w:sz w:val="24"/>
          <w:szCs w:val="24"/>
        </w:rPr>
      </w:pPr>
      <w:r w:rsidRPr="001827EF">
        <w:rPr>
          <w:rFonts w:ascii="Times New Roman" w:hAnsi="Times New Roman" w:cs="Times New Roman"/>
          <w:sz w:val="24"/>
          <w:szCs w:val="24"/>
        </w:rPr>
        <w:t xml:space="preserve">Ačkoliv se koncept </w:t>
      </w:r>
      <w:r w:rsidR="00734B75" w:rsidRPr="001827EF">
        <w:rPr>
          <w:rFonts w:ascii="Times New Roman" w:hAnsi="Times New Roman" w:cs="Times New Roman"/>
          <w:sz w:val="24"/>
          <w:szCs w:val="24"/>
        </w:rPr>
        <w:t xml:space="preserve">dobrého vládnutí </w:t>
      </w:r>
      <w:r w:rsidRPr="001827EF">
        <w:rPr>
          <w:rFonts w:ascii="Times New Roman" w:hAnsi="Times New Roman" w:cs="Times New Roman"/>
          <w:sz w:val="24"/>
          <w:szCs w:val="24"/>
        </w:rPr>
        <w:t xml:space="preserve">stal jedním z velmi diskutovaných směrů, zůstávají zde mnohé otázky ohledně jeho aplikování, funkčnosti a zaměření. </w:t>
      </w:r>
    </w:p>
    <w:p w:rsidR="00530D4A" w:rsidRPr="001827EF" w:rsidRDefault="00530D4A" w:rsidP="001827EF">
      <w:pPr>
        <w:spacing w:line="360" w:lineRule="auto"/>
        <w:jc w:val="both"/>
        <w:rPr>
          <w:rFonts w:ascii="Times New Roman" w:hAnsi="Times New Roman" w:cs="Times New Roman"/>
          <w:sz w:val="24"/>
          <w:szCs w:val="24"/>
        </w:rPr>
      </w:pPr>
    </w:p>
    <w:p w:rsidR="00734B75" w:rsidRPr="001827EF" w:rsidRDefault="00734B75" w:rsidP="001827EF">
      <w:pPr>
        <w:spacing w:line="360" w:lineRule="auto"/>
        <w:jc w:val="both"/>
        <w:rPr>
          <w:rFonts w:ascii="Times New Roman" w:hAnsi="Times New Roman" w:cs="Times New Roman"/>
          <w:sz w:val="24"/>
          <w:szCs w:val="24"/>
        </w:rPr>
      </w:pPr>
    </w:p>
    <w:p w:rsidR="00734B75" w:rsidRPr="001827EF" w:rsidRDefault="00734B75" w:rsidP="001827EF">
      <w:pPr>
        <w:spacing w:line="360" w:lineRule="auto"/>
        <w:jc w:val="both"/>
        <w:rPr>
          <w:rFonts w:ascii="Times New Roman" w:hAnsi="Times New Roman" w:cs="Times New Roman"/>
          <w:sz w:val="24"/>
          <w:szCs w:val="24"/>
        </w:rPr>
      </w:pPr>
    </w:p>
    <w:p w:rsidR="00734B75" w:rsidRPr="001827EF" w:rsidRDefault="00734B75" w:rsidP="001827EF">
      <w:pPr>
        <w:spacing w:line="360" w:lineRule="auto"/>
        <w:jc w:val="both"/>
        <w:rPr>
          <w:rFonts w:ascii="Times New Roman" w:hAnsi="Times New Roman" w:cs="Times New Roman"/>
          <w:sz w:val="24"/>
          <w:szCs w:val="24"/>
        </w:rPr>
      </w:pPr>
    </w:p>
    <w:p w:rsidR="00734B75" w:rsidRDefault="00734B75" w:rsidP="001827EF">
      <w:pPr>
        <w:spacing w:line="360" w:lineRule="auto"/>
        <w:jc w:val="both"/>
        <w:rPr>
          <w:rFonts w:ascii="Times New Roman" w:hAnsi="Times New Roman" w:cs="Times New Roman"/>
          <w:sz w:val="24"/>
          <w:szCs w:val="24"/>
        </w:rPr>
      </w:pPr>
    </w:p>
    <w:p w:rsidR="00E11AEF" w:rsidRDefault="00E11AEF" w:rsidP="001827EF">
      <w:pPr>
        <w:spacing w:line="360" w:lineRule="auto"/>
        <w:jc w:val="both"/>
        <w:rPr>
          <w:rFonts w:ascii="Times New Roman" w:hAnsi="Times New Roman" w:cs="Times New Roman"/>
          <w:sz w:val="24"/>
          <w:szCs w:val="24"/>
        </w:rPr>
      </w:pPr>
    </w:p>
    <w:p w:rsidR="00E11AEF" w:rsidRPr="001827EF" w:rsidRDefault="00E11AEF" w:rsidP="001827EF">
      <w:pPr>
        <w:spacing w:line="360" w:lineRule="auto"/>
        <w:jc w:val="both"/>
        <w:rPr>
          <w:rFonts w:ascii="Times New Roman" w:hAnsi="Times New Roman" w:cs="Times New Roman"/>
          <w:sz w:val="24"/>
          <w:szCs w:val="24"/>
        </w:rPr>
      </w:pPr>
    </w:p>
    <w:p w:rsidR="00E42021" w:rsidRPr="00E11AEF" w:rsidRDefault="00E42021" w:rsidP="00E11AEF">
      <w:pPr>
        <w:pStyle w:val="Nadpis1"/>
        <w:spacing w:line="360" w:lineRule="auto"/>
      </w:pPr>
      <w:bookmarkStart w:id="10" w:name="_Toc360057410"/>
      <w:r w:rsidRPr="00E11AEF">
        <w:lastRenderedPageBreak/>
        <w:t>2. Transformační spolupráce</w:t>
      </w:r>
      <w:bookmarkEnd w:id="10"/>
    </w:p>
    <w:p w:rsidR="00E42021" w:rsidRPr="001827EF" w:rsidRDefault="00E42021" w:rsidP="00E11AEF">
      <w:pPr>
        <w:spacing w:line="360" w:lineRule="auto"/>
        <w:ind w:firstLine="708"/>
        <w:jc w:val="both"/>
        <w:rPr>
          <w:rFonts w:ascii="Times New Roman" w:hAnsi="Times New Roman" w:cs="Times New Roman"/>
          <w:sz w:val="24"/>
          <w:szCs w:val="24"/>
        </w:rPr>
      </w:pPr>
      <w:r w:rsidRPr="001827EF">
        <w:rPr>
          <w:rFonts w:ascii="Times New Roman" w:hAnsi="Times New Roman" w:cs="Times New Roman"/>
          <w:sz w:val="24"/>
          <w:szCs w:val="24"/>
        </w:rPr>
        <w:t>Tato kapitola se zaměřuje na</w:t>
      </w:r>
      <w:r w:rsidRPr="001827EF">
        <w:rPr>
          <w:rFonts w:ascii="Times New Roman" w:hAnsi="Times New Roman" w:cs="Times New Roman"/>
          <w:b/>
          <w:sz w:val="24"/>
          <w:szCs w:val="24"/>
        </w:rPr>
        <w:t xml:space="preserve"> </w:t>
      </w:r>
      <w:r w:rsidRPr="001827EF">
        <w:rPr>
          <w:rFonts w:ascii="Times New Roman" w:hAnsi="Times New Roman" w:cs="Times New Roman"/>
          <w:sz w:val="24"/>
          <w:szCs w:val="24"/>
        </w:rPr>
        <w:t>transformační spolupráci České republiky. V první podkapitole je definována transformační spolupráce</w:t>
      </w:r>
      <w:r w:rsidR="00EC75D9" w:rsidRPr="001827EF">
        <w:rPr>
          <w:rFonts w:ascii="Times New Roman" w:hAnsi="Times New Roman" w:cs="Times New Roman"/>
          <w:sz w:val="24"/>
          <w:szCs w:val="24"/>
        </w:rPr>
        <w:t>. J</w:t>
      </w:r>
      <w:r w:rsidRPr="001827EF">
        <w:rPr>
          <w:rFonts w:ascii="Times New Roman" w:hAnsi="Times New Roman" w:cs="Times New Roman"/>
          <w:sz w:val="24"/>
          <w:szCs w:val="24"/>
        </w:rPr>
        <w:t>ak zapadá tento koncept do oblasti zahraničních vztahů ČR a jaké je jeho východisko</w:t>
      </w:r>
      <w:r w:rsidR="00EC75D9" w:rsidRPr="001827EF">
        <w:rPr>
          <w:rFonts w:ascii="Times New Roman" w:hAnsi="Times New Roman" w:cs="Times New Roman"/>
          <w:sz w:val="24"/>
          <w:szCs w:val="24"/>
        </w:rPr>
        <w:t>?</w:t>
      </w:r>
      <w:r w:rsidRPr="001827EF">
        <w:rPr>
          <w:rFonts w:ascii="Times New Roman" w:hAnsi="Times New Roman" w:cs="Times New Roman"/>
          <w:sz w:val="24"/>
          <w:szCs w:val="24"/>
        </w:rPr>
        <w:t xml:space="preserve"> Druhá podkapitola pojednává o transformační zkušenosti samotného Československa a České republiky. Ve třetí podkapitole se autorka věnuje vymezení transformační spolupráce, příčinám vzniku konceptu a v poslední čtvrté jsou uvedeny její metody a cíle. Výzkumnou otázkou je zde fungování transformační spolupráce a to v kontextu vlastní zkušenosti z </w:t>
      </w:r>
      <w:r w:rsidRPr="001827EF">
        <w:rPr>
          <w:rFonts w:ascii="Times New Roman" w:hAnsi="Times New Roman" w:cs="Times New Roman"/>
          <w:sz w:val="24"/>
          <w:szCs w:val="24"/>
          <w:lang w:val="sms-FI"/>
        </w:rPr>
        <w:t>tranzice.</w:t>
      </w:r>
      <w:r w:rsidRPr="001827EF">
        <w:rPr>
          <w:rFonts w:ascii="Times New Roman" w:hAnsi="Times New Roman" w:cs="Times New Roman"/>
          <w:sz w:val="24"/>
          <w:szCs w:val="24"/>
        </w:rPr>
        <w:t xml:space="preserve"> </w:t>
      </w:r>
    </w:p>
    <w:p w:rsidR="00E42021" w:rsidRPr="001827EF" w:rsidRDefault="00F35C60" w:rsidP="001827EF">
      <w:pPr>
        <w:pStyle w:val="Nadpis2"/>
        <w:spacing w:line="360" w:lineRule="auto"/>
        <w:jc w:val="both"/>
        <w:rPr>
          <w:szCs w:val="24"/>
        </w:rPr>
      </w:pPr>
      <w:bookmarkStart w:id="11" w:name="_Toc360057411"/>
      <w:r w:rsidRPr="001827EF">
        <w:rPr>
          <w:szCs w:val="24"/>
        </w:rPr>
        <w:t>2.1 T</w:t>
      </w:r>
      <w:r w:rsidR="00E42021" w:rsidRPr="001827EF">
        <w:rPr>
          <w:szCs w:val="24"/>
        </w:rPr>
        <w:t>ransformační spolupráce a její východiska</w:t>
      </w:r>
      <w:bookmarkEnd w:id="11"/>
    </w:p>
    <w:p w:rsidR="00E42021" w:rsidRPr="001827EF" w:rsidRDefault="00E42021" w:rsidP="001827EF">
      <w:pPr>
        <w:spacing w:line="360" w:lineRule="auto"/>
        <w:ind w:firstLine="708"/>
        <w:jc w:val="both"/>
        <w:rPr>
          <w:rFonts w:ascii="Times New Roman" w:hAnsi="Times New Roman" w:cs="Times New Roman"/>
          <w:sz w:val="24"/>
          <w:szCs w:val="24"/>
        </w:rPr>
      </w:pPr>
      <w:r w:rsidRPr="001827EF">
        <w:rPr>
          <w:rFonts w:ascii="Times New Roman" w:hAnsi="Times New Roman" w:cs="Times New Roman"/>
          <w:sz w:val="24"/>
          <w:szCs w:val="24"/>
        </w:rPr>
        <w:t>Transformace se v odborné literatuře popisuje jako „shora iniciovaná a řízená rozsáhlá změna celého systému”.</w:t>
      </w:r>
      <w:r w:rsidR="00E11AEF">
        <w:rPr>
          <w:rFonts w:ascii="Times New Roman" w:hAnsi="Times New Roman" w:cs="Times New Roman"/>
          <w:sz w:val="24"/>
          <w:szCs w:val="24"/>
        </w:rPr>
        <w:t xml:space="preserve"> </w:t>
      </w:r>
      <w:r w:rsidRPr="001827EF">
        <w:rPr>
          <w:rFonts w:ascii="Times New Roman" w:hAnsi="Times New Roman" w:cs="Times New Roman"/>
          <w:sz w:val="24"/>
          <w:szCs w:val="24"/>
        </w:rPr>
        <w:t xml:space="preserve">Transformační spolupráce je politický nástroj, který si klade za cíl podporovat demokracii a lidská práva a využívá k tomu zkušenosti, která Česká republika nabyla v průběhu vlastní společenské transformace. </w:t>
      </w:r>
      <w:r w:rsidRPr="001827EF">
        <w:rPr>
          <w:rFonts w:ascii="Times New Roman" w:hAnsi="Times New Roman" w:cs="Times New Roman"/>
          <w:i/>
          <w:sz w:val="24"/>
          <w:szCs w:val="24"/>
        </w:rPr>
        <w:t>Transformační politika je moderním, systémovým přístupem, založeným na prokázané vzájemné souvislosti a podmíněnosti stavu demokracie a lidských práv. Svobodně působící občanská společnost a interakce nestátních a na státu nezávislých organizací požívajících svobody sdružování tvoří jeden ze základů fungujícího demokratického systému. Transformační politika se soustředí především na podporu interakce (státní a) veřejné správy a občanské společnosti ve prospěch posilování demokracie, transparentnosti a zajištění práv občanů.</w:t>
      </w:r>
      <w:r w:rsidRPr="001827EF">
        <w:rPr>
          <w:rStyle w:val="Znakapoznpodarou"/>
          <w:rFonts w:ascii="Times New Roman" w:hAnsi="Times New Roman" w:cs="Times New Roman"/>
          <w:i/>
          <w:sz w:val="24"/>
          <w:szCs w:val="24"/>
        </w:rPr>
        <w:footnoteReference w:id="33"/>
      </w:r>
      <w:r w:rsidRPr="001827EF">
        <w:rPr>
          <w:rFonts w:ascii="Times New Roman" w:hAnsi="Times New Roman" w:cs="Times New Roman"/>
          <w:sz w:val="24"/>
          <w:szCs w:val="24"/>
        </w:rPr>
        <w:t xml:space="preserve"> Česká republika uznává demokracii jako formu státního zřízení, která by měla být prosazována a obhajována nejen na našem území, ale i celosvětově.</w:t>
      </w:r>
      <w:r w:rsidRPr="001827EF">
        <w:rPr>
          <w:rStyle w:val="Znakapoznpodarou"/>
          <w:rFonts w:ascii="Times New Roman" w:hAnsi="Times New Roman" w:cs="Times New Roman"/>
          <w:sz w:val="24"/>
          <w:szCs w:val="24"/>
        </w:rPr>
        <w:footnoteReference w:id="34"/>
      </w:r>
      <w:r w:rsidRPr="001827EF">
        <w:rPr>
          <w:rFonts w:ascii="Times New Roman" w:hAnsi="Times New Roman" w:cs="Times New Roman"/>
          <w:sz w:val="24"/>
          <w:szCs w:val="24"/>
        </w:rPr>
        <w:t xml:space="preserve"> Vzhledem k tomu, že se Česká republika po pádu komunismu stala součástí mezinárodních organizací a euroatlantického společenství, opírá se o demokratické hodnoty, které jsou těmto uskupením vlastní, a sama může přispívat k jejich naplňování. Hodnoty jako lidská práva a občanská společnost jsou jedním ze základních cílů zahraniční politiky ČR. </w:t>
      </w:r>
    </w:p>
    <w:p w:rsidR="00E42021" w:rsidRPr="001827EF" w:rsidRDefault="00E42021" w:rsidP="001827EF">
      <w:pPr>
        <w:spacing w:line="360" w:lineRule="auto"/>
        <w:ind w:firstLine="708"/>
        <w:jc w:val="both"/>
        <w:rPr>
          <w:rFonts w:ascii="Times New Roman" w:hAnsi="Times New Roman" w:cs="Times New Roman"/>
          <w:sz w:val="24"/>
          <w:szCs w:val="24"/>
        </w:rPr>
      </w:pPr>
      <w:r w:rsidRPr="001827EF">
        <w:rPr>
          <w:rFonts w:ascii="Times New Roman" w:hAnsi="Times New Roman" w:cs="Times New Roman"/>
          <w:sz w:val="24"/>
          <w:szCs w:val="24"/>
        </w:rPr>
        <w:t xml:space="preserve">Východiskem transformační spolupráce je, že není možné oddělovat od sebe lidská práva a demokracii. Lidská práva jsou substance a demokracie je systém, který nejlépe ze známých způsobů uspořádání společnosti o tuto substanci dbá, proto je třeba neustálá podpora </w:t>
      </w:r>
      <w:r w:rsidRPr="001827EF">
        <w:rPr>
          <w:rFonts w:ascii="Times New Roman" w:hAnsi="Times New Roman" w:cs="Times New Roman"/>
          <w:sz w:val="24"/>
          <w:szCs w:val="24"/>
        </w:rPr>
        <w:lastRenderedPageBreak/>
        <w:t>ze strany těch zemí, které jsou v dosahování demokratických principů dále než ostatní, ačkoliv tomu tak nemuselo vždy být, jak je vidět na příkladu České republiky.</w:t>
      </w:r>
    </w:p>
    <w:p w:rsidR="00E42021" w:rsidRPr="001827EF" w:rsidRDefault="00E42021" w:rsidP="001827EF">
      <w:pPr>
        <w:pStyle w:val="Nadpis2"/>
        <w:spacing w:line="360" w:lineRule="auto"/>
        <w:jc w:val="both"/>
        <w:rPr>
          <w:szCs w:val="24"/>
        </w:rPr>
      </w:pPr>
      <w:bookmarkStart w:id="12" w:name="_Toc360057412"/>
      <w:r w:rsidRPr="001827EF">
        <w:rPr>
          <w:szCs w:val="24"/>
        </w:rPr>
        <w:t>2.2 Transformační zkušenost České republiky</w:t>
      </w:r>
      <w:r w:rsidR="00731607" w:rsidRPr="001827EF">
        <w:rPr>
          <w:szCs w:val="24"/>
        </w:rPr>
        <w:t xml:space="preserve"> - role západních aktérů</w:t>
      </w:r>
      <w:bookmarkEnd w:id="12"/>
    </w:p>
    <w:p w:rsidR="00E42021" w:rsidRPr="001827EF" w:rsidRDefault="00E42021" w:rsidP="001827EF">
      <w:pPr>
        <w:spacing w:line="360" w:lineRule="auto"/>
        <w:ind w:firstLine="708"/>
        <w:jc w:val="both"/>
        <w:rPr>
          <w:rFonts w:ascii="Times New Roman" w:hAnsi="Times New Roman" w:cs="Times New Roman"/>
          <w:sz w:val="24"/>
          <w:szCs w:val="24"/>
        </w:rPr>
      </w:pPr>
      <w:r w:rsidRPr="001827EF">
        <w:rPr>
          <w:rFonts w:ascii="Times New Roman" w:hAnsi="Times New Roman" w:cs="Times New Roman"/>
          <w:sz w:val="24"/>
          <w:szCs w:val="24"/>
        </w:rPr>
        <w:t xml:space="preserve">Česká republika se řadí mezi země, které prošly společenskou změnou. </w:t>
      </w:r>
      <w:r w:rsidR="00731607" w:rsidRPr="001827EF">
        <w:rPr>
          <w:rFonts w:ascii="Times New Roman" w:hAnsi="Times New Roman" w:cs="Times New Roman"/>
          <w:sz w:val="24"/>
          <w:szCs w:val="24"/>
        </w:rPr>
        <w:t>T</w:t>
      </w:r>
      <w:r w:rsidRPr="001827EF">
        <w:rPr>
          <w:rFonts w:ascii="Times New Roman" w:hAnsi="Times New Roman" w:cs="Times New Roman"/>
          <w:sz w:val="24"/>
          <w:szCs w:val="24"/>
        </w:rPr>
        <w:t xml:space="preserve">ransformaci předcházely události vedoucí ke konečnému </w:t>
      </w:r>
      <w:r w:rsidR="00731607" w:rsidRPr="001827EF">
        <w:rPr>
          <w:rFonts w:ascii="Times New Roman" w:hAnsi="Times New Roman" w:cs="Times New Roman"/>
          <w:sz w:val="24"/>
          <w:szCs w:val="24"/>
        </w:rPr>
        <w:t>kolapsu komunismu v rámci v</w:t>
      </w:r>
      <w:r w:rsidRPr="001827EF">
        <w:rPr>
          <w:rFonts w:ascii="Times New Roman" w:hAnsi="Times New Roman" w:cs="Times New Roman"/>
          <w:sz w:val="24"/>
          <w:szCs w:val="24"/>
        </w:rPr>
        <w:t xml:space="preserve">ýchodního bloku. </w:t>
      </w:r>
    </w:p>
    <w:p w:rsidR="00E42021" w:rsidRPr="001827EF" w:rsidRDefault="00E42021" w:rsidP="001827EF">
      <w:pPr>
        <w:spacing w:line="360" w:lineRule="auto"/>
        <w:ind w:firstLine="708"/>
        <w:jc w:val="both"/>
        <w:rPr>
          <w:rFonts w:ascii="Times New Roman" w:hAnsi="Times New Roman" w:cs="Times New Roman"/>
          <w:sz w:val="24"/>
          <w:szCs w:val="24"/>
        </w:rPr>
      </w:pPr>
      <w:r w:rsidRPr="001827EF">
        <w:rPr>
          <w:rFonts w:ascii="Times New Roman" w:hAnsi="Times New Roman" w:cs="Times New Roman"/>
          <w:sz w:val="24"/>
          <w:szCs w:val="24"/>
        </w:rPr>
        <w:t>Především podpis Závěrečného aktu v Helsinkách v roce 1975</w:t>
      </w:r>
      <w:r w:rsidRPr="001827EF">
        <w:rPr>
          <w:rStyle w:val="Znakapoznpodarou"/>
          <w:rFonts w:ascii="Times New Roman" w:hAnsi="Times New Roman" w:cs="Times New Roman"/>
          <w:sz w:val="24"/>
          <w:szCs w:val="24"/>
        </w:rPr>
        <w:footnoteReference w:id="35"/>
      </w:r>
      <w:r w:rsidRPr="001827EF">
        <w:rPr>
          <w:rFonts w:ascii="Times New Roman" w:hAnsi="Times New Roman" w:cs="Times New Roman"/>
          <w:sz w:val="24"/>
          <w:szCs w:val="24"/>
        </w:rPr>
        <w:t xml:space="preserve"> otevřel novou éru sledování a monitorování signatářských zemí ve věci dodržování závazků v této smlouvě obsažených. Tento monitoring mohl probíhat díky spolupráci československého exilu a disidentů. Západní země se díky exilové činnosti mohly dozvídat o porušování lidských práv, o stavu občanské společnosti a perzekucím vůči disidentům. Snahou těch, kteří měli k těmto informacím přístup, bylo, aby se o podmínkách za Železnou oponou dozvěděly nejen vlády, které mohou dále vyvíjet tlak, ale aby byla informována i veřejnost. Zároveň tento akt v</w:t>
      </w:r>
      <w:r w:rsidRPr="001827EF">
        <w:rPr>
          <w:rFonts w:ascii="Times New Roman" w:eastAsia="Times New Roman" w:hAnsi="Times New Roman" w:cs="Times New Roman"/>
          <w:sz w:val="24"/>
          <w:szCs w:val="24"/>
        </w:rPr>
        <w:t>yvolal k životu občanské iniciativy přímo v zemích, kde byla lidská práva porušována – jako příklad lze uvést Chartu 77, Výbor na obranu nespravedlivě stíhaných (VONS) či Československý helsinský výbor.</w:t>
      </w:r>
      <w:r w:rsidRPr="001827EF">
        <w:rPr>
          <w:rFonts w:ascii="Times New Roman" w:hAnsi="Times New Roman" w:cs="Times New Roman"/>
          <w:sz w:val="24"/>
          <w:szCs w:val="24"/>
        </w:rPr>
        <w:t xml:space="preserve"> Významnou organizací byla Rada svobodného Československa, která působila na americkém kontinentu.</w:t>
      </w:r>
      <w:r w:rsidRPr="001827EF">
        <w:rPr>
          <w:rStyle w:val="Znakapoznpodarou"/>
          <w:rFonts w:ascii="Times New Roman" w:hAnsi="Times New Roman" w:cs="Times New Roman"/>
          <w:sz w:val="24"/>
          <w:szCs w:val="24"/>
        </w:rPr>
        <w:footnoteReference w:id="36"/>
      </w:r>
      <w:r w:rsidRPr="001827EF">
        <w:rPr>
          <w:rFonts w:ascii="Times New Roman" w:hAnsi="Times New Roman" w:cs="Times New Roman"/>
          <w:sz w:val="24"/>
          <w:szCs w:val="24"/>
        </w:rPr>
        <w:t xml:space="preserve"> </w:t>
      </w:r>
    </w:p>
    <w:p w:rsidR="00E42021" w:rsidRPr="00BF554A" w:rsidRDefault="00E42021" w:rsidP="001827EF">
      <w:pPr>
        <w:spacing w:line="360" w:lineRule="auto"/>
        <w:ind w:firstLine="708"/>
        <w:jc w:val="both"/>
        <w:rPr>
          <w:rFonts w:ascii="Times New Roman" w:eastAsia="Times New Roman" w:hAnsi="Times New Roman" w:cs="Times New Roman"/>
          <w:sz w:val="24"/>
          <w:szCs w:val="24"/>
          <w:lang w:val="sms-FI"/>
        </w:rPr>
      </w:pPr>
      <w:r w:rsidRPr="001827EF">
        <w:rPr>
          <w:rFonts w:ascii="Times New Roman" w:hAnsi="Times New Roman" w:cs="Times New Roman"/>
          <w:sz w:val="24"/>
          <w:szCs w:val="24"/>
        </w:rPr>
        <w:t xml:space="preserve">Mezi zásadní organizace podporující společenskou změnu patřila také </w:t>
      </w:r>
      <w:r w:rsidRPr="00BF554A">
        <w:rPr>
          <w:rFonts w:ascii="Times New Roman" w:hAnsi="Times New Roman" w:cs="Times New Roman"/>
          <w:sz w:val="24"/>
          <w:szCs w:val="24"/>
          <w:lang w:val="sms-FI"/>
        </w:rPr>
        <w:t xml:space="preserve">Amnesty International (AI), která iniciovala akce zaměřené na podporu disidentů. Tzv. spěšné akce - </w:t>
      </w:r>
      <w:r w:rsidRPr="00BF554A">
        <w:rPr>
          <w:rFonts w:ascii="Times New Roman" w:eastAsia="Times New Roman" w:hAnsi="Times New Roman" w:cs="Times New Roman"/>
          <w:sz w:val="24"/>
          <w:szCs w:val="24"/>
          <w:lang w:val="sms-FI"/>
        </w:rPr>
        <w:t>práce ve prospěch konkrétních obětí byla jednou oblastí aktivit AI, druhou bylo informování veřejnosti o stavu lidských práv v je</w:t>
      </w:r>
      <w:r w:rsidR="009D06B6" w:rsidRPr="00BF554A">
        <w:rPr>
          <w:rFonts w:ascii="Times New Roman" w:eastAsia="Times New Roman" w:hAnsi="Times New Roman" w:cs="Times New Roman"/>
          <w:sz w:val="24"/>
          <w:szCs w:val="24"/>
          <w:lang w:val="sms-FI"/>
        </w:rPr>
        <w:t>dnotlivých zemích světa</w:t>
      </w:r>
      <w:r w:rsidRPr="00BF554A">
        <w:rPr>
          <w:rFonts w:ascii="Times New Roman" w:eastAsia="Times New Roman" w:hAnsi="Times New Roman" w:cs="Times New Roman"/>
          <w:sz w:val="24"/>
          <w:szCs w:val="24"/>
          <w:lang w:val="sms-FI"/>
        </w:rPr>
        <w:t xml:space="preserve"> a tlak na zlepšení právního stavu.</w:t>
      </w:r>
      <w:r w:rsidRPr="00BF554A">
        <w:rPr>
          <w:rStyle w:val="Znakapoznpodarou"/>
          <w:rFonts w:ascii="Times New Roman" w:eastAsia="Times New Roman" w:hAnsi="Times New Roman" w:cs="Times New Roman"/>
          <w:sz w:val="24"/>
          <w:szCs w:val="24"/>
          <w:lang w:val="sms-FI"/>
        </w:rPr>
        <w:footnoteReference w:id="37"/>
      </w:r>
      <w:r w:rsidRPr="00BF554A">
        <w:rPr>
          <w:rFonts w:ascii="Times New Roman" w:eastAsia="Times New Roman" w:hAnsi="Times New Roman" w:cs="Times New Roman"/>
          <w:sz w:val="24"/>
          <w:szCs w:val="24"/>
          <w:lang w:val="sms-FI"/>
        </w:rPr>
        <w:t xml:space="preserve"> Další zahraniční organizace, které byly zainteresované v dění v komunistickém bloku jsou například Mezinárodní helsinská federace, Helsinki Watch či americká National Endowment for Democracy. </w:t>
      </w:r>
    </w:p>
    <w:p w:rsidR="00E42021" w:rsidRPr="001827EF" w:rsidRDefault="00E42021" w:rsidP="001827EF">
      <w:pPr>
        <w:spacing w:before="100" w:beforeAutospacing="1" w:after="100" w:afterAutospacing="1" w:line="360" w:lineRule="auto"/>
        <w:ind w:firstLine="708"/>
        <w:jc w:val="both"/>
        <w:rPr>
          <w:rFonts w:ascii="Times New Roman" w:hAnsi="Times New Roman" w:cs="Times New Roman"/>
          <w:sz w:val="24"/>
          <w:szCs w:val="24"/>
        </w:rPr>
      </w:pPr>
      <w:r w:rsidRPr="001827EF">
        <w:rPr>
          <w:rFonts w:ascii="Times New Roman" w:hAnsi="Times New Roman" w:cs="Times New Roman"/>
          <w:sz w:val="24"/>
          <w:szCs w:val="24"/>
        </w:rPr>
        <w:lastRenderedPageBreak/>
        <w:t>Když v roce 1989 došlo ke změnám ve střední a východní Evropě, reakce západních zemí přišla záhy. K podpoře demokratických a tržních hodnot připravily programy, které se opíraly o zkušenosti institucí, které vznikaly v druhé polovině 20. století jako například G24</w:t>
      </w:r>
      <w:r w:rsidRPr="001827EF">
        <w:rPr>
          <w:rStyle w:val="Znakapoznpodarou"/>
          <w:rFonts w:ascii="Times New Roman" w:hAnsi="Times New Roman" w:cs="Times New Roman"/>
          <w:sz w:val="24"/>
          <w:szCs w:val="24"/>
        </w:rPr>
        <w:footnoteReference w:id="38"/>
      </w:r>
      <w:r w:rsidRPr="001827EF">
        <w:rPr>
          <w:rFonts w:ascii="Times New Roman" w:hAnsi="Times New Roman" w:cs="Times New Roman"/>
          <w:sz w:val="24"/>
          <w:szCs w:val="24"/>
        </w:rPr>
        <w:t xml:space="preserve"> či OECD a již měly zkušenosti se zeměmi v </w:t>
      </w:r>
      <w:r w:rsidRPr="001827EF">
        <w:rPr>
          <w:rFonts w:ascii="Times New Roman" w:hAnsi="Times New Roman" w:cs="Times New Roman"/>
          <w:sz w:val="24"/>
          <w:szCs w:val="24"/>
          <w:lang w:val="sms-FI"/>
        </w:rPr>
        <w:t>tranzici</w:t>
      </w:r>
      <w:r w:rsidRPr="001827EF">
        <w:rPr>
          <w:rFonts w:ascii="Times New Roman" w:hAnsi="Times New Roman" w:cs="Times New Roman"/>
          <w:sz w:val="24"/>
          <w:szCs w:val="24"/>
        </w:rPr>
        <w:t>.</w:t>
      </w:r>
      <w:r w:rsidRPr="001827EF">
        <w:rPr>
          <w:rStyle w:val="Znakapoznpodarou"/>
          <w:rFonts w:ascii="Times New Roman" w:hAnsi="Times New Roman" w:cs="Times New Roman"/>
          <w:sz w:val="24"/>
          <w:szCs w:val="24"/>
        </w:rPr>
        <w:footnoteReference w:id="39"/>
      </w:r>
      <w:r w:rsidRPr="001827EF">
        <w:rPr>
          <w:rFonts w:ascii="Times New Roman" w:hAnsi="Times New Roman" w:cs="Times New Roman"/>
          <w:sz w:val="24"/>
          <w:szCs w:val="24"/>
        </w:rPr>
        <w:t xml:space="preserve"> Evropské společenství vytvořilo Evropskou banku pro obnovu a rozvoj (EBRD), která měla za cíl podporovat rozvoj tržního hospodářství transformujících se zemí. Pro Československo byl zásadní program </w:t>
      </w:r>
      <w:r w:rsidRPr="001827EF">
        <w:rPr>
          <w:rFonts w:ascii="Times New Roman" w:hAnsi="Times New Roman" w:cs="Times New Roman"/>
          <w:sz w:val="24"/>
          <w:szCs w:val="24"/>
          <w:lang w:val="sms-FI"/>
        </w:rPr>
        <w:t>Phare</w:t>
      </w:r>
      <w:r w:rsidRPr="001827EF">
        <w:rPr>
          <w:rFonts w:ascii="Times New Roman" w:hAnsi="Times New Roman" w:cs="Times New Roman"/>
          <w:sz w:val="24"/>
          <w:szCs w:val="24"/>
        </w:rPr>
        <w:t>, spadající taktéž pod Společenství. Velkou roli hrály také Spojené státy americké, které přijaly Zákon o pod</w:t>
      </w:r>
      <w:r w:rsidR="00B65629" w:rsidRPr="001827EF">
        <w:rPr>
          <w:rFonts w:ascii="Times New Roman" w:hAnsi="Times New Roman" w:cs="Times New Roman"/>
          <w:sz w:val="24"/>
          <w:szCs w:val="24"/>
        </w:rPr>
        <w:t>poře východoevropské demokracie</w:t>
      </w:r>
      <w:r w:rsidRPr="001827EF">
        <w:rPr>
          <w:rFonts w:ascii="Times New Roman" w:hAnsi="Times New Roman" w:cs="Times New Roman"/>
          <w:sz w:val="24"/>
          <w:szCs w:val="24"/>
        </w:rPr>
        <w:t>. Největším donorem byla v prvních letech transformace Spolková republika Německo a Spojené státy. Z německé strany byla iniciativa vyvíjena skrze nadace navázané na německé parlamentní strany, jež se soustředily na podporu nezávislých médií, budování infrastruktury pro činnost legislativních orgánů a přípravu prvních svobodných voleb. Americká pomoc se soustředila na politickou pluralitu a demokratické strany. Po rozpadu Československé federace se pozornost amerických programů přesunula do neziskového sektoru, směrem k privatizaci a restrukturalizaci podnikání.</w:t>
      </w:r>
      <w:r w:rsidRPr="001827EF">
        <w:rPr>
          <w:rFonts w:ascii="Times New Roman" w:eastAsia="Times New Roman" w:hAnsi="Times New Roman" w:cs="Times New Roman"/>
          <w:sz w:val="24"/>
          <w:szCs w:val="24"/>
        </w:rPr>
        <w:t xml:space="preserve"> Ve druhé polovině devadesátých let se programy pomoci také více zaměřovaly na neziskové a dobrovolnické organizace, kterým byly předávány rady především legislativního rázu pro chod jejich činnosti.</w:t>
      </w:r>
      <w:r w:rsidRPr="001827EF">
        <w:rPr>
          <w:rFonts w:ascii="Times New Roman" w:hAnsi="Times New Roman" w:cs="Times New Roman"/>
          <w:sz w:val="24"/>
          <w:szCs w:val="24"/>
        </w:rPr>
        <w:t xml:space="preserve"> Začaly se více angažovat instituce podporující nezávislou žurnalistiku a soukromé nadace, které proklamovaly svoji apolitičnost. Zároveň poskytovaly velmi efektivní, flexibilní a </w:t>
      </w:r>
      <w:r w:rsidRPr="001827EF">
        <w:rPr>
          <w:rFonts w:ascii="Times New Roman" w:eastAsia="Times New Roman" w:hAnsi="Times New Roman" w:cs="Times New Roman"/>
          <w:sz w:val="24"/>
          <w:szCs w:val="24"/>
        </w:rPr>
        <w:t>nebyrokratickou pomoc založenou na důvěře v příjemce. Kromě toho nebyla závislá</w:t>
      </w:r>
      <w:r w:rsidR="00B65629" w:rsidRPr="001827EF">
        <w:rPr>
          <w:rFonts w:ascii="Times New Roman" w:eastAsia="Times New Roman" w:hAnsi="Times New Roman" w:cs="Times New Roman"/>
          <w:sz w:val="24"/>
          <w:szCs w:val="24"/>
        </w:rPr>
        <w:t xml:space="preserve"> na vůli a zájmech cílového</w:t>
      </w:r>
      <w:r w:rsidRPr="001827EF">
        <w:rPr>
          <w:rFonts w:ascii="Times New Roman" w:eastAsia="Times New Roman" w:hAnsi="Times New Roman" w:cs="Times New Roman"/>
          <w:sz w:val="24"/>
          <w:szCs w:val="24"/>
        </w:rPr>
        <w:t xml:space="preserve"> státu.</w:t>
      </w:r>
      <w:r w:rsidRPr="001827EF">
        <w:rPr>
          <w:rFonts w:ascii="Times New Roman" w:hAnsi="Times New Roman" w:cs="Times New Roman"/>
          <w:sz w:val="24"/>
          <w:szCs w:val="24"/>
        </w:rPr>
        <w:t xml:space="preserve"> Do této oblasti se zapojovalo Evropské společenství a také nizozemské organizace, které především předávaly </w:t>
      </w:r>
      <w:r w:rsidRPr="001827EF">
        <w:rPr>
          <w:rFonts w:ascii="Times New Roman" w:hAnsi="Times New Roman" w:cs="Times New Roman"/>
          <w:sz w:val="24"/>
          <w:szCs w:val="24"/>
          <w:lang w:val="sms-FI"/>
        </w:rPr>
        <w:t>know-how</w:t>
      </w:r>
      <w:r w:rsidRPr="001827EF">
        <w:rPr>
          <w:rFonts w:ascii="Times New Roman" w:hAnsi="Times New Roman" w:cs="Times New Roman"/>
          <w:sz w:val="24"/>
          <w:szCs w:val="24"/>
        </w:rPr>
        <w:t xml:space="preserve"> českým neziskovým organizacím zaměřeným na kulturu, veřejné informace a vzdělávání. O něco později se k donorům připojila také Velká Británie, která mimo jiné podporovala i organizaci Člověk v tísni.</w:t>
      </w:r>
      <w:r w:rsidRPr="001827EF">
        <w:rPr>
          <w:rStyle w:val="Znakapoznpodarou"/>
          <w:rFonts w:ascii="Times New Roman" w:hAnsi="Times New Roman" w:cs="Times New Roman"/>
          <w:sz w:val="24"/>
          <w:szCs w:val="24"/>
        </w:rPr>
        <w:footnoteReference w:id="40"/>
      </w:r>
    </w:p>
    <w:p w:rsidR="00E42021" w:rsidRPr="001827EF" w:rsidRDefault="00E42021" w:rsidP="001827EF">
      <w:pPr>
        <w:spacing w:before="100" w:beforeAutospacing="1" w:after="100" w:afterAutospacing="1" w:line="360" w:lineRule="auto"/>
        <w:ind w:firstLine="708"/>
        <w:jc w:val="both"/>
        <w:rPr>
          <w:rFonts w:ascii="Times New Roman" w:eastAsia="Times New Roman" w:hAnsi="Times New Roman" w:cs="Times New Roman"/>
          <w:sz w:val="24"/>
          <w:szCs w:val="24"/>
        </w:rPr>
      </w:pPr>
      <w:r w:rsidRPr="001827EF">
        <w:rPr>
          <w:rFonts w:ascii="Times New Roman" w:hAnsi="Times New Roman" w:cs="Times New Roman"/>
          <w:sz w:val="24"/>
          <w:szCs w:val="24"/>
        </w:rPr>
        <w:t>Z výzkumu zabývajícím se transformační zkušenost</w:t>
      </w:r>
      <w:r w:rsidR="00B65629" w:rsidRPr="001827EF">
        <w:rPr>
          <w:rFonts w:ascii="Times New Roman" w:hAnsi="Times New Roman" w:cs="Times New Roman"/>
          <w:sz w:val="24"/>
          <w:szCs w:val="24"/>
        </w:rPr>
        <w:t>í</w:t>
      </w:r>
      <w:r w:rsidRPr="001827EF">
        <w:rPr>
          <w:rFonts w:ascii="Times New Roman" w:hAnsi="Times New Roman" w:cs="Times New Roman"/>
          <w:sz w:val="24"/>
          <w:szCs w:val="24"/>
        </w:rPr>
        <w:t xml:space="preserve"> Československa a posléze České republiky, který provedla Asociace pro mezinárodní vztahy</w:t>
      </w:r>
      <w:r w:rsidR="000C5CD6" w:rsidRPr="001827EF">
        <w:rPr>
          <w:rStyle w:val="Znakapoznpodarou"/>
          <w:rFonts w:ascii="Times New Roman" w:hAnsi="Times New Roman" w:cs="Times New Roman"/>
          <w:sz w:val="24"/>
          <w:szCs w:val="24"/>
        </w:rPr>
        <w:footnoteReference w:id="41"/>
      </w:r>
      <w:r w:rsidRPr="001827EF">
        <w:rPr>
          <w:rFonts w:ascii="Times New Roman" w:hAnsi="Times New Roman" w:cs="Times New Roman"/>
          <w:sz w:val="24"/>
          <w:szCs w:val="24"/>
        </w:rPr>
        <w:t>, vyplývá, že j</w:t>
      </w:r>
      <w:r w:rsidRPr="001827EF">
        <w:rPr>
          <w:rFonts w:ascii="Times New Roman" w:eastAsia="Times New Roman" w:hAnsi="Times New Roman" w:cs="Times New Roman"/>
          <w:sz w:val="24"/>
          <w:szCs w:val="24"/>
        </w:rPr>
        <w:t xml:space="preserve">ako model pro poskytování transformační pomoci z veřejných zdrojů, ze státního rozpočtu nebo z rozpočtů centrálních institucí se osvědčila koncentrace pravomocí do rukou jedné instituce, která s vyčleněnými prostředky disponuje a rozděluje je prostřednictvím smluvních partnerů. Těmi </w:t>
      </w:r>
      <w:r w:rsidRPr="001827EF">
        <w:rPr>
          <w:rFonts w:ascii="Times New Roman" w:eastAsia="Times New Roman" w:hAnsi="Times New Roman" w:cs="Times New Roman"/>
          <w:sz w:val="24"/>
          <w:szCs w:val="24"/>
        </w:rPr>
        <w:lastRenderedPageBreak/>
        <w:t>jsou v rozhodující většině nestátní organizace, a to jak domácí, tak zahraniční. Tento model se uplatňuje jak ve Spojených státech, Velké Británii a Nizozemsku</w:t>
      </w:r>
      <w:r w:rsidR="00B65629" w:rsidRPr="001827EF">
        <w:rPr>
          <w:rFonts w:ascii="Times New Roman" w:eastAsia="Times New Roman" w:hAnsi="Times New Roman" w:cs="Times New Roman"/>
          <w:sz w:val="24"/>
          <w:szCs w:val="24"/>
        </w:rPr>
        <w:t>, tak</w:t>
      </w:r>
      <w:r w:rsidRPr="001827EF">
        <w:rPr>
          <w:rFonts w:ascii="Times New Roman" w:eastAsia="Times New Roman" w:hAnsi="Times New Roman" w:cs="Times New Roman"/>
          <w:sz w:val="24"/>
          <w:szCs w:val="24"/>
        </w:rPr>
        <w:t xml:space="preserve"> i v České republice. V jednotlivých zemích se liší instituce, které nesou hlavní zodpovědnost. Může to být nezávislá, ale s vládou úzce propojená instituce, nebo speciální ministerstvo jako ve Spolkové republice Německo.</w:t>
      </w:r>
      <w:r w:rsidRPr="001827EF">
        <w:rPr>
          <w:rStyle w:val="Znakapoznpodarou"/>
          <w:rFonts w:ascii="Times New Roman" w:eastAsia="Times New Roman" w:hAnsi="Times New Roman" w:cs="Times New Roman"/>
          <w:sz w:val="24"/>
          <w:szCs w:val="24"/>
        </w:rPr>
        <w:footnoteReference w:id="42"/>
      </w:r>
      <w:r w:rsidRPr="001827EF">
        <w:rPr>
          <w:rFonts w:ascii="Times New Roman" w:eastAsia="Times New Roman" w:hAnsi="Times New Roman" w:cs="Times New Roman"/>
          <w:sz w:val="24"/>
          <w:szCs w:val="24"/>
        </w:rPr>
        <w:t xml:space="preserve"> Dalším prostředníkem, který sehrál důležitou roli v transformaci, byly zastupitelské úřady dárcovských zemí, jež přímo realizovaly některé programy. </w:t>
      </w:r>
    </w:p>
    <w:p w:rsidR="00E42021" w:rsidRPr="001827EF" w:rsidRDefault="00E42021" w:rsidP="001827EF">
      <w:pPr>
        <w:spacing w:before="100" w:beforeAutospacing="1" w:after="100" w:afterAutospacing="1" w:line="360" w:lineRule="auto"/>
        <w:ind w:firstLine="708"/>
        <w:jc w:val="both"/>
        <w:rPr>
          <w:rFonts w:ascii="Times New Roman" w:hAnsi="Times New Roman" w:cs="Times New Roman"/>
          <w:sz w:val="24"/>
          <w:szCs w:val="24"/>
        </w:rPr>
      </w:pPr>
      <w:r w:rsidRPr="001827EF">
        <w:rPr>
          <w:rFonts w:ascii="Times New Roman" w:eastAsia="Times New Roman" w:hAnsi="Times New Roman" w:cs="Times New Roman"/>
          <w:sz w:val="24"/>
          <w:szCs w:val="24"/>
        </w:rPr>
        <w:t xml:space="preserve">Technická stránka pomoci nebyla ze začátku zcela jasná. Postupně s přibývajícím objemem pomoci se vytvářely instituce, jejichž kompetence se však kryly a vztahy mezi nimi nebyly zcela vyjasněné. </w:t>
      </w:r>
      <w:r w:rsidRPr="001827EF">
        <w:rPr>
          <w:rFonts w:ascii="Times New Roman" w:hAnsi="Times New Roman" w:cs="Times New Roman"/>
          <w:sz w:val="24"/>
          <w:szCs w:val="24"/>
        </w:rPr>
        <w:t xml:space="preserve">Na federální úrovni existovalo nejprve koordinační místo pro zahraniční pomoc, pak </w:t>
      </w:r>
      <w:r w:rsidRPr="001827EF">
        <w:rPr>
          <w:rFonts w:ascii="Times New Roman" w:hAnsi="Times New Roman" w:cs="Times New Roman"/>
          <w:bCs/>
          <w:sz w:val="24"/>
          <w:szCs w:val="24"/>
        </w:rPr>
        <w:t xml:space="preserve">Centrum pro koordinaci zahraniční pomoci </w:t>
      </w:r>
      <w:r w:rsidRPr="001827EF">
        <w:rPr>
          <w:rFonts w:ascii="Times New Roman" w:hAnsi="Times New Roman" w:cs="Times New Roman"/>
          <w:sz w:val="24"/>
          <w:szCs w:val="24"/>
        </w:rPr>
        <w:t xml:space="preserve">a posléze </w:t>
      </w:r>
      <w:r w:rsidRPr="001827EF">
        <w:rPr>
          <w:rFonts w:ascii="Times New Roman" w:hAnsi="Times New Roman" w:cs="Times New Roman"/>
          <w:bCs/>
          <w:sz w:val="24"/>
          <w:szCs w:val="24"/>
        </w:rPr>
        <w:t>Koordinační komise pro příjem zahraniční pomoci (KKPZP)</w:t>
      </w:r>
      <w:r w:rsidRPr="001827EF">
        <w:rPr>
          <w:rFonts w:ascii="Times New Roman" w:hAnsi="Times New Roman" w:cs="Times New Roman"/>
          <w:sz w:val="24"/>
          <w:szCs w:val="24"/>
        </w:rPr>
        <w:t xml:space="preserve">. Na národní úrovni pak od jara 1991 vstoupily na toto pole další dvě instituce – </w:t>
      </w:r>
      <w:r w:rsidRPr="001827EF">
        <w:rPr>
          <w:rFonts w:ascii="Times New Roman" w:hAnsi="Times New Roman" w:cs="Times New Roman"/>
          <w:bCs/>
          <w:sz w:val="24"/>
          <w:szCs w:val="24"/>
        </w:rPr>
        <w:t xml:space="preserve">Vládní výbor pro mezinárodní vztahy při Úřadu vlády ČR </w:t>
      </w:r>
      <w:r w:rsidRPr="001827EF">
        <w:rPr>
          <w:rFonts w:ascii="Times New Roman" w:hAnsi="Times New Roman" w:cs="Times New Roman"/>
          <w:sz w:val="24"/>
          <w:szCs w:val="24"/>
        </w:rPr>
        <w:t xml:space="preserve">a </w:t>
      </w:r>
      <w:r w:rsidRPr="001827EF">
        <w:rPr>
          <w:rFonts w:ascii="Times New Roman" w:hAnsi="Times New Roman" w:cs="Times New Roman"/>
          <w:bCs/>
          <w:sz w:val="24"/>
          <w:szCs w:val="24"/>
        </w:rPr>
        <w:t>Ministerstvo mezinárodních vztahů SR</w:t>
      </w:r>
      <w:r w:rsidRPr="001827EF">
        <w:rPr>
          <w:rFonts w:ascii="Times New Roman" w:hAnsi="Times New Roman" w:cs="Times New Roman"/>
          <w:sz w:val="24"/>
          <w:szCs w:val="24"/>
        </w:rPr>
        <w:t xml:space="preserve">. Největším problémem </w:t>
      </w:r>
      <w:r w:rsidRPr="005E7502">
        <w:rPr>
          <w:rFonts w:ascii="Times New Roman" w:hAnsi="Times New Roman" w:cs="Times New Roman"/>
          <w:sz w:val="24"/>
          <w:szCs w:val="24"/>
        </w:rPr>
        <w:t>Československa</w:t>
      </w:r>
      <w:r w:rsidRPr="001827EF">
        <w:rPr>
          <w:rFonts w:ascii="Times New Roman" w:hAnsi="Times New Roman" w:cs="Times New Roman"/>
          <w:sz w:val="24"/>
          <w:szCs w:val="24"/>
        </w:rPr>
        <w:t>/České republiky bylo nabízenou spolupráci absorbovat, což bylo způsobeno právě nejasným rozdělením kompetencí.</w:t>
      </w:r>
      <w:r w:rsidR="004A7B88" w:rsidRPr="001827EF">
        <w:rPr>
          <w:rStyle w:val="Znakapoznpodarou"/>
          <w:rFonts w:ascii="Times New Roman" w:hAnsi="Times New Roman" w:cs="Times New Roman"/>
          <w:sz w:val="24"/>
          <w:szCs w:val="24"/>
        </w:rPr>
        <w:footnoteReference w:id="43"/>
      </w:r>
      <w:r w:rsidRPr="001827EF">
        <w:rPr>
          <w:rFonts w:ascii="Times New Roman" w:hAnsi="Times New Roman" w:cs="Times New Roman"/>
          <w:sz w:val="24"/>
          <w:szCs w:val="24"/>
        </w:rPr>
        <w:t xml:space="preserve"> Nejvýznamnější roli mezi nástroji pomoci nevládnímu sektoru v </w:t>
      </w:r>
      <w:r w:rsidRPr="001827EF">
        <w:rPr>
          <w:rFonts w:ascii="Times New Roman" w:hAnsi="Times New Roman" w:cs="Times New Roman"/>
          <w:sz w:val="24"/>
          <w:szCs w:val="24"/>
          <w:lang w:val="sms-FI"/>
        </w:rPr>
        <w:t>Československu</w:t>
      </w:r>
      <w:r w:rsidRPr="001827EF">
        <w:rPr>
          <w:rFonts w:ascii="Times New Roman" w:hAnsi="Times New Roman" w:cs="Times New Roman"/>
          <w:sz w:val="24"/>
          <w:szCs w:val="24"/>
        </w:rPr>
        <w:t xml:space="preserve">/ČR hrála finanční pomoc prostřednictvím grantů. Mezi další formy pomoci patřily dodávky technického vybavení (zejména v počátečním období), návštěvy a pobyty zahraničních expertů, poradců, stáže v zahraničí, konference, semináře, </w:t>
      </w:r>
      <w:r w:rsidRPr="00BE021C">
        <w:rPr>
          <w:rFonts w:ascii="Times New Roman" w:hAnsi="Times New Roman" w:cs="Times New Roman"/>
          <w:sz w:val="24"/>
          <w:szCs w:val="24"/>
        </w:rPr>
        <w:t>přenos know-how</w:t>
      </w:r>
      <w:r w:rsidRPr="001827EF">
        <w:rPr>
          <w:rFonts w:ascii="Times New Roman" w:hAnsi="Times New Roman" w:cs="Times New Roman"/>
          <w:sz w:val="24"/>
          <w:szCs w:val="24"/>
        </w:rPr>
        <w:t xml:space="preserve">, poskytování informací a zprostředkování kontaktů. </w:t>
      </w:r>
    </w:p>
    <w:p w:rsidR="00E42021" w:rsidRPr="001827EF" w:rsidRDefault="00E42021" w:rsidP="001827EF">
      <w:pPr>
        <w:spacing w:before="100" w:beforeAutospacing="1" w:after="100" w:afterAutospacing="1" w:line="360" w:lineRule="auto"/>
        <w:ind w:firstLine="708"/>
        <w:jc w:val="both"/>
        <w:rPr>
          <w:rFonts w:ascii="Times New Roman" w:eastAsia="Times New Roman" w:hAnsi="Times New Roman" w:cs="Times New Roman"/>
          <w:sz w:val="24"/>
          <w:szCs w:val="24"/>
        </w:rPr>
      </w:pPr>
      <w:r w:rsidRPr="001827EF">
        <w:rPr>
          <w:rFonts w:ascii="Times New Roman" w:hAnsi="Times New Roman" w:cs="Times New Roman"/>
          <w:sz w:val="24"/>
          <w:szCs w:val="24"/>
        </w:rPr>
        <w:t>Některé studie</w:t>
      </w:r>
      <w:r w:rsidRPr="001827EF">
        <w:rPr>
          <w:rStyle w:val="Znakapoznpodarou"/>
          <w:rFonts w:ascii="Times New Roman" w:hAnsi="Times New Roman" w:cs="Times New Roman"/>
          <w:sz w:val="24"/>
          <w:szCs w:val="24"/>
        </w:rPr>
        <w:footnoteReference w:id="44"/>
      </w:r>
      <w:r w:rsidRPr="001827EF">
        <w:rPr>
          <w:rFonts w:ascii="Times New Roman" w:hAnsi="Times New Roman" w:cs="Times New Roman"/>
          <w:sz w:val="24"/>
          <w:szCs w:val="24"/>
        </w:rPr>
        <w:t xml:space="preserve"> poukazují na to, že státy, které samy prošly demokratickou transformací, pociťují určitou potřebu předávat vlastní zkušenost dále. </w:t>
      </w:r>
      <w:r w:rsidRPr="001827EF">
        <w:rPr>
          <w:rFonts w:ascii="Times New Roman" w:eastAsia="Times New Roman" w:hAnsi="Times New Roman" w:cs="Times New Roman"/>
          <w:sz w:val="24"/>
          <w:szCs w:val="24"/>
        </w:rPr>
        <w:t xml:space="preserve">Pociťování morální povinnosti na základě vlastní historické zkušenosti lze chápat jako specifikum českého prostředí. ČR nepovažuje prosazování demokracie za svůj historický úděl, ale za morální povinnost, která plyne z vlastní historické zkušenosti s nedemokratickým zřízením.  </w:t>
      </w:r>
    </w:p>
    <w:p w:rsidR="00E42021" w:rsidRDefault="00E42021" w:rsidP="001827EF">
      <w:pPr>
        <w:spacing w:line="360" w:lineRule="auto"/>
        <w:jc w:val="both"/>
        <w:rPr>
          <w:rFonts w:ascii="Times New Roman" w:eastAsia="Times New Roman" w:hAnsi="Times New Roman" w:cs="Times New Roman"/>
          <w:b/>
          <w:sz w:val="24"/>
          <w:szCs w:val="24"/>
        </w:rPr>
      </w:pPr>
    </w:p>
    <w:p w:rsidR="00BF554A" w:rsidRDefault="00BF554A" w:rsidP="001827EF">
      <w:pPr>
        <w:spacing w:line="360" w:lineRule="auto"/>
        <w:jc w:val="both"/>
        <w:rPr>
          <w:rFonts w:ascii="Times New Roman" w:eastAsia="Times New Roman" w:hAnsi="Times New Roman" w:cs="Times New Roman"/>
          <w:b/>
          <w:sz w:val="24"/>
          <w:szCs w:val="24"/>
        </w:rPr>
      </w:pPr>
    </w:p>
    <w:p w:rsidR="00960119" w:rsidRPr="001827EF" w:rsidRDefault="00960119" w:rsidP="001827EF">
      <w:pPr>
        <w:spacing w:line="360" w:lineRule="auto"/>
        <w:jc w:val="both"/>
        <w:rPr>
          <w:rFonts w:ascii="Times New Roman" w:eastAsia="Times New Roman" w:hAnsi="Times New Roman" w:cs="Times New Roman"/>
          <w:b/>
          <w:sz w:val="24"/>
          <w:szCs w:val="24"/>
        </w:rPr>
      </w:pPr>
    </w:p>
    <w:p w:rsidR="00E42021" w:rsidRPr="00960119" w:rsidRDefault="00E42021" w:rsidP="00960119">
      <w:pPr>
        <w:pStyle w:val="Nadpis2"/>
      </w:pPr>
      <w:bookmarkStart w:id="13" w:name="_Toc360057413"/>
      <w:r w:rsidRPr="00960119">
        <w:lastRenderedPageBreak/>
        <w:t>2.3 Vymezení transformační spolupráce</w:t>
      </w:r>
      <w:bookmarkEnd w:id="13"/>
    </w:p>
    <w:p w:rsidR="00E42021" w:rsidRPr="001827EF" w:rsidRDefault="00E42021" w:rsidP="001827EF">
      <w:pPr>
        <w:spacing w:line="360" w:lineRule="auto"/>
        <w:ind w:firstLine="708"/>
        <w:jc w:val="both"/>
        <w:rPr>
          <w:rFonts w:ascii="Times New Roman" w:eastAsia="Times New Roman" w:hAnsi="Times New Roman" w:cs="Times New Roman"/>
          <w:sz w:val="24"/>
          <w:szCs w:val="24"/>
        </w:rPr>
      </w:pPr>
      <w:r w:rsidRPr="001827EF">
        <w:rPr>
          <w:rFonts w:ascii="Times New Roman" w:eastAsia="Times New Roman" w:hAnsi="Times New Roman" w:cs="Times New Roman"/>
          <w:sz w:val="24"/>
          <w:szCs w:val="24"/>
        </w:rPr>
        <w:t>Po roce 1989 bylo potřeba transformovat systém zahraniční rozvojové spolupráce, který se obnovil zejména po vstupu ČR do OECD v roce 1995.</w:t>
      </w:r>
      <w:r w:rsidRPr="001827EF">
        <w:rPr>
          <w:rStyle w:val="Znakapoznpodarou"/>
          <w:rFonts w:ascii="Times New Roman" w:eastAsia="Times New Roman" w:hAnsi="Times New Roman" w:cs="Times New Roman"/>
          <w:sz w:val="24"/>
          <w:szCs w:val="24"/>
        </w:rPr>
        <w:footnoteReference w:id="45"/>
      </w:r>
      <w:r w:rsidRPr="001827EF">
        <w:rPr>
          <w:rFonts w:ascii="Times New Roman" w:eastAsia="Times New Roman" w:hAnsi="Times New Roman" w:cs="Times New Roman"/>
          <w:sz w:val="24"/>
          <w:szCs w:val="24"/>
        </w:rPr>
        <w:t xml:space="preserve"> Největším impulzem k započetí tohoto procesu byly ambice České republiky stát se součástí mezinárodních organizací jako NATO a EU, proto bylo nezbytné přiblížit se ke standardům západních zemí. Největším problémem ZRS České republiky byla do roku 2002 roztříštěnost jak sektorová, tak teritoriální. Ministerstvo zahraničních věcí zastávalo koordinační funkci, kompetence k vyhlašování projektů však měla i další ministerstva, což způsobovalo značnou netransparentnost a neprovázanost. Reforma ZRS byla zahájena v roce 2002 novou Koncepcí ZRS ČR, která měla přinést řešení dosavadních problémů a sjednotit ZRS pod gesci MZV.</w:t>
      </w:r>
      <w:r w:rsidRPr="001827EF">
        <w:rPr>
          <w:rStyle w:val="Znakapoznpodarou"/>
          <w:rFonts w:ascii="Times New Roman" w:eastAsia="Times New Roman" w:hAnsi="Times New Roman" w:cs="Times New Roman"/>
          <w:sz w:val="24"/>
          <w:szCs w:val="24"/>
        </w:rPr>
        <w:footnoteReference w:id="46"/>
      </w:r>
      <w:r w:rsidRPr="001827EF">
        <w:rPr>
          <w:rFonts w:ascii="Times New Roman" w:eastAsia="Times New Roman" w:hAnsi="Times New Roman" w:cs="Times New Roman"/>
          <w:sz w:val="24"/>
          <w:szCs w:val="24"/>
        </w:rPr>
        <w:t xml:space="preserve"> </w:t>
      </w:r>
    </w:p>
    <w:p w:rsidR="00E42021" w:rsidRPr="001827EF" w:rsidRDefault="00E42021" w:rsidP="001827EF">
      <w:pPr>
        <w:spacing w:line="360" w:lineRule="auto"/>
        <w:ind w:firstLine="708"/>
        <w:jc w:val="both"/>
        <w:rPr>
          <w:rFonts w:ascii="Times New Roman" w:hAnsi="Times New Roman" w:cs="Times New Roman"/>
          <w:i/>
          <w:sz w:val="24"/>
          <w:szCs w:val="24"/>
        </w:rPr>
      </w:pPr>
      <w:r w:rsidRPr="001827EF">
        <w:rPr>
          <w:rFonts w:ascii="Times New Roman" w:eastAsia="Times New Roman" w:hAnsi="Times New Roman" w:cs="Times New Roman"/>
          <w:sz w:val="24"/>
          <w:szCs w:val="24"/>
        </w:rPr>
        <w:t xml:space="preserve">V roce 2003 se odehrály zásadní události v Iráku. Pád diktatury </w:t>
      </w:r>
      <w:r w:rsidRPr="001827EF">
        <w:rPr>
          <w:rFonts w:ascii="Times New Roman" w:hAnsi="Times New Roman" w:cs="Times New Roman"/>
          <w:sz w:val="24"/>
          <w:szCs w:val="24"/>
        </w:rPr>
        <w:t>Saddáma Husajna vyžadoval zásah mezinárodního společenství při obnově a rekonstrukci země. Výdaje na obnovu země schválila také vláda České republiky – konkrétně na „další zapojení ČR do programu poválečné rekonstrukce a obnovy Iráku“ a v dalších letech poskytla prostředky pro řadu projektů a investic.</w:t>
      </w:r>
      <w:r w:rsidRPr="001827EF">
        <w:rPr>
          <w:rStyle w:val="Znakapoznpodarou"/>
          <w:rFonts w:ascii="Times New Roman" w:hAnsi="Times New Roman" w:cs="Times New Roman"/>
          <w:sz w:val="24"/>
          <w:szCs w:val="24"/>
        </w:rPr>
        <w:footnoteReference w:id="47"/>
      </w:r>
      <w:r w:rsidRPr="001827EF">
        <w:rPr>
          <w:rFonts w:ascii="Times New Roman" w:hAnsi="Times New Roman" w:cs="Times New Roman"/>
          <w:sz w:val="24"/>
          <w:szCs w:val="24"/>
        </w:rPr>
        <w:t xml:space="preserve"> Ale ukázalo se, že samotná rekonstrukce infrastruktury není dostatečná pro změny celé společnosti. Právě v této době se objevily první myšlenky o vytvoření transformační politiky. Po vstoupení do NATO a EU byly hlavní cíle zahr</w:t>
      </w:r>
      <w:r w:rsidR="001E530C" w:rsidRPr="001827EF">
        <w:rPr>
          <w:rFonts w:ascii="Times New Roman" w:hAnsi="Times New Roman" w:cs="Times New Roman"/>
          <w:sz w:val="24"/>
          <w:szCs w:val="24"/>
        </w:rPr>
        <w:t>aniční politiky naplněny a</w:t>
      </w:r>
      <w:r w:rsidRPr="001827EF">
        <w:rPr>
          <w:rFonts w:ascii="Times New Roman" w:hAnsi="Times New Roman" w:cs="Times New Roman"/>
          <w:sz w:val="24"/>
          <w:szCs w:val="24"/>
        </w:rPr>
        <w:t xml:space="preserve"> asistence při obnově Iráku byla impulsem k nové strategii. </w:t>
      </w:r>
      <w:r w:rsidR="001E530C" w:rsidRPr="001827EF">
        <w:rPr>
          <w:rFonts w:ascii="Times New Roman" w:hAnsi="Times New Roman" w:cs="Times New Roman"/>
          <w:sz w:val="24"/>
          <w:szCs w:val="24"/>
        </w:rPr>
        <w:t>„</w:t>
      </w:r>
      <w:r w:rsidRPr="001827EF">
        <w:rPr>
          <w:rFonts w:ascii="Times New Roman" w:hAnsi="Times New Roman" w:cs="Times New Roman"/>
          <w:i/>
          <w:sz w:val="24"/>
          <w:szCs w:val="24"/>
        </w:rPr>
        <w:t>S vědomím, že máme určitou zkušenost s transformací nedemokratického režimu, kterou bychom mohli sdílet v rámci zahraniční politiky, vzniklo na MZV oddělení transformační spolupráce, jehož programy doplňují systém ZRS</w:t>
      </w:r>
      <w:r w:rsidRPr="001827EF">
        <w:rPr>
          <w:rFonts w:ascii="Times New Roman" w:hAnsi="Times New Roman" w:cs="Times New Roman"/>
          <w:sz w:val="24"/>
          <w:szCs w:val="24"/>
        </w:rPr>
        <w:t>.</w:t>
      </w:r>
      <w:r w:rsidR="001E530C" w:rsidRPr="001827EF">
        <w:rPr>
          <w:rFonts w:ascii="Times New Roman" w:hAnsi="Times New Roman" w:cs="Times New Roman"/>
          <w:sz w:val="24"/>
          <w:szCs w:val="24"/>
        </w:rPr>
        <w:t>“</w:t>
      </w:r>
      <w:r w:rsidR="001E530C" w:rsidRPr="001827EF">
        <w:rPr>
          <w:rStyle w:val="Znakapoznpodarou"/>
          <w:rFonts w:ascii="Times New Roman" w:hAnsi="Times New Roman" w:cs="Times New Roman"/>
          <w:sz w:val="24"/>
          <w:szCs w:val="24"/>
        </w:rPr>
        <w:footnoteReference w:id="48"/>
      </w:r>
      <w:r w:rsidRPr="001827EF">
        <w:rPr>
          <w:rFonts w:ascii="Times New Roman" w:hAnsi="Times New Roman" w:cs="Times New Roman"/>
          <w:sz w:val="24"/>
          <w:szCs w:val="24"/>
        </w:rPr>
        <w:t xml:space="preserve"> Na konci března roku 2005 byla vydána koncepce transf</w:t>
      </w:r>
      <w:r w:rsidR="00E72923" w:rsidRPr="001827EF">
        <w:rPr>
          <w:rFonts w:ascii="Times New Roman" w:hAnsi="Times New Roman" w:cs="Times New Roman"/>
          <w:sz w:val="24"/>
          <w:szCs w:val="24"/>
        </w:rPr>
        <w:t>ormační spolupráce, MZV</w:t>
      </w:r>
      <w:r w:rsidRPr="001827EF">
        <w:rPr>
          <w:rFonts w:ascii="Times New Roman" w:hAnsi="Times New Roman" w:cs="Times New Roman"/>
          <w:sz w:val="24"/>
          <w:szCs w:val="24"/>
        </w:rPr>
        <w:t xml:space="preserve"> vybralo prioritní země a mohly být rozděleny první granty. V roce 2007 d</w:t>
      </w:r>
      <w:r w:rsidR="00E069E0" w:rsidRPr="001827EF">
        <w:rPr>
          <w:rFonts w:ascii="Times New Roman" w:hAnsi="Times New Roman" w:cs="Times New Roman"/>
          <w:sz w:val="24"/>
          <w:szCs w:val="24"/>
        </w:rPr>
        <w:t>ošlo ke změnám, kdy se sloučil Odbor pro lidská práva s O</w:t>
      </w:r>
      <w:r w:rsidRPr="001827EF">
        <w:rPr>
          <w:rFonts w:ascii="Times New Roman" w:hAnsi="Times New Roman" w:cs="Times New Roman"/>
          <w:sz w:val="24"/>
          <w:szCs w:val="24"/>
        </w:rPr>
        <w:t xml:space="preserve">dborem transformační spolupráce a vznikl Odbor lidských práv a transformační politiky (LPTP). </w:t>
      </w:r>
      <w:r w:rsidR="00E72923" w:rsidRPr="001827EF">
        <w:rPr>
          <w:rFonts w:ascii="Times New Roman" w:hAnsi="Times New Roman" w:cs="Times New Roman"/>
          <w:sz w:val="24"/>
          <w:szCs w:val="24"/>
        </w:rPr>
        <w:t>T</w:t>
      </w:r>
      <w:r w:rsidRPr="001827EF">
        <w:rPr>
          <w:rFonts w:ascii="Times New Roman" w:hAnsi="Times New Roman" w:cs="Times New Roman"/>
          <w:sz w:val="24"/>
          <w:szCs w:val="24"/>
        </w:rPr>
        <w:t xml:space="preserve">ransformační koncept vyzdvihuje fakt, že není nadále možné separovat tyto dvě oblasti. V reakci na sloučení odborů byla v roce 2010 sepsána nová koncepce transformační spolupráce, která také posouvá tento odbor do Sekce bezpečnostně-multilaterální, gesce </w:t>
      </w:r>
      <w:r w:rsidRPr="001827EF">
        <w:rPr>
          <w:rFonts w:ascii="Times New Roman" w:hAnsi="Times New Roman" w:cs="Times New Roman"/>
          <w:sz w:val="24"/>
          <w:szCs w:val="24"/>
        </w:rPr>
        <w:lastRenderedPageBreak/>
        <w:t>politického ředitele MZV.</w:t>
      </w:r>
      <w:r w:rsidRPr="001827EF">
        <w:rPr>
          <w:rStyle w:val="Znakapoznpodarou"/>
          <w:rFonts w:ascii="Times New Roman" w:hAnsi="Times New Roman" w:cs="Times New Roman"/>
          <w:sz w:val="24"/>
          <w:szCs w:val="24"/>
        </w:rPr>
        <w:footnoteReference w:id="49"/>
      </w:r>
      <w:r w:rsidRPr="001827EF">
        <w:rPr>
          <w:rFonts w:ascii="Times New Roman" w:hAnsi="Times New Roman" w:cs="Times New Roman"/>
          <w:i/>
          <w:sz w:val="24"/>
          <w:szCs w:val="24"/>
        </w:rPr>
        <w:t>„Transformační spolupráce doplňuje systém zahraniční rozvojové spolupráce České republiky (ZRS) a stává se svébytnou a samostatně definovanou součástí vládní politiky vůči rozvojovým a transformujícím se zemím, jakož i režimům nedemokratickým</w:t>
      </w:r>
      <w:r w:rsidRPr="001827EF">
        <w:rPr>
          <w:rStyle w:val="Znakapoznpodarou"/>
          <w:rFonts w:ascii="Times New Roman" w:hAnsi="Times New Roman" w:cs="Times New Roman"/>
          <w:i/>
          <w:sz w:val="24"/>
          <w:szCs w:val="24"/>
        </w:rPr>
        <w:footnoteReference w:id="50"/>
      </w:r>
      <w:r w:rsidRPr="001827EF">
        <w:rPr>
          <w:rFonts w:ascii="Times New Roman" w:hAnsi="Times New Roman" w:cs="Times New Roman"/>
          <w:i/>
          <w:sz w:val="24"/>
          <w:szCs w:val="24"/>
        </w:rPr>
        <w:t>, ve kterých jsou - v rozporu s mezinárodním právem a mezinárodně-právními závazky dotčených zemí - porušována lidská práva a základní svobody.“</w:t>
      </w:r>
      <w:r w:rsidRPr="001827EF">
        <w:rPr>
          <w:rStyle w:val="Znakapoznpodarou"/>
          <w:rFonts w:ascii="Times New Roman" w:hAnsi="Times New Roman" w:cs="Times New Roman"/>
          <w:i/>
          <w:sz w:val="24"/>
          <w:szCs w:val="24"/>
        </w:rPr>
        <w:footnoteReference w:id="51"/>
      </w:r>
    </w:p>
    <w:p w:rsidR="00E42021" w:rsidRPr="001827EF" w:rsidRDefault="00E42021" w:rsidP="001827EF">
      <w:pPr>
        <w:spacing w:line="360" w:lineRule="auto"/>
        <w:ind w:firstLine="708"/>
        <w:jc w:val="both"/>
        <w:rPr>
          <w:rFonts w:ascii="Times New Roman" w:hAnsi="Times New Roman" w:cs="Times New Roman"/>
          <w:sz w:val="24"/>
          <w:szCs w:val="24"/>
        </w:rPr>
      </w:pPr>
      <w:r w:rsidRPr="001827EF">
        <w:rPr>
          <w:rFonts w:ascii="Times New Roman" w:hAnsi="Times New Roman" w:cs="Times New Roman"/>
          <w:sz w:val="24"/>
          <w:szCs w:val="24"/>
        </w:rPr>
        <w:t>Prioritních zemí je v rámci transformační spolupráce určeno deset  - Barma, Bělorusko, Bosna a Hercegovina, Gruzie, Irák, Kosovo, Kuba, Moldavsko, Srbsko, Ukrajina. Země byly vybírány na základě zájmu českých nevládních organizací, priorit zahraniční politiky a tradičních vztahů. Ve všech zmiňovaných zemích kromě Barmy a Kosova, které bylo přiřazeno do programu po vyhlášení nezávislosti v roce 2008, měla Česká republika zastupitelský úřad, což značně usnadnilo komunikaci.</w:t>
      </w:r>
      <w:r w:rsidRPr="001827EF">
        <w:rPr>
          <w:rStyle w:val="Znakapoznpodarou"/>
          <w:rFonts w:ascii="Times New Roman" w:hAnsi="Times New Roman" w:cs="Times New Roman"/>
          <w:sz w:val="24"/>
          <w:szCs w:val="24"/>
        </w:rPr>
        <w:footnoteReference w:id="52"/>
      </w:r>
      <w:r w:rsidRPr="001827EF">
        <w:rPr>
          <w:rFonts w:ascii="Times New Roman" w:hAnsi="Times New Roman" w:cs="Times New Roman"/>
          <w:sz w:val="24"/>
          <w:szCs w:val="24"/>
        </w:rPr>
        <w:t xml:space="preserve"> Při psaní nové koncepce proběhla na MZV debata o vysokém počtu prioritních zemí a jejich ponechání v programu. Závěrem však je zachování všech zemí z důvodu neukončeného procesu transformace.</w:t>
      </w:r>
    </w:p>
    <w:p w:rsidR="00E42021" w:rsidRPr="00960119" w:rsidRDefault="00E42021" w:rsidP="00960119">
      <w:pPr>
        <w:pStyle w:val="Nadpis2"/>
      </w:pPr>
      <w:bookmarkStart w:id="14" w:name="_Toc360057414"/>
      <w:r w:rsidRPr="00960119">
        <w:t>2.4 Cíle a metody transformační spolupráce</w:t>
      </w:r>
      <w:bookmarkEnd w:id="14"/>
    </w:p>
    <w:p w:rsidR="00E42021" w:rsidRPr="001827EF" w:rsidRDefault="00E42021" w:rsidP="001827EF">
      <w:pPr>
        <w:spacing w:line="360" w:lineRule="auto"/>
        <w:ind w:firstLine="708"/>
        <w:jc w:val="both"/>
        <w:rPr>
          <w:rFonts w:ascii="Times New Roman" w:hAnsi="Times New Roman" w:cs="Times New Roman"/>
          <w:sz w:val="24"/>
          <w:szCs w:val="24"/>
        </w:rPr>
      </w:pPr>
      <w:r w:rsidRPr="001827EF">
        <w:rPr>
          <w:rFonts w:ascii="Times New Roman" w:hAnsi="Times New Roman" w:cs="Times New Roman"/>
          <w:sz w:val="24"/>
          <w:szCs w:val="24"/>
        </w:rPr>
        <w:t>Cílem transformační politiky je podporovat šíření demokratických principů ve světě. Každá země se liší v procesu transformace, proto je třeba dlouhodobá podpora, systematičnost, návaznost a schopnost reagovat na bezprostřední situace a potřeby. Pro transformační spolupráci je zásadní v jednotlivých prioritních zemích pomáhat dosahovat rozvoje, který je založen na spravedlivém, stabilním a demokratickém uspořádání společnosti. Z důvodu rozmanitosti zemí a specifičnosti jejich potřeb nelze aplikovat stejný model transformace na všechny. Koncepce transformační politiky se však opírá o principy, které jsou z vlastní zkušenosti pro demokracii nezbytné. Mezi tyto okruhy programu se řadí občanská společnost, na kterou je kladen největší důraz. Podle koncepce transformační politiky je občanská společnost iniciátorem demokratických změn a jejich další kontinuity. V rámci nestátních nezávislých organizací dochází ke vzájemné interakci, k budování kontaktů a objevují se zde potenciální budoucí elity. Občanská společnost má také roli kontrolní, kdy prosazuje zájmy sociáln</w:t>
      </w:r>
      <w:r w:rsidR="00E069E0" w:rsidRPr="001827EF">
        <w:rPr>
          <w:rFonts w:ascii="Times New Roman" w:hAnsi="Times New Roman" w:cs="Times New Roman"/>
          <w:sz w:val="24"/>
          <w:szCs w:val="24"/>
        </w:rPr>
        <w:t>ích skupin a má funkci hlídacího psa</w:t>
      </w:r>
      <w:r w:rsidRPr="001827EF">
        <w:rPr>
          <w:rFonts w:ascii="Times New Roman" w:hAnsi="Times New Roman" w:cs="Times New Roman"/>
          <w:sz w:val="24"/>
          <w:szCs w:val="24"/>
        </w:rPr>
        <w:t xml:space="preserve"> demokracie.</w:t>
      </w:r>
      <w:r w:rsidR="00FE23EC" w:rsidRPr="001827EF">
        <w:rPr>
          <w:rStyle w:val="Znakapoznpodarou"/>
          <w:rFonts w:ascii="Times New Roman" w:hAnsi="Times New Roman" w:cs="Times New Roman"/>
          <w:sz w:val="24"/>
          <w:szCs w:val="24"/>
        </w:rPr>
        <w:footnoteReference w:id="53"/>
      </w:r>
      <w:r w:rsidRPr="001827EF">
        <w:rPr>
          <w:rFonts w:ascii="Times New Roman" w:hAnsi="Times New Roman" w:cs="Times New Roman"/>
          <w:sz w:val="24"/>
          <w:szCs w:val="24"/>
        </w:rPr>
        <w:t xml:space="preserve"> </w:t>
      </w:r>
    </w:p>
    <w:p w:rsidR="00E42021" w:rsidRPr="001827EF" w:rsidRDefault="00E42021" w:rsidP="001827EF">
      <w:pPr>
        <w:spacing w:line="360" w:lineRule="auto"/>
        <w:ind w:firstLine="708"/>
        <w:jc w:val="both"/>
        <w:rPr>
          <w:rFonts w:ascii="Times New Roman" w:hAnsi="Times New Roman" w:cs="Times New Roman"/>
          <w:sz w:val="24"/>
          <w:szCs w:val="24"/>
        </w:rPr>
      </w:pPr>
      <w:r w:rsidRPr="001827EF">
        <w:rPr>
          <w:rFonts w:ascii="Times New Roman" w:hAnsi="Times New Roman" w:cs="Times New Roman"/>
          <w:sz w:val="24"/>
          <w:szCs w:val="24"/>
        </w:rPr>
        <w:lastRenderedPageBreak/>
        <w:t>Dalším cílem je podpora obránců lidských práv. Jedn</w:t>
      </w:r>
      <w:r w:rsidR="00E069E0" w:rsidRPr="001827EF">
        <w:rPr>
          <w:rFonts w:ascii="Times New Roman" w:hAnsi="Times New Roman" w:cs="Times New Roman"/>
          <w:sz w:val="24"/>
          <w:szCs w:val="24"/>
        </w:rPr>
        <w:t>o</w:t>
      </w:r>
      <w:r w:rsidRPr="001827EF">
        <w:rPr>
          <w:rFonts w:ascii="Times New Roman" w:hAnsi="Times New Roman" w:cs="Times New Roman"/>
          <w:sz w:val="24"/>
          <w:szCs w:val="24"/>
        </w:rPr>
        <w:t xml:space="preserve">u z priorit zahraniční politiky ČR je, aby bylo dodržováno právo každého zastávat se lidských práv svých i práv těch druhých. V nedemokratických zemích jsou právě tito lidé mnohdy obětí násilí a zastrašování. Proto je prioritou transformační spolupráce zástupce </w:t>
      </w:r>
      <w:r w:rsidR="00E069E0" w:rsidRPr="001827EF">
        <w:rPr>
          <w:rFonts w:ascii="Times New Roman" w:hAnsi="Times New Roman" w:cs="Times New Roman"/>
          <w:sz w:val="24"/>
          <w:szCs w:val="24"/>
        </w:rPr>
        <w:t>občanské společnosti podporovat a</w:t>
      </w:r>
      <w:r w:rsidRPr="001827EF">
        <w:rPr>
          <w:rFonts w:ascii="Times New Roman" w:hAnsi="Times New Roman" w:cs="Times New Roman"/>
          <w:sz w:val="24"/>
          <w:szCs w:val="24"/>
        </w:rPr>
        <w:t xml:space="preserve"> vyjadřovat zájem o jejich snahy při prosazování demokratických principů.</w:t>
      </w:r>
    </w:p>
    <w:p w:rsidR="00E42021" w:rsidRPr="001827EF" w:rsidRDefault="00E42021" w:rsidP="001827EF">
      <w:pPr>
        <w:spacing w:line="360" w:lineRule="auto"/>
        <w:ind w:firstLine="708"/>
        <w:jc w:val="both"/>
        <w:rPr>
          <w:rFonts w:ascii="Times New Roman" w:hAnsi="Times New Roman" w:cs="Times New Roman"/>
          <w:sz w:val="24"/>
          <w:szCs w:val="24"/>
        </w:rPr>
      </w:pPr>
      <w:r w:rsidRPr="001827EF">
        <w:rPr>
          <w:rFonts w:ascii="Times New Roman" w:hAnsi="Times New Roman" w:cs="Times New Roman"/>
          <w:sz w:val="24"/>
          <w:szCs w:val="24"/>
        </w:rPr>
        <w:t>Koncept transformační spolupráce je zaměřen také na média a přístup k informacím o orgánech státní správy. V zemích, kde dochází k omezování přístupu k informacím ze strany státu, k zasahování do obsahu médií či jejich úplného podřízení státu, jsou ohroženy demokratické principy. Ty prosazují zákonné opatření proti omezování médií, pluralitu a nezávislost médií. Tyto přístupy prosazují debatu ve společnosti a informovanost občanů.</w:t>
      </w:r>
    </w:p>
    <w:p w:rsidR="00E42021" w:rsidRPr="001827EF" w:rsidRDefault="00E42021" w:rsidP="001827EF">
      <w:pPr>
        <w:spacing w:line="360" w:lineRule="auto"/>
        <w:ind w:firstLine="708"/>
        <w:jc w:val="both"/>
        <w:rPr>
          <w:rFonts w:ascii="Times New Roman" w:hAnsi="Times New Roman" w:cs="Times New Roman"/>
          <w:sz w:val="24"/>
          <w:szCs w:val="24"/>
        </w:rPr>
      </w:pPr>
      <w:r w:rsidRPr="001827EF">
        <w:rPr>
          <w:rFonts w:ascii="Times New Roman" w:hAnsi="Times New Roman" w:cs="Times New Roman"/>
          <w:sz w:val="24"/>
          <w:szCs w:val="24"/>
        </w:rPr>
        <w:t>Mezi prosazované cíle se řadí právní stát a zásady dobrého vládnutí. Právním státem je chápána možnost uplatňovat práva a v případě jejich porušení se domoci nápravy. V právním státě jsou si lidé rovni před zákonem. Soudní systém by měl být nezávislý a nestranný, oddělený od zákonodárné a výkonné moci. Podle koncepce transformační spolupráce je zásadní hodnotou podpora interakce veřejné správy a občanské společnosti, jež posiluje transparentnost a demokracii.</w:t>
      </w:r>
    </w:p>
    <w:p w:rsidR="00E42021" w:rsidRPr="001827EF" w:rsidRDefault="00E42021" w:rsidP="001827EF">
      <w:pPr>
        <w:spacing w:line="360" w:lineRule="auto"/>
        <w:ind w:firstLine="708"/>
        <w:jc w:val="both"/>
        <w:rPr>
          <w:rFonts w:ascii="Times New Roman" w:hAnsi="Times New Roman" w:cs="Times New Roman"/>
          <w:sz w:val="24"/>
          <w:szCs w:val="24"/>
        </w:rPr>
      </w:pPr>
      <w:r w:rsidRPr="001827EF">
        <w:rPr>
          <w:rFonts w:ascii="Times New Roman" w:hAnsi="Times New Roman" w:cs="Times New Roman"/>
          <w:sz w:val="24"/>
          <w:szCs w:val="24"/>
        </w:rPr>
        <w:t xml:space="preserve">Další prioritou jsou regulérní volební procesy. Každý občan by měl mít právo na svobodné rozhodnutí při výběru volených zástupců, jejichž prostřednictvím se podílí na vládě v zemi. Volby by měly být tajné a periodicky se opakující, aby mohla vzrůstat důvěra občanů v demokratický politický systém. Transformační spolupráce ČR v této oblasti zastává roli pozorovatele a hodnotitele volebních procesů. </w:t>
      </w:r>
    </w:p>
    <w:p w:rsidR="00DC1A4B" w:rsidRPr="001827EF" w:rsidRDefault="0065653D" w:rsidP="001827EF">
      <w:pPr>
        <w:spacing w:line="360" w:lineRule="auto"/>
        <w:ind w:firstLine="708"/>
        <w:jc w:val="both"/>
        <w:rPr>
          <w:rFonts w:ascii="Times New Roman" w:hAnsi="Times New Roman" w:cs="Times New Roman"/>
          <w:sz w:val="24"/>
          <w:szCs w:val="24"/>
        </w:rPr>
      </w:pPr>
      <w:r w:rsidRPr="001827EF">
        <w:rPr>
          <w:rFonts w:ascii="Times New Roman" w:hAnsi="Times New Roman" w:cs="Times New Roman"/>
          <w:sz w:val="24"/>
          <w:szCs w:val="24"/>
        </w:rPr>
        <w:t xml:space="preserve">Odbor transformační spolupráce a lidských práv existuje v rámci MZV téměř deset let a za dobu své existence podpořil velké množství projektů směřujících do transformujících se zemí. </w:t>
      </w:r>
      <w:r w:rsidR="007456AF" w:rsidRPr="001827EF">
        <w:rPr>
          <w:rFonts w:ascii="Times New Roman" w:hAnsi="Times New Roman" w:cs="Times New Roman"/>
          <w:sz w:val="24"/>
          <w:szCs w:val="24"/>
        </w:rPr>
        <w:t>Je zde patrná inspirace od západních donorů v nastavení fungování ZRS. Problémem, který do dnešní doby není zcela vyřešen, jsou evaluace realizovaných projektů. Proto dochází ke konzultacím a monitorování ze stran neziskových organizací. Schází však nezávislý pohled experta z venčí, který by potvrdil efektivnost a účinnost projektů.</w:t>
      </w:r>
    </w:p>
    <w:p w:rsidR="00DC1A4B" w:rsidRPr="001827EF" w:rsidRDefault="00DC1A4B" w:rsidP="001827EF">
      <w:pPr>
        <w:spacing w:line="360" w:lineRule="auto"/>
        <w:ind w:firstLine="708"/>
        <w:jc w:val="both"/>
        <w:rPr>
          <w:rFonts w:ascii="Times New Roman" w:hAnsi="Times New Roman" w:cs="Times New Roman"/>
          <w:sz w:val="24"/>
          <w:szCs w:val="24"/>
        </w:rPr>
      </w:pPr>
    </w:p>
    <w:p w:rsidR="002C4D68" w:rsidRDefault="002C4D68" w:rsidP="00960119">
      <w:pPr>
        <w:pStyle w:val="Nadpis1"/>
      </w:pPr>
      <w:bookmarkStart w:id="15" w:name="_Toc360057415"/>
      <w:r w:rsidRPr="00960119">
        <w:lastRenderedPageBreak/>
        <w:t>3. Transformační spolupráce a dobré vládnutí v </w:t>
      </w:r>
      <w:r w:rsidR="005534C9" w:rsidRPr="00960119">
        <w:t>činnosti</w:t>
      </w:r>
      <w:r w:rsidRPr="00960119">
        <w:t xml:space="preserve"> organizace</w:t>
      </w:r>
      <w:r w:rsidR="005534C9" w:rsidRPr="00960119">
        <w:t xml:space="preserve"> </w:t>
      </w:r>
      <w:r w:rsidR="00DB73CC">
        <w:t xml:space="preserve">   </w:t>
      </w:r>
      <w:r w:rsidRPr="00960119">
        <w:t xml:space="preserve">Člověk v </w:t>
      </w:r>
      <w:r w:rsidR="005534C9" w:rsidRPr="00960119">
        <w:t>t</w:t>
      </w:r>
      <w:r w:rsidRPr="00960119">
        <w:t>ísni</w:t>
      </w:r>
      <w:bookmarkEnd w:id="15"/>
      <w:r w:rsidRPr="00960119">
        <w:t xml:space="preserve"> </w:t>
      </w:r>
    </w:p>
    <w:p w:rsidR="00807E3D" w:rsidRPr="001827EF" w:rsidRDefault="006C055B" w:rsidP="001827EF">
      <w:pPr>
        <w:spacing w:line="360" w:lineRule="auto"/>
        <w:ind w:firstLine="708"/>
        <w:jc w:val="both"/>
        <w:rPr>
          <w:rFonts w:ascii="Times New Roman" w:hAnsi="Times New Roman" w:cs="Times New Roman"/>
          <w:sz w:val="24"/>
          <w:szCs w:val="24"/>
        </w:rPr>
      </w:pPr>
      <w:r w:rsidRPr="001827EF">
        <w:rPr>
          <w:rFonts w:ascii="Times New Roman" w:hAnsi="Times New Roman" w:cs="Times New Roman"/>
          <w:sz w:val="24"/>
          <w:szCs w:val="24"/>
        </w:rPr>
        <w:t>Třetí kapitola je věnována dvěma vybraným prioritním zemím Barmě a Moldavsku, ve kterých jsou realizovány projekty transformační spolupráce. Pro účely práce byly vybrán</w:t>
      </w:r>
      <w:r w:rsidR="00FD6ACB" w:rsidRPr="001827EF">
        <w:rPr>
          <w:rFonts w:ascii="Times New Roman" w:hAnsi="Times New Roman" w:cs="Times New Roman"/>
          <w:sz w:val="24"/>
          <w:szCs w:val="24"/>
        </w:rPr>
        <w:t>y projekty organizace Člověk v t</w:t>
      </w:r>
      <w:r w:rsidRPr="001827EF">
        <w:rPr>
          <w:rFonts w:ascii="Times New Roman" w:hAnsi="Times New Roman" w:cs="Times New Roman"/>
          <w:sz w:val="24"/>
          <w:szCs w:val="24"/>
        </w:rPr>
        <w:t xml:space="preserve">ísni a to z toho důvodu, že je to jedna z největších a nejdéle působících organizací v rozvojové i humanitární pomoci. První část kapitoly je věnována </w:t>
      </w:r>
      <w:r w:rsidR="00FE23EC" w:rsidRPr="001827EF">
        <w:rPr>
          <w:rFonts w:ascii="Times New Roman" w:hAnsi="Times New Roman" w:cs="Times New Roman"/>
          <w:sz w:val="24"/>
          <w:szCs w:val="24"/>
        </w:rPr>
        <w:t>transformační spolupráci Člověka v</w:t>
      </w:r>
      <w:r w:rsidR="00FD6ACB" w:rsidRPr="001827EF">
        <w:rPr>
          <w:rFonts w:ascii="Times New Roman" w:hAnsi="Times New Roman" w:cs="Times New Roman"/>
          <w:sz w:val="24"/>
          <w:szCs w:val="24"/>
        </w:rPr>
        <w:t> </w:t>
      </w:r>
      <w:r w:rsidR="00FE23EC" w:rsidRPr="001827EF">
        <w:rPr>
          <w:rFonts w:ascii="Times New Roman" w:hAnsi="Times New Roman" w:cs="Times New Roman"/>
          <w:sz w:val="24"/>
          <w:szCs w:val="24"/>
        </w:rPr>
        <w:t>t</w:t>
      </w:r>
      <w:r w:rsidR="00FD6ACB" w:rsidRPr="001827EF">
        <w:rPr>
          <w:rFonts w:ascii="Times New Roman" w:hAnsi="Times New Roman" w:cs="Times New Roman"/>
          <w:sz w:val="24"/>
          <w:szCs w:val="24"/>
        </w:rPr>
        <w:t>ísni obecně. Druhá část kapitoly je zaměřena na samotnou Barmu, místní</w:t>
      </w:r>
      <w:r w:rsidRPr="001827EF">
        <w:rPr>
          <w:rFonts w:ascii="Times New Roman" w:hAnsi="Times New Roman" w:cs="Times New Roman"/>
          <w:sz w:val="24"/>
          <w:szCs w:val="24"/>
        </w:rPr>
        <w:t xml:space="preserve"> podmínk</w:t>
      </w:r>
      <w:r w:rsidR="00FD6ACB" w:rsidRPr="001827EF">
        <w:rPr>
          <w:rFonts w:ascii="Times New Roman" w:hAnsi="Times New Roman" w:cs="Times New Roman"/>
          <w:sz w:val="24"/>
          <w:szCs w:val="24"/>
        </w:rPr>
        <w:t>y</w:t>
      </w:r>
      <w:r w:rsidRPr="001827EF">
        <w:rPr>
          <w:rFonts w:ascii="Times New Roman" w:hAnsi="Times New Roman" w:cs="Times New Roman"/>
          <w:sz w:val="24"/>
          <w:szCs w:val="24"/>
        </w:rPr>
        <w:t>, politick</w:t>
      </w:r>
      <w:r w:rsidR="00FD6ACB" w:rsidRPr="001827EF">
        <w:rPr>
          <w:rFonts w:ascii="Times New Roman" w:hAnsi="Times New Roman" w:cs="Times New Roman"/>
          <w:sz w:val="24"/>
          <w:szCs w:val="24"/>
        </w:rPr>
        <w:t>ou</w:t>
      </w:r>
      <w:r w:rsidRPr="001827EF">
        <w:rPr>
          <w:rFonts w:ascii="Times New Roman" w:hAnsi="Times New Roman" w:cs="Times New Roman"/>
          <w:sz w:val="24"/>
          <w:szCs w:val="24"/>
        </w:rPr>
        <w:t xml:space="preserve"> situaci a projekt</w:t>
      </w:r>
      <w:r w:rsidR="00FD6ACB" w:rsidRPr="001827EF">
        <w:rPr>
          <w:rFonts w:ascii="Times New Roman" w:hAnsi="Times New Roman" w:cs="Times New Roman"/>
          <w:sz w:val="24"/>
          <w:szCs w:val="24"/>
        </w:rPr>
        <w:t>y realizované</w:t>
      </w:r>
      <w:r w:rsidRPr="001827EF">
        <w:rPr>
          <w:rFonts w:ascii="Times New Roman" w:hAnsi="Times New Roman" w:cs="Times New Roman"/>
          <w:sz w:val="24"/>
          <w:szCs w:val="24"/>
        </w:rPr>
        <w:t xml:space="preserve"> na barmském</w:t>
      </w:r>
      <w:r w:rsidR="00835205" w:rsidRPr="001827EF">
        <w:rPr>
          <w:rFonts w:ascii="Times New Roman" w:hAnsi="Times New Roman" w:cs="Times New Roman"/>
          <w:sz w:val="24"/>
          <w:szCs w:val="24"/>
        </w:rPr>
        <w:t xml:space="preserve"> území. </w:t>
      </w:r>
      <w:r w:rsidR="00B23E3B" w:rsidRPr="001827EF">
        <w:rPr>
          <w:rFonts w:ascii="Times New Roman" w:hAnsi="Times New Roman" w:cs="Times New Roman"/>
          <w:sz w:val="24"/>
          <w:szCs w:val="24"/>
        </w:rPr>
        <w:t>Výzkumnou otázkou je, jaké principy konceptu dobrého vlád</w:t>
      </w:r>
      <w:r w:rsidR="00FD6ACB" w:rsidRPr="001827EF">
        <w:rPr>
          <w:rFonts w:ascii="Times New Roman" w:hAnsi="Times New Roman" w:cs="Times New Roman"/>
          <w:sz w:val="24"/>
          <w:szCs w:val="24"/>
        </w:rPr>
        <w:t>nutí jsou transformační spolupra</w:t>
      </w:r>
      <w:r w:rsidR="00B23E3B" w:rsidRPr="001827EF">
        <w:rPr>
          <w:rFonts w:ascii="Times New Roman" w:hAnsi="Times New Roman" w:cs="Times New Roman"/>
          <w:sz w:val="24"/>
          <w:szCs w:val="24"/>
        </w:rPr>
        <w:t>cí organizace Člověk v tísni podporovány v</w:t>
      </w:r>
      <w:r w:rsidR="007456AF" w:rsidRPr="001827EF">
        <w:rPr>
          <w:rFonts w:ascii="Times New Roman" w:hAnsi="Times New Roman" w:cs="Times New Roman"/>
          <w:sz w:val="24"/>
          <w:szCs w:val="24"/>
        </w:rPr>
        <w:t> </w:t>
      </w:r>
      <w:r w:rsidR="00B23E3B" w:rsidRPr="001827EF">
        <w:rPr>
          <w:rFonts w:ascii="Times New Roman" w:hAnsi="Times New Roman" w:cs="Times New Roman"/>
          <w:sz w:val="24"/>
          <w:szCs w:val="24"/>
        </w:rPr>
        <w:t>Barmě</w:t>
      </w:r>
      <w:r w:rsidR="007456AF" w:rsidRPr="001827EF">
        <w:rPr>
          <w:rFonts w:ascii="Times New Roman" w:hAnsi="Times New Roman" w:cs="Times New Roman"/>
          <w:sz w:val="24"/>
          <w:szCs w:val="24"/>
        </w:rPr>
        <w:t>. Jaké jsou limity této spolupráce?</w:t>
      </w:r>
    </w:p>
    <w:p w:rsidR="009D642A" w:rsidRPr="001827EF" w:rsidRDefault="00847E10" w:rsidP="001827EF">
      <w:pPr>
        <w:pStyle w:val="Nadpis2"/>
        <w:spacing w:line="360" w:lineRule="auto"/>
        <w:jc w:val="both"/>
        <w:rPr>
          <w:szCs w:val="24"/>
        </w:rPr>
      </w:pPr>
      <w:bookmarkStart w:id="16" w:name="_Toc360057416"/>
      <w:r w:rsidRPr="001827EF">
        <w:rPr>
          <w:szCs w:val="24"/>
        </w:rPr>
        <w:t xml:space="preserve">3.1 </w:t>
      </w:r>
      <w:r w:rsidR="00FD6ACB" w:rsidRPr="001827EF">
        <w:rPr>
          <w:szCs w:val="24"/>
        </w:rPr>
        <w:t>Principy dobrého vládnutí v projektech Člověka v</w:t>
      </w:r>
      <w:r w:rsidR="00E653A8" w:rsidRPr="001827EF">
        <w:rPr>
          <w:szCs w:val="24"/>
        </w:rPr>
        <w:t> </w:t>
      </w:r>
      <w:r w:rsidR="00FD6ACB" w:rsidRPr="001827EF">
        <w:rPr>
          <w:szCs w:val="24"/>
        </w:rPr>
        <w:t>tísni</w:t>
      </w:r>
      <w:bookmarkEnd w:id="16"/>
    </w:p>
    <w:p w:rsidR="00903C37" w:rsidRDefault="00E653A8" w:rsidP="001827EF">
      <w:pPr>
        <w:pStyle w:val="Nadpis2"/>
        <w:spacing w:line="360" w:lineRule="auto"/>
        <w:jc w:val="both"/>
        <w:rPr>
          <w:b w:val="0"/>
          <w:szCs w:val="24"/>
        </w:rPr>
      </w:pPr>
      <w:r w:rsidRPr="001827EF">
        <w:rPr>
          <w:b w:val="0"/>
          <w:szCs w:val="24"/>
        </w:rPr>
        <w:tab/>
      </w:r>
      <w:bookmarkStart w:id="17" w:name="_Toc360057417"/>
      <w:r w:rsidRPr="001827EF">
        <w:rPr>
          <w:b w:val="0"/>
          <w:szCs w:val="24"/>
        </w:rPr>
        <w:t xml:space="preserve">V prioritách této organizace je několik zemí, které byly vybrány na základě již dlouhodobé spolupráce, popřípadě aktuální potřeby v zemi se angažovat. Mezi tyto země patří: Bělorusko, Barma, Egypt, Kuba, </w:t>
      </w:r>
      <w:r w:rsidRPr="001827EF">
        <w:rPr>
          <w:b w:val="0"/>
          <w:szCs w:val="24"/>
          <w:lang w:val="sms-FI"/>
        </w:rPr>
        <w:t>Lybie, Moldavsko - Podněstří</w:t>
      </w:r>
      <w:r w:rsidRPr="001827EF">
        <w:rPr>
          <w:b w:val="0"/>
          <w:szCs w:val="24"/>
        </w:rPr>
        <w:t>, Rusko a Ukrajina.</w:t>
      </w:r>
      <w:r w:rsidR="005534C9" w:rsidRPr="001827EF">
        <w:rPr>
          <w:rStyle w:val="Znakapoznpodarou"/>
          <w:b w:val="0"/>
          <w:szCs w:val="24"/>
        </w:rPr>
        <w:footnoteReference w:id="54"/>
      </w:r>
      <w:r w:rsidRPr="001827EF">
        <w:rPr>
          <w:b w:val="0"/>
          <w:szCs w:val="24"/>
        </w:rPr>
        <w:t xml:space="preserve"> </w:t>
      </w:r>
      <w:r w:rsidR="009354D2" w:rsidRPr="001827EF">
        <w:rPr>
          <w:b w:val="0"/>
          <w:szCs w:val="24"/>
        </w:rPr>
        <w:t>Jak lze vidět, s prioritními zeměmi transformační</w:t>
      </w:r>
      <w:r w:rsidR="009077CA" w:rsidRPr="001827EF">
        <w:rPr>
          <w:b w:val="0"/>
          <w:szCs w:val="24"/>
        </w:rPr>
        <w:t xml:space="preserve"> spolupráce</w:t>
      </w:r>
      <w:r w:rsidR="009354D2" w:rsidRPr="001827EF">
        <w:rPr>
          <w:b w:val="0"/>
          <w:szCs w:val="24"/>
        </w:rPr>
        <w:t xml:space="preserve"> MZV se shoduje Bělorusko, Barma, Kuba, Moldavsko a Ukrajina. </w:t>
      </w:r>
      <w:r w:rsidRPr="001827EF">
        <w:rPr>
          <w:b w:val="0"/>
          <w:szCs w:val="24"/>
        </w:rPr>
        <w:t xml:space="preserve">Oblasti, ve kterých </w:t>
      </w:r>
      <w:r w:rsidRPr="001827EF">
        <w:rPr>
          <w:b w:val="0"/>
          <w:szCs w:val="24"/>
          <w:lang w:val="sms-FI"/>
        </w:rPr>
        <w:t xml:space="preserve">ČvT </w:t>
      </w:r>
      <w:r w:rsidRPr="001827EF">
        <w:rPr>
          <w:b w:val="0"/>
          <w:szCs w:val="24"/>
        </w:rPr>
        <w:t>realizuje svoje projekty</w:t>
      </w:r>
      <w:r w:rsidR="00E7545B" w:rsidRPr="001827EF">
        <w:rPr>
          <w:b w:val="0"/>
          <w:szCs w:val="24"/>
        </w:rPr>
        <w:t>,</w:t>
      </w:r>
      <w:r w:rsidRPr="001827EF">
        <w:rPr>
          <w:b w:val="0"/>
          <w:szCs w:val="24"/>
        </w:rPr>
        <w:t xml:space="preserve"> jsou: přímá pomoc politicky perzekuovaným, podpora občanské společnosti, podpora médií, demokratická transformace a mezinárodní podpora. </w:t>
      </w:r>
      <w:r w:rsidR="00201616" w:rsidRPr="001827EF">
        <w:rPr>
          <w:b w:val="0"/>
          <w:szCs w:val="24"/>
        </w:rPr>
        <w:t xml:space="preserve">Každá ze zemí se nachází v jiné fázi demokratizace, proto </w:t>
      </w:r>
      <w:r w:rsidR="00903C37" w:rsidRPr="001827EF">
        <w:rPr>
          <w:b w:val="0"/>
          <w:szCs w:val="24"/>
        </w:rPr>
        <w:t>an</w:t>
      </w:r>
      <w:r w:rsidR="00201616" w:rsidRPr="001827EF">
        <w:rPr>
          <w:b w:val="0"/>
          <w:szCs w:val="24"/>
        </w:rPr>
        <w:t>i zaměření jednotlivých projektů realizovaných v prioritních zemích ne</w:t>
      </w:r>
      <w:r w:rsidR="00E23E2E" w:rsidRPr="001827EF">
        <w:rPr>
          <w:b w:val="0"/>
          <w:szCs w:val="24"/>
        </w:rPr>
        <w:t xml:space="preserve">ní ve všech totožné. </w:t>
      </w:r>
      <w:r w:rsidR="005B53FC" w:rsidRPr="001827EF">
        <w:rPr>
          <w:b w:val="0"/>
          <w:szCs w:val="24"/>
        </w:rPr>
        <w:t xml:space="preserve">Například </w:t>
      </w:r>
      <w:r w:rsidR="007F1C63" w:rsidRPr="001827EF">
        <w:rPr>
          <w:b w:val="0"/>
          <w:szCs w:val="24"/>
        </w:rPr>
        <w:t>v </w:t>
      </w:r>
      <w:r w:rsidR="007F1C63" w:rsidRPr="001827EF">
        <w:rPr>
          <w:b w:val="0"/>
          <w:szCs w:val="24"/>
          <w:lang w:val="sms-FI"/>
        </w:rPr>
        <w:t>Podněstří</w:t>
      </w:r>
      <w:r w:rsidR="007F1C63" w:rsidRPr="001827EF">
        <w:rPr>
          <w:b w:val="0"/>
          <w:szCs w:val="24"/>
        </w:rPr>
        <w:t xml:space="preserve"> je zesílen důraz pouze na podporu občanské společnosti, naopak na Kubě jsou podporovány čtyři z pěti zmiňovaných oblastí.</w:t>
      </w:r>
      <w:r w:rsidR="00903C37" w:rsidRPr="001827EF">
        <w:rPr>
          <w:b w:val="0"/>
          <w:szCs w:val="24"/>
        </w:rPr>
        <w:t xml:space="preserve"> Zkoumané principy dobrého vládnutí v transformačních projektech, na které je tato práce zaměřena, jsou: participace, zákonnost, odpovědnost, účinnost a efektivita a transparentnost-otevřenost. Tyto principy jsou podle studie </w:t>
      </w:r>
      <w:r w:rsidR="00903C37" w:rsidRPr="001827EF">
        <w:rPr>
          <w:b w:val="0"/>
          <w:szCs w:val="24"/>
          <w:lang w:val="sms-FI"/>
        </w:rPr>
        <w:t>Veerle van Doeveren</w:t>
      </w:r>
      <w:r w:rsidR="00903C37" w:rsidRPr="001827EF">
        <w:rPr>
          <w:b w:val="0"/>
          <w:szCs w:val="24"/>
        </w:rPr>
        <w:t xml:space="preserve"> nejčastěji žádané a podporované. V </w:t>
      </w:r>
      <w:r w:rsidR="006C2903" w:rsidRPr="001827EF">
        <w:rPr>
          <w:b w:val="0"/>
          <w:szCs w:val="24"/>
        </w:rPr>
        <w:t>projektech</w:t>
      </w:r>
      <w:r w:rsidR="00903C37" w:rsidRPr="001827EF">
        <w:rPr>
          <w:b w:val="0"/>
          <w:szCs w:val="24"/>
        </w:rPr>
        <w:t xml:space="preserve"> transformační spolupráce</w:t>
      </w:r>
      <w:r w:rsidR="00A06989" w:rsidRPr="001827EF">
        <w:rPr>
          <w:b w:val="0"/>
          <w:szCs w:val="24"/>
        </w:rPr>
        <w:t xml:space="preserve"> realizované organizací Člověk v tísni se promít</w:t>
      </w:r>
      <w:r w:rsidR="006C2903" w:rsidRPr="001827EF">
        <w:rPr>
          <w:b w:val="0"/>
          <w:szCs w:val="24"/>
        </w:rPr>
        <w:t>á prostřednictvím podpory médií princip transparentnosti</w:t>
      </w:r>
      <w:r w:rsidR="004B5465" w:rsidRPr="001827EF">
        <w:rPr>
          <w:b w:val="0"/>
          <w:szCs w:val="24"/>
        </w:rPr>
        <w:t xml:space="preserve">, </w:t>
      </w:r>
      <w:r w:rsidR="006C2903" w:rsidRPr="001827EF">
        <w:rPr>
          <w:b w:val="0"/>
          <w:szCs w:val="24"/>
        </w:rPr>
        <w:t>který požaduje dostupnost a průhlednost informací směrem k veřejnosti.</w:t>
      </w:r>
      <w:r w:rsidR="004B5465" w:rsidRPr="001827EF">
        <w:rPr>
          <w:b w:val="0"/>
          <w:szCs w:val="24"/>
        </w:rPr>
        <w:t xml:space="preserve"> </w:t>
      </w:r>
      <w:r w:rsidR="006C2903" w:rsidRPr="001827EF">
        <w:rPr>
          <w:b w:val="0"/>
          <w:szCs w:val="24"/>
        </w:rPr>
        <w:t xml:space="preserve">Demokratickou transformaci lze zahrnout do principu </w:t>
      </w:r>
      <w:r w:rsidR="004B5465" w:rsidRPr="001827EF">
        <w:rPr>
          <w:b w:val="0"/>
          <w:szCs w:val="24"/>
        </w:rPr>
        <w:t xml:space="preserve">účinnosti a efektivity, kdy je žádoucí dosažení vytyčených potřeb a cílů společnosti. Nejčastěji je však zastoupen princip participace. Na občanskou společnost je kladen důraz ve všech realizovaných projektech a je s ní nejvíce pracováno. </w:t>
      </w:r>
      <w:r w:rsidR="006B79CD" w:rsidRPr="001827EF">
        <w:rPr>
          <w:b w:val="0"/>
          <w:szCs w:val="24"/>
        </w:rPr>
        <w:t>V případě Barmy se jedná o čtyři oblasti, jak bude po</w:t>
      </w:r>
      <w:r w:rsidR="004F0EC7" w:rsidRPr="001827EF">
        <w:rPr>
          <w:b w:val="0"/>
          <w:szCs w:val="24"/>
        </w:rPr>
        <w:t>psáno v následujících kapitolách. Nejdříve je však třeba podívat se na historický sociopolitický vývoj v Barmě.</w:t>
      </w:r>
      <w:bookmarkEnd w:id="17"/>
      <w:r w:rsidR="004F0EC7" w:rsidRPr="001827EF">
        <w:rPr>
          <w:b w:val="0"/>
          <w:szCs w:val="24"/>
        </w:rPr>
        <w:t xml:space="preserve"> </w:t>
      </w:r>
      <w:r w:rsidR="006C2903" w:rsidRPr="001827EF">
        <w:rPr>
          <w:b w:val="0"/>
          <w:szCs w:val="24"/>
        </w:rPr>
        <w:t xml:space="preserve"> </w:t>
      </w:r>
    </w:p>
    <w:p w:rsidR="00E653A8" w:rsidRPr="001827EF" w:rsidRDefault="00260F22" w:rsidP="001827EF">
      <w:pPr>
        <w:pStyle w:val="Nadpis2"/>
        <w:spacing w:line="360" w:lineRule="auto"/>
        <w:jc w:val="both"/>
        <w:rPr>
          <w:szCs w:val="24"/>
        </w:rPr>
      </w:pPr>
      <w:bookmarkStart w:id="18" w:name="_Toc360057418"/>
      <w:r w:rsidRPr="001827EF">
        <w:rPr>
          <w:szCs w:val="24"/>
        </w:rPr>
        <w:lastRenderedPageBreak/>
        <w:t>3.2 Úvod do situace v Barmě</w:t>
      </w:r>
      <w:bookmarkEnd w:id="18"/>
      <w:r w:rsidR="00E653A8" w:rsidRPr="001827EF">
        <w:rPr>
          <w:szCs w:val="24"/>
        </w:rPr>
        <w:t xml:space="preserve">    </w:t>
      </w:r>
    </w:p>
    <w:p w:rsidR="003347A7" w:rsidRPr="001827EF" w:rsidRDefault="003347A7" w:rsidP="001827EF">
      <w:pPr>
        <w:spacing w:line="360" w:lineRule="auto"/>
        <w:jc w:val="both"/>
        <w:rPr>
          <w:rFonts w:ascii="Times New Roman" w:hAnsi="Times New Roman" w:cs="Times New Roman"/>
          <w:sz w:val="24"/>
          <w:szCs w:val="24"/>
        </w:rPr>
      </w:pPr>
      <w:r w:rsidRPr="001827EF">
        <w:rPr>
          <w:rFonts w:ascii="Times New Roman" w:hAnsi="Times New Roman" w:cs="Times New Roman"/>
          <w:b/>
          <w:sz w:val="24"/>
          <w:szCs w:val="24"/>
        </w:rPr>
        <w:tab/>
      </w:r>
      <w:r w:rsidRPr="001827EF">
        <w:rPr>
          <w:rFonts w:ascii="Times New Roman" w:hAnsi="Times New Roman" w:cs="Times New Roman"/>
          <w:sz w:val="24"/>
          <w:szCs w:val="24"/>
        </w:rPr>
        <w:t xml:space="preserve">Barma bývá považována za jednu z nejvíce represivních a nejvíce zaostalých zemí světa. </w:t>
      </w:r>
      <w:r w:rsidR="00D359DA" w:rsidRPr="001827EF">
        <w:rPr>
          <w:rFonts w:ascii="Times New Roman" w:hAnsi="Times New Roman" w:cs="Times New Roman"/>
          <w:sz w:val="24"/>
          <w:szCs w:val="24"/>
        </w:rPr>
        <w:t xml:space="preserve">V průběhu 20. </w:t>
      </w:r>
      <w:r w:rsidR="00B56FBF" w:rsidRPr="001827EF">
        <w:rPr>
          <w:rFonts w:ascii="Times New Roman" w:hAnsi="Times New Roman" w:cs="Times New Roman"/>
          <w:sz w:val="24"/>
          <w:szCs w:val="24"/>
        </w:rPr>
        <w:t>s</w:t>
      </w:r>
      <w:r w:rsidR="00D359DA" w:rsidRPr="001827EF">
        <w:rPr>
          <w:rFonts w:ascii="Times New Roman" w:hAnsi="Times New Roman" w:cs="Times New Roman"/>
          <w:sz w:val="24"/>
          <w:szCs w:val="24"/>
        </w:rPr>
        <w:t>toletí zde došlo k několika zásadním převratům a země byla vedena vojenskými a armádními juntami.</w:t>
      </w:r>
      <w:r w:rsidR="00B56FBF" w:rsidRPr="001827EF">
        <w:rPr>
          <w:rStyle w:val="Znakapoznpodarou"/>
          <w:rFonts w:ascii="Times New Roman" w:hAnsi="Times New Roman" w:cs="Times New Roman"/>
          <w:sz w:val="24"/>
          <w:szCs w:val="24"/>
        </w:rPr>
        <w:footnoteReference w:id="55"/>
      </w:r>
      <w:r w:rsidR="00D359DA" w:rsidRPr="001827EF">
        <w:rPr>
          <w:rFonts w:ascii="Times New Roman" w:hAnsi="Times New Roman" w:cs="Times New Roman"/>
          <w:sz w:val="24"/>
          <w:szCs w:val="24"/>
        </w:rPr>
        <w:t xml:space="preserve"> Po éře britské koloniální nadvlády</w:t>
      </w:r>
      <w:r w:rsidR="00B56FBF" w:rsidRPr="001827EF">
        <w:rPr>
          <w:rFonts w:ascii="Times New Roman" w:hAnsi="Times New Roman" w:cs="Times New Roman"/>
          <w:sz w:val="24"/>
          <w:szCs w:val="24"/>
        </w:rPr>
        <w:t xml:space="preserve"> bylo Barmě v roce 1947 přiznáno právo na nezávislost, která byla o rok později vyhlášena. Zemi nicméně nadále sužovala občanská válka</w:t>
      </w:r>
      <w:r w:rsidR="001B7C2D" w:rsidRPr="001827EF">
        <w:rPr>
          <w:rFonts w:ascii="Times New Roman" w:hAnsi="Times New Roman" w:cs="Times New Roman"/>
          <w:sz w:val="24"/>
          <w:szCs w:val="24"/>
        </w:rPr>
        <w:t xml:space="preserve">, která vyústila ve vojenský převrat v roce 1962. Od tohoto roku se vedení země ujala junta složená z armádních velitelů. Idea směřování země byla </w:t>
      </w:r>
      <w:r w:rsidR="00C57B47" w:rsidRPr="001827EF">
        <w:rPr>
          <w:rFonts w:ascii="Times New Roman" w:hAnsi="Times New Roman" w:cs="Times New Roman"/>
          <w:sz w:val="24"/>
          <w:szCs w:val="24"/>
        </w:rPr>
        <w:t xml:space="preserve">v duchu </w:t>
      </w:r>
      <w:r w:rsidR="001B7C2D" w:rsidRPr="001827EF">
        <w:rPr>
          <w:rFonts w:ascii="Times New Roman" w:hAnsi="Times New Roman" w:cs="Times New Roman"/>
          <w:sz w:val="24"/>
          <w:szCs w:val="24"/>
        </w:rPr>
        <w:t>socialis</w:t>
      </w:r>
      <w:r w:rsidR="00C57B47" w:rsidRPr="001827EF">
        <w:rPr>
          <w:rFonts w:ascii="Times New Roman" w:hAnsi="Times New Roman" w:cs="Times New Roman"/>
          <w:sz w:val="24"/>
          <w:szCs w:val="24"/>
        </w:rPr>
        <w:t>mu,</w:t>
      </w:r>
      <w:r w:rsidR="001B7C2D" w:rsidRPr="001827EF">
        <w:rPr>
          <w:rFonts w:ascii="Times New Roman" w:hAnsi="Times New Roman" w:cs="Times New Roman"/>
          <w:sz w:val="24"/>
          <w:szCs w:val="24"/>
        </w:rPr>
        <w:t xml:space="preserve"> </w:t>
      </w:r>
      <w:r w:rsidR="00C57B47" w:rsidRPr="001827EF">
        <w:rPr>
          <w:rFonts w:ascii="Times New Roman" w:hAnsi="Times New Roman" w:cs="Times New Roman"/>
          <w:sz w:val="24"/>
          <w:szCs w:val="24"/>
        </w:rPr>
        <w:t xml:space="preserve">buddhismu a </w:t>
      </w:r>
      <w:r w:rsidR="00415AFA" w:rsidRPr="001827EF">
        <w:rPr>
          <w:rFonts w:ascii="Times New Roman" w:hAnsi="Times New Roman" w:cs="Times New Roman"/>
          <w:sz w:val="24"/>
          <w:szCs w:val="24"/>
        </w:rPr>
        <w:t xml:space="preserve">byl podporován především mezinárodní </w:t>
      </w:r>
      <w:r w:rsidR="00C57B47" w:rsidRPr="001827EF">
        <w:rPr>
          <w:rFonts w:ascii="Times New Roman" w:hAnsi="Times New Roman" w:cs="Times New Roman"/>
          <w:sz w:val="24"/>
          <w:szCs w:val="24"/>
        </w:rPr>
        <w:t>izolacionismu</w:t>
      </w:r>
      <w:r w:rsidR="00415AFA" w:rsidRPr="001827EF">
        <w:rPr>
          <w:rFonts w:ascii="Times New Roman" w:hAnsi="Times New Roman" w:cs="Times New Roman"/>
          <w:sz w:val="24"/>
          <w:szCs w:val="24"/>
        </w:rPr>
        <w:t>s</w:t>
      </w:r>
      <w:r w:rsidR="00C57B47" w:rsidRPr="001827EF">
        <w:rPr>
          <w:rFonts w:ascii="Times New Roman" w:hAnsi="Times New Roman" w:cs="Times New Roman"/>
          <w:sz w:val="24"/>
          <w:szCs w:val="24"/>
        </w:rPr>
        <w:t xml:space="preserve">. </w:t>
      </w:r>
      <w:r w:rsidR="00415AFA" w:rsidRPr="001827EF">
        <w:rPr>
          <w:rFonts w:ascii="Times New Roman" w:hAnsi="Times New Roman" w:cs="Times New Roman"/>
          <w:sz w:val="24"/>
          <w:szCs w:val="24"/>
        </w:rPr>
        <w:t>Se zhoršující se ekonomickou situací koncem 80. let došlo k dalšímu převratu. Tentokrát se do čela země postavila junta, která se hlásila k obnovení pořádku a zákonnosti. Ihned po nástupu k moci zru</w:t>
      </w:r>
      <w:r w:rsidR="004A1BDB" w:rsidRPr="001827EF">
        <w:rPr>
          <w:rFonts w:ascii="Times New Roman" w:hAnsi="Times New Roman" w:cs="Times New Roman"/>
          <w:sz w:val="24"/>
          <w:szCs w:val="24"/>
        </w:rPr>
        <w:t>šila ústavu, obnovila cenzuru, vyhlásila výjimečný stav a uzavřela veřejná zařízení.</w:t>
      </w:r>
      <w:r w:rsidR="004A1BDB" w:rsidRPr="001827EF">
        <w:rPr>
          <w:rStyle w:val="Znakapoznpodarou"/>
          <w:rFonts w:ascii="Times New Roman" w:hAnsi="Times New Roman" w:cs="Times New Roman"/>
          <w:sz w:val="24"/>
          <w:szCs w:val="24"/>
        </w:rPr>
        <w:footnoteReference w:id="56"/>
      </w:r>
      <w:r w:rsidR="004A1BDB" w:rsidRPr="001827EF">
        <w:rPr>
          <w:rFonts w:ascii="Times New Roman" w:hAnsi="Times New Roman" w:cs="Times New Roman"/>
          <w:sz w:val="24"/>
          <w:szCs w:val="24"/>
        </w:rPr>
        <w:t xml:space="preserve"> </w:t>
      </w:r>
      <w:r w:rsidR="00A5575D" w:rsidRPr="001827EF">
        <w:rPr>
          <w:rFonts w:ascii="Times New Roman" w:hAnsi="Times New Roman" w:cs="Times New Roman"/>
          <w:sz w:val="24"/>
          <w:szCs w:val="24"/>
        </w:rPr>
        <w:t xml:space="preserve">Sestavila novou vládu a upustila od socialistické cesty ve prospěch </w:t>
      </w:r>
      <w:r w:rsidR="00DB79A7" w:rsidRPr="001827EF">
        <w:rPr>
          <w:rFonts w:ascii="Times New Roman" w:hAnsi="Times New Roman" w:cs="Times New Roman"/>
          <w:sz w:val="24"/>
          <w:szCs w:val="24"/>
        </w:rPr>
        <w:t>dočasného armádního vedení, které však v</w:t>
      </w:r>
      <w:r w:rsidR="009B4613" w:rsidRPr="001827EF">
        <w:rPr>
          <w:rFonts w:ascii="Times New Roman" w:hAnsi="Times New Roman" w:cs="Times New Roman"/>
          <w:sz w:val="24"/>
          <w:szCs w:val="24"/>
        </w:rPr>
        <w:t> podstatě setrvalo u moci dalších dvacet let. V průběhu 80. let docházelo často k</w:t>
      </w:r>
      <w:r w:rsidR="00B01F48" w:rsidRPr="001827EF">
        <w:rPr>
          <w:rFonts w:ascii="Times New Roman" w:hAnsi="Times New Roman" w:cs="Times New Roman"/>
          <w:sz w:val="24"/>
          <w:szCs w:val="24"/>
        </w:rPr>
        <w:t> </w:t>
      </w:r>
      <w:r w:rsidR="009B4613" w:rsidRPr="001827EF">
        <w:rPr>
          <w:rFonts w:ascii="Times New Roman" w:hAnsi="Times New Roman" w:cs="Times New Roman"/>
          <w:sz w:val="24"/>
          <w:szCs w:val="24"/>
        </w:rPr>
        <w:t>pro</w:t>
      </w:r>
      <w:r w:rsidR="00B01F48" w:rsidRPr="001827EF">
        <w:rPr>
          <w:rFonts w:ascii="Times New Roman" w:hAnsi="Times New Roman" w:cs="Times New Roman"/>
          <w:sz w:val="24"/>
          <w:szCs w:val="24"/>
        </w:rPr>
        <w:t xml:space="preserve">testům, které eskalovaly ve studentské demonstraci v Rangúnu v březnu roku 1988. Toto prodemokratické hnutí bylo násilně potlačeno armádou, ale i přesto bylo dosaženo několika změn. Jednou z nich je formování demokratického hnutí vedeného </w:t>
      </w:r>
      <w:r w:rsidR="003F1D4D" w:rsidRPr="001E37DB">
        <w:rPr>
          <w:rFonts w:ascii="Times New Roman" w:hAnsi="Times New Roman" w:cs="Times New Roman"/>
          <w:sz w:val="24"/>
          <w:szCs w:val="24"/>
          <w:lang w:val="sms-FI"/>
        </w:rPr>
        <w:t>Aun Schan Su Ťij</w:t>
      </w:r>
      <w:r w:rsidR="003F1D4D" w:rsidRPr="001827EF">
        <w:rPr>
          <w:rFonts w:ascii="Times New Roman" w:hAnsi="Times New Roman" w:cs="Times New Roman"/>
          <w:sz w:val="24"/>
          <w:szCs w:val="24"/>
        </w:rPr>
        <w:t>, která založila Národní ligu pro demokracii (NLD).</w:t>
      </w:r>
      <w:r w:rsidR="004F65E8" w:rsidRPr="001827EF">
        <w:rPr>
          <w:rFonts w:ascii="Times New Roman" w:hAnsi="Times New Roman" w:cs="Times New Roman"/>
          <w:sz w:val="24"/>
          <w:szCs w:val="24"/>
        </w:rPr>
        <w:t xml:space="preserve"> Ve volbách do parlamentu, které byly vyhlášeny právě v důsledku demonstrací, v roce 1990 získala právě NLD celých 80 % hlasů.</w:t>
      </w:r>
      <w:r w:rsidR="00F173A1" w:rsidRPr="001827EF">
        <w:rPr>
          <w:rStyle w:val="Znakapoznpodarou"/>
          <w:rFonts w:ascii="Times New Roman" w:hAnsi="Times New Roman" w:cs="Times New Roman"/>
          <w:sz w:val="24"/>
          <w:szCs w:val="24"/>
        </w:rPr>
        <w:footnoteReference w:id="57"/>
      </w:r>
      <w:r w:rsidR="004F65E8" w:rsidRPr="001827EF">
        <w:rPr>
          <w:rFonts w:ascii="Times New Roman" w:hAnsi="Times New Roman" w:cs="Times New Roman"/>
          <w:sz w:val="24"/>
          <w:szCs w:val="24"/>
        </w:rPr>
        <w:t xml:space="preserve"> Junta však nikdy nepřistoupila ke svolání parlamentu, vůdkyni NLD uvrhla do domácího vězení a příznivce demokratické ligy </w:t>
      </w:r>
      <w:r w:rsidR="00967F12" w:rsidRPr="001827EF">
        <w:rPr>
          <w:rFonts w:ascii="Times New Roman" w:hAnsi="Times New Roman" w:cs="Times New Roman"/>
          <w:sz w:val="24"/>
          <w:szCs w:val="24"/>
        </w:rPr>
        <w:t>umístila</w:t>
      </w:r>
      <w:r w:rsidR="004F65E8" w:rsidRPr="001827EF">
        <w:rPr>
          <w:rFonts w:ascii="Times New Roman" w:hAnsi="Times New Roman" w:cs="Times New Roman"/>
          <w:sz w:val="24"/>
          <w:szCs w:val="24"/>
        </w:rPr>
        <w:t xml:space="preserve"> do vězení.   </w:t>
      </w:r>
    </w:p>
    <w:p w:rsidR="00600ADC" w:rsidRPr="001827EF" w:rsidRDefault="006B19C3" w:rsidP="001827EF">
      <w:pPr>
        <w:spacing w:line="360" w:lineRule="auto"/>
        <w:jc w:val="both"/>
        <w:rPr>
          <w:rFonts w:ascii="Times New Roman" w:hAnsi="Times New Roman" w:cs="Times New Roman"/>
          <w:sz w:val="24"/>
          <w:szCs w:val="24"/>
        </w:rPr>
      </w:pPr>
      <w:r w:rsidRPr="001827EF">
        <w:rPr>
          <w:rFonts w:ascii="Times New Roman" w:hAnsi="Times New Roman" w:cs="Times New Roman"/>
          <w:sz w:val="24"/>
          <w:szCs w:val="24"/>
        </w:rPr>
        <w:tab/>
        <w:t xml:space="preserve">Po celá devadesátá léta </w:t>
      </w:r>
      <w:r w:rsidR="00967F12" w:rsidRPr="001827EF">
        <w:rPr>
          <w:rFonts w:ascii="Times New Roman" w:hAnsi="Times New Roman" w:cs="Times New Roman"/>
          <w:sz w:val="24"/>
          <w:szCs w:val="24"/>
        </w:rPr>
        <w:t xml:space="preserve">docházelo k represím opozičního hnutí, ze strany junty byl vyvíjen tlak na </w:t>
      </w:r>
      <w:r w:rsidR="00AA11B6" w:rsidRPr="001827EF">
        <w:rPr>
          <w:rFonts w:ascii="Times New Roman" w:hAnsi="Times New Roman" w:cs="Times New Roman"/>
          <w:sz w:val="24"/>
          <w:szCs w:val="24"/>
        </w:rPr>
        <w:t xml:space="preserve">příznivce jakýchkoli opozičních hnutí a </w:t>
      </w:r>
      <w:r w:rsidR="007456AF" w:rsidRPr="001827EF">
        <w:rPr>
          <w:rFonts w:ascii="Times New Roman" w:hAnsi="Times New Roman" w:cs="Times New Roman"/>
          <w:sz w:val="24"/>
          <w:szCs w:val="24"/>
        </w:rPr>
        <w:t>občanských iniciativ</w:t>
      </w:r>
      <w:r w:rsidR="00AA11B6" w:rsidRPr="001827EF">
        <w:rPr>
          <w:rFonts w:ascii="Times New Roman" w:hAnsi="Times New Roman" w:cs="Times New Roman"/>
          <w:sz w:val="24"/>
          <w:szCs w:val="24"/>
        </w:rPr>
        <w:t>.</w:t>
      </w:r>
      <w:r w:rsidR="001E37DB">
        <w:rPr>
          <w:rStyle w:val="Znakapoznpodarou"/>
          <w:rFonts w:ascii="Times New Roman" w:hAnsi="Times New Roman" w:cs="Times New Roman"/>
          <w:sz w:val="24"/>
          <w:szCs w:val="24"/>
        </w:rPr>
        <w:footnoteReference w:id="58"/>
      </w:r>
      <w:r w:rsidR="00AA11B6" w:rsidRPr="001827EF">
        <w:rPr>
          <w:rFonts w:ascii="Times New Roman" w:hAnsi="Times New Roman" w:cs="Times New Roman"/>
          <w:sz w:val="24"/>
          <w:szCs w:val="24"/>
        </w:rPr>
        <w:t xml:space="preserve"> Mnoho zemí právě v těchto letech přistoupilo k uvalení sankcí na barmský režim. Ty měly přimět vojenskou juntu přehodnotit charakter režimu a respektovat základní lidská práva.</w:t>
      </w:r>
    </w:p>
    <w:p w:rsidR="00DC1A4B" w:rsidRPr="001827EF" w:rsidRDefault="004354FE" w:rsidP="001827EF">
      <w:pPr>
        <w:pStyle w:val="Nadpis3"/>
        <w:spacing w:line="360" w:lineRule="auto"/>
        <w:jc w:val="both"/>
        <w:rPr>
          <w:rFonts w:cs="Times New Roman"/>
          <w:szCs w:val="24"/>
        </w:rPr>
      </w:pPr>
      <w:bookmarkStart w:id="19" w:name="_Toc360057419"/>
      <w:r>
        <w:rPr>
          <w:rFonts w:cs="Times New Roman"/>
          <w:szCs w:val="24"/>
        </w:rPr>
        <w:t>3.2</w:t>
      </w:r>
      <w:r w:rsidR="00600ADC" w:rsidRPr="001827EF">
        <w:rPr>
          <w:rFonts w:cs="Times New Roman"/>
          <w:szCs w:val="24"/>
        </w:rPr>
        <w:t>.1 Politický vývoj Barmy od Šafránové revoluce</w:t>
      </w:r>
      <w:bookmarkEnd w:id="19"/>
      <w:r w:rsidR="00AA11B6" w:rsidRPr="001827EF">
        <w:rPr>
          <w:rFonts w:cs="Times New Roman"/>
          <w:szCs w:val="24"/>
        </w:rPr>
        <w:t xml:space="preserve"> </w:t>
      </w:r>
    </w:p>
    <w:p w:rsidR="00AA62C0" w:rsidRPr="001827EF" w:rsidRDefault="002666B4" w:rsidP="001827EF">
      <w:pPr>
        <w:spacing w:line="360" w:lineRule="auto"/>
        <w:jc w:val="both"/>
        <w:rPr>
          <w:rFonts w:ascii="Times New Roman" w:hAnsi="Times New Roman" w:cs="Times New Roman"/>
          <w:sz w:val="24"/>
          <w:szCs w:val="24"/>
        </w:rPr>
      </w:pPr>
      <w:r w:rsidRPr="001827EF">
        <w:rPr>
          <w:rFonts w:ascii="Times New Roman" w:hAnsi="Times New Roman" w:cs="Times New Roman"/>
          <w:sz w:val="24"/>
          <w:szCs w:val="24"/>
        </w:rPr>
        <w:tab/>
        <w:t xml:space="preserve">Zásadní události se udály </w:t>
      </w:r>
      <w:r w:rsidR="001E37DB">
        <w:rPr>
          <w:rFonts w:ascii="Times New Roman" w:hAnsi="Times New Roman" w:cs="Times New Roman"/>
          <w:sz w:val="24"/>
          <w:szCs w:val="24"/>
        </w:rPr>
        <w:t>v roce 2007, kdy proběhla tzv. Š</w:t>
      </w:r>
      <w:r w:rsidRPr="001827EF">
        <w:rPr>
          <w:rFonts w:ascii="Times New Roman" w:hAnsi="Times New Roman" w:cs="Times New Roman"/>
          <w:sz w:val="24"/>
          <w:szCs w:val="24"/>
        </w:rPr>
        <w:t xml:space="preserve">afránová revoluce. V reakci na enormní zdražení pohonných hmot, potravin a dalších základních komodit začali odpůrci junty protestovat a vyšli opět do ulic. Důvodem pro pojmenování revoluce šafránovou jsou </w:t>
      </w:r>
      <w:r w:rsidRPr="001827EF">
        <w:rPr>
          <w:rFonts w:ascii="Times New Roman" w:hAnsi="Times New Roman" w:cs="Times New Roman"/>
          <w:sz w:val="24"/>
          <w:szCs w:val="24"/>
        </w:rPr>
        <w:lastRenderedPageBreak/>
        <w:t xml:space="preserve">roucha mnichů, kteří byli nedílnou součástí protestující skupiny a zasloužili se o rozšíření protestu po celé zemi. </w:t>
      </w:r>
      <w:r w:rsidR="00600ADC" w:rsidRPr="001827EF">
        <w:rPr>
          <w:rFonts w:ascii="Times New Roman" w:hAnsi="Times New Roman" w:cs="Times New Roman"/>
          <w:sz w:val="24"/>
          <w:szCs w:val="24"/>
        </w:rPr>
        <w:t>Demonstr</w:t>
      </w:r>
      <w:r w:rsidR="00F173A1" w:rsidRPr="001827EF">
        <w:rPr>
          <w:rFonts w:ascii="Times New Roman" w:hAnsi="Times New Roman" w:cs="Times New Roman"/>
          <w:sz w:val="24"/>
          <w:szCs w:val="24"/>
        </w:rPr>
        <w:t>ující byli ze strany armády napadáni,</w:t>
      </w:r>
      <w:r w:rsidR="00D34119" w:rsidRPr="001827EF">
        <w:rPr>
          <w:rFonts w:ascii="Times New Roman" w:hAnsi="Times New Roman" w:cs="Times New Roman"/>
          <w:sz w:val="24"/>
          <w:szCs w:val="24"/>
        </w:rPr>
        <w:t xml:space="preserve"> zavíráni do vězení,</w:t>
      </w:r>
      <w:r w:rsidR="00F173A1" w:rsidRPr="001827EF">
        <w:rPr>
          <w:rFonts w:ascii="Times New Roman" w:hAnsi="Times New Roman" w:cs="Times New Roman"/>
          <w:sz w:val="24"/>
          <w:szCs w:val="24"/>
        </w:rPr>
        <w:t xml:space="preserve"> došlo k mnoha zraněním a úmrtí.</w:t>
      </w:r>
      <w:r w:rsidR="00600ADC" w:rsidRPr="001827EF">
        <w:rPr>
          <w:rStyle w:val="Znakapoznpodarou"/>
          <w:rFonts w:ascii="Times New Roman" w:hAnsi="Times New Roman" w:cs="Times New Roman"/>
          <w:sz w:val="24"/>
          <w:szCs w:val="24"/>
        </w:rPr>
        <w:footnoteReference w:id="59"/>
      </w:r>
      <w:r w:rsidR="00F173A1" w:rsidRPr="001827EF">
        <w:rPr>
          <w:rFonts w:ascii="Times New Roman" w:hAnsi="Times New Roman" w:cs="Times New Roman"/>
          <w:sz w:val="24"/>
          <w:szCs w:val="24"/>
        </w:rPr>
        <w:t xml:space="preserve"> </w:t>
      </w:r>
      <w:r w:rsidRPr="001827EF">
        <w:rPr>
          <w:rFonts w:ascii="Times New Roman" w:hAnsi="Times New Roman" w:cs="Times New Roman"/>
          <w:sz w:val="24"/>
          <w:szCs w:val="24"/>
        </w:rPr>
        <w:t xml:space="preserve">Tato přelomová revoluce </w:t>
      </w:r>
      <w:r w:rsidR="00F173A1" w:rsidRPr="001827EF">
        <w:rPr>
          <w:rFonts w:ascii="Times New Roman" w:hAnsi="Times New Roman" w:cs="Times New Roman"/>
          <w:sz w:val="24"/>
          <w:szCs w:val="24"/>
        </w:rPr>
        <w:t xml:space="preserve">a následné jednání </w:t>
      </w:r>
      <w:r w:rsidR="00F173A1" w:rsidRPr="001E37DB">
        <w:rPr>
          <w:rFonts w:ascii="Times New Roman" w:hAnsi="Times New Roman" w:cs="Times New Roman"/>
          <w:sz w:val="24"/>
          <w:szCs w:val="24"/>
          <w:lang w:val="sms-FI"/>
        </w:rPr>
        <w:t>Aun Schan Su Ťij</w:t>
      </w:r>
      <w:r w:rsidR="00F173A1" w:rsidRPr="001827EF">
        <w:rPr>
          <w:rFonts w:ascii="Times New Roman" w:hAnsi="Times New Roman" w:cs="Times New Roman"/>
          <w:sz w:val="24"/>
          <w:szCs w:val="24"/>
        </w:rPr>
        <w:t xml:space="preserve"> se zástupci OSN o navázání dialogu </w:t>
      </w:r>
      <w:r w:rsidR="00C7166F" w:rsidRPr="001827EF">
        <w:rPr>
          <w:rFonts w:ascii="Times New Roman" w:hAnsi="Times New Roman" w:cs="Times New Roman"/>
          <w:sz w:val="24"/>
          <w:szCs w:val="24"/>
        </w:rPr>
        <w:t>přinesla výsledky</w:t>
      </w:r>
      <w:r w:rsidR="00602A1E" w:rsidRPr="001827EF">
        <w:rPr>
          <w:rFonts w:ascii="Times New Roman" w:hAnsi="Times New Roman" w:cs="Times New Roman"/>
          <w:sz w:val="24"/>
          <w:szCs w:val="24"/>
        </w:rPr>
        <w:t>. Junta oznámila, že se bude konat</w:t>
      </w:r>
      <w:r w:rsidR="00C7166F" w:rsidRPr="001827EF">
        <w:rPr>
          <w:rFonts w:ascii="Times New Roman" w:hAnsi="Times New Roman" w:cs="Times New Roman"/>
          <w:sz w:val="24"/>
          <w:szCs w:val="24"/>
        </w:rPr>
        <w:t xml:space="preserve"> referend</w:t>
      </w:r>
      <w:r w:rsidR="00602A1E" w:rsidRPr="001827EF">
        <w:rPr>
          <w:rFonts w:ascii="Times New Roman" w:hAnsi="Times New Roman" w:cs="Times New Roman"/>
          <w:sz w:val="24"/>
          <w:szCs w:val="24"/>
        </w:rPr>
        <w:t>um</w:t>
      </w:r>
      <w:r w:rsidR="00C7166F" w:rsidRPr="001827EF">
        <w:rPr>
          <w:rFonts w:ascii="Times New Roman" w:hAnsi="Times New Roman" w:cs="Times New Roman"/>
          <w:sz w:val="24"/>
          <w:szCs w:val="24"/>
        </w:rPr>
        <w:t xml:space="preserve"> o nové ústav</w:t>
      </w:r>
      <w:r w:rsidR="00F173A1" w:rsidRPr="001827EF">
        <w:rPr>
          <w:rFonts w:ascii="Times New Roman" w:hAnsi="Times New Roman" w:cs="Times New Roman"/>
          <w:sz w:val="24"/>
          <w:szCs w:val="24"/>
        </w:rPr>
        <w:t>ě</w:t>
      </w:r>
      <w:r w:rsidR="00602A1E" w:rsidRPr="001827EF">
        <w:rPr>
          <w:rFonts w:ascii="Times New Roman" w:hAnsi="Times New Roman" w:cs="Times New Roman"/>
          <w:sz w:val="24"/>
          <w:szCs w:val="24"/>
        </w:rPr>
        <w:t xml:space="preserve"> a v roce 2010 proběhnou volb</w:t>
      </w:r>
      <w:r w:rsidR="00CA404F" w:rsidRPr="001827EF">
        <w:rPr>
          <w:rFonts w:ascii="Times New Roman" w:hAnsi="Times New Roman" w:cs="Times New Roman"/>
          <w:sz w:val="24"/>
          <w:szCs w:val="24"/>
        </w:rPr>
        <w:t xml:space="preserve">y. </w:t>
      </w:r>
      <w:r w:rsidR="00FB4918" w:rsidRPr="001827EF">
        <w:rPr>
          <w:rFonts w:ascii="Times New Roman" w:hAnsi="Times New Roman" w:cs="Times New Roman"/>
          <w:sz w:val="24"/>
          <w:szCs w:val="24"/>
        </w:rPr>
        <w:t>I když bylo referendum doprovázeno mnohými zprávami o zastrašování, nátlaku a podvodech s hlasováním, vyplynul z něj jasný souhlas pro novou ústavu. Před konáním voleb přijala junta řadu zákonů a opatření, aby bylo ztíženo opozičnímu hnutí účastnit se voleb</w:t>
      </w:r>
      <w:r w:rsidR="00D34119" w:rsidRPr="001827EF">
        <w:rPr>
          <w:rFonts w:ascii="Times New Roman" w:hAnsi="Times New Roman" w:cs="Times New Roman"/>
          <w:sz w:val="24"/>
          <w:szCs w:val="24"/>
        </w:rPr>
        <w:t>, ze kterých vzešla nová vláda v čele s novým prezidentem.</w:t>
      </w:r>
      <w:r w:rsidR="00EF0750" w:rsidRPr="001827EF">
        <w:rPr>
          <w:rFonts w:ascii="Times New Roman" w:hAnsi="Times New Roman" w:cs="Times New Roman"/>
          <w:sz w:val="24"/>
          <w:szCs w:val="24"/>
        </w:rPr>
        <w:t xml:space="preserve"> Nedošlo však k zásadní </w:t>
      </w:r>
      <w:r w:rsidR="00990EA4" w:rsidRPr="001827EF">
        <w:rPr>
          <w:rFonts w:ascii="Times New Roman" w:hAnsi="Times New Roman" w:cs="Times New Roman"/>
          <w:sz w:val="24"/>
          <w:szCs w:val="24"/>
        </w:rPr>
        <w:t>personální obměně ve vládě, protože vedoucí postavy režimu legitimizovaly svoji účast na volbách vystoupením z armádních složek. Větší naděje byly vkládány do doplňkových parlamentních voleb konaných v roce 2012, v nichž NLD obsadila 40 ze 45 volených křesel.</w:t>
      </w:r>
      <w:r w:rsidR="007F7E63" w:rsidRPr="001827EF">
        <w:rPr>
          <w:rStyle w:val="Znakapoznpodarou"/>
          <w:rFonts w:ascii="Times New Roman" w:hAnsi="Times New Roman" w:cs="Times New Roman"/>
          <w:sz w:val="24"/>
          <w:szCs w:val="24"/>
        </w:rPr>
        <w:footnoteReference w:id="60"/>
      </w:r>
      <w:r w:rsidR="00EF0750" w:rsidRPr="001827EF">
        <w:rPr>
          <w:rFonts w:ascii="Times New Roman" w:hAnsi="Times New Roman" w:cs="Times New Roman"/>
          <w:sz w:val="24"/>
          <w:szCs w:val="24"/>
        </w:rPr>
        <w:t xml:space="preserve"> </w:t>
      </w:r>
      <w:r w:rsidR="00D34119" w:rsidRPr="001827EF">
        <w:rPr>
          <w:rFonts w:ascii="Times New Roman" w:hAnsi="Times New Roman" w:cs="Times New Roman"/>
          <w:sz w:val="24"/>
          <w:szCs w:val="24"/>
        </w:rPr>
        <w:t xml:space="preserve">Novou ústavu </w:t>
      </w:r>
      <w:r w:rsidR="007D01BF" w:rsidRPr="001827EF">
        <w:rPr>
          <w:rFonts w:ascii="Times New Roman" w:hAnsi="Times New Roman" w:cs="Times New Roman"/>
          <w:sz w:val="24"/>
          <w:szCs w:val="24"/>
        </w:rPr>
        <w:t>ani proběhnuvší</w:t>
      </w:r>
      <w:r w:rsidR="00D34119" w:rsidRPr="001827EF">
        <w:rPr>
          <w:rFonts w:ascii="Times New Roman" w:hAnsi="Times New Roman" w:cs="Times New Roman"/>
          <w:sz w:val="24"/>
          <w:szCs w:val="24"/>
        </w:rPr>
        <w:t xml:space="preserve"> volby nelze považovat</w:t>
      </w:r>
      <w:r w:rsidR="007D01BF" w:rsidRPr="001827EF">
        <w:rPr>
          <w:rFonts w:ascii="Times New Roman" w:hAnsi="Times New Roman" w:cs="Times New Roman"/>
          <w:sz w:val="24"/>
          <w:szCs w:val="24"/>
        </w:rPr>
        <w:t xml:space="preserve"> za zcela demokratické, ale je zřetelné, že </w:t>
      </w:r>
      <w:r w:rsidR="00AA62C0" w:rsidRPr="001827EF">
        <w:rPr>
          <w:rFonts w:ascii="Times New Roman" w:hAnsi="Times New Roman" w:cs="Times New Roman"/>
          <w:sz w:val="24"/>
          <w:szCs w:val="24"/>
        </w:rPr>
        <w:t xml:space="preserve">se Barma </w:t>
      </w:r>
      <w:r w:rsidR="007D01BF" w:rsidRPr="001827EF">
        <w:rPr>
          <w:rFonts w:ascii="Times New Roman" w:hAnsi="Times New Roman" w:cs="Times New Roman"/>
          <w:sz w:val="24"/>
          <w:szCs w:val="24"/>
        </w:rPr>
        <w:t>nachází v klíčovém období</w:t>
      </w:r>
      <w:r w:rsidR="00341237" w:rsidRPr="001827EF">
        <w:rPr>
          <w:rFonts w:ascii="Times New Roman" w:hAnsi="Times New Roman" w:cs="Times New Roman"/>
          <w:sz w:val="24"/>
          <w:szCs w:val="24"/>
        </w:rPr>
        <w:t>.</w:t>
      </w:r>
      <w:r w:rsidR="00AA62C0" w:rsidRPr="001827EF">
        <w:rPr>
          <w:rFonts w:ascii="Times New Roman" w:hAnsi="Times New Roman" w:cs="Times New Roman"/>
          <w:sz w:val="24"/>
          <w:szCs w:val="24"/>
        </w:rPr>
        <w:t xml:space="preserve"> Více indicií, kam se země politicky ubírá, bude patrné vidět z regulérních parlamentních voleb, které jsou plánované na rok 2015.</w:t>
      </w:r>
      <w:r w:rsidR="007456AF" w:rsidRPr="001827EF">
        <w:rPr>
          <w:rStyle w:val="Znakapoznpodarou"/>
          <w:rFonts w:ascii="Times New Roman" w:hAnsi="Times New Roman" w:cs="Times New Roman"/>
          <w:sz w:val="24"/>
          <w:szCs w:val="24"/>
        </w:rPr>
        <w:footnoteReference w:id="61"/>
      </w:r>
    </w:p>
    <w:p w:rsidR="00DC1A4B" w:rsidRPr="001827EF" w:rsidRDefault="004354FE" w:rsidP="001827EF">
      <w:pPr>
        <w:pStyle w:val="Nadpis3"/>
        <w:spacing w:line="360" w:lineRule="auto"/>
        <w:jc w:val="both"/>
        <w:rPr>
          <w:rFonts w:cs="Times New Roman"/>
          <w:szCs w:val="24"/>
        </w:rPr>
      </w:pPr>
      <w:bookmarkStart w:id="20" w:name="_Toc360057420"/>
      <w:r>
        <w:rPr>
          <w:rFonts w:cs="Times New Roman"/>
          <w:szCs w:val="24"/>
        </w:rPr>
        <w:t>3.2</w:t>
      </w:r>
      <w:r w:rsidR="00AA62C0" w:rsidRPr="001827EF">
        <w:rPr>
          <w:rFonts w:cs="Times New Roman"/>
          <w:szCs w:val="24"/>
        </w:rPr>
        <w:t>.2 Klasifikace</w:t>
      </w:r>
      <w:r w:rsidR="00E528EA" w:rsidRPr="001827EF">
        <w:rPr>
          <w:rFonts w:cs="Times New Roman"/>
          <w:szCs w:val="24"/>
        </w:rPr>
        <w:t xml:space="preserve"> barmského režimu</w:t>
      </w:r>
      <w:bookmarkEnd w:id="20"/>
      <w:r w:rsidR="00AA62C0" w:rsidRPr="001827EF">
        <w:rPr>
          <w:rFonts w:cs="Times New Roman"/>
          <w:szCs w:val="24"/>
        </w:rPr>
        <w:t xml:space="preserve"> </w:t>
      </w:r>
    </w:p>
    <w:p w:rsidR="00305F34" w:rsidRPr="001827EF" w:rsidRDefault="008169E8" w:rsidP="001827EF">
      <w:pPr>
        <w:spacing w:line="360" w:lineRule="auto"/>
        <w:ind w:firstLine="708"/>
        <w:jc w:val="both"/>
        <w:rPr>
          <w:rFonts w:ascii="Times New Roman" w:hAnsi="Times New Roman" w:cs="Times New Roman"/>
          <w:color w:val="000000"/>
          <w:sz w:val="24"/>
          <w:szCs w:val="24"/>
        </w:rPr>
      </w:pPr>
      <w:r w:rsidRPr="001827EF">
        <w:rPr>
          <w:rFonts w:ascii="Times New Roman" w:hAnsi="Times New Roman" w:cs="Times New Roman"/>
          <w:color w:val="000000"/>
          <w:sz w:val="24"/>
          <w:szCs w:val="24"/>
        </w:rPr>
        <w:t>Jak již bylo zmíněno v úvodu práce, Barma je nedemokratickým režimem. Typologii nedemokratických režimů, jejich aspektům a znakům, se v politologii věnuje velká část autorů</w:t>
      </w:r>
      <w:r w:rsidR="00273EF7" w:rsidRPr="001827EF">
        <w:rPr>
          <w:rFonts w:ascii="Times New Roman" w:hAnsi="Times New Roman" w:cs="Times New Roman"/>
          <w:color w:val="000000"/>
          <w:sz w:val="24"/>
          <w:szCs w:val="24"/>
        </w:rPr>
        <w:t>. Díky určení charakteristiky a povahy režimu</w:t>
      </w:r>
      <w:r w:rsidR="00127FA3" w:rsidRPr="001827EF">
        <w:rPr>
          <w:rFonts w:ascii="Times New Roman" w:hAnsi="Times New Roman" w:cs="Times New Roman"/>
          <w:color w:val="000000"/>
          <w:sz w:val="24"/>
          <w:szCs w:val="24"/>
        </w:rPr>
        <w:t xml:space="preserve"> v období, které je zásadní pro práci, tedy od roku 2004,</w:t>
      </w:r>
      <w:r w:rsidR="00273EF7" w:rsidRPr="001827EF">
        <w:rPr>
          <w:rFonts w:ascii="Times New Roman" w:hAnsi="Times New Roman" w:cs="Times New Roman"/>
          <w:color w:val="000000"/>
          <w:sz w:val="24"/>
          <w:szCs w:val="24"/>
        </w:rPr>
        <w:t xml:space="preserve"> je možné poukázat na všechny problémy, které jsou s nedemokratickou formou vedení státu úzce svázány. </w:t>
      </w:r>
    </w:p>
    <w:p w:rsidR="00127FA3" w:rsidRPr="001827EF" w:rsidRDefault="00273EF7" w:rsidP="001827EF">
      <w:pPr>
        <w:spacing w:line="360" w:lineRule="auto"/>
        <w:ind w:firstLine="708"/>
        <w:jc w:val="both"/>
        <w:rPr>
          <w:rFonts w:ascii="Times New Roman" w:eastAsia="Times New Roman" w:hAnsi="Times New Roman" w:cs="Times New Roman"/>
          <w:sz w:val="24"/>
          <w:szCs w:val="24"/>
        </w:rPr>
      </w:pPr>
      <w:r w:rsidRPr="001827EF">
        <w:rPr>
          <w:rFonts w:ascii="Times New Roman" w:eastAsia="Times New Roman" w:hAnsi="Times New Roman" w:cs="Times New Roman"/>
          <w:sz w:val="24"/>
          <w:szCs w:val="24"/>
        </w:rPr>
        <w:t>Nejzákladnějším dělením je dělení na demokracie a totalitarismy.</w:t>
      </w:r>
      <w:r w:rsidR="00305F34" w:rsidRPr="001827EF">
        <w:rPr>
          <w:rStyle w:val="Znakapoznpodarou"/>
          <w:rFonts w:ascii="Times New Roman" w:eastAsia="Times New Roman" w:hAnsi="Times New Roman" w:cs="Times New Roman"/>
          <w:sz w:val="24"/>
          <w:szCs w:val="24"/>
        </w:rPr>
        <w:footnoteReference w:id="62"/>
      </w:r>
      <w:r w:rsidRPr="001827EF">
        <w:rPr>
          <w:rFonts w:ascii="Times New Roman" w:eastAsia="Times New Roman" w:hAnsi="Times New Roman" w:cs="Times New Roman"/>
          <w:sz w:val="24"/>
          <w:szCs w:val="24"/>
        </w:rPr>
        <w:t xml:space="preserve"> Politolog Robert </w:t>
      </w:r>
      <w:r w:rsidRPr="00F350B2">
        <w:rPr>
          <w:rFonts w:ascii="Times New Roman" w:eastAsia="Times New Roman" w:hAnsi="Times New Roman" w:cs="Times New Roman"/>
          <w:sz w:val="24"/>
          <w:szCs w:val="24"/>
          <w:lang w:val="sms-FI"/>
        </w:rPr>
        <w:t>Dahl toto dělení dále doplnil konceptem polyarchie.</w:t>
      </w:r>
      <w:r w:rsidR="00CA660E" w:rsidRPr="00F350B2">
        <w:rPr>
          <w:rFonts w:ascii="Times New Roman" w:eastAsia="Times New Roman" w:hAnsi="Times New Roman" w:cs="Times New Roman"/>
          <w:sz w:val="24"/>
          <w:szCs w:val="24"/>
          <w:lang w:val="sms-FI"/>
        </w:rPr>
        <w:t xml:space="preserve"> O </w:t>
      </w:r>
      <w:r w:rsidRPr="00F350B2">
        <w:rPr>
          <w:rFonts w:ascii="Times New Roman" w:eastAsia="Times New Roman" w:hAnsi="Times New Roman" w:cs="Times New Roman"/>
          <w:sz w:val="24"/>
          <w:szCs w:val="24"/>
          <w:lang w:val="sms-FI"/>
        </w:rPr>
        <w:t xml:space="preserve">další rozšíření klasifikace se zasloužil </w:t>
      </w:r>
      <w:r w:rsidR="00CA660E" w:rsidRPr="00F350B2">
        <w:rPr>
          <w:rFonts w:ascii="Times New Roman" w:eastAsia="Times New Roman" w:hAnsi="Times New Roman" w:cs="Times New Roman"/>
          <w:sz w:val="24"/>
          <w:szCs w:val="24"/>
          <w:lang w:val="sms-FI"/>
        </w:rPr>
        <w:t>politolog a sociolog Juan Linz, který vůči totalitarismu vymezil autoritarismy</w:t>
      </w:r>
      <w:r w:rsidR="00CA660E" w:rsidRPr="001827EF">
        <w:rPr>
          <w:rFonts w:ascii="Times New Roman" w:eastAsia="Times New Roman" w:hAnsi="Times New Roman" w:cs="Times New Roman"/>
          <w:sz w:val="24"/>
          <w:szCs w:val="24"/>
        </w:rPr>
        <w:t>.</w:t>
      </w:r>
      <w:r w:rsidRPr="001827EF">
        <w:rPr>
          <w:rFonts w:ascii="Times New Roman" w:eastAsia="Times New Roman" w:hAnsi="Times New Roman" w:cs="Times New Roman"/>
          <w:sz w:val="24"/>
          <w:szCs w:val="24"/>
        </w:rPr>
        <w:t xml:space="preserve"> Tot</w:t>
      </w:r>
      <w:r w:rsidR="00CA660E" w:rsidRPr="001827EF">
        <w:rPr>
          <w:rFonts w:ascii="Times New Roman" w:eastAsia="Times New Roman" w:hAnsi="Times New Roman" w:cs="Times New Roman"/>
          <w:sz w:val="24"/>
          <w:szCs w:val="24"/>
        </w:rPr>
        <w:t xml:space="preserve">alitarismus je charakteristický </w:t>
      </w:r>
      <w:r w:rsidRPr="001827EF">
        <w:rPr>
          <w:rFonts w:ascii="Times New Roman" w:eastAsia="Times New Roman" w:hAnsi="Times New Roman" w:cs="Times New Roman"/>
          <w:sz w:val="24"/>
          <w:szCs w:val="24"/>
        </w:rPr>
        <w:t>v</w:t>
      </w:r>
      <w:r w:rsidR="00CA660E" w:rsidRPr="001827EF">
        <w:rPr>
          <w:rFonts w:ascii="Times New Roman" w:eastAsia="Times New Roman" w:hAnsi="Times New Roman" w:cs="Times New Roman"/>
          <w:sz w:val="24"/>
          <w:szCs w:val="24"/>
        </w:rPr>
        <w:t xml:space="preserve">ůdčí ideologií, </w:t>
      </w:r>
      <w:r w:rsidRPr="001827EF">
        <w:rPr>
          <w:rFonts w:ascii="Times New Roman" w:eastAsia="Times New Roman" w:hAnsi="Times New Roman" w:cs="Times New Roman"/>
          <w:sz w:val="24"/>
          <w:szCs w:val="24"/>
        </w:rPr>
        <w:t>politickou mobilizací a st</w:t>
      </w:r>
      <w:r w:rsidR="00CA660E" w:rsidRPr="001827EF">
        <w:rPr>
          <w:rFonts w:ascii="Times New Roman" w:eastAsia="Times New Roman" w:hAnsi="Times New Roman" w:cs="Times New Roman"/>
          <w:sz w:val="24"/>
          <w:szCs w:val="24"/>
        </w:rPr>
        <w:t>ěžejní</w:t>
      </w:r>
      <w:r w:rsidR="00250047" w:rsidRPr="001827EF">
        <w:rPr>
          <w:rFonts w:ascii="Times New Roman" w:eastAsia="Times New Roman" w:hAnsi="Times New Roman" w:cs="Times New Roman"/>
          <w:sz w:val="24"/>
          <w:szCs w:val="24"/>
        </w:rPr>
        <w:t>m</w:t>
      </w:r>
      <w:r w:rsidR="00CA660E" w:rsidRPr="001827EF">
        <w:rPr>
          <w:rFonts w:ascii="Times New Roman" w:eastAsia="Times New Roman" w:hAnsi="Times New Roman" w:cs="Times New Roman"/>
          <w:sz w:val="24"/>
          <w:szCs w:val="24"/>
        </w:rPr>
        <w:t xml:space="preserve"> postavení</w:t>
      </w:r>
      <w:r w:rsidR="00250047" w:rsidRPr="001827EF">
        <w:rPr>
          <w:rFonts w:ascii="Times New Roman" w:eastAsia="Times New Roman" w:hAnsi="Times New Roman" w:cs="Times New Roman"/>
          <w:sz w:val="24"/>
          <w:szCs w:val="24"/>
        </w:rPr>
        <w:t>m</w:t>
      </w:r>
      <w:r w:rsidR="00CA660E" w:rsidRPr="001827EF">
        <w:rPr>
          <w:rFonts w:ascii="Times New Roman" w:eastAsia="Times New Roman" w:hAnsi="Times New Roman" w:cs="Times New Roman"/>
          <w:sz w:val="24"/>
          <w:szCs w:val="24"/>
        </w:rPr>
        <w:t xml:space="preserve"> jedné politické strany. </w:t>
      </w:r>
      <w:r w:rsidRPr="00F350B2">
        <w:rPr>
          <w:rFonts w:ascii="Times New Roman" w:eastAsia="Times New Roman" w:hAnsi="Times New Roman" w:cs="Times New Roman"/>
          <w:sz w:val="24"/>
          <w:szCs w:val="24"/>
          <w:lang w:val="sms-FI"/>
        </w:rPr>
        <w:t>Autoritarismus</w:t>
      </w:r>
      <w:r w:rsidRPr="001827EF">
        <w:rPr>
          <w:rFonts w:ascii="Times New Roman" w:eastAsia="Times New Roman" w:hAnsi="Times New Roman" w:cs="Times New Roman"/>
          <w:sz w:val="24"/>
          <w:szCs w:val="24"/>
        </w:rPr>
        <w:t xml:space="preserve"> je oproti tomu charak</w:t>
      </w:r>
      <w:r w:rsidR="00CA660E" w:rsidRPr="001827EF">
        <w:rPr>
          <w:rFonts w:ascii="Times New Roman" w:eastAsia="Times New Roman" w:hAnsi="Times New Roman" w:cs="Times New Roman"/>
          <w:sz w:val="24"/>
          <w:szCs w:val="24"/>
        </w:rPr>
        <w:t>terizován omezeným pluralismem, existencí jednoho vůdce či vůdčí skupiny.</w:t>
      </w:r>
      <w:r w:rsidR="00127FA3" w:rsidRPr="001827EF">
        <w:rPr>
          <w:rFonts w:ascii="Times New Roman" w:eastAsia="Times New Roman" w:hAnsi="Times New Roman" w:cs="Times New Roman"/>
          <w:sz w:val="24"/>
          <w:szCs w:val="24"/>
        </w:rPr>
        <w:t xml:space="preserve"> </w:t>
      </w:r>
    </w:p>
    <w:p w:rsidR="00273EF7" w:rsidRPr="001827EF" w:rsidRDefault="00127FA3" w:rsidP="001827EF">
      <w:pPr>
        <w:spacing w:line="360" w:lineRule="auto"/>
        <w:ind w:firstLine="708"/>
        <w:jc w:val="both"/>
        <w:rPr>
          <w:rFonts w:ascii="Times New Roman" w:eastAsia="Times New Roman" w:hAnsi="Times New Roman" w:cs="Times New Roman"/>
          <w:sz w:val="24"/>
          <w:szCs w:val="24"/>
        </w:rPr>
      </w:pPr>
      <w:r w:rsidRPr="001827EF">
        <w:rPr>
          <w:rFonts w:ascii="Times New Roman" w:eastAsia="Times New Roman" w:hAnsi="Times New Roman" w:cs="Times New Roman"/>
          <w:sz w:val="24"/>
          <w:szCs w:val="24"/>
        </w:rPr>
        <w:lastRenderedPageBreak/>
        <w:t xml:space="preserve">Barmu před rokem 2011 lze podle </w:t>
      </w:r>
      <w:r w:rsidRPr="00F350B2">
        <w:rPr>
          <w:rFonts w:ascii="Times New Roman" w:eastAsia="Times New Roman" w:hAnsi="Times New Roman" w:cs="Times New Roman"/>
          <w:sz w:val="24"/>
          <w:szCs w:val="24"/>
          <w:lang w:val="sms-FI"/>
        </w:rPr>
        <w:t>Linze</w:t>
      </w:r>
      <w:r w:rsidRPr="001827EF">
        <w:rPr>
          <w:rStyle w:val="Znakapoznpodarou"/>
          <w:rFonts w:ascii="Times New Roman" w:eastAsia="Times New Roman" w:hAnsi="Times New Roman" w:cs="Times New Roman"/>
          <w:sz w:val="24"/>
          <w:szCs w:val="24"/>
        </w:rPr>
        <w:footnoteReference w:id="63"/>
      </w:r>
      <w:r w:rsidRPr="001827EF">
        <w:rPr>
          <w:rFonts w:ascii="Times New Roman" w:eastAsia="Times New Roman" w:hAnsi="Times New Roman" w:cs="Times New Roman"/>
          <w:sz w:val="24"/>
          <w:szCs w:val="24"/>
        </w:rPr>
        <w:t xml:space="preserve"> zařadit mezi byrokraticko-vojenské autoritářské režimy.</w:t>
      </w:r>
      <w:r w:rsidR="004B05ED" w:rsidRPr="001827EF">
        <w:rPr>
          <w:rFonts w:ascii="Times New Roman" w:eastAsia="Times New Roman" w:hAnsi="Times New Roman" w:cs="Times New Roman"/>
          <w:sz w:val="24"/>
          <w:szCs w:val="24"/>
        </w:rPr>
        <w:t xml:space="preserve"> Byrokraticko-vojenské režimy se vyznačují držením moci mezi skupinou vojenských činitelů, nejasnou ideologií, žádnou nebo vládou zřízenou dominantní stranou a neumožněním ostatním aktérům přístupu na politickou scénu.</w:t>
      </w:r>
      <w:r w:rsidR="00A33205" w:rsidRPr="001827EF">
        <w:rPr>
          <w:rFonts w:ascii="Times New Roman" w:eastAsia="Times New Roman" w:hAnsi="Times New Roman" w:cs="Times New Roman"/>
          <w:sz w:val="24"/>
          <w:szCs w:val="24"/>
        </w:rPr>
        <w:t xml:space="preserve"> </w:t>
      </w:r>
    </w:p>
    <w:p w:rsidR="00061C84" w:rsidRDefault="00061C84" w:rsidP="001827EF">
      <w:pPr>
        <w:spacing w:line="360" w:lineRule="auto"/>
        <w:ind w:firstLine="708"/>
        <w:jc w:val="both"/>
        <w:rPr>
          <w:rFonts w:ascii="Times New Roman" w:eastAsia="Times New Roman" w:hAnsi="Times New Roman" w:cs="Times New Roman"/>
          <w:sz w:val="24"/>
          <w:szCs w:val="24"/>
        </w:rPr>
      </w:pPr>
      <w:r w:rsidRPr="001827EF">
        <w:rPr>
          <w:rFonts w:ascii="Times New Roman" w:eastAsia="Times New Roman" w:hAnsi="Times New Roman" w:cs="Times New Roman"/>
          <w:sz w:val="24"/>
          <w:szCs w:val="24"/>
        </w:rPr>
        <w:t>V posledních deseti letech prošla Barma mnohými změnami a ocitá se ve velmi důležitém bodě svého budoucího směřování.</w:t>
      </w:r>
      <w:r w:rsidR="000912B9" w:rsidRPr="001827EF">
        <w:rPr>
          <w:rFonts w:ascii="Times New Roman" w:eastAsia="Times New Roman" w:hAnsi="Times New Roman" w:cs="Times New Roman"/>
          <w:sz w:val="24"/>
          <w:szCs w:val="24"/>
        </w:rPr>
        <w:t xml:space="preserve"> Změnou ústavy z roku 2011</w:t>
      </w:r>
      <w:r w:rsidR="001A40B2" w:rsidRPr="001827EF">
        <w:rPr>
          <w:rFonts w:ascii="Times New Roman" w:eastAsia="Times New Roman" w:hAnsi="Times New Roman" w:cs="Times New Roman"/>
          <w:sz w:val="24"/>
          <w:szCs w:val="24"/>
        </w:rPr>
        <w:t xml:space="preserve"> byla zavedena civilní vláda, avšak z personální stránky se neudálo mnoho změn. Ty lze očekávat až s nadcházejícími volbami v roce 2015. </w:t>
      </w:r>
      <w:r w:rsidRPr="001827EF">
        <w:rPr>
          <w:rFonts w:ascii="Times New Roman" w:eastAsia="Times New Roman" w:hAnsi="Times New Roman" w:cs="Times New Roman"/>
          <w:sz w:val="24"/>
          <w:szCs w:val="24"/>
        </w:rPr>
        <w:t xml:space="preserve">V následující podkapitole bude nastíněno, jak se v této transformaci angažuje </w:t>
      </w:r>
      <w:r w:rsidR="000912B9" w:rsidRPr="001827EF">
        <w:rPr>
          <w:rFonts w:ascii="Times New Roman" w:eastAsia="Times New Roman" w:hAnsi="Times New Roman" w:cs="Times New Roman"/>
          <w:sz w:val="24"/>
          <w:szCs w:val="24"/>
        </w:rPr>
        <w:t>organizace</w:t>
      </w:r>
      <w:r w:rsidRPr="001827EF">
        <w:rPr>
          <w:rFonts w:ascii="Times New Roman" w:eastAsia="Times New Roman" w:hAnsi="Times New Roman" w:cs="Times New Roman"/>
          <w:sz w:val="24"/>
          <w:szCs w:val="24"/>
        </w:rPr>
        <w:t xml:space="preserve"> Člověk v tísni.</w:t>
      </w:r>
    </w:p>
    <w:p w:rsidR="00F350B2" w:rsidRPr="001827EF" w:rsidRDefault="00F350B2" w:rsidP="001827EF">
      <w:pPr>
        <w:spacing w:line="360" w:lineRule="auto"/>
        <w:ind w:firstLine="708"/>
        <w:jc w:val="both"/>
        <w:rPr>
          <w:rFonts w:ascii="Times New Roman" w:eastAsia="Times New Roman" w:hAnsi="Times New Roman" w:cs="Times New Roman"/>
          <w:sz w:val="24"/>
          <w:szCs w:val="24"/>
        </w:rPr>
      </w:pPr>
    </w:p>
    <w:p w:rsidR="001A40B2" w:rsidRPr="001827EF" w:rsidRDefault="001A40B2" w:rsidP="001827EF">
      <w:pPr>
        <w:pStyle w:val="Nadpis2"/>
        <w:spacing w:line="360" w:lineRule="auto"/>
        <w:jc w:val="both"/>
        <w:rPr>
          <w:szCs w:val="24"/>
        </w:rPr>
      </w:pPr>
      <w:bookmarkStart w:id="21" w:name="_Toc360057421"/>
      <w:r w:rsidRPr="001827EF">
        <w:rPr>
          <w:szCs w:val="24"/>
        </w:rPr>
        <w:t>3.</w:t>
      </w:r>
      <w:r w:rsidR="00260F22" w:rsidRPr="001827EF">
        <w:rPr>
          <w:szCs w:val="24"/>
        </w:rPr>
        <w:t>3</w:t>
      </w:r>
      <w:r w:rsidRPr="001827EF">
        <w:rPr>
          <w:szCs w:val="24"/>
        </w:rPr>
        <w:t xml:space="preserve"> Barmské projekty organizace Člověk v tísni</w:t>
      </w:r>
      <w:bookmarkEnd w:id="21"/>
    </w:p>
    <w:p w:rsidR="00270872" w:rsidRPr="001827EF" w:rsidRDefault="00F36682" w:rsidP="001827EF">
      <w:pPr>
        <w:tabs>
          <w:tab w:val="left" w:pos="3828"/>
        </w:tabs>
        <w:spacing w:line="360" w:lineRule="auto"/>
        <w:ind w:firstLine="708"/>
        <w:jc w:val="both"/>
        <w:rPr>
          <w:rFonts w:ascii="Times New Roman" w:hAnsi="Times New Roman" w:cs="Times New Roman"/>
          <w:sz w:val="24"/>
          <w:szCs w:val="24"/>
        </w:rPr>
      </w:pPr>
      <w:r w:rsidRPr="001827EF">
        <w:rPr>
          <w:rFonts w:ascii="Times New Roman" w:hAnsi="Times New Roman" w:cs="Times New Roman"/>
          <w:sz w:val="24"/>
          <w:szCs w:val="24"/>
        </w:rPr>
        <w:t xml:space="preserve">Organizace </w:t>
      </w:r>
      <w:r w:rsidR="00847E10" w:rsidRPr="001827EF">
        <w:rPr>
          <w:rFonts w:ascii="Times New Roman" w:hAnsi="Times New Roman" w:cs="Times New Roman"/>
          <w:sz w:val="24"/>
          <w:szCs w:val="24"/>
        </w:rPr>
        <w:t>Č</w:t>
      </w:r>
      <w:r w:rsidRPr="001827EF">
        <w:rPr>
          <w:rFonts w:ascii="Times New Roman" w:hAnsi="Times New Roman" w:cs="Times New Roman"/>
          <w:sz w:val="24"/>
          <w:szCs w:val="24"/>
        </w:rPr>
        <w:t xml:space="preserve">lověk v tísni působí v Barmě již od 90. let. </w:t>
      </w:r>
      <w:r w:rsidR="007F3F71" w:rsidRPr="001827EF">
        <w:rPr>
          <w:rFonts w:ascii="Times New Roman" w:hAnsi="Times New Roman" w:cs="Times New Roman"/>
          <w:sz w:val="24"/>
          <w:szCs w:val="24"/>
        </w:rPr>
        <w:t>První spolupráce byla navázána v</w:t>
      </w:r>
      <w:r w:rsidRPr="001827EF">
        <w:rPr>
          <w:rFonts w:ascii="Times New Roman" w:hAnsi="Times New Roman" w:cs="Times New Roman"/>
          <w:sz w:val="24"/>
          <w:szCs w:val="24"/>
        </w:rPr>
        <w:t> roce 1997</w:t>
      </w:r>
      <w:r w:rsidR="007F3F71" w:rsidRPr="001827EF">
        <w:rPr>
          <w:rFonts w:ascii="Times New Roman" w:hAnsi="Times New Roman" w:cs="Times New Roman"/>
          <w:sz w:val="24"/>
          <w:szCs w:val="24"/>
        </w:rPr>
        <w:t>, do té doby byla vyjadřována spíše podpora politického rázu.</w:t>
      </w:r>
      <w:r w:rsidR="005D77E6" w:rsidRPr="001827EF">
        <w:rPr>
          <w:rFonts w:ascii="Times New Roman" w:hAnsi="Times New Roman" w:cs="Times New Roman"/>
          <w:sz w:val="24"/>
          <w:szCs w:val="24"/>
        </w:rPr>
        <w:t xml:space="preserve"> Až od roku 2006, kdy byla vypsána první grantová výzva Ministe</w:t>
      </w:r>
      <w:r w:rsidR="00B16FC2" w:rsidRPr="001827EF">
        <w:rPr>
          <w:rFonts w:ascii="Times New Roman" w:hAnsi="Times New Roman" w:cs="Times New Roman"/>
          <w:sz w:val="24"/>
          <w:szCs w:val="24"/>
        </w:rPr>
        <w:t xml:space="preserve">rstva zahraničních věcí, začala být spolupráce mezi </w:t>
      </w:r>
      <w:r w:rsidR="00B16FC2" w:rsidRPr="005E7502">
        <w:rPr>
          <w:rFonts w:ascii="Times New Roman" w:hAnsi="Times New Roman" w:cs="Times New Roman"/>
          <w:sz w:val="24"/>
          <w:szCs w:val="24"/>
        </w:rPr>
        <w:t>ČvT</w:t>
      </w:r>
      <w:r w:rsidR="0068121E" w:rsidRPr="005E7502">
        <w:rPr>
          <w:rFonts w:ascii="Times New Roman" w:hAnsi="Times New Roman" w:cs="Times New Roman"/>
          <w:sz w:val="24"/>
          <w:szCs w:val="24"/>
        </w:rPr>
        <w:t xml:space="preserve"> </w:t>
      </w:r>
      <w:r w:rsidR="0068121E" w:rsidRPr="001827EF">
        <w:rPr>
          <w:rFonts w:ascii="Times New Roman" w:hAnsi="Times New Roman" w:cs="Times New Roman"/>
          <w:sz w:val="24"/>
          <w:szCs w:val="24"/>
        </w:rPr>
        <w:t xml:space="preserve">a Barmou více koncepční. </w:t>
      </w:r>
      <w:r w:rsidR="0068121E" w:rsidRPr="005E7502">
        <w:rPr>
          <w:rFonts w:ascii="Times New Roman" w:hAnsi="Times New Roman" w:cs="Times New Roman"/>
          <w:sz w:val="24"/>
          <w:szCs w:val="24"/>
        </w:rPr>
        <w:t>ČvT</w:t>
      </w:r>
      <w:r w:rsidR="0068121E" w:rsidRPr="001827EF">
        <w:rPr>
          <w:rFonts w:ascii="Times New Roman" w:hAnsi="Times New Roman" w:cs="Times New Roman"/>
          <w:sz w:val="24"/>
          <w:szCs w:val="24"/>
        </w:rPr>
        <w:t xml:space="preserve"> podává na MZV </w:t>
      </w:r>
      <w:r w:rsidR="004E7751" w:rsidRPr="001827EF">
        <w:rPr>
          <w:rFonts w:ascii="Times New Roman" w:hAnsi="Times New Roman" w:cs="Times New Roman"/>
          <w:sz w:val="24"/>
          <w:szCs w:val="24"/>
        </w:rPr>
        <w:t xml:space="preserve">každoročně návrh </w:t>
      </w:r>
      <w:r w:rsidR="00C0596D" w:rsidRPr="001827EF">
        <w:rPr>
          <w:rFonts w:ascii="Times New Roman" w:hAnsi="Times New Roman" w:cs="Times New Roman"/>
          <w:sz w:val="24"/>
          <w:szCs w:val="24"/>
        </w:rPr>
        <w:t>p</w:t>
      </w:r>
      <w:r w:rsidR="004E7751" w:rsidRPr="001827EF">
        <w:rPr>
          <w:rFonts w:ascii="Times New Roman" w:hAnsi="Times New Roman" w:cs="Times New Roman"/>
          <w:sz w:val="24"/>
          <w:szCs w:val="24"/>
        </w:rPr>
        <w:t>rojektů určených pro realizaci v Barmě.</w:t>
      </w:r>
      <w:r w:rsidR="004E7751" w:rsidRPr="001827EF">
        <w:rPr>
          <w:rStyle w:val="Znakapoznpodarou"/>
          <w:rFonts w:ascii="Times New Roman" w:hAnsi="Times New Roman" w:cs="Times New Roman"/>
          <w:sz w:val="24"/>
          <w:szCs w:val="24"/>
        </w:rPr>
        <w:footnoteReference w:id="64"/>
      </w:r>
      <w:r w:rsidR="0068121E" w:rsidRPr="001827EF">
        <w:rPr>
          <w:rFonts w:ascii="Times New Roman" w:hAnsi="Times New Roman" w:cs="Times New Roman"/>
          <w:sz w:val="24"/>
          <w:szCs w:val="24"/>
        </w:rPr>
        <w:t xml:space="preserve"> </w:t>
      </w:r>
      <w:r w:rsidR="00B16FC2" w:rsidRPr="001827EF">
        <w:rPr>
          <w:rFonts w:ascii="Times New Roman" w:hAnsi="Times New Roman" w:cs="Times New Roman"/>
          <w:sz w:val="24"/>
          <w:szCs w:val="24"/>
        </w:rPr>
        <w:t xml:space="preserve"> </w:t>
      </w:r>
      <w:r w:rsidR="00C0596D" w:rsidRPr="001827EF">
        <w:rPr>
          <w:rFonts w:ascii="Times New Roman" w:hAnsi="Times New Roman" w:cs="Times New Roman"/>
          <w:sz w:val="24"/>
          <w:szCs w:val="24"/>
        </w:rPr>
        <w:t>V roce 2006 nesl projekt název Centrum pro podporu demokracie v</w:t>
      </w:r>
      <w:r w:rsidR="00315E18" w:rsidRPr="001827EF">
        <w:rPr>
          <w:rFonts w:ascii="Times New Roman" w:hAnsi="Times New Roman" w:cs="Times New Roman"/>
          <w:sz w:val="24"/>
          <w:szCs w:val="24"/>
        </w:rPr>
        <w:t> </w:t>
      </w:r>
      <w:r w:rsidR="00C0596D" w:rsidRPr="001827EF">
        <w:rPr>
          <w:rFonts w:ascii="Times New Roman" w:hAnsi="Times New Roman" w:cs="Times New Roman"/>
          <w:sz w:val="24"/>
          <w:szCs w:val="24"/>
        </w:rPr>
        <w:t>Barmě</w:t>
      </w:r>
      <w:r w:rsidR="00315E18" w:rsidRPr="001827EF">
        <w:rPr>
          <w:rFonts w:ascii="Times New Roman" w:hAnsi="Times New Roman" w:cs="Times New Roman"/>
          <w:sz w:val="24"/>
          <w:szCs w:val="24"/>
        </w:rPr>
        <w:t xml:space="preserve">, od roku 2007 je projekt nazván </w:t>
      </w:r>
      <w:r w:rsidR="00270872" w:rsidRPr="001827EF">
        <w:rPr>
          <w:rFonts w:ascii="Times New Roman" w:hAnsi="Times New Roman" w:cs="Times New Roman"/>
          <w:sz w:val="24"/>
          <w:szCs w:val="24"/>
        </w:rPr>
        <w:t>Barmské projekty.</w:t>
      </w:r>
      <w:r w:rsidR="00315E18" w:rsidRPr="001827EF">
        <w:rPr>
          <w:rFonts w:ascii="Times New Roman" w:hAnsi="Times New Roman" w:cs="Times New Roman"/>
          <w:sz w:val="24"/>
          <w:szCs w:val="24"/>
        </w:rPr>
        <w:t xml:space="preserve"> Žádost je podle potřeby psána na dobu dvanácti, nejvýše však 24 měsíců.</w:t>
      </w:r>
      <w:r w:rsidR="00315E18" w:rsidRPr="001827EF">
        <w:rPr>
          <w:rStyle w:val="Znakapoznpodarou"/>
          <w:rFonts w:ascii="Times New Roman" w:hAnsi="Times New Roman" w:cs="Times New Roman"/>
          <w:sz w:val="24"/>
          <w:szCs w:val="24"/>
        </w:rPr>
        <w:footnoteReference w:id="65"/>
      </w:r>
      <w:r w:rsidR="00865B3B" w:rsidRPr="001827EF">
        <w:rPr>
          <w:rFonts w:ascii="Times New Roman" w:hAnsi="Times New Roman" w:cs="Times New Roman"/>
          <w:sz w:val="24"/>
          <w:szCs w:val="24"/>
        </w:rPr>
        <w:t xml:space="preserve"> </w:t>
      </w:r>
      <w:r w:rsidR="00091E1C" w:rsidRPr="001827EF">
        <w:rPr>
          <w:rFonts w:ascii="Times New Roman" w:hAnsi="Times New Roman" w:cs="Times New Roman"/>
          <w:sz w:val="24"/>
          <w:szCs w:val="24"/>
        </w:rPr>
        <w:t xml:space="preserve">Projekty jsou směřovány do jednotlivých oblastí Barmy, spíše těch odlehlejších od </w:t>
      </w:r>
      <w:r w:rsidR="00794A74" w:rsidRPr="001827EF">
        <w:rPr>
          <w:rFonts w:ascii="Times New Roman" w:hAnsi="Times New Roman" w:cs="Times New Roman"/>
          <w:sz w:val="24"/>
          <w:szCs w:val="24"/>
        </w:rPr>
        <w:t xml:space="preserve">bývalého </w:t>
      </w:r>
      <w:r w:rsidR="00091E1C" w:rsidRPr="001827EF">
        <w:rPr>
          <w:rFonts w:ascii="Times New Roman" w:hAnsi="Times New Roman" w:cs="Times New Roman"/>
          <w:sz w:val="24"/>
          <w:szCs w:val="24"/>
        </w:rPr>
        <w:t>hlavního</w:t>
      </w:r>
      <w:r w:rsidR="00794A74" w:rsidRPr="001827EF">
        <w:rPr>
          <w:rFonts w:ascii="Times New Roman" w:hAnsi="Times New Roman" w:cs="Times New Roman"/>
          <w:sz w:val="24"/>
          <w:szCs w:val="24"/>
        </w:rPr>
        <w:t xml:space="preserve"> města a centra dění </w:t>
      </w:r>
      <w:r w:rsidR="00794A74" w:rsidRPr="005E7502">
        <w:rPr>
          <w:rFonts w:ascii="Times New Roman" w:hAnsi="Times New Roman" w:cs="Times New Roman"/>
          <w:sz w:val="24"/>
          <w:szCs w:val="24"/>
        </w:rPr>
        <w:t>Rangoonu</w:t>
      </w:r>
      <w:r w:rsidR="00D92DA2" w:rsidRPr="005E7502">
        <w:rPr>
          <w:rFonts w:ascii="Times New Roman" w:hAnsi="Times New Roman" w:cs="Times New Roman"/>
          <w:sz w:val="24"/>
          <w:szCs w:val="24"/>
        </w:rPr>
        <w:t>,</w:t>
      </w:r>
      <w:r w:rsidR="00D92DA2" w:rsidRPr="001827EF">
        <w:rPr>
          <w:rFonts w:ascii="Times New Roman" w:hAnsi="Times New Roman" w:cs="Times New Roman"/>
          <w:sz w:val="24"/>
          <w:szCs w:val="24"/>
        </w:rPr>
        <w:t xml:space="preserve"> a to z důvodu možné duplikace projektů a spolupráce</w:t>
      </w:r>
      <w:r w:rsidR="00794A74" w:rsidRPr="001827EF">
        <w:rPr>
          <w:rFonts w:ascii="Times New Roman" w:hAnsi="Times New Roman" w:cs="Times New Roman"/>
          <w:sz w:val="24"/>
          <w:szCs w:val="24"/>
        </w:rPr>
        <w:t>.</w:t>
      </w:r>
      <w:r w:rsidR="00D92DA2" w:rsidRPr="001827EF">
        <w:rPr>
          <w:rStyle w:val="Znakapoznpodarou"/>
          <w:rFonts w:ascii="Times New Roman" w:hAnsi="Times New Roman" w:cs="Times New Roman"/>
          <w:sz w:val="24"/>
          <w:szCs w:val="24"/>
        </w:rPr>
        <w:footnoteReference w:id="66"/>
      </w:r>
      <w:r w:rsidR="00794A74" w:rsidRPr="001827EF">
        <w:rPr>
          <w:rFonts w:ascii="Times New Roman" w:hAnsi="Times New Roman" w:cs="Times New Roman"/>
          <w:sz w:val="24"/>
          <w:szCs w:val="24"/>
        </w:rPr>
        <w:t xml:space="preserve"> Do oblasti kolem </w:t>
      </w:r>
      <w:r w:rsidR="00794A74" w:rsidRPr="005E7502">
        <w:rPr>
          <w:rFonts w:ascii="Times New Roman" w:hAnsi="Times New Roman" w:cs="Times New Roman"/>
          <w:sz w:val="24"/>
          <w:szCs w:val="24"/>
        </w:rPr>
        <w:t xml:space="preserve">Rangoonu </w:t>
      </w:r>
      <w:r w:rsidR="00794A74" w:rsidRPr="001827EF">
        <w:rPr>
          <w:rFonts w:ascii="Times New Roman" w:hAnsi="Times New Roman" w:cs="Times New Roman"/>
          <w:sz w:val="24"/>
          <w:szCs w:val="24"/>
        </w:rPr>
        <w:t>totiž proudí velká část pomoci</w:t>
      </w:r>
      <w:r w:rsidR="00D92DA2" w:rsidRPr="001827EF">
        <w:rPr>
          <w:rFonts w:ascii="Times New Roman" w:hAnsi="Times New Roman" w:cs="Times New Roman"/>
          <w:sz w:val="24"/>
          <w:szCs w:val="24"/>
        </w:rPr>
        <w:t xml:space="preserve"> a</w:t>
      </w:r>
      <w:r w:rsidR="00794A74" w:rsidRPr="001827EF">
        <w:rPr>
          <w:rFonts w:ascii="Times New Roman" w:hAnsi="Times New Roman" w:cs="Times New Roman"/>
          <w:sz w:val="24"/>
          <w:szCs w:val="24"/>
        </w:rPr>
        <w:t xml:space="preserve"> mezinárodními partnery jsou navazovány kontakty s místními organizacemi</w:t>
      </w:r>
      <w:r w:rsidR="00D92DA2" w:rsidRPr="001827EF">
        <w:rPr>
          <w:rFonts w:ascii="Times New Roman" w:hAnsi="Times New Roman" w:cs="Times New Roman"/>
          <w:sz w:val="24"/>
          <w:szCs w:val="24"/>
        </w:rPr>
        <w:t xml:space="preserve">. </w:t>
      </w:r>
      <w:r w:rsidR="00091E1C" w:rsidRPr="001827EF">
        <w:rPr>
          <w:rFonts w:ascii="Times New Roman" w:hAnsi="Times New Roman" w:cs="Times New Roman"/>
          <w:sz w:val="24"/>
          <w:szCs w:val="24"/>
        </w:rPr>
        <w:t xml:space="preserve"> </w:t>
      </w:r>
    </w:p>
    <w:p w:rsidR="00091E1C" w:rsidRPr="001827EF" w:rsidRDefault="004354FE" w:rsidP="001827EF">
      <w:pPr>
        <w:pStyle w:val="Nadpis3"/>
        <w:spacing w:line="360" w:lineRule="auto"/>
        <w:jc w:val="both"/>
        <w:rPr>
          <w:rFonts w:cs="Times New Roman"/>
          <w:szCs w:val="24"/>
        </w:rPr>
      </w:pPr>
      <w:bookmarkStart w:id="22" w:name="_Toc360057422"/>
      <w:r>
        <w:rPr>
          <w:rFonts w:cs="Times New Roman"/>
          <w:szCs w:val="24"/>
        </w:rPr>
        <w:t>3.3</w:t>
      </w:r>
      <w:r w:rsidR="00091E1C" w:rsidRPr="001827EF">
        <w:rPr>
          <w:rFonts w:cs="Times New Roman"/>
          <w:szCs w:val="24"/>
        </w:rPr>
        <w:t>.1 Zaměření Barmských projektů</w:t>
      </w:r>
      <w:bookmarkEnd w:id="22"/>
    </w:p>
    <w:p w:rsidR="00E35E49" w:rsidRPr="001827EF" w:rsidRDefault="00E35E49" w:rsidP="001827EF">
      <w:pPr>
        <w:tabs>
          <w:tab w:val="left" w:pos="709"/>
        </w:tabs>
        <w:spacing w:line="360" w:lineRule="auto"/>
        <w:jc w:val="both"/>
        <w:rPr>
          <w:rFonts w:ascii="Times New Roman" w:hAnsi="Times New Roman" w:cs="Times New Roman"/>
          <w:sz w:val="24"/>
          <w:szCs w:val="24"/>
        </w:rPr>
      </w:pPr>
      <w:r w:rsidRPr="001827EF">
        <w:rPr>
          <w:rFonts w:ascii="Times New Roman" w:hAnsi="Times New Roman" w:cs="Times New Roman"/>
          <w:sz w:val="24"/>
          <w:szCs w:val="24"/>
        </w:rPr>
        <w:tab/>
      </w:r>
      <w:r w:rsidR="008056D6" w:rsidRPr="001827EF">
        <w:rPr>
          <w:rFonts w:ascii="Times New Roman" w:hAnsi="Times New Roman" w:cs="Times New Roman"/>
          <w:sz w:val="24"/>
          <w:szCs w:val="24"/>
        </w:rPr>
        <w:t xml:space="preserve">Barmské projekty jsou v rámci </w:t>
      </w:r>
      <w:r w:rsidR="00E71530" w:rsidRPr="001827EF">
        <w:rPr>
          <w:rFonts w:ascii="Times New Roman" w:hAnsi="Times New Roman" w:cs="Times New Roman"/>
          <w:sz w:val="24"/>
          <w:szCs w:val="24"/>
        </w:rPr>
        <w:t>transformační spolupráce s</w:t>
      </w:r>
      <w:r w:rsidR="008056D6" w:rsidRPr="001827EF">
        <w:rPr>
          <w:rFonts w:ascii="Times New Roman" w:hAnsi="Times New Roman" w:cs="Times New Roman"/>
          <w:sz w:val="24"/>
          <w:szCs w:val="24"/>
        </w:rPr>
        <w:t>měřovány</w:t>
      </w:r>
      <w:r w:rsidR="00E71530" w:rsidRPr="001827EF">
        <w:rPr>
          <w:rFonts w:ascii="Times New Roman" w:hAnsi="Times New Roman" w:cs="Times New Roman"/>
          <w:sz w:val="24"/>
          <w:szCs w:val="24"/>
        </w:rPr>
        <w:t xml:space="preserve"> do zem</w:t>
      </w:r>
      <w:r w:rsidRPr="001827EF">
        <w:rPr>
          <w:rFonts w:ascii="Times New Roman" w:hAnsi="Times New Roman" w:cs="Times New Roman"/>
          <w:sz w:val="24"/>
          <w:szCs w:val="24"/>
        </w:rPr>
        <w:t>ě</w:t>
      </w:r>
      <w:r w:rsidR="00E71530" w:rsidRPr="001827EF">
        <w:rPr>
          <w:rFonts w:ascii="Times New Roman" w:hAnsi="Times New Roman" w:cs="Times New Roman"/>
          <w:sz w:val="24"/>
          <w:szCs w:val="24"/>
        </w:rPr>
        <w:t xml:space="preserve"> s nedemokratickou vládou.</w:t>
      </w:r>
      <w:r w:rsidR="008056D6" w:rsidRPr="001827EF">
        <w:rPr>
          <w:rFonts w:ascii="Times New Roman" w:hAnsi="Times New Roman" w:cs="Times New Roman"/>
          <w:sz w:val="24"/>
          <w:szCs w:val="24"/>
        </w:rPr>
        <w:t xml:space="preserve"> Do roku 2012 </w:t>
      </w:r>
      <w:r w:rsidRPr="001827EF">
        <w:rPr>
          <w:rFonts w:ascii="Times New Roman" w:hAnsi="Times New Roman" w:cs="Times New Roman"/>
          <w:sz w:val="24"/>
          <w:szCs w:val="24"/>
        </w:rPr>
        <w:t xml:space="preserve">proto </w:t>
      </w:r>
      <w:r w:rsidR="008056D6" w:rsidRPr="001827EF">
        <w:rPr>
          <w:rFonts w:ascii="Times New Roman" w:hAnsi="Times New Roman" w:cs="Times New Roman"/>
          <w:sz w:val="24"/>
          <w:szCs w:val="24"/>
        </w:rPr>
        <w:t>spočíval</w:t>
      </w:r>
      <w:r w:rsidR="00530FED" w:rsidRPr="001827EF">
        <w:rPr>
          <w:rFonts w:ascii="Times New Roman" w:hAnsi="Times New Roman" w:cs="Times New Roman"/>
          <w:sz w:val="24"/>
          <w:szCs w:val="24"/>
        </w:rPr>
        <w:t xml:space="preserve">a transformační spolupráce </w:t>
      </w:r>
      <w:r w:rsidR="00530FED" w:rsidRPr="00F350B2">
        <w:rPr>
          <w:rFonts w:ascii="Times New Roman" w:hAnsi="Times New Roman" w:cs="Times New Roman"/>
          <w:sz w:val="24"/>
          <w:szCs w:val="24"/>
          <w:lang w:val="sms-FI"/>
        </w:rPr>
        <w:t>ČvT</w:t>
      </w:r>
      <w:r w:rsidR="008056D6" w:rsidRPr="00F350B2">
        <w:rPr>
          <w:rFonts w:ascii="Times New Roman" w:hAnsi="Times New Roman" w:cs="Times New Roman"/>
          <w:sz w:val="24"/>
          <w:szCs w:val="24"/>
          <w:lang w:val="sms-FI"/>
        </w:rPr>
        <w:t xml:space="preserve"> </w:t>
      </w:r>
      <w:r w:rsidR="008056D6" w:rsidRPr="001827EF">
        <w:rPr>
          <w:rFonts w:ascii="Times New Roman" w:hAnsi="Times New Roman" w:cs="Times New Roman"/>
          <w:sz w:val="24"/>
          <w:szCs w:val="24"/>
        </w:rPr>
        <w:t xml:space="preserve">v podpoře jednotlivých </w:t>
      </w:r>
      <w:r w:rsidR="00E71530" w:rsidRPr="001827EF">
        <w:rPr>
          <w:rFonts w:ascii="Times New Roman" w:hAnsi="Times New Roman" w:cs="Times New Roman"/>
          <w:sz w:val="24"/>
          <w:szCs w:val="24"/>
        </w:rPr>
        <w:t xml:space="preserve">znevýhodněných </w:t>
      </w:r>
      <w:r w:rsidR="008056D6" w:rsidRPr="001827EF">
        <w:rPr>
          <w:rFonts w:ascii="Times New Roman" w:hAnsi="Times New Roman" w:cs="Times New Roman"/>
          <w:sz w:val="24"/>
          <w:szCs w:val="24"/>
        </w:rPr>
        <w:t xml:space="preserve">skupin </w:t>
      </w:r>
      <w:r w:rsidR="00E71530" w:rsidRPr="001827EF">
        <w:rPr>
          <w:rFonts w:ascii="Times New Roman" w:hAnsi="Times New Roman" w:cs="Times New Roman"/>
          <w:sz w:val="24"/>
          <w:szCs w:val="24"/>
        </w:rPr>
        <w:t>obyvatelstva zvenčí</w:t>
      </w:r>
      <w:r w:rsidRPr="001827EF">
        <w:rPr>
          <w:rFonts w:ascii="Times New Roman" w:hAnsi="Times New Roman" w:cs="Times New Roman"/>
          <w:sz w:val="24"/>
          <w:szCs w:val="24"/>
        </w:rPr>
        <w:t>, protože v</w:t>
      </w:r>
      <w:r w:rsidR="00E71530" w:rsidRPr="001827EF">
        <w:rPr>
          <w:rFonts w:ascii="Times New Roman" w:hAnsi="Times New Roman" w:cs="Times New Roman"/>
          <w:sz w:val="24"/>
          <w:szCs w:val="24"/>
        </w:rPr>
        <w:t> Barmě nebyl</w:t>
      </w:r>
      <w:r w:rsidR="00F10157" w:rsidRPr="001827EF">
        <w:rPr>
          <w:rFonts w:ascii="Times New Roman" w:hAnsi="Times New Roman" w:cs="Times New Roman"/>
          <w:sz w:val="24"/>
          <w:szCs w:val="24"/>
        </w:rPr>
        <w:t xml:space="preserve">a možnost koordinovat projekty z místní pobočky </w:t>
      </w:r>
      <w:r w:rsidR="00F10157" w:rsidRPr="00F350B2">
        <w:rPr>
          <w:rFonts w:ascii="Times New Roman" w:hAnsi="Times New Roman" w:cs="Times New Roman"/>
          <w:sz w:val="24"/>
          <w:szCs w:val="24"/>
          <w:lang w:val="sms-FI"/>
        </w:rPr>
        <w:t>ČvT,</w:t>
      </w:r>
      <w:r w:rsidR="00F10157" w:rsidRPr="001827EF">
        <w:rPr>
          <w:rFonts w:ascii="Times New Roman" w:hAnsi="Times New Roman" w:cs="Times New Roman"/>
          <w:sz w:val="24"/>
          <w:szCs w:val="24"/>
        </w:rPr>
        <w:t xml:space="preserve"> jak je tomu v zemích, které už mají </w:t>
      </w:r>
      <w:r w:rsidR="00F10157" w:rsidRPr="001827EF">
        <w:rPr>
          <w:rFonts w:ascii="Times New Roman" w:hAnsi="Times New Roman" w:cs="Times New Roman"/>
          <w:sz w:val="24"/>
          <w:szCs w:val="24"/>
        </w:rPr>
        <w:lastRenderedPageBreak/>
        <w:t xml:space="preserve">větší zkušenosti s demokratizací země. Po událostech, které vedly k přijetí nové ústavy, se změnila i strategie organizace </w:t>
      </w:r>
      <w:r w:rsidR="00F10157" w:rsidRPr="00F350B2">
        <w:rPr>
          <w:rFonts w:ascii="Times New Roman" w:hAnsi="Times New Roman" w:cs="Times New Roman"/>
          <w:sz w:val="24"/>
          <w:szCs w:val="24"/>
          <w:lang w:val="sms-FI"/>
        </w:rPr>
        <w:t>ČvT.</w:t>
      </w:r>
      <w:r w:rsidR="00F10157" w:rsidRPr="001827EF">
        <w:rPr>
          <w:rFonts w:ascii="Times New Roman" w:hAnsi="Times New Roman" w:cs="Times New Roman"/>
          <w:sz w:val="24"/>
          <w:szCs w:val="24"/>
        </w:rPr>
        <w:t xml:space="preserve"> Projekty již nadále nebudou realizovány v utajení, ale veřejně</w:t>
      </w:r>
      <w:r w:rsidR="00701CF9" w:rsidRPr="001827EF">
        <w:rPr>
          <w:rFonts w:ascii="Times New Roman" w:hAnsi="Times New Roman" w:cs="Times New Roman"/>
          <w:sz w:val="24"/>
          <w:szCs w:val="24"/>
        </w:rPr>
        <w:t>,</w:t>
      </w:r>
      <w:r w:rsidR="00897EAC" w:rsidRPr="001827EF">
        <w:rPr>
          <w:rFonts w:ascii="Times New Roman" w:hAnsi="Times New Roman" w:cs="Times New Roman"/>
          <w:sz w:val="24"/>
          <w:szCs w:val="24"/>
        </w:rPr>
        <w:t xml:space="preserve"> z důvodu </w:t>
      </w:r>
      <w:r w:rsidR="00F10157" w:rsidRPr="001827EF">
        <w:rPr>
          <w:rFonts w:ascii="Times New Roman" w:hAnsi="Times New Roman" w:cs="Times New Roman"/>
          <w:sz w:val="24"/>
          <w:szCs w:val="24"/>
        </w:rPr>
        <w:t>založ</w:t>
      </w:r>
      <w:r w:rsidR="00897EAC" w:rsidRPr="001827EF">
        <w:rPr>
          <w:rFonts w:ascii="Times New Roman" w:hAnsi="Times New Roman" w:cs="Times New Roman"/>
          <w:sz w:val="24"/>
          <w:szCs w:val="24"/>
        </w:rPr>
        <w:t xml:space="preserve">ení pobočky a stálé mise, které napomáhají lépe </w:t>
      </w:r>
      <w:r w:rsidR="00F10157" w:rsidRPr="001827EF">
        <w:rPr>
          <w:rFonts w:ascii="Times New Roman" w:hAnsi="Times New Roman" w:cs="Times New Roman"/>
          <w:sz w:val="24"/>
          <w:szCs w:val="24"/>
        </w:rPr>
        <w:t>koordinovat</w:t>
      </w:r>
      <w:r w:rsidR="00897EAC" w:rsidRPr="001827EF">
        <w:rPr>
          <w:rFonts w:ascii="Times New Roman" w:hAnsi="Times New Roman" w:cs="Times New Roman"/>
          <w:sz w:val="24"/>
          <w:szCs w:val="24"/>
        </w:rPr>
        <w:t xml:space="preserve"> projekty a být stále v místě. </w:t>
      </w:r>
    </w:p>
    <w:p w:rsidR="0073788B" w:rsidRPr="001827EF" w:rsidRDefault="00701CF9" w:rsidP="001827EF">
      <w:pPr>
        <w:tabs>
          <w:tab w:val="left" w:pos="709"/>
        </w:tabs>
        <w:spacing w:line="360" w:lineRule="auto"/>
        <w:jc w:val="both"/>
        <w:rPr>
          <w:rFonts w:ascii="Times New Roman" w:hAnsi="Times New Roman" w:cs="Times New Roman"/>
          <w:sz w:val="24"/>
          <w:szCs w:val="24"/>
        </w:rPr>
      </w:pPr>
      <w:r w:rsidRPr="001827EF">
        <w:rPr>
          <w:rFonts w:ascii="Times New Roman" w:hAnsi="Times New Roman" w:cs="Times New Roman"/>
          <w:sz w:val="24"/>
          <w:szCs w:val="24"/>
        </w:rPr>
        <w:tab/>
        <w:t xml:space="preserve">Zacílení Barmských projektů se rozprostírá mezi 4 oblasti, kterými jsou: podpora občanské společnosti, demokratická transformace, podpora politicky perzekuovaných a mezinárodní podpora. </w:t>
      </w:r>
    </w:p>
    <w:p w:rsidR="0014515A" w:rsidRPr="001827EF" w:rsidRDefault="004354FE" w:rsidP="001827EF">
      <w:pPr>
        <w:pStyle w:val="Nadpis3"/>
        <w:spacing w:line="360" w:lineRule="auto"/>
        <w:jc w:val="both"/>
        <w:rPr>
          <w:rFonts w:cs="Times New Roman"/>
          <w:szCs w:val="24"/>
        </w:rPr>
      </w:pPr>
      <w:bookmarkStart w:id="23" w:name="_Toc360057423"/>
      <w:r>
        <w:rPr>
          <w:rFonts w:cs="Times New Roman"/>
          <w:szCs w:val="24"/>
        </w:rPr>
        <w:t>3.3</w:t>
      </w:r>
      <w:r w:rsidR="0014515A" w:rsidRPr="001827EF">
        <w:rPr>
          <w:rFonts w:cs="Times New Roman"/>
          <w:szCs w:val="24"/>
        </w:rPr>
        <w:t>.2 Podpora občanské společnosti</w:t>
      </w:r>
      <w:bookmarkEnd w:id="23"/>
    </w:p>
    <w:p w:rsidR="00F14891" w:rsidRPr="001827EF" w:rsidRDefault="00530FED" w:rsidP="001827EF">
      <w:pPr>
        <w:tabs>
          <w:tab w:val="left" w:pos="709"/>
        </w:tabs>
        <w:spacing w:line="360" w:lineRule="auto"/>
        <w:jc w:val="both"/>
        <w:rPr>
          <w:rFonts w:ascii="Times New Roman" w:hAnsi="Times New Roman" w:cs="Times New Roman"/>
          <w:sz w:val="24"/>
          <w:szCs w:val="24"/>
        </w:rPr>
      </w:pPr>
      <w:r w:rsidRPr="001827EF">
        <w:rPr>
          <w:rFonts w:ascii="Times New Roman" w:hAnsi="Times New Roman" w:cs="Times New Roman"/>
          <w:sz w:val="24"/>
          <w:szCs w:val="24"/>
        </w:rPr>
        <w:tab/>
        <w:t xml:space="preserve">Pojem občanská společnost je třeba na tomto místě více rozvést. </w:t>
      </w:r>
      <w:r w:rsidR="00A85E8A" w:rsidRPr="001827EF">
        <w:rPr>
          <w:rFonts w:ascii="Times New Roman" w:hAnsi="Times New Roman" w:cs="Times New Roman"/>
          <w:sz w:val="24"/>
          <w:szCs w:val="24"/>
        </w:rPr>
        <w:t>Nejčastější definicí termínu je, že občanská společnost představuje prostor mezi rodinou a státem. Občanská společnost tvoří síť občanských sdružení, iniciativ, které tvoří dohromady určitý organismus</w:t>
      </w:r>
      <w:r w:rsidR="00411987" w:rsidRPr="001827EF">
        <w:rPr>
          <w:rFonts w:ascii="Times New Roman" w:hAnsi="Times New Roman" w:cs="Times New Roman"/>
          <w:sz w:val="24"/>
          <w:szCs w:val="24"/>
        </w:rPr>
        <w:t>, který je však ne</w:t>
      </w:r>
      <w:r w:rsidR="00A85E8A" w:rsidRPr="001827EF">
        <w:rPr>
          <w:rFonts w:ascii="Times New Roman" w:hAnsi="Times New Roman" w:cs="Times New Roman"/>
          <w:sz w:val="24"/>
          <w:szCs w:val="24"/>
        </w:rPr>
        <w:t>politický – ne</w:t>
      </w:r>
      <w:r w:rsidR="00411987" w:rsidRPr="001827EF">
        <w:rPr>
          <w:rFonts w:ascii="Times New Roman" w:hAnsi="Times New Roman" w:cs="Times New Roman"/>
          <w:sz w:val="24"/>
          <w:szCs w:val="24"/>
        </w:rPr>
        <w:t>u</w:t>
      </w:r>
      <w:r w:rsidR="00A85E8A" w:rsidRPr="001827EF">
        <w:rPr>
          <w:rFonts w:ascii="Times New Roman" w:hAnsi="Times New Roman" w:cs="Times New Roman"/>
          <w:sz w:val="24"/>
          <w:szCs w:val="24"/>
        </w:rPr>
        <w:t>s</w:t>
      </w:r>
      <w:r w:rsidR="00411987" w:rsidRPr="001827EF">
        <w:rPr>
          <w:rFonts w:ascii="Times New Roman" w:hAnsi="Times New Roman" w:cs="Times New Roman"/>
          <w:sz w:val="24"/>
          <w:szCs w:val="24"/>
        </w:rPr>
        <w:t>ilují</w:t>
      </w:r>
      <w:r w:rsidR="00A85E8A" w:rsidRPr="001827EF">
        <w:rPr>
          <w:rFonts w:ascii="Times New Roman" w:hAnsi="Times New Roman" w:cs="Times New Roman"/>
          <w:sz w:val="24"/>
          <w:szCs w:val="24"/>
        </w:rPr>
        <w:t xml:space="preserve">cí </w:t>
      </w:r>
      <w:r w:rsidR="00411987" w:rsidRPr="001827EF">
        <w:rPr>
          <w:rFonts w:ascii="Times New Roman" w:hAnsi="Times New Roman" w:cs="Times New Roman"/>
          <w:sz w:val="24"/>
          <w:szCs w:val="24"/>
        </w:rPr>
        <w:t>o</w:t>
      </w:r>
      <w:r w:rsidR="00A85E8A" w:rsidRPr="001827EF">
        <w:rPr>
          <w:rFonts w:ascii="Times New Roman" w:hAnsi="Times New Roman" w:cs="Times New Roman"/>
          <w:sz w:val="24"/>
          <w:szCs w:val="24"/>
        </w:rPr>
        <w:t xml:space="preserve"> moc.</w:t>
      </w:r>
      <w:r w:rsidR="00411987" w:rsidRPr="001827EF">
        <w:rPr>
          <w:rFonts w:ascii="Times New Roman" w:hAnsi="Times New Roman" w:cs="Times New Roman"/>
          <w:sz w:val="24"/>
          <w:szCs w:val="24"/>
        </w:rPr>
        <w:t xml:space="preserve"> Jiní autoři však do definice prvek politické angažovanosti přidávají, poněvadž se domnívají, že občanská společnost může být chápana jako „celková suma občanské angažovanosti, která nezasahuje jenom </w:t>
      </w:r>
      <w:r w:rsidR="00411987" w:rsidRPr="001827EF">
        <w:rPr>
          <w:rStyle w:val="highlightedsearchterm"/>
          <w:rFonts w:ascii="Times New Roman" w:hAnsi="Times New Roman" w:cs="Times New Roman"/>
          <w:sz w:val="24"/>
          <w:szCs w:val="24"/>
        </w:rPr>
        <w:t>občanská</w:t>
      </w:r>
      <w:r w:rsidR="00411987" w:rsidRPr="001827EF">
        <w:rPr>
          <w:rFonts w:ascii="Times New Roman" w:hAnsi="Times New Roman" w:cs="Times New Roman"/>
          <w:sz w:val="24"/>
          <w:szCs w:val="24"/>
        </w:rPr>
        <w:t xml:space="preserve"> sdružení, iniciativy, skupiny, asociace, tedy institucionalizované aktivity, ale je to celková suma občanské aktivity vůbec. Do občanské </w:t>
      </w:r>
      <w:r w:rsidR="00411987" w:rsidRPr="001827EF">
        <w:rPr>
          <w:rStyle w:val="highlightedsearchterm"/>
          <w:rFonts w:ascii="Times New Roman" w:hAnsi="Times New Roman" w:cs="Times New Roman"/>
          <w:sz w:val="24"/>
          <w:szCs w:val="24"/>
        </w:rPr>
        <w:t>společnost</w:t>
      </w:r>
      <w:r w:rsidR="00411987" w:rsidRPr="001827EF">
        <w:rPr>
          <w:rFonts w:ascii="Times New Roman" w:hAnsi="Times New Roman" w:cs="Times New Roman"/>
          <w:sz w:val="24"/>
          <w:szCs w:val="24"/>
        </w:rPr>
        <w:t>i tak patří i například organizování petic, demonstrací, diskusních shromáždění, diskusních fór, jednorázových akcí, které občané organizují a kterých se účastní jako občané.“</w:t>
      </w:r>
      <w:r w:rsidR="00F14891" w:rsidRPr="001827EF">
        <w:rPr>
          <w:rStyle w:val="Znakapoznpodarou"/>
          <w:rFonts w:ascii="Times New Roman" w:hAnsi="Times New Roman" w:cs="Times New Roman"/>
          <w:sz w:val="24"/>
          <w:szCs w:val="24"/>
        </w:rPr>
        <w:footnoteReference w:id="67"/>
      </w:r>
      <w:r w:rsidR="00411987" w:rsidRPr="001827EF">
        <w:rPr>
          <w:rFonts w:ascii="Times New Roman" w:hAnsi="Times New Roman" w:cs="Times New Roman"/>
          <w:sz w:val="24"/>
          <w:szCs w:val="24"/>
        </w:rPr>
        <w:t xml:space="preserve"> </w:t>
      </w:r>
    </w:p>
    <w:p w:rsidR="00355AFD" w:rsidRPr="00F350B2" w:rsidRDefault="00411987" w:rsidP="001827EF">
      <w:pPr>
        <w:tabs>
          <w:tab w:val="left" w:pos="709"/>
        </w:tabs>
        <w:spacing w:line="360" w:lineRule="auto"/>
        <w:jc w:val="both"/>
        <w:rPr>
          <w:rFonts w:ascii="Times New Roman" w:hAnsi="Times New Roman" w:cs="Times New Roman"/>
          <w:sz w:val="24"/>
          <w:szCs w:val="24"/>
          <w:lang w:val="sms-FI"/>
        </w:rPr>
      </w:pPr>
      <w:r w:rsidRPr="001827EF">
        <w:rPr>
          <w:rFonts w:ascii="Times New Roman" w:hAnsi="Times New Roman" w:cs="Times New Roman"/>
          <w:sz w:val="24"/>
          <w:szCs w:val="24"/>
        </w:rPr>
        <w:t xml:space="preserve"> </w:t>
      </w:r>
      <w:r w:rsidR="00F14891" w:rsidRPr="001827EF">
        <w:rPr>
          <w:rFonts w:ascii="Times New Roman" w:hAnsi="Times New Roman" w:cs="Times New Roman"/>
          <w:sz w:val="24"/>
          <w:szCs w:val="24"/>
        </w:rPr>
        <w:t xml:space="preserve">Podle studie politologa </w:t>
      </w:r>
      <w:r w:rsidR="00F14891" w:rsidRPr="00F350B2">
        <w:rPr>
          <w:rFonts w:ascii="Times New Roman" w:hAnsi="Times New Roman" w:cs="Times New Roman"/>
          <w:sz w:val="24"/>
          <w:szCs w:val="24"/>
          <w:lang w:val="sms-FI"/>
        </w:rPr>
        <w:t>Toma Kramera</w:t>
      </w:r>
      <w:r w:rsidR="0096768F" w:rsidRPr="00F350B2">
        <w:rPr>
          <w:rStyle w:val="Znakapoznpodarou"/>
          <w:rFonts w:ascii="Times New Roman" w:hAnsi="Times New Roman" w:cs="Times New Roman"/>
          <w:sz w:val="24"/>
          <w:szCs w:val="24"/>
          <w:lang w:val="sms-FI"/>
        </w:rPr>
        <w:footnoteReference w:id="68"/>
      </w:r>
      <w:r w:rsidR="00F14891" w:rsidRPr="00F350B2">
        <w:rPr>
          <w:rFonts w:ascii="Times New Roman" w:hAnsi="Times New Roman" w:cs="Times New Roman"/>
          <w:sz w:val="24"/>
          <w:szCs w:val="24"/>
          <w:lang w:val="sms-FI"/>
        </w:rPr>
        <w:t xml:space="preserve"> je </w:t>
      </w:r>
      <w:r w:rsidR="00BB7A6E" w:rsidRPr="00F350B2">
        <w:rPr>
          <w:rFonts w:ascii="Times New Roman" w:hAnsi="Times New Roman" w:cs="Times New Roman"/>
          <w:sz w:val="24"/>
          <w:szCs w:val="24"/>
          <w:lang w:val="sms-FI"/>
        </w:rPr>
        <w:t xml:space="preserve">i přes značně ztížené podmínky pro rozvoj demokracie, </w:t>
      </w:r>
      <w:r w:rsidR="00F14891" w:rsidRPr="00F350B2">
        <w:rPr>
          <w:rFonts w:ascii="Times New Roman" w:hAnsi="Times New Roman" w:cs="Times New Roman"/>
          <w:sz w:val="24"/>
          <w:szCs w:val="24"/>
          <w:lang w:val="sms-FI"/>
        </w:rPr>
        <w:t>prostor barmské občanské společno</w:t>
      </w:r>
      <w:r w:rsidR="0096768F" w:rsidRPr="00F350B2">
        <w:rPr>
          <w:rFonts w:ascii="Times New Roman" w:hAnsi="Times New Roman" w:cs="Times New Roman"/>
          <w:sz w:val="24"/>
          <w:szCs w:val="24"/>
          <w:lang w:val="sms-FI"/>
        </w:rPr>
        <w:t>st</w:t>
      </w:r>
      <w:r w:rsidR="00BB7A6E" w:rsidRPr="00F350B2">
        <w:rPr>
          <w:rFonts w:ascii="Times New Roman" w:hAnsi="Times New Roman" w:cs="Times New Roman"/>
          <w:sz w:val="24"/>
          <w:szCs w:val="24"/>
          <w:lang w:val="sms-FI"/>
        </w:rPr>
        <w:t xml:space="preserve"> široký a aktéři na něm působí již řadu let. </w:t>
      </w:r>
      <w:r w:rsidR="0096768F" w:rsidRPr="00F350B2">
        <w:rPr>
          <w:rFonts w:ascii="Times New Roman" w:hAnsi="Times New Roman" w:cs="Times New Roman"/>
          <w:sz w:val="24"/>
          <w:szCs w:val="24"/>
          <w:lang w:val="sms-FI"/>
        </w:rPr>
        <w:t xml:space="preserve">Kramer totiž chápe občanskou společnost jako veškerý prostor mezi rodinou a státem, za předpokladu dostatečné autonomie na státní moci. Jako příklady </w:t>
      </w:r>
      <w:r w:rsidR="009B276C" w:rsidRPr="00F350B2">
        <w:rPr>
          <w:rFonts w:ascii="Times New Roman" w:hAnsi="Times New Roman" w:cs="Times New Roman"/>
          <w:sz w:val="24"/>
          <w:szCs w:val="24"/>
          <w:lang w:val="sms-FI"/>
        </w:rPr>
        <w:t xml:space="preserve">uvádí především náboženské organizace a místní komunity, jejichž počet se v poslední dekádě samozřejmě zvyšuje. Zejména se zrušením vojenské junty </w:t>
      </w:r>
      <w:r w:rsidR="00215CFC" w:rsidRPr="00F350B2">
        <w:rPr>
          <w:rFonts w:ascii="Times New Roman" w:hAnsi="Times New Roman" w:cs="Times New Roman"/>
          <w:sz w:val="24"/>
          <w:szCs w:val="24"/>
          <w:lang w:val="sms-FI"/>
        </w:rPr>
        <w:t xml:space="preserve">a v období po ničivém cyklonu Nargis </w:t>
      </w:r>
      <w:r w:rsidR="009B276C" w:rsidRPr="00F350B2">
        <w:rPr>
          <w:rFonts w:ascii="Times New Roman" w:hAnsi="Times New Roman" w:cs="Times New Roman"/>
          <w:sz w:val="24"/>
          <w:szCs w:val="24"/>
          <w:lang w:val="sms-FI"/>
        </w:rPr>
        <w:t>nastal rozvoj právě v oblasti občanských iniciativ, místních komunit, organizací a sdružení.</w:t>
      </w:r>
      <w:r w:rsidR="00215CFC" w:rsidRPr="00F350B2">
        <w:rPr>
          <w:rFonts w:ascii="Times New Roman" w:hAnsi="Times New Roman" w:cs="Times New Roman"/>
          <w:sz w:val="24"/>
          <w:szCs w:val="24"/>
          <w:lang w:val="sms-FI"/>
        </w:rPr>
        <w:t xml:space="preserve"> A také </w:t>
      </w:r>
      <w:r w:rsidR="003D2954" w:rsidRPr="00F350B2">
        <w:rPr>
          <w:rFonts w:ascii="Times New Roman" w:hAnsi="Times New Roman" w:cs="Times New Roman"/>
          <w:sz w:val="24"/>
          <w:szCs w:val="24"/>
          <w:lang w:val="sms-FI"/>
        </w:rPr>
        <w:t>Organizace ČvT se zaměřuje na podporu těchto občanských iniciativ a organizací, především na oblast vnitřního managementu. Místní organizace dostávají informace a tipy, jak pracova</w:t>
      </w:r>
      <w:r w:rsidR="00B67763" w:rsidRPr="00F350B2">
        <w:rPr>
          <w:rFonts w:ascii="Times New Roman" w:hAnsi="Times New Roman" w:cs="Times New Roman"/>
          <w:sz w:val="24"/>
          <w:szCs w:val="24"/>
          <w:lang w:val="sms-FI"/>
        </w:rPr>
        <w:t>t se strategickým plánováním, f</w:t>
      </w:r>
      <w:r w:rsidR="003D2954" w:rsidRPr="00F350B2">
        <w:rPr>
          <w:rFonts w:ascii="Times New Roman" w:hAnsi="Times New Roman" w:cs="Times New Roman"/>
          <w:sz w:val="24"/>
          <w:szCs w:val="24"/>
          <w:lang w:val="sms-FI"/>
        </w:rPr>
        <w:t>undraisingem, projektovým cyklem</w:t>
      </w:r>
      <w:r w:rsidR="00B67763" w:rsidRPr="00F350B2">
        <w:rPr>
          <w:rFonts w:ascii="Times New Roman" w:hAnsi="Times New Roman" w:cs="Times New Roman"/>
          <w:sz w:val="24"/>
          <w:szCs w:val="24"/>
          <w:lang w:val="sms-FI"/>
        </w:rPr>
        <w:t xml:space="preserve">. Dále jsou zástupci </w:t>
      </w:r>
      <w:r w:rsidR="00B67763" w:rsidRPr="00F350B2">
        <w:rPr>
          <w:rFonts w:ascii="Times New Roman" w:hAnsi="Times New Roman" w:cs="Times New Roman"/>
          <w:sz w:val="24"/>
          <w:szCs w:val="24"/>
          <w:lang w:val="sms-FI"/>
        </w:rPr>
        <w:lastRenderedPageBreak/>
        <w:t xml:space="preserve">místních organizací vzděláváni v problematice porušování lidských práv, v advokační technice, v možnostech, jak se legálně bránit v případech porušování zákonů. </w:t>
      </w:r>
      <w:r w:rsidR="003D2954" w:rsidRPr="00F350B2">
        <w:rPr>
          <w:rFonts w:ascii="Times New Roman" w:hAnsi="Times New Roman" w:cs="Times New Roman"/>
          <w:sz w:val="24"/>
          <w:szCs w:val="24"/>
          <w:lang w:val="sms-FI"/>
        </w:rPr>
        <w:t xml:space="preserve">Předávání zkušeností probíhá v podobě školení, seminářů a </w:t>
      </w:r>
      <w:r w:rsidR="00B67763" w:rsidRPr="00F350B2">
        <w:rPr>
          <w:rFonts w:ascii="Times New Roman" w:hAnsi="Times New Roman" w:cs="Times New Roman"/>
          <w:sz w:val="24"/>
          <w:szCs w:val="24"/>
          <w:lang w:val="sms-FI"/>
        </w:rPr>
        <w:t xml:space="preserve">stáží, které zajišťují pracovníci organizace ČvT a externí experti. </w:t>
      </w:r>
      <w:r w:rsidR="002E7279" w:rsidRPr="00F350B2">
        <w:rPr>
          <w:rFonts w:ascii="Times New Roman" w:hAnsi="Times New Roman" w:cs="Times New Roman"/>
          <w:sz w:val="24"/>
          <w:szCs w:val="24"/>
          <w:lang w:val="sms-FI"/>
        </w:rPr>
        <w:t xml:space="preserve">Vybrané spolupracující organizace mají možnost získat od ČvT mikrogrant na realizaci vlastních aktivit. Při psaní žádosti a vytváření projektů mají v praxi možnost vyzkoušet si předávané kompetence. Dalším prvkem podpory občanské společnosti z české strany jsou stáže v České republice. Každý rok </w:t>
      </w:r>
      <w:r w:rsidR="00BF6318" w:rsidRPr="00F350B2">
        <w:rPr>
          <w:rFonts w:ascii="Times New Roman" w:hAnsi="Times New Roman" w:cs="Times New Roman"/>
          <w:sz w:val="24"/>
          <w:szCs w:val="24"/>
          <w:lang w:val="sms-FI"/>
        </w:rPr>
        <w:t xml:space="preserve">přijíždí pět až šest zástupců barmské občanské společnosti a jsou v organizaci ČvT na pozorovatelské stáži. Mají tak možnost vidět, jak se pracuje v rámci </w:t>
      </w:r>
      <w:r w:rsidR="0072609E" w:rsidRPr="00F350B2">
        <w:rPr>
          <w:rFonts w:ascii="Times New Roman" w:hAnsi="Times New Roman" w:cs="Times New Roman"/>
          <w:sz w:val="24"/>
          <w:szCs w:val="24"/>
          <w:lang w:val="sms-FI"/>
        </w:rPr>
        <w:t xml:space="preserve">neziskového sektoru </w:t>
      </w:r>
      <w:r w:rsidR="00BF6318" w:rsidRPr="00F350B2">
        <w:rPr>
          <w:rFonts w:ascii="Times New Roman" w:hAnsi="Times New Roman" w:cs="Times New Roman"/>
          <w:sz w:val="24"/>
          <w:szCs w:val="24"/>
          <w:lang w:val="sms-FI"/>
        </w:rPr>
        <w:t xml:space="preserve">v zemi, která je iniciátorem předávání určité transformační zkušenosti. Pro stážisty jsou </w:t>
      </w:r>
      <w:r w:rsidR="0072609E" w:rsidRPr="00F350B2">
        <w:rPr>
          <w:rFonts w:ascii="Times New Roman" w:hAnsi="Times New Roman" w:cs="Times New Roman"/>
          <w:sz w:val="24"/>
          <w:szCs w:val="24"/>
          <w:lang w:val="sms-FI"/>
        </w:rPr>
        <w:t>organizována také mnohá školení a setkání s</w:t>
      </w:r>
      <w:r w:rsidR="00355AFD" w:rsidRPr="00F350B2">
        <w:rPr>
          <w:rFonts w:ascii="Times New Roman" w:hAnsi="Times New Roman" w:cs="Times New Roman"/>
          <w:sz w:val="24"/>
          <w:szCs w:val="24"/>
          <w:lang w:val="sms-FI"/>
        </w:rPr>
        <w:t> </w:t>
      </w:r>
      <w:r w:rsidR="0072609E" w:rsidRPr="00F350B2">
        <w:rPr>
          <w:rFonts w:ascii="Times New Roman" w:hAnsi="Times New Roman" w:cs="Times New Roman"/>
          <w:sz w:val="24"/>
          <w:szCs w:val="24"/>
          <w:lang w:val="sms-FI"/>
        </w:rPr>
        <w:t>lidmi</w:t>
      </w:r>
      <w:r w:rsidR="00355AFD" w:rsidRPr="00F350B2">
        <w:rPr>
          <w:rFonts w:ascii="Times New Roman" w:hAnsi="Times New Roman" w:cs="Times New Roman"/>
          <w:sz w:val="24"/>
          <w:szCs w:val="24"/>
          <w:lang w:val="sms-FI"/>
        </w:rPr>
        <w:t xml:space="preserve"> nejen z českého prostředí, ale i z okolních transformovaných zemí,</w:t>
      </w:r>
      <w:r w:rsidR="0072609E" w:rsidRPr="00F350B2">
        <w:rPr>
          <w:rFonts w:ascii="Times New Roman" w:hAnsi="Times New Roman" w:cs="Times New Roman"/>
          <w:sz w:val="24"/>
          <w:szCs w:val="24"/>
          <w:lang w:val="sms-FI"/>
        </w:rPr>
        <w:t xml:space="preserve"> kteří se aktivně účastnili </w:t>
      </w:r>
      <w:r w:rsidR="00355AFD" w:rsidRPr="00F350B2">
        <w:rPr>
          <w:rFonts w:ascii="Times New Roman" w:hAnsi="Times New Roman" w:cs="Times New Roman"/>
          <w:sz w:val="24"/>
          <w:szCs w:val="24"/>
          <w:lang w:val="sms-FI"/>
        </w:rPr>
        <w:t>transformačního procesu</w:t>
      </w:r>
      <w:r w:rsidR="0072609E" w:rsidRPr="00F350B2">
        <w:rPr>
          <w:rFonts w:ascii="Times New Roman" w:hAnsi="Times New Roman" w:cs="Times New Roman"/>
          <w:sz w:val="24"/>
          <w:szCs w:val="24"/>
          <w:lang w:val="sms-FI"/>
        </w:rPr>
        <w:t xml:space="preserve">. Barmští stážisté tak mají možnost nabýt nové zkušenosti a vědomosti a aplikovat je </w:t>
      </w:r>
      <w:r w:rsidR="00355AFD" w:rsidRPr="00F350B2">
        <w:rPr>
          <w:rFonts w:ascii="Times New Roman" w:hAnsi="Times New Roman" w:cs="Times New Roman"/>
          <w:sz w:val="24"/>
          <w:szCs w:val="24"/>
          <w:lang w:val="sms-FI"/>
        </w:rPr>
        <w:t xml:space="preserve">v rámci svého působení </w:t>
      </w:r>
      <w:r w:rsidR="0072609E" w:rsidRPr="00F350B2">
        <w:rPr>
          <w:rFonts w:ascii="Times New Roman" w:hAnsi="Times New Roman" w:cs="Times New Roman"/>
          <w:sz w:val="24"/>
          <w:szCs w:val="24"/>
          <w:lang w:val="sms-FI"/>
        </w:rPr>
        <w:t xml:space="preserve">po návratu do Barmy. </w:t>
      </w:r>
      <w:r w:rsidR="00BF6318" w:rsidRPr="00F350B2">
        <w:rPr>
          <w:rFonts w:ascii="Times New Roman" w:hAnsi="Times New Roman" w:cs="Times New Roman"/>
          <w:sz w:val="24"/>
          <w:szCs w:val="24"/>
          <w:lang w:val="sms-FI"/>
        </w:rPr>
        <w:t xml:space="preserve"> </w:t>
      </w:r>
    </w:p>
    <w:p w:rsidR="003D2954" w:rsidRPr="00F350B2" w:rsidRDefault="004354FE" w:rsidP="001827EF">
      <w:pPr>
        <w:pStyle w:val="Nadpis3"/>
        <w:spacing w:line="360" w:lineRule="auto"/>
        <w:jc w:val="both"/>
        <w:rPr>
          <w:rFonts w:cs="Times New Roman"/>
          <w:szCs w:val="24"/>
          <w:lang w:val="sms-FI"/>
        </w:rPr>
      </w:pPr>
      <w:bookmarkStart w:id="24" w:name="_Toc360057424"/>
      <w:r>
        <w:rPr>
          <w:rFonts w:cs="Times New Roman"/>
          <w:szCs w:val="24"/>
          <w:lang w:val="sms-FI"/>
        </w:rPr>
        <w:t>3.3</w:t>
      </w:r>
      <w:r w:rsidR="00355AFD" w:rsidRPr="00F350B2">
        <w:rPr>
          <w:rFonts w:cs="Times New Roman"/>
          <w:szCs w:val="24"/>
          <w:lang w:val="sms-FI"/>
        </w:rPr>
        <w:t>.3 Demokratická transformace</w:t>
      </w:r>
      <w:bookmarkEnd w:id="24"/>
      <w:r w:rsidR="00BF6318" w:rsidRPr="00F350B2">
        <w:rPr>
          <w:rFonts w:cs="Times New Roman"/>
          <w:szCs w:val="24"/>
          <w:lang w:val="sms-FI"/>
        </w:rPr>
        <w:t xml:space="preserve"> </w:t>
      </w:r>
    </w:p>
    <w:p w:rsidR="00355AFD" w:rsidRPr="005E7502" w:rsidRDefault="00DE1900" w:rsidP="001827EF">
      <w:pPr>
        <w:tabs>
          <w:tab w:val="left" w:pos="709"/>
        </w:tabs>
        <w:spacing w:line="360" w:lineRule="auto"/>
        <w:jc w:val="both"/>
        <w:rPr>
          <w:rFonts w:ascii="Times New Roman" w:hAnsi="Times New Roman" w:cs="Times New Roman"/>
          <w:sz w:val="24"/>
          <w:szCs w:val="24"/>
        </w:rPr>
      </w:pPr>
      <w:r w:rsidRPr="00F350B2">
        <w:rPr>
          <w:rFonts w:ascii="Times New Roman" w:hAnsi="Times New Roman" w:cs="Times New Roman"/>
          <w:sz w:val="24"/>
          <w:szCs w:val="24"/>
          <w:lang w:val="sms-FI"/>
        </w:rPr>
        <w:tab/>
      </w:r>
      <w:r w:rsidR="00521516" w:rsidRPr="00F350B2">
        <w:rPr>
          <w:rFonts w:ascii="Times New Roman" w:hAnsi="Times New Roman" w:cs="Times New Roman"/>
          <w:sz w:val="24"/>
          <w:szCs w:val="24"/>
          <w:lang w:val="sms-FI"/>
        </w:rPr>
        <w:t xml:space="preserve">Transformační zkušenost, kterou Česká republika jakožto postkomunistická země má, je jednou z oblastí, na kterých organizace ČvT staví svoji existenci. </w:t>
      </w:r>
      <w:r w:rsidR="00513FEE" w:rsidRPr="00F350B2">
        <w:rPr>
          <w:rFonts w:ascii="Times New Roman" w:hAnsi="Times New Roman" w:cs="Times New Roman"/>
          <w:sz w:val="24"/>
          <w:szCs w:val="24"/>
          <w:lang w:val="sms-FI"/>
        </w:rPr>
        <w:t>Transformace od komunistického režimu v demokratický stát, kterou Česká republika prošla, slouží jako základní kámen spolupráce mezi ČvT a zeměmi, které se v transformační fázi právě nacházejí</w:t>
      </w:r>
      <w:r w:rsidR="00513FEE" w:rsidRPr="001827EF">
        <w:rPr>
          <w:rFonts w:ascii="Times New Roman" w:hAnsi="Times New Roman" w:cs="Times New Roman"/>
          <w:sz w:val="24"/>
          <w:szCs w:val="24"/>
        </w:rPr>
        <w:t xml:space="preserve"> </w:t>
      </w:r>
      <w:r w:rsidR="00880424" w:rsidRPr="001827EF">
        <w:rPr>
          <w:rFonts w:ascii="Times New Roman" w:hAnsi="Times New Roman" w:cs="Times New Roman"/>
          <w:sz w:val="24"/>
          <w:szCs w:val="24"/>
        </w:rPr>
        <w:t>nebo se na transformaci teprve připravují. Organizace Člověk v tísni vznikla již v roce 1992</w:t>
      </w:r>
      <w:r w:rsidR="00FC677C" w:rsidRPr="001827EF">
        <w:rPr>
          <w:rFonts w:ascii="Times New Roman" w:hAnsi="Times New Roman" w:cs="Times New Roman"/>
          <w:sz w:val="24"/>
          <w:szCs w:val="24"/>
        </w:rPr>
        <w:t>,</w:t>
      </w:r>
      <w:r w:rsidR="00305F34" w:rsidRPr="001827EF">
        <w:rPr>
          <w:rStyle w:val="Znakapoznpodarou"/>
          <w:rFonts w:ascii="Times New Roman" w:hAnsi="Times New Roman" w:cs="Times New Roman"/>
          <w:sz w:val="24"/>
          <w:szCs w:val="24"/>
        </w:rPr>
        <w:footnoteReference w:id="69"/>
      </w:r>
      <w:r w:rsidR="00FC677C" w:rsidRPr="001827EF">
        <w:rPr>
          <w:rFonts w:ascii="Times New Roman" w:hAnsi="Times New Roman" w:cs="Times New Roman"/>
          <w:sz w:val="24"/>
          <w:szCs w:val="24"/>
        </w:rPr>
        <w:t xml:space="preserve"> tedy v době, kdy do České republiky stále proudila pomoc zemí ze zahraničí. Nejprve se zaměřovala pouze na humanitární pomoc zemím postiženým </w:t>
      </w:r>
      <w:r w:rsidR="00065D2E" w:rsidRPr="001827EF">
        <w:rPr>
          <w:rFonts w:ascii="Times New Roman" w:hAnsi="Times New Roman" w:cs="Times New Roman"/>
          <w:sz w:val="24"/>
          <w:szCs w:val="24"/>
        </w:rPr>
        <w:t>přírodními katastrofami, válkou a</w:t>
      </w:r>
      <w:r w:rsidR="00FC677C" w:rsidRPr="001827EF">
        <w:rPr>
          <w:rFonts w:ascii="Times New Roman" w:hAnsi="Times New Roman" w:cs="Times New Roman"/>
          <w:sz w:val="24"/>
          <w:szCs w:val="24"/>
        </w:rPr>
        <w:t xml:space="preserve"> etnickými konflikty</w:t>
      </w:r>
      <w:r w:rsidR="00065D2E" w:rsidRPr="001827EF">
        <w:rPr>
          <w:rFonts w:ascii="Times New Roman" w:hAnsi="Times New Roman" w:cs="Times New Roman"/>
          <w:sz w:val="24"/>
          <w:szCs w:val="24"/>
        </w:rPr>
        <w:t>, s přibývajícími lety lze však pozorovat rozšíření působnosti i do rozvojové spolupráce. Zde lze najít paralelu s Ministerstvem zahraničních věcí</w:t>
      </w:r>
      <w:r w:rsidRPr="001827EF">
        <w:rPr>
          <w:rStyle w:val="Znakapoznpodarou"/>
          <w:rFonts w:ascii="Times New Roman" w:hAnsi="Times New Roman" w:cs="Times New Roman"/>
          <w:sz w:val="24"/>
          <w:szCs w:val="24"/>
        </w:rPr>
        <w:footnoteReference w:id="70"/>
      </w:r>
      <w:r w:rsidR="00065D2E" w:rsidRPr="001827EF">
        <w:rPr>
          <w:rFonts w:ascii="Times New Roman" w:hAnsi="Times New Roman" w:cs="Times New Roman"/>
          <w:sz w:val="24"/>
          <w:szCs w:val="24"/>
        </w:rPr>
        <w:t>, které zvolilo koncepční přístup k zemím v </w:t>
      </w:r>
      <w:r w:rsidR="00065D2E" w:rsidRPr="005E7502">
        <w:rPr>
          <w:rFonts w:ascii="Times New Roman" w:hAnsi="Times New Roman" w:cs="Times New Roman"/>
          <w:sz w:val="24"/>
          <w:szCs w:val="24"/>
        </w:rPr>
        <w:t>tran</w:t>
      </w:r>
      <w:r w:rsidRPr="005E7502">
        <w:rPr>
          <w:rFonts w:ascii="Times New Roman" w:hAnsi="Times New Roman" w:cs="Times New Roman"/>
          <w:sz w:val="24"/>
          <w:szCs w:val="24"/>
        </w:rPr>
        <w:t>z</w:t>
      </w:r>
      <w:r w:rsidR="00065D2E" w:rsidRPr="005E7502">
        <w:rPr>
          <w:rFonts w:ascii="Times New Roman" w:hAnsi="Times New Roman" w:cs="Times New Roman"/>
          <w:sz w:val="24"/>
          <w:szCs w:val="24"/>
        </w:rPr>
        <w:t>ici a započalo program transformační spolupráce. Prostřednictvím grantů, které MZV přerozděluje, se i koncepce organizace ČvT stala více koncepční, jasnou a zacílenou</w:t>
      </w:r>
      <w:r w:rsidRPr="005E7502">
        <w:rPr>
          <w:rFonts w:ascii="Times New Roman" w:hAnsi="Times New Roman" w:cs="Times New Roman"/>
          <w:sz w:val="24"/>
          <w:szCs w:val="24"/>
        </w:rPr>
        <w:t xml:space="preserve"> na transformační spolupráci</w:t>
      </w:r>
      <w:r w:rsidR="00065D2E" w:rsidRPr="005E7502">
        <w:rPr>
          <w:rFonts w:ascii="Times New Roman" w:hAnsi="Times New Roman" w:cs="Times New Roman"/>
          <w:sz w:val="24"/>
          <w:szCs w:val="24"/>
        </w:rPr>
        <w:t xml:space="preserve">. </w:t>
      </w:r>
      <w:r w:rsidR="00FC677C" w:rsidRPr="005E7502">
        <w:rPr>
          <w:rFonts w:ascii="Times New Roman" w:hAnsi="Times New Roman" w:cs="Times New Roman"/>
          <w:sz w:val="24"/>
          <w:szCs w:val="24"/>
        </w:rPr>
        <w:t xml:space="preserve"> </w:t>
      </w:r>
      <w:r w:rsidR="00880424" w:rsidRPr="005E7502">
        <w:rPr>
          <w:rFonts w:ascii="Times New Roman" w:hAnsi="Times New Roman" w:cs="Times New Roman"/>
          <w:sz w:val="24"/>
          <w:szCs w:val="24"/>
        </w:rPr>
        <w:t xml:space="preserve"> </w:t>
      </w:r>
    </w:p>
    <w:p w:rsidR="00DE1900" w:rsidRPr="001827EF" w:rsidRDefault="00DE1900" w:rsidP="001827EF">
      <w:pPr>
        <w:tabs>
          <w:tab w:val="left" w:pos="709"/>
        </w:tabs>
        <w:spacing w:line="360" w:lineRule="auto"/>
        <w:jc w:val="both"/>
        <w:rPr>
          <w:rFonts w:ascii="Times New Roman" w:hAnsi="Times New Roman" w:cs="Times New Roman"/>
          <w:sz w:val="24"/>
          <w:szCs w:val="24"/>
        </w:rPr>
      </w:pPr>
      <w:r w:rsidRPr="005E7502">
        <w:rPr>
          <w:rFonts w:ascii="Times New Roman" w:hAnsi="Times New Roman" w:cs="Times New Roman"/>
          <w:sz w:val="24"/>
          <w:szCs w:val="24"/>
        </w:rPr>
        <w:tab/>
        <w:t>Skrze zkušenost</w:t>
      </w:r>
      <w:r w:rsidR="005F5C97" w:rsidRPr="005E7502">
        <w:rPr>
          <w:rFonts w:ascii="Times New Roman" w:hAnsi="Times New Roman" w:cs="Times New Roman"/>
          <w:sz w:val="24"/>
          <w:szCs w:val="24"/>
        </w:rPr>
        <w:t xml:space="preserve">i </w:t>
      </w:r>
      <w:r w:rsidRPr="005E7502">
        <w:rPr>
          <w:rFonts w:ascii="Times New Roman" w:hAnsi="Times New Roman" w:cs="Times New Roman"/>
          <w:sz w:val="24"/>
          <w:szCs w:val="24"/>
        </w:rPr>
        <w:t xml:space="preserve">českých </w:t>
      </w:r>
      <w:r w:rsidR="005F5C97" w:rsidRPr="005E7502">
        <w:rPr>
          <w:rFonts w:ascii="Times New Roman" w:hAnsi="Times New Roman" w:cs="Times New Roman"/>
          <w:sz w:val="24"/>
          <w:szCs w:val="24"/>
        </w:rPr>
        <w:t>aktivistů, politiků a dalších přímých účastníků</w:t>
      </w:r>
      <w:r w:rsidRPr="005E7502">
        <w:rPr>
          <w:rFonts w:ascii="Times New Roman" w:hAnsi="Times New Roman" w:cs="Times New Roman"/>
          <w:sz w:val="24"/>
          <w:szCs w:val="24"/>
        </w:rPr>
        <w:t xml:space="preserve"> </w:t>
      </w:r>
      <w:r w:rsidR="005F5C97" w:rsidRPr="005E7502">
        <w:rPr>
          <w:rFonts w:ascii="Times New Roman" w:hAnsi="Times New Roman" w:cs="Times New Roman"/>
          <w:sz w:val="24"/>
          <w:szCs w:val="24"/>
        </w:rPr>
        <w:t xml:space="preserve">na transformaci České republiky se ČvT </w:t>
      </w:r>
      <w:r w:rsidR="005F5C97" w:rsidRPr="001827EF">
        <w:rPr>
          <w:rFonts w:ascii="Times New Roman" w:hAnsi="Times New Roman" w:cs="Times New Roman"/>
          <w:sz w:val="24"/>
          <w:szCs w:val="24"/>
        </w:rPr>
        <w:t xml:space="preserve">snaží </w:t>
      </w:r>
      <w:r w:rsidR="0061624F" w:rsidRPr="001827EF">
        <w:rPr>
          <w:rFonts w:ascii="Times New Roman" w:hAnsi="Times New Roman" w:cs="Times New Roman"/>
          <w:sz w:val="24"/>
          <w:szCs w:val="24"/>
        </w:rPr>
        <w:t xml:space="preserve">zodpovědně a nestranně </w:t>
      </w:r>
      <w:r w:rsidR="005F5C97" w:rsidRPr="001827EF">
        <w:rPr>
          <w:rFonts w:ascii="Times New Roman" w:hAnsi="Times New Roman" w:cs="Times New Roman"/>
          <w:sz w:val="24"/>
          <w:szCs w:val="24"/>
        </w:rPr>
        <w:t>podporovat, školit a motivovat</w:t>
      </w:r>
      <w:r w:rsidRPr="001827EF">
        <w:rPr>
          <w:rFonts w:ascii="Times New Roman" w:hAnsi="Times New Roman" w:cs="Times New Roman"/>
          <w:sz w:val="24"/>
          <w:szCs w:val="24"/>
        </w:rPr>
        <w:t xml:space="preserve"> </w:t>
      </w:r>
      <w:r w:rsidR="005F5C97" w:rsidRPr="001827EF">
        <w:rPr>
          <w:rFonts w:ascii="Times New Roman" w:hAnsi="Times New Roman" w:cs="Times New Roman"/>
          <w:sz w:val="24"/>
          <w:szCs w:val="24"/>
        </w:rPr>
        <w:t>barmské aktivisty.</w:t>
      </w:r>
      <w:r w:rsidR="00B60367" w:rsidRPr="001827EF">
        <w:rPr>
          <w:rFonts w:ascii="Times New Roman" w:hAnsi="Times New Roman" w:cs="Times New Roman"/>
          <w:sz w:val="24"/>
          <w:szCs w:val="24"/>
        </w:rPr>
        <w:t xml:space="preserve"> Z důvodu nelibosti barmského režimu vůči aktivitám tohoto typu se dříve školení konala jen v sousedním Thajsku. Po uvolnění režimu už probíhají aktivity na území Barmy. Nicméně již několikráte došlo k narušení školících aktivit ze strany </w:t>
      </w:r>
      <w:r w:rsidR="00B60367" w:rsidRPr="001827EF">
        <w:rPr>
          <w:rFonts w:ascii="Times New Roman" w:hAnsi="Times New Roman" w:cs="Times New Roman"/>
          <w:sz w:val="24"/>
          <w:szCs w:val="24"/>
        </w:rPr>
        <w:lastRenderedPageBreak/>
        <w:t xml:space="preserve">vlády, což napovídá mnohé o </w:t>
      </w:r>
      <w:r w:rsidR="003432B2" w:rsidRPr="001827EF">
        <w:rPr>
          <w:rFonts w:ascii="Times New Roman" w:hAnsi="Times New Roman" w:cs="Times New Roman"/>
          <w:sz w:val="24"/>
          <w:szCs w:val="24"/>
        </w:rPr>
        <w:t>podmínkách občanské společnosti</w:t>
      </w:r>
      <w:r w:rsidR="00B60367" w:rsidRPr="001827EF">
        <w:rPr>
          <w:rFonts w:ascii="Times New Roman" w:hAnsi="Times New Roman" w:cs="Times New Roman"/>
          <w:sz w:val="24"/>
          <w:szCs w:val="24"/>
        </w:rPr>
        <w:t>.</w:t>
      </w:r>
      <w:r w:rsidR="00B60367" w:rsidRPr="001827EF">
        <w:rPr>
          <w:rStyle w:val="Znakapoznpodarou"/>
          <w:rFonts w:ascii="Times New Roman" w:hAnsi="Times New Roman" w:cs="Times New Roman"/>
          <w:sz w:val="24"/>
          <w:szCs w:val="24"/>
        </w:rPr>
        <w:footnoteReference w:id="71"/>
      </w:r>
      <w:r w:rsidR="003432B2" w:rsidRPr="001827EF">
        <w:rPr>
          <w:rFonts w:ascii="Times New Roman" w:hAnsi="Times New Roman" w:cs="Times New Roman"/>
          <w:sz w:val="24"/>
          <w:szCs w:val="24"/>
        </w:rPr>
        <w:t xml:space="preserve"> Transformační zkušenost jako taková není vzhledem k rozlišným podmínkám, typu režimu a politickém vývoji zcela přenositelná, </w:t>
      </w:r>
      <w:r w:rsidR="009F6838" w:rsidRPr="001827EF">
        <w:rPr>
          <w:rFonts w:ascii="Times New Roman" w:hAnsi="Times New Roman" w:cs="Times New Roman"/>
          <w:sz w:val="24"/>
          <w:szCs w:val="24"/>
        </w:rPr>
        <w:t xml:space="preserve">což si organizace </w:t>
      </w:r>
      <w:r w:rsidR="009F6838" w:rsidRPr="005E7502">
        <w:rPr>
          <w:rFonts w:ascii="Times New Roman" w:hAnsi="Times New Roman" w:cs="Times New Roman"/>
          <w:sz w:val="24"/>
          <w:szCs w:val="24"/>
        </w:rPr>
        <w:t xml:space="preserve">ČvT </w:t>
      </w:r>
      <w:r w:rsidR="009F6838" w:rsidRPr="001827EF">
        <w:rPr>
          <w:rFonts w:ascii="Times New Roman" w:hAnsi="Times New Roman" w:cs="Times New Roman"/>
          <w:sz w:val="24"/>
          <w:szCs w:val="24"/>
        </w:rPr>
        <w:t xml:space="preserve">zcela uvědomuje, </w:t>
      </w:r>
      <w:r w:rsidR="003432B2" w:rsidRPr="001827EF">
        <w:rPr>
          <w:rFonts w:ascii="Times New Roman" w:hAnsi="Times New Roman" w:cs="Times New Roman"/>
          <w:sz w:val="24"/>
          <w:szCs w:val="24"/>
        </w:rPr>
        <w:t xml:space="preserve">nicméně </w:t>
      </w:r>
      <w:r w:rsidR="004260FC" w:rsidRPr="001827EF">
        <w:rPr>
          <w:rFonts w:ascii="Times New Roman" w:hAnsi="Times New Roman" w:cs="Times New Roman"/>
          <w:sz w:val="24"/>
          <w:szCs w:val="24"/>
        </w:rPr>
        <w:t xml:space="preserve">cílem projektů je, aby došlo k přenosu zkušenosti v informační rovině. </w:t>
      </w:r>
    </w:p>
    <w:p w:rsidR="00C0596D" w:rsidRPr="001827EF" w:rsidRDefault="004354FE" w:rsidP="001827EF">
      <w:pPr>
        <w:pStyle w:val="Nadpis3"/>
        <w:spacing w:line="360" w:lineRule="auto"/>
        <w:jc w:val="both"/>
        <w:rPr>
          <w:rFonts w:cs="Times New Roman"/>
          <w:szCs w:val="24"/>
        </w:rPr>
      </w:pPr>
      <w:bookmarkStart w:id="25" w:name="_Toc360057425"/>
      <w:r>
        <w:rPr>
          <w:rFonts w:cs="Times New Roman"/>
          <w:szCs w:val="24"/>
        </w:rPr>
        <w:t>3.3</w:t>
      </w:r>
      <w:r w:rsidR="004260FC" w:rsidRPr="001827EF">
        <w:rPr>
          <w:rFonts w:cs="Times New Roman"/>
          <w:szCs w:val="24"/>
        </w:rPr>
        <w:t>.4 Podpora politicky perzekuovaných</w:t>
      </w:r>
      <w:bookmarkEnd w:id="25"/>
      <w:r w:rsidR="00E35E49" w:rsidRPr="001827EF">
        <w:rPr>
          <w:rFonts w:cs="Times New Roman"/>
          <w:szCs w:val="24"/>
        </w:rPr>
        <w:tab/>
      </w:r>
      <w:r w:rsidR="00F10157" w:rsidRPr="001827EF">
        <w:rPr>
          <w:rFonts w:cs="Times New Roman"/>
          <w:szCs w:val="24"/>
        </w:rPr>
        <w:t xml:space="preserve"> </w:t>
      </w:r>
      <w:r w:rsidR="00E71530" w:rsidRPr="001827EF">
        <w:rPr>
          <w:rFonts w:cs="Times New Roman"/>
          <w:szCs w:val="24"/>
        </w:rPr>
        <w:t xml:space="preserve">  </w:t>
      </w:r>
    </w:p>
    <w:p w:rsidR="00F36682" w:rsidRPr="001827EF" w:rsidRDefault="002B364D" w:rsidP="001827EF">
      <w:pPr>
        <w:spacing w:line="360" w:lineRule="auto"/>
        <w:ind w:firstLine="708"/>
        <w:jc w:val="both"/>
        <w:rPr>
          <w:rFonts w:ascii="Times New Roman" w:hAnsi="Times New Roman" w:cs="Times New Roman"/>
          <w:sz w:val="24"/>
          <w:szCs w:val="24"/>
        </w:rPr>
      </w:pPr>
      <w:r w:rsidRPr="001827EF">
        <w:rPr>
          <w:rFonts w:ascii="Times New Roman" w:hAnsi="Times New Roman" w:cs="Times New Roman"/>
          <w:sz w:val="24"/>
          <w:szCs w:val="24"/>
        </w:rPr>
        <w:t>Dalším z vytyčených cílů spolupráce v Barmě je podpora politicky perzekuovaných osob. Až do roku 2012 bylo ve vězení zadržováno více jak 2000 politických vězňů. S příchodem civilní vlády a změnou politického klimatu v</w:t>
      </w:r>
      <w:r w:rsidR="0061624F" w:rsidRPr="001827EF">
        <w:rPr>
          <w:rFonts w:ascii="Times New Roman" w:hAnsi="Times New Roman" w:cs="Times New Roman"/>
          <w:sz w:val="24"/>
          <w:szCs w:val="24"/>
        </w:rPr>
        <w:t> </w:t>
      </w:r>
      <w:r w:rsidRPr="001827EF">
        <w:rPr>
          <w:rFonts w:ascii="Times New Roman" w:hAnsi="Times New Roman" w:cs="Times New Roman"/>
          <w:sz w:val="24"/>
          <w:szCs w:val="24"/>
        </w:rPr>
        <w:t>zemi</w:t>
      </w:r>
      <w:r w:rsidR="0061624F" w:rsidRPr="001827EF">
        <w:rPr>
          <w:rFonts w:ascii="Times New Roman" w:hAnsi="Times New Roman" w:cs="Times New Roman"/>
          <w:sz w:val="24"/>
          <w:szCs w:val="24"/>
        </w:rPr>
        <w:t xml:space="preserve"> došlo k hromadnému propouštění vězněných aktivistů. Mnozí z nich strávili ve vězení mnoho let, proto pro ně není lehké integrovat se zpět do reality. K podpoře politických vězňů tedy </w:t>
      </w:r>
      <w:r w:rsidR="0061624F" w:rsidRPr="00863CFB">
        <w:rPr>
          <w:rFonts w:ascii="Times New Roman" w:hAnsi="Times New Roman" w:cs="Times New Roman"/>
          <w:sz w:val="24"/>
          <w:szCs w:val="24"/>
          <w:lang w:val="sms-FI"/>
        </w:rPr>
        <w:t>ČvT</w:t>
      </w:r>
      <w:r w:rsidR="0061624F" w:rsidRPr="001827EF">
        <w:rPr>
          <w:rFonts w:ascii="Times New Roman" w:hAnsi="Times New Roman" w:cs="Times New Roman"/>
          <w:sz w:val="24"/>
          <w:szCs w:val="24"/>
        </w:rPr>
        <w:t xml:space="preserve"> přistoupil již v začátcích </w:t>
      </w:r>
      <w:r w:rsidR="00DA6FEB" w:rsidRPr="001827EF">
        <w:rPr>
          <w:rFonts w:ascii="Times New Roman" w:hAnsi="Times New Roman" w:cs="Times New Roman"/>
          <w:sz w:val="24"/>
          <w:szCs w:val="24"/>
        </w:rPr>
        <w:t>svého působení v Barmě. Materiálně podporuje rodiny politických vězňů, monitoruje situaci ve věznicích a díky spolupráci s Asociací na podporu politických vězňů</w:t>
      </w:r>
      <w:r w:rsidR="00305F34" w:rsidRPr="001827EF">
        <w:rPr>
          <w:rFonts w:ascii="Times New Roman" w:hAnsi="Times New Roman" w:cs="Times New Roman"/>
          <w:sz w:val="24"/>
          <w:szCs w:val="24"/>
        </w:rPr>
        <w:t xml:space="preserve"> (AAPP)</w:t>
      </w:r>
      <w:r w:rsidR="00305F34" w:rsidRPr="001827EF">
        <w:rPr>
          <w:rStyle w:val="Znakapoznpodarou"/>
          <w:rFonts w:ascii="Times New Roman" w:hAnsi="Times New Roman" w:cs="Times New Roman"/>
          <w:sz w:val="24"/>
          <w:szCs w:val="24"/>
        </w:rPr>
        <w:footnoteReference w:id="72"/>
      </w:r>
      <w:r w:rsidR="00DA6FEB" w:rsidRPr="001827EF">
        <w:rPr>
          <w:rFonts w:ascii="Times New Roman" w:hAnsi="Times New Roman" w:cs="Times New Roman"/>
          <w:sz w:val="24"/>
          <w:szCs w:val="24"/>
        </w:rPr>
        <w:t xml:space="preserve"> může napomáhat všem propuštěným reintegrovat se </w:t>
      </w:r>
      <w:r w:rsidR="00C56385" w:rsidRPr="001827EF">
        <w:rPr>
          <w:rFonts w:ascii="Times New Roman" w:hAnsi="Times New Roman" w:cs="Times New Roman"/>
          <w:sz w:val="24"/>
          <w:szCs w:val="24"/>
        </w:rPr>
        <w:t>do společnosti.</w:t>
      </w:r>
      <w:r w:rsidR="00DA6FEB" w:rsidRPr="001827EF">
        <w:rPr>
          <w:rFonts w:ascii="Times New Roman" w:hAnsi="Times New Roman" w:cs="Times New Roman"/>
          <w:sz w:val="24"/>
          <w:szCs w:val="24"/>
        </w:rPr>
        <w:t xml:space="preserve">  </w:t>
      </w:r>
    </w:p>
    <w:p w:rsidR="0013479B" w:rsidRPr="001827EF" w:rsidRDefault="0013479B" w:rsidP="001827EF">
      <w:pPr>
        <w:spacing w:line="360" w:lineRule="auto"/>
        <w:ind w:firstLine="708"/>
        <w:jc w:val="both"/>
        <w:rPr>
          <w:rFonts w:ascii="Times New Roman" w:hAnsi="Times New Roman" w:cs="Times New Roman"/>
          <w:sz w:val="24"/>
          <w:szCs w:val="24"/>
        </w:rPr>
      </w:pPr>
    </w:p>
    <w:p w:rsidR="0059214C" w:rsidRPr="001827EF" w:rsidRDefault="004354FE" w:rsidP="001827EF">
      <w:pPr>
        <w:pStyle w:val="Nadpis3"/>
        <w:spacing w:line="360" w:lineRule="auto"/>
        <w:jc w:val="both"/>
        <w:rPr>
          <w:rFonts w:cs="Times New Roman"/>
          <w:szCs w:val="24"/>
        </w:rPr>
      </w:pPr>
      <w:bookmarkStart w:id="26" w:name="_Toc360057426"/>
      <w:r>
        <w:rPr>
          <w:rFonts w:cs="Times New Roman"/>
          <w:szCs w:val="24"/>
        </w:rPr>
        <w:t>3.3</w:t>
      </w:r>
      <w:r w:rsidR="0059214C" w:rsidRPr="001827EF">
        <w:rPr>
          <w:rFonts w:cs="Times New Roman"/>
          <w:szCs w:val="24"/>
        </w:rPr>
        <w:t>.5 Mezinárodní podpora</w:t>
      </w:r>
      <w:bookmarkEnd w:id="26"/>
    </w:p>
    <w:p w:rsidR="0061624F" w:rsidRPr="001827EF" w:rsidRDefault="0059214C" w:rsidP="001827EF">
      <w:pPr>
        <w:spacing w:line="360" w:lineRule="auto"/>
        <w:ind w:firstLine="708"/>
        <w:jc w:val="both"/>
        <w:rPr>
          <w:rFonts w:ascii="Times New Roman" w:hAnsi="Times New Roman" w:cs="Times New Roman"/>
          <w:sz w:val="24"/>
          <w:szCs w:val="24"/>
        </w:rPr>
      </w:pPr>
      <w:r w:rsidRPr="001827EF">
        <w:rPr>
          <w:rFonts w:ascii="Times New Roman" w:hAnsi="Times New Roman" w:cs="Times New Roman"/>
          <w:sz w:val="24"/>
          <w:szCs w:val="24"/>
        </w:rPr>
        <w:t>Součástí projektů transformační spolupráce je působení nejen v místě prioritní země, ale i v mezinárodním prostoru.</w:t>
      </w:r>
      <w:r w:rsidR="00BE121B" w:rsidRPr="001827EF">
        <w:rPr>
          <w:rFonts w:ascii="Times New Roman" w:hAnsi="Times New Roman" w:cs="Times New Roman"/>
          <w:sz w:val="24"/>
          <w:szCs w:val="24"/>
        </w:rPr>
        <w:t xml:space="preserve"> Organizace </w:t>
      </w:r>
      <w:r w:rsidR="00BE121B" w:rsidRPr="00863CFB">
        <w:rPr>
          <w:rFonts w:ascii="Times New Roman" w:hAnsi="Times New Roman" w:cs="Times New Roman"/>
          <w:sz w:val="24"/>
          <w:szCs w:val="24"/>
          <w:lang w:val="sms-FI"/>
        </w:rPr>
        <w:t xml:space="preserve">ČvT </w:t>
      </w:r>
      <w:r w:rsidR="00BE121B" w:rsidRPr="001827EF">
        <w:rPr>
          <w:rFonts w:ascii="Times New Roman" w:hAnsi="Times New Roman" w:cs="Times New Roman"/>
          <w:sz w:val="24"/>
          <w:szCs w:val="24"/>
        </w:rPr>
        <w:t xml:space="preserve">klade důraz na to, aby </w:t>
      </w:r>
      <w:r w:rsidR="000B1B3B" w:rsidRPr="001827EF">
        <w:rPr>
          <w:rFonts w:ascii="Times New Roman" w:hAnsi="Times New Roman" w:cs="Times New Roman"/>
          <w:sz w:val="24"/>
          <w:szCs w:val="24"/>
        </w:rPr>
        <w:t xml:space="preserve">se </w:t>
      </w:r>
      <w:r w:rsidR="00BE121B" w:rsidRPr="001827EF">
        <w:rPr>
          <w:rFonts w:ascii="Times New Roman" w:hAnsi="Times New Roman" w:cs="Times New Roman"/>
          <w:sz w:val="24"/>
          <w:szCs w:val="24"/>
        </w:rPr>
        <w:t xml:space="preserve">informace o politické situaci, lidských právech a demokratizaci v Barmě dostaly </w:t>
      </w:r>
      <w:r w:rsidR="000B1B3B" w:rsidRPr="001827EF">
        <w:rPr>
          <w:rFonts w:ascii="Times New Roman" w:hAnsi="Times New Roman" w:cs="Times New Roman"/>
          <w:sz w:val="24"/>
          <w:szCs w:val="24"/>
        </w:rPr>
        <w:t xml:space="preserve">do širšího povědomí společnosti. Na území České republiky je to především prostřednictvím informačních kampaní, osvěty a organizování veřejných debat a přednášek ať už s lidmi z Barmy či experty na ni. </w:t>
      </w:r>
      <w:r w:rsidR="004728CF" w:rsidRPr="001827EF">
        <w:rPr>
          <w:rFonts w:ascii="Times New Roman" w:hAnsi="Times New Roman" w:cs="Times New Roman"/>
          <w:sz w:val="24"/>
          <w:szCs w:val="24"/>
        </w:rPr>
        <w:t>Mezinárodní přesah podpory lze vidět v organizování konferencí a vedení diskuze o barmských problémech v rámci mezinárodní spolupráce s neziskovými organizacemi se stejnými prioritami, v organizování veřejných akcí v zahraničí a ve spolupráci s mezinárodními partnery.</w:t>
      </w:r>
    </w:p>
    <w:p w:rsidR="00260F22" w:rsidRPr="001827EF" w:rsidRDefault="004728CF" w:rsidP="001827EF">
      <w:pPr>
        <w:spacing w:line="360" w:lineRule="auto"/>
        <w:ind w:firstLine="708"/>
        <w:jc w:val="both"/>
        <w:rPr>
          <w:rFonts w:ascii="Times New Roman" w:hAnsi="Times New Roman" w:cs="Times New Roman"/>
          <w:sz w:val="24"/>
          <w:szCs w:val="24"/>
        </w:rPr>
      </w:pPr>
      <w:r w:rsidRPr="001827EF">
        <w:rPr>
          <w:rFonts w:ascii="Times New Roman" w:hAnsi="Times New Roman" w:cs="Times New Roman"/>
          <w:sz w:val="24"/>
          <w:szCs w:val="24"/>
        </w:rPr>
        <w:t xml:space="preserve">Informování </w:t>
      </w:r>
      <w:r w:rsidR="00D81743" w:rsidRPr="001827EF">
        <w:rPr>
          <w:rFonts w:ascii="Times New Roman" w:hAnsi="Times New Roman" w:cs="Times New Roman"/>
          <w:sz w:val="24"/>
          <w:szCs w:val="24"/>
        </w:rPr>
        <w:t>veřejnosti v západních zemích si dává za cíl podpořit vědomí o nedemokratických režimech a o problémech s nimi spojenými. Veřejné mezinárodní akce pomáhají šířit legitimitu občanské společnosti v</w:t>
      </w:r>
      <w:r w:rsidR="0013479B" w:rsidRPr="001827EF">
        <w:rPr>
          <w:rFonts w:ascii="Times New Roman" w:hAnsi="Times New Roman" w:cs="Times New Roman"/>
          <w:sz w:val="24"/>
          <w:szCs w:val="24"/>
        </w:rPr>
        <w:t xml:space="preserve"> </w:t>
      </w:r>
      <w:r w:rsidR="00D81743" w:rsidRPr="001827EF">
        <w:rPr>
          <w:rFonts w:ascii="Times New Roman" w:hAnsi="Times New Roman" w:cs="Times New Roman"/>
          <w:sz w:val="24"/>
          <w:szCs w:val="24"/>
        </w:rPr>
        <w:t xml:space="preserve">Barmě a </w:t>
      </w:r>
      <w:r w:rsidR="0013479B" w:rsidRPr="001827EF">
        <w:rPr>
          <w:rFonts w:ascii="Times New Roman" w:hAnsi="Times New Roman" w:cs="Times New Roman"/>
          <w:sz w:val="24"/>
          <w:szCs w:val="24"/>
        </w:rPr>
        <w:t xml:space="preserve">legitimitu opozičních a prodemokratických sil. </w:t>
      </w:r>
      <w:r w:rsidR="00D81743" w:rsidRPr="001827EF">
        <w:rPr>
          <w:rFonts w:ascii="Times New Roman" w:hAnsi="Times New Roman" w:cs="Times New Roman"/>
          <w:sz w:val="24"/>
          <w:szCs w:val="24"/>
        </w:rPr>
        <w:t xml:space="preserve">  </w:t>
      </w:r>
    </w:p>
    <w:p w:rsidR="0013479B" w:rsidRPr="001827EF" w:rsidRDefault="005D39A1" w:rsidP="001827EF">
      <w:pPr>
        <w:spacing w:line="360" w:lineRule="auto"/>
        <w:ind w:firstLine="709"/>
        <w:jc w:val="both"/>
        <w:rPr>
          <w:rFonts w:ascii="Times New Roman" w:hAnsi="Times New Roman" w:cs="Times New Roman"/>
          <w:sz w:val="24"/>
          <w:szCs w:val="24"/>
        </w:rPr>
      </w:pPr>
      <w:r w:rsidRPr="001827EF">
        <w:rPr>
          <w:rFonts w:ascii="Times New Roman" w:hAnsi="Times New Roman" w:cs="Times New Roman"/>
          <w:bCs/>
          <w:sz w:val="24"/>
          <w:szCs w:val="24"/>
        </w:rPr>
        <w:t xml:space="preserve">Z analýzy projektů organizace </w:t>
      </w:r>
      <w:r w:rsidRPr="005E7502">
        <w:rPr>
          <w:rFonts w:ascii="Times New Roman" w:hAnsi="Times New Roman" w:cs="Times New Roman"/>
          <w:bCs/>
          <w:sz w:val="24"/>
          <w:szCs w:val="24"/>
        </w:rPr>
        <w:t xml:space="preserve">ČvT </w:t>
      </w:r>
      <w:r w:rsidRPr="001827EF">
        <w:rPr>
          <w:rFonts w:ascii="Times New Roman" w:hAnsi="Times New Roman" w:cs="Times New Roman"/>
          <w:bCs/>
          <w:sz w:val="24"/>
          <w:szCs w:val="24"/>
        </w:rPr>
        <w:t>vyplývá, že se v případě barmské transformační spolupráce ze všech principů nejvíce</w:t>
      </w:r>
      <w:r w:rsidR="00395347" w:rsidRPr="001827EF">
        <w:rPr>
          <w:rFonts w:ascii="Times New Roman" w:hAnsi="Times New Roman" w:cs="Times New Roman"/>
          <w:bCs/>
          <w:sz w:val="24"/>
          <w:szCs w:val="24"/>
        </w:rPr>
        <w:t xml:space="preserve"> </w:t>
      </w:r>
      <w:r w:rsidRPr="001827EF">
        <w:rPr>
          <w:rFonts w:ascii="Times New Roman" w:hAnsi="Times New Roman" w:cs="Times New Roman"/>
          <w:bCs/>
          <w:sz w:val="24"/>
          <w:szCs w:val="24"/>
        </w:rPr>
        <w:t>zaměřuje na participa</w:t>
      </w:r>
      <w:r w:rsidR="00E12E33" w:rsidRPr="001827EF">
        <w:rPr>
          <w:rFonts w:ascii="Times New Roman" w:hAnsi="Times New Roman" w:cs="Times New Roman"/>
          <w:bCs/>
          <w:sz w:val="24"/>
          <w:szCs w:val="24"/>
        </w:rPr>
        <w:t>ci</w:t>
      </w:r>
      <w:r w:rsidRPr="001827EF">
        <w:rPr>
          <w:rFonts w:ascii="Times New Roman" w:hAnsi="Times New Roman" w:cs="Times New Roman"/>
          <w:bCs/>
          <w:sz w:val="24"/>
          <w:szCs w:val="24"/>
        </w:rPr>
        <w:t>.</w:t>
      </w:r>
      <w:r w:rsidR="002029D2" w:rsidRPr="001827EF">
        <w:rPr>
          <w:rFonts w:ascii="Times New Roman" w:hAnsi="Times New Roman" w:cs="Times New Roman"/>
          <w:bCs/>
          <w:sz w:val="24"/>
          <w:szCs w:val="24"/>
        </w:rPr>
        <w:t xml:space="preserve"> </w:t>
      </w:r>
      <w:r w:rsidR="00FC3D0D" w:rsidRPr="001827EF">
        <w:rPr>
          <w:rFonts w:ascii="Times New Roman" w:hAnsi="Times New Roman" w:cs="Times New Roman"/>
          <w:bCs/>
          <w:sz w:val="24"/>
          <w:szCs w:val="24"/>
        </w:rPr>
        <w:t>Participa</w:t>
      </w:r>
      <w:r w:rsidR="00E12E33" w:rsidRPr="001827EF">
        <w:rPr>
          <w:rFonts w:ascii="Times New Roman" w:hAnsi="Times New Roman" w:cs="Times New Roman"/>
          <w:bCs/>
          <w:sz w:val="24"/>
          <w:szCs w:val="24"/>
        </w:rPr>
        <w:t>ce</w:t>
      </w:r>
      <w:r w:rsidR="00FC3D0D" w:rsidRPr="001827EF">
        <w:rPr>
          <w:rFonts w:ascii="Times New Roman" w:hAnsi="Times New Roman" w:cs="Times New Roman"/>
          <w:bCs/>
          <w:sz w:val="24"/>
          <w:szCs w:val="24"/>
        </w:rPr>
        <w:t xml:space="preserve"> </w:t>
      </w:r>
      <w:r w:rsidR="00FC3D0D" w:rsidRPr="001827EF">
        <w:rPr>
          <w:rFonts w:ascii="Times New Roman" w:hAnsi="Times New Roman" w:cs="Times New Roman"/>
          <w:sz w:val="24"/>
          <w:szCs w:val="24"/>
        </w:rPr>
        <w:t xml:space="preserve">znamená možnost </w:t>
      </w:r>
      <w:r w:rsidR="00FC3D0D" w:rsidRPr="001827EF">
        <w:rPr>
          <w:rFonts w:ascii="Times New Roman" w:hAnsi="Times New Roman" w:cs="Times New Roman"/>
          <w:sz w:val="24"/>
          <w:szCs w:val="24"/>
        </w:rPr>
        <w:lastRenderedPageBreak/>
        <w:t xml:space="preserve">občanů přímo či nepřímo ovlivňovat politická rozhodnutí, která se jich samotných týkají. Občané se mohou zapojit přímo, nebo přes různé zástupce či organizace. Pro tento princip je třeba občanská informovanost a umožnění působení občanské společnosti, s čímž je spojena svoboda sdružování a projevu. </w:t>
      </w:r>
      <w:r w:rsidR="009A4991" w:rsidRPr="001827EF">
        <w:rPr>
          <w:rFonts w:ascii="Times New Roman" w:hAnsi="Times New Roman" w:cs="Times New Roman"/>
          <w:bCs/>
          <w:sz w:val="24"/>
          <w:szCs w:val="24"/>
        </w:rPr>
        <w:t>Pro projekty, které jsou realizovány v nedemokratické zemi, tak jako je Barma, je z důvodu existence režimu, který je před okolním světem a především západními demokratickými vlivy izolovaný, jedinou možnou cestou spolupráce</w:t>
      </w:r>
      <w:r w:rsidR="00FC3D0D" w:rsidRPr="001827EF">
        <w:rPr>
          <w:rFonts w:ascii="Times New Roman" w:hAnsi="Times New Roman" w:cs="Times New Roman"/>
          <w:bCs/>
          <w:sz w:val="24"/>
          <w:szCs w:val="24"/>
        </w:rPr>
        <w:t>, motivace k podílení se na veřejném životě</w:t>
      </w:r>
      <w:r w:rsidR="009A4991" w:rsidRPr="001827EF">
        <w:rPr>
          <w:rFonts w:ascii="Times New Roman" w:hAnsi="Times New Roman" w:cs="Times New Roman"/>
          <w:bCs/>
          <w:sz w:val="24"/>
          <w:szCs w:val="24"/>
        </w:rPr>
        <w:t xml:space="preserve"> a podpora právě občanské společnosti. </w:t>
      </w:r>
      <w:r w:rsidR="001E4967" w:rsidRPr="001827EF">
        <w:rPr>
          <w:rFonts w:ascii="Times New Roman" w:hAnsi="Times New Roman" w:cs="Times New Roman"/>
          <w:bCs/>
          <w:sz w:val="24"/>
          <w:szCs w:val="24"/>
        </w:rPr>
        <w:t>Cestou podpory občanské společnosti, předávání zkušenosti místním organizacím a budování kapacit lze prostřednictvím působení těchto aktivistů a komunit dosáhnout změn.</w:t>
      </w:r>
      <w:r w:rsidR="00F75AA6" w:rsidRPr="001827EF">
        <w:rPr>
          <w:rStyle w:val="Znakapoznpodarou"/>
          <w:rFonts w:ascii="Times New Roman" w:hAnsi="Times New Roman" w:cs="Times New Roman"/>
          <w:bCs/>
          <w:sz w:val="24"/>
          <w:szCs w:val="24"/>
        </w:rPr>
        <w:footnoteReference w:id="73"/>
      </w:r>
      <w:r w:rsidR="001E4967" w:rsidRPr="001827EF">
        <w:rPr>
          <w:rFonts w:ascii="Times New Roman" w:hAnsi="Times New Roman" w:cs="Times New Roman"/>
          <w:bCs/>
          <w:sz w:val="24"/>
          <w:szCs w:val="24"/>
        </w:rPr>
        <w:t xml:space="preserve"> Je zde viditelná paralela mezi situací v Československu, kdy západní země podporovaly znovu se obnovující občanskou společnost v dobách komunistického režimu i po jeho pádu, v době transformace.</w:t>
      </w:r>
    </w:p>
    <w:p w:rsidR="001E4967" w:rsidRPr="001827EF" w:rsidRDefault="001E4967" w:rsidP="001827EF">
      <w:pPr>
        <w:spacing w:line="360" w:lineRule="auto"/>
        <w:ind w:firstLine="708"/>
        <w:jc w:val="both"/>
        <w:rPr>
          <w:rFonts w:ascii="Times New Roman" w:hAnsi="Times New Roman" w:cs="Times New Roman"/>
          <w:sz w:val="24"/>
          <w:szCs w:val="24"/>
        </w:rPr>
      </w:pPr>
      <w:r w:rsidRPr="001827EF">
        <w:rPr>
          <w:rFonts w:ascii="Times New Roman" w:hAnsi="Times New Roman" w:cs="Times New Roman"/>
          <w:sz w:val="24"/>
          <w:szCs w:val="24"/>
        </w:rPr>
        <w:t xml:space="preserve">Na druhou stranu i zde lze pozorovat mnohá úskalí. </w:t>
      </w:r>
      <w:r w:rsidR="00156DF5" w:rsidRPr="001827EF">
        <w:rPr>
          <w:rFonts w:ascii="Times New Roman" w:hAnsi="Times New Roman" w:cs="Times New Roman"/>
          <w:sz w:val="24"/>
          <w:szCs w:val="24"/>
        </w:rPr>
        <w:t xml:space="preserve">Podle studie zmiňovaného politologa </w:t>
      </w:r>
      <w:r w:rsidR="00FC3D0D" w:rsidRPr="005E7502">
        <w:rPr>
          <w:rFonts w:ascii="Times New Roman" w:hAnsi="Times New Roman" w:cs="Times New Roman"/>
          <w:sz w:val="24"/>
          <w:szCs w:val="24"/>
        </w:rPr>
        <w:t xml:space="preserve">Kramera </w:t>
      </w:r>
      <w:r w:rsidR="00156DF5" w:rsidRPr="005E7502">
        <w:rPr>
          <w:rFonts w:ascii="Times New Roman" w:hAnsi="Times New Roman" w:cs="Times New Roman"/>
          <w:sz w:val="24"/>
          <w:szCs w:val="24"/>
        </w:rPr>
        <w:t>z</w:t>
      </w:r>
      <w:r w:rsidR="00156DF5" w:rsidRPr="001827EF">
        <w:rPr>
          <w:rFonts w:ascii="Times New Roman" w:hAnsi="Times New Roman" w:cs="Times New Roman"/>
          <w:sz w:val="24"/>
          <w:szCs w:val="24"/>
        </w:rPr>
        <w:t>abývajícího se barmskou občanskou společností</w:t>
      </w:r>
      <w:r w:rsidR="00FC3D0D" w:rsidRPr="001827EF">
        <w:rPr>
          <w:rFonts w:ascii="Times New Roman" w:hAnsi="Times New Roman" w:cs="Times New Roman"/>
          <w:sz w:val="24"/>
          <w:szCs w:val="24"/>
        </w:rPr>
        <w:t xml:space="preserve"> </w:t>
      </w:r>
      <w:r w:rsidR="00156DF5" w:rsidRPr="001827EF">
        <w:rPr>
          <w:rFonts w:ascii="Times New Roman" w:hAnsi="Times New Roman" w:cs="Times New Roman"/>
          <w:sz w:val="24"/>
          <w:szCs w:val="24"/>
        </w:rPr>
        <w:t>se pojem občanská společnost stal natolik „módním“, že vzbuzuje příliš mnoho nadějí a nerealistická očekávání toho, co může dokázat. Je třeba si uvědomit, že občanská společnost nevyřeší všechny problémy, které Barma má, nicméně činnost občanských iniciativ, organizací a komunit má velký potenciál, který může pomoci transformačnímu procesu a šířit potřebu participace občanů a požadovat odpovědnost státu.</w:t>
      </w:r>
    </w:p>
    <w:p w:rsidR="00156DF5" w:rsidRPr="001827EF" w:rsidRDefault="00FC3D0D" w:rsidP="001827EF">
      <w:pPr>
        <w:spacing w:line="360" w:lineRule="auto"/>
        <w:ind w:firstLine="708"/>
        <w:jc w:val="both"/>
        <w:rPr>
          <w:rFonts w:ascii="Times New Roman" w:hAnsi="Times New Roman" w:cs="Times New Roman"/>
          <w:sz w:val="24"/>
          <w:szCs w:val="24"/>
        </w:rPr>
      </w:pPr>
      <w:r w:rsidRPr="001827EF">
        <w:rPr>
          <w:rFonts w:ascii="Times New Roman" w:hAnsi="Times New Roman" w:cs="Times New Roman"/>
          <w:sz w:val="24"/>
          <w:szCs w:val="24"/>
        </w:rPr>
        <w:t>Problé</w:t>
      </w:r>
      <w:r w:rsidR="007D106C" w:rsidRPr="001827EF">
        <w:rPr>
          <w:rFonts w:ascii="Times New Roman" w:hAnsi="Times New Roman" w:cs="Times New Roman"/>
          <w:sz w:val="24"/>
          <w:szCs w:val="24"/>
        </w:rPr>
        <w:t xml:space="preserve">m lze vidět i na opačné straně, a to u donorů, mezinárodních organizací a partnerů, kteří s barmskými organizacemi spolupracují a mají tendenci zásadním způsobem ovlivňovat a nastavovat fungování občanské společnosti. Jak bylo zmíněno, občanská společnost v Barmě omezeným způsobem fungovala po dlouhá léta, ale z důvodu kulturních a náboženských odlišností Barmy a západních zemí </w:t>
      </w:r>
      <w:r w:rsidR="00F75AA6" w:rsidRPr="001827EF">
        <w:rPr>
          <w:rFonts w:ascii="Times New Roman" w:hAnsi="Times New Roman" w:cs="Times New Roman"/>
          <w:sz w:val="24"/>
          <w:szCs w:val="24"/>
        </w:rPr>
        <w:t>nemá stejné hodnotové kořeny. Mezinárodní donoři a organizace by se však měli zaměřit na podporování a spolupráci s již zavedenými aktéry občanské společnosti a nesnažit se vnášet externí modely. Měl by zde být ponechán prostor pro „Barmský způsob občanské společnosti“.</w:t>
      </w:r>
      <w:r w:rsidR="00F75AA6" w:rsidRPr="001827EF">
        <w:rPr>
          <w:rStyle w:val="Znakapoznpodarou"/>
          <w:rFonts w:ascii="Times New Roman" w:hAnsi="Times New Roman" w:cs="Times New Roman"/>
          <w:sz w:val="24"/>
          <w:szCs w:val="24"/>
        </w:rPr>
        <w:footnoteReference w:id="74"/>
      </w:r>
      <w:r w:rsidR="00F75AA6" w:rsidRPr="001827EF">
        <w:rPr>
          <w:rFonts w:ascii="Times New Roman" w:hAnsi="Times New Roman" w:cs="Times New Roman"/>
          <w:sz w:val="24"/>
          <w:szCs w:val="24"/>
        </w:rPr>
        <w:t xml:space="preserve"> Velký důraz by měl být také kladen na důkladné zjišťování potřeb místních organizací a porozumění místním historickým, kulturním a společenským reáliím. </w:t>
      </w:r>
      <w:r w:rsidR="007D106C" w:rsidRPr="001827EF">
        <w:rPr>
          <w:rFonts w:ascii="Times New Roman" w:hAnsi="Times New Roman" w:cs="Times New Roman"/>
          <w:sz w:val="24"/>
          <w:szCs w:val="24"/>
        </w:rPr>
        <w:t xml:space="preserve"> </w:t>
      </w:r>
    </w:p>
    <w:p w:rsidR="00F75AA6" w:rsidRPr="001827EF" w:rsidRDefault="00F75AA6" w:rsidP="001827EF">
      <w:pPr>
        <w:spacing w:line="360" w:lineRule="auto"/>
        <w:ind w:firstLine="708"/>
        <w:jc w:val="both"/>
        <w:rPr>
          <w:rFonts w:ascii="Times New Roman" w:hAnsi="Times New Roman" w:cs="Times New Roman"/>
          <w:sz w:val="24"/>
          <w:szCs w:val="24"/>
        </w:rPr>
      </w:pPr>
    </w:p>
    <w:p w:rsidR="00F75AA6" w:rsidRPr="00BF554A" w:rsidRDefault="0073788B" w:rsidP="00BF554A">
      <w:pPr>
        <w:pStyle w:val="Nadpis1"/>
      </w:pPr>
      <w:bookmarkStart w:id="27" w:name="_Toc360057427"/>
      <w:r w:rsidRPr="00BF554A">
        <w:lastRenderedPageBreak/>
        <w:t>Závěr</w:t>
      </w:r>
      <w:bookmarkEnd w:id="27"/>
    </w:p>
    <w:p w:rsidR="00070093" w:rsidRPr="001827EF" w:rsidRDefault="007C4CD9" w:rsidP="001827EF">
      <w:pPr>
        <w:spacing w:line="360" w:lineRule="auto"/>
        <w:ind w:firstLine="708"/>
        <w:jc w:val="both"/>
        <w:rPr>
          <w:rFonts w:ascii="Times New Roman" w:hAnsi="Times New Roman" w:cs="Times New Roman"/>
          <w:sz w:val="24"/>
          <w:szCs w:val="24"/>
        </w:rPr>
      </w:pPr>
      <w:r w:rsidRPr="001827EF">
        <w:rPr>
          <w:rFonts w:ascii="Times New Roman" w:hAnsi="Times New Roman" w:cs="Times New Roman"/>
          <w:sz w:val="24"/>
          <w:szCs w:val="24"/>
        </w:rPr>
        <w:t>Demokratická transformace je termín používaný ve spojitosti s nedemokratickým režimem, autoritářstvím, přechodem od totalitního režimu k uvolňování poměrů ve státě. Česká republika se řadí mezi země, které touto fází prošly a řadí se již k demokratickým státům</w:t>
      </w:r>
      <w:r w:rsidR="004D1576" w:rsidRPr="001827EF">
        <w:rPr>
          <w:rFonts w:ascii="Times New Roman" w:hAnsi="Times New Roman" w:cs="Times New Roman"/>
          <w:sz w:val="24"/>
          <w:szCs w:val="24"/>
        </w:rPr>
        <w:t xml:space="preserve">. Demokratizační fáze se mohou u jednotlivých zemí lišit podle míry nedemokratičnosti režimu, podle aktuálních politických a prodemokratických podmínek a v neposlední řadě v závislosti na mezinárodní situaci a zájmu o zemi. </w:t>
      </w:r>
      <w:r w:rsidR="00EC7BE1" w:rsidRPr="001827EF">
        <w:rPr>
          <w:rFonts w:ascii="Times New Roman" w:hAnsi="Times New Roman" w:cs="Times New Roman"/>
          <w:sz w:val="24"/>
          <w:szCs w:val="24"/>
        </w:rPr>
        <w:t>Zájem ostatních zemí, organizací a mezinárodních aktérů dává nedemokratickým zemím viditelný signál o tom, že globalizace a mezinárodní propojenost hraje podstatnou roli v celosvětovém nastavení vztahů.</w:t>
      </w:r>
      <w:r w:rsidR="004C0FBC" w:rsidRPr="001827EF">
        <w:rPr>
          <w:rFonts w:ascii="Times New Roman" w:hAnsi="Times New Roman" w:cs="Times New Roman"/>
          <w:sz w:val="24"/>
          <w:szCs w:val="24"/>
        </w:rPr>
        <w:t xml:space="preserve"> </w:t>
      </w:r>
      <w:r w:rsidR="004D1576" w:rsidRPr="001827EF">
        <w:rPr>
          <w:rFonts w:ascii="Times New Roman" w:hAnsi="Times New Roman" w:cs="Times New Roman"/>
          <w:sz w:val="24"/>
          <w:szCs w:val="24"/>
        </w:rPr>
        <w:t xml:space="preserve">V západních zemích je standardem, že státy mají ve svém rozpočtu vyčleněny prostředky určené na zahraniční rozvojovou spolupráci, dříve pomoc. </w:t>
      </w:r>
      <w:r w:rsidR="004C0FBC" w:rsidRPr="001827EF">
        <w:rPr>
          <w:rFonts w:ascii="Times New Roman" w:hAnsi="Times New Roman" w:cs="Times New Roman"/>
          <w:sz w:val="24"/>
          <w:szCs w:val="24"/>
        </w:rPr>
        <w:t xml:space="preserve">Tyto především finanční prostředky mají být použity v zemích, které nedosahují takové míry rozvoje jako země donorů a potýkají se s problémy jako je forma nedemokratického režimu, chudoba a ekonomická zaostalost. </w:t>
      </w:r>
      <w:r w:rsidR="00070093" w:rsidRPr="001827EF">
        <w:rPr>
          <w:rFonts w:ascii="Times New Roman" w:hAnsi="Times New Roman" w:cs="Times New Roman"/>
          <w:sz w:val="24"/>
          <w:szCs w:val="24"/>
        </w:rPr>
        <w:t xml:space="preserve">Suma je rozdělena mezi partnery a organizace, do kterých Česká republika patří a druhá část je určena na realizaci vlastní formy spolupráce. </w:t>
      </w:r>
    </w:p>
    <w:p w:rsidR="008B6340" w:rsidRPr="001827EF" w:rsidRDefault="00070093" w:rsidP="001827EF">
      <w:pPr>
        <w:spacing w:line="360" w:lineRule="auto"/>
        <w:ind w:firstLine="708"/>
        <w:jc w:val="both"/>
        <w:rPr>
          <w:rFonts w:ascii="Times New Roman" w:hAnsi="Times New Roman" w:cs="Times New Roman"/>
          <w:sz w:val="24"/>
          <w:szCs w:val="24"/>
        </w:rPr>
      </w:pPr>
      <w:r w:rsidRPr="001827EF">
        <w:rPr>
          <w:rFonts w:ascii="Times New Roman" w:hAnsi="Times New Roman" w:cs="Times New Roman"/>
          <w:sz w:val="24"/>
          <w:szCs w:val="24"/>
        </w:rPr>
        <w:t xml:space="preserve">Zahraniční rozvojová spolupráce má od roku 2004 speciálně oddělené pracoviště pro transformační spolupráci a lidská práva. </w:t>
      </w:r>
      <w:r w:rsidR="009F67D6" w:rsidRPr="001827EF">
        <w:rPr>
          <w:rFonts w:ascii="Times New Roman" w:hAnsi="Times New Roman" w:cs="Times New Roman"/>
          <w:sz w:val="24"/>
          <w:szCs w:val="24"/>
        </w:rPr>
        <w:t xml:space="preserve">Základním impulsem pro vznik - v regionu </w:t>
      </w:r>
      <w:r w:rsidR="00392012" w:rsidRPr="001827EF">
        <w:rPr>
          <w:rFonts w:ascii="Times New Roman" w:hAnsi="Times New Roman" w:cs="Times New Roman"/>
          <w:sz w:val="24"/>
          <w:szCs w:val="24"/>
        </w:rPr>
        <w:t xml:space="preserve">takto </w:t>
      </w:r>
      <w:r w:rsidR="009F67D6" w:rsidRPr="001827EF">
        <w:rPr>
          <w:rFonts w:ascii="Times New Roman" w:hAnsi="Times New Roman" w:cs="Times New Roman"/>
          <w:sz w:val="24"/>
          <w:szCs w:val="24"/>
        </w:rPr>
        <w:t>unikátního odboru</w:t>
      </w:r>
      <w:r w:rsidR="004D1576" w:rsidRPr="001827EF">
        <w:rPr>
          <w:rFonts w:ascii="Times New Roman" w:hAnsi="Times New Roman" w:cs="Times New Roman"/>
          <w:sz w:val="24"/>
          <w:szCs w:val="24"/>
        </w:rPr>
        <w:t xml:space="preserve"> </w:t>
      </w:r>
      <w:r w:rsidR="009F67D6" w:rsidRPr="001827EF">
        <w:rPr>
          <w:rFonts w:ascii="Times New Roman" w:hAnsi="Times New Roman" w:cs="Times New Roman"/>
          <w:sz w:val="24"/>
          <w:szCs w:val="24"/>
        </w:rPr>
        <w:t xml:space="preserve">– byl fakt, že Česká republika má určitou transformační zkušenost, kterou získala v letech jak před rokem 1989, tak i po pádu komunistického režimu, v období ukotvování demokracie. </w:t>
      </w:r>
      <w:r w:rsidR="00392012" w:rsidRPr="001827EF">
        <w:rPr>
          <w:rFonts w:ascii="Times New Roman" w:hAnsi="Times New Roman" w:cs="Times New Roman"/>
          <w:sz w:val="24"/>
          <w:szCs w:val="24"/>
        </w:rPr>
        <w:t xml:space="preserve">Během této doby byla Česká republika příjemcem pomoci, zatímco od druhé poloviny 90. let se stala donorem. </w:t>
      </w:r>
    </w:p>
    <w:p w:rsidR="008626DE" w:rsidRDefault="00391EDA" w:rsidP="001827EF">
      <w:pPr>
        <w:spacing w:line="360" w:lineRule="auto"/>
        <w:ind w:firstLine="708"/>
        <w:jc w:val="both"/>
        <w:rPr>
          <w:rFonts w:ascii="Times New Roman" w:hAnsi="Times New Roman" w:cs="Times New Roman"/>
          <w:sz w:val="24"/>
          <w:szCs w:val="24"/>
        </w:rPr>
      </w:pPr>
      <w:r w:rsidRPr="001827EF">
        <w:rPr>
          <w:rFonts w:ascii="Times New Roman" w:hAnsi="Times New Roman" w:cs="Times New Roman"/>
          <w:sz w:val="24"/>
          <w:szCs w:val="24"/>
        </w:rPr>
        <w:t>Transformační spolupráce je založena na principu prioritních zemí, kterých je deset. Peníze, které jsou na tuto formu spolupráce vyčleněny, jsou dále přerozdělovány mezi nevládní organizace, které působí a realizují projekty vedoucí k podpoře demokracie, předávání zkušeností a rozvoji společnosti</w:t>
      </w:r>
      <w:r w:rsidR="008B6340" w:rsidRPr="001827EF">
        <w:rPr>
          <w:rFonts w:ascii="Times New Roman" w:hAnsi="Times New Roman" w:cs="Times New Roman"/>
          <w:sz w:val="24"/>
          <w:szCs w:val="24"/>
        </w:rPr>
        <w:t xml:space="preserve"> v dané zemi</w:t>
      </w:r>
      <w:r w:rsidRPr="001827EF">
        <w:rPr>
          <w:rFonts w:ascii="Times New Roman" w:hAnsi="Times New Roman" w:cs="Times New Roman"/>
          <w:sz w:val="24"/>
          <w:szCs w:val="24"/>
        </w:rPr>
        <w:t>.</w:t>
      </w:r>
      <w:r w:rsidR="008B6340" w:rsidRPr="001827EF">
        <w:rPr>
          <w:rFonts w:ascii="Times New Roman" w:hAnsi="Times New Roman" w:cs="Times New Roman"/>
          <w:sz w:val="24"/>
          <w:szCs w:val="24"/>
        </w:rPr>
        <w:t xml:space="preserve"> Jedním z konceptů, který je v programu transformační spolupráce zahrnut a podporován je koncept dobrého vládnutí, který by měl být v prioritních zemích aplikován. Vznik konceptu dobrého vládnutí je spojen s obdobím krizí v 80. letech. Od 90. let byl tento koncept rozšířen a zahrnut do strategie většiny mezinárodních organizací a rozvojových agentur. </w:t>
      </w:r>
      <w:r w:rsidR="00CE6A9B" w:rsidRPr="001827EF">
        <w:rPr>
          <w:rFonts w:ascii="Times New Roman" w:hAnsi="Times New Roman" w:cs="Times New Roman"/>
          <w:sz w:val="24"/>
          <w:szCs w:val="24"/>
        </w:rPr>
        <w:t>Tato práce byla zaměřena na projekty transformační spolupráce a projekci konceptu dobrého vládnutí v</w:t>
      </w:r>
      <w:r w:rsidR="008626DE">
        <w:rPr>
          <w:rFonts w:ascii="Times New Roman" w:hAnsi="Times New Roman" w:cs="Times New Roman"/>
          <w:sz w:val="24"/>
          <w:szCs w:val="24"/>
        </w:rPr>
        <w:t> </w:t>
      </w:r>
      <w:r w:rsidR="00CE6A9B" w:rsidRPr="001827EF">
        <w:rPr>
          <w:rFonts w:ascii="Times New Roman" w:hAnsi="Times New Roman" w:cs="Times New Roman"/>
          <w:sz w:val="24"/>
          <w:szCs w:val="24"/>
        </w:rPr>
        <w:t>nich</w:t>
      </w:r>
      <w:r w:rsidR="008626DE">
        <w:rPr>
          <w:rFonts w:ascii="Times New Roman" w:hAnsi="Times New Roman" w:cs="Times New Roman"/>
          <w:sz w:val="24"/>
          <w:szCs w:val="24"/>
        </w:rPr>
        <w:t>.</w:t>
      </w:r>
    </w:p>
    <w:p w:rsidR="008B6340" w:rsidRPr="001827EF" w:rsidRDefault="00CE6A9B" w:rsidP="001827EF">
      <w:pPr>
        <w:spacing w:line="360" w:lineRule="auto"/>
        <w:ind w:firstLine="708"/>
        <w:jc w:val="both"/>
        <w:rPr>
          <w:rFonts w:ascii="Times New Roman" w:hAnsi="Times New Roman" w:cs="Times New Roman"/>
          <w:sz w:val="24"/>
          <w:szCs w:val="24"/>
        </w:rPr>
      </w:pPr>
      <w:r w:rsidRPr="001827EF">
        <w:rPr>
          <w:rFonts w:ascii="Times New Roman" w:hAnsi="Times New Roman" w:cs="Times New Roman"/>
          <w:sz w:val="24"/>
          <w:szCs w:val="24"/>
        </w:rPr>
        <w:t xml:space="preserve"> </w:t>
      </w:r>
      <w:r w:rsidR="008B6340" w:rsidRPr="001827EF">
        <w:rPr>
          <w:rFonts w:ascii="Times New Roman" w:hAnsi="Times New Roman" w:cs="Times New Roman"/>
          <w:sz w:val="24"/>
          <w:szCs w:val="24"/>
        </w:rPr>
        <w:t xml:space="preserve"> </w:t>
      </w:r>
    </w:p>
    <w:p w:rsidR="0009230B" w:rsidRPr="001827EF" w:rsidRDefault="008B6340" w:rsidP="001827EF">
      <w:pPr>
        <w:spacing w:line="360" w:lineRule="auto"/>
        <w:ind w:firstLine="708"/>
        <w:jc w:val="both"/>
        <w:rPr>
          <w:rFonts w:ascii="Times New Roman" w:hAnsi="Times New Roman" w:cs="Times New Roman"/>
          <w:sz w:val="24"/>
          <w:szCs w:val="24"/>
        </w:rPr>
      </w:pPr>
      <w:r w:rsidRPr="001827EF">
        <w:rPr>
          <w:rFonts w:ascii="Times New Roman" w:hAnsi="Times New Roman" w:cs="Times New Roman"/>
          <w:sz w:val="24"/>
          <w:szCs w:val="24"/>
        </w:rPr>
        <w:lastRenderedPageBreak/>
        <w:t xml:space="preserve"> Na konkrétním případě</w:t>
      </w:r>
      <w:r w:rsidR="00CE6A9B" w:rsidRPr="001827EF">
        <w:rPr>
          <w:rFonts w:ascii="Times New Roman" w:hAnsi="Times New Roman" w:cs="Times New Roman"/>
          <w:sz w:val="24"/>
          <w:szCs w:val="24"/>
        </w:rPr>
        <w:t xml:space="preserve"> projektů nevládní organizace Člověk v tísni realizovaných v Barmě bylo zjištěno, že </w:t>
      </w:r>
      <w:r w:rsidR="00CF31D4" w:rsidRPr="001827EF">
        <w:rPr>
          <w:rFonts w:ascii="Times New Roman" w:hAnsi="Times New Roman" w:cs="Times New Roman"/>
          <w:sz w:val="24"/>
          <w:szCs w:val="24"/>
        </w:rPr>
        <w:t xml:space="preserve">v </w:t>
      </w:r>
      <w:r w:rsidRPr="001827EF">
        <w:rPr>
          <w:rFonts w:ascii="Times New Roman" w:hAnsi="Times New Roman" w:cs="Times New Roman"/>
          <w:sz w:val="24"/>
          <w:szCs w:val="24"/>
        </w:rPr>
        <w:t>transformační spoluprác</w:t>
      </w:r>
      <w:r w:rsidR="00CF31D4" w:rsidRPr="001827EF">
        <w:rPr>
          <w:rFonts w:ascii="Times New Roman" w:hAnsi="Times New Roman" w:cs="Times New Roman"/>
          <w:sz w:val="24"/>
          <w:szCs w:val="24"/>
        </w:rPr>
        <w:t>i se odráží zkušenost České republiky v tom rozsahu aktivit organizovaných v Barmě. Transformační spolupráce je inspirována působením západních donorů, kteří zajišťovali pomoc pro komunistické Československo. Důraz byl kladen především na podporu občanské společnosti a jednotlivých organizací, které už v zemi fungovaly nebo nově vznikaly v atmosféře demokratizace. Do Československa plynula pomoc ve formě finanční a materiální pomoci,</w:t>
      </w:r>
      <w:r w:rsidRPr="001827EF">
        <w:rPr>
          <w:rFonts w:ascii="Times New Roman" w:hAnsi="Times New Roman" w:cs="Times New Roman"/>
          <w:sz w:val="24"/>
          <w:szCs w:val="24"/>
        </w:rPr>
        <w:t xml:space="preserve"> </w:t>
      </w:r>
      <w:r w:rsidR="00CF31D4" w:rsidRPr="001827EF">
        <w:rPr>
          <w:rFonts w:ascii="Times New Roman" w:hAnsi="Times New Roman" w:cs="Times New Roman"/>
          <w:sz w:val="24"/>
          <w:szCs w:val="24"/>
        </w:rPr>
        <w:t xml:space="preserve">a především předávání </w:t>
      </w:r>
      <w:r w:rsidR="00CF31D4" w:rsidRPr="00863CFB">
        <w:rPr>
          <w:rFonts w:ascii="Times New Roman" w:hAnsi="Times New Roman" w:cs="Times New Roman"/>
          <w:sz w:val="24"/>
          <w:szCs w:val="24"/>
          <w:lang w:val="sms-FI"/>
        </w:rPr>
        <w:t>know-how</w:t>
      </w:r>
      <w:r w:rsidR="00CF31D4" w:rsidRPr="001827EF">
        <w:rPr>
          <w:rFonts w:ascii="Times New Roman" w:hAnsi="Times New Roman" w:cs="Times New Roman"/>
          <w:sz w:val="24"/>
          <w:szCs w:val="24"/>
        </w:rPr>
        <w:t xml:space="preserve"> ze strany západních demokratických zemí. Probíhala také mnohá školení a semináře pro aktivisty z řad občanské společnosti. Z působení donorů na Českou republiku je patrné, že byl systém zahraniční rozvojové spolupráce budován na stejném </w:t>
      </w:r>
      <w:r w:rsidR="00B344FB" w:rsidRPr="001827EF">
        <w:rPr>
          <w:rFonts w:ascii="Times New Roman" w:hAnsi="Times New Roman" w:cs="Times New Roman"/>
          <w:sz w:val="24"/>
          <w:szCs w:val="24"/>
        </w:rPr>
        <w:t>principu, jako funguje v zemích donorů. Dalším společným znakem je priorita občanské společnosti a preferování spolupráce na rovině donor – aktéři občanské společnosti s vynecháním státu jakožto rozhodujícího subjektu o spolupráci.</w:t>
      </w:r>
    </w:p>
    <w:p w:rsidR="00156DF5" w:rsidRDefault="0009230B" w:rsidP="001827EF">
      <w:pPr>
        <w:spacing w:line="360" w:lineRule="auto"/>
        <w:ind w:firstLine="708"/>
        <w:jc w:val="both"/>
        <w:rPr>
          <w:rFonts w:ascii="Times New Roman" w:hAnsi="Times New Roman" w:cs="Times New Roman"/>
          <w:sz w:val="24"/>
          <w:szCs w:val="24"/>
        </w:rPr>
      </w:pPr>
      <w:r w:rsidRPr="001827EF">
        <w:rPr>
          <w:rFonts w:ascii="Times New Roman" w:hAnsi="Times New Roman" w:cs="Times New Roman"/>
          <w:sz w:val="24"/>
          <w:szCs w:val="24"/>
        </w:rPr>
        <w:t>Z principů dobréh</w:t>
      </w:r>
      <w:r w:rsidR="00863CFB">
        <w:rPr>
          <w:rFonts w:ascii="Times New Roman" w:hAnsi="Times New Roman" w:cs="Times New Roman"/>
          <w:sz w:val="24"/>
          <w:szCs w:val="24"/>
        </w:rPr>
        <w:t xml:space="preserve">o vládnutí, které byly </w:t>
      </w:r>
      <w:r w:rsidRPr="001827EF">
        <w:rPr>
          <w:rFonts w:ascii="Times New Roman" w:hAnsi="Times New Roman" w:cs="Times New Roman"/>
          <w:sz w:val="24"/>
          <w:szCs w:val="24"/>
        </w:rPr>
        <w:t>zkoumány, se v projektech transforma</w:t>
      </w:r>
      <w:r w:rsidR="00863CFB">
        <w:rPr>
          <w:rFonts w:ascii="Times New Roman" w:hAnsi="Times New Roman" w:cs="Times New Roman"/>
          <w:sz w:val="24"/>
          <w:szCs w:val="24"/>
        </w:rPr>
        <w:t>ční spolupráce v Barmě uplatňuje</w:t>
      </w:r>
      <w:r w:rsidRPr="001827EF">
        <w:rPr>
          <w:rFonts w:ascii="Times New Roman" w:hAnsi="Times New Roman" w:cs="Times New Roman"/>
          <w:sz w:val="24"/>
          <w:szCs w:val="24"/>
        </w:rPr>
        <w:t xml:space="preserve"> především participace. Člověk v tísni se díky dlouhodobé spolupráci s místními komunitami zaměřuje na jejich vzdělávání a podporu v oblastech lidských práv, v apelování na veřejné činitele, v hledání zdrojů pro aktivity</w:t>
      </w:r>
      <w:r w:rsidR="00863CFB">
        <w:rPr>
          <w:rFonts w:ascii="Times New Roman" w:hAnsi="Times New Roman" w:cs="Times New Roman"/>
          <w:sz w:val="24"/>
          <w:szCs w:val="24"/>
        </w:rPr>
        <w:t xml:space="preserve"> místních</w:t>
      </w:r>
      <w:r w:rsidRPr="001827EF">
        <w:rPr>
          <w:rFonts w:ascii="Times New Roman" w:hAnsi="Times New Roman" w:cs="Times New Roman"/>
          <w:sz w:val="24"/>
          <w:szCs w:val="24"/>
        </w:rPr>
        <w:t>.</w:t>
      </w:r>
      <w:r w:rsidR="006E2B90" w:rsidRPr="001827EF">
        <w:rPr>
          <w:rFonts w:ascii="Times New Roman" w:hAnsi="Times New Roman" w:cs="Times New Roman"/>
          <w:sz w:val="24"/>
          <w:szCs w:val="24"/>
        </w:rPr>
        <w:t xml:space="preserve"> Potvrzuje se zde teorie autorů </w:t>
      </w:r>
      <w:r w:rsidR="006E2B90" w:rsidRPr="005E7502">
        <w:rPr>
          <w:rFonts w:ascii="Times New Roman" w:hAnsi="Times New Roman" w:cs="Times New Roman"/>
          <w:sz w:val="24"/>
          <w:szCs w:val="24"/>
        </w:rPr>
        <w:t>Rosenaua a Czerneho</w:t>
      </w:r>
      <w:r w:rsidR="006E2B90" w:rsidRPr="001827EF">
        <w:rPr>
          <w:rFonts w:ascii="Times New Roman" w:hAnsi="Times New Roman" w:cs="Times New Roman"/>
          <w:sz w:val="24"/>
          <w:szCs w:val="24"/>
        </w:rPr>
        <w:t xml:space="preserve"> o postupném trendu globalizace a snižování role států ve prospěch mezinárodních organizací. Organizace získávají potřebné finanční prostředky od států, ale mají již vybudované kapacity, </w:t>
      </w:r>
      <w:r w:rsidR="006E2B90" w:rsidRPr="00863CFB">
        <w:rPr>
          <w:rFonts w:ascii="Times New Roman" w:hAnsi="Times New Roman" w:cs="Times New Roman"/>
          <w:sz w:val="24"/>
          <w:szCs w:val="24"/>
          <w:lang w:val="sms-FI"/>
        </w:rPr>
        <w:t>know-how</w:t>
      </w:r>
      <w:r w:rsidR="006E2B90" w:rsidRPr="001827EF">
        <w:rPr>
          <w:rFonts w:ascii="Times New Roman" w:hAnsi="Times New Roman" w:cs="Times New Roman"/>
          <w:sz w:val="24"/>
          <w:szCs w:val="24"/>
        </w:rPr>
        <w:t xml:space="preserve"> a především kontakty</w:t>
      </w:r>
      <w:r w:rsidR="008626DE">
        <w:rPr>
          <w:rFonts w:ascii="Times New Roman" w:hAnsi="Times New Roman" w:cs="Times New Roman"/>
          <w:sz w:val="24"/>
          <w:szCs w:val="24"/>
        </w:rPr>
        <w:t xml:space="preserve"> a je pro ně jednodušší navázat spolupráci s partnery v prioritních zemích</w:t>
      </w:r>
      <w:r w:rsidR="006E2B90" w:rsidRPr="001827EF">
        <w:rPr>
          <w:rFonts w:ascii="Times New Roman" w:hAnsi="Times New Roman" w:cs="Times New Roman"/>
          <w:sz w:val="24"/>
          <w:szCs w:val="24"/>
        </w:rPr>
        <w:t xml:space="preserve">. Právě </w:t>
      </w:r>
      <w:r w:rsidR="008626DE">
        <w:rPr>
          <w:rFonts w:ascii="Times New Roman" w:hAnsi="Times New Roman" w:cs="Times New Roman"/>
          <w:sz w:val="24"/>
          <w:szCs w:val="24"/>
        </w:rPr>
        <w:t>kontaktů</w:t>
      </w:r>
      <w:r w:rsidR="006E2B90" w:rsidRPr="001827EF">
        <w:rPr>
          <w:rFonts w:ascii="Times New Roman" w:hAnsi="Times New Roman" w:cs="Times New Roman"/>
          <w:sz w:val="24"/>
          <w:szCs w:val="24"/>
        </w:rPr>
        <w:t xml:space="preserve"> je třeba využívat na nejvyšší možnou míru, aby byly poznávány a naplňovány skutečné potřeby druhé strany spolupráce a nedocházelo k hierarchické formě spolupráce, kdy je </w:t>
      </w:r>
      <w:r w:rsidR="00A504B2" w:rsidRPr="001827EF">
        <w:rPr>
          <w:rFonts w:ascii="Times New Roman" w:hAnsi="Times New Roman" w:cs="Times New Roman"/>
          <w:sz w:val="24"/>
          <w:szCs w:val="24"/>
        </w:rPr>
        <w:t>spolupráce nastavována pouze donorem bez ohledu na příjemce</w:t>
      </w:r>
      <w:r w:rsidR="008626DE">
        <w:rPr>
          <w:rFonts w:ascii="Times New Roman" w:hAnsi="Times New Roman" w:cs="Times New Roman"/>
          <w:sz w:val="24"/>
          <w:szCs w:val="24"/>
        </w:rPr>
        <w:t>, což považuje autorka za nejvíce zásadní problém spolupráce</w:t>
      </w:r>
      <w:r w:rsidR="00A504B2" w:rsidRPr="001827EF">
        <w:rPr>
          <w:rFonts w:ascii="Times New Roman" w:hAnsi="Times New Roman" w:cs="Times New Roman"/>
          <w:sz w:val="24"/>
          <w:szCs w:val="24"/>
        </w:rPr>
        <w:t>.</w:t>
      </w:r>
      <w:r w:rsidR="008626DE">
        <w:rPr>
          <w:rFonts w:ascii="Times New Roman" w:hAnsi="Times New Roman" w:cs="Times New Roman"/>
          <w:sz w:val="24"/>
          <w:szCs w:val="24"/>
        </w:rPr>
        <w:t xml:space="preserve"> </w:t>
      </w:r>
      <w:r w:rsidR="00863CFB">
        <w:rPr>
          <w:rFonts w:ascii="Times New Roman" w:hAnsi="Times New Roman" w:cs="Times New Roman"/>
          <w:sz w:val="24"/>
          <w:szCs w:val="24"/>
        </w:rPr>
        <w:t xml:space="preserve">Jedním z dalších limitů zkoumaných </w:t>
      </w:r>
      <w:r w:rsidR="008626DE">
        <w:rPr>
          <w:rFonts w:ascii="Times New Roman" w:hAnsi="Times New Roman" w:cs="Times New Roman"/>
          <w:sz w:val="24"/>
          <w:szCs w:val="24"/>
        </w:rPr>
        <w:t xml:space="preserve">projektů je skutečnost, že nejsou monitorovány externím pozorovatelem, který by objektivně zmapoval dopad a efektivnost probíhajících a již realizovaných projektů. </w:t>
      </w:r>
    </w:p>
    <w:p w:rsidR="008626DE" w:rsidRPr="001827EF" w:rsidRDefault="008626DE" w:rsidP="001827E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Naopak velmi pozitivně je hodnoceno zjištění, že se organizace Člověk v tísni zaměřuje především na navázání spolupráce s malými komunitami i v odlehlejších oblastech Barmy a dochází zde k </w:t>
      </w:r>
      <w:r w:rsidR="0018545D">
        <w:rPr>
          <w:rFonts w:ascii="Times New Roman" w:hAnsi="Times New Roman" w:cs="Times New Roman"/>
          <w:sz w:val="24"/>
          <w:szCs w:val="24"/>
        </w:rPr>
        <w:t>budování</w:t>
      </w:r>
      <w:r>
        <w:rPr>
          <w:rFonts w:ascii="Times New Roman" w:hAnsi="Times New Roman" w:cs="Times New Roman"/>
          <w:sz w:val="24"/>
          <w:szCs w:val="24"/>
        </w:rPr>
        <w:t xml:space="preserve"> místních </w:t>
      </w:r>
      <w:r w:rsidR="0018545D">
        <w:rPr>
          <w:rFonts w:ascii="Times New Roman" w:hAnsi="Times New Roman" w:cs="Times New Roman"/>
          <w:sz w:val="24"/>
          <w:szCs w:val="24"/>
        </w:rPr>
        <w:t xml:space="preserve">kapacit, předávání transformačních zkušeností a předávání </w:t>
      </w:r>
      <w:r w:rsidR="0018545D" w:rsidRPr="005E7502">
        <w:rPr>
          <w:rFonts w:ascii="Times New Roman" w:hAnsi="Times New Roman" w:cs="Times New Roman"/>
          <w:sz w:val="24"/>
          <w:szCs w:val="24"/>
        </w:rPr>
        <w:t>know-how</w:t>
      </w:r>
      <w:r w:rsidR="0018545D">
        <w:rPr>
          <w:rFonts w:ascii="Times New Roman" w:hAnsi="Times New Roman" w:cs="Times New Roman"/>
          <w:sz w:val="24"/>
          <w:szCs w:val="24"/>
        </w:rPr>
        <w:t xml:space="preserve"> o občanské společnosti na základě oboustranné spolupráce.</w:t>
      </w:r>
    </w:p>
    <w:p w:rsidR="00863CFB" w:rsidRPr="001827EF" w:rsidRDefault="00863CFB" w:rsidP="001827EF">
      <w:pPr>
        <w:spacing w:line="360" w:lineRule="auto"/>
        <w:ind w:firstLine="708"/>
        <w:jc w:val="both"/>
        <w:rPr>
          <w:rFonts w:ascii="Times New Roman" w:hAnsi="Times New Roman" w:cs="Times New Roman"/>
          <w:sz w:val="24"/>
          <w:szCs w:val="24"/>
        </w:rPr>
      </w:pPr>
    </w:p>
    <w:p w:rsidR="00667CD5" w:rsidRDefault="0073788B" w:rsidP="004354FE">
      <w:pPr>
        <w:pStyle w:val="Nadpis1"/>
      </w:pPr>
      <w:bookmarkStart w:id="28" w:name="_Toc360057428"/>
      <w:r w:rsidRPr="004354FE">
        <w:lastRenderedPageBreak/>
        <w:t>Seznam použité literatury</w:t>
      </w:r>
      <w:bookmarkEnd w:id="28"/>
    </w:p>
    <w:p w:rsidR="004354FE" w:rsidRPr="004354FE" w:rsidRDefault="004354FE" w:rsidP="004354FE"/>
    <w:p w:rsidR="006637BE" w:rsidRPr="00A00EF6" w:rsidRDefault="006637BE" w:rsidP="00A00EF6">
      <w:pPr>
        <w:spacing w:line="360" w:lineRule="auto"/>
        <w:rPr>
          <w:rFonts w:ascii="Times New Roman" w:hAnsi="Times New Roman" w:cs="Times New Roman"/>
          <w:sz w:val="24"/>
          <w:szCs w:val="24"/>
          <w:lang w:val="sms-FI"/>
        </w:rPr>
      </w:pPr>
      <w:r w:rsidRPr="00A00EF6">
        <w:rPr>
          <w:rFonts w:ascii="Times New Roman" w:hAnsi="Times New Roman" w:cs="Times New Roman"/>
          <w:i/>
          <w:sz w:val="24"/>
          <w:szCs w:val="24"/>
          <w:lang w:val="sms-FI"/>
        </w:rPr>
        <w:t>Access to basic services for the poor.The importance of good governance</w:t>
      </w:r>
      <w:r w:rsidRPr="00A00EF6">
        <w:rPr>
          <w:rFonts w:ascii="Times New Roman" w:hAnsi="Times New Roman" w:cs="Times New Roman"/>
          <w:sz w:val="24"/>
          <w:szCs w:val="24"/>
          <w:lang w:val="sms-FI"/>
        </w:rPr>
        <w:t>.Asia-Pacific MDG studyseries, 2007, 50 s.</w:t>
      </w:r>
    </w:p>
    <w:p w:rsidR="006637BE" w:rsidRPr="00A00EF6" w:rsidRDefault="006637BE" w:rsidP="00A00EF6">
      <w:pPr>
        <w:spacing w:line="360" w:lineRule="auto"/>
        <w:rPr>
          <w:rFonts w:ascii="Times New Roman" w:hAnsi="Times New Roman" w:cs="Times New Roman"/>
          <w:sz w:val="24"/>
          <w:szCs w:val="24"/>
          <w:lang w:val="sms-FI"/>
        </w:rPr>
      </w:pPr>
      <w:r>
        <w:rPr>
          <w:rFonts w:ascii="Times New Roman" w:hAnsi="Times New Roman" w:cs="Times New Roman"/>
          <w:bCs/>
          <w:sz w:val="24"/>
          <w:szCs w:val="24"/>
          <w:lang w:val="sms-FI"/>
        </w:rPr>
        <w:t xml:space="preserve">BALÍK, </w:t>
      </w:r>
      <w:r w:rsidRPr="00A00EF6">
        <w:rPr>
          <w:rFonts w:ascii="Times New Roman" w:hAnsi="Times New Roman" w:cs="Times New Roman"/>
          <w:bCs/>
          <w:sz w:val="24"/>
          <w:szCs w:val="24"/>
          <w:lang w:val="sms-FI"/>
        </w:rPr>
        <w:t>Stanislav</w:t>
      </w:r>
      <w:r>
        <w:rPr>
          <w:rFonts w:ascii="Times New Roman" w:hAnsi="Times New Roman" w:cs="Times New Roman"/>
          <w:bCs/>
          <w:sz w:val="24"/>
          <w:szCs w:val="24"/>
          <w:lang w:val="sms-FI"/>
        </w:rPr>
        <w:t xml:space="preserve"> – KUBÁT, </w:t>
      </w:r>
      <w:r w:rsidRPr="00A00EF6">
        <w:rPr>
          <w:rFonts w:ascii="Times New Roman" w:hAnsi="Times New Roman" w:cs="Times New Roman"/>
          <w:bCs/>
          <w:sz w:val="24"/>
          <w:szCs w:val="24"/>
          <w:lang w:val="sms-FI"/>
        </w:rPr>
        <w:t xml:space="preserve">Michal: </w:t>
      </w:r>
      <w:r w:rsidRPr="006637BE">
        <w:rPr>
          <w:rFonts w:ascii="Times New Roman" w:hAnsi="Times New Roman" w:cs="Times New Roman"/>
          <w:bCs/>
          <w:i/>
          <w:sz w:val="24"/>
          <w:szCs w:val="24"/>
          <w:lang w:val="sms-FI"/>
        </w:rPr>
        <w:t>Teorie a praxe totalitních a autoritativních režimů</w:t>
      </w:r>
      <w:r w:rsidRPr="00A00EF6">
        <w:rPr>
          <w:rFonts w:ascii="Times New Roman" w:hAnsi="Times New Roman" w:cs="Times New Roman"/>
          <w:bCs/>
          <w:sz w:val="24"/>
          <w:szCs w:val="24"/>
          <w:lang w:val="sms-FI"/>
        </w:rPr>
        <w:t xml:space="preserve">. </w:t>
      </w:r>
      <w:r w:rsidRPr="00A00EF6">
        <w:rPr>
          <w:rFonts w:ascii="Times New Roman" w:hAnsi="Times New Roman" w:cs="Times New Roman"/>
          <w:sz w:val="24"/>
          <w:szCs w:val="24"/>
          <w:lang w:val="sms-FI"/>
        </w:rPr>
        <w:t>Dokořán, Praha 2004, 167s.</w:t>
      </w:r>
    </w:p>
    <w:p w:rsidR="006637BE" w:rsidRPr="00A00EF6" w:rsidRDefault="006637BE" w:rsidP="00A00EF6">
      <w:pPr>
        <w:spacing w:line="360" w:lineRule="auto"/>
        <w:rPr>
          <w:rFonts w:ascii="Times New Roman" w:hAnsi="Times New Roman" w:cs="Times New Roman"/>
          <w:sz w:val="24"/>
          <w:szCs w:val="24"/>
          <w:lang w:val="sms-FI"/>
        </w:rPr>
      </w:pPr>
      <w:r w:rsidRPr="00A00EF6">
        <w:rPr>
          <w:rFonts w:ascii="Times New Roman" w:hAnsi="Times New Roman" w:cs="Times New Roman"/>
          <w:sz w:val="24"/>
          <w:szCs w:val="24"/>
          <w:lang w:val="sms-FI"/>
        </w:rPr>
        <w:t xml:space="preserve">BALÍK, Stanislav: </w:t>
      </w:r>
      <w:r w:rsidRPr="00A00EF6">
        <w:rPr>
          <w:rFonts w:ascii="Times New Roman" w:hAnsi="Times New Roman" w:cs="Times New Roman"/>
          <w:i/>
          <w:sz w:val="24"/>
          <w:szCs w:val="24"/>
          <w:lang w:val="sms-FI"/>
        </w:rPr>
        <w:t>Komunistický režim v Československu a přechod k demokracii.</w:t>
      </w:r>
      <w:r w:rsidRPr="00A00EF6">
        <w:rPr>
          <w:rFonts w:ascii="Times New Roman" w:hAnsi="Times New Roman" w:cs="Times New Roman"/>
          <w:sz w:val="24"/>
          <w:szCs w:val="24"/>
          <w:lang w:val="sms-FI"/>
        </w:rPr>
        <w:t xml:space="preserve"> In: LOUŽEK, Marek (ed.): </w:t>
      </w:r>
      <w:r w:rsidRPr="00A00EF6">
        <w:rPr>
          <w:rFonts w:ascii="Times New Roman" w:hAnsi="Times New Roman" w:cs="Times New Roman"/>
          <w:i/>
          <w:sz w:val="24"/>
          <w:szCs w:val="24"/>
          <w:lang w:val="sms-FI"/>
        </w:rPr>
        <w:t>Patnáct let od 17.listopadu 1989.</w:t>
      </w:r>
      <w:r w:rsidRPr="00A00EF6">
        <w:rPr>
          <w:rFonts w:ascii="Times New Roman" w:hAnsi="Times New Roman" w:cs="Times New Roman"/>
          <w:sz w:val="24"/>
          <w:szCs w:val="24"/>
          <w:lang w:val="sms-FI"/>
        </w:rPr>
        <w:t>Centrum pro ekonomiku a politiku 2005, 95s.</w:t>
      </w:r>
    </w:p>
    <w:p w:rsidR="006637BE" w:rsidRPr="00A00EF6" w:rsidRDefault="006637BE" w:rsidP="00A00EF6">
      <w:pPr>
        <w:spacing w:line="360" w:lineRule="auto"/>
        <w:rPr>
          <w:rFonts w:ascii="Times New Roman" w:hAnsi="Times New Roman" w:cs="Times New Roman"/>
          <w:bCs/>
          <w:sz w:val="24"/>
          <w:szCs w:val="24"/>
          <w:lang w:val="sms-FI"/>
        </w:rPr>
      </w:pPr>
      <w:r w:rsidRPr="00A00EF6">
        <w:rPr>
          <w:rFonts w:ascii="Times New Roman" w:hAnsi="Times New Roman" w:cs="Times New Roman"/>
          <w:bCs/>
          <w:sz w:val="24"/>
          <w:szCs w:val="24"/>
          <w:lang w:val="sms-FI"/>
        </w:rPr>
        <w:t xml:space="preserve">BEČKA, Jan: </w:t>
      </w:r>
      <w:r w:rsidRPr="006637BE">
        <w:rPr>
          <w:rFonts w:ascii="Times New Roman" w:hAnsi="Times New Roman" w:cs="Times New Roman"/>
          <w:bCs/>
          <w:i/>
          <w:sz w:val="24"/>
          <w:szCs w:val="24"/>
          <w:lang w:val="sms-FI"/>
        </w:rPr>
        <w:t>Dějiny Barmy</w:t>
      </w:r>
      <w:r w:rsidRPr="00A00EF6">
        <w:rPr>
          <w:rFonts w:ascii="Times New Roman" w:hAnsi="Times New Roman" w:cs="Times New Roman"/>
          <w:bCs/>
          <w:sz w:val="24"/>
          <w:szCs w:val="24"/>
          <w:lang w:val="sms-FI"/>
        </w:rPr>
        <w:t>. Praha 2007, Nakladatelství Lidových novin, 431s.</w:t>
      </w:r>
    </w:p>
    <w:p w:rsidR="006637BE" w:rsidRPr="00A00EF6" w:rsidRDefault="006637BE" w:rsidP="00A00EF6">
      <w:pPr>
        <w:spacing w:line="360" w:lineRule="auto"/>
        <w:rPr>
          <w:rFonts w:ascii="Times New Roman" w:hAnsi="Times New Roman" w:cs="Times New Roman"/>
          <w:bCs/>
          <w:sz w:val="24"/>
          <w:szCs w:val="24"/>
          <w:lang w:val="sms-FI"/>
        </w:rPr>
      </w:pPr>
      <w:r w:rsidRPr="00A00EF6">
        <w:rPr>
          <w:rFonts w:ascii="Times New Roman" w:hAnsi="Times New Roman" w:cs="Times New Roman"/>
          <w:sz w:val="24"/>
          <w:szCs w:val="24"/>
          <w:lang w:val="sms-FI"/>
        </w:rPr>
        <w:t xml:space="preserve">CIVÍN, Jan: </w:t>
      </w:r>
      <w:r w:rsidRPr="00A00EF6">
        <w:rPr>
          <w:rFonts w:ascii="Times New Roman" w:hAnsi="Times New Roman" w:cs="Times New Roman"/>
          <w:bCs/>
          <w:i/>
          <w:sz w:val="24"/>
          <w:szCs w:val="24"/>
          <w:lang w:val="sms-FI"/>
        </w:rPr>
        <w:t>Rámcová charakteristika československé tranzice 1989 – 1990.</w:t>
      </w:r>
      <w:r w:rsidRPr="00A00EF6">
        <w:rPr>
          <w:rFonts w:ascii="Times New Roman" w:hAnsi="Times New Roman" w:cs="Times New Roman"/>
          <w:bCs/>
          <w:sz w:val="24"/>
          <w:szCs w:val="24"/>
          <w:lang w:val="sms-FI"/>
        </w:rPr>
        <w:t xml:space="preserve"> Středoevropské politické studie</w:t>
      </w:r>
      <w:r>
        <w:rPr>
          <w:rFonts w:ascii="Times New Roman" w:hAnsi="Times New Roman" w:cs="Times New Roman"/>
          <w:bCs/>
          <w:sz w:val="24"/>
          <w:szCs w:val="24"/>
          <w:lang w:val="sms-FI"/>
        </w:rPr>
        <w:t xml:space="preserve"> </w:t>
      </w:r>
      <w:r w:rsidRPr="00A00EF6">
        <w:rPr>
          <w:rFonts w:ascii="Times New Roman" w:hAnsi="Times New Roman" w:cs="Times New Roman"/>
          <w:bCs/>
          <w:sz w:val="24"/>
          <w:szCs w:val="24"/>
          <w:lang w:val="sms-FI"/>
        </w:rPr>
        <w:t xml:space="preserve"> 2004. </w:t>
      </w:r>
      <w:r>
        <w:rPr>
          <w:rFonts w:ascii="Times New Roman" w:hAnsi="Times New Roman" w:cs="Times New Roman"/>
          <w:bCs/>
          <w:sz w:val="24"/>
          <w:szCs w:val="24"/>
          <w:lang w:val="sms-FI"/>
        </w:rPr>
        <w:t>(</w:t>
      </w:r>
      <w:hyperlink r:id="rId9" w:history="1">
        <w:r w:rsidRPr="00A00EF6">
          <w:rPr>
            <w:rStyle w:val="Hypertextovodkaz"/>
            <w:rFonts w:ascii="Times New Roman" w:hAnsi="Times New Roman" w:cs="Times New Roman"/>
            <w:bCs/>
            <w:color w:val="auto"/>
            <w:sz w:val="24"/>
            <w:szCs w:val="24"/>
            <w:u w:val="none"/>
            <w:lang w:val="sms-FI"/>
          </w:rPr>
          <w:t>http://www.cepsr.com/clanek.php?ID=190</w:t>
        </w:r>
      </w:hyperlink>
      <w:r>
        <w:rPr>
          <w:rFonts w:ascii="Times New Roman" w:hAnsi="Times New Roman" w:cs="Times New Roman"/>
          <w:bCs/>
          <w:sz w:val="24"/>
          <w:szCs w:val="24"/>
          <w:lang w:val="sms-FI"/>
        </w:rPr>
        <w:t xml:space="preserve"> (9.5.2013)</w:t>
      </w:r>
    </w:p>
    <w:p w:rsidR="006637BE" w:rsidRPr="00A00EF6" w:rsidRDefault="006637BE" w:rsidP="00A00EF6">
      <w:pPr>
        <w:spacing w:line="360" w:lineRule="auto"/>
        <w:rPr>
          <w:rFonts w:ascii="Times New Roman" w:hAnsi="Times New Roman" w:cs="Times New Roman"/>
          <w:sz w:val="24"/>
          <w:szCs w:val="24"/>
          <w:lang w:val="sms-FI"/>
        </w:rPr>
      </w:pPr>
      <w:r w:rsidRPr="00A00EF6">
        <w:rPr>
          <w:rFonts w:ascii="Times New Roman" w:hAnsi="Times New Roman" w:cs="Times New Roman"/>
          <w:sz w:val="24"/>
          <w:szCs w:val="24"/>
          <w:lang w:val="sms-FI"/>
        </w:rPr>
        <w:t xml:space="preserve">DOORNBOS, Martin: </w:t>
      </w:r>
      <w:r w:rsidRPr="00A00EF6">
        <w:rPr>
          <w:rFonts w:ascii="Times New Roman" w:hAnsi="Times New Roman" w:cs="Times New Roman"/>
          <w:i/>
          <w:sz w:val="24"/>
          <w:szCs w:val="24"/>
          <w:lang w:val="sms-FI"/>
        </w:rPr>
        <w:t>Good governance: The Rise and Decline of a Policy Methapoh</w:t>
      </w:r>
      <w:r w:rsidRPr="00A00EF6">
        <w:rPr>
          <w:rFonts w:ascii="Times New Roman" w:hAnsi="Times New Roman" w:cs="Times New Roman"/>
          <w:sz w:val="24"/>
          <w:szCs w:val="24"/>
          <w:lang w:val="sms-FI"/>
        </w:rPr>
        <w:t>. Journal of development studies 2001, 108 s.</w:t>
      </w:r>
    </w:p>
    <w:p w:rsidR="006637BE" w:rsidRPr="00A00EF6" w:rsidRDefault="006637BE" w:rsidP="00A00EF6">
      <w:pPr>
        <w:spacing w:line="360" w:lineRule="auto"/>
        <w:rPr>
          <w:rFonts w:ascii="Times New Roman" w:hAnsi="Times New Roman" w:cs="Times New Roman"/>
          <w:bCs/>
          <w:sz w:val="24"/>
          <w:szCs w:val="24"/>
          <w:lang w:val="sms-FI"/>
        </w:rPr>
      </w:pPr>
      <w:r w:rsidRPr="00A00EF6">
        <w:rPr>
          <w:rFonts w:ascii="Times New Roman" w:hAnsi="Times New Roman" w:cs="Times New Roman"/>
          <w:bCs/>
          <w:sz w:val="24"/>
          <w:szCs w:val="24"/>
          <w:lang w:val="sms-FI"/>
        </w:rPr>
        <w:t xml:space="preserve">DRULÁK, Petr – HORKÝ, Ondřej: </w:t>
      </w:r>
      <w:r w:rsidRPr="00A00EF6">
        <w:rPr>
          <w:rFonts w:ascii="Times New Roman" w:hAnsi="Times New Roman" w:cs="Times New Roman"/>
          <w:bCs/>
          <w:i/>
          <w:sz w:val="24"/>
          <w:szCs w:val="24"/>
          <w:lang w:val="sms-FI"/>
        </w:rPr>
        <w:t>Hledání českých zájmů. Obchod, lidská práva a mezinárodní rozvoj</w:t>
      </w:r>
      <w:r>
        <w:rPr>
          <w:rFonts w:ascii="Times New Roman" w:hAnsi="Times New Roman" w:cs="Times New Roman"/>
          <w:bCs/>
          <w:sz w:val="24"/>
          <w:szCs w:val="24"/>
          <w:lang w:val="sms-FI"/>
        </w:rPr>
        <w:t>. Praha</w:t>
      </w:r>
      <w:r w:rsidRPr="00A00EF6">
        <w:rPr>
          <w:rFonts w:ascii="Times New Roman" w:hAnsi="Times New Roman" w:cs="Times New Roman"/>
          <w:bCs/>
          <w:sz w:val="24"/>
          <w:szCs w:val="24"/>
          <w:lang w:val="sms-FI"/>
        </w:rPr>
        <w:t xml:space="preserve"> 2010, 230s.</w:t>
      </w:r>
    </w:p>
    <w:p w:rsidR="006637BE" w:rsidRDefault="006637BE" w:rsidP="00A00EF6">
      <w:pPr>
        <w:pStyle w:val="Textpoznpodarou"/>
        <w:spacing w:line="360" w:lineRule="auto"/>
        <w:rPr>
          <w:rFonts w:ascii="Times New Roman" w:hAnsi="Times New Roman" w:cs="Times New Roman"/>
          <w:sz w:val="24"/>
          <w:szCs w:val="24"/>
          <w:lang w:val="sms-FI"/>
        </w:rPr>
      </w:pPr>
      <w:r w:rsidRPr="00A00EF6">
        <w:rPr>
          <w:rFonts w:ascii="Times New Roman" w:hAnsi="Times New Roman" w:cs="Times New Roman"/>
          <w:sz w:val="24"/>
          <w:szCs w:val="24"/>
          <w:lang w:val="sms-FI"/>
        </w:rPr>
        <w:t xml:space="preserve">DUŠKOVÁ, Lenka a kol.: </w:t>
      </w:r>
      <w:r w:rsidRPr="006637BE">
        <w:rPr>
          <w:rFonts w:ascii="Times New Roman" w:hAnsi="Times New Roman" w:cs="Times New Roman"/>
          <w:i/>
          <w:sz w:val="24"/>
          <w:szCs w:val="24"/>
          <w:lang w:val="sms-FI"/>
        </w:rPr>
        <w:t>Encyklopedie rozvojových studií</w:t>
      </w:r>
      <w:r w:rsidRPr="00A00EF6">
        <w:rPr>
          <w:rFonts w:ascii="Times New Roman" w:hAnsi="Times New Roman" w:cs="Times New Roman"/>
          <w:sz w:val="24"/>
          <w:szCs w:val="24"/>
          <w:lang w:val="sms-FI"/>
        </w:rPr>
        <w:t xml:space="preserve">. UP Olomouc, Olomouc, 422s. </w:t>
      </w:r>
    </w:p>
    <w:p w:rsidR="006637BE" w:rsidRDefault="006637BE" w:rsidP="00A00EF6">
      <w:pPr>
        <w:pStyle w:val="Nadpis1"/>
        <w:spacing w:line="360" w:lineRule="auto"/>
        <w:rPr>
          <w:rFonts w:cs="Times New Roman"/>
          <w:b w:val="0"/>
          <w:bCs w:val="0"/>
          <w:sz w:val="24"/>
          <w:szCs w:val="24"/>
          <w:lang w:val="sms-FI"/>
        </w:rPr>
      </w:pPr>
      <w:bookmarkStart w:id="29" w:name="_Toc360057429"/>
      <w:r w:rsidRPr="00A00EF6">
        <w:rPr>
          <w:rFonts w:cs="Times New Roman"/>
          <w:b w:val="0"/>
          <w:sz w:val="24"/>
          <w:szCs w:val="24"/>
          <w:lang w:val="sms-FI"/>
        </w:rPr>
        <w:t xml:space="preserve">FIALA, Petr - STRMISKA, Maxmilián: </w:t>
      </w:r>
      <w:r w:rsidRPr="00A00EF6">
        <w:rPr>
          <w:rFonts w:cs="Times New Roman"/>
          <w:b w:val="0"/>
          <w:bCs w:val="0"/>
          <w:i/>
          <w:sz w:val="24"/>
          <w:szCs w:val="24"/>
          <w:lang w:val="sms-FI"/>
        </w:rPr>
        <w:t>Kontinuita a diskontinuita českých stranicko-politických systémů</w:t>
      </w:r>
      <w:r w:rsidRPr="00A00EF6">
        <w:rPr>
          <w:rFonts w:cs="Times New Roman"/>
          <w:b w:val="0"/>
          <w:bCs w:val="0"/>
          <w:sz w:val="24"/>
          <w:szCs w:val="24"/>
          <w:lang w:val="sms-FI"/>
        </w:rPr>
        <w:t>. Středoevropské politické studie, 2001. (</w:t>
      </w:r>
      <w:hyperlink r:id="rId10" w:history="1">
        <w:r w:rsidRPr="00A00EF6">
          <w:rPr>
            <w:rStyle w:val="Hypertextovodkaz"/>
            <w:rFonts w:cs="Times New Roman"/>
            <w:b w:val="0"/>
            <w:bCs w:val="0"/>
            <w:color w:val="auto"/>
            <w:sz w:val="24"/>
            <w:szCs w:val="24"/>
            <w:u w:val="none"/>
            <w:lang w:val="sms-FI"/>
          </w:rPr>
          <w:t>http://www.cepsr.com/clanek.php?ID=94</w:t>
        </w:r>
      </w:hyperlink>
      <w:r w:rsidRPr="00A00EF6">
        <w:rPr>
          <w:rFonts w:cs="Times New Roman"/>
          <w:b w:val="0"/>
          <w:bCs w:val="0"/>
          <w:sz w:val="24"/>
          <w:szCs w:val="24"/>
          <w:lang w:val="sms-FI"/>
        </w:rPr>
        <w:t>)</w:t>
      </w:r>
      <w:bookmarkEnd w:id="29"/>
      <w:r w:rsidRPr="00A00EF6">
        <w:rPr>
          <w:rFonts w:cs="Times New Roman"/>
          <w:b w:val="0"/>
          <w:bCs w:val="0"/>
          <w:sz w:val="24"/>
          <w:szCs w:val="24"/>
          <w:lang w:val="sms-FI"/>
        </w:rPr>
        <w:t xml:space="preserve"> </w:t>
      </w:r>
    </w:p>
    <w:p w:rsidR="006637BE" w:rsidRPr="006637BE" w:rsidRDefault="006637BE" w:rsidP="006637BE">
      <w:pPr>
        <w:rPr>
          <w:lang w:val="sms-FI"/>
        </w:rPr>
      </w:pPr>
    </w:p>
    <w:p w:rsidR="006637BE" w:rsidRPr="00A00EF6" w:rsidRDefault="006637BE" w:rsidP="00A00EF6">
      <w:pPr>
        <w:spacing w:line="360" w:lineRule="auto"/>
        <w:rPr>
          <w:rFonts w:ascii="Times New Roman" w:hAnsi="Times New Roman" w:cs="Times New Roman"/>
          <w:sz w:val="24"/>
          <w:szCs w:val="24"/>
          <w:lang w:val="sms-FI"/>
        </w:rPr>
      </w:pPr>
      <w:r w:rsidRPr="00A00EF6">
        <w:rPr>
          <w:rFonts w:ascii="Times New Roman" w:hAnsi="Times New Roman" w:cs="Times New Roman"/>
          <w:sz w:val="24"/>
          <w:szCs w:val="24"/>
          <w:lang w:val="sms-FI"/>
        </w:rPr>
        <w:t xml:space="preserve">GISSELQUIST, Rachel M.: </w:t>
      </w:r>
      <w:r w:rsidRPr="00A00EF6">
        <w:rPr>
          <w:rFonts w:ascii="Times New Roman" w:hAnsi="Times New Roman" w:cs="Times New Roman"/>
          <w:i/>
          <w:sz w:val="24"/>
          <w:szCs w:val="24"/>
          <w:lang w:val="sms-FI"/>
        </w:rPr>
        <w:t>Good governance as a concept, and why this matters for development policy</w:t>
      </w:r>
      <w:r w:rsidRPr="00A00EF6">
        <w:rPr>
          <w:rFonts w:ascii="Times New Roman" w:hAnsi="Times New Roman" w:cs="Times New Roman"/>
          <w:sz w:val="24"/>
          <w:szCs w:val="24"/>
          <w:lang w:val="sms-FI"/>
        </w:rPr>
        <w:t>. United nations university 2012, 28s.</w:t>
      </w:r>
    </w:p>
    <w:p w:rsidR="006637BE" w:rsidRPr="00A00EF6" w:rsidRDefault="006637BE" w:rsidP="00A00EF6">
      <w:pPr>
        <w:spacing w:line="360" w:lineRule="auto"/>
        <w:rPr>
          <w:rFonts w:ascii="Times New Roman" w:hAnsi="Times New Roman" w:cs="Times New Roman"/>
          <w:sz w:val="24"/>
          <w:szCs w:val="24"/>
          <w:lang w:val="sms-FI"/>
        </w:rPr>
      </w:pPr>
      <w:r w:rsidRPr="00A00EF6">
        <w:rPr>
          <w:rFonts w:ascii="Times New Roman" w:hAnsi="Times New Roman" w:cs="Times New Roman"/>
          <w:sz w:val="24"/>
          <w:szCs w:val="24"/>
          <w:lang w:val="sms-FI"/>
        </w:rPr>
        <w:t>GRÜNWALDOVÁ, Tereza. Osobní rozhovor. Praha, 5.3.2013</w:t>
      </w:r>
    </w:p>
    <w:p w:rsidR="006637BE" w:rsidRDefault="006637BE" w:rsidP="00A00EF6">
      <w:pPr>
        <w:pStyle w:val="Textpoznpodarou"/>
        <w:spacing w:line="360" w:lineRule="auto"/>
        <w:rPr>
          <w:rFonts w:ascii="Times New Roman" w:hAnsi="Times New Roman" w:cs="Times New Roman"/>
          <w:bCs/>
          <w:sz w:val="24"/>
          <w:szCs w:val="24"/>
          <w:lang w:val="sms-FI"/>
        </w:rPr>
      </w:pPr>
      <w:r w:rsidRPr="00A00EF6">
        <w:rPr>
          <w:rFonts w:ascii="Times New Roman" w:hAnsi="Times New Roman" w:cs="Times New Roman"/>
          <w:sz w:val="24"/>
          <w:szCs w:val="24"/>
          <w:lang w:val="sms-FI"/>
        </w:rPr>
        <w:t>HORTON,</w:t>
      </w:r>
      <w:r>
        <w:rPr>
          <w:rFonts w:ascii="Times New Roman" w:hAnsi="Times New Roman" w:cs="Times New Roman"/>
          <w:sz w:val="24"/>
          <w:szCs w:val="24"/>
          <w:lang w:val="sms-FI"/>
        </w:rPr>
        <w:t xml:space="preserve"> </w:t>
      </w:r>
      <w:r w:rsidRPr="00A00EF6">
        <w:rPr>
          <w:rFonts w:ascii="Times New Roman" w:hAnsi="Times New Roman" w:cs="Times New Roman"/>
          <w:sz w:val="24"/>
          <w:szCs w:val="24"/>
          <w:lang w:val="sms-FI"/>
        </w:rPr>
        <w:t xml:space="preserve">Lynn: </w:t>
      </w:r>
      <w:r w:rsidRPr="00A00EF6">
        <w:rPr>
          <w:rFonts w:ascii="Times New Roman" w:hAnsi="Times New Roman" w:cs="Times New Roman"/>
          <w:bCs/>
          <w:i/>
          <w:sz w:val="24"/>
          <w:szCs w:val="24"/>
          <w:lang w:val="sms-FI"/>
        </w:rPr>
        <w:t>Is World Bank “Good Governance” Good for the Poor</w:t>
      </w:r>
      <w:r w:rsidRPr="00A00EF6">
        <w:rPr>
          <w:rFonts w:ascii="Times New Roman" w:hAnsi="Times New Roman" w:cs="Times New Roman"/>
          <w:bCs/>
          <w:sz w:val="24"/>
          <w:szCs w:val="24"/>
          <w:lang w:val="sms-FI"/>
        </w:rPr>
        <w:t>? Central America</w:t>
      </w:r>
      <w:r>
        <w:rPr>
          <w:rFonts w:ascii="Times New Roman" w:hAnsi="Times New Roman" w:cs="Times New Roman"/>
          <w:bCs/>
          <w:sz w:val="24"/>
          <w:szCs w:val="24"/>
          <w:lang w:val="sms-FI"/>
        </w:rPr>
        <w:t>n Experiences. Orange</w:t>
      </w:r>
      <w:r w:rsidRPr="00A00EF6">
        <w:rPr>
          <w:rFonts w:ascii="Times New Roman" w:hAnsi="Times New Roman" w:cs="Times New Roman"/>
          <w:bCs/>
          <w:sz w:val="24"/>
          <w:szCs w:val="24"/>
          <w:lang w:val="sms-FI"/>
        </w:rPr>
        <w:t xml:space="preserve"> 2012, 25s.</w:t>
      </w:r>
    </w:p>
    <w:p w:rsidR="006637BE" w:rsidRDefault="006637BE" w:rsidP="00A00EF6">
      <w:pPr>
        <w:pStyle w:val="Textpoznpodarou"/>
        <w:spacing w:line="360" w:lineRule="auto"/>
        <w:rPr>
          <w:rFonts w:ascii="Times New Roman" w:hAnsi="Times New Roman" w:cs="Times New Roman"/>
          <w:bCs/>
          <w:sz w:val="24"/>
          <w:szCs w:val="24"/>
          <w:lang w:val="sms-FI"/>
        </w:rPr>
      </w:pPr>
    </w:p>
    <w:p w:rsidR="006637BE" w:rsidRPr="00A00EF6" w:rsidRDefault="006637BE" w:rsidP="00A00EF6">
      <w:pPr>
        <w:spacing w:line="360" w:lineRule="auto"/>
        <w:rPr>
          <w:rFonts w:ascii="Times New Roman" w:hAnsi="Times New Roman" w:cs="Times New Roman"/>
          <w:sz w:val="24"/>
          <w:szCs w:val="24"/>
          <w:lang w:val="sms-FI"/>
        </w:rPr>
      </w:pPr>
      <w:r w:rsidRPr="00A00EF6">
        <w:rPr>
          <w:rFonts w:ascii="Times New Roman" w:hAnsi="Times New Roman" w:cs="Times New Roman"/>
          <w:sz w:val="24"/>
          <w:szCs w:val="24"/>
          <w:lang w:val="sms-FI"/>
        </w:rPr>
        <w:t>HRABALOVÁ, Simona a kol.:</w:t>
      </w:r>
      <w:r w:rsidRPr="00A00EF6">
        <w:rPr>
          <w:rFonts w:ascii="Times New Roman" w:hAnsi="Times New Roman" w:cs="Times New Roman"/>
          <w:i/>
          <w:sz w:val="24"/>
          <w:szCs w:val="24"/>
          <w:lang w:val="sms-FI"/>
        </w:rPr>
        <w:t>Metody a nástroje řízení ve veřejné správě</w:t>
      </w:r>
      <w:r w:rsidRPr="00A00EF6">
        <w:rPr>
          <w:rFonts w:ascii="Times New Roman" w:hAnsi="Times New Roman" w:cs="Times New Roman"/>
          <w:sz w:val="24"/>
          <w:szCs w:val="24"/>
          <w:lang w:val="sms-FI"/>
        </w:rPr>
        <w:t>. Brno, 2005, 130s.</w:t>
      </w:r>
    </w:p>
    <w:p w:rsidR="006637BE" w:rsidRDefault="006637BE" w:rsidP="00A00EF6">
      <w:pPr>
        <w:spacing w:line="360" w:lineRule="auto"/>
        <w:rPr>
          <w:rFonts w:ascii="Times New Roman" w:hAnsi="Times New Roman" w:cs="Times New Roman"/>
          <w:sz w:val="24"/>
          <w:szCs w:val="24"/>
          <w:lang w:val="sms-FI"/>
        </w:rPr>
      </w:pPr>
      <w:r w:rsidRPr="00A00EF6">
        <w:rPr>
          <w:rFonts w:ascii="Times New Roman" w:hAnsi="Times New Roman" w:cs="Times New Roman"/>
          <w:sz w:val="24"/>
          <w:szCs w:val="24"/>
          <w:lang w:val="sms-FI"/>
        </w:rPr>
        <w:lastRenderedPageBreak/>
        <w:t xml:space="preserve">JUKNEVICIENE, Vita - KAREIVAITE, Roberta: </w:t>
      </w:r>
      <w:r w:rsidRPr="00A00EF6">
        <w:rPr>
          <w:rFonts w:ascii="Times New Roman" w:hAnsi="Times New Roman" w:cs="Times New Roman"/>
          <w:i/>
          <w:sz w:val="24"/>
          <w:szCs w:val="24"/>
          <w:lang w:val="sms-FI"/>
        </w:rPr>
        <w:t>Good Governance as the Instrument for the Implementation of the Sustainable Development's  Conception.</w:t>
      </w:r>
      <w:r w:rsidRPr="00A00EF6">
        <w:rPr>
          <w:rFonts w:ascii="Times New Roman" w:hAnsi="Times New Roman" w:cs="Times New Roman"/>
          <w:sz w:val="24"/>
          <w:szCs w:val="24"/>
          <w:lang w:val="sms-FI"/>
        </w:rPr>
        <w:t>Academic journal, 2012, 45s.</w:t>
      </w:r>
    </w:p>
    <w:p w:rsidR="00BF554A" w:rsidRDefault="00BF554A" w:rsidP="00BF554A">
      <w:pPr>
        <w:pStyle w:val="Textpoznpodarou"/>
        <w:spacing w:line="360" w:lineRule="auto"/>
        <w:rPr>
          <w:rFonts w:ascii="Times New Roman" w:hAnsi="Times New Roman" w:cs="Times New Roman"/>
          <w:sz w:val="24"/>
          <w:szCs w:val="24"/>
          <w:lang w:val="sms-FI"/>
        </w:rPr>
      </w:pPr>
      <w:r w:rsidRPr="00A70E1F">
        <w:rPr>
          <w:rFonts w:ascii="Times New Roman" w:hAnsi="Times New Roman" w:cs="Times New Roman"/>
          <w:i/>
          <w:sz w:val="24"/>
          <w:szCs w:val="24"/>
          <w:lang w:val="sms-FI"/>
        </w:rPr>
        <w:t>Koncepce transformační politiky a popis Programu transformační spolupráce</w:t>
      </w:r>
      <w:r w:rsidR="00A70E1F">
        <w:rPr>
          <w:rFonts w:ascii="Times New Roman" w:hAnsi="Times New Roman" w:cs="Times New Roman"/>
          <w:i/>
          <w:sz w:val="24"/>
          <w:szCs w:val="24"/>
          <w:lang w:val="sms-FI"/>
        </w:rPr>
        <w:t>.</w:t>
      </w:r>
      <w:r w:rsidR="00A70E1F">
        <w:rPr>
          <w:rFonts w:ascii="Times New Roman" w:hAnsi="Times New Roman" w:cs="Times New Roman"/>
          <w:sz w:val="24"/>
          <w:szCs w:val="24"/>
          <w:lang w:val="sms-FI"/>
        </w:rPr>
        <w:t xml:space="preserve"> MZV, 2010.</w:t>
      </w:r>
    </w:p>
    <w:p w:rsidR="00A70E1F" w:rsidRPr="00A70E1F" w:rsidRDefault="00A70E1F" w:rsidP="00BF554A">
      <w:pPr>
        <w:pStyle w:val="Textpoznpodarou"/>
        <w:spacing w:line="360" w:lineRule="auto"/>
        <w:rPr>
          <w:rFonts w:ascii="Times New Roman" w:hAnsi="Times New Roman" w:cs="Times New Roman"/>
          <w:sz w:val="24"/>
          <w:szCs w:val="24"/>
          <w:lang w:val="sms-FI"/>
        </w:rPr>
      </w:pPr>
      <w:r>
        <w:rPr>
          <w:rFonts w:ascii="Times New Roman" w:hAnsi="Times New Roman" w:cs="Times New Roman"/>
          <w:sz w:val="24"/>
          <w:szCs w:val="24"/>
          <w:lang w:val="sms-FI"/>
        </w:rPr>
        <w:t>(</w:t>
      </w:r>
      <w:r w:rsidRPr="00A70E1F">
        <w:rPr>
          <w:rFonts w:ascii="Times New Roman" w:hAnsi="Times New Roman" w:cs="Times New Roman"/>
          <w:sz w:val="24"/>
          <w:szCs w:val="24"/>
          <w:lang w:val="sms-FI"/>
        </w:rPr>
        <w:t>http://www.mzv.cz/jnp/cz/zahranicni_vztahy/lidska_prava/transformacni_spoluprace_1/index.html</w:t>
      </w:r>
      <w:r>
        <w:rPr>
          <w:rFonts w:ascii="Times New Roman" w:hAnsi="Times New Roman" w:cs="Times New Roman"/>
          <w:sz w:val="24"/>
          <w:szCs w:val="24"/>
          <w:lang w:val="sms-FI"/>
        </w:rPr>
        <w:t>)</w:t>
      </w:r>
    </w:p>
    <w:p w:rsidR="00A70E1F" w:rsidRDefault="00A70E1F" w:rsidP="00A00EF6">
      <w:pPr>
        <w:spacing w:line="360" w:lineRule="auto"/>
        <w:rPr>
          <w:rFonts w:ascii="Times New Roman" w:hAnsi="Times New Roman" w:cs="Times New Roman"/>
          <w:sz w:val="24"/>
          <w:szCs w:val="24"/>
          <w:lang w:val="sms-FI"/>
        </w:rPr>
      </w:pPr>
    </w:p>
    <w:p w:rsidR="006637BE" w:rsidRPr="00A00EF6" w:rsidRDefault="006637BE" w:rsidP="00A00EF6">
      <w:pPr>
        <w:spacing w:line="360" w:lineRule="auto"/>
        <w:rPr>
          <w:rFonts w:ascii="Times New Roman" w:eastAsia="Times New Roman" w:hAnsi="Times New Roman" w:cs="Times New Roman"/>
          <w:sz w:val="24"/>
          <w:szCs w:val="24"/>
          <w:lang w:val="sms-FI"/>
        </w:rPr>
      </w:pPr>
      <w:r w:rsidRPr="00A00EF6">
        <w:rPr>
          <w:rFonts w:ascii="Times New Roman" w:hAnsi="Times New Roman" w:cs="Times New Roman"/>
          <w:sz w:val="24"/>
          <w:szCs w:val="24"/>
          <w:lang w:val="sms-FI"/>
        </w:rPr>
        <w:t xml:space="preserve">KRAMER, Tom: </w:t>
      </w:r>
      <w:r w:rsidRPr="006637BE">
        <w:rPr>
          <w:rFonts w:ascii="Times New Roman" w:eastAsia="Times New Roman" w:hAnsi="Times New Roman" w:cs="Times New Roman"/>
          <w:i/>
          <w:sz w:val="24"/>
          <w:szCs w:val="24"/>
          <w:lang w:val="sms-FI"/>
        </w:rPr>
        <w:t>Civil Society Gaining Ground - Opportunities for Change and Development in Burma.</w:t>
      </w:r>
      <w:r w:rsidRPr="00A00EF6">
        <w:rPr>
          <w:rFonts w:ascii="Times New Roman" w:eastAsia="Times New Roman" w:hAnsi="Times New Roman" w:cs="Times New Roman"/>
          <w:sz w:val="24"/>
          <w:szCs w:val="24"/>
          <w:lang w:val="sms-FI"/>
        </w:rPr>
        <w:t xml:space="preserve"> Tra</w:t>
      </w:r>
      <w:r w:rsidR="0090415C">
        <w:rPr>
          <w:rFonts w:ascii="Times New Roman" w:eastAsia="Times New Roman" w:hAnsi="Times New Roman" w:cs="Times New Roman"/>
          <w:sz w:val="24"/>
          <w:szCs w:val="24"/>
          <w:lang w:val="sms-FI"/>
        </w:rPr>
        <w:t>nsnational Institute. Amsterdam</w:t>
      </w:r>
      <w:r w:rsidRPr="00A00EF6">
        <w:rPr>
          <w:rFonts w:ascii="Times New Roman" w:eastAsia="Times New Roman" w:hAnsi="Times New Roman" w:cs="Times New Roman"/>
          <w:sz w:val="24"/>
          <w:szCs w:val="24"/>
          <w:lang w:val="sms-FI"/>
        </w:rPr>
        <w:t xml:space="preserve"> 2011</w:t>
      </w:r>
      <w:r w:rsidR="0090415C">
        <w:rPr>
          <w:rFonts w:ascii="Times New Roman" w:eastAsia="Times New Roman" w:hAnsi="Times New Roman" w:cs="Times New Roman"/>
          <w:sz w:val="24"/>
          <w:szCs w:val="24"/>
          <w:lang w:val="sms-FI"/>
        </w:rPr>
        <w:t>.</w:t>
      </w:r>
    </w:p>
    <w:p w:rsidR="006637BE" w:rsidRDefault="006637BE" w:rsidP="00A00EF6">
      <w:pPr>
        <w:spacing w:line="360" w:lineRule="auto"/>
        <w:rPr>
          <w:rFonts w:ascii="Times New Roman" w:hAnsi="Times New Roman" w:cs="Times New Roman"/>
          <w:sz w:val="24"/>
          <w:szCs w:val="24"/>
          <w:lang w:val="sms-FI"/>
        </w:rPr>
      </w:pPr>
      <w:r w:rsidRPr="00A00EF6">
        <w:rPr>
          <w:rFonts w:ascii="Times New Roman" w:hAnsi="Times New Roman" w:cs="Times New Roman"/>
          <w:sz w:val="24"/>
          <w:szCs w:val="24"/>
          <w:lang w:val="sms-FI"/>
        </w:rPr>
        <w:t xml:space="preserve">KRAMER, Tom: </w:t>
      </w:r>
      <w:r w:rsidRPr="00A00EF6">
        <w:rPr>
          <w:rFonts w:ascii="Times New Roman" w:hAnsi="Times New Roman" w:cs="Times New Roman"/>
          <w:i/>
          <w:sz w:val="24"/>
          <w:szCs w:val="24"/>
          <w:lang w:val="sms-FI"/>
        </w:rPr>
        <w:t>Ending 50 years of military rule? Prospects for peace, democracy and development in Burma</w:t>
      </w:r>
      <w:r w:rsidRPr="00A00EF6">
        <w:rPr>
          <w:rFonts w:ascii="Times New Roman" w:hAnsi="Times New Roman" w:cs="Times New Roman"/>
          <w:sz w:val="24"/>
          <w:szCs w:val="24"/>
          <w:lang w:val="sms-FI"/>
        </w:rPr>
        <w:t xml:space="preserve">. Transnational Institute.  </w:t>
      </w:r>
      <w:r>
        <w:rPr>
          <w:rFonts w:ascii="Times New Roman" w:hAnsi="Times New Roman" w:cs="Times New Roman"/>
          <w:sz w:val="24"/>
          <w:szCs w:val="24"/>
          <w:lang w:val="sms-FI"/>
        </w:rPr>
        <w:t>(</w:t>
      </w:r>
      <w:hyperlink r:id="rId11" w:history="1">
        <w:r w:rsidRPr="00A00EF6">
          <w:rPr>
            <w:rStyle w:val="Hypertextovodkaz"/>
            <w:rFonts w:ascii="Times New Roman" w:hAnsi="Times New Roman" w:cs="Times New Roman"/>
            <w:color w:val="auto"/>
            <w:sz w:val="24"/>
            <w:szCs w:val="24"/>
            <w:u w:val="none"/>
            <w:lang w:val="sms-FI"/>
          </w:rPr>
          <w:t>http://www.tni.org/briefing/ending-50-years-military-rule</w:t>
        </w:r>
      </w:hyperlink>
      <w:r>
        <w:rPr>
          <w:rFonts w:ascii="Times New Roman" w:hAnsi="Times New Roman" w:cs="Times New Roman"/>
          <w:sz w:val="24"/>
          <w:szCs w:val="24"/>
          <w:lang w:val="sms-FI"/>
        </w:rPr>
        <w:t>)</w:t>
      </w:r>
    </w:p>
    <w:p w:rsidR="0090415C" w:rsidRPr="0090415C" w:rsidRDefault="0090415C" w:rsidP="00A00EF6">
      <w:pPr>
        <w:spacing w:line="360" w:lineRule="auto"/>
        <w:rPr>
          <w:rFonts w:ascii="Times New Roman" w:hAnsi="Times New Roman" w:cs="Times New Roman"/>
          <w:sz w:val="24"/>
          <w:szCs w:val="24"/>
          <w:lang w:val="sms-FI"/>
        </w:rPr>
      </w:pPr>
      <w:r>
        <w:rPr>
          <w:rFonts w:ascii="Times New Roman" w:hAnsi="Times New Roman" w:cs="Times New Roman"/>
          <w:sz w:val="24"/>
          <w:szCs w:val="24"/>
          <w:lang w:val="sms-FI"/>
        </w:rPr>
        <w:t xml:space="preserve">LANČOVÁ, Markéta: </w:t>
      </w:r>
      <w:r w:rsidRPr="0090415C">
        <w:rPr>
          <w:rFonts w:ascii="Times New Roman" w:hAnsi="Times New Roman" w:cs="Times New Roman"/>
          <w:i/>
          <w:sz w:val="24"/>
          <w:szCs w:val="24"/>
          <w:lang w:val="sms-FI"/>
        </w:rPr>
        <w:t>Rozvoj občanské společnosti v Karenském státě</w:t>
      </w:r>
      <w:r>
        <w:rPr>
          <w:rFonts w:ascii="Times New Roman" w:hAnsi="Times New Roman" w:cs="Times New Roman"/>
          <w:i/>
          <w:sz w:val="24"/>
          <w:szCs w:val="24"/>
          <w:lang w:val="sms-FI"/>
        </w:rPr>
        <w:t xml:space="preserve"> (Barma/Myanmar).</w:t>
      </w:r>
      <w:r>
        <w:rPr>
          <w:rFonts w:ascii="Times New Roman" w:hAnsi="Times New Roman" w:cs="Times New Roman"/>
          <w:sz w:val="24"/>
          <w:szCs w:val="24"/>
          <w:lang w:val="sms-FI"/>
        </w:rPr>
        <w:t>Diplomová práce, Olomouc 2013, 78s.</w:t>
      </w:r>
    </w:p>
    <w:p w:rsidR="006637BE" w:rsidRPr="00A00EF6" w:rsidRDefault="006637BE" w:rsidP="00A00EF6">
      <w:pPr>
        <w:spacing w:line="360" w:lineRule="auto"/>
        <w:rPr>
          <w:rFonts w:ascii="Times New Roman" w:hAnsi="Times New Roman" w:cs="Times New Roman"/>
          <w:sz w:val="24"/>
          <w:szCs w:val="24"/>
          <w:lang w:val="sms-FI"/>
        </w:rPr>
      </w:pPr>
      <w:r w:rsidRPr="00A00EF6">
        <w:rPr>
          <w:rFonts w:ascii="Times New Roman" w:hAnsi="Times New Roman" w:cs="Times New Roman"/>
          <w:sz w:val="24"/>
          <w:szCs w:val="24"/>
          <w:lang w:val="sms-FI"/>
        </w:rPr>
        <w:t>LEFTWICH, Adrian: Governance, democracy and development in the Third World. Third World Quarterly, 14, 1993, č.3, 624s.</w:t>
      </w:r>
    </w:p>
    <w:p w:rsidR="006637BE" w:rsidRDefault="006637BE" w:rsidP="00A00EF6">
      <w:pPr>
        <w:pStyle w:val="Textpoznpodarou"/>
        <w:spacing w:line="360" w:lineRule="auto"/>
        <w:rPr>
          <w:rFonts w:ascii="Times New Roman" w:hAnsi="Times New Roman" w:cs="Times New Roman"/>
          <w:sz w:val="24"/>
          <w:szCs w:val="24"/>
          <w:lang w:val="sms-FI"/>
        </w:rPr>
      </w:pPr>
      <w:r w:rsidRPr="00A00EF6">
        <w:rPr>
          <w:rFonts w:ascii="Times New Roman" w:hAnsi="Times New Roman" w:cs="Times New Roman"/>
          <w:sz w:val="24"/>
          <w:szCs w:val="24"/>
          <w:lang w:val="sms-FI"/>
        </w:rPr>
        <w:t>LINZ, Juan: Totalitarian and authorita</w:t>
      </w:r>
      <w:r>
        <w:rPr>
          <w:rFonts w:ascii="Times New Roman" w:hAnsi="Times New Roman" w:cs="Times New Roman"/>
          <w:sz w:val="24"/>
          <w:szCs w:val="24"/>
          <w:lang w:val="sms-FI"/>
        </w:rPr>
        <w:t xml:space="preserve">rian regimes.Colorado, 2000, </w:t>
      </w:r>
      <w:r w:rsidRPr="00A00EF6">
        <w:rPr>
          <w:rFonts w:ascii="Times New Roman" w:hAnsi="Times New Roman" w:cs="Times New Roman"/>
          <w:sz w:val="24"/>
          <w:szCs w:val="24"/>
          <w:lang w:val="sms-FI"/>
        </w:rPr>
        <w:t>184</w:t>
      </w:r>
      <w:r>
        <w:rPr>
          <w:rFonts w:ascii="Times New Roman" w:hAnsi="Times New Roman" w:cs="Times New Roman"/>
          <w:sz w:val="24"/>
          <w:szCs w:val="24"/>
          <w:lang w:val="sms-FI"/>
        </w:rPr>
        <w:t>s</w:t>
      </w:r>
      <w:r w:rsidRPr="00A00EF6">
        <w:rPr>
          <w:rFonts w:ascii="Times New Roman" w:hAnsi="Times New Roman" w:cs="Times New Roman"/>
          <w:sz w:val="24"/>
          <w:szCs w:val="24"/>
          <w:lang w:val="sms-FI"/>
        </w:rPr>
        <w:t>.</w:t>
      </w:r>
    </w:p>
    <w:p w:rsidR="0090415C" w:rsidRDefault="0090415C" w:rsidP="00A00EF6">
      <w:pPr>
        <w:pStyle w:val="Textpoznpodarou"/>
        <w:spacing w:line="360" w:lineRule="auto"/>
        <w:rPr>
          <w:rFonts w:ascii="Times New Roman" w:hAnsi="Times New Roman" w:cs="Times New Roman"/>
          <w:sz w:val="24"/>
          <w:szCs w:val="24"/>
          <w:lang w:val="sms-FI"/>
        </w:rPr>
      </w:pPr>
    </w:p>
    <w:p w:rsidR="00BF554A" w:rsidRDefault="0090415C" w:rsidP="00A00EF6">
      <w:pPr>
        <w:pStyle w:val="Textpoznpodarou"/>
        <w:spacing w:line="360" w:lineRule="auto"/>
        <w:rPr>
          <w:rFonts w:ascii="Times New Roman" w:hAnsi="Times New Roman" w:cs="Times New Roman"/>
          <w:sz w:val="24"/>
          <w:szCs w:val="24"/>
          <w:lang w:val="sms-FI"/>
        </w:rPr>
      </w:pPr>
      <w:r>
        <w:rPr>
          <w:rFonts w:ascii="Times New Roman" w:hAnsi="Times New Roman" w:cs="Times New Roman"/>
          <w:sz w:val="24"/>
          <w:szCs w:val="24"/>
          <w:lang w:val="sms-FI"/>
        </w:rPr>
        <w:t xml:space="preserve">MÜLLER, Karel: Češi a občanská společnost. Pojem, problémy, východiska. Praha 2002, </w:t>
      </w:r>
    </w:p>
    <w:p w:rsidR="0090415C" w:rsidRDefault="0090415C" w:rsidP="00A00EF6">
      <w:pPr>
        <w:pStyle w:val="Textpoznpodarou"/>
        <w:spacing w:line="360" w:lineRule="auto"/>
        <w:rPr>
          <w:rFonts w:ascii="Times New Roman" w:hAnsi="Times New Roman" w:cs="Times New Roman"/>
          <w:sz w:val="24"/>
          <w:szCs w:val="24"/>
          <w:lang w:val="sms-FI"/>
        </w:rPr>
      </w:pPr>
      <w:r>
        <w:rPr>
          <w:rFonts w:ascii="Times New Roman" w:hAnsi="Times New Roman" w:cs="Times New Roman"/>
          <w:sz w:val="24"/>
          <w:szCs w:val="24"/>
          <w:lang w:val="sms-FI"/>
        </w:rPr>
        <w:t>Triton, 251s.</w:t>
      </w:r>
    </w:p>
    <w:p w:rsidR="006637BE" w:rsidRPr="00A00EF6" w:rsidRDefault="006637BE" w:rsidP="00A00EF6">
      <w:pPr>
        <w:pStyle w:val="Textpoznpodarou"/>
        <w:spacing w:line="360" w:lineRule="auto"/>
        <w:rPr>
          <w:rFonts w:ascii="Times New Roman" w:hAnsi="Times New Roman" w:cs="Times New Roman"/>
          <w:sz w:val="24"/>
          <w:szCs w:val="24"/>
          <w:lang w:val="sms-FI"/>
        </w:rPr>
      </w:pPr>
    </w:p>
    <w:p w:rsidR="006637BE" w:rsidRDefault="006637BE" w:rsidP="00A00EF6">
      <w:pPr>
        <w:pStyle w:val="Textpoznpodarou"/>
        <w:spacing w:line="360" w:lineRule="auto"/>
        <w:rPr>
          <w:rFonts w:ascii="Times New Roman" w:hAnsi="Times New Roman" w:cs="Times New Roman"/>
          <w:sz w:val="24"/>
          <w:szCs w:val="24"/>
          <w:lang w:val="sms-FI"/>
        </w:rPr>
      </w:pPr>
      <w:r w:rsidRPr="00A00EF6">
        <w:rPr>
          <w:rFonts w:ascii="Times New Roman" w:hAnsi="Times New Roman" w:cs="Times New Roman"/>
          <w:i/>
          <w:sz w:val="24"/>
          <w:szCs w:val="24"/>
          <w:lang w:val="sms-FI"/>
        </w:rPr>
        <w:t>Participatory development and good governance</w:t>
      </w:r>
      <w:r w:rsidRPr="00A00EF6">
        <w:rPr>
          <w:rFonts w:ascii="Times New Roman" w:hAnsi="Times New Roman" w:cs="Times New Roman"/>
          <w:sz w:val="24"/>
          <w:szCs w:val="24"/>
          <w:lang w:val="sms-FI"/>
        </w:rPr>
        <w:t>. Development cooperation guidelines series.OECD, 1995, 30s.</w:t>
      </w:r>
      <w:r>
        <w:rPr>
          <w:rFonts w:ascii="Times New Roman" w:hAnsi="Times New Roman" w:cs="Times New Roman"/>
          <w:sz w:val="24"/>
          <w:szCs w:val="24"/>
          <w:lang w:val="sms-FI"/>
        </w:rPr>
        <w:t xml:space="preserve"> (</w:t>
      </w:r>
      <w:hyperlink r:id="rId12" w:history="1">
        <w:r w:rsidRPr="00A00EF6">
          <w:rPr>
            <w:rStyle w:val="Hypertextovodkaz"/>
            <w:rFonts w:ascii="Times New Roman" w:hAnsi="Times New Roman" w:cs="Times New Roman"/>
            <w:color w:val="auto"/>
            <w:sz w:val="24"/>
            <w:szCs w:val="24"/>
            <w:u w:val="none"/>
            <w:lang w:val="sms-FI"/>
          </w:rPr>
          <w:t>http://web.worldbank.org</w:t>
        </w:r>
      </w:hyperlink>
      <w:r>
        <w:rPr>
          <w:rFonts w:ascii="Times New Roman" w:hAnsi="Times New Roman" w:cs="Times New Roman"/>
          <w:sz w:val="24"/>
          <w:szCs w:val="24"/>
          <w:lang w:val="sms-FI"/>
        </w:rPr>
        <w:t>)</w:t>
      </w:r>
    </w:p>
    <w:p w:rsidR="006637BE" w:rsidRDefault="006637BE" w:rsidP="00A00EF6">
      <w:pPr>
        <w:pStyle w:val="Textpoznpodarou"/>
        <w:spacing w:line="360" w:lineRule="auto"/>
        <w:rPr>
          <w:rFonts w:ascii="Times New Roman" w:hAnsi="Times New Roman" w:cs="Times New Roman"/>
          <w:sz w:val="24"/>
          <w:szCs w:val="24"/>
          <w:lang w:val="sms-FI"/>
        </w:rPr>
      </w:pPr>
    </w:p>
    <w:p w:rsidR="006637BE" w:rsidRPr="00A00EF6" w:rsidRDefault="006637BE" w:rsidP="00A00EF6">
      <w:pPr>
        <w:spacing w:line="360" w:lineRule="auto"/>
        <w:rPr>
          <w:rFonts w:ascii="Times New Roman" w:hAnsi="Times New Roman" w:cs="Times New Roman"/>
          <w:iCs/>
          <w:sz w:val="24"/>
          <w:szCs w:val="24"/>
          <w:lang w:val="sms-FI"/>
        </w:rPr>
      </w:pPr>
      <w:r w:rsidRPr="00A00EF6">
        <w:rPr>
          <w:rFonts w:ascii="Times New Roman" w:hAnsi="Times New Roman" w:cs="Times New Roman"/>
          <w:sz w:val="24"/>
          <w:szCs w:val="24"/>
          <w:lang w:val="sms-FI"/>
        </w:rPr>
        <w:t xml:space="preserve">PEHE, Jiří: </w:t>
      </w:r>
      <w:r w:rsidRPr="00A00EF6">
        <w:rPr>
          <w:rFonts w:ascii="Times New Roman" w:hAnsi="Times New Roman" w:cs="Times New Roman"/>
          <w:i/>
          <w:sz w:val="24"/>
          <w:szCs w:val="24"/>
          <w:lang w:val="sms-FI"/>
        </w:rPr>
        <w:t>Občanská společnost v soudobé diskuzi</w:t>
      </w:r>
      <w:r w:rsidRPr="00A00EF6">
        <w:rPr>
          <w:rFonts w:ascii="Times New Roman" w:hAnsi="Times New Roman" w:cs="Times New Roman"/>
          <w:sz w:val="24"/>
          <w:szCs w:val="24"/>
          <w:lang w:val="sms-FI"/>
        </w:rPr>
        <w:t xml:space="preserve">. In: NEKVAPIL, Václav </w:t>
      </w:r>
      <w:r w:rsidRPr="00A00EF6">
        <w:rPr>
          <w:rFonts w:ascii="Times New Roman" w:hAnsi="Times New Roman" w:cs="Times New Roman"/>
          <w:i/>
          <w:iCs/>
          <w:sz w:val="24"/>
          <w:szCs w:val="24"/>
          <w:lang w:val="sms-FI"/>
        </w:rPr>
        <w:t>(ed.)</w:t>
      </w:r>
      <w:r w:rsidRPr="00A00EF6">
        <w:rPr>
          <w:rFonts w:ascii="Times New Roman" w:hAnsi="Times New Roman" w:cs="Times New Roman"/>
          <w:sz w:val="24"/>
          <w:szCs w:val="24"/>
          <w:lang w:val="sms-FI"/>
        </w:rPr>
        <w:t xml:space="preserve">: </w:t>
      </w:r>
      <w:r w:rsidRPr="00A00EF6">
        <w:rPr>
          <w:rFonts w:ascii="Times New Roman" w:hAnsi="Times New Roman" w:cs="Times New Roman"/>
          <w:i/>
          <w:iCs/>
          <w:sz w:val="24"/>
          <w:szCs w:val="24"/>
          <w:lang w:val="sms-FI"/>
        </w:rPr>
        <w:t xml:space="preserve">Impuls pro občanskou společnost: Eseje o třetím rozměru demokracie. </w:t>
      </w:r>
      <w:r w:rsidRPr="00A00EF6">
        <w:rPr>
          <w:rFonts w:ascii="Times New Roman" w:hAnsi="Times New Roman" w:cs="Times New Roman"/>
          <w:iCs/>
          <w:sz w:val="24"/>
          <w:szCs w:val="24"/>
          <w:lang w:val="sms-FI"/>
        </w:rPr>
        <w:t>Praha, 2004, 144 s.</w:t>
      </w:r>
    </w:p>
    <w:p w:rsidR="006637BE" w:rsidRPr="006637BE" w:rsidRDefault="006637BE" w:rsidP="00A00EF6">
      <w:pPr>
        <w:spacing w:line="360" w:lineRule="auto"/>
        <w:rPr>
          <w:rFonts w:ascii="Times New Roman" w:hAnsi="Times New Roman" w:cs="Times New Roman"/>
          <w:sz w:val="32"/>
          <w:szCs w:val="24"/>
          <w:lang w:val="sms-FI"/>
        </w:rPr>
      </w:pPr>
      <w:r w:rsidRPr="00A00EF6">
        <w:rPr>
          <w:rFonts w:ascii="Times New Roman" w:hAnsi="Times New Roman" w:cs="Times New Roman"/>
          <w:i/>
          <w:sz w:val="24"/>
          <w:szCs w:val="24"/>
          <w:lang w:val="sms-FI"/>
        </w:rPr>
        <w:t xml:space="preserve">Political reform in Burma/Myanmar and consequences for ethnic conflict. </w:t>
      </w:r>
      <w:r w:rsidRPr="00A00EF6">
        <w:rPr>
          <w:rFonts w:ascii="Times New Roman" w:hAnsi="Times New Roman" w:cs="Times New Roman"/>
          <w:sz w:val="24"/>
          <w:szCs w:val="24"/>
          <w:lang w:val="sms-FI"/>
        </w:rPr>
        <w:t>Transnational institute, 2013.</w:t>
      </w:r>
      <w:r>
        <w:rPr>
          <w:rFonts w:ascii="Times New Roman" w:hAnsi="Times New Roman" w:cs="Times New Roman"/>
          <w:sz w:val="24"/>
          <w:szCs w:val="24"/>
          <w:lang w:val="sms-FI"/>
        </w:rPr>
        <w:t xml:space="preserve"> </w:t>
      </w:r>
      <w:r w:rsidRPr="006637BE">
        <w:rPr>
          <w:rFonts w:ascii="Times New Roman" w:hAnsi="Times New Roman" w:cs="Times New Roman"/>
          <w:sz w:val="24"/>
          <w:szCs w:val="24"/>
          <w:lang w:val="sms-FI"/>
        </w:rPr>
        <w:t>(http://www.tni.org/briefing/political-reform-burmamyanmar-and-consequences-ethnic-conflict</w:t>
      </w:r>
      <w:r>
        <w:rPr>
          <w:rFonts w:ascii="Times New Roman" w:hAnsi="Times New Roman" w:cs="Times New Roman"/>
          <w:sz w:val="24"/>
          <w:szCs w:val="24"/>
          <w:lang w:val="sms-FI"/>
        </w:rPr>
        <w:t>)</w:t>
      </w:r>
    </w:p>
    <w:p w:rsidR="006637BE" w:rsidRPr="00A00EF6" w:rsidRDefault="006637BE" w:rsidP="00A00EF6">
      <w:pPr>
        <w:spacing w:line="360" w:lineRule="auto"/>
        <w:rPr>
          <w:rFonts w:ascii="Times New Roman" w:hAnsi="Times New Roman" w:cs="Times New Roman"/>
          <w:bCs/>
          <w:sz w:val="24"/>
          <w:szCs w:val="24"/>
          <w:lang w:val="sms-FI"/>
        </w:rPr>
      </w:pPr>
      <w:r w:rsidRPr="00A00EF6">
        <w:rPr>
          <w:rFonts w:ascii="Times New Roman" w:hAnsi="Times New Roman" w:cs="Times New Roman"/>
          <w:sz w:val="24"/>
          <w:szCs w:val="24"/>
          <w:lang w:val="sms-FI"/>
        </w:rPr>
        <w:lastRenderedPageBreak/>
        <w:t>RAŠKA, Francis:</w:t>
      </w:r>
      <w:r w:rsidRPr="00A00EF6">
        <w:rPr>
          <w:rFonts w:ascii="Times New Roman" w:hAnsi="Times New Roman" w:cs="Times New Roman"/>
          <w:bCs/>
          <w:i/>
          <w:sz w:val="24"/>
          <w:szCs w:val="24"/>
          <w:lang w:val="sms-FI"/>
        </w:rPr>
        <w:t xml:space="preserve">Československý exil v boji za lidská práva. </w:t>
      </w:r>
      <w:r w:rsidRPr="00A00EF6">
        <w:rPr>
          <w:rFonts w:ascii="Times New Roman" w:hAnsi="Times New Roman" w:cs="Times New Roman"/>
          <w:bCs/>
          <w:sz w:val="24"/>
          <w:szCs w:val="24"/>
          <w:lang w:val="sms-FI"/>
        </w:rPr>
        <w:t>Acta Universitatis Carolinae, Praha 2011, s. 39-57 .</w:t>
      </w:r>
    </w:p>
    <w:p w:rsidR="00BF554A" w:rsidRPr="00A00EF6" w:rsidRDefault="006637BE" w:rsidP="00A00EF6">
      <w:pPr>
        <w:spacing w:line="360" w:lineRule="auto"/>
        <w:rPr>
          <w:rStyle w:val="apple-style-span"/>
          <w:rFonts w:ascii="Times New Roman" w:hAnsi="Times New Roman" w:cs="Times New Roman"/>
          <w:sz w:val="24"/>
          <w:szCs w:val="24"/>
          <w:lang w:val="sms-FI"/>
        </w:rPr>
      </w:pPr>
      <w:r w:rsidRPr="00A00EF6">
        <w:rPr>
          <w:rStyle w:val="apple-style-span"/>
          <w:rFonts w:ascii="Times New Roman" w:hAnsi="Times New Roman" w:cs="Times New Roman"/>
          <w:sz w:val="24"/>
          <w:szCs w:val="24"/>
          <w:lang w:val="sms-FI"/>
        </w:rPr>
        <w:t>SMITH, Brian:</w:t>
      </w:r>
      <w:r w:rsidRPr="00A00EF6">
        <w:rPr>
          <w:rStyle w:val="apple-style-span"/>
          <w:rFonts w:ascii="Times New Roman" w:hAnsi="Times New Roman" w:cs="Times New Roman"/>
          <w:i/>
          <w:sz w:val="24"/>
          <w:szCs w:val="24"/>
          <w:lang w:val="sms-FI"/>
        </w:rPr>
        <w:t>Good governance and development</w:t>
      </w:r>
      <w:r w:rsidRPr="00A00EF6">
        <w:rPr>
          <w:rStyle w:val="apple-style-span"/>
          <w:rFonts w:ascii="Times New Roman" w:hAnsi="Times New Roman" w:cs="Times New Roman"/>
          <w:sz w:val="24"/>
          <w:szCs w:val="24"/>
          <w:lang w:val="sms-FI"/>
        </w:rPr>
        <w:t>. Palgrave Macmillan 2007, 320s.</w:t>
      </w:r>
    </w:p>
    <w:p w:rsidR="006637BE" w:rsidRPr="00A00EF6" w:rsidRDefault="006637BE" w:rsidP="00A00EF6">
      <w:pPr>
        <w:spacing w:line="360" w:lineRule="auto"/>
        <w:rPr>
          <w:rFonts w:ascii="Times New Roman" w:hAnsi="Times New Roman" w:cs="Times New Roman"/>
          <w:sz w:val="24"/>
          <w:szCs w:val="24"/>
          <w:lang w:val="sms-FI"/>
        </w:rPr>
      </w:pPr>
      <w:r w:rsidRPr="00A00EF6">
        <w:rPr>
          <w:rFonts w:ascii="Times New Roman" w:hAnsi="Times New Roman" w:cs="Times New Roman"/>
          <w:sz w:val="24"/>
          <w:szCs w:val="24"/>
          <w:lang w:val="sms-FI"/>
        </w:rPr>
        <w:t xml:space="preserve">TOMEK, Prokop: </w:t>
      </w:r>
      <w:r w:rsidRPr="00A00EF6">
        <w:rPr>
          <w:rFonts w:ascii="Times New Roman" w:eastAsia="Times New Roman" w:hAnsi="Times New Roman" w:cs="Times New Roman"/>
          <w:i/>
          <w:sz w:val="24"/>
          <w:szCs w:val="24"/>
          <w:lang w:val="sms-FI"/>
        </w:rPr>
        <w:t xml:space="preserve">Amnesty International a Československo. </w:t>
      </w:r>
      <w:r w:rsidRPr="00A00EF6">
        <w:rPr>
          <w:rFonts w:ascii="Times New Roman" w:hAnsi="Times New Roman" w:cs="Times New Roman"/>
          <w:sz w:val="24"/>
          <w:szCs w:val="24"/>
          <w:lang w:val="sms-FI"/>
        </w:rPr>
        <w:t>PAŽOUT, Jaroslav (ed.): Výbor na obranu nespravedlivě stíhaných. Politická perzekuce, opozice a nezávislé aktivity v Československu v letech 1978-1989. Sborník grantového projektu. Libri prohibiti, Praha 2008, 144 s</w:t>
      </w:r>
    </w:p>
    <w:p w:rsidR="006637BE" w:rsidRPr="00A00EF6" w:rsidRDefault="006637BE" w:rsidP="00A00EF6">
      <w:pPr>
        <w:spacing w:line="360" w:lineRule="auto"/>
        <w:rPr>
          <w:rFonts w:ascii="Times New Roman" w:hAnsi="Times New Roman" w:cs="Times New Roman"/>
          <w:sz w:val="24"/>
          <w:szCs w:val="24"/>
          <w:lang w:val="sms-FI"/>
        </w:rPr>
      </w:pPr>
      <w:r w:rsidRPr="00A00EF6">
        <w:rPr>
          <w:rFonts w:ascii="Times New Roman" w:hAnsi="Times New Roman" w:cs="Times New Roman"/>
          <w:i/>
          <w:sz w:val="24"/>
          <w:szCs w:val="24"/>
          <w:lang w:val="sms-FI"/>
        </w:rPr>
        <w:t>Ústava České republiky</w:t>
      </w:r>
      <w:r w:rsidRPr="00A00EF6">
        <w:rPr>
          <w:rFonts w:ascii="Times New Roman" w:hAnsi="Times New Roman" w:cs="Times New Roman"/>
          <w:sz w:val="24"/>
          <w:szCs w:val="24"/>
          <w:lang w:val="sms-FI"/>
        </w:rPr>
        <w:t>. In Sbírka zákonů, Česká republika. 1992, roč. 1993</w:t>
      </w:r>
    </w:p>
    <w:p w:rsidR="006637BE" w:rsidRPr="00A00EF6" w:rsidRDefault="006637BE" w:rsidP="00A00EF6">
      <w:pPr>
        <w:spacing w:line="360" w:lineRule="auto"/>
        <w:rPr>
          <w:rFonts w:ascii="Times New Roman" w:hAnsi="Times New Roman" w:cs="Times New Roman"/>
          <w:sz w:val="24"/>
          <w:szCs w:val="24"/>
          <w:lang w:val="sms-FI"/>
        </w:rPr>
      </w:pPr>
      <w:r w:rsidRPr="00A00EF6">
        <w:rPr>
          <w:rFonts w:ascii="Times New Roman" w:hAnsi="Times New Roman" w:cs="Times New Roman"/>
          <w:bCs/>
          <w:sz w:val="24"/>
          <w:szCs w:val="24"/>
          <w:lang w:val="sms-FI"/>
        </w:rPr>
        <w:t>VAN DOEVEREN, Veerle</w:t>
      </w:r>
      <w:r w:rsidRPr="00A00EF6">
        <w:rPr>
          <w:rFonts w:ascii="Times New Roman" w:hAnsi="Times New Roman" w:cs="Times New Roman"/>
          <w:sz w:val="24"/>
          <w:szCs w:val="24"/>
          <w:lang w:val="sms-FI"/>
        </w:rPr>
        <w:t>: Rethinking Good Governance Identifying Common Principles. In: Public integrity, ASPA 2011, s. 301 – 318</w:t>
      </w:r>
      <w:r>
        <w:rPr>
          <w:rFonts w:ascii="Times New Roman" w:hAnsi="Times New Roman" w:cs="Times New Roman"/>
          <w:sz w:val="24"/>
          <w:szCs w:val="24"/>
          <w:lang w:val="sms-FI"/>
        </w:rPr>
        <w:t>.</w:t>
      </w:r>
    </w:p>
    <w:p w:rsidR="006637BE" w:rsidRDefault="008B3815" w:rsidP="00A00EF6">
      <w:pPr>
        <w:spacing w:line="360" w:lineRule="auto"/>
        <w:rPr>
          <w:rFonts w:ascii="Times New Roman" w:hAnsi="Times New Roman" w:cs="Times New Roman"/>
          <w:sz w:val="24"/>
          <w:szCs w:val="24"/>
          <w:lang w:val="sms-FI"/>
        </w:rPr>
      </w:pPr>
      <w:hyperlink r:id="rId13" w:history="1">
        <w:r w:rsidR="006637BE" w:rsidRPr="00A00EF6">
          <w:rPr>
            <w:rStyle w:val="Hypertextovodkaz"/>
            <w:rFonts w:ascii="Times New Roman" w:hAnsi="Times New Roman" w:cs="Times New Roman"/>
            <w:color w:val="auto"/>
            <w:sz w:val="24"/>
            <w:szCs w:val="24"/>
            <w:u w:val="none"/>
            <w:lang w:val="sms-FI"/>
          </w:rPr>
          <w:t>www.rozhlas.cz</w:t>
        </w:r>
      </w:hyperlink>
    </w:p>
    <w:p w:rsidR="006637BE" w:rsidRPr="006637BE" w:rsidRDefault="008B3815" w:rsidP="00A00EF6">
      <w:pPr>
        <w:spacing w:line="360" w:lineRule="auto"/>
        <w:rPr>
          <w:rFonts w:ascii="Times New Roman" w:hAnsi="Times New Roman" w:cs="Times New Roman"/>
          <w:sz w:val="24"/>
          <w:szCs w:val="24"/>
          <w:lang w:val="sms-FI"/>
        </w:rPr>
      </w:pPr>
      <w:hyperlink r:id="rId14" w:history="1">
        <w:r w:rsidR="006637BE" w:rsidRPr="006637BE">
          <w:rPr>
            <w:rStyle w:val="Hypertextovodkaz"/>
            <w:rFonts w:ascii="Times New Roman" w:hAnsi="Times New Roman" w:cs="Times New Roman"/>
            <w:color w:val="auto"/>
            <w:sz w:val="24"/>
            <w:szCs w:val="24"/>
            <w:u w:val="none"/>
            <w:lang w:val="sms-FI"/>
          </w:rPr>
          <w:t>www.mzv.cz</w:t>
        </w:r>
      </w:hyperlink>
    </w:p>
    <w:p w:rsidR="006637BE" w:rsidRPr="00A00EF6" w:rsidRDefault="006637BE" w:rsidP="00A00EF6">
      <w:pPr>
        <w:spacing w:line="360" w:lineRule="auto"/>
        <w:rPr>
          <w:rFonts w:ascii="Times New Roman" w:hAnsi="Times New Roman" w:cs="Times New Roman"/>
          <w:sz w:val="24"/>
          <w:szCs w:val="24"/>
          <w:lang w:val="sms-FI"/>
        </w:rPr>
      </w:pPr>
      <w:r>
        <w:rPr>
          <w:rFonts w:ascii="Times New Roman" w:hAnsi="Times New Roman" w:cs="Times New Roman"/>
          <w:sz w:val="24"/>
          <w:szCs w:val="24"/>
          <w:lang w:val="sms-FI"/>
        </w:rPr>
        <w:t>www.clovekvtisni.cz</w:t>
      </w:r>
    </w:p>
    <w:p w:rsidR="006637BE" w:rsidRPr="00A00EF6" w:rsidRDefault="006637BE" w:rsidP="00A00EF6">
      <w:pPr>
        <w:spacing w:line="360" w:lineRule="auto"/>
        <w:rPr>
          <w:rFonts w:ascii="Times New Roman" w:hAnsi="Times New Roman" w:cs="Times New Roman"/>
          <w:sz w:val="24"/>
          <w:szCs w:val="24"/>
          <w:lang w:val="sms-FI"/>
        </w:rPr>
      </w:pPr>
      <w:r w:rsidRPr="00A00EF6">
        <w:rPr>
          <w:rFonts w:ascii="Times New Roman" w:hAnsi="Times New Roman" w:cs="Times New Roman"/>
          <w:i/>
          <w:sz w:val="24"/>
          <w:szCs w:val="24"/>
          <w:lang w:val="sms-FI"/>
        </w:rPr>
        <w:t>Zákon o zahraniční rozvojové spolupráci a humanitární pomoci</w:t>
      </w:r>
      <w:r w:rsidRPr="00A00EF6">
        <w:rPr>
          <w:rFonts w:ascii="Times New Roman" w:hAnsi="Times New Roman" w:cs="Times New Roman"/>
          <w:sz w:val="24"/>
          <w:szCs w:val="24"/>
          <w:lang w:val="sms-FI"/>
        </w:rPr>
        <w:t>. Ministerstvo zahraničních věcí ČR,  2010.</w:t>
      </w:r>
      <w:r>
        <w:rPr>
          <w:rFonts w:ascii="Times New Roman" w:hAnsi="Times New Roman" w:cs="Times New Roman"/>
          <w:sz w:val="24"/>
          <w:szCs w:val="24"/>
          <w:lang w:val="sms-FI"/>
        </w:rPr>
        <w:t xml:space="preserve"> (h</w:t>
      </w:r>
      <w:r w:rsidRPr="006637BE">
        <w:rPr>
          <w:rFonts w:ascii="Times New Roman" w:hAnsi="Times New Roman" w:cs="Times New Roman"/>
          <w:sz w:val="24"/>
          <w:szCs w:val="24"/>
          <w:lang w:val="sms-FI"/>
        </w:rPr>
        <w:t>ttp://www.mzv.cz/jnp/cz/zahranicni_vztahy/rozvojova_spoluprace/koncepce_publikace/zakon_o_zahranicni_rozvojove_spolupraci.html</w:t>
      </w:r>
      <w:r>
        <w:rPr>
          <w:rFonts w:ascii="Times New Roman" w:hAnsi="Times New Roman" w:cs="Times New Roman"/>
          <w:sz w:val="24"/>
          <w:szCs w:val="24"/>
          <w:lang w:val="sms-FI"/>
        </w:rPr>
        <w:t>)</w:t>
      </w:r>
    </w:p>
    <w:p w:rsidR="00667CD5" w:rsidRDefault="00667CD5" w:rsidP="00667CD5">
      <w:pPr>
        <w:rPr>
          <w:lang w:val="sms-FI"/>
        </w:rPr>
      </w:pPr>
    </w:p>
    <w:p w:rsidR="00993591" w:rsidRDefault="00993591" w:rsidP="00667CD5">
      <w:pPr>
        <w:rPr>
          <w:lang w:val="sms-FI"/>
        </w:rPr>
      </w:pPr>
    </w:p>
    <w:p w:rsidR="00993591" w:rsidRDefault="00993591" w:rsidP="00667CD5">
      <w:pPr>
        <w:rPr>
          <w:lang w:val="sms-FI"/>
        </w:rPr>
      </w:pPr>
    </w:p>
    <w:p w:rsidR="00993591" w:rsidRDefault="00993591" w:rsidP="00667CD5">
      <w:pPr>
        <w:rPr>
          <w:lang w:val="sms-FI"/>
        </w:rPr>
      </w:pPr>
    </w:p>
    <w:p w:rsidR="00993591" w:rsidRDefault="00993591" w:rsidP="00667CD5">
      <w:pPr>
        <w:rPr>
          <w:lang w:val="sms-FI"/>
        </w:rPr>
      </w:pPr>
    </w:p>
    <w:p w:rsidR="00993591" w:rsidRDefault="00993591" w:rsidP="00667CD5">
      <w:pPr>
        <w:rPr>
          <w:lang w:val="sms-FI"/>
        </w:rPr>
      </w:pPr>
    </w:p>
    <w:p w:rsidR="00993591" w:rsidRDefault="00993591" w:rsidP="00667CD5">
      <w:pPr>
        <w:rPr>
          <w:lang w:val="sms-FI"/>
        </w:rPr>
      </w:pPr>
    </w:p>
    <w:p w:rsidR="00993591" w:rsidRDefault="00993591" w:rsidP="00667CD5">
      <w:pPr>
        <w:rPr>
          <w:lang w:val="sms-FI"/>
        </w:rPr>
      </w:pPr>
    </w:p>
    <w:p w:rsidR="00993591" w:rsidRDefault="00993591" w:rsidP="00667CD5">
      <w:pPr>
        <w:rPr>
          <w:lang w:val="sms-FI"/>
        </w:rPr>
      </w:pPr>
    </w:p>
    <w:p w:rsidR="00993591" w:rsidRDefault="00993591" w:rsidP="00667CD5">
      <w:pPr>
        <w:rPr>
          <w:lang w:val="sms-FI"/>
        </w:rPr>
      </w:pPr>
    </w:p>
    <w:p w:rsidR="00993591" w:rsidRDefault="00993591" w:rsidP="00667CD5">
      <w:pPr>
        <w:rPr>
          <w:lang w:val="sms-FI"/>
        </w:rPr>
      </w:pPr>
    </w:p>
    <w:p w:rsidR="00993591" w:rsidRDefault="00993591" w:rsidP="000D79F8">
      <w:pPr>
        <w:pStyle w:val="Nadpis1"/>
        <w:rPr>
          <w:rFonts w:cs="Times New Roman"/>
          <w:sz w:val="24"/>
          <w:szCs w:val="24"/>
          <w:lang w:val="sms-FI"/>
        </w:rPr>
      </w:pPr>
      <w:bookmarkStart w:id="30" w:name="_Toc360057430"/>
      <w:r>
        <w:rPr>
          <w:lang w:val="sms-FI"/>
        </w:rPr>
        <w:t>Anotace</w:t>
      </w:r>
      <w:bookmarkEnd w:id="30"/>
    </w:p>
    <w:p w:rsidR="00BF554A" w:rsidRDefault="00BF554A" w:rsidP="003B09DF">
      <w:pPr>
        <w:spacing w:line="360" w:lineRule="auto"/>
        <w:ind w:firstLine="567"/>
        <w:rPr>
          <w:rFonts w:ascii="Times New Roman" w:hAnsi="Times New Roman" w:cs="Times New Roman"/>
          <w:sz w:val="24"/>
          <w:szCs w:val="24"/>
          <w:lang w:val="sms-FI"/>
        </w:rPr>
      </w:pPr>
    </w:p>
    <w:p w:rsidR="000D79F8" w:rsidRDefault="00577C40" w:rsidP="003B09DF">
      <w:pPr>
        <w:spacing w:line="360" w:lineRule="auto"/>
        <w:ind w:firstLine="567"/>
        <w:rPr>
          <w:rFonts w:ascii="Times New Roman" w:hAnsi="Times New Roman" w:cs="Times New Roman"/>
          <w:sz w:val="24"/>
          <w:szCs w:val="24"/>
          <w:lang w:val="sms-FI"/>
        </w:rPr>
      </w:pPr>
      <w:r>
        <w:rPr>
          <w:rFonts w:ascii="Times New Roman" w:hAnsi="Times New Roman" w:cs="Times New Roman"/>
          <w:sz w:val="24"/>
          <w:szCs w:val="24"/>
          <w:lang w:val="sms-FI"/>
        </w:rPr>
        <w:t>Hlavním předmětem zkoumání této bakalářské diplomové práce je zastoupení principů konceptu dobrého vládnutí v transformační politice České republiky, která je realizována prostřednictvím projektů neziskových organizací. Pro účely práce byla vybrána jedna z prioritních zemí: Barma a projekty organizace Člověk v tísni.</w:t>
      </w:r>
      <w:r w:rsidR="00223574">
        <w:rPr>
          <w:rFonts w:ascii="Times New Roman" w:hAnsi="Times New Roman" w:cs="Times New Roman"/>
          <w:sz w:val="24"/>
          <w:szCs w:val="24"/>
          <w:lang w:val="sms-FI"/>
        </w:rPr>
        <w:t xml:space="preserve"> </w:t>
      </w:r>
    </w:p>
    <w:p w:rsidR="00AF0459" w:rsidRDefault="00223574" w:rsidP="003B09DF">
      <w:pPr>
        <w:spacing w:line="360" w:lineRule="auto"/>
        <w:ind w:firstLine="567"/>
        <w:rPr>
          <w:rFonts w:ascii="Times New Roman" w:hAnsi="Times New Roman" w:cs="Times New Roman"/>
          <w:sz w:val="24"/>
          <w:szCs w:val="24"/>
          <w:lang w:val="sms-FI"/>
        </w:rPr>
      </w:pPr>
      <w:r>
        <w:rPr>
          <w:rFonts w:ascii="Times New Roman" w:hAnsi="Times New Roman" w:cs="Times New Roman"/>
          <w:sz w:val="24"/>
          <w:szCs w:val="24"/>
          <w:lang w:val="sms-FI"/>
        </w:rPr>
        <w:t>Práce analyzuje mezinárodními aktéry nejčastěji aplikované principy konceptu dobrého vládnutí a porovnává je se zaměřením projektů, které realizuje organizace Člověk v tísni</w:t>
      </w:r>
      <w:r w:rsidR="00D80BB2">
        <w:rPr>
          <w:rFonts w:ascii="Times New Roman" w:hAnsi="Times New Roman" w:cs="Times New Roman"/>
          <w:sz w:val="24"/>
          <w:szCs w:val="24"/>
          <w:lang w:val="sms-FI"/>
        </w:rPr>
        <w:t xml:space="preserve"> v Barmě</w:t>
      </w:r>
      <w:r>
        <w:rPr>
          <w:rFonts w:ascii="Times New Roman" w:hAnsi="Times New Roman" w:cs="Times New Roman"/>
          <w:sz w:val="24"/>
          <w:szCs w:val="24"/>
          <w:lang w:val="sms-FI"/>
        </w:rPr>
        <w:t xml:space="preserve">. </w:t>
      </w:r>
      <w:r w:rsidR="00D80BB2">
        <w:rPr>
          <w:rFonts w:ascii="Times New Roman" w:hAnsi="Times New Roman" w:cs="Times New Roman"/>
          <w:sz w:val="24"/>
          <w:szCs w:val="24"/>
          <w:lang w:val="sms-FI"/>
        </w:rPr>
        <w:t>Politika transformační spolupráce spadá do rozpočtu rozvojové spolupráce ČR</w:t>
      </w:r>
      <w:r w:rsidR="00AF0459">
        <w:rPr>
          <w:rFonts w:ascii="Times New Roman" w:hAnsi="Times New Roman" w:cs="Times New Roman"/>
          <w:sz w:val="24"/>
          <w:szCs w:val="24"/>
          <w:lang w:val="sms-FI"/>
        </w:rPr>
        <w:t xml:space="preserve"> a o</w:t>
      </w:r>
      <w:r w:rsidR="00D80BB2">
        <w:rPr>
          <w:rFonts w:ascii="Times New Roman" w:hAnsi="Times New Roman" w:cs="Times New Roman"/>
          <w:sz w:val="24"/>
          <w:szCs w:val="24"/>
          <w:lang w:val="sms-FI"/>
        </w:rPr>
        <w:t xml:space="preserve"> těchto projektech rozhoduje specifický Odbor lidských práv a transformační spoluprác</w:t>
      </w:r>
      <w:r w:rsidR="00AF0459">
        <w:rPr>
          <w:rFonts w:ascii="Times New Roman" w:hAnsi="Times New Roman" w:cs="Times New Roman"/>
          <w:sz w:val="24"/>
          <w:szCs w:val="24"/>
          <w:lang w:val="sms-FI"/>
        </w:rPr>
        <w:t>e, který vznikl z důvodu potřeby sdílet a šířit transformační zkušenost České republiky.</w:t>
      </w:r>
    </w:p>
    <w:p w:rsidR="00223574" w:rsidRDefault="00AF0459" w:rsidP="003B09DF">
      <w:pPr>
        <w:spacing w:line="360" w:lineRule="auto"/>
        <w:ind w:firstLine="567"/>
        <w:rPr>
          <w:rFonts w:ascii="Times New Roman" w:hAnsi="Times New Roman" w:cs="Times New Roman"/>
          <w:sz w:val="24"/>
          <w:szCs w:val="24"/>
          <w:lang w:val="sms-FI"/>
        </w:rPr>
      </w:pPr>
      <w:r>
        <w:rPr>
          <w:rFonts w:ascii="Times New Roman" w:hAnsi="Times New Roman" w:cs="Times New Roman"/>
          <w:sz w:val="24"/>
          <w:szCs w:val="24"/>
          <w:lang w:val="sms-FI"/>
        </w:rPr>
        <w:t>Pro tuto případovou studii byl zvolen empiricko-analytický přístup, kdy je v první části práce zkoumán koncept dobrého vládnutí a transformační politiky, jejich historický základ a ukotvení</w:t>
      </w:r>
      <w:r w:rsidR="000D79F8">
        <w:rPr>
          <w:rFonts w:ascii="Times New Roman" w:hAnsi="Times New Roman" w:cs="Times New Roman"/>
          <w:sz w:val="24"/>
          <w:szCs w:val="24"/>
          <w:lang w:val="sms-FI"/>
        </w:rPr>
        <w:t>. V</w:t>
      </w:r>
      <w:r>
        <w:rPr>
          <w:rFonts w:ascii="Times New Roman" w:hAnsi="Times New Roman" w:cs="Times New Roman"/>
          <w:sz w:val="24"/>
          <w:szCs w:val="24"/>
          <w:lang w:val="sms-FI"/>
        </w:rPr>
        <w:t xml:space="preserve">e druhé </w:t>
      </w:r>
      <w:r w:rsidR="000D79F8">
        <w:rPr>
          <w:rFonts w:ascii="Times New Roman" w:hAnsi="Times New Roman" w:cs="Times New Roman"/>
          <w:sz w:val="24"/>
          <w:szCs w:val="24"/>
          <w:lang w:val="sms-FI"/>
        </w:rPr>
        <w:t xml:space="preserve">části </w:t>
      </w:r>
      <w:r>
        <w:rPr>
          <w:rFonts w:ascii="Times New Roman" w:hAnsi="Times New Roman" w:cs="Times New Roman"/>
          <w:sz w:val="24"/>
          <w:szCs w:val="24"/>
          <w:lang w:val="sms-FI"/>
        </w:rPr>
        <w:t xml:space="preserve">jsou obě tyto oblasti </w:t>
      </w:r>
      <w:r w:rsidR="000D79F8">
        <w:rPr>
          <w:rFonts w:ascii="Times New Roman" w:hAnsi="Times New Roman" w:cs="Times New Roman"/>
          <w:sz w:val="24"/>
          <w:szCs w:val="24"/>
          <w:lang w:val="sms-FI"/>
        </w:rPr>
        <w:t xml:space="preserve">zkoumány v projektech realizovaných v Barmě. Výzkumná otázka zní: Jaké principy dobrého vládnutí jsou podporovány Člověkem v tísni v Barmě. Na základě analyzovaných dat, literatury a rozhovorů lze dojít k závěru, že stěžejní a cílovou oblastí projektů transformační spolupráce v Barmě je podpora občanské společnosti a participace obyvatel na veřejném dění.  </w:t>
      </w:r>
      <w:r>
        <w:rPr>
          <w:rFonts w:ascii="Times New Roman" w:hAnsi="Times New Roman" w:cs="Times New Roman"/>
          <w:sz w:val="24"/>
          <w:szCs w:val="24"/>
          <w:lang w:val="sms-FI"/>
        </w:rPr>
        <w:t xml:space="preserve">  </w:t>
      </w:r>
    </w:p>
    <w:p w:rsidR="00F92318" w:rsidRDefault="000D79F8" w:rsidP="003B09DF">
      <w:pPr>
        <w:spacing w:line="360" w:lineRule="auto"/>
        <w:ind w:left="1418" w:hanging="1701"/>
        <w:rPr>
          <w:rFonts w:ascii="Times New Roman" w:hAnsi="Times New Roman" w:cs="Times New Roman"/>
          <w:sz w:val="24"/>
          <w:szCs w:val="24"/>
          <w:lang w:val="sms-FI"/>
        </w:rPr>
      </w:pPr>
      <w:r>
        <w:rPr>
          <w:rFonts w:ascii="Times New Roman" w:hAnsi="Times New Roman" w:cs="Times New Roman"/>
          <w:sz w:val="24"/>
          <w:szCs w:val="24"/>
          <w:lang w:val="sms-FI"/>
        </w:rPr>
        <w:t xml:space="preserve">    Klíčová slova: dobré vládnutí, transformační spolupráce, Barma, Člověk v tísni, transformace,      demokracie, principy</w:t>
      </w:r>
    </w:p>
    <w:p w:rsidR="00BF554A" w:rsidRDefault="00BF554A" w:rsidP="003B09DF">
      <w:pPr>
        <w:spacing w:line="360" w:lineRule="auto"/>
        <w:ind w:left="1418" w:hanging="1701"/>
        <w:rPr>
          <w:rFonts w:ascii="Times New Roman" w:hAnsi="Times New Roman" w:cs="Times New Roman"/>
          <w:sz w:val="24"/>
          <w:szCs w:val="24"/>
          <w:lang w:val="sms-FI"/>
        </w:rPr>
      </w:pPr>
    </w:p>
    <w:p w:rsidR="00BF554A" w:rsidRDefault="00BF554A" w:rsidP="003B09DF">
      <w:pPr>
        <w:spacing w:line="360" w:lineRule="auto"/>
        <w:ind w:left="1418" w:hanging="1701"/>
        <w:rPr>
          <w:rFonts w:ascii="Times New Roman" w:hAnsi="Times New Roman" w:cs="Times New Roman"/>
          <w:sz w:val="24"/>
          <w:szCs w:val="24"/>
          <w:lang w:val="sms-FI"/>
        </w:rPr>
      </w:pPr>
    </w:p>
    <w:p w:rsidR="00BF554A" w:rsidRDefault="00BF554A" w:rsidP="003B09DF">
      <w:pPr>
        <w:spacing w:line="360" w:lineRule="auto"/>
        <w:ind w:left="1418" w:hanging="1701"/>
        <w:rPr>
          <w:rFonts w:ascii="Times New Roman" w:hAnsi="Times New Roman" w:cs="Times New Roman"/>
          <w:sz w:val="24"/>
          <w:szCs w:val="24"/>
          <w:lang w:val="sms-FI"/>
        </w:rPr>
      </w:pPr>
    </w:p>
    <w:p w:rsidR="00BF554A" w:rsidRDefault="00BF554A" w:rsidP="003B09DF">
      <w:pPr>
        <w:spacing w:line="360" w:lineRule="auto"/>
        <w:ind w:left="1418" w:hanging="1701"/>
        <w:rPr>
          <w:rFonts w:ascii="Times New Roman" w:hAnsi="Times New Roman" w:cs="Times New Roman"/>
          <w:sz w:val="24"/>
          <w:szCs w:val="24"/>
          <w:lang w:val="sms-FI"/>
        </w:rPr>
      </w:pPr>
    </w:p>
    <w:p w:rsidR="00BF554A" w:rsidRDefault="00BF554A" w:rsidP="003B09DF">
      <w:pPr>
        <w:spacing w:line="360" w:lineRule="auto"/>
        <w:ind w:left="1418" w:hanging="1701"/>
        <w:rPr>
          <w:rFonts w:ascii="Times New Roman" w:hAnsi="Times New Roman" w:cs="Times New Roman"/>
          <w:sz w:val="24"/>
          <w:szCs w:val="24"/>
          <w:lang w:val="sms-FI"/>
        </w:rPr>
      </w:pPr>
    </w:p>
    <w:p w:rsidR="00BF554A" w:rsidRDefault="00BF554A" w:rsidP="003B09DF">
      <w:pPr>
        <w:spacing w:line="360" w:lineRule="auto"/>
        <w:ind w:left="1418" w:hanging="1701"/>
        <w:rPr>
          <w:rFonts w:ascii="Times New Roman" w:hAnsi="Times New Roman" w:cs="Times New Roman"/>
          <w:sz w:val="24"/>
          <w:szCs w:val="24"/>
          <w:lang w:val="sms-FI"/>
        </w:rPr>
      </w:pPr>
    </w:p>
    <w:p w:rsidR="00BF554A" w:rsidRDefault="00BF554A" w:rsidP="003B09DF">
      <w:pPr>
        <w:spacing w:line="360" w:lineRule="auto"/>
        <w:ind w:left="1418" w:hanging="1701"/>
        <w:rPr>
          <w:rFonts w:ascii="Times New Roman" w:hAnsi="Times New Roman" w:cs="Times New Roman"/>
          <w:sz w:val="24"/>
          <w:szCs w:val="24"/>
          <w:lang w:val="sms-FI"/>
        </w:rPr>
      </w:pPr>
    </w:p>
    <w:p w:rsidR="00BF554A" w:rsidRPr="00BE021C" w:rsidRDefault="00BF554A" w:rsidP="003B09DF">
      <w:pPr>
        <w:pStyle w:val="Nadpis1"/>
        <w:rPr>
          <w:lang w:val="sms-FI"/>
        </w:rPr>
      </w:pPr>
      <w:bookmarkStart w:id="31" w:name="_Toc360057431"/>
    </w:p>
    <w:p w:rsidR="000D79F8" w:rsidRPr="003B09DF" w:rsidRDefault="000D79F8" w:rsidP="003B09DF">
      <w:pPr>
        <w:pStyle w:val="Nadpis1"/>
        <w:rPr>
          <w:lang w:val="en-US"/>
        </w:rPr>
      </w:pPr>
      <w:r w:rsidRPr="003B09DF">
        <w:rPr>
          <w:lang w:val="en-US"/>
        </w:rPr>
        <w:t>Abstract</w:t>
      </w:r>
      <w:bookmarkEnd w:id="31"/>
    </w:p>
    <w:p w:rsidR="00BF554A" w:rsidRDefault="00BF554A" w:rsidP="003B09DF">
      <w:pPr>
        <w:spacing w:line="360" w:lineRule="auto"/>
        <w:jc w:val="both"/>
        <w:rPr>
          <w:rFonts w:ascii="Times New Roman" w:hAnsi="Times New Roman" w:cs="Times New Roman"/>
          <w:sz w:val="24"/>
          <w:szCs w:val="24"/>
          <w:lang w:val="en-US"/>
        </w:rPr>
      </w:pPr>
    </w:p>
    <w:p w:rsidR="000D79F8" w:rsidRPr="003B09DF" w:rsidRDefault="000D79F8" w:rsidP="00BF554A">
      <w:pPr>
        <w:spacing w:line="360" w:lineRule="auto"/>
        <w:ind w:firstLine="567"/>
        <w:jc w:val="both"/>
        <w:rPr>
          <w:rFonts w:ascii="Times New Roman" w:hAnsi="Times New Roman" w:cs="Times New Roman"/>
          <w:sz w:val="24"/>
          <w:szCs w:val="24"/>
          <w:lang w:val="en-US"/>
        </w:rPr>
      </w:pPr>
      <w:r w:rsidRPr="003B09DF">
        <w:rPr>
          <w:rFonts w:ascii="Times New Roman" w:hAnsi="Times New Roman" w:cs="Times New Roman"/>
          <w:sz w:val="24"/>
          <w:szCs w:val="24"/>
          <w:lang w:val="en-US"/>
        </w:rPr>
        <w:t>This b</w:t>
      </w:r>
      <w:r w:rsidR="003B09DF">
        <w:rPr>
          <w:rFonts w:ascii="Times New Roman" w:hAnsi="Times New Roman" w:cs="Times New Roman"/>
          <w:sz w:val="24"/>
          <w:szCs w:val="24"/>
          <w:lang w:val="en-US"/>
        </w:rPr>
        <w:t>achelor thesis presents an analysi</w:t>
      </w:r>
      <w:r w:rsidRPr="003B09DF">
        <w:rPr>
          <w:rFonts w:ascii="Times New Roman" w:hAnsi="Times New Roman" w:cs="Times New Roman"/>
          <w:sz w:val="24"/>
          <w:szCs w:val="24"/>
          <w:lang w:val="en-US"/>
        </w:rPr>
        <w:t>s of principles of good governance in tra</w:t>
      </w:r>
      <w:r w:rsidR="0067024F" w:rsidRPr="003B09DF">
        <w:rPr>
          <w:rFonts w:ascii="Times New Roman" w:hAnsi="Times New Roman" w:cs="Times New Roman"/>
          <w:sz w:val="24"/>
          <w:szCs w:val="24"/>
          <w:lang w:val="en-US"/>
        </w:rPr>
        <w:t>nsi</w:t>
      </w:r>
      <w:r w:rsidRPr="003B09DF">
        <w:rPr>
          <w:rFonts w:ascii="Times New Roman" w:hAnsi="Times New Roman" w:cs="Times New Roman"/>
          <w:sz w:val="24"/>
          <w:szCs w:val="24"/>
          <w:lang w:val="en-US"/>
        </w:rPr>
        <w:t>tion p</w:t>
      </w:r>
      <w:r w:rsidR="00F92318" w:rsidRPr="003B09DF">
        <w:rPr>
          <w:rFonts w:ascii="Times New Roman" w:hAnsi="Times New Roman" w:cs="Times New Roman"/>
          <w:sz w:val="24"/>
          <w:szCs w:val="24"/>
          <w:lang w:val="en-US"/>
        </w:rPr>
        <w:t>olicy of Czech republic which is implemented through projects of nonprofit organizations. For this thesis there was chosen one of the priority countries: Burma and projects of organization People in need.</w:t>
      </w:r>
    </w:p>
    <w:p w:rsidR="00F92318" w:rsidRPr="003B09DF" w:rsidRDefault="00F92318" w:rsidP="00A70E1F">
      <w:pPr>
        <w:spacing w:line="360" w:lineRule="auto"/>
        <w:ind w:firstLine="567"/>
        <w:jc w:val="both"/>
        <w:rPr>
          <w:rFonts w:ascii="Times New Roman" w:hAnsi="Times New Roman" w:cs="Times New Roman"/>
          <w:sz w:val="24"/>
          <w:szCs w:val="24"/>
          <w:lang w:val="en-US"/>
        </w:rPr>
      </w:pPr>
      <w:r w:rsidRPr="003B09DF">
        <w:rPr>
          <w:rFonts w:ascii="Times New Roman" w:hAnsi="Times New Roman" w:cs="Times New Roman"/>
          <w:sz w:val="24"/>
          <w:szCs w:val="24"/>
          <w:lang w:val="en-US"/>
        </w:rPr>
        <w:t>The thesis analyses principles</w:t>
      </w:r>
      <w:r w:rsidR="0067024F" w:rsidRPr="003B09DF">
        <w:rPr>
          <w:rFonts w:ascii="Times New Roman" w:hAnsi="Times New Roman" w:cs="Times New Roman"/>
          <w:sz w:val="24"/>
          <w:szCs w:val="24"/>
          <w:lang w:val="en-US"/>
        </w:rPr>
        <w:t xml:space="preserve"> of good governance</w:t>
      </w:r>
      <w:r w:rsidRPr="003B09DF">
        <w:rPr>
          <w:rFonts w:ascii="Times New Roman" w:hAnsi="Times New Roman" w:cs="Times New Roman"/>
          <w:sz w:val="24"/>
          <w:szCs w:val="24"/>
          <w:lang w:val="en-US"/>
        </w:rPr>
        <w:t xml:space="preserve"> used the most by international players </w:t>
      </w:r>
      <w:r w:rsidR="0067024F" w:rsidRPr="003B09DF">
        <w:rPr>
          <w:rFonts w:ascii="Times New Roman" w:hAnsi="Times New Roman" w:cs="Times New Roman"/>
          <w:sz w:val="24"/>
          <w:szCs w:val="24"/>
          <w:lang w:val="en-US"/>
        </w:rPr>
        <w:t>and it is compared with principles that are used in transition projects implemented by People in need in Burma. Transition policy is part of official development assistance of Czech republic and these projects are under the Department of human rights and transition policy, which was founded due to need to share and spread transformation  experience of Czech republic.</w:t>
      </w:r>
    </w:p>
    <w:p w:rsidR="003B09DF" w:rsidRPr="003B09DF" w:rsidRDefault="0067024F" w:rsidP="00A70E1F">
      <w:pPr>
        <w:spacing w:line="360" w:lineRule="auto"/>
        <w:ind w:firstLine="567"/>
        <w:jc w:val="both"/>
        <w:rPr>
          <w:rFonts w:ascii="Times New Roman" w:hAnsi="Times New Roman" w:cs="Times New Roman"/>
          <w:sz w:val="24"/>
          <w:szCs w:val="24"/>
          <w:lang w:val="en-US"/>
        </w:rPr>
      </w:pPr>
      <w:r w:rsidRPr="003B09DF">
        <w:rPr>
          <w:rFonts w:ascii="Times New Roman" w:hAnsi="Times New Roman" w:cs="Times New Roman"/>
          <w:sz w:val="24"/>
          <w:szCs w:val="24"/>
          <w:lang w:val="en-US"/>
        </w:rPr>
        <w:t>Choosing empirical-analytical inquiry has seemed to be the most suitable method for pur</w:t>
      </w:r>
      <w:r w:rsidR="003B09DF">
        <w:rPr>
          <w:rFonts w:ascii="Times New Roman" w:hAnsi="Times New Roman" w:cs="Times New Roman"/>
          <w:sz w:val="24"/>
          <w:szCs w:val="24"/>
          <w:lang w:val="en-US"/>
        </w:rPr>
        <w:t>p</w:t>
      </w:r>
      <w:r w:rsidRPr="003B09DF">
        <w:rPr>
          <w:rFonts w:ascii="Times New Roman" w:hAnsi="Times New Roman" w:cs="Times New Roman"/>
          <w:sz w:val="24"/>
          <w:szCs w:val="24"/>
          <w:lang w:val="en-US"/>
        </w:rPr>
        <w:t>ose of this study.</w:t>
      </w:r>
      <w:r w:rsidR="003541E2" w:rsidRPr="003B09DF">
        <w:rPr>
          <w:rFonts w:ascii="Times New Roman" w:hAnsi="Times New Roman" w:cs="Times New Roman"/>
          <w:sz w:val="24"/>
          <w:szCs w:val="24"/>
          <w:lang w:val="en-US"/>
        </w:rPr>
        <w:t xml:space="preserve"> In the analytical part there is researched concept of good governance and transition policy and its’ historical roots.</w:t>
      </w:r>
      <w:r w:rsidR="003B09DF">
        <w:rPr>
          <w:rFonts w:ascii="Times New Roman" w:hAnsi="Times New Roman" w:cs="Times New Roman"/>
          <w:sz w:val="24"/>
          <w:szCs w:val="24"/>
          <w:lang w:val="en-US"/>
        </w:rPr>
        <w:t xml:space="preserve"> </w:t>
      </w:r>
      <w:r w:rsidR="003541E2" w:rsidRPr="003B09DF">
        <w:rPr>
          <w:rFonts w:ascii="Times New Roman" w:hAnsi="Times New Roman" w:cs="Times New Roman"/>
          <w:sz w:val="24"/>
          <w:szCs w:val="24"/>
          <w:lang w:val="en-US"/>
        </w:rPr>
        <w:t>Second part is focused on practical projects in Burma. The main given question is: What principles of good governance are sup</w:t>
      </w:r>
      <w:r w:rsidR="003B09DF">
        <w:rPr>
          <w:rFonts w:ascii="Times New Roman" w:hAnsi="Times New Roman" w:cs="Times New Roman"/>
          <w:sz w:val="24"/>
          <w:szCs w:val="24"/>
          <w:lang w:val="en-US"/>
        </w:rPr>
        <w:t>p</w:t>
      </w:r>
      <w:r w:rsidR="003541E2" w:rsidRPr="003B09DF">
        <w:rPr>
          <w:rFonts w:ascii="Times New Roman" w:hAnsi="Times New Roman" w:cs="Times New Roman"/>
          <w:sz w:val="24"/>
          <w:szCs w:val="24"/>
          <w:lang w:val="en-US"/>
        </w:rPr>
        <w:t>orted by People in need in Burma. According to analy</w:t>
      </w:r>
      <w:r w:rsidR="003B09DF">
        <w:rPr>
          <w:rFonts w:ascii="Times New Roman" w:hAnsi="Times New Roman" w:cs="Times New Roman"/>
          <w:sz w:val="24"/>
          <w:szCs w:val="24"/>
          <w:lang w:val="en-US"/>
        </w:rPr>
        <w:t>z</w:t>
      </w:r>
      <w:r w:rsidR="003541E2" w:rsidRPr="003B09DF">
        <w:rPr>
          <w:rFonts w:ascii="Times New Roman" w:hAnsi="Times New Roman" w:cs="Times New Roman"/>
          <w:sz w:val="24"/>
          <w:szCs w:val="24"/>
          <w:lang w:val="en-US"/>
        </w:rPr>
        <w:t>ed dates it is possible to confirm that the most targeted area of transition policy in Burma is support of civil society and participation people on public life.</w:t>
      </w:r>
    </w:p>
    <w:p w:rsidR="0067024F" w:rsidRPr="003B09DF" w:rsidRDefault="003B09DF" w:rsidP="003B09DF">
      <w:pPr>
        <w:spacing w:line="360" w:lineRule="auto"/>
        <w:ind w:left="993" w:hanging="993"/>
        <w:jc w:val="both"/>
        <w:rPr>
          <w:rFonts w:ascii="Times New Roman" w:hAnsi="Times New Roman" w:cs="Times New Roman"/>
          <w:sz w:val="24"/>
          <w:szCs w:val="24"/>
          <w:lang w:val="en-US"/>
        </w:rPr>
      </w:pPr>
      <w:r w:rsidRPr="003B09DF">
        <w:rPr>
          <w:rFonts w:ascii="Times New Roman" w:hAnsi="Times New Roman" w:cs="Times New Roman"/>
          <w:sz w:val="24"/>
          <w:szCs w:val="24"/>
          <w:lang w:val="en-US"/>
        </w:rPr>
        <w:t>Keywords: good governance, transition promotion</w:t>
      </w:r>
      <w:r w:rsidR="003541E2" w:rsidRPr="003B09DF">
        <w:rPr>
          <w:rFonts w:ascii="Times New Roman" w:hAnsi="Times New Roman" w:cs="Times New Roman"/>
          <w:sz w:val="24"/>
          <w:szCs w:val="24"/>
          <w:lang w:val="en-US"/>
        </w:rPr>
        <w:t xml:space="preserve"> </w:t>
      </w:r>
      <w:r w:rsidRPr="003B09DF">
        <w:rPr>
          <w:rFonts w:ascii="Times New Roman" w:hAnsi="Times New Roman" w:cs="Times New Roman"/>
          <w:sz w:val="24"/>
          <w:szCs w:val="24"/>
          <w:lang w:val="en-US"/>
        </w:rPr>
        <w:t>program, Burma, People in need,    transformation, democracy, principles</w:t>
      </w:r>
      <w:r w:rsidR="0067024F" w:rsidRPr="003B09DF">
        <w:rPr>
          <w:rFonts w:ascii="Times New Roman" w:hAnsi="Times New Roman" w:cs="Times New Roman"/>
          <w:sz w:val="24"/>
          <w:szCs w:val="24"/>
          <w:lang w:val="en-US"/>
        </w:rPr>
        <w:t xml:space="preserve">  </w:t>
      </w:r>
    </w:p>
    <w:p w:rsidR="00577C40" w:rsidRPr="00577C40" w:rsidRDefault="00577C40" w:rsidP="00993591">
      <w:pPr>
        <w:rPr>
          <w:rFonts w:ascii="Times New Roman" w:hAnsi="Times New Roman" w:cs="Times New Roman"/>
          <w:sz w:val="24"/>
          <w:szCs w:val="24"/>
        </w:rPr>
      </w:pPr>
    </w:p>
    <w:p w:rsidR="00993591" w:rsidRDefault="00993591" w:rsidP="00667CD5">
      <w:pPr>
        <w:rPr>
          <w:lang w:val="sms-FI"/>
        </w:rPr>
      </w:pPr>
    </w:p>
    <w:p w:rsidR="00993591" w:rsidRPr="00A00EF6" w:rsidRDefault="00993591" w:rsidP="00667CD5">
      <w:pPr>
        <w:rPr>
          <w:lang w:val="sms-FI"/>
        </w:rPr>
      </w:pPr>
    </w:p>
    <w:sectPr w:rsidR="00993591" w:rsidRPr="00A00EF6" w:rsidSect="003B0A92">
      <w:footerReference w:type="default" r:id="rId15"/>
      <w:pgSz w:w="11906" w:h="16838"/>
      <w:pgMar w:top="1276"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530" w:rsidRDefault="00B50530" w:rsidP="004343A9">
      <w:pPr>
        <w:spacing w:after="0" w:line="240" w:lineRule="auto"/>
      </w:pPr>
      <w:r>
        <w:separator/>
      </w:r>
    </w:p>
  </w:endnote>
  <w:endnote w:type="continuationSeparator" w:id="1">
    <w:p w:rsidR="00B50530" w:rsidRDefault="00B50530" w:rsidP="004343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057707"/>
      <w:docPartObj>
        <w:docPartGallery w:val="Page Numbers (Bottom of Page)"/>
        <w:docPartUnique/>
      </w:docPartObj>
    </w:sdtPr>
    <w:sdtContent>
      <w:p w:rsidR="007D0F95" w:rsidRDefault="008B3815">
        <w:pPr>
          <w:pStyle w:val="Zpat"/>
          <w:jc w:val="right"/>
        </w:pPr>
        <w:fldSimple w:instr=" PAGE   \* MERGEFORMAT ">
          <w:r w:rsidR="00BE021C">
            <w:rPr>
              <w:noProof/>
            </w:rPr>
            <w:t>41</w:t>
          </w:r>
        </w:fldSimple>
      </w:p>
    </w:sdtContent>
  </w:sdt>
  <w:p w:rsidR="007D0F95" w:rsidRDefault="007D0F9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530" w:rsidRDefault="00B50530" w:rsidP="004343A9">
      <w:pPr>
        <w:spacing w:after="0" w:line="240" w:lineRule="auto"/>
      </w:pPr>
      <w:r>
        <w:separator/>
      </w:r>
    </w:p>
  </w:footnote>
  <w:footnote w:type="continuationSeparator" w:id="1">
    <w:p w:rsidR="00B50530" w:rsidRDefault="00B50530" w:rsidP="004343A9">
      <w:pPr>
        <w:spacing w:after="0" w:line="240" w:lineRule="auto"/>
      </w:pPr>
      <w:r>
        <w:continuationSeparator/>
      </w:r>
    </w:p>
  </w:footnote>
  <w:footnote w:id="2">
    <w:p w:rsidR="007D0F95" w:rsidRPr="00DD0AF5" w:rsidRDefault="007D0F95" w:rsidP="00DD0AF5">
      <w:pPr>
        <w:pStyle w:val="Nadpis2"/>
        <w:spacing w:line="276" w:lineRule="auto"/>
        <w:jc w:val="both"/>
        <w:rPr>
          <w:b w:val="0"/>
          <w:sz w:val="20"/>
          <w:szCs w:val="20"/>
        </w:rPr>
      </w:pPr>
      <w:r w:rsidRPr="00DD0AF5">
        <w:rPr>
          <w:rStyle w:val="Znakapoznpodarou"/>
          <w:b w:val="0"/>
          <w:sz w:val="20"/>
          <w:szCs w:val="20"/>
        </w:rPr>
        <w:footnoteRef/>
      </w:r>
      <w:r w:rsidRPr="00DD0AF5">
        <w:rPr>
          <w:b w:val="0"/>
          <w:sz w:val="20"/>
          <w:szCs w:val="20"/>
        </w:rPr>
        <w:t xml:space="preserve"> BALÍK, Stanislav: </w:t>
      </w:r>
      <w:r w:rsidRPr="00DD0AF5">
        <w:rPr>
          <w:b w:val="0"/>
          <w:i/>
          <w:sz w:val="20"/>
          <w:szCs w:val="20"/>
        </w:rPr>
        <w:t>Komunistický režim v Československu a přechod k demokracii.</w:t>
      </w:r>
      <w:r w:rsidRPr="00DD0AF5">
        <w:rPr>
          <w:sz w:val="20"/>
          <w:szCs w:val="20"/>
        </w:rPr>
        <w:t xml:space="preserve"> </w:t>
      </w:r>
      <w:r w:rsidRPr="00DD0AF5">
        <w:rPr>
          <w:b w:val="0"/>
          <w:sz w:val="20"/>
          <w:szCs w:val="20"/>
        </w:rPr>
        <w:t>In: LOUŽEK, Marek (</w:t>
      </w:r>
      <w:r w:rsidRPr="00DD0AF5">
        <w:rPr>
          <w:b w:val="0"/>
          <w:sz w:val="20"/>
          <w:szCs w:val="20"/>
          <w:lang w:val="sms-FI"/>
        </w:rPr>
        <w:t>ed</w:t>
      </w:r>
      <w:r w:rsidRPr="00DD0AF5">
        <w:rPr>
          <w:b w:val="0"/>
          <w:sz w:val="20"/>
          <w:szCs w:val="20"/>
        </w:rPr>
        <w:t xml:space="preserve">.): </w:t>
      </w:r>
      <w:r w:rsidRPr="00DD0AF5">
        <w:rPr>
          <w:b w:val="0"/>
          <w:i/>
          <w:sz w:val="20"/>
          <w:szCs w:val="20"/>
        </w:rPr>
        <w:t>Patnáct let od 17.</w:t>
      </w:r>
      <w:r w:rsidR="00BF554A">
        <w:rPr>
          <w:b w:val="0"/>
          <w:i/>
          <w:sz w:val="20"/>
          <w:szCs w:val="20"/>
        </w:rPr>
        <w:t xml:space="preserve"> </w:t>
      </w:r>
      <w:r w:rsidRPr="00DD0AF5">
        <w:rPr>
          <w:b w:val="0"/>
          <w:i/>
          <w:sz w:val="20"/>
          <w:szCs w:val="20"/>
        </w:rPr>
        <w:t>listopadu 1989.</w:t>
      </w:r>
      <w:r w:rsidR="00BF554A">
        <w:rPr>
          <w:b w:val="0"/>
          <w:i/>
          <w:sz w:val="20"/>
          <w:szCs w:val="20"/>
        </w:rPr>
        <w:t xml:space="preserve"> </w:t>
      </w:r>
      <w:r w:rsidRPr="00DD0AF5">
        <w:rPr>
          <w:b w:val="0"/>
          <w:sz w:val="20"/>
          <w:szCs w:val="20"/>
        </w:rPr>
        <w:t>Centrum pro ekonomiku a politiku 2005, s.44.</w:t>
      </w:r>
    </w:p>
  </w:footnote>
  <w:footnote w:id="3">
    <w:p w:rsidR="007D0F95" w:rsidRPr="00DD0AF5" w:rsidRDefault="007D0F95" w:rsidP="00DD0AF5">
      <w:pPr>
        <w:pStyle w:val="Nadpis1"/>
        <w:jc w:val="both"/>
        <w:rPr>
          <w:rFonts w:cs="Times New Roman"/>
          <w:sz w:val="20"/>
          <w:szCs w:val="20"/>
        </w:rPr>
      </w:pPr>
      <w:r w:rsidRPr="00DD0AF5">
        <w:rPr>
          <w:rStyle w:val="Znakapoznpodarou"/>
          <w:rFonts w:cs="Times New Roman"/>
          <w:b w:val="0"/>
          <w:sz w:val="20"/>
          <w:szCs w:val="20"/>
        </w:rPr>
        <w:footnoteRef/>
      </w:r>
      <w:r w:rsidRPr="00DD0AF5">
        <w:rPr>
          <w:rFonts w:cs="Times New Roman"/>
          <w:b w:val="0"/>
          <w:sz w:val="20"/>
          <w:szCs w:val="20"/>
        </w:rPr>
        <w:t xml:space="preserve"> FIALA, Petr - STRMISKA, Maxmilián: </w:t>
      </w:r>
      <w:r w:rsidRPr="00DD0AF5">
        <w:rPr>
          <w:rFonts w:cs="Times New Roman"/>
          <w:b w:val="0"/>
          <w:bCs w:val="0"/>
          <w:i/>
          <w:sz w:val="20"/>
          <w:szCs w:val="20"/>
        </w:rPr>
        <w:t>Kontinuita a diskontinuita českých stranicko-politických systémů</w:t>
      </w:r>
      <w:r w:rsidRPr="00DD0AF5">
        <w:rPr>
          <w:rFonts w:cs="Times New Roman"/>
          <w:b w:val="0"/>
          <w:bCs w:val="0"/>
          <w:sz w:val="20"/>
          <w:szCs w:val="20"/>
        </w:rPr>
        <w:t xml:space="preserve">. Středoevropské politické studie, 2001. </w:t>
      </w:r>
      <w:hyperlink r:id="rId1" w:history="1">
        <w:r w:rsidRPr="00DD0AF5">
          <w:rPr>
            <w:rStyle w:val="Hypertextovodkaz"/>
            <w:rFonts w:cs="Times New Roman"/>
            <w:b w:val="0"/>
            <w:bCs w:val="0"/>
            <w:color w:val="auto"/>
            <w:sz w:val="20"/>
            <w:szCs w:val="20"/>
            <w:u w:val="none"/>
          </w:rPr>
          <w:t>http://www.cepsr.com/clanek.php?ID=94</w:t>
        </w:r>
      </w:hyperlink>
      <w:r w:rsidRPr="00DD0AF5">
        <w:rPr>
          <w:rFonts w:cs="Times New Roman"/>
          <w:b w:val="0"/>
          <w:bCs w:val="0"/>
          <w:sz w:val="20"/>
          <w:szCs w:val="20"/>
        </w:rPr>
        <w:t xml:space="preserve"> (15.4.2013).</w:t>
      </w:r>
    </w:p>
  </w:footnote>
  <w:footnote w:id="4">
    <w:p w:rsidR="007D0F95" w:rsidRPr="00DD0AF5" w:rsidRDefault="007D0F95" w:rsidP="00DD0AF5">
      <w:pPr>
        <w:suppressAutoHyphens/>
        <w:jc w:val="both"/>
        <w:rPr>
          <w:rFonts w:ascii="Times New Roman" w:hAnsi="Times New Roman" w:cs="Times New Roman"/>
          <w:bCs/>
          <w:sz w:val="20"/>
          <w:szCs w:val="20"/>
        </w:rPr>
      </w:pPr>
      <w:r w:rsidRPr="00DD0AF5">
        <w:rPr>
          <w:rStyle w:val="Znakapoznpodarou"/>
          <w:rFonts w:ascii="Times New Roman" w:hAnsi="Times New Roman" w:cs="Times New Roman"/>
          <w:sz w:val="20"/>
          <w:szCs w:val="20"/>
        </w:rPr>
        <w:footnoteRef/>
      </w:r>
      <w:r w:rsidRPr="00DD0AF5">
        <w:rPr>
          <w:rFonts w:ascii="Times New Roman" w:hAnsi="Times New Roman" w:cs="Times New Roman"/>
          <w:sz w:val="20"/>
          <w:szCs w:val="20"/>
        </w:rPr>
        <w:t xml:space="preserve"> CIVÍN, Jan: </w:t>
      </w:r>
      <w:r w:rsidRPr="00DD0AF5">
        <w:rPr>
          <w:rFonts w:ascii="Times New Roman" w:hAnsi="Times New Roman" w:cs="Times New Roman"/>
          <w:bCs/>
          <w:i/>
          <w:sz w:val="20"/>
          <w:szCs w:val="20"/>
        </w:rPr>
        <w:t>Rámcová charakteristika československé tranzice 1989 – 1990.</w:t>
      </w:r>
      <w:r w:rsidRPr="00DD0AF5">
        <w:rPr>
          <w:rFonts w:ascii="Times New Roman" w:hAnsi="Times New Roman" w:cs="Times New Roman"/>
          <w:bCs/>
          <w:sz w:val="20"/>
          <w:szCs w:val="20"/>
        </w:rPr>
        <w:t xml:space="preserve"> </w:t>
      </w:r>
      <w:r>
        <w:rPr>
          <w:rFonts w:ascii="Times New Roman" w:hAnsi="Times New Roman" w:cs="Times New Roman"/>
          <w:bCs/>
          <w:sz w:val="20"/>
          <w:szCs w:val="20"/>
        </w:rPr>
        <w:t xml:space="preserve">Středoevropské politické studie, </w:t>
      </w:r>
      <w:r w:rsidRPr="00DD0AF5">
        <w:rPr>
          <w:rFonts w:ascii="Times New Roman" w:hAnsi="Times New Roman" w:cs="Times New Roman"/>
          <w:bCs/>
          <w:sz w:val="20"/>
          <w:szCs w:val="20"/>
        </w:rPr>
        <w:t xml:space="preserve">2004. </w:t>
      </w:r>
      <w:hyperlink r:id="rId2" w:history="1">
        <w:r w:rsidRPr="00DD0AF5">
          <w:rPr>
            <w:rStyle w:val="Hypertextovodkaz"/>
            <w:rFonts w:ascii="Times New Roman" w:hAnsi="Times New Roman" w:cs="Times New Roman"/>
            <w:bCs/>
            <w:color w:val="auto"/>
            <w:sz w:val="20"/>
            <w:szCs w:val="20"/>
            <w:u w:val="none"/>
          </w:rPr>
          <w:t>http://www.cepsr.com/clanek.php?ID=190</w:t>
        </w:r>
      </w:hyperlink>
      <w:r w:rsidRPr="00DD0AF5">
        <w:rPr>
          <w:rFonts w:ascii="Times New Roman" w:hAnsi="Times New Roman" w:cs="Times New Roman"/>
          <w:bCs/>
          <w:sz w:val="20"/>
          <w:szCs w:val="20"/>
        </w:rPr>
        <w:t xml:space="preserve"> (9.5.2013)</w:t>
      </w:r>
      <w:r>
        <w:rPr>
          <w:rFonts w:ascii="Times New Roman" w:hAnsi="Times New Roman" w:cs="Times New Roman"/>
          <w:bCs/>
          <w:sz w:val="20"/>
          <w:szCs w:val="20"/>
        </w:rPr>
        <w:t>.</w:t>
      </w:r>
    </w:p>
    <w:p w:rsidR="007D0F95" w:rsidRPr="00DD0AF5" w:rsidRDefault="007D0F95" w:rsidP="00DD0AF5">
      <w:pPr>
        <w:pStyle w:val="Textpoznpodarou"/>
        <w:spacing w:line="276" w:lineRule="auto"/>
        <w:jc w:val="both"/>
        <w:rPr>
          <w:rFonts w:ascii="Times New Roman" w:hAnsi="Times New Roman" w:cs="Times New Roman"/>
        </w:rPr>
      </w:pPr>
    </w:p>
  </w:footnote>
  <w:footnote w:id="5">
    <w:p w:rsidR="007D0F95" w:rsidRPr="00DD0AF5" w:rsidRDefault="007D0F95" w:rsidP="007F1AD8">
      <w:pPr>
        <w:autoSpaceDE w:val="0"/>
        <w:autoSpaceDN w:val="0"/>
        <w:adjustRightInd w:val="0"/>
        <w:spacing w:after="0" w:line="240" w:lineRule="auto"/>
        <w:rPr>
          <w:rFonts w:ascii="Times New Roman" w:hAnsi="Times New Roman" w:cs="Times New Roman"/>
          <w:sz w:val="20"/>
          <w:szCs w:val="20"/>
        </w:rPr>
      </w:pPr>
      <w:r w:rsidRPr="00DD0AF5">
        <w:rPr>
          <w:rStyle w:val="Znakapoznpodarou"/>
          <w:rFonts w:ascii="Times New Roman" w:hAnsi="Times New Roman" w:cs="Times New Roman"/>
          <w:sz w:val="20"/>
          <w:szCs w:val="20"/>
        </w:rPr>
        <w:footnoteRef/>
      </w:r>
      <w:r w:rsidRPr="00DD0AF5">
        <w:rPr>
          <w:rFonts w:ascii="Times New Roman" w:hAnsi="Times New Roman" w:cs="Times New Roman"/>
          <w:sz w:val="20"/>
          <w:szCs w:val="20"/>
        </w:rPr>
        <w:t xml:space="preserve">RAŠKA, </w:t>
      </w:r>
      <w:r w:rsidRPr="005E7502">
        <w:rPr>
          <w:rFonts w:ascii="Times New Roman" w:hAnsi="Times New Roman" w:cs="Times New Roman"/>
          <w:sz w:val="20"/>
          <w:szCs w:val="20"/>
        </w:rPr>
        <w:t>Francis:</w:t>
      </w:r>
      <w:r w:rsidRPr="00DD0AF5">
        <w:rPr>
          <w:rFonts w:ascii="Times New Roman" w:hAnsi="Times New Roman" w:cs="Times New Roman"/>
          <w:bCs/>
          <w:i/>
          <w:sz w:val="20"/>
          <w:szCs w:val="20"/>
        </w:rPr>
        <w:t xml:space="preserve">Československý exil v boji za lidská práva. </w:t>
      </w:r>
      <w:r w:rsidRPr="00DD0AF5">
        <w:rPr>
          <w:rFonts w:ascii="Times New Roman" w:hAnsi="Times New Roman" w:cs="Times New Roman"/>
          <w:bCs/>
          <w:sz w:val="20"/>
          <w:szCs w:val="20"/>
          <w:lang w:val="it-IT"/>
        </w:rPr>
        <w:t>Acta Universitatis Carolinae</w:t>
      </w:r>
      <w:r w:rsidRPr="00DD0AF5">
        <w:rPr>
          <w:rFonts w:ascii="Times New Roman" w:hAnsi="Times New Roman" w:cs="Times New Roman"/>
          <w:bCs/>
          <w:sz w:val="20"/>
          <w:szCs w:val="20"/>
        </w:rPr>
        <w:t>, 2011, s. 40.</w:t>
      </w:r>
    </w:p>
  </w:footnote>
  <w:footnote w:id="6">
    <w:p w:rsidR="007D0F95" w:rsidRPr="00DD0AF5" w:rsidRDefault="007D0F95">
      <w:pPr>
        <w:pStyle w:val="Textpoznpodarou"/>
        <w:rPr>
          <w:rFonts w:ascii="Times New Roman" w:hAnsi="Times New Roman" w:cs="Times New Roman"/>
          <w:b/>
        </w:rPr>
      </w:pPr>
      <w:r w:rsidRPr="00DD0AF5">
        <w:rPr>
          <w:rStyle w:val="Znakapoznpodarou"/>
          <w:rFonts w:ascii="Times New Roman" w:hAnsi="Times New Roman" w:cs="Times New Roman"/>
        </w:rPr>
        <w:footnoteRef/>
      </w:r>
      <w:r w:rsidRPr="00DD0AF5">
        <w:rPr>
          <w:rFonts w:ascii="Times New Roman" w:hAnsi="Times New Roman" w:cs="Times New Roman"/>
        </w:rPr>
        <w:t xml:space="preserve"> V dobách komunismu se Československo taktéž podílelo na financování pomoci.</w:t>
      </w:r>
    </w:p>
  </w:footnote>
  <w:footnote w:id="7">
    <w:p w:rsidR="007D0F95" w:rsidRPr="00155435" w:rsidRDefault="007D0F95">
      <w:pPr>
        <w:pStyle w:val="Textpoznpodarou"/>
        <w:rPr>
          <w:rFonts w:ascii="Times New Roman" w:hAnsi="Times New Roman" w:cs="Times New Roman"/>
          <w:lang w:val="sms-FI"/>
        </w:rPr>
      </w:pPr>
      <w:r w:rsidRPr="00155435">
        <w:rPr>
          <w:rStyle w:val="Znakapoznpodarou"/>
          <w:rFonts w:ascii="Times New Roman" w:hAnsi="Times New Roman" w:cs="Times New Roman"/>
          <w:lang w:val="sms-FI"/>
        </w:rPr>
        <w:footnoteRef/>
      </w:r>
      <w:r w:rsidRPr="00155435">
        <w:rPr>
          <w:rFonts w:ascii="Times New Roman" w:hAnsi="Times New Roman" w:cs="Times New Roman"/>
          <w:lang w:val="sms-FI"/>
        </w:rPr>
        <w:t xml:space="preserve"> </w:t>
      </w:r>
      <w:r w:rsidRPr="00155435">
        <w:rPr>
          <w:rFonts w:ascii="Times New Roman" w:hAnsi="Times New Roman" w:cs="Times New Roman"/>
          <w:i/>
          <w:lang w:val="sms-FI"/>
        </w:rPr>
        <w:t>What is good governance?</w:t>
      </w:r>
      <w:r w:rsidRPr="00155435">
        <w:rPr>
          <w:rFonts w:ascii="Times New Roman" w:hAnsi="Times New Roman" w:cs="Times New Roman"/>
          <w:lang w:val="sms-FI"/>
        </w:rPr>
        <w:t xml:space="preserve"> Economical and social commission for Asia and the Pacific. </w:t>
      </w:r>
    </w:p>
    <w:p w:rsidR="007D0F95" w:rsidRPr="00155435" w:rsidRDefault="008B3815">
      <w:pPr>
        <w:pStyle w:val="Textpoznpodarou"/>
        <w:rPr>
          <w:rFonts w:ascii="Times New Roman" w:hAnsi="Times New Roman" w:cs="Times New Roman"/>
          <w:lang w:val="sms-FI"/>
        </w:rPr>
      </w:pPr>
      <w:hyperlink r:id="rId3" w:history="1">
        <w:r w:rsidR="007D0F95" w:rsidRPr="00155435">
          <w:rPr>
            <w:rStyle w:val="Hypertextovodkaz"/>
            <w:rFonts w:ascii="Times New Roman" w:hAnsi="Times New Roman" w:cs="Times New Roman"/>
            <w:color w:val="auto"/>
            <w:u w:val="none"/>
            <w:lang w:val="sms-FI"/>
          </w:rPr>
          <w:t>http://www.unescap.org/pdd/prs/ProjectActivities/Ongoing/gg/governance.asp</w:t>
        </w:r>
      </w:hyperlink>
      <w:r w:rsidR="007D0F95" w:rsidRPr="00155435">
        <w:rPr>
          <w:rFonts w:ascii="Times New Roman" w:hAnsi="Times New Roman" w:cs="Times New Roman"/>
          <w:lang w:val="sms-FI"/>
        </w:rPr>
        <w:t xml:space="preserve"> (13.3.2013)</w:t>
      </w:r>
    </w:p>
  </w:footnote>
  <w:footnote w:id="8">
    <w:p w:rsidR="007D0F95" w:rsidRPr="00155435" w:rsidRDefault="007D0F95" w:rsidP="00F5585A">
      <w:pPr>
        <w:pStyle w:val="Textpoznpodarou"/>
        <w:rPr>
          <w:rFonts w:ascii="Times New Roman" w:hAnsi="Times New Roman" w:cs="Times New Roman"/>
          <w:lang w:val="sms-FI"/>
        </w:rPr>
      </w:pPr>
      <w:r w:rsidRPr="00155435">
        <w:rPr>
          <w:rStyle w:val="Znakapoznpodarou"/>
          <w:rFonts w:ascii="Times New Roman" w:hAnsi="Times New Roman" w:cs="Times New Roman"/>
          <w:lang w:val="sms-FI"/>
        </w:rPr>
        <w:footnoteRef/>
      </w:r>
      <w:r w:rsidRPr="00155435">
        <w:rPr>
          <w:rFonts w:ascii="Times New Roman" w:hAnsi="Times New Roman" w:cs="Times New Roman"/>
          <w:lang w:val="sms-FI"/>
        </w:rPr>
        <w:t xml:space="preserve"> </w:t>
      </w:r>
      <w:r w:rsidRPr="00155435">
        <w:rPr>
          <w:rFonts w:ascii="Times New Roman" w:hAnsi="Times New Roman" w:cs="Times New Roman"/>
          <w:i/>
          <w:lang w:val="sms-FI"/>
        </w:rPr>
        <w:t>Participatory development and good governance</w:t>
      </w:r>
      <w:r w:rsidRPr="00155435">
        <w:rPr>
          <w:rFonts w:ascii="Times New Roman" w:hAnsi="Times New Roman" w:cs="Times New Roman"/>
          <w:lang w:val="sms-FI"/>
        </w:rPr>
        <w:t>. Development cooperation guidelines series.</w:t>
      </w:r>
    </w:p>
    <w:p w:rsidR="007D0F95" w:rsidRPr="00155435" w:rsidRDefault="007D0F95" w:rsidP="00F5585A">
      <w:pPr>
        <w:pStyle w:val="Textpoznpodarou"/>
        <w:rPr>
          <w:rFonts w:ascii="Times New Roman" w:hAnsi="Times New Roman" w:cs="Times New Roman"/>
          <w:lang w:val="sms-FI"/>
        </w:rPr>
      </w:pPr>
      <w:r w:rsidRPr="00155435">
        <w:rPr>
          <w:rFonts w:ascii="Times New Roman" w:hAnsi="Times New Roman" w:cs="Times New Roman"/>
          <w:lang w:val="sms-FI"/>
        </w:rPr>
        <w:t>OECD, 1995, s.14.</w:t>
      </w:r>
    </w:p>
  </w:footnote>
  <w:footnote w:id="9">
    <w:p w:rsidR="007D0F95" w:rsidRPr="00155435" w:rsidRDefault="007D0F95" w:rsidP="00F5585A">
      <w:pPr>
        <w:pStyle w:val="Textpoznpodarou"/>
        <w:rPr>
          <w:rFonts w:ascii="Times New Roman" w:hAnsi="Times New Roman" w:cs="Times New Roman"/>
          <w:lang w:val="sms-FI"/>
        </w:rPr>
      </w:pPr>
      <w:r w:rsidRPr="00155435">
        <w:rPr>
          <w:rStyle w:val="Znakapoznpodarou"/>
          <w:rFonts w:ascii="Times New Roman" w:hAnsi="Times New Roman" w:cs="Times New Roman"/>
          <w:lang w:val="sms-FI"/>
        </w:rPr>
        <w:footnoteRef/>
      </w:r>
      <w:r w:rsidRPr="00155435">
        <w:rPr>
          <w:rFonts w:ascii="Times New Roman" w:hAnsi="Times New Roman" w:cs="Times New Roman"/>
          <w:lang w:val="sms-FI"/>
        </w:rPr>
        <w:t xml:space="preserve"> </w:t>
      </w:r>
      <w:r w:rsidRPr="00155435">
        <w:rPr>
          <w:rFonts w:ascii="Times New Roman" w:hAnsi="Times New Roman" w:cs="Times New Roman"/>
          <w:i/>
          <w:lang w:val="sms-FI"/>
        </w:rPr>
        <w:t>What is governance</w:t>
      </w:r>
      <w:r w:rsidRPr="00155435">
        <w:rPr>
          <w:rFonts w:ascii="Times New Roman" w:hAnsi="Times New Roman" w:cs="Times New Roman"/>
          <w:lang w:val="sms-FI"/>
        </w:rPr>
        <w:t xml:space="preserve">? The world bank. </w:t>
      </w:r>
      <w:hyperlink r:id="rId4" w:history="1">
        <w:r w:rsidRPr="00155435">
          <w:rPr>
            <w:rStyle w:val="Hypertextovodkaz"/>
            <w:rFonts w:ascii="Times New Roman" w:hAnsi="Times New Roman" w:cs="Times New Roman"/>
            <w:color w:val="auto"/>
            <w:u w:val="none"/>
            <w:lang w:val="sms-FI"/>
          </w:rPr>
          <w:t>http://web.worldbank.org/WBSITE/EXTERNAL/COUNTRIES/MENAEXT/EXTMNAREGTOPGOVERNANCE/0,,contentMDK:20513159~pagePK:34004173~piPK:34003707~theSitePK:497024,00.html</w:t>
        </w:r>
      </w:hyperlink>
      <w:r w:rsidRPr="00155435">
        <w:rPr>
          <w:rFonts w:ascii="Times New Roman" w:hAnsi="Times New Roman" w:cs="Times New Roman"/>
          <w:lang w:val="sms-FI"/>
        </w:rPr>
        <w:t xml:space="preserve"> (10.2.2013)</w:t>
      </w:r>
    </w:p>
  </w:footnote>
  <w:footnote w:id="10">
    <w:p w:rsidR="007D0F95" w:rsidRPr="00155435" w:rsidRDefault="007D0F95" w:rsidP="00F5585A">
      <w:pPr>
        <w:pStyle w:val="Textpoznpodarou"/>
        <w:rPr>
          <w:rFonts w:ascii="Times New Roman" w:hAnsi="Times New Roman" w:cs="Times New Roman"/>
        </w:rPr>
      </w:pPr>
      <w:r w:rsidRPr="00155435">
        <w:rPr>
          <w:rStyle w:val="Znakapoznpodarou"/>
          <w:rFonts w:ascii="Times New Roman" w:hAnsi="Times New Roman" w:cs="Times New Roman"/>
        </w:rPr>
        <w:footnoteRef/>
      </w:r>
      <w:r w:rsidRPr="00155435">
        <w:rPr>
          <w:rFonts w:ascii="Times New Roman" w:hAnsi="Times New Roman" w:cs="Times New Roman"/>
        </w:rPr>
        <w:t xml:space="preserve"> VYMĚTAL, Petr: </w:t>
      </w:r>
      <w:r w:rsidRPr="00155435">
        <w:rPr>
          <w:rFonts w:ascii="Times New Roman" w:hAnsi="Times New Roman" w:cs="Times New Roman"/>
          <w:i/>
          <w:lang w:val="en-US"/>
        </w:rPr>
        <w:t>What is good governance about? The roots and the key elements of the concept</w:t>
      </w:r>
      <w:r w:rsidRPr="00155435">
        <w:rPr>
          <w:rFonts w:ascii="Times New Roman" w:hAnsi="Times New Roman" w:cs="Times New Roman"/>
          <w:lang w:val="en-US"/>
        </w:rPr>
        <w:t>.</w:t>
      </w:r>
      <w:r w:rsidRPr="00155435">
        <w:rPr>
          <w:rFonts w:ascii="Times New Roman" w:hAnsi="Times New Roman" w:cs="Times New Roman"/>
        </w:rPr>
        <w:t xml:space="preserve"> Vysoká škola ekonomická v Praze, 2008, s. 8.</w:t>
      </w:r>
    </w:p>
  </w:footnote>
  <w:footnote w:id="11">
    <w:p w:rsidR="007D0F95" w:rsidRPr="00155435" w:rsidRDefault="007D0F95" w:rsidP="00F5585A">
      <w:pPr>
        <w:autoSpaceDE w:val="0"/>
        <w:autoSpaceDN w:val="0"/>
        <w:adjustRightInd w:val="0"/>
        <w:spacing w:after="0" w:line="240" w:lineRule="auto"/>
        <w:rPr>
          <w:rFonts w:ascii="Times New Roman" w:hAnsi="Times New Roman" w:cs="Times New Roman"/>
          <w:sz w:val="20"/>
          <w:szCs w:val="20"/>
        </w:rPr>
      </w:pPr>
      <w:r w:rsidRPr="00155435">
        <w:rPr>
          <w:rStyle w:val="Znakapoznpodarou"/>
          <w:rFonts w:ascii="Times New Roman" w:hAnsi="Times New Roman" w:cs="Times New Roman"/>
          <w:sz w:val="20"/>
          <w:szCs w:val="20"/>
        </w:rPr>
        <w:footnoteRef/>
      </w:r>
      <w:r w:rsidRPr="00155435">
        <w:rPr>
          <w:rFonts w:ascii="Times New Roman" w:hAnsi="Times New Roman" w:cs="Times New Roman"/>
          <w:sz w:val="20"/>
          <w:szCs w:val="20"/>
        </w:rPr>
        <w:t xml:space="preserve"> HORTON,</w:t>
      </w:r>
      <w:r>
        <w:rPr>
          <w:rFonts w:ascii="Times New Roman" w:hAnsi="Times New Roman" w:cs="Times New Roman"/>
          <w:sz w:val="20"/>
          <w:szCs w:val="20"/>
        </w:rPr>
        <w:t xml:space="preserve"> </w:t>
      </w:r>
      <w:r w:rsidRPr="00155435">
        <w:rPr>
          <w:rFonts w:ascii="Times New Roman" w:hAnsi="Times New Roman" w:cs="Times New Roman"/>
          <w:sz w:val="20"/>
          <w:szCs w:val="20"/>
          <w:lang w:val="en-US"/>
        </w:rPr>
        <w:t xml:space="preserve">Lynn: </w:t>
      </w:r>
      <w:r w:rsidRPr="00155435">
        <w:rPr>
          <w:rFonts w:ascii="Times New Roman" w:hAnsi="Times New Roman" w:cs="Times New Roman"/>
          <w:bCs/>
          <w:i/>
          <w:sz w:val="20"/>
          <w:szCs w:val="20"/>
          <w:lang w:val="en-US"/>
        </w:rPr>
        <w:t>Is World Bank “Good Governance” Good for the Poor</w:t>
      </w:r>
      <w:r w:rsidRPr="00155435">
        <w:rPr>
          <w:rFonts w:ascii="Times New Roman" w:hAnsi="Times New Roman" w:cs="Times New Roman"/>
          <w:bCs/>
          <w:sz w:val="20"/>
          <w:szCs w:val="20"/>
          <w:lang w:val="en-US"/>
        </w:rPr>
        <w:t>? Central American Experiences. Orange</w:t>
      </w:r>
      <w:r w:rsidRPr="00155435">
        <w:rPr>
          <w:rFonts w:ascii="Times New Roman" w:hAnsi="Times New Roman" w:cs="Times New Roman"/>
          <w:bCs/>
          <w:sz w:val="20"/>
          <w:szCs w:val="20"/>
        </w:rPr>
        <w:t>, 2012, s.10.</w:t>
      </w:r>
    </w:p>
  </w:footnote>
  <w:footnote w:id="12">
    <w:p w:rsidR="007D0F95" w:rsidRPr="00155435" w:rsidRDefault="007D0F95" w:rsidP="00F5585A">
      <w:pPr>
        <w:pStyle w:val="Textpoznpodarou"/>
        <w:rPr>
          <w:rFonts w:ascii="Times New Roman" w:hAnsi="Times New Roman" w:cs="Times New Roman"/>
        </w:rPr>
      </w:pPr>
      <w:r w:rsidRPr="00155435">
        <w:rPr>
          <w:rStyle w:val="Znakapoznpodarou"/>
          <w:rFonts w:ascii="Times New Roman" w:hAnsi="Times New Roman" w:cs="Times New Roman"/>
        </w:rPr>
        <w:footnoteRef/>
      </w:r>
      <w:r w:rsidRPr="00155435">
        <w:rPr>
          <w:rFonts w:ascii="Times New Roman" w:hAnsi="Times New Roman" w:cs="Times New Roman"/>
        </w:rPr>
        <w:t xml:space="preserve"> HRABALOVÁ, Simona a kol.:</w:t>
      </w:r>
      <w:r w:rsidRPr="00155435">
        <w:rPr>
          <w:rFonts w:ascii="Times New Roman" w:hAnsi="Times New Roman" w:cs="Times New Roman"/>
          <w:i/>
        </w:rPr>
        <w:t>Metody a nástroje řízení ve veřejné správě</w:t>
      </w:r>
      <w:r w:rsidRPr="00155435">
        <w:rPr>
          <w:rFonts w:ascii="Times New Roman" w:hAnsi="Times New Roman" w:cs="Times New Roman"/>
        </w:rPr>
        <w:t>. Brno, 2005, s.128.</w:t>
      </w:r>
    </w:p>
  </w:footnote>
  <w:footnote w:id="13">
    <w:p w:rsidR="007D0F95" w:rsidRPr="00213552" w:rsidRDefault="007D0F95">
      <w:pPr>
        <w:pStyle w:val="Textpoznpodarou"/>
        <w:rPr>
          <w:rFonts w:ascii="Times New Roman" w:hAnsi="Times New Roman" w:cs="Times New Roman"/>
        </w:rPr>
      </w:pPr>
      <w:r w:rsidRPr="00213552">
        <w:rPr>
          <w:rStyle w:val="Znakapoznpodarou"/>
          <w:rFonts w:ascii="Times New Roman" w:hAnsi="Times New Roman" w:cs="Times New Roman"/>
        </w:rPr>
        <w:footnoteRef/>
      </w:r>
      <w:r w:rsidRPr="00213552">
        <w:rPr>
          <w:rFonts w:ascii="Times New Roman" w:hAnsi="Times New Roman" w:cs="Times New Roman"/>
        </w:rPr>
        <w:t xml:space="preserve"> HRABALOVÁ, S.: tamtéž, s. 116.</w:t>
      </w:r>
    </w:p>
  </w:footnote>
  <w:footnote w:id="14">
    <w:p w:rsidR="007D0F95" w:rsidRPr="00895E25" w:rsidRDefault="007D0F95" w:rsidP="00F5585A">
      <w:pPr>
        <w:autoSpaceDE w:val="0"/>
        <w:autoSpaceDN w:val="0"/>
        <w:adjustRightInd w:val="0"/>
        <w:spacing w:after="0" w:line="240" w:lineRule="auto"/>
      </w:pPr>
      <w:r w:rsidRPr="00213552">
        <w:rPr>
          <w:rStyle w:val="Znakapoznpodarou"/>
          <w:rFonts w:ascii="Times New Roman" w:hAnsi="Times New Roman" w:cs="Times New Roman"/>
          <w:sz w:val="20"/>
          <w:szCs w:val="20"/>
        </w:rPr>
        <w:footnoteRef/>
      </w:r>
      <w:r w:rsidRPr="00213552">
        <w:rPr>
          <w:rFonts w:ascii="Times New Roman" w:hAnsi="Times New Roman" w:cs="Times New Roman"/>
          <w:sz w:val="20"/>
          <w:szCs w:val="20"/>
        </w:rPr>
        <w:t xml:space="preserve"> JUKNEVICIENE, Vita - KAREIVAITE, Roberta: </w:t>
      </w:r>
      <w:r w:rsidRPr="00213552">
        <w:rPr>
          <w:rFonts w:ascii="Times New Roman" w:hAnsi="Times New Roman" w:cs="Times New Roman"/>
          <w:i/>
          <w:sz w:val="20"/>
          <w:szCs w:val="20"/>
          <w:lang w:val="en-US"/>
        </w:rPr>
        <w:t xml:space="preserve">Good Governance as the Instrument for the Implementation of the Sustainable Development's Conception. </w:t>
      </w:r>
      <w:r w:rsidRPr="00213552">
        <w:rPr>
          <w:rFonts w:ascii="Times New Roman" w:hAnsi="Times New Roman" w:cs="Times New Roman"/>
          <w:sz w:val="20"/>
          <w:szCs w:val="20"/>
          <w:lang w:val="en-US"/>
        </w:rPr>
        <w:t>Academic journal,</w:t>
      </w:r>
      <w:r w:rsidRPr="00213552">
        <w:rPr>
          <w:rFonts w:ascii="Times New Roman" w:hAnsi="Times New Roman" w:cs="Times New Roman"/>
          <w:sz w:val="20"/>
          <w:szCs w:val="20"/>
        </w:rPr>
        <w:t xml:space="preserve"> 2012, s. 31.</w:t>
      </w:r>
    </w:p>
  </w:footnote>
  <w:footnote w:id="15">
    <w:p w:rsidR="007D0F95" w:rsidRPr="001E765D" w:rsidRDefault="007D0F95" w:rsidP="00F5585A">
      <w:pPr>
        <w:pStyle w:val="Textpoznpodarou"/>
        <w:rPr>
          <w:rFonts w:ascii="Times New Roman" w:hAnsi="Times New Roman" w:cs="Times New Roman"/>
        </w:rPr>
      </w:pPr>
      <w:r w:rsidRPr="001E765D">
        <w:rPr>
          <w:rStyle w:val="Znakapoznpodarou"/>
          <w:rFonts w:ascii="Times New Roman" w:hAnsi="Times New Roman" w:cs="Times New Roman"/>
        </w:rPr>
        <w:footnoteRef/>
      </w:r>
      <w:r w:rsidRPr="001E765D">
        <w:rPr>
          <w:rFonts w:ascii="Times New Roman" w:hAnsi="Times New Roman" w:cs="Times New Roman"/>
        </w:rPr>
        <w:t xml:space="preserve"> HRABALOVÁ, S.: c. d., s. 120.</w:t>
      </w:r>
    </w:p>
  </w:footnote>
  <w:footnote w:id="16">
    <w:p w:rsidR="007D0F95" w:rsidRPr="001E765D" w:rsidRDefault="007D0F95">
      <w:pPr>
        <w:pStyle w:val="Textpoznpodarou"/>
        <w:rPr>
          <w:rFonts w:ascii="Times New Roman" w:hAnsi="Times New Roman" w:cs="Times New Roman"/>
        </w:rPr>
      </w:pPr>
      <w:r w:rsidRPr="001E765D">
        <w:rPr>
          <w:rStyle w:val="Znakapoznpodarou"/>
          <w:rFonts w:ascii="Times New Roman" w:hAnsi="Times New Roman" w:cs="Times New Roman"/>
        </w:rPr>
        <w:footnoteRef/>
      </w:r>
      <w:r w:rsidRPr="001E765D">
        <w:rPr>
          <w:rFonts w:ascii="Times New Roman" w:hAnsi="Times New Roman" w:cs="Times New Roman"/>
        </w:rPr>
        <w:t xml:space="preserve"> „</w:t>
      </w:r>
      <w:r w:rsidRPr="001E765D">
        <w:rPr>
          <w:rFonts w:ascii="Times New Roman" w:hAnsi="Times New Roman" w:cs="Times New Roman"/>
          <w:lang w:val="en-US"/>
        </w:rPr>
        <w:t>Things are properly done</w:t>
      </w:r>
      <w:r w:rsidRPr="001E765D">
        <w:rPr>
          <w:rFonts w:ascii="Times New Roman" w:hAnsi="Times New Roman" w:cs="Times New Roman"/>
        </w:rPr>
        <w:t xml:space="preserve">.“ Přeloženo autorkou. </w:t>
      </w:r>
    </w:p>
  </w:footnote>
  <w:footnote w:id="17">
    <w:p w:rsidR="007D0F95" w:rsidRPr="001E765D" w:rsidRDefault="007D0F95" w:rsidP="00F5585A">
      <w:pPr>
        <w:pStyle w:val="Textpoznpodarou"/>
        <w:rPr>
          <w:rFonts w:ascii="Times New Roman" w:hAnsi="Times New Roman" w:cs="Times New Roman"/>
          <w:lang w:val="en-GB"/>
        </w:rPr>
      </w:pPr>
      <w:r w:rsidRPr="001E765D">
        <w:rPr>
          <w:rStyle w:val="Znakapoznpodarou"/>
          <w:rFonts w:ascii="Times New Roman" w:hAnsi="Times New Roman" w:cs="Times New Roman"/>
        </w:rPr>
        <w:footnoteRef/>
      </w:r>
      <w:r w:rsidRPr="001E765D">
        <w:rPr>
          <w:rFonts w:ascii="Times New Roman" w:hAnsi="Times New Roman" w:cs="Times New Roman"/>
        </w:rPr>
        <w:t xml:space="preserve"> </w:t>
      </w:r>
      <w:r w:rsidRPr="001E765D">
        <w:rPr>
          <w:rFonts w:ascii="Times New Roman" w:hAnsi="Times New Roman" w:cs="Times New Roman"/>
          <w:i/>
          <w:lang w:val="en-GB"/>
        </w:rPr>
        <w:t>Access to basic services for the poor.</w:t>
      </w:r>
      <w:r>
        <w:rPr>
          <w:rFonts w:ascii="Times New Roman" w:hAnsi="Times New Roman" w:cs="Times New Roman"/>
          <w:i/>
          <w:lang w:val="en-GB"/>
        </w:rPr>
        <w:t xml:space="preserve"> </w:t>
      </w:r>
      <w:r w:rsidRPr="001E765D">
        <w:rPr>
          <w:rFonts w:ascii="Times New Roman" w:hAnsi="Times New Roman" w:cs="Times New Roman"/>
          <w:i/>
          <w:lang w:val="en-GB"/>
        </w:rPr>
        <w:t>The importance of good governance</w:t>
      </w:r>
      <w:r w:rsidRPr="001E765D">
        <w:rPr>
          <w:rFonts w:ascii="Times New Roman" w:hAnsi="Times New Roman" w:cs="Times New Roman"/>
          <w:lang w:val="en-GB"/>
        </w:rPr>
        <w:t>.</w:t>
      </w:r>
      <w:r>
        <w:rPr>
          <w:rFonts w:ascii="Times New Roman" w:hAnsi="Times New Roman" w:cs="Times New Roman"/>
          <w:lang w:val="en-GB"/>
        </w:rPr>
        <w:t xml:space="preserve"> </w:t>
      </w:r>
      <w:r w:rsidRPr="001E765D">
        <w:rPr>
          <w:rFonts w:ascii="Times New Roman" w:hAnsi="Times New Roman" w:cs="Times New Roman"/>
          <w:lang w:val="en-GB"/>
        </w:rPr>
        <w:t>Asia-Pacific MDG study</w:t>
      </w:r>
      <w:r>
        <w:rPr>
          <w:rFonts w:ascii="Times New Roman" w:hAnsi="Times New Roman" w:cs="Times New Roman"/>
          <w:lang w:val="en-GB"/>
        </w:rPr>
        <w:t xml:space="preserve"> </w:t>
      </w:r>
      <w:r w:rsidRPr="001E765D">
        <w:rPr>
          <w:rFonts w:ascii="Times New Roman" w:hAnsi="Times New Roman" w:cs="Times New Roman"/>
          <w:lang w:val="en-GB"/>
        </w:rPr>
        <w:t>series, 2007, s.31.</w:t>
      </w:r>
    </w:p>
  </w:footnote>
  <w:footnote w:id="18">
    <w:p w:rsidR="007D0F95" w:rsidRPr="001E251F" w:rsidRDefault="007D0F95" w:rsidP="001E765D">
      <w:pPr>
        <w:autoSpaceDE w:val="0"/>
        <w:autoSpaceDN w:val="0"/>
        <w:adjustRightInd w:val="0"/>
        <w:spacing w:after="0" w:line="240" w:lineRule="auto"/>
        <w:rPr>
          <w:rFonts w:ascii="Times New Roman" w:hAnsi="Times New Roman" w:cs="Times New Roman"/>
          <w:sz w:val="20"/>
          <w:szCs w:val="20"/>
          <w:lang w:val="en-US"/>
        </w:rPr>
      </w:pPr>
      <w:r w:rsidRPr="001E765D">
        <w:rPr>
          <w:rStyle w:val="Znakapoznpodarou"/>
          <w:rFonts w:ascii="Times New Roman" w:hAnsi="Times New Roman" w:cs="Times New Roman"/>
          <w:sz w:val="20"/>
          <w:szCs w:val="20"/>
        </w:rPr>
        <w:footnoteRef/>
      </w:r>
      <w:r w:rsidRPr="001E765D">
        <w:rPr>
          <w:rFonts w:ascii="Times New Roman" w:hAnsi="Times New Roman" w:cs="Times New Roman"/>
          <w:bCs/>
          <w:sz w:val="20"/>
          <w:szCs w:val="20"/>
        </w:rPr>
        <w:t>VAN DOEVEREN</w:t>
      </w:r>
      <w:r>
        <w:rPr>
          <w:rFonts w:ascii="Times New Roman" w:hAnsi="Times New Roman" w:cs="Times New Roman"/>
          <w:bCs/>
          <w:sz w:val="20"/>
          <w:szCs w:val="20"/>
        </w:rPr>
        <w:t xml:space="preserve">, </w:t>
      </w:r>
      <w:r w:rsidRPr="001E251F">
        <w:rPr>
          <w:rFonts w:ascii="Times New Roman" w:hAnsi="Times New Roman" w:cs="Times New Roman"/>
          <w:bCs/>
          <w:sz w:val="20"/>
          <w:szCs w:val="20"/>
          <w:lang w:val="sms-FI"/>
        </w:rPr>
        <w:t>Veerle</w:t>
      </w:r>
      <w:r w:rsidRPr="001E251F">
        <w:rPr>
          <w:rFonts w:ascii="Times New Roman" w:hAnsi="Times New Roman" w:cs="Times New Roman"/>
          <w:sz w:val="20"/>
          <w:szCs w:val="20"/>
          <w:lang w:val="en-US"/>
        </w:rPr>
        <w:t>: Rethinking Good Governance Identifying Common Principles</w:t>
      </w:r>
      <w:r>
        <w:rPr>
          <w:rFonts w:ascii="Times New Roman" w:hAnsi="Times New Roman" w:cs="Times New Roman"/>
          <w:sz w:val="20"/>
          <w:szCs w:val="20"/>
          <w:lang w:val="en-US"/>
        </w:rPr>
        <w:t>. In: Public integrity, 2011, s. 301 – 318.</w:t>
      </w:r>
    </w:p>
  </w:footnote>
  <w:footnote w:id="19">
    <w:p w:rsidR="007D0F95" w:rsidRPr="001E765D" w:rsidRDefault="007D0F95">
      <w:pPr>
        <w:pStyle w:val="Textpoznpodarou"/>
        <w:rPr>
          <w:rFonts w:ascii="Times New Roman" w:hAnsi="Times New Roman" w:cs="Times New Roman"/>
        </w:rPr>
      </w:pPr>
      <w:r w:rsidRPr="001E765D">
        <w:rPr>
          <w:rStyle w:val="Znakapoznpodarou"/>
          <w:rFonts w:ascii="Times New Roman" w:hAnsi="Times New Roman" w:cs="Times New Roman"/>
        </w:rPr>
        <w:footnoteRef/>
      </w:r>
      <w:r w:rsidRPr="001E765D">
        <w:rPr>
          <w:rFonts w:ascii="Times New Roman" w:hAnsi="Times New Roman" w:cs="Times New Roman"/>
        </w:rPr>
        <w:t xml:space="preserve"> Viz. přiložená tabulka. Popis jednotlivých principů je sestaven ze zdrojů uvedených organizací. </w:t>
      </w:r>
    </w:p>
  </w:footnote>
  <w:footnote w:id="20">
    <w:p w:rsidR="007D0F95" w:rsidRPr="00E11AEF" w:rsidRDefault="007D0F95" w:rsidP="00F5585A">
      <w:pPr>
        <w:pStyle w:val="Textpoznpodarou"/>
        <w:rPr>
          <w:rFonts w:ascii="Times New Roman" w:hAnsi="Times New Roman" w:cs="Times New Roman"/>
        </w:rPr>
      </w:pPr>
      <w:r w:rsidRPr="00E11AEF">
        <w:rPr>
          <w:rStyle w:val="Znakapoznpodarou"/>
          <w:rFonts w:ascii="Times New Roman" w:hAnsi="Times New Roman" w:cs="Times New Roman"/>
        </w:rPr>
        <w:footnoteRef/>
      </w:r>
      <w:r w:rsidRPr="00E11AEF">
        <w:rPr>
          <w:rFonts w:ascii="Times New Roman" w:hAnsi="Times New Roman" w:cs="Times New Roman"/>
        </w:rPr>
        <w:t xml:space="preserve"> </w:t>
      </w:r>
      <w:r w:rsidRPr="00E11AEF">
        <w:rPr>
          <w:rStyle w:val="apple-style-span"/>
          <w:rFonts w:ascii="Times New Roman" w:hAnsi="Times New Roman" w:cs="Times New Roman"/>
          <w:color w:val="000000"/>
        </w:rPr>
        <w:t xml:space="preserve">SMITH, </w:t>
      </w:r>
      <w:r w:rsidRPr="00E11AEF">
        <w:rPr>
          <w:rStyle w:val="apple-style-span"/>
          <w:rFonts w:ascii="Times New Roman" w:hAnsi="Times New Roman" w:cs="Times New Roman"/>
          <w:color w:val="000000"/>
          <w:lang w:val="sms-FI"/>
        </w:rPr>
        <w:t>Brian:</w:t>
      </w:r>
      <w:r w:rsidRPr="00E11AEF">
        <w:rPr>
          <w:rStyle w:val="apple-style-span"/>
          <w:rFonts w:ascii="Times New Roman" w:hAnsi="Times New Roman" w:cs="Times New Roman"/>
          <w:i/>
          <w:color w:val="000000"/>
          <w:lang w:val="sms-FI"/>
        </w:rPr>
        <w:t>Good</w:t>
      </w:r>
      <w:r w:rsidRPr="00E11AEF">
        <w:rPr>
          <w:rStyle w:val="apple-style-span"/>
          <w:rFonts w:ascii="Times New Roman" w:hAnsi="Times New Roman" w:cs="Times New Roman"/>
          <w:i/>
          <w:color w:val="000000"/>
          <w:lang w:val="en-US"/>
        </w:rPr>
        <w:t xml:space="preserve"> governance and development</w:t>
      </w:r>
      <w:r w:rsidRPr="00E11AEF">
        <w:rPr>
          <w:rStyle w:val="apple-style-span"/>
          <w:rFonts w:ascii="Times New Roman" w:hAnsi="Times New Roman" w:cs="Times New Roman"/>
          <w:color w:val="000000"/>
          <w:lang w:val="en-US"/>
        </w:rPr>
        <w:t>. Palgrave Macmillan</w:t>
      </w:r>
      <w:r w:rsidRPr="00E11AEF">
        <w:rPr>
          <w:rStyle w:val="apple-style-span"/>
          <w:rFonts w:ascii="Times New Roman" w:hAnsi="Times New Roman" w:cs="Times New Roman"/>
          <w:color w:val="000000"/>
        </w:rPr>
        <w:t>, 2007, s. 35.</w:t>
      </w:r>
    </w:p>
  </w:footnote>
  <w:footnote w:id="21">
    <w:p w:rsidR="007D0F95" w:rsidRPr="00E11AEF" w:rsidRDefault="007D0F95">
      <w:pPr>
        <w:pStyle w:val="Textpoznpodarou"/>
        <w:rPr>
          <w:rFonts w:ascii="Times New Roman" w:hAnsi="Times New Roman" w:cs="Times New Roman"/>
        </w:rPr>
      </w:pPr>
      <w:r w:rsidRPr="00E11AEF">
        <w:rPr>
          <w:rStyle w:val="Znakapoznpodarou"/>
          <w:rFonts w:ascii="Times New Roman" w:hAnsi="Times New Roman" w:cs="Times New Roman"/>
        </w:rPr>
        <w:footnoteRef/>
      </w:r>
      <w:r>
        <w:rPr>
          <w:rFonts w:ascii="Times New Roman" w:hAnsi="Times New Roman" w:cs="Times New Roman"/>
        </w:rPr>
        <w:t xml:space="preserve"> Donor je označení pro dárcovskou zemi, popř. dárce</w:t>
      </w:r>
      <w:r w:rsidRPr="00E11AEF">
        <w:rPr>
          <w:rFonts w:ascii="Times New Roman" w:hAnsi="Times New Roman" w:cs="Times New Roman"/>
        </w:rPr>
        <w:t xml:space="preserve">. </w:t>
      </w:r>
      <w:r>
        <w:rPr>
          <w:rFonts w:ascii="Times New Roman" w:hAnsi="Times New Roman" w:cs="Times New Roman"/>
        </w:rPr>
        <w:t xml:space="preserve">DUŠKOVÁ, Lenka a kol.: Encyklopedie rozvojových studií. UP Olomouc, Olomouc, s. 224. </w:t>
      </w:r>
    </w:p>
  </w:footnote>
  <w:footnote w:id="22">
    <w:p w:rsidR="007D0F95" w:rsidRPr="00E11AEF" w:rsidRDefault="007D0F95" w:rsidP="00F5585A">
      <w:pPr>
        <w:pStyle w:val="Textpoznpodarou"/>
        <w:rPr>
          <w:rFonts w:ascii="Times New Roman" w:hAnsi="Times New Roman" w:cs="Times New Roman"/>
        </w:rPr>
      </w:pPr>
      <w:r w:rsidRPr="00E11AEF">
        <w:rPr>
          <w:rStyle w:val="Znakapoznpodarou"/>
          <w:rFonts w:ascii="Times New Roman" w:hAnsi="Times New Roman" w:cs="Times New Roman"/>
        </w:rPr>
        <w:footnoteRef/>
      </w:r>
      <w:r w:rsidRPr="00E11AEF">
        <w:rPr>
          <w:rFonts w:ascii="Times New Roman" w:hAnsi="Times New Roman" w:cs="Times New Roman"/>
        </w:rPr>
        <w:t xml:space="preserve"> </w:t>
      </w:r>
      <w:r w:rsidRPr="00E11AEF">
        <w:rPr>
          <w:rFonts w:ascii="Times New Roman" w:hAnsi="Times New Roman" w:cs="Times New Roman"/>
          <w:bCs/>
        </w:rPr>
        <w:t xml:space="preserve">VAN DOEVEREN, </w:t>
      </w:r>
      <w:r w:rsidRPr="00E11AEF">
        <w:rPr>
          <w:rFonts w:ascii="Times New Roman" w:hAnsi="Times New Roman" w:cs="Times New Roman"/>
          <w:bCs/>
          <w:lang w:val="sms-FI"/>
        </w:rPr>
        <w:t>V.: c.d., s.304.</w:t>
      </w:r>
    </w:p>
  </w:footnote>
  <w:footnote w:id="23">
    <w:p w:rsidR="007D0F95" w:rsidRPr="00E11AEF" w:rsidRDefault="007D0F95" w:rsidP="00F5585A">
      <w:pPr>
        <w:pStyle w:val="Textpoznpodarou"/>
        <w:rPr>
          <w:rFonts w:ascii="Times New Roman" w:hAnsi="Times New Roman" w:cs="Times New Roman"/>
        </w:rPr>
      </w:pPr>
      <w:r w:rsidRPr="00E11AEF">
        <w:rPr>
          <w:rStyle w:val="Znakapoznpodarou"/>
          <w:rFonts w:ascii="Times New Roman" w:hAnsi="Times New Roman" w:cs="Times New Roman"/>
        </w:rPr>
        <w:footnoteRef/>
      </w:r>
      <w:r w:rsidRPr="00E11AEF">
        <w:rPr>
          <w:rFonts w:ascii="Times New Roman" w:hAnsi="Times New Roman" w:cs="Times New Roman"/>
        </w:rPr>
        <w:t xml:space="preserve"> Tamtéž, s.306.</w:t>
      </w:r>
    </w:p>
  </w:footnote>
  <w:footnote w:id="24">
    <w:p w:rsidR="007D0F95" w:rsidRPr="00E11AEF" w:rsidRDefault="007D0F95">
      <w:pPr>
        <w:pStyle w:val="Textpoznpodarou"/>
        <w:rPr>
          <w:rFonts w:ascii="Times New Roman" w:hAnsi="Times New Roman" w:cs="Times New Roman"/>
          <w:lang w:val="sms-FI"/>
        </w:rPr>
      </w:pPr>
      <w:r w:rsidRPr="00E11AEF">
        <w:rPr>
          <w:rStyle w:val="Znakapoznpodarou"/>
          <w:rFonts w:ascii="Times New Roman" w:hAnsi="Times New Roman" w:cs="Times New Roman"/>
          <w:lang w:val="sms-FI"/>
        </w:rPr>
        <w:footnoteRef/>
      </w:r>
      <w:r w:rsidRPr="00E11AEF">
        <w:rPr>
          <w:rFonts w:ascii="Times New Roman" w:hAnsi="Times New Roman" w:cs="Times New Roman"/>
          <w:lang w:val="sms-FI"/>
        </w:rPr>
        <w:t xml:space="preserve"> SMITH, B.:c.d., s.263.</w:t>
      </w:r>
    </w:p>
  </w:footnote>
  <w:footnote w:id="25">
    <w:p w:rsidR="007D0F95" w:rsidRDefault="007D0F95">
      <w:pPr>
        <w:pStyle w:val="Textpoznpodarou"/>
        <w:rPr>
          <w:rFonts w:ascii="Times New Roman" w:hAnsi="Times New Roman" w:cs="Times New Roman"/>
          <w:lang w:val="sms-FI"/>
        </w:rPr>
      </w:pPr>
      <w:r w:rsidRPr="00E11AEF">
        <w:rPr>
          <w:rStyle w:val="Znakapoznpodarou"/>
          <w:rFonts w:ascii="Times New Roman" w:hAnsi="Times New Roman" w:cs="Times New Roman"/>
          <w:lang w:val="sms-FI"/>
        </w:rPr>
        <w:footnoteRef/>
      </w:r>
      <w:r w:rsidRPr="00E11AEF">
        <w:rPr>
          <w:rFonts w:ascii="Times New Roman" w:hAnsi="Times New Roman" w:cs="Times New Roman"/>
          <w:lang w:val="sms-FI"/>
        </w:rPr>
        <w:t xml:space="preserve"> GISSELQUIST, Rachel M.: </w:t>
      </w:r>
      <w:r w:rsidRPr="00E11AEF">
        <w:rPr>
          <w:rFonts w:ascii="Times New Roman" w:hAnsi="Times New Roman" w:cs="Times New Roman"/>
          <w:i/>
          <w:lang w:val="sms-FI"/>
        </w:rPr>
        <w:t>Good governance as a concept, and why this matters for development policy</w:t>
      </w:r>
      <w:r w:rsidRPr="00E11AEF">
        <w:rPr>
          <w:rFonts w:ascii="Times New Roman" w:hAnsi="Times New Roman" w:cs="Times New Roman"/>
          <w:lang w:val="sms-FI"/>
        </w:rPr>
        <w:t xml:space="preserve">. United nations university, 2012, s.14. </w:t>
      </w:r>
    </w:p>
    <w:p w:rsidR="007D0F95" w:rsidRPr="00E11AEF" w:rsidRDefault="008B3815">
      <w:pPr>
        <w:pStyle w:val="Textpoznpodarou"/>
        <w:rPr>
          <w:rFonts w:ascii="Times New Roman" w:hAnsi="Times New Roman" w:cs="Times New Roman"/>
          <w:lang w:val="sms-FI"/>
        </w:rPr>
      </w:pPr>
      <w:hyperlink r:id="rId5" w:history="1">
        <w:r w:rsidR="007D0F95" w:rsidRPr="00E11AEF">
          <w:rPr>
            <w:rStyle w:val="Hypertextovodkaz"/>
            <w:rFonts w:ascii="Times New Roman" w:hAnsi="Times New Roman" w:cs="Times New Roman"/>
            <w:color w:val="auto"/>
            <w:u w:val="none"/>
            <w:lang w:val="sms-FI"/>
          </w:rPr>
          <w:t>http://www.wider.unu.edu/stc/repec/pdfs/wp2012/wp2012-030.pdf</w:t>
        </w:r>
      </w:hyperlink>
      <w:r w:rsidR="007D0F95" w:rsidRPr="00E11AEF">
        <w:rPr>
          <w:rFonts w:ascii="Times New Roman" w:hAnsi="Times New Roman" w:cs="Times New Roman"/>
          <w:lang w:val="sms-FI"/>
        </w:rPr>
        <w:t xml:space="preserve"> (10.3.2013)</w:t>
      </w:r>
    </w:p>
  </w:footnote>
  <w:footnote w:id="26">
    <w:p w:rsidR="007D0F95" w:rsidRPr="00E11AEF" w:rsidRDefault="007D0F95">
      <w:pPr>
        <w:pStyle w:val="Textpoznpodarou"/>
        <w:rPr>
          <w:rFonts w:ascii="Times New Roman" w:hAnsi="Times New Roman" w:cs="Times New Roman"/>
          <w:lang w:val="sms-FI"/>
        </w:rPr>
      </w:pPr>
      <w:r w:rsidRPr="00E11AEF">
        <w:rPr>
          <w:rStyle w:val="Znakapoznpodarou"/>
          <w:rFonts w:ascii="Times New Roman" w:hAnsi="Times New Roman" w:cs="Times New Roman"/>
          <w:lang w:val="sms-FI"/>
        </w:rPr>
        <w:footnoteRef/>
      </w:r>
      <w:r w:rsidRPr="00E11AEF">
        <w:rPr>
          <w:rFonts w:ascii="Times New Roman" w:hAnsi="Times New Roman" w:cs="Times New Roman"/>
          <w:lang w:val="sms-FI"/>
        </w:rPr>
        <w:t xml:space="preserve"> </w:t>
      </w:r>
      <w:r w:rsidRPr="00E11AEF">
        <w:rPr>
          <w:rFonts w:ascii="Times New Roman" w:hAnsi="Times New Roman" w:cs="Times New Roman"/>
          <w:i/>
          <w:lang w:val="sms-FI"/>
        </w:rPr>
        <w:t>Zákon o zahraniční rozvojové spolupráci a humanitární pomoci</w:t>
      </w:r>
      <w:r w:rsidRPr="00E11AEF">
        <w:rPr>
          <w:rFonts w:ascii="Times New Roman" w:hAnsi="Times New Roman" w:cs="Times New Roman"/>
          <w:lang w:val="sms-FI"/>
        </w:rPr>
        <w:t xml:space="preserve">. MZV, 2010. </w:t>
      </w:r>
      <w:hyperlink r:id="rId6" w:history="1">
        <w:r w:rsidRPr="00E11AEF">
          <w:rPr>
            <w:rStyle w:val="Hypertextovodkaz"/>
            <w:rFonts w:ascii="Times New Roman" w:hAnsi="Times New Roman" w:cs="Times New Roman"/>
            <w:color w:val="auto"/>
            <w:u w:val="none"/>
            <w:lang w:val="sms-FI"/>
          </w:rPr>
          <w:t>http://www.mzv.cz/jnp/cz/zahranicni_vztahy/rozvojova_spoluprace/koncepce_publikace/zakon_o_zahranicni_rozvojove_spolupraci.html</w:t>
        </w:r>
      </w:hyperlink>
      <w:r w:rsidRPr="00E11AEF">
        <w:rPr>
          <w:rFonts w:ascii="Times New Roman" w:hAnsi="Times New Roman" w:cs="Times New Roman"/>
          <w:lang w:val="sms-FI"/>
        </w:rPr>
        <w:t xml:space="preserve"> (2.3.2013)</w:t>
      </w:r>
    </w:p>
  </w:footnote>
  <w:footnote w:id="27">
    <w:p w:rsidR="007D0F95" w:rsidRPr="004354FE" w:rsidRDefault="007D0F95" w:rsidP="00F5585A">
      <w:pPr>
        <w:pStyle w:val="Textpoznpodarou"/>
        <w:rPr>
          <w:rFonts w:ascii="Times New Roman" w:hAnsi="Times New Roman" w:cs="Times New Roman"/>
          <w:lang w:val="sms-FI"/>
        </w:rPr>
      </w:pPr>
      <w:r w:rsidRPr="004354FE">
        <w:rPr>
          <w:rStyle w:val="Znakapoznpodarou"/>
          <w:rFonts w:ascii="Times New Roman" w:hAnsi="Times New Roman" w:cs="Times New Roman"/>
          <w:lang w:val="sms-FI"/>
        </w:rPr>
        <w:footnoteRef/>
      </w:r>
      <w:r w:rsidRPr="004354FE">
        <w:rPr>
          <w:rFonts w:ascii="Times New Roman" w:hAnsi="Times New Roman" w:cs="Times New Roman"/>
          <w:lang w:val="sms-FI"/>
        </w:rPr>
        <w:t xml:space="preserve"> </w:t>
      </w:r>
      <w:r w:rsidRPr="004354FE">
        <w:rPr>
          <w:rFonts w:ascii="Times New Roman" w:hAnsi="Times New Roman" w:cs="Times New Roman"/>
          <w:bCs/>
          <w:lang w:val="sms-FI"/>
        </w:rPr>
        <w:t>VAN DOEVEREN, V.: c.d</w:t>
      </w:r>
      <w:r w:rsidRPr="004354FE">
        <w:rPr>
          <w:rFonts w:ascii="Times New Roman" w:hAnsi="Times New Roman" w:cs="Times New Roman"/>
          <w:lang w:val="sms-FI"/>
        </w:rPr>
        <w:t>, s.38.</w:t>
      </w:r>
    </w:p>
  </w:footnote>
  <w:footnote w:id="28">
    <w:p w:rsidR="007D0F95" w:rsidRPr="004354FE" w:rsidRDefault="007D0F95" w:rsidP="00F5585A">
      <w:pPr>
        <w:pStyle w:val="Textpoznpodarou"/>
        <w:rPr>
          <w:rFonts w:ascii="Times New Roman" w:hAnsi="Times New Roman" w:cs="Times New Roman"/>
          <w:lang w:val="sms-FI"/>
        </w:rPr>
      </w:pPr>
      <w:r w:rsidRPr="004354FE">
        <w:rPr>
          <w:rStyle w:val="Znakapoznpodarou"/>
          <w:rFonts w:ascii="Times New Roman" w:hAnsi="Times New Roman" w:cs="Times New Roman"/>
          <w:lang w:val="sms-FI"/>
        </w:rPr>
        <w:footnoteRef/>
      </w:r>
      <w:r w:rsidRPr="004354FE">
        <w:rPr>
          <w:rFonts w:ascii="Times New Roman" w:hAnsi="Times New Roman" w:cs="Times New Roman"/>
          <w:lang w:val="sms-FI"/>
        </w:rPr>
        <w:t xml:space="preserve"> LEFTWICH, Adrian: </w:t>
      </w:r>
      <w:r w:rsidRPr="004354FE">
        <w:rPr>
          <w:rFonts w:ascii="Times New Roman" w:hAnsi="Times New Roman" w:cs="Times New Roman"/>
          <w:i/>
          <w:lang w:val="sms-FI"/>
        </w:rPr>
        <w:t>Governance, democracy and development in the Third World</w:t>
      </w:r>
      <w:r w:rsidRPr="004354FE">
        <w:rPr>
          <w:rFonts w:ascii="Times New Roman" w:hAnsi="Times New Roman" w:cs="Times New Roman"/>
          <w:lang w:val="sms-FI"/>
        </w:rPr>
        <w:t xml:space="preserve">. Third World Quarterly, 14, 1993, č.3, s.606. </w:t>
      </w:r>
    </w:p>
  </w:footnote>
  <w:footnote w:id="29">
    <w:p w:rsidR="007D0F95" w:rsidRPr="004354FE" w:rsidRDefault="007D0F95" w:rsidP="00F5585A">
      <w:pPr>
        <w:pStyle w:val="Textpoznpodarou"/>
        <w:rPr>
          <w:rFonts w:ascii="Times New Roman" w:hAnsi="Times New Roman" w:cs="Times New Roman"/>
          <w:lang w:val="sms-FI"/>
        </w:rPr>
      </w:pPr>
      <w:r w:rsidRPr="004354FE">
        <w:rPr>
          <w:rStyle w:val="Znakapoznpodarou"/>
          <w:rFonts w:ascii="Times New Roman" w:hAnsi="Times New Roman" w:cs="Times New Roman"/>
          <w:lang w:val="sms-FI"/>
        </w:rPr>
        <w:footnoteRef/>
      </w:r>
      <w:r w:rsidRPr="004354FE">
        <w:rPr>
          <w:rFonts w:ascii="Times New Roman" w:hAnsi="Times New Roman" w:cs="Times New Roman"/>
          <w:lang w:val="sms-FI"/>
        </w:rPr>
        <w:t xml:space="preserve"> DOORNBOS, Martin: </w:t>
      </w:r>
      <w:r w:rsidRPr="004354FE">
        <w:rPr>
          <w:rFonts w:ascii="Times New Roman" w:hAnsi="Times New Roman" w:cs="Times New Roman"/>
          <w:i/>
          <w:lang w:val="sms-FI"/>
        </w:rPr>
        <w:t>Good governance: The Rise and Decline of a Policy Methapoh</w:t>
      </w:r>
      <w:r w:rsidRPr="004354FE">
        <w:rPr>
          <w:rFonts w:ascii="Times New Roman" w:hAnsi="Times New Roman" w:cs="Times New Roman"/>
          <w:lang w:val="sms-FI"/>
        </w:rPr>
        <w:t>. Journal of development studies, 2001, s.94.</w:t>
      </w:r>
    </w:p>
  </w:footnote>
  <w:footnote w:id="30">
    <w:p w:rsidR="007D0F95" w:rsidRPr="00E11AEF" w:rsidRDefault="007D0F95" w:rsidP="00F5585A">
      <w:pPr>
        <w:pStyle w:val="Textpoznpodarou"/>
        <w:rPr>
          <w:rFonts w:ascii="Times New Roman" w:hAnsi="Times New Roman" w:cs="Times New Roman"/>
        </w:rPr>
      </w:pPr>
      <w:r w:rsidRPr="00E11AEF">
        <w:rPr>
          <w:rStyle w:val="Znakapoznpodarou"/>
          <w:rFonts w:ascii="Times New Roman" w:hAnsi="Times New Roman" w:cs="Times New Roman"/>
        </w:rPr>
        <w:footnoteRef/>
      </w:r>
      <w:r w:rsidRPr="00E11AEF">
        <w:rPr>
          <w:rFonts w:ascii="Times New Roman" w:hAnsi="Times New Roman" w:cs="Times New Roman"/>
        </w:rPr>
        <w:t xml:space="preserve"> DOORNBOS, M.:</w:t>
      </w:r>
      <w:r>
        <w:rPr>
          <w:rFonts w:ascii="Times New Roman" w:hAnsi="Times New Roman" w:cs="Times New Roman"/>
        </w:rPr>
        <w:t xml:space="preserve"> </w:t>
      </w:r>
      <w:r w:rsidRPr="00E11AEF">
        <w:rPr>
          <w:rFonts w:ascii="Times New Roman" w:hAnsi="Times New Roman" w:cs="Times New Roman"/>
        </w:rPr>
        <w:t>c.d. s.103.</w:t>
      </w:r>
    </w:p>
  </w:footnote>
  <w:footnote w:id="31">
    <w:p w:rsidR="007D0F95" w:rsidRPr="00E11AEF" w:rsidRDefault="007D0F95">
      <w:pPr>
        <w:pStyle w:val="Textpoznpodarou"/>
        <w:rPr>
          <w:rFonts w:ascii="Times New Roman" w:hAnsi="Times New Roman" w:cs="Times New Roman"/>
        </w:rPr>
      </w:pPr>
      <w:r w:rsidRPr="00E11AEF">
        <w:rPr>
          <w:rStyle w:val="Znakapoznpodarou"/>
          <w:rFonts w:ascii="Times New Roman" w:hAnsi="Times New Roman" w:cs="Times New Roman"/>
        </w:rPr>
        <w:footnoteRef/>
      </w:r>
      <w:r w:rsidRPr="00E11AEF">
        <w:rPr>
          <w:rFonts w:ascii="Times New Roman" w:hAnsi="Times New Roman" w:cs="Times New Roman"/>
        </w:rPr>
        <w:t xml:space="preserve"> Někteří akademici navrhují například teorii humane governance. </w:t>
      </w:r>
    </w:p>
  </w:footnote>
  <w:footnote w:id="32">
    <w:p w:rsidR="007D0F95" w:rsidRPr="00E11AEF" w:rsidRDefault="007D0F95">
      <w:pPr>
        <w:pStyle w:val="Textpoznpodarou"/>
        <w:rPr>
          <w:rFonts w:ascii="Times New Roman" w:hAnsi="Times New Roman" w:cs="Times New Roman"/>
        </w:rPr>
      </w:pPr>
      <w:r w:rsidRPr="00E11AEF">
        <w:rPr>
          <w:rStyle w:val="Znakapoznpodarou"/>
          <w:rFonts w:ascii="Times New Roman" w:hAnsi="Times New Roman" w:cs="Times New Roman"/>
        </w:rPr>
        <w:footnoteRef/>
      </w:r>
      <w:r w:rsidRPr="00E11AEF">
        <w:rPr>
          <w:rFonts w:ascii="Times New Roman" w:hAnsi="Times New Roman" w:cs="Times New Roman"/>
        </w:rPr>
        <w:t xml:space="preserve"> Tamtéž, s. 105.</w:t>
      </w:r>
    </w:p>
  </w:footnote>
  <w:footnote w:id="33">
    <w:p w:rsidR="007D0F95" w:rsidRPr="00960119" w:rsidRDefault="007D0F95" w:rsidP="00E42021">
      <w:pPr>
        <w:pStyle w:val="Textpoznpodarou"/>
        <w:rPr>
          <w:rFonts w:ascii="Times New Roman" w:hAnsi="Times New Roman" w:cs="Times New Roman"/>
        </w:rPr>
      </w:pPr>
      <w:r w:rsidRPr="00960119">
        <w:rPr>
          <w:rStyle w:val="Znakapoznpodarou"/>
          <w:rFonts w:ascii="Times New Roman" w:hAnsi="Times New Roman" w:cs="Times New Roman"/>
        </w:rPr>
        <w:footnoteRef/>
      </w:r>
      <w:r w:rsidRPr="00960119">
        <w:rPr>
          <w:rFonts w:ascii="Times New Roman" w:hAnsi="Times New Roman" w:cs="Times New Roman"/>
        </w:rPr>
        <w:t xml:space="preserve"> </w:t>
      </w:r>
      <w:r w:rsidRPr="00960119">
        <w:rPr>
          <w:rFonts w:ascii="Times New Roman" w:hAnsi="Times New Roman" w:cs="Times New Roman"/>
          <w:i/>
        </w:rPr>
        <w:t>Nová koncepce transformační politiky</w:t>
      </w:r>
      <w:r w:rsidRPr="00960119">
        <w:rPr>
          <w:rFonts w:ascii="Times New Roman" w:hAnsi="Times New Roman" w:cs="Times New Roman"/>
        </w:rPr>
        <w:t xml:space="preserve">. Ministerstvo zahraničních věcí, 2010, s.2. </w:t>
      </w:r>
      <w:hyperlink r:id="rId7" w:history="1">
        <w:r w:rsidRPr="00960119">
          <w:rPr>
            <w:rStyle w:val="Hypertextovodkaz"/>
            <w:rFonts w:ascii="Times New Roman" w:hAnsi="Times New Roman" w:cs="Times New Roman"/>
            <w:color w:val="auto"/>
            <w:u w:val="none"/>
          </w:rPr>
          <w:t>http://www.mzv.cz/jnp/cz/zahranicni_vztahy/lidska_prava/transformacni_spoluprace_1/koncepce_transformacni_spoluprace.html</w:t>
        </w:r>
      </w:hyperlink>
      <w:r w:rsidRPr="00960119">
        <w:rPr>
          <w:rFonts w:ascii="Times New Roman" w:hAnsi="Times New Roman" w:cs="Times New Roman"/>
        </w:rPr>
        <w:t xml:space="preserve"> </w:t>
      </w:r>
      <w:r>
        <w:rPr>
          <w:rFonts w:ascii="Times New Roman" w:hAnsi="Times New Roman" w:cs="Times New Roman"/>
        </w:rPr>
        <w:t xml:space="preserve"> </w:t>
      </w:r>
      <w:r w:rsidRPr="00960119">
        <w:rPr>
          <w:rFonts w:ascii="Times New Roman" w:hAnsi="Times New Roman" w:cs="Times New Roman"/>
        </w:rPr>
        <w:t>(31.2.2013)</w:t>
      </w:r>
    </w:p>
  </w:footnote>
  <w:footnote w:id="34">
    <w:p w:rsidR="007D0F95" w:rsidRPr="00960119" w:rsidRDefault="007D0F95" w:rsidP="00E42021">
      <w:pPr>
        <w:pStyle w:val="Textpoznpodarou"/>
        <w:rPr>
          <w:rFonts w:ascii="Times New Roman" w:hAnsi="Times New Roman" w:cs="Times New Roman"/>
        </w:rPr>
      </w:pPr>
      <w:r w:rsidRPr="00960119">
        <w:rPr>
          <w:rStyle w:val="Znakapoznpodarou"/>
          <w:rFonts w:ascii="Times New Roman" w:hAnsi="Times New Roman" w:cs="Times New Roman"/>
        </w:rPr>
        <w:footnoteRef/>
      </w:r>
      <w:r w:rsidRPr="00960119">
        <w:rPr>
          <w:rFonts w:ascii="Times New Roman" w:hAnsi="Times New Roman" w:cs="Times New Roman"/>
        </w:rPr>
        <w:t xml:space="preserve"> </w:t>
      </w:r>
      <w:r w:rsidRPr="00960119">
        <w:rPr>
          <w:rFonts w:ascii="Times New Roman" w:hAnsi="Times New Roman" w:cs="Times New Roman"/>
          <w:i/>
        </w:rPr>
        <w:t>Ústava České republiky</w:t>
      </w:r>
      <w:r w:rsidRPr="00960119">
        <w:rPr>
          <w:rFonts w:ascii="Times New Roman" w:hAnsi="Times New Roman" w:cs="Times New Roman"/>
        </w:rPr>
        <w:t xml:space="preserve">. In Sbírka zákonů, Česká republika, 1992. </w:t>
      </w:r>
      <w:hyperlink r:id="rId8" w:history="1">
        <w:r w:rsidRPr="00960119">
          <w:rPr>
            <w:rStyle w:val="Hypertextovodkaz"/>
            <w:rFonts w:ascii="Times New Roman" w:hAnsi="Times New Roman" w:cs="Times New Roman"/>
            <w:color w:val="auto"/>
            <w:u w:val="none"/>
          </w:rPr>
          <w:t>http://www.psp.cz/docs/laws/constitution.html</w:t>
        </w:r>
      </w:hyperlink>
      <w:r w:rsidRPr="00960119">
        <w:rPr>
          <w:rFonts w:ascii="Times New Roman" w:hAnsi="Times New Roman" w:cs="Times New Roman"/>
        </w:rPr>
        <w:t xml:space="preserve"> (20.3.2013)</w:t>
      </w:r>
    </w:p>
  </w:footnote>
  <w:footnote w:id="35">
    <w:p w:rsidR="007D0F95" w:rsidRPr="00AF68E3" w:rsidRDefault="007D0F95" w:rsidP="00E42021">
      <w:pPr>
        <w:pStyle w:val="Textpoznpodarou"/>
        <w:rPr>
          <w:rFonts w:ascii="Times New Roman" w:hAnsi="Times New Roman" w:cs="Times New Roman"/>
        </w:rPr>
      </w:pPr>
      <w:r w:rsidRPr="00AF68E3">
        <w:rPr>
          <w:rStyle w:val="Znakapoznpodarou"/>
          <w:rFonts w:ascii="Times New Roman" w:hAnsi="Times New Roman" w:cs="Times New Roman"/>
        </w:rPr>
        <w:footnoteRef/>
      </w:r>
      <w:r w:rsidRPr="00AF68E3">
        <w:rPr>
          <w:rFonts w:ascii="Times New Roman" w:hAnsi="Times New Roman" w:cs="Times New Roman"/>
        </w:rPr>
        <w:t xml:space="preserve"> RAŠKA, Francis: c.d.,s.39.</w:t>
      </w:r>
    </w:p>
  </w:footnote>
  <w:footnote w:id="36">
    <w:p w:rsidR="007D0F95" w:rsidRPr="00AF68E3" w:rsidRDefault="007D0F95" w:rsidP="00BD4DD4">
      <w:pPr>
        <w:pStyle w:val="Nadpis1"/>
        <w:rPr>
          <w:rFonts w:cs="Times New Roman"/>
        </w:rPr>
      </w:pPr>
      <w:r w:rsidRPr="00AF68E3">
        <w:rPr>
          <w:rStyle w:val="Znakapoznpodarou"/>
          <w:rFonts w:cs="Times New Roman"/>
          <w:b w:val="0"/>
          <w:sz w:val="20"/>
          <w:szCs w:val="20"/>
        </w:rPr>
        <w:footnoteRef/>
      </w:r>
      <w:r w:rsidRPr="00AF68E3">
        <w:rPr>
          <w:rFonts w:cs="Times New Roman"/>
          <w:b w:val="0"/>
          <w:i/>
          <w:sz w:val="20"/>
          <w:szCs w:val="20"/>
        </w:rPr>
        <w:t>5. prosinec 1982 – Memorandum Rady svobodného Československa.</w:t>
      </w:r>
      <w:r w:rsidRPr="00AF68E3">
        <w:rPr>
          <w:rFonts w:cs="Times New Roman"/>
          <w:b w:val="0"/>
          <w:sz w:val="20"/>
          <w:szCs w:val="20"/>
        </w:rPr>
        <w:t xml:space="preserve"> Český rozhlas, 21.2.2011. </w:t>
      </w:r>
      <w:hyperlink r:id="rId9" w:history="1">
        <w:r w:rsidRPr="00AF68E3">
          <w:rPr>
            <w:rStyle w:val="Hypertextovodkaz"/>
            <w:rFonts w:cs="Times New Roman"/>
            <w:b w:val="0"/>
            <w:color w:val="auto"/>
            <w:sz w:val="20"/>
            <w:szCs w:val="20"/>
            <w:u w:val="none"/>
          </w:rPr>
          <w:t>http://www.rozhlas.cz/svobodne/casovaosa/_zprava/5-prosinec-1982-memorandum-rady-svobodneho-ceskoslovenska--854218</w:t>
        </w:r>
      </w:hyperlink>
      <w:r w:rsidRPr="00AF68E3">
        <w:rPr>
          <w:rFonts w:cs="Times New Roman"/>
          <w:b w:val="0"/>
          <w:sz w:val="20"/>
          <w:szCs w:val="20"/>
        </w:rPr>
        <w:t xml:space="preserve"> (14.3.2013)</w:t>
      </w:r>
    </w:p>
  </w:footnote>
  <w:footnote w:id="37">
    <w:p w:rsidR="007D0F95" w:rsidRPr="00AF68E3" w:rsidRDefault="007D0F95" w:rsidP="00E42021">
      <w:pPr>
        <w:rPr>
          <w:rFonts w:ascii="Times New Roman" w:eastAsia="Times New Roman" w:hAnsi="Times New Roman" w:cs="Times New Roman"/>
          <w:sz w:val="20"/>
          <w:szCs w:val="20"/>
        </w:rPr>
      </w:pPr>
      <w:r w:rsidRPr="00AF68E3">
        <w:rPr>
          <w:rStyle w:val="Znakapoznpodarou"/>
          <w:rFonts w:ascii="Times New Roman" w:hAnsi="Times New Roman" w:cs="Times New Roman"/>
          <w:sz w:val="20"/>
          <w:szCs w:val="20"/>
        </w:rPr>
        <w:footnoteRef/>
      </w:r>
      <w:r w:rsidRPr="00AF68E3">
        <w:rPr>
          <w:rFonts w:ascii="Times New Roman" w:hAnsi="Times New Roman" w:cs="Times New Roman"/>
          <w:sz w:val="20"/>
          <w:szCs w:val="20"/>
        </w:rPr>
        <w:t xml:space="preserve"> TOMEK, Prokop: </w:t>
      </w:r>
      <w:r w:rsidRPr="00AF68E3">
        <w:rPr>
          <w:rFonts w:ascii="Times New Roman" w:eastAsia="Times New Roman" w:hAnsi="Times New Roman" w:cs="Times New Roman"/>
          <w:i/>
          <w:sz w:val="20"/>
          <w:szCs w:val="20"/>
        </w:rPr>
        <w:t>Amnesty International a Československo</w:t>
      </w:r>
      <w:r w:rsidRPr="00AF68E3">
        <w:rPr>
          <w:rFonts w:ascii="Times New Roman" w:eastAsia="Times New Roman" w:hAnsi="Times New Roman" w:cs="Times New Roman"/>
          <w:sz w:val="20"/>
          <w:szCs w:val="20"/>
        </w:rPr>
        <w:t>. In:</w:t>
      </w:r>
      <w:r w:rsidRPr="00AF68E3">
        <w:rPr>
          <w:rFonts w:ascii="Times New Roman" w:hAnsi="Times New Roman" w:cs="Times New Roman"/>
        </w:rPr>
        <w:t xml:space="preserve"> </w:t>
      </w:r>
      <w:r w:rsidRPr="00AF68E3">
        <w:rPr>
          <w:rFonts w:ascii="Times New Roman" w:eastAsia="Times New Roman" w:hAnsi="Times New Roman" w:cs="Times New Roman"/>
          <w:sz w:val="20"/>
          <w:szCs w:val="20"/>
        </w:rPr>
        <w:t xml:space="preserve">PAŽOUT, Jaroslav (ed.): </w:t>
      </w:r>
      <w:r w:rsidRPr="00AF68E3">
        <w:rPr>
          <w:rFonts w:ascii="Times New Roman" w:eastAsia="Times New Roman" w:hAnsi="Times New Roman" w:cs="Times New Roman"/>
          <w:i/>
          <w:sz w:val="20"/>
          <w:szCs w:val="20"/>
        </w:rPr>
        <w:t>Výbor na obranu nespravedlivě stíhaných. Politická perzekuce, opozice a nezávislé aktivity v Československu v letech 1978-1989</w:t>
      </w:r>
      <w:r w:rsidRPr="00AF68E3">
        <w:rPr>
          <w:rFonts w:ascii="Times New Roman" w:eastAsia="Times New Roman" w:hAnsi="Times New Roman" w:cs="Times New Roman"/>
          <w:sz w:val="20"/>
          <w:szCs w:val="20"/>
        </w:rPr>
        <w:t xml:space="preserve">. Sborník grantového projektu. Libri prohibiti, Praha 2008, s. 49. </w:t>
      </w:r>
    </w:p>
    <w:p w:rsidR="007D0F95" w:rsidRPr="00AF68E3" w:rsidRDefault="007D0F95" w:rsidP="00E42021">
      <w:pPr>
        <w:pStyle w:val="Textpoznpodarou"/>
        <w:rPr>
          <w:rFonts w:ascii="Times New Roman" w:hAnsi="Times New Roman" w:cs="Times New Roman"/>
        </w:rPr>
      </w:pPr>
    </w:p>
  </w:footnote>
  <w:footnote w:id="38">
    <w:p w:rsidR="007D0F95" w:rsidRPr="00960119" w:rsidRDefault="007D0F95" w:rsidP="00E42021">
      <w:pPr>
        <w:pStyle w:val="Textpoznpodarou"/>
        <w:rPr>
          <w:rFonts w:ascii="Times New Roman" w:hAnsi="Times New Roman" w:cs="Times New Roman"/>
        </w:rPr>
      </w:pPr>
      <w:r w:rsidRPr="00960119">
        <w:rPr>
          <w:rStyle w:val="Znakapoznpodarou"/>
          <w:rFonts w:ascii="Times New Roman" w:hAnsi="Times New Roman" w:cs="Times New Roman"/>
        </w:rPr>
        <w:footnoteRef/>
      </w:r>
      <w:r w:rsidRPr="00960119">
        <w:rPr>
          <w:rFonts w:ascii="Times New Roman" w:hAnsi="Times New Roman" w:cs="Times New Roman"/>
        </w:rPr>
        <w:t xml:space="preserve"> To znamená evropská dvanáctka, šest zemí EFTA, Austrálie, Kanada, Japonsko, Nový Zéland, Turecko a Spojené státy.  </w:t>
      </w:r>
    </w:p>
  </w:footnote>
  <w:footnote w:id="39">
    <w:p w:rsidR="007D0F95" w:rsidRPr="00960119" w:rsidRDefault="007D0F95" w:rsidP="00E42021">
      <w:pPr>
        <w:pStyle w:val="Textpoznpodarou"/>
        <w:rPr>
          <w:rFonts w:ascii="Times New Roman" w:hAnsi="Times New Roman" w:cs="Times New Roman"/>
        </w:rPr>
      </w:pPr>
      <w:r w:rsidRPr="00960119">
        <w:rPr>
          <w:rStyle w:val="Znakapoznpodarou"/>
          <w:rFonts w:ascii="Times New Roman" w:hAnsi="Times New Roman" w:cs="Times New Roman"/>
        </w:rPr>
        <w:footnoteRef/>
      </w:r>
      <w:r w:rsidRPr="00960119">
        <w:rPr>
          <w:rFonts w:ascii="Times New Roman" w:hAnsi="Times New Roman" w:cs="Times New Roman"/>
        </w:rPr>
        <w:t xml:space="preserve"> MARIAN, Jan a kol.:</w:t>
      </w:r>
      <w:r w:rsidRPr="00960119">
        <w:rPr>
          <w:rFonts w:ascii="Times New Roman" w:hAnsi="Times New Roman" w:cs="Times New Roman"/>
          <w:i/>
        </w:rPr>
        <w:t>Zahraniční pomoc v Česku a Československu po roce 1989: cíle, formy a výsledky</w:t>
      </w:r>
      <w:r w:rsidRPr="00960119">
        <w:rPr>
          <w:rFonts w:ascii="Times New Roman" w:hAnsi="Times New Roman" w:cs="Times New Roman"/>
        </w:rPr>
        <w:t>. Brno, 2006, s.4..</w:t>
      </w:r>
    </w:p>
  </w:footnote>
  <w:footnote w:id="40">
    <w:p w:rsidR="007D0F95" w:rsidRPr="00960119" w:rsidRDefault="007D0F95" w:rsidP="00E42021">
      <w:pPr>
        <w:pStyle w:val="Textpoznpodarou"/>
        <w:rPr>
          <w:rFonts w:ascii="Times New Roman" w:hAnsi="Times New Roman" w:cs="Times New Roman"/>
        </w:rPr>
      </w:pPr>
      <w:r w:rsidRPr="00960119">
        <w:rPr>
          <w:rStyle w:val="Znakapoznpodarou"/>
          <w:rFonts w:ascii="Times New Roman" w:hAnsi="Times New Roman" w:cs="Times New Roman"/>
        </w:rPr>
        <w:footnoteRef/>
      </w:r>
      <w:r w:rsidRPr="00960119">
        <w:rPr>
          <w:rFonts w:ascii="Times New Roman" w:hAnsi="Times New Roman" w:cs="Times New Roman"/>
        </w:rPr>
        <w:t xml:space="preserve"> Tamtéž, s.18</w:t>
      </w:r>
      <w:r>
        <w:rPr>
          <w:rFonts w:ascii="Times New Roman" w:hAnsi="Times New Roman" w:cs="Times New Roman"/>
        </w:rPr>
        <w:t>.</w:t>
      </w:r>
    </w:p>
  </w:footnote>
  <w:footnote w:id="41">
    <w:p w:rsidR="007D0F95" w:rsidRPr="00960119" w:rsidRDefault="007D0F95">
      <w:pPr>
        <w:pStyle w:val="Textpoznpodarou"/>
        <w:rPr>
          <w:rFonts w:ascii="Times New Roman" w:hAnsi="Times New Roman" w:cs="Times New Roman"/>
        </w:rPr>
      </w:pPr>
      <w:r w:rsidRPr="00960119">
        <w:rPr>
          <w:rStyle w:val="Znakapoznpodarou"/>
          <w:rFonts w:ascii="Times New Roman" w:hAnsi="Times New Roman" w:cs="Times New Roman"/>
        </w:rPr>
        <w:footnoteRef/>
      </w:r>
      <w:r>
        <w:rPr>
          <w:rFonts w:ascii="Times New Roman" w:hAnsi="Times New Roman" w:cs="Times New Roman"/>
        </w:rPr>
        <w:t xml:space="preserve"> Tamtéž, s. 20.</w:t>
      </w:r>
    </w:p>
  </w:footnote>
  <w:footnote w:id="42">
    <w:p w:rsidR="007D0F95" w:rsidRPr="0019490F" w:rsidRDefault="007D0F95" w:rsidP="00E42021">
      <w:pPr>
        <w:pStyle w:val="Textpoznpodarou"/>
        <w:rPr>
          <w:rFonts w:ascii="Times New Roman" w:hAnsi="Times New Roman" w:cs="Times New Roman"/>
        </w:rPr>
      </w:pPr>
      <w:r w:rsidRPr="0019490F">
        <w:rPr>
          <w:rStyle w:val="Znakapoznpodarou"/>
          <w:rFonts w:ascii="Times New Roman" w:hAnsi="Times New Roman" w:cs="Times New Roman"/>
        </w:rPr>
        <w:footnoteRef/>
      </w:r>
      <w:r w:rsidRPr="0019490F">
        <w:rPr>
          <w:rFonts w:ascii="Times New Roman" w:hAnsi="Times New Roman" w:cs="Times New Roman"/>
        </w:rPr>
        <w:t xml:space="preserve"> Tamtéž, s.</w:t>
      </w:r>
      <w:r w:rsidRPr="0019490F">
        <w:rPr>
          <w:rFonts w:ascii="Times New Roman" w:hAnsi="Times New Roman" w:cs="Times New Roman"/>
          <w:i/>
        </w:rPr>
        <w:t>13.</w:t>
      </w:r>
    </w:p>
  </w:footnote>
  <w:footnote w:id="43">
    <w:p w:rsidR="007D0F95" w:rsidRPr="0019490F" w:rsidRDefault="007D0F95">
      <w:pPr>
        <w:pStyle w:val="Textpoznpodarou"/>
        <w:rPr>
          <w:rFonts w:ascii="Times New Roman" w:hAnsi="Times New Roman" w:cs="Times New Roman"/>
        </w:rPr>
      </w:pPr>
      <w:r w:rsidRPr="0019490F">
        <w:rPr>
          <w:rStyle w:val="Znakapoznpodarou"/>
          <w:rFonts w:ascii="Times New Roman" w:hAnsi="Times New Roman" w:cs="Times New Roman"/>
        </w:rPr>
        <w:footnoteRef/>
      </w:r>
      <w:r w:rsidRPr="0019490F">
        <w:rPr>
          <w:rFonts w:ascii="Times New Roman" w:hAnsi="Times New Roman" w:cs="Times New Roman"/>
        </w:rPr>
        <w:t xml:space="preserve"> Zajímavostí také je, že v porovnání s ostatními zeměmi středovýchodní Evropy přijala ČR relativně méně zahraniční pomoci, k čemuž přispěla zejména politika premiéra Klause, který zdůrazňoval, že ČR ukončila svou transformaci a zahraniční pomoc již více nepotřebuje.</w:t>
      </w:r>
    </w:p>
  </w:footnote>
  <w:footnote w:id="44">
    <w:p w:rsidR="007D0F95" w:rsidRPr="0019490F" w:rsidRDefault="007D0F95" w:rsidP="00E42021">
      <w:pPr>
        <w:autoSpaceDE w:val="0"/>
        <w:autoSpaceDN w:val="0"/>
        <w:adjustRightInd w:val="0"/>
        <w:spacing w:after="0" w:line="240" w:lineRule="auto"/>
        <w:rPr>
          <w:rFonts w:ascii="Times New Roman" w:hAnsi="Times New Roman" w:cs="Times New Roman"/>
          <w:bCs/>
          <w:sz w:val="20"/>
          <w:szCs w:val="20"/>
        </w:rPr>
      </w:pPr>
      <w:r w:rsidRPr="0019490F">
        <w:rPr>
          <w:rStyle w:val="Znakapoznpodarou"/>
          <w:rFonts w:ascii="Times New Roman" w:hAnsi="Times New Roman" w:cs="Times New Roman"/>
          <w:sz w:val="20"/>
          <w:szCs w:val="20"/>
        </w:rPr>
        <w:footnoteRef/>
      </w:r>
      <w:r w:rsidRPr="0019490F">
        <w:rPr>
          <w:rFonts w:ascii="Times New Roman" w:hAnsi="Times New Roman" w:cs="Times New Roman"/>
          <w:sz w:val="20"/>
          <w:szCs w:val="20"/>
        </w:rPr>
        <w:t xml:space="preserve"> BÍLKOVÁ,Veronika - MATĚJKOVÁ, Šárka: </w:t>
      </w:r>
      <w:r w:rsidRPr="0019490F">
        <w:rPr>
          <w:rFonts w:ascii="Times New Roman" w:hAnsi="Times New Roman" w:cs="Times New Roman"/>
          <w:bCs/>
          <w:i/>
          <w:sz w:val="20"/>
          <w:szCs w:val="20"/>
        </w:rPr>
        <w:t xml:space="preserve">Šíření demokracie jako národní zájem? </w:t>
      </w:r>
      <w:r w:rsidRPr="0019490F">
        <w:rPr>
          <w:rFonts w:ascii="Times New Roman" w:hAnsi="Times New Roman" w:cs="Times New Roman"/>
          <w:bCs/>
          <w:sz w:val="20"/>
          <w:szCs w:val="20"/>
        </w:rPr>
        <w:t xml:space="preserve">In:DRULÁK, Petr – HORKÝ, Ondřej: </w:t>
      </w:r>
      <w:r w:rsidRPr="0019490F">
        <w:rPr>
          <w:rFonts w:ascii="Times New Roman" w:hAnsi="Times New Roman" w:cs="Times New Roman"/>
          <w:bCs/>
          <w:i/>
          <w:sz w:val="20"/>
          <w:szCs w:val="20"/>
        </w:rPr>
        <w:t>Hledání českých zájmů. Obchod, lidská práva a mezinárodní rozvoj</w:t>
      </w:r>
      <w:r w:rsidRPr="0019490F">
        <w:rPr>
          <w:rFonts w:ascii="Times New Roman" w:hAnsi="Times New Roman" w:cs="Times New Roman"/>
          <w:bCs/>
          <w:sz w:val="20"/>
          <w:szCs w:val="20"/>
        </w:rPr>
        <w:t>. Praha, 2010, s.128.</w:t>
      </w:r>
    </w:p>
  </w:footnote>
  <w:footnote w:id="45">
    <w:p w:rsidR="007D0F95" w:rsidRPr="00960119" w:rsidRDefault="007D0F95" w:rsidP="008D1EAD">
      <w:pPr>
        <w:pStyle w:val="Textpoznpodarou"/>
        <w:rPr>
          <w:rFonts w:ascii="Times New Roman" w:hAnsi="Times New Roman" w:cs="Times New Roman"/>
        </w:rPr>
      </w:pPr>
      <w:r w:rsidRPr="00960119">
        <w:rPr>
          <w:rStyle w:val="Znakapoznpodarou"/>
          <w:rFonts w:ascii="Times New Roman" w:hAnsi="Times New Roman" w:cs="Times New Roman"/>
        </w:rPr>
        <w:footnoteRef/>
      </w:r>
      <w:r w:rsidRPr="00960119">
        <w:rPr>
          <w:rFonts w:ascii="Times New Roman" w:hAnsi="Times New Roman" w:cs="Times New Roman"/>
        </w:rPr>
        <w:t xml:space="preserve"> </w:t>
      </w:r>
      <w:r w:rsidRPr="00960119">
        <w:rPr>
          <w:rFonts w:ascii="Times New Roman" w:hAnsi="Times New Roman" w:cs="Times New Roman"/>
          <w:i/>
        </w:rPr>
        <w:t>Vývoj české ZRS do transformace</w:t>
      </w:r>
      <w:r w:rsidRPr="00960119">
        <w:rPr>
          <w:rFonts w:ascii="Times New Roman" w:hAnsi="Times New Roman" w:cs="Times New Roman"/>
        </w:rPr>
        <w:t>. České fórum pro rozvojovou spolupráci</w:t>
      </w:r>
      <w:r>
        <w:rPr>
          <w:rFonts w:ascii="Times New Roman" w:hAnsi="Times New Roman" w:cs="Times New Roman"/>
        </w:rPr>
        <w:t xml:space="preserve"> FORS</w:t>
      </w:r>
      <w:r w:rsidRPr="00960119">
        <w:rPr>
          <w:rFonts w:ascii="Times New Roman" w:hAnsi="Times New Roman" w:cs="Times New Roman"/>
        </w:rPr>
        <w:t xml:space="preserve">. </w:t>
      </w:r>
      <w:hyperlink r:id="rId10" w:anchor=".UV3-azeCKF8" w:history="1">
        <w:r w:rsidRPr="00960119">
          <w:rPr>
            <w:rStyle w:val="Hypertextovodkaz"/>
            <w:rFonts w:ascii="Times New Roman" w:hAnsi="Times New Roman" w:cs="Times New Roman"/>
            <w:color w:val="auto"/>
            <w:u w:val="none"/>
          </w:rPr>
          <w:t>http://www.fors.cz/rozvojova-spoluprace/ceska-politika/vyvoj-ceske-zrs-do-transformace/#.UV3-azeCKF8</w:t>
        </w:r>
      </w:hyperlink>
      <w:r w:rsidRPr="00960119">
        <w:rPr>
          <w:rFonts w:ascii="Times New Roman" w:hAnsi="Times New Roman" w:cs="Times New Roman"/>
        </w:rPr>
        <w:t>, (31.3.2013)</w:t>
      </w:r>
    </w:p>
  </w:footnote>
  <w:footnote w:id="46">
    <w:p w:rsidR="007D0F95" w:rsidRPr="00960119" w:rsidRDefault="007D0F95" w:rsidP="008D1EAD">
      <w:pPr>
        <w:spacing w:line="240" w:lineRule="auto"/>
        <w:rPr>
          <w:rFonts w:ascii="Times New Roman" w:hAnsi="Times New Roman" w:cs="Times New Roman"/>
          <w:sz w:val="20"/>
          <w:szCs w:val="20"/>
        </w:rPr>
      </w:pPr>
      <w:r w:rsidRPr="00960119">
        <w:rPr>
          <w:rStyle w:val="Znakapoznpodarou"/>
          <w:rFonts w:ascii="Times New Roman" w:hAnsi="Times New Roman" w:cs="Times New Roman"/>
          <w:sz w:val="20"/>
          <w:szCs w:val="20"/>
        </w:rPr>
        <w:footnoteRef/>
      </w:r>
      <w:r w:rsidRPr="00960119">
        <w:rPr>
          <w:rFonts w:ascii="Times New Roman" w:hAnsi="Times New Roman" w:cs="Times New Roman"/>
          <w:sz w:val="20"/>
          <w:szCs w:val="20"/>
        </w:rPr>
        <w:t xml:space="preserve"> SLÁDKOVÁ, Zuzana: </w:t>
      </w:r>
      <w:r w:rsidRPr="00960119">
        <w:rPr>
          <w:rFonts w:ascii="Times New Roman" w:eastAsia="Times New Roman" w:hAnsi="Times New Roman" w:cs="Times New Roman"/>
          <w:sz w:val="20"/>
          <w:szCs w:val="20"/>
        </w:rPr>
        <w:t xml:space="preserve">Czech Republic and its Official Development Assistance, FORS, 2011, s.2. </w:t>
      </w:r>
      <w:hyperlink r:id="rId11" w:history="1">
        <w:r w:rsidRPr="00960119">
          <w:rPr>
            <w:rStyle w:val="Hypertextovodkaz"/>
            <w:rFonts w:ascii="Times New Roman" w:eastAsia="Times New Roman" w:hAnsi="Times New Roman" w:cs="Times New Roman"/>
            <w:color w:val="auto"/>
            <w:sz w:val="20"/>
            <w:szCs w:val="20"/>
            <w:u w:val="none"/>
          </w:rPr>
          <w:t>http://www.fors.cz/user_files/fors_bf.pdf</w:t>
        </w:r>
      </w:hyperlink>
      <w:r w:rsidRPr="00960119">
        <w:rPr>
          <w:rFonts w:ascii="Times New Roman" w:eastAsia="Times New Roman" w:hAnsi="Times New Roman" w:cs="Times New Roman"/>
          <w:sz w:val="20"/>
          <w:szCs w:val="20"/>
        </w:rPr>
        <w:t xml:space="preserve"> (18.5.2013)</w:t>
      </w:r>
    </w:p>
  </w:footnote>
  <w:footnote w:id="47">
    <w:p w:rsidR="007D0F95" w:rsidRPr="00960119" w:rsidRDefault="007D0F95" w:rsidP="008D1EAD">
      <w:pPr>
        <w:spacing w:line="240" w:lineRule="auto"/>
        <w:rPr>
          <w:rFonts w:ascii="Times New Roman" w:hAnsi="Times New Roman" w:cs="Times New Roman"/>
          <w:sz w:val="20"/>
          <w:szCs w:val="20"/>
        </w:rPr>
      </w:pPr>
      <w:r w:rsidRPr="00960119">
        <w:rPr>
          <w:rStyle w:val="Znakapoznpodarou"/>
          <w:rFonts w:ascii="Times New Roman" w:hAnsi="Times New Roman" w:cs="Times New Roman"/>
          <w:sz w:val="20"/>
          <w:szCs w:val="20"/>
        </w:rPr>
        <w:footnoteRef/>
      </w:r>
      <w:r w:rsidRPr="00960119">
        <w:rPr>
          <w:rFonts w:ascii="Times New Roman" w:hAnsi="Times New Roman" w:cs="Times New Roman"/>
          <w:sz w:val="20"/>
          <w:szCs w:val="20"/>
        </w:rPr>
        <w:t xml:space="preserve">MORAVEC, Filip a kol.: </w:t>
      </w:r>
      <w:r w:rsidRPr="00960119">
        <w:rPr>
          <w:rFonts w:ascii="Times New Roman" w:hAnsi="Times New Roman" w:cs="Times New Roman"/>
          <w:i/>
          <w:sz w:val="20"/>
          <w:szCs w:val="20"/>
        </w:rPr>
        <w:t>H</w:t>
      </w:r>
      <w:r w:rsidRPr="00960119">
        <w:rPr>
          <w:rFonts w:ascii="Times New Roman" w:eastAsia="Times New Roman" w:hAnsi="Times New Roman" w:cs="Times New Roman"/>
          <w:i/>
          <w:sz w:val="20"/>
          <w:szCs w:val="20"/>
        </w:rPr>
        <w:t>odnocení zapojení České republiky do rekonstrukce a stabilizace Iráku</w:t>
      </w:r>
      <w:r w:rsidRPr="00960119">
        <w:rPr>
          <w:rFonts w:ascii="Times New Roman" w:eastAsia="Times New Roman" w:hAnsi="Times New Roman" w:cs="Times New Roman"/>
          <w:sz w:val="20"/>
          <w:szCs w:val="20"/>
        </w:rPr>
        <w:t>. Asociace pro mezinárodní otázky, 2009,  s.17. http://www.mzv.cz/public/78/50/a2/493896_383260_Irak_studie_zkracena_verze.pdf  (15.5.2013)</w:t>
      </w:r>
    </w:p>
  </w:footnote>
  <w:footnote w:id="48">
    <w:p w:rsidR="007D0F95" w:rsidRPr="00960119" w:rsidRDefault="007D0F95">
      <w:pPr>
        <w:pStyle w:val="Textpoznpodarou"/>
        <w:rPr>
          <w:rFonts w:ascii="Times New Roman" w:hAnsi="Times New Roman" w:cs="Times New Roman"/>
        </w:rPr>
      </w:pPr>
      <w:r w:rsidRPr="00960119">
        <w:rPr>
          <w:rStyle w:val="Znakapoznpodarou"/>
          <w:rFonts w:ascii="Times New Roman" w:hAnsi="Times New Roman" w:cs="Times New Roman"/>
        </w:rPr>
        <w:footnoteRef/>
      </w:r>
      <w:r w:rsidRPr="00960119">
        <w:rPr>
          <w:rFonts w:ascii="Times New Roman" w:hAnsi="Times New Roman" w:cs="Times New Roman"/>
        </w:rPr>
        <w:t xml:space="preserve"> Rozhovor s pracovníkem MZV, Odbor transformační politiky a lidských práv. LÁTAL,</w:t>
      </w:r>
      <w:r>
        <w:rPr>
          <w:rFonts w:ascii="Times New Roman" w:hAnsi="Times New Roman" w:cs="Times New Roman"/>
        </w:rPr>
        <w:t xml:space="preserve"> </w:t>
      </w:r>
      <w:r w:rsidRPr="00960119">
        <w:rPr>
          <w:rFonts w:ascii="Times New Roman" w:hAnsi="Times New Roman" w:cs="Times New Roman"/>
        </w:rPr>
        <w:t>Jan</w:t>
      </w:r>
      <w:r>
        <w:rPr>
          <w:rFonts w:ascii="Times New Roman" w:hAnsi="Times New Roman" w:cs="Times New Roman"/>
        </w:rPr>
        <w:t>.</w:t>
      </w:r>
      <w:r w:rsidRPr="00960119">
        <w:rPr>
          <w:rFonts w:ascii="Times New Roman" w:hAnsi="Times New Roman" w:cs="Times New Roman"/>
        </w:rPr>
        <w:t xml:space="preserve"> Praha, 5.3.2013.</w:t>
      </w:r>
    </w:p>
  </w:footnote>
  <w:footnote w:id="49">
    <w:p w:rsidR="007D0F95" w:rsidRPr="00960119" w:rsidRDefault="007D0F95" w:rsidP="00E42021">
      <w:pPr>
        <w:pStyle w:val="Textpoznpodarou"/>
        <w:rPr>
          <w:rFonts w:ascii="Times New Roman" w:hAnsi="Times New Roman" w:cs="Times New Roman"/>
        </w:rPr>
      </w:pPr>
      <w:r w:rsidRPr="00960119">
        <w:rPr>
          <w:rStyle w:val="Znakapoznpodarou"/>
          <w:rFonts w:ascii="Times New Roman" w:hAnsi="Times New Roman" w:cs="Times New Roman"/>
        </w:rPr>
        <w:footnoteRef/>
      </w:r>
      <w:r w:rsidRPr="00960119">
        <w:rPr>
          <w:rFonts w:ascii="Times New Roman" w:hAnsi="Times New Roman" w:cs="Times New Roman"/>
          <w:i/>
        </w:rPr>
        <w:t xml:space="preserve">Koncepce transformační politiky. </w:t>
      </w:r>
      <w:r w:rsidRPr="00960119">
        <w:rPr>
          <w:rFonts w:ascii="Times New Roman" w:hAnsi="Times New Roman" w:cs="Times New Roman"/>
        </w:rPr>
        <w:t xml:space="preserve">MZV, 19.7.2010. </w:t>
      </w:r>
    </w:p>
    <w:p w:rsidR="007D0F95" w:rsidRPr="00960119" w:rsidRDefault="008B3815" w:rsidP="00E42021">
      <w:pPr>
        <w:pStyle w:val="Textpoznpodarou"/>
        <w:rPr>
          <w:rFonts w:ascii="Times New Roman" w:hAnsi="Times New Roman" w:cs="Times New Roman"/>
        </w:rPr>
      </w:pPr>
      <w:hyperlink r:id="rId12" w:history="1">
        <w:r w:rsidR="007D0F95" w:rsidRPr="00960119">
          <w:rPr>
            <w:rStyle w:val="Hypertextovodkaz"/>
            <w:rFonts w:ascii="Times New Roman" w:hAnsi="Times New Roman" w:cs="Times New Roman"/>
            <w:color w:val="auto"/>
            <w:u w:val="none"/>
          </w:rPr>
          <w:t>http://www.mzv.cz/jnp/cz/zahranicni_vztahy/lidska_prava/transformacni_spoluprace_1/koncepce_transformacni_spoluprace.html</w:t>
        </w:r>
      </w:hyperlink>
      <w:r w:rsidR="007D0F95" w:rsidRPr="00960119">
        <w:rPr>
          <w:rFonts w:ascii="Times New Roman" w:hAnsi="Times New Roman" w:cs="Times New Roman"/>
        </w:rPr>
        <w:t xml:space="preserve"> (1.3.2013)</w:t>
      </w:r>
    </w:p>
  </w:footnote>
  <w:footnote w:id="50">
    <w:p w:rsidR="007D0F95" w:rsidRPr="00960119" w:rsidRDefault="007D0F95" w:rsidP="00E42021">
      <w:pPr>
        <w:pStyle w:val="Textpoznpodarou"/>
        <w:jc w:val="both"/>
        <w:rPr>
          <w:rFonts w:ascii="Times New Roman" w:hAnsi="Times New Roman" w:cs="Times New Roman"/>
        </w:rPr>
      </w:pPr>
      <w:r w:rsidRPr="00960119">
        <w:rPr>
          <w:rStyle w:val="Znakapoznpodarou"/>
          <w:rFonts w:ascii="Times New Roman" w:hAnsi="Times New Roman" w:cs="Times New Roman"/>
        </w:rPr>
        <w:footnoteRef/>
      </w:r>
      <w:r w:rsidRPr="00960119">
        <w:rPr>
          <w:rFonts w:ascii="Times New Roman" w:hAnsi="Times New Roman" w:cs="Times New Roman"/>
        </w:rPr>
        <w:t xml:space="preserve"> Pro zahraniční politiku ČR jsou prioritami v této oblasti – jak bylo opakovaně i veřejně deklarováno – aktuálně Bělorusko, Kuba a Barma.</w:t>
      </w:r>
    </w:p>
  </w:footnote>
  <w:footnote w:id="51">
    <w:p w:rsidR="007D0F95" w:rsidRPr="00960119" w:rsidRDefault="007D0F95" w:rsidP="00E42021">
      <w:pPr>
        <w:pStyle w:val="Textpoznpodarou"/>
        <w:rPr>
          <w:rFonts w:ascii="Times New Roman" w:hAnsi="Times New Roman" w:cs="Times New Roman"/>
        </w:rPr>
      </w:pPr>
      <w:r w:rsidRPr="00960119">
        <w:rPr>
          <w:rStyle w:val="Znakapoznpodarou"/>
          <w:rFonts w:ascii="Times New Roman" w:hAnsi="Times New Roman" w:cs="Times New Roman"/>
        </w:rPr>
        <w:footnoteRef/>
      </w:r>
      <w:r w:rsidRPr="00960119">
        <w:rPr>
          <w:rFonts w:ascii="Times New Roman" w:hAnsi="Times New Roman" w:cs="Times New Roman"/>
          <w:i/>
        </w:rPr>
        <w:t>Koncepce transformační politiky</w:t>
      </w:r>
      <w:r w:rsidRPr="00960119">
        <w:rPr>
          <w:rFonts w:ascii="Times New Roman" w:hAnsi="Times New Roman" w:cs="Times New Roman"/>
        </w:rPr>
        <w:t xml:space="preserve">. MZV, 2005. </w:t>
      </w:r>
    </w:p>
  </w:footnote>
  <w:footnote w:id="52">
    <w:p w:rsidR="007D0F95" w:rsidRPr="00960119" w:rsidRDefault="007D0F95" w:rsidP="00E42021">
      <w:pPr>
        <w:pStyle w:val="Textpoznpodarou"/>
        <w:rPr>
          <w:rFonts w:ascii="Times New Roman" w:hAnsi="Times New Roman" w:cs="Times New Roman"/>
        </w:rPr>
      </w:pPr>
      <w:r w:rsidRPr="00960119">
        <w:rPr>
          <w:rStyle w:val="Znakapoznpodarou"/>
          <w:rFonts w:ascii="Times New Roman" w:hAnsi="Times New Roman" w:cs="Times New Roman"/>
        </w:rPr>
        <w:footnoteRef/>
      </w:r>
      <w:r w:rsidRPr="00960119">
        <w:rPr>
          <w:rFonts w:ascii="Times New Roman" w:hAnsi="Times New Roman" w:cs="Times New Roman"/>
        </w:rPr>
        <w:t xml:space="preserve"> LÁTAL, Jan. Osobní rozhovor. Praha 5.3.2013. </w:t>
      </w:r>
    </w:p>
  </w:footnote>
  <w:footnote w:id="53">
    <w:p w:rsidR="007D0F95" w:rsidRPr="00960119" w:rsidRDefault="007D0F95">
      <w:pPr>
        <w:pStyle w:val="Textpoznpodarou"/>
        <w:rPr>
          <w:rFonts w:ascii="Times New Roman" w:hAnsi="Times New Roman" w:cs="Times New Roman"/>
        </w:rPr>
      </w:pPr>
      <w:r w:rsidRPr="00960119">
        <w:rPr>
          <w:rStyle w:val="Znakapoznpodarou"/>
          <w:rFonts w:ascii="Times New Roman" w:hAnsi="Times New Roman" w:cs="Times New Roman"/>
        </w:rPr>
        <w:footnoteRef/>
      </w:r>
      <w:r w:rsidRPr="00960119">
        <w:rPr>
          <w:rFonts w:ascii="Times New Roman" w:hAnsi="Times New Roman" w:cs="Times New Roman"/>
          <w:i/>
        </w:rPr>
        <w:t xml:space="preserve">Koncepce transformační politiky. </w:t>
      </w:r>
      <w:r w:rsidRPr="00960119">
        <w:rPr>
          <w:rFonts w:ascii="Times New Roman" w:hAnsi="Times New Roman" w:cs="Times New Roman"/>
        </w:rPr>
        <w:t>MZV, 19.7.2010, s.4.</w:t>
      </w:r>
    </w:p>
  </w:footnote>
  <w:footnote w:id="54">
    <w:p w:rsidR="007D0F95" w:rsidRPr="00DB73CC" w:rsidRDefault="007D0F95">
      <w:pPr>
        <w:pStyle w:val="Textpoznpodarou"/>
        <w:rPr>
          <w:rFonts w:ascii="Times New Roman" w:hAnsi="Times New Roman" w:cs="Times New Roman"/>
        </w:rPr>
      </w:pPr>
      <w:r w:rsidRPr="00DB73CC">
        <w:rPr>
          <w:rStyle w:val="Znakapoznpodarou"/>
          <w:rFonts w:ascii="Times New Roman" w:hAnsi="Times New Roman" w:cs="Times New Roman"/>
        </w:rPr>
        <w:footnoteRef/>
      </w:r>
      <w:r w:rsidRPr="00DB73CC">
        <w:rPr>
          <w:rFonts w:ascii="Times New Roman" w:hAnsi="Times New Roman" w:cs="Times New Roman"/>
        </w:rPr>
        <w:t xml:space="preserve"> </w:t>
      </w:r>
      <w:r w:rsidRPr="00DB73CC">
        <w:rPr>
          <w:rFonts w:ascii="Times New Roman" w:hAnsi="Times New Roman" w:cs="Times New Roman"/>
          <w:i/>
        </w:rPr>
        <w:t>Lidská práva</w:t>
      </w:r>
      <w:r w:rsidRPr="00DB73CC">
        <w:rPr>
          <w:rFonts w:ascii="Times New Roman" w:hAnsi="Times New Roman" w:cs="Times New Roman"/>
        </w:rPr>
        <w:t xml:space="preserve">. Člověk v tísni. </w:t>
      </w:r>
      <w:hyperlink r:id="rId13" w:history="1">
        <w:r w:rsidRPr="00DB73CC">
          <w:rPr>
            <w:rStyle w:val="Hypertextovodkaz"/>
            <w:rFonts w:ascii="Times New Roman" w:hAnsi="Times New Roman" w:cs="Times New Roman"/>
            <w:color w:val="auto"/>
            <w:u w:val="none"/>
          </w:rPr>
          <w:t>http://www.clovekvtisni.cz/cs/lidska-prava</w:t>
        </w:r>
      </w:hyperlink>
      <w:r w:rsidRPr="00DB73CC">
        <w:rPr>
          <w:rFonts w:ascii="Times New Roman" w:hAnsi="Times New Roman" w:cs="Times New Roman"/>
        </w:rPr>
        <w:t xml:space="preserve"> (20.5.2013)</w:t>
      </w:r>
    </w:p>
  </w:footnote>
  <w:footnote w:id="55">
    <w:p w:rsidR="007D0F95" w:rsidRPr="001E37DB" w:rsidRDefault="007D0F95" w:rsidP="006B19C3">
      <w:pPr>
        <w:pStyle w:val="Nadpis2"/>
        <w:rPr>
          <w:sz w:val="20"/>
          <w:szCs w:val="20"/>
        </w:rPr>
      </w:pPr>
      <w:r w:rsidRPr="001E37DB">
        <w:rPr>
          <w:rStyle w:val="Znakapoznpodarou"/>
          <w:b w:val="0"/>
          <w:sz w:val="20"/>
          <w:szCs w:val="20"/>
        </w:rPr>
        <w:footnoteRef/>
      </w:r>
      <w:r w:rsidRPr="001E37DB">
        <w:rPr>
          <w:b w:val="0"/>
          <w:sz w:val="20"/>
          <w:szCs w:val="20"/>
        </w:rPr>
        <w:t xml:space="preserve"> KRAMER, Tom: </w:t>
      </w:r>
      <w:r w:rsidRPr="001E37DB">
        <w:rPr>
          <w:b w:val="0"/>
          <w:i/>
          <w:sz w:val="20"/>
          <w:szCs w:val="20"/>
        </w:rPr>
        <w:t>Ending 50 years of military rule? Prospects for peace, democracy and development in Burma</w:t>
      </w:r>
      <w:r w:rsidRPr="001E37DB">
        <w:rPr>
          <w:b w:val="0"/>
          <w:sz w:val="20"/>
          <w:szCs w:val="20"/>
        </w:rPr>
        <w:t xml:space="preserve">. Transnational Institute, 2012, s.3.  </w:t>
      </w:r>
      <w:hyperlink r:id="rId14" w:history="1">
        <w:r w:rsidRPr="001E37DB">
          <w:rPr>
            <w:rStyle w:val="Hypertextovodkaz"/>
            <w:b w:val="0"/>
            <w:color w:val="auto"/>
            <w:sz w:val="20"/>
            <w:szCs w:val="20"/>
            <w:u w:val="none"/>
          </w:rPr>
          <w:t>http://www.tni.org/briefing/ending-50-years-military-rule</w:t>
        </w:r>
      </w:hyperlink>
      <w:r w:rsidRPr="001E37DB">
        <w:rPr>
          <w:b w:val="0"/>
          <w:sz w:val="20"/>
          <w:szCs w:val="20"/>
        </w:rPr>
        <w:t xml:space="preserve"> (1.5.2013)</w:t>
      </w:r>
    </w:p>
  </w:footnote>
  <w:footnote w:id="56">
    <w:p w:rsidR="007D0F95" w:rsidRPr="001E37DB" w:rsidRDefault="007D0F95">
      <w:pPr>
        <w:pStyle w:val="Textpoznpodarou"/>
        <w:rPr>
          <w:rFonts w:ascii="Times New Roman" w:hAnsi="Times New Roman" w:cs="Times New Roman"/>
        </w:rPr>
      </w:pPr>
      <w:r w:rsidRPr="001E37DB">
        <w:rPr>
          <w:rStyle w:val="Znakapoznpodarou"/>
          <w:rFonts w:ascii="Times New Roman" w:hAnsi="Times New Roman" w:cs="Times New Roman"/>
        </w:rPr>
        <w:footnoteRef/>
      </w:r>
      <w:r w:rsidRPr="001E37DB">
        <w:rPr>
          <w:rFonts w:ascii="Times New Roman" w:hAnsi="Times New Roman" w:cs="Times New Roman"/>
        </w:rPr>
        <w:t xml:space="preserve"> </w:t>
      </w:r>
      <w:r w:rsidRPr="001E37DB">
        <w:rPr>
          <w:rFonts w:ascii="Times New Roman" w:hAnsi="Times New Roman" w:cs="Times New Roman"/>
          <w:i/>
        </w:rPr>
        <w:t>Barma: Dějiny a zeměpis</w:t>
      </w:r>
      <w:r w:rsidRPr="001E37DB">
        <w:rPr>
          <w:rFonts w:ascii="Times New Roman" w:hAnsi="Times New Roman" w:cs="Times New Roman"/>
        </w:rPr>
        <w:t xml:space="preserve">. Burma center Prague. </w:t>
      </w:r>
      <w:hyperlink r:id="rId15" w:history="1">
        <w:r w:rsidRPr="001E37DB">
          <w:rPr>
            <w:rStyle w:val="Hypertextovodkaz"/>
            <w:rFonts w:ascii="Times New Roman" w:hAnsi="Times New Roman" w:cs="Times New Roman"/>
            <w:color w:val="auto"/>
            <w:u w:val="none"/>
          </w:rPr>
          <w:t>http://www.burma-center.org/cs/barma/historie/</w:t>
        </w:r>
      </w:hyperlink>
      <w:r w:rsidRPr="001E37DB">
        <w:rPr>
          <w:rFonts w:ascii="Times New Roman" w:hAnsi="Times New Roman" w:cs="Times New Roman"/>
        </w:rPr>
        <w:t xml:space="preserve"> (15.5.2013)</w:t>
      </w:r>
    </w:p>
  </w:footnote>
  <w:footnote w:id="57">
    <w:p w:rsidR="007D0F95" w:rsidRPr="001E37DB" w:rsidRDefault="007D0F95">
      <w:pPr>
        <w:pStyle w:val="Textpoznpodarou"/>
        <w:rPr>
          <w:rFonts w:ascii="Times New Roman" w:hAnsi="Times New Roman" w:cs="Times New Roman"/>
        </w:rPr>
      </w:pPr>
      <w:r w:rsidRPr="001E37DB">
        <w:rPr>
          <w:rStyle w:val="Znakapoznpodarou"/>
          <w:rFonts w:ascii="Times New Roman" w:hAnsi="Times New Roman" w:cs="Times New Roman"/>
        </w:rPr>
        <w:footnoteRef/>
      </w:r>
      <w:r w:rsidRPr="001E37DB">
        <w:rPr>
          <w:rFonts w:ascii="Times New Roman" w:hAnsi="Times New Roman" w:cs="Times New Roman"/>
        </w:rPr>
        <w:t xml:space="preserve"> KRAMER, T.: c.d., s.7.</w:t>
      </w:r>
    </w:p>
  </w:footnote>
  <w:footnote w:id="58">
    <w:p w:rsidR="007D0F95" w:rsidRPr="001E37DB" w:rsidRDefault="007D0F95">
      <w:pPr>
        <w:pStyle w:val="Textpoznpodarou"/>
        <w:rPr>
          <w:rFonts w:ascii="Times New Roman" w:hAnsi="Times New Roman" w:cs="Times New Roman"/>
        </w:rPr>
      </w:pPr>
      <w:r w:rsidRPr="001E37DB">
        <w:rPr>
          <w:rStyle w:val="Znakapoznpodarou"/>
          <w:rFonts w:ascii="Times New Roman" w:hAnsi="Times New Roman" w:cs="Times New Roman"/>
        </w:rPr>
        <w:footnoteRef/>
      </w:r>
      <w:r w:rsidRPr="001E37DB">
        <w:rPr>
          <w:rFonts w:ascii="Times New Roman" w:hAnsi="Times New Roman" w:cs="Times New Roman"/>
        </w:rPr>
        <w:t xml:space="preserve"> BEČKA, Jan: Dějiny Barmy. Praha, 2007, s. 265.</w:t>
      </w:r>
    </w:p>
  </w:footnote>
  <w:footnote w:id="59">
    <w:p w:rsidR="007D0F95" w:rsidRPr="00F350B2" w:rsidRDefault="007D0F95">
      <w:pPr>
        <w:pStyle w:val="Textpoznpodarou"/>
        <w:rPr>
          <w:rFonts w:ascii="Times New Roman" w:hAnsi="Times New Roman" w:cs="Times New Roman"/>
        </w:rPr>
      </w:pPr>
      <w:r w:rsidRPr="00F350B2">
        <w:rPr>
          <w:rStyle w:val="Znakapoznpodarou"/>
          <w:rFonts w:ascii="Times New Roman" w:hAnsi="Times New Roman" w:cs="Times New Roman"/>
        </w:rPr>
        <w:footnoteRef/>
      </w:r>
      <w:r w:rsidRPr="00F350B2">
        <w:rPr>
          <w:rFonts w:ascii="Times New Roman" w:hAnsi="Times New Roman" w:cs="Times New Roman"/>
        </w:rPr>
        <w:t xml:space="preserve"> Zde se liší oficiální zprávy junty, která hovořila pouze o desítkách mrtvých, zatímco přímí demonstrující odhadovali až dvě stě obětí.</w:t>
      </w:r>
    </w:p>
  </w:footnote>
  <w:footnote w:id="60">
    <w:p w:rsidR="007D0F95" w:rsidRPr="00F350B2" w:rsidRDefault="007D0F95">
      <w:pPr>
        <w:pStyle w:val="Textpoznpodarou"/>
        <w:rPr>
          <w:rFonts w:ascii="Times New Roman" w:hAnsi="Times New Roman" w:cs="Times New Roman"/>
        </w:rPr>
      </w:pPr>
      <w:r w:rsidRPr="00F350B2">
        <w:rPr>
          <w:rStyle w:val="Znakapoznpodarou"/>
          <w:rFonts w:ascii="Times New Roman" w:hAnsi="Times New Roman" w:cs="Times New Roman"/>
        </w:rPr>
        <w:footnoteRef/>
      </w:r>
      <w:r w:rsidRPr="00F350B2">
        <w:rPr>
          <w:rFonts w:ascii="Times New Roman" w:hAnsi="Times New Roman" w:cs="Times New Roman"/>
          <w:i/>
        </w:rPr>
        <w:t xml:space="preserve">Political reform in Burma/Myanmar and consequences for ethnic conflict. </w:t>
      </w:r>
      <w:r w:rsidRPr="00F350B2">
        <w:rPr>
          <w:rFonts w:ascii="Times New Roman" w:hAnsi="Times New Roman" w:cs="Times New Roman"/>
        </w:rPr>
        <w:t xml:space="preserve">Transnational institute, 2013. </w:t>
      </w:r>
      <w:hyperlink r:id="rId16" w:history="1">
        <w:r w:rsidRPr="00F350B2">
          <w:rPr>
            <w:rStyle w:val="Hypertextovodkaz"/>
            <w:rFonts w:ascii="Times New Roman" w:hAnsi="Times New Roman" w:cs="Times New Roman"/>
            <w:color w:val="auto"/>
            <w:u w:val="none"/>
          </w:rPr>
          <w:t>http://www.tni.org/briefing/political-reform-burmamyanmar-and-consequences-ethnic-conflict</w:t>
        </w:r>
      </w:hyperlink>
      <w:r w:rsidRPr="00F350B2">
        <w:rPr>
          <w:rFonts w:ascii="Times New Roman" w:hAnsi="Times New Roman" w:cs="Times New Roman"/>
        </w:rPr>
        <w:t xml:space="preserve"> (3.5. 2013)</w:t>
      </w:r>
    </w:p>
  </w:footnote>
  <w:footnote w:id="61">
    <w:p w:rsidR="007D0F95" w:rsidRPr="00F350B2" w:rsidRDefault="007D0F95">
      <w:pPr>
        <w:pStyle w:val="Textpoznpodarou"/>
        <w:rPr>
          <w:rFonts w:ascii="Times New Roman" w:hAnsi="Times New Roman" w:cs="Times New Roman"/>
        </w:rPr>
      </w:pPr>
      <w:r w:rsidRPr="00F350B2">
        <w:rPr>
          <w:rStyle w:val="Znakapoznpodarou"/>
          <w:rFonts w:ascii="Times New Roman" w:hAnsi="Times New Roman" w:cs="Times New Roman"/>
        </w:rPr>
        <w:footnoteRef/>
      </w:r>
      <w:r w:rsidRPr="00F350B2">
        <w:rPr>
          <w:rFonts w:ascii="Times New Roman" w:hAnsi="Times New Roman" w:cs="Times New Roman"/>
        </w:rPr>
        <w:t xml:space="preserve"> Burma at the crossroad. Transnational institute, 2012. </w:t>
      </w:r>
      <w:hyperlink r:id="rId17" w:history="1">
        <w:r w:rsidRPr="00F350B2">
          <w:rPr>
            <w:rStyle w:val="Hypertextovodkaz"/>
            <w:rFonts w:ascii="Times New Roman" w:hAnsi="Times New Roman" w:cs="Times New Roman"/>
            <w:color w:val="auto"/>
            <w:u w:val="none"/>
          </w:rPr>
          <w:t>http://www.tni.org/briefing/burma-crossroads</w:t>
        </w:r>
      </w:hyperlink>
      <w:r w:rsidRPr="00F350B2">
        <w:rPr>
          <w:rFonts w:ascii="Times New Roman" w:hAnsi="Times New Roman" w:cs="Times New Roman"/>
        </w:rPr>
        <w:t xml:space="preserve"> (4.4.2013)</w:t>
      </w:r>
    </w:p>
  </w:footnote>
  <w:footnote w:id="62">
    <w:p w:rsidR="007D0F95" w:rsidRPr="00F350B2" w:rsidRDefault="007D0F95" w:rsidP="0088596B">
      <w:pPr>
        <w:widowControl w:val="0"/>
        <w:autoSpaceDE w:val="0"/>
        <w:autoSpaceDN w:val="0"/>
        <w:adjustRightInd w:val="0"/>
        <w:rPr>
          <w:rFonts w:ascii="Times New Roman" w:hAnsi="Times New Roman" w:cs="Times New Roman"/>
        </w:rPr>
      </w:pPr>
      <w:r w:rsidRPr="00F350B2">
        <w:rPr>
          <w:rStyle w:val="Znakapoznpodarou"/>
          <w:rFonts w:ascii="Times New Roman" w:hAnsi="Times New Roman" w:cs="Times New Roman"/>
          <w:sz w:val="20"/>
          <w:szCs w:val="20"/>
        </w:rPr>
        <w:footnoteRef/>
      </w:r>
      <w:r w:rsidRPr="00F350B2">
        <w:rPr>
          <w:rFonts w:ascii="Times New Roman" w:hAnsi="Times New Roman" w:cs="Times New Roman"/>
          <w:sz w:val="20"/>
          <w:szCs w:val="20"/>
        </w:rPr>
        <w:t xml:space="preserve"> BALÍK, </w:t>
      </w:r>
      <w:r w:rsidRPr="00F350B2">
        <w:rPr>
          <w:rFonts w:ascii="Times New Roman" w:hAnsi="Times New Roman" w:cs="Times New Roman"/>
          <w:bCs/>
          <w:sz w:val="20"/>
          <w:szCs w:val="20"/>
        </w:rPr>
        <w:t xml:space="preserve">Stanislav-KUBÁT, Michal: </w:t>
      </w:r>
      <w:r w:rsidRPr="00F350B2">
        <w:rPr>
          <w:rFonts w:ascii="Times New Roman" w:hAnsi="Times New Roman" w:cs="Times New Roman"/>
          <w:bCs/>
          <w:i/>
          <w:sz w:val="20"/>
          <w:szCs w:val="20"/>
        </w:rPr>
        <w:t>Teorie a praxe totalitních a autoritativních režimů</w:t>
      </w:r>
      <w:r w:rsidRPr="00F350B2">
        <w:rPr>
          <w:rFonts w:ascii="Times New Roman" w:hAnsi="Times New Roman" w:cs="Times New Roman"/>
          <w:bCs/>
          <w:sz w:val="20"/>
          <w:szCs w:val="20"/>
        </w:rPr>
        <w:t>.</w:t>
      </w:r>
      <w:r w:rsidRPr="00F350B2">
        <w:rPr>
          <w:rFonts w:ascii="Times New Roman" w:hAnsi="Times New Roman" w:cs="Times New Roman"/>
          <w:sz w:val="20"/>
          <w:szCs w:val="20"/>
        </w:rPr>
        <w:t xml:space="preserve"> Praha, 2004, s.65.</w:t>
      </w:r>
    </w:p>
  </w:footnote>
  <w:footnote w:id="63">
    <w:p w:rsidR="007D0F95" w:rsidRPr="004354FE" w:rsidRDefault="007D0F95">
      <w:pPr>
        <w:pStyle w:val="Textpoznpodarou"/>
        <w:rPr>
          <w:rFonts w:ascii="Times New Roman" w:hAnsi="Times New Roman" w:cs="Times New Roman"/>
          <w:lang w:val="sms-FI"/>
        </w:rPr>
      </w:pPr>
      <w:r w:rsidRPr="004354FE">
        <w:rPr>
          <w:rStyle w:val="Znakapoznpodarou"/>
          <w:rFonts w:ascii="Times New Roman" w:hAnsi="Times New Roman" w:cs="Times New Roman"/>
          <w:lang w:val="sms-FI"/>
        </w:rPr>
        <w:footnoteRef/>
      </w:r>
      <w:r w:rsidRPr="004354FE">
        <w:rPr>
          <w:rFonts w:ascii="Times New Roman" w:hAnsi="Times New Roman" w:cs="Times New Roman"/>
          <w:lang w:val="sms-FI"/>
        </w:rPr>
        <w:t xml:space="preserve"> LINZ, Juan: </w:t>
      </w:r>
      <w:r w:rsidRPr="004354FE">
        <w:rPr>
          <w:rFonts w:ascii="Times New Roman" w:hAnsi="Times New Roman" w:cs="Times New Roman"/>
          <w:i/>
          <w:lang w:val="sms-FI"/>
        </w:rPr>
        <w:t>Totalitarian and authoritarian regimes</w:t>
      </w:r>
      <w:r w:rsidRPr="004354FE">
        <w:rPr>
          <w:rFonts w:ascii="Times New Roman" w:hAnsi="Times New Roman" w:cs="Times New Roman"/>
          <w:lang w:val="sms-FI"/>
        </w:rPr>
        <w:t>. Colorado, 2000, s. 184.</w:t>
      </w:r>
    </w:p>
  </w:footnote>
  <w:footnote w:id="64">
    <w:p w:rsidR="007D0F95" w:rsidRPr="004354FE" w:rsidRDefault="007D0F95">
      <w:pPr>
        <w:pStyle w:val="Textpoznpodarou"/>
        <w:rPr>
          <w:rFonts w:ascii="Times New Roman" w:hAnsi="Times New Roman" w:cs="Times New Roman"/>
          <w:lang w:val="sms-FI"/>
        </w:rPr>
      </w:pPr>
      <w:r w:rsidRPr="004354FE">
        <w:rPr>
          <w:rStyle w:val="Znakapoznpodarou"/>
          <w:rFonts w:ascii="Times New Roman" w:hAnsi="Times New Roman" w:cs="Times New Roman"/>
          <w:lang w:val="sms-FI"/>
        </w:rPr>
        <w:footnoteRef/>
      </w:r>
      <w:r w:rsidRPr="004354FE">
        <w:rPr>
          <w:rFonts w:ascii="Times New Roman" w:hAnsi="Times New Roman" w:cs="Times New Roman"/>
          <w:lang w:val="sms-FI"/>
        </w:rPr>
        <w:t xml:space="preserve">Výběrová řízení. MZV, 2013. </w:t>
      </w:r>
    </w:p>
    <w:p w:rsidR="007D0F95" w:rsidRPr="004354FE" w:rsidRDefault="008B3815">
      <w:pPr>
        <w:pStyle w:val="Textpoznpodarou"/>
        <w:rPr>
          <w:rFonts w:ascii="Times New Roman" w:hAnsi="Times New Roman" w:cs="Times New Roman"/>
          <w:lang w:val="sms-FI"/>
        </w:rPr>
      </w:pPr>
      <w:hyperlink r:id="rId18" w:history="1">
        <w:r w:rsidR="007D0F95" w:rsidRPr="004354FE">
          <w:rPr>
            <w:rStyle w:val="Hypertextovodkaz"/>
            <w:rFonts w:ascii="Times New Roman" w:hAnsi="Times New Roman" w:cs="Times New Roman"/>
            <w:color w:val="auto"/>
            <w:u w:val="none"/>
            <w:lang w:val="sms-FI"/>
          </w:rPr>
          <w:t>http://www.mzv.cz/jnp/cz/zahranicni_vztahy/lidska_prava/transformacni_spoluprace_1/vyberova_rizeni/index.html</w:t>
        </w:r>
      </w:hyperlink>
      <w:r w:rsidR="007D0F95" w:rsidRPr="004354FE">
        <w:rPr>
          <w:rFonts w:ascii="Times New Roman" w:hAnsi="Times New Roman" w:cs="Times New Roman"/>
          <w:lang w:val="sms-FI"/>
        </w:rPr>
        <w:t xml:space="preserve"> (10.4.2013)</w:t>
      </w:r>
    </w:p>
  </w:footnote>
  <w:footnote w:id="65">
    <w:p w:rsidR="007D0F95" w:rsidRPr="004354FE" w:rsidRDefault="007D0F95">
      <w:pPr>
        <w:pStyle w:val="Textpoznpodarou"/>
        <w:rPr>
          <w:rFonts w:ascii="Times New Roman" w:hAnsi="Times New Roman" w:cs="Times New Roman"/>
          <w:lang w:val="sms-FI"/>
        </w:rPr>
      </w:pPr>
      <w:r w:rsidRPr="004354FE">
        <w:rPr>
          <w:rStyle w:val="Znakapoznpodarou"/>
          <w:rFonts w:ascii="Times New Roman" w:hAnsi="Times New Roman" w:cs="Times New Roman"/>
          <w:lang w:val="sms-FI"/>
        </w:rPr>
        <w:footnoteRef/>
      </w:r>
      <w:r w:rsidRPr="004354FE">
        <w:rPr>
          <w:rFonts w:ascii="Times New Roman" w:hAnsi="Times New Roman" w:cs="Times New Roman"/>
          <w:lang w:val="sms-FI"/>
        </w:rPr>
        <w:t xml:space="preserve"> V roce 2009 byl podán a úspěšně vybrán projekt s platností 24 měsíců.</w:t>
      </w:r>
    </w:p>
  </w:footnote>
  <w:footnote w:id="66">
    <w:p w:rsidR="007D0F95" w:rsidRPr="004354FE" w:rsidRDefault="007D0F95">
      <w:pPr>
        <w:pStyle w:val="Textpoznpodarou"/>
        <w:rPr>
          <w:rFonts w:ascii="Times New Roman" w:hAnsi="Times New Roman" w:cs="Times New Roman"/>
          <w:lang w:val="sms-FI"/>
        </w:rPr>
      </w:pPr>
      <w:r w:rsidRPr="004354FE">
        <w:rPr>
          <w:rStyle w:val="Znakapoznpodarou"/>
          <w:rFonts w:ascii="Times New Roman" w:hAnsi="Times New Roman" w:cs="Times New Roman"/>
          <w:lang w:val="sms-FI"/>
        </w:rPr>
        <w:footnoteRef/>
      </w:r>
      <w:r w:rsidRPr="004354FE">
        <w:rPr>
          <w:rFonts w:ascii="Times New Roman" w:hAnsi="Times New Roman" w:cs="Times New Roman"/>
          <w:lang w:val="sms-FI"/>
        </w:rPr>
        <w:t xml:space="preserve"> GRÜNWALDOVÁ, Tereza. Pracovnice organizace ČvT, vedoucí sekce Barma. Osobní rozhovor. Praha, 5.3.2013.</w:t>
      </w:r>
    </w:p>
  </w:footnote>
  <w:footnote w:id="67">
    <w:p w:rsidR="007D0F95" w:rsidRPr="00F350B2" w:rsidRDefault="007D0F95">
      <w:pPr>
        <w:pStyle w:val="Textpoznpodarou"/>
        <w:rPr>
          <w:rFonts w:ascii="Times New Roman" w:hAnsi="Times New Roman" w:cs="Times New Roman"/>
        </w:rPr>
      </w:pPr>
      <w:r w:rsidRPr="00F350B2">
        <w:rPr>
          <w:rStyle w:val="Znakapoznpodarou"/>
          <w:rFonts w:ascii="Times New Roman" w:hAnsi="Times New Roman" w:cs="Times New Roman"/>
        </w:rPr>
        <w:footnoteRef/>
      </w:r>
      <w:r w:rsidRPr="00F350B2">
        <w:rPr>
          <w:rFonts w:ascii="Times New Roman" w:hAnsi="Times New Roman" w:cs="Times New Roman"/>
        </w:rPr>
        <w:t xml:space="preserve"> PEHE, Jiří: </w:t>
      </w:r>
      <w:r w:rsidRPr="00F350B2">
        <w:rPr>
          <w:rFonts w:ascii="Times New Roman" w:hAnsi="Times New Roman" w:cs="Times New Roman"/>
          <w:i/>
        </w:rPr>
        <w:t>Občanská společnost v soudobé diskuzi</w:t>
      </w:r>
      <w:r w:rsidRPr="00F350B2">
        <w:rPr>
          <w:rFonts w:ascii="Times New Roman" w:hAnsi="Times New Roman" w:cs="Times New Roman"/>
        </w:rPr>
        <w:t xml:space="preserve">. In: NEKVAPIL, Václav </w:t>
      </w:r>
      <w:r w:rsidRPr="00F350B2">
        <w:rPr>
          <w:rFonts w:ascii="Times New Roman" w:hAnsi="Times New Roman" w:cs="Times New Roman"/>
          <w:i/>
          <w:iCs/>
        </w:rPr>
        <w:t>(ed.)</w:t>
      </w:r>
      <w:r w:rsidRPr="00F350B2">
        <w:rPr>
          <w:rFonts w:ascii="Times New Roman" w:hAnsi="Times New Roman" w:cs="Times New Roman"/>
        </w:rPr>
        <w:t xml:space="preserve">: </w:t>
      </w:r>
      <w:r w:rsidRPr="00F350B2">
        <w:rPr>
          <w:rFonts w:ascii="Times New Roman" w:hAnsi="Times New Roman" w:cs="Times New Roman"/>
          <w:i/>
          <w:iCs/>
        </w:rPr>
        <w:t xml:space="preserve">Impuls pro občanskou společnost: Eseje o třetím rozměru demokracie. </w:t>
      </w:r>
      <w:r w:rsidRPr="00F350B2">
        <w:rPr>
          <w:rFonts w:ascii="Times New Roman" w:hAnsi="Times New Roman" w:cs="Times New Roman"/>
          <w:iCs/>
        </w:rPr>
        <w:t>Praha, 2004, s.</w:t>
      </w:r>
      <w:r w:rsidRPr="00F350B2">
        <w:rPr>
          <w:rFonts w:ascii="Times New Roman" w:hAnsi="Times New Roman" w:cs="Times New Roman"/>
          <w:i/>
          <w:iCs/>
        </w:rPr>
        <w:t>63.</w:t>
      </w:r>
    </w:p>
  </w:footnote>
  <w:footnote w:id="68">
    <w:p w:rsidR="007D0F95" w:rsidRPr="00F350B2" w:rsidRDefault="007D0F95" w:rsidP="00F350B2">
      <w:pPr>
        <w:pStyle w:val="Nadpis2"/>
      </w:pPr>
      <w:r w:rsidRPr="00F350B2">
        <w:rPr>
          <w:rStyle w:val="Znakapoznpodarou"/>
          <w:b w:val="0"/>
          <w:sz w:val="20"/>
          <w:szCs w:val="20"/>
        </w:rPr>
        <w:footnoteRef/>
      </w:r>
      <w:r w:rsidRPr="00F350B2">
        <w:rPr>
          <w:b w:val="0"/>
          <w:sz w:val="20"/>
          <w:szCs w:val="20"/>
        </w:rPr>
        <w:t xml:space="preserve"> KRAMER, Tom: </w:t>
      </w:r>
      <w:r w:rsidRPr="00F350B2">
        <w:rPr>
          <w:b w:val="0"/>
          <w:i/>
          <w:sz w:val="20"/>
          <w:szCs w:val="20"/>
        </w:rPr>
        <w:t>Opportunities for Change and Development in Burma</w:t>
      </w:r>
      <w:r w:rsidRPr="00F350B2">
        <w:rPr>
          <w:b w:val="0"/>
          <w:sz w:val="20"/>
          <w:szCs w:val="20"/>
        </w:rPr>
        <w:t>. Transnational institute, 2012.</w:t>
      </w:r>
      <w:r w:rsidRPr="00F350B2">
        <w:t xml:space="preserve"> </w:t>
      </w:r>
      <w:hyperlink r:id="rId19" w:history="1">
        <w:r w:rsidRPr="00F350B2">
          <w:rPr>
            <w:rStyle w:val="Hypertextovodkaz"/>
            <w:b w:val="0"/>
            <w:color w:val="auto"/>
            <w:sz w:val="20"/>
            <w:szCs w:val="20"/>
            <w:u w:val="none"/>
          </w:rPr>
          <w:t>http://www.tni.org/report/civil-society-gaining-ground</w:t>
        </w:r>
      </w:hyperlink>
      <w:r w:rsidRPr="00F350B2">
        <w:rPr>
          <w:b w:val="0"/>
          <w:sz w:val="20"/>
          <w:szCs w:val="20"/>
        </w:rPr>
        <w:t xml:space="preserve"> (19.4.2013)</w:t>
      </w:r>
    </w:p>
  </w:footnote>
  <w:footnote w:id="69">
    <w:p w:rsidR="007D0F95" w:rsidRPr="00F350B2" w:rsidRDefault="007D0F95">
      <w:pPr>
        <w:pStyle w:val="Textpoznpodarou"/>
        <w:rPr>
          <w:rFonts w:ascii="Times New Roman" w:hAnsi="Times New Roman" w:cs="Times New Roman"/>
        </w:rPr>
      </w:pPr>
      <w:r w:rsidRPr="00F350B2">
        <w:rPr>
          <w:rStyle w:val="Znakapoznpodarou"/>
          <w:rFonts w:ascii="Times New Roman" w:hAnsi="Times New Roman" w:cs="Times New Roman"/>
        </w:rPr>
        <w:footnoteRef/>
      </w:r>
      <w:r w:rsidRPr="00F350B2">
        <w:rPr>
          <w:rFonts w:ascii="Times New Roman" w:hAnsi="Times New Roman" w:cs="Times New Roman"/>
        </w:rPr>
        <w:t xml:space="preserve">Člověk v tísni. </w:t>
      </w:r>
      <w:hyperlink r:id="rId20" w:history="1">
        <w:r w:rsidRPr="00F350B2">
          <w:rPr>
            <w:rStyle w:val="Hypertextovodkaz"/>
            <w:rFonts w:ascii="Times New Roman" w:hAnsi="Times New Roman" w:cs="Times New Roman"/>
            <w:color w:val="auto"/>
            <w:u w:val="none"/>
          </w:rPr>
          <w:t>http://www.clovekvtisni.cz/cs/o-nas</w:t>
        </w:r>
      </w:hyperlink>
      <w:r w:rsidRPr="00F350B2">
        <w:rPr>
          <w:rFonts w:ascii="Times New Roman" w:hAnsi="Times New Roman" w:cs="Times New Roman"/>
        </w:rPr>
        <w:t xml:space="preserve"> (15.5.2013)</w:t>
      </w:r>
    </w:p>
  </w:footnote>
  <w:footnote w:id="70">
    <w:p w:rsidR="007D0F95" w:rsidRPr="00863CFB" w:rsidRDefault="007D0F95">
      <w:pPr>
        <w:pStyle w:val="Textpoznpodarou"/>
        <w:rPr>
          <w:rFonts w:ascii="Times New Roman" w:hAnsi="Times New Roman" w:cs="Times New Roman"/>
        </w:rPr>
      </w:pPr>
      <w:r w:rsidRPr="00863CFB">
        <w:rPr>
          <w:rStyle w:val="Znakapoznpodarou"/>
          <w:rFonts w:ascii="Times New Roman" w:hAnsi="Times New Roman" w:cs="Times New Roman"/>
        </w:rPr>
        <w:footnoteRef/>
      </w:r>
      <w:r w:rsidRPr="00863CFB">
        <w:rPr>
          <w:rFonts w:ascii="Times New Roman" w:hAnsi="Times New Roman" w:cs="Times New Roman"/>
        </w:rPr>
        <w:t xml:space="preserve"> LÁTAL, Jan. Osobní rozhovor. Praha, 5.3.2013.</w:t>
      </w:r>
    </w:p>
  </w:footnote>
  <w:footnote w:id="71">
    <w:p w:rsidR="007D0F95" w:rsidRPr="00863CFB" w:rsidRDefault="007D0F95">
      <w:pPr>
        <w:pStyle w:val="Textpoznpodarou"/>
        <w:rPr>
          <w:rFonts w:ascii="Times New Roman" w:hAnsi="Times New Roman" w:cs="Times New Roman"/>
        </w:rPr>
      </w:pPr>
      <w:r w:rsidRPr="00863CFB">
        <w:rPr>
          <w:rStyle w:val="Znakapoznpodarou"/>
          <w:rFonts w:ascii="Times New Roman" w:hAnsi="Times New Roman" w:cs="Times New Roman"/>
        </w:rPr>
        <w:footnoteRef/>
      </w:r>
      <w:r w:rsidRPr="00863CFB">
        <w:rPr>
          <w:rFonts w:ascii="Times New Roman" w:hAnsi="Times New Roman" w:cs="Times New Roman"/>
        </w:rPr>
        <w:t xml:space="preserve"> Grünwaldová, Tereza. Osobní rozhovor. Praha, 5.3.2013.</w:t>
      </w:r>
    </w:p>
  </w:footnote>
  <w:footnote w:id="72">
    <w:p w:rsidR="007D0F95" w:rsidRPr="00863CFB" w:rsidRDefault="007D0F95">
      <w:pPr>
        <w:pStyle w:val="Textpoznpodarou"/>
        <w:rPr>
          <w:rFonts w:ascii="Times New Roman" w:hAnsi="Times New Roman" w:cs="Times New Roman"/>
        </w:rPr>
      </w:pPr>
      <w:r w:rsidRPr="00863CFB">
        <w:rPr>
          <w:rStyle w:val="Znakapoznpodarou"/>
          <w:rFonts w:ascii="Times New Roman" w:hAnsi="Times New Roman" w:cs="Times New Roman"/>
        </w:rPr>
        <w:footnoteRef/>
      </w:r>
      <w:r w:rsidRPr="00863CFB">
        <w:rPr>
          <w:rFonts w:ascii="Times New Roman" w:hAnsi="Times New Roman" w:cs="Times New Roman"/>
        </w:rPr>
        <w:t xml:space="preserve"> http://www.aappb.org/</w:t>
      </w:r>
    </w:p>
  </w:footnote>
  <w:footnote w:id="73">
    <w:p w:rsidR="007D0F95" w:rsidRPr="00863CFB" w:rsidRDefault="007D0F95">
      <w:pPr>
        <w:pStyle w:val="Textpoznpodarou"/>
        <w:rPr>
          <w:rFonts w:ascii="Times New Roman" w:hAnsi="Times New Roman" w:cs="Times New Roman"/>
        </w:rPr>
      </w:pPr>
      <w:r w:rsidRPr="00863CFB">
        <w:rPr>
          <w:rStyle w:val="Znakapoznpodarou"/>
          <w:rFonts w:ascii="Times New Roman" w:hAnsi="Times New Roman" w:cs="Times New Roman"/>
        </w:rPr>
        <w:footnoteRef/>
      </w:r>
      <w:r w:rsidRPr="00863CFB">
        <w:rPr>
          <w:rFonts w:ascii="Times New Roman" w:hAnsi="Times New Roman" w:cs="Times New Roman"/>
        </w:rPr>
        <w:t xml:space="preserve"> KRAMER, T.: c.d., s.43.</w:t>
      </w:r>
    </w:p>
  </w:footnote>
  <w:footnote w:id="74">
    <w:p w:rsidR="007D0F95" w:rsidRPr="00863CFB" w:rsidRDefault="007D0F95" w:rsidP="00863CFB">
      <w:pPr>
        <w:rPr>
          <w:rFonts w:ascii="Times New Roman" w:hAnsi="Times New Roman" w:cs="Times New Roman"/>
          <w:sz w:val="20"/>
          <w:szCs w:val="20"/>
        </w:rPr>
      </w:pPr>
      <w:r w:rsidRPr="00863CFB">
        <w:rPr>
          <w:rStyle w:val="Znakapoznpodarou"/>
          <w:rFonts w:ascii="Times New Roman" w:hAnsi="Times New Roman" w:cs="Times New Roman"/>
          <w:sz w:val="20"/>
          <w:szCs w:val="20"/>
        </w:rPr>
        <w:footnoteRef/>
      </w:r>
      <w:r w:rsidRPr="00863CFB">
        <w:rPr>
          <w:rFonts w:ascii="Times New Roman" w:hAnsi="Times New Roman" w:cs="Times New Roman"/>
          <w:sz w:val="20"/>
          <w:szCs w:val="20"/>
        </w:rPr>
        <w:t xml:space="preserve"> KRAMER, Tom: </w:t>
      </w:r>
      <w:r w:rsidRPr="00863CFB">
        <w:rPr>
          <w:rFonts w:ascii="Times New Roman" w:eastAsia="Times New Roman" w:hAnsi="Times New Roman" w:cs="Times New Roman"/>
          <w:sz w:val="20"/>
          <w:szCs w:val="20"/>
        </w:rPr>
        <w:t xml:space="preserve">Civil Society Gaining Ground - Opportunities for Change and Development in Burma. Transnational Institute. Amsterdam, 2011, s. 43. </w:t>
      </w:r>
      <w:hyperlink r:id="rId21" w:history="1">
        <w:r w:rsidRPr="00863CFB">
          <w:rPr>
            <w:rStyle w:val="Hypertextovodkaz"/>
            <w:rFonts w:ascii="Times New Roman" w:hAnsi="Times New Roman" w:cs="Times New Roman"/>
            <w:color w:val="auto"/>
            <w:sz w:val="20"/>
            <w:szCs w:val="20"/>
            <w:u w:val="none"/>
          </w:rPr>
          <w:t>http://www.tni.org/sites/www.tni.org/files/download/tni-2011-civilsocietygainingground-web2.pdf</w:t>
        </w:r>
      </w:hyperlink>
      <w:r w:rsidRPr="00863CFB">
        <w:rPr>
          <w:rFonts w:ascii="Times New Roman" w:hAnsi="Times New Roman" w:cs="Times New Roman"/>
          <w:sz w:val="20"/>
          <w:szCs w:val="20"/>
        </w:rPr>
        <w:t xml:space="preserve"> (26.4.2013)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7101D"/>
    <w:multiLevelType w:val="hybridMultilevel"/>
    <w:tmpl w:val="FB823E2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67"/>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326A2"/>
    <w:rsid w:val="00003822"/>
    <w:rsid w:val="000079C1"/>
    <w:rsid w:val="00010DD0"/>
    <w:rsid w:val="00013D68"/>
    <w:rsid w:val="000219E2"/>
    <w:rsid w:val="00031380"/>
    <w:rsid w:val="0004241C"/>
    <w:rsid w:val="00053341"/>
    <w:rsid w:val="0005387D"/>
    <w:rsid w:val="000542E7"/>
    <w:rsid w:val="00057393"/>
    <w:rsid w:val="000577E9"/>
    <w:rsid w:val="0006029D"/>
    <w:rsid w:val="00061C84"/>
    <w:rsid w:val="00063460"/>
    <w:rsid w:val="00064B55"/>
    <w:rsid w:val="00064C87"/>
    <w:rsid w:val="00065D2E"/>
    <w:rsid w:val="00066226"/>
    <w:rsid w:val="00070093"/>
    <w:rsid w:val="00071C38"/>
    <w:rsid w:val="00076434"/>
    <w:rsid w:val="000774EC"/>
    <w:rsid w:val="000912B9"/>
    <w:rsid w:val="00091E1C"/>
    <w:rsid w:val="0009230B"/>
    <w:rsid w:val="00093683"/>
    <w:rsid w:val="000A13F3"/>
    <w:rsid w:val="000A54CE"/>
    <w:rsid w:val="000A6875"/>
    <w:rsid w:val="000B1B3B"/>
    <w:rsid w:val="000B43AA"/>
    <w:rsid w:val="000B66D4"/>
    <w:rsid w:val="000B6FD1"/>
    <w:rsid w:val="000C148C"/>
    <w:rsid w:val="000C1B1F"/>
    <w:rsid w:val="000C1BFD"/>
    <w:rsid w:val="000C5CD6"/>
    <w:rsid w:val="000C70A0"/>
    <w:rsid w:val="000C7F15"/>
    <w:rsid w:val="000D17ED"/>
    <w:rsid w:val="000D3714"/>
    <w:rsid w:val="000D51D1"/>
    <w:rsid w:val="000D79F8"/>
    <w:rsid w:val="000E5734"/>
    <w:rsid w:val="000F0E0B"/>
    <w:rsid w:val="000F5D22"/>
    <w:rsid w:val="001046ED"/>
    <w:rsid w:val="001149AB"/>
    <w:rsid w:val="0011681A"/>
    <w:rsid w:val="00117519"/>
    <w:rsid w:val="00127DC1"/>
    <w:rsid w:val="00127FA3"/>
    <w:rsid w:val="001312B0"/>
    <w:rsid w:val="00131EBF"/>
    <w:rsid w:val="0013479B"/>
    <w:rsid w:val="00134802"/>
    <w:rsid w:val="00141D23"/>
    <w:rsid w:val="00144648"/>
    <w:rsid w:val="0014515A"/>
    <w:rsid w:val="001504A2"/>
    <w:rsid w:val="00152187"/>
    <w:rsid w:val="00155435"/>
    <w:rsid w:val="00156DF5"/>
    <w:rsid w:val="00161494"/>
    <w:rsid w:val="001666CF"/>
    <w:rsid w:val="00177AD5"/>
    <w:rsid w:val="001801A2"/>
    <w:rsid w:val="001827EF"/>
    <w:rsid w:val="0018545D"/>
    <w:rsid w:val="00192A5E"/>
    <w:rsid w:val="001930B4"/>
    <w:rsid w:val="0019443C"/>
    <w:rsid w:val="0019490F"/>
    <w:rsid w:val="00194F2A"/>
    <w:rsid w:val="00197EB6"/>
    <w:rsid w:val="001A34E7"/>
    <w:rsid w:val="001A3954"/>
    <w:rsid w:val="001A40B2"/>
    <w:rsid w:val="001B7C2D"/>
    <w:rsid w:val="001C1443"/>
    <w:rsid w:val="001C307F"/>
    <w:rsid w:val="001C50F7"/>
    <w:rsid w:val="001E2519"/>
    <w:rsid w:val="001E251F"/>
    <w:rsid w:val="001E2694"/>
    <w:rsid w:val="001E37DB"/>
    <w:rsid w:val="001E4967"/>
    <w:rsid w:val="001E530C"/>
    <w:rsid w:val="001E765D"/>
    <w:rsid w:val="001F4D85"/>
    <w:rsid w:val="001F6030"/>
    <w:rsid w:val="00201616"/>
    <w:rsid w:val="00202483"/>
    <w:rsid w:val="002029D2"/>
    <w:rsid w:val="00206410"/>
    <w:rsid w:val="00213552"/>
    <w:rsid w:val="0021454B"/>
    <w:rsid w:val="0021469D"/>
    <w:rsid w:val="00215CFC"/>
    <w:rsid w:val="00216B2B"/>
    <w:rsid w:val="00222ECB"/>
    <w:rsid w:val="00223574"/>
    <w:rsid w:val="00227FB5"/>
    <w:rsid w:val="002301C3"/>
    <w:rsid w:val="002313FA"/>
    <w:rsid w:val="0023676D"/>
    <w:rsid w:val="00237B21"/>
    <w:rsid w:val="0024267C"/>
    <w:rsid w:val="00243A70"/>
    <w:rsid w:val="00250047"/>
    <w:rsid w:val="00260AFE"/>
    <w:rsid w:val="00260F22"/>
    <w:rsid w:val="002666B4"/>
    <w:rsid w:val="00270872"/>
    <w:rsid w:val="00273EF7"/>
    <w:rsid w:val="00285CD9"/>
    <w:rsid w:val="002861E7"/>
    <w:rsid w:val="00286C30"/>
    <w:rsid w:val="00286CDD"/>
    <w:rsid w:val="00291BC2"/>
    <w:rsid w:val="002969BF"/>
    <w:rsid w:val="002A3095"/>
    <w:rsid w:val="002B0D89"/>
    <w:rsid w:val="002B19AD"/>
    <w:rsid w:val="002B364D"/>
    <w:rsid w:val="002B692A"/>
    <w:rsid w:val="002C28A4"/>
    <w:rsid w:val="002C4D68"/>
    <w:rsid w:val="002D1B39"/>
    <w:rsid w:val="002D3E63"/>
    <w:rsid w:val="002D7B50"/>
    <w:rsid w:val="002E15B1"/>
    <w:rsid w:val="002E1912"/>
    <w:rsid w:val="002E6DBD"/>
    <w:rsid w:val="002E7279"/>
    <w:rsid w:val="002F7946"/>
    <w:rsid w:val="003030CB"/>
    <w:rsid w:val="00305F34"/>
    <w:rsid w:val="00311BD3"/>
    <w:rsid w:val="00315098"/>
    <w:rsid w:val="00315E18"/>
    <w:rsid w:val="00316BD6"/>
    <w:rsid w:val="003204A6"/>
    <w:rsid w:val="00324D97"/>
    <w:rsid w:val="00325915"/>
    <w:rsid w:val="003347A7"/>
    <w:rsid w:val="003361FC"/>
    <w:rsid w:val="0033666B"/>
    <w:rsid w:val="00341237"/>
    <w:rsid w:val="003432B2"/>
    <w:rsid w:val="00345F20"/>
    <w:rsid w:val="00352AB6"/>
    <w:rsid w:val="003541E2"/>
    <w:rsid w:val="0035561F"/>
    <w:rsid w:val="00355AFD"/>
    <w:rsid w:val="00357C77"/>
    <w:rsid w:val="00363C5C"/>
    <w:rsid w:val="003667E2"/>
    <w:rsid w:val="00375169"/>
    <w:rsid w:val="00380B08"/>
    <w:rsid w:val="00382E07"/>
    <w:rsid w:val="00385D50"/>
    <w:rsid w:val="00386A32"/>
    <w:rsid w:val="0039089F"/>
    <w:rsid w:val="00391EDA"/>
    <w:rsid w:val="00392012"/>
    <w:rsid w:val="00392FE6"/>
    <w:rsid w:val="003938ED"/>
    <w:rsid w:val="00395347"/>
    <w:rsid w:val="003B04D4"/>
    <w:rsid w:val="003B0702"/>
    <w:rsid w:val="003B09DF"/>
    <w:rsid w:val="003B0A92"/>
    <w:rsid w:val="003B29D2"/>
    <w:rsid w:val="003B7A08"/>
    <w:rsid w:val="003D1E8C"/>
    <w:rsid w:val="003D2954"/>
    <w:rsid w:val="003E13CB"/>
    <w:rsid w:val="003E23C2"/>
    <w:rsid w:val="003E2D39"/>
    <w:rsid w:val="003E7431"/>
    <w:rsid w:val="003F1D4D"/>
    <w:rsid w:val="00405E8D"/>
    <w:rsid w:val="00411987"/>
    <w:rsid w:val="00415AFA"/>
    <w:rsid w:val="00425156"/>
    <w:rsid w:val="004260FC"/>
    <w:rsid w:val="00427881"/>
    <w:rsid w:val="004343A9"/>
    <w:rsid w:val="004354FE"/>
    <w:rsid w:val="00435A08"/>
    <w:rsid w:val="00443EEC"/>
    <w:rsid w:val="004444C6"/>
    <w:rsid w:val="00470BA1"/>
    <w:rsid w:val="004728CF"/>
    <w:rsid w:val="004825E4"/>
    <w:rsid w:val="00494D65"/>
    <w:rsid w:val="004A1BDB"/>
    <w:rsid w:val="004A7B88"/>
    <w:rsid w:val="004B0292"/>
    <w:rsid w:val="004B05ED"/>
    <w:rsid w:val="004B3BDF"/>
    <w:rsid w:val="004B5465"/>
    <w:rsid w:val="004B627A"/>
    <w:rsid w:val="004B63D0"/>
    <w:rsid w:val="004C0FBC"/>
    <w:rsid w:val="004C122C"/>
    <w:rsid w:val="004C129D"/>
    <w:rsid w:val="004C170E"/>
    <w:rsid w:val="004C19A1"/>
    <w:rsid w:val="004C3B2B"/>
    <w:rsid w:val="004C4669"/>
    <w:rsid w:val="004C5B86"/>
    <w:rsid w:val="004D1576"/>
    <w:rsid w:val="004D2F5D"/>
    <w:rsid w:val="004D424C"/>
    <w:rsid w:val="004D5D62"/>
    <w:rsid w:val="004D626B"/>
    <w:rsid w:val="004E0AD8"/>
    <w:rsid w:val="004E26AD"/>
    <w:rsid w:val="004E5967"/>
    <w:rsid w:val="004E7751"/>
    <w:rsid w:val="004F0EC7"/>
    <w:rsid w:val="004F4D3B"/>
    <w:rsid w:val="004F65BA"/>
    <w:rsid w:val="004F65E8"/>
    <w:rsid w:val="00500701"/>
    <w:rsid w:val="00502DA0"/>
    <w:rsid w:val="005031E5"/>
    <w:rsid w:val="00507770"/>
    <w:rsid w:val="00510010"/>
    <w:rsid w:val="005130DE"/>
    <w:rsid w:val="00513FEE"/>
    <w:rsid w:val="005144C0"/>
    <w:rsid w:val="00521516"/>
    <w:rsid w:val="00523E19"/>
    <w:rsid w:val="00530D4A"/>
    <w:rsid w:val="00530FED"/>
    <w:rsid w:val="0053107F"/>
    <w:rsid w:val="0053205A"/>
    <w:rsid w:val="00533231"/>
    <w:rsid w:val="00533BE5"/>
    <w:rsid w:val="005431BD"/>
    <w:rsid w:val="005503C6"/>
    <w:rsid w:val="0055305C"/>
    <w:rsid w:val="005534C9"/>
    <w:rsid w:val="005550CD"/>
    <w:rsid w:val="0056428E"/>
    <w:rsid w:val="005730DC"/>
    <w:rsid w:val="00576719"/>
    <w:rsid w:val="00577C40"/>
    <w:rsid w:val="0058762B"/>
    <w:rsid w:val="00590656"/>
    <w:rsid w:val="0059214C"/>
    <w:rsid w:val="005966F6"/>
    <w:rsid w:val="005A04E5"/>
    <w:rsid w:val="005A1673"/>
    <w:rsid w:val="005B53FC"/>
    <w:rsid w:val="005C4C36"/>
    <w:rsid w:val="005D39A1"/>
    <w:rsid w:val="005D6862"/>
    <w:rsid w:val="005D77E6"/>
    <w:rsid w:val="005E08CA"/>
    <w:rsid w:val="005E0C91"/>
    <w:rsid w:val="005E5B8B"/>
    <w:rsid w:val="005E6ED7"/>
    <w:rsid w:val="005E7502"/>
    <w:rsid w:val="005F1868"/>
    <w:rsid w:val="005F5C97"/>
    <w:rsid w:val="00600ADC"/>
    <w:rsid w:val="006027DE"/>
    <w:rsid w:val="00602A1E"/>
    <w:rsid w:val="00603487"/>
    <w:rsid w:val="00603846"/>
    <w:rsid w:val="00604ACF"/>
    <w:rsid w:val="0061346F"/>
    <w:rsid w:val="00614562"/>
    <w:rsid w:val="0061624F"/>
    <w:rsid w:val="0063113A"/>
    <w:rsid w:val="00633AFB"/>
    <w:rsid w:val="00634534"/>
    <w:rsid w:val="0063681F"/>
    <w:rsid w:val="006370DF"/>
    <w:rsid w:val="00651D3E"/>
    <w:rsid w:val="00655484"/>
    <w:rsid w:val="0065653D"/>
    <w:rsid w:val="00656632"/>
    <w:rsid w:val="0065666B"/>
    <w:rsid w:val="00661D76"/>
    <w:rsid w:val="006637BE"/>
    <w:rsid w:val="00667CD5"/>
    <w:rsid w:val="0067007E"/>
    <w:rsid w:val="0067024F"/>
    <w:rsid w:val="00670754"/>
    <w:rsid w:val="006726AB"/>
    <w:rsid w:val="00672C72"/>
    <w:rsid w:val="00677426"/>
    <w:rsid w:val="0068121E"/>
    <w:rsid w:val="00690664"/>
    <w:rsid w:val="00692BB9"/>
    <w:rsid w:val="00696111"/>
    <w:rsid w:val="006A26E4"/>
    <w:rsid w:val="006A3593"/>
    <w:rsid w:val="006A625B"/>
    <w:rsid w:val="006A6A8C"/>
    <w:rsid w:val="006B007B"/>
    <w:rsid w:val="006B19C3"/>
    <w:rsid w:val="006B79CD"/>
    <w:rsid w:val="006C055B"/>
    <w:rsid w:val="006C2903"/>
    <w:rsid w:val="006C3FF8"/>
    <w:rsid w:val="006D3329"/>
    <w:rsid w:val="006D4D62"/>
    <w:rsid w:val="006D61D6"/>
    <w:rsid w:val="006E2B90"/>
    <w:rsid w:val="006E6604"/>
    <w:rsid w:val="006F3B9A"/>
    <w:rsid w:val="006F3E32"/>
    <w:rsid w:val="006F5B92"/>
    <w:rsid w:val="006F7326"/>
    <w:rsid w:val="0070153A"/>
    <w:rsid w:val="00701CF9"/>
    <w:rsid w:val="00715068"/>
    <w:rsid w:val="007236D9"/>
    <w:rsid w:val="0072596D"/>
    <w:rsid w:val="0072609E"/>
    <w:rsid w:val="0072755C"/>
    <w:rsid w:val="00731607"/>
    <w:rsid w:val="00734B75"/>
    <w:rsid w:val="0073788B"/>
    <w:rsid w:val="007456AF"/>
    <w:rsid w:val="00746DF5"/>
    <w:rsid w:val="00752908"/>
    <w:rsid w:val="0075438C"/>
    <w:rsid w:val="0075796A"/>
    <w:rsid w:val="00761E09"/>
    <w:rsid w:val="00766C97"/>
    <w:rsid w:val="00777203"/>
    <w:rsid w:val="0078045E"/>
    <w:rsid w:val="00794A74"/>
    <w:rsid w:val="007962DA"/>
    <w:rsid w:val="007A26AA"/>
    <w:rsid w:val="007A390B"/>
    <w:rsid w:val="007B39BC"/>
    <w:rsid w:val="007C1BA1"/>
    <w:rsid w:val="007C3143"/>
    <w:rsid w:val="007C4CD9"/>
    <w:rsid w:val="007D01BF"/>
    <w:rsid w:val="007D0F95"/>
    <w:rsid w:val="007D106C"/>
    <w:rsid w:val="007D2B19"/>
    <w:rsid w:val="007D33BC"/>
    <w:rsid w:val="007D525D"/>
    <w:rsid w:val="007D7C56"/>
    <w:rsid w:val="007E0D58"/>
    <w:rsid w:val="007E6869"/>
    <w:rsid w:val="007E7149"/>
    <w:rsid w:val="007F1AD8"/>
    <w:rsid w:val="007F1C63"/>
    <w:rsid w:val="007F3F71"/>
    <w:rsid w:val="007F60A4"/>
    <w:rsid w:val="007F7E63"/>
    <w:rsid w:val="00802E30"/>
    <w:rsid w:val="008056D6"/>
    <w:rsid w:val="00807E3D"/>
    <w:rsid w:val="008169E8"/>
    <w:rsid w:val="0082066A"/>
    <w:rsid w:val="00820C36"/>
    <w:rsid w:val="00821BA4"/>
    <w:rsid w:val="00821D37"/>
    <w:rsid w:val="00830E49"/>
    <w:rsid w:val="008329A2"/>
    <w:rsid w:val="00834491"/>
    <w:rsid w:val="00835205"/>
    <w:rsid w:val="00842DA2"/>
    <w:rsid w:val="00843FDB"/>
    <w:rsid w:val="00846E02"/>
    <w:rsid w:val="00847E10"/>
    <w:rsid w:val="00850E6D"/>
    <w:rsid w:val="0085709D"/>
    <w:rsid w:val="00861BAF"/>
    <w:rsid w:val="008626DE"/>
    <w:rsid w:val="008632AE"/>
    <w:rsid w:val="00863CFB"/>
    <w:rsid w:val="0086452B"/>
    <w:rsid w:val="00865B3B"/>
    <w:rsid w:val="0087693C"/>
    <w:rsid w:val="00880424"/>
    <w:rsid w:val="00883575"/>
    <w:rsid w:val="0088596B"/>
    <w:rsid w:val="0088765A"/>
    <w:rsid w:val="00890732"/>
    <w:rsid w:val="0089198E"/>
    <w:rsid w:val="00895E25"/>
    <w:rsid w:val="00897EAC"/>
    <w:rsid w:val="008A7C27"/>
    <w:rsid w:val="008B2155"/>
    <w:rsid w:val="008B37CB"/>
    <w:rsid w:val="008B3815"/>
    <w:rsid w:val="008B5E2B"/>
    <w:rsid w:val="008B6340"/>
    <w:rsid w:val="008C2C5A"/>
    <w:rsid w:val="008C51E3"/>
    <w:rsid w:val="008C550D"/>
    <w:rsid w:val="008D1EAD"/>
    <w:rsid w:val="008D4008"/>
    <w:rsid w:val="008D7ABE"/>
    <w:rsid w:val="008E6565"/>
    <w:rsid w:val="00901E71"/>
    <w:rsid w:val="00902F9F"/>
    <w:rsid w:val="00903C37"/>
    <w:rsid w:val="0090415C"/>
    <w:rsid w:val="00906D68"/>
    <w:rsid w:val="009077CA"/>
    <w:rsid w:val="009150AF"/>
    <w:rsid w:val="00924D44"/>
    <w:rsid w:val="009300C7"/>
    <w:rsid w:val="009354D2"/>
    <w:rsid w:val="00941461"/>
    <w:rsid w:val="00945E75"/>
    <w:rsid w:val="00952F0A"/>
    <w:rsid w:val="00956988"/>
    <w:rsid w:val="00960119"/>
    <w:rsid w:val="0096768F"/>
    <w:rsid w:val="00967F12"/>
    <w:rsid w:val="009711EA"/>
    <w:rsid w:val="0097293A"/>
    <w:rsid w:val="00981451"/>
    <w:rsid w:val="009859D9"/>
    <w:rsid w:val="00990EA4"/>
    <w:rsid w:val="00993591"/>
    <w:rsid w:val="009955F0"/>
    <w:rsid w:val="009A342E"/>
    <w:rsid w:val="009A4991"/>
    <w:rsid w:val="009A5399"/>
    <w:rsid w:val="009A6A5D"/>
    <w:rsid w:val="009B276C"/>
    <w:rsid w:val="009B4613"/>
    <w:rsid w:val="009B6D04"/>
    <w:rsid w:val="009D06B6"/>
    <w:rsid w:val="009D248A"/>
    <w:rsid w:val="009D4D8D"/>
    <w:rsid w:val="009D642A"/>
    <w:rsid w:val="009D65EE"/>
    <w:rsid w:val="009E2142"/>
    <w:rsid w:val="009E3825"/>
    <w:rsid w:val="009F2EB5"/>
    <w:rsid w:val="009F455B"/>
    <w:rsid w:val="009F6391"/>
    <w:rsid w:val="009F67D6"/>
    <w:rsid w:val="009F6838"/>
    <w:rsid w:val="00A00EF6"/>
    <w:rsid w:val="00A013F4"/>
    <w:rsid w:val="00A01CAE"/>
    <w:rsid w:val="00A053FD"/>
    <w:rsid w:val="00A058AA"/>
    <w:rsid w:val="00A06989"/>
    <w:rsid w:val="00A109E8"/>
    <w:rsid w:val="00A119A8"/>
    <w:rsid w:val="00A21BF4"/>
    <w:rsid w:val="00A26F6C"/>
    <w:rsid w:val="00A26F9A"/>
    <w:rsid w:val="00A27CB3"/>
    <w:rsid w:val="00A33205"/>
    <w:rsid w:val="00A37425"/>
    <w:rsid w:val="00A40A04"/>
    <w:rsid w:val="00A504B2"/>
    <w:rsid w:val="00A51E25"/>
    <w:rsid w:val="00A5575D"/>
    <w:rsid w:val="00A563C5"/>
    <w:rsid w:val="00A70E1F"/>
    <w:rsid w:val="00A730A8"/>
    <w:rsid w:val="00A82D6F"/>
    <w:rsid w:val="00A83110"/>
    <w:rsid w:val="00A85E8A"/>
    <w:rsid w:val="00A87DF5"/>
    <w:rsid w:val="00A97CF0"/>
    <w:rsid w:val="00AA11B6"/>
    <w:rsid w:val="00AA1BC8"/>
    <w:rsid w:val="00AA62C0"/>
    <w:rsid w:val="00AA6A7A"/>
    <w:rsid w:val="00AA7484"/>
    <w:rsid w:val="00AB1818"/>
    <w:rsid w:val="00AB18D2"/>
    <w:rsid w:val="00AB1FC4"/>
    <w:rsid w:val="00AC10D9"/>
    <w:rsid w:val="00AC2571"/>
    <w:rsid w:val="00AC4454"/>
    <w:rsid w:val="00AC614B"/>
    <w:rsid w:val="00AC6AC7"/>
    <w:rsid w:val="00AD07A0"/>
    <w:rsid w:val="00AD590C"/>
    <w:rsid w:val="00AD6675"/>
    <w:rsid w:val="00AD77F4"/>
    <w:rsid w:val="00AF0459"/>
    <w:rsid w:val="00AF68E3"/>
    <w:rsid w:val="00AF76B2"/>
    <w:rsid w:val="00B01F48"/>
    <w:rsid w:val="00B05449"/>
    <w:rsid w:val="00B061BC"/>
    <w:rsid w:val="00B06451"/>
    <w:rsid w:val="00B10635"/>
    <w:rsid w:val="00B16FC2"/>
    <w:rsid w:val="00B17175"/>
    <w:rsid w:val="00B20A98"/>
    <w:rsid w:val="00B214CE"/>
    <w:rsid w:val="00B23E3B"/>
    <w:rsid w:val="00B326A2"/>
    <w:rsid w:val="00B335DC"/>
    <w:rsid w:val="00B344FB"/>
    <w:rsid w:val="00B3545B"/>
    <w:rsid w:val="00B46B68"/>
    <w:rsid w:val="00B50530"/>
    <w:rsid w:val="00B5121C"/>
    <w:rsid w:val="00B51858"/>
    <w:rsid w:val="00B56FBF"/>
    <w:rsid w:val="00B60367"/>
    <w:rsid w:val="00B647AF"/>
    <w:rsid w:val="00B65629"/>
    <w:rsid w:val="00B6744A"/>
    <w:rsid w:val="00B67763"/>
    <w:rsid w:val="00B734C1"/>
    <w:rsid w:val="00B85E53"/>
    <w:rsid w:val="00B9172A"/>
    <w:rsid w:val="00B92B8D"/>
    <w:rsid w:val="00B93E64"/>
    <w:rsid w:val="00B96582"/>
    <w:rsid w:val="00BA1654"/>
    <w:rsid w:val="00BA53D4"/>
    <w:rsid w:val="00BA558D"/>
    <w:rsid w:val="00BA72E7"/>
    <w:rsid w:val="00BB26ED"/>
    <w:rsid w:val="00BB52AD"/>
    <w:rsid w:val="00BB5B0C"/>
    <w:rsid w:val="00BB7A6E"/>
    <w:rsid w:val="00BC07A5"/>
    <w:rsid w:val="00BC0AEC"/>
    <w:rsid w:val="00BC6207"/>
    <w:rsid w:val="00BC672F"/>
    <w:rsid w:val="00BC7D91"/>
    <w:rsid w:val="00BD0522"/>
    <w:rsid w:val="00BD1EB9"/>
    <w:rsid w:val="00BD4DD4"/>
    <w:rsid w:val="00BE021C"/>
    <w:rsid w:val="00BE121B"/>
    <w:rsid w:val="00BE168E"/>
    <w:rsid w:val="00BE61C2"/>
    <w:rsid w:val="00BE632A"/>
    <w:rsid w:val="00BF1FD3"/>
    <w:rsid w:val="00BF2BD9"/>
    <w:rsid w:val="00BF4D13"/>
    <w:rsid w:val="00BF554A"/>
    <w:rsid w:val="00BF6318"/>
    <w:rsid w:val="00C0596D"/>
    <w:rsid w:val="00C0684A"/>
    <w:rsid w:val="00C11821"/>
    <w:rsid w:val="00C165AF"/>
    <w:rsid w:val="00C32E9E"/>
    <w:rsid w:val="00C36E02"/>
    <w:rsid w:val="00C41D29"/>
    <w:rsid w:val="00C43FAD"/>
    <w:rsid w:val="00C450A3"/>
    <w:rsid w:val="00C45C5F"/>
    <w:rsid w:val="00C56385"/>
    <w:rsid w:val="00C57B47"/>
    <w:rsid w:val="00C636BD"/>
    <w:rsid w:val="00C650FB"/>
    <w:rsid w:val="00C66963"/>
    <w:rsid w:val="00C7166F"/>
    <w:rsid w:val="00C77B7B"/>
    <w:rsid w:val="00C830B9"/>
    <w:rsid w:val="00C90911"/>
    <w:rsid w:val="00C95EC1"/>
    <w:rsid w:val="00CA137A"/>
    <w:rsid w:val="00CA404F"/>
    <w:rsid w:val="00CA62B3"/>
    <w:rsid w:val="00CA660E"/>
    <w:rsid w:val="00CB5B70"/>
    <w:rsid w:val="00CC3A12"/>
    <w:rsid w:val="00CC506E"/>
    <w:rsid w:val="00CC74BD"/>
    <w:rsid w:val="00CE012E"/>
    <w:rsid w:val="00CE6A9B"/>
    <w:rsid w:val="00CE7D9A"/>
    <w:rsid w:val="00CF07CB"/>
    <w:rsid w:val="00CF2DC5"/>
    <w:rsid w:val="00CF31C1"/>
    <w:rsid w:val="00CF31D4"/>
    <w:rsid w:val="00D037A8"/>
    <w:rsid w:val="00D076D4"/>
    <w:rsid w:val="00D106E6"/>
    <w:rsid w:val="00D1764A"/>
    <w:rsid w:val="00D23205"/>
    <w:rsid w:val="00D266E5"/>
    <w:rsid w:val="00D32FCA"/>
    <w:rsid w:val="00D34119"/>
    <w:rsid w:val="00D34183"/>
    <w:rsid w:val="00D359DA"/>
    <w:rsid w:val="00D36B54"/>
    <w:rsid w:val="00D42CCC"/>
    <w:rsid w:val="00D4474D"/>
    <w:rsid w:val="00D451D1"/>
    <w:rsid w:val="00D50023"/>
    <w:rsid w:val="00D53512"/>
    <w:rsid w:val="00D60D05"/>
    <w:rsid w:val="00D64A6F"/>
    <w:rsid w:val="00D6554F"/>
    <w:rsid w:val="00D6637D"/>
    <w:rsid w:val="00D6742E"/>
    <w:rsid w:val="00D71B3B"/>
    <w:rsid w:val="00D74814"/>
    <w:rsid w:val="00D77E49"/>
    <w:rsid w:val="00D80BB2"/>
    <w:rsid w:val="00D81743"/>
    <w:rsid w:val="00D82012"/>
    <w:rsid w:val="00D847D5"/>
    <w:rsid w:val="00D862E5"/>
    <w:rsid w:val="00D920F7"/>
    <w:rsid w:val="00D92DA2"/>
    <w:rsid w:val="00D93779"/>
    <w:rsid w:val="00DA0C52"/>
    <w:rsid w:val="00DA5D9D"/>
    <w:rsid w:val="00DA6FEB"/>
    <w:rsid w:val="00DA7A7B"/>
    <w:rsid w:val="00DB73CC"/>
    <w:rsid w:val="00DB79A7"/>
    <w:rsid w:val="00DC082A"/>
    <w:rsid w:val="00DC1A4B"/>
    <w:rsid w:val="00DC2925"/>
    <w:rsid w:val="00DC5B3D"/>
    <w:rsid w:val="00DC7B96"/>
    <w:rsid w:val="00DD0AF5"/>
    <w:rsid w:val="00DD0C5B"/>
    <w:rsid w:val="00DD316F"/>
    <w:rsid w:val="00DE1900"/>
    <w:rsid w:val="00DE2542"/>
    <w:rsid w:val="00DE646A"/>
    <w:rsid w:val="00DF4733"/>
    <w:rsid w:val="00E0326A"/>
    <w:rsid w:val="00E03EBB"/>
    <w:rsid w:val="00E03EFC"/>
    <w:rsid w:val="00E069E0"/>
    <w:rsid w:val="00E10704"/>
    <w:rsid w:val="00E11AA3"/>
    <w:rsid w:val="00E11AEF"/>
    <w:rsid w:val="00E12E33"/>
    <w:rsid w:val="00E14426"/>
    <w:rsid w:val="00E16169"/>
    <w:rsid w:val="00E16988"/>
    <w:rsid w:val="00E20979"/>
    <w:rsid w:val="00E20DB7"/>
    <w:rsid w:val="00E23E2E"/>
    <w:rsid w:val="00E24AC2"/>
    <w:rsid w:val="00E24FCF"/>
    <w:rsid w:val="00E25E1B"/>
    <w:rsid w:val="00E25FE6"/>
    <w:rsid w:val="00E27E41"/>
    <w:rsid w:val="00E304A0"/>
    <w:rsid w:val="00E35E49"/>
    <w:rsid w:val="00E40AD4"/>
    <w:rsid w:val="00E42021"/>
    <w:rsid w:val="00E45490"/>
    <w:rsid w:val="00E45A0F"/>
    <w:rsid w:val="00E528EA"/>
    <w:rsid w:val="00E533EE"/>
    <w:rsid w:val="00E62894"/>
    <w:rsid w:val="00E653A8"/>
    <w:rsid w:val="00E71530"/>
    <w:rsid w:val="00E72923"/>
    <w:rsid w:val="00E7545B"/>
    <w:rsid w:val="00E86EBE"/>
    <w:rsid w:val="00E871C3"/>
    <w:rsid w:val="00E93DB6"/>
    <w:rsid w:val="00E954A2"/>
    <w:rsid w:val="00E955AE"/>
    <w:rsid w:val="00E97265"/>
    <w:rsid w:val="00EA16C3"/>
    <w:rsid w:val="00EA46AE"/>
    <w:rsid w:val="00EA4D50"/>
    <w:rsid w:val="00EA6625"/>
    <w:rsid w:val="00EA6879"/>
    <w:rsid w:val="00EB5440"/>
    <w:rsid w:val="00EB6B40"/>
    <w:rsid w:val="00EC2865"/>
    <w:rsid w:val="00EC400D"/>
    <w:rsid w:val="00EC4881"/>
    <w:rsid w:val="00EC75D9"/>
    <w:rsid w:val="00EC7BE1"/>
    <w:rsid w:val="00ED28AB"/>
    <w:rsid w:val="00ED5218"/>
    <w:rsid w:val="00ED7D10"/>
    <w:rsid w:val="00EE0929"/>
    <w:rsid w:val="00EE2BCC"/>
    <w:rsid w:val="00EE4898"/>
    <w:rsid w:val="00EE5A20"/>
    <w:rsid w:val="00EF0750"/>
    <w:rsid w:val="00EF3AC3"/>
    <w:rsid w:val="00F05A99"/>
    <w:rsid w:val="00F10157"/>
    <w:rsid w:val="00F138DC"/>
    <w:rsid w:val="00F14891"/>
    <w:rsid w:val="00F15924"/>
    <w:rsid w:val="00F173A1"/>
    <w:rsid w:val="00F17ECF"/>
    <w:rsid w:val="00F201BC"/>
    <w:rsid w:val="00F2442D"/>
    <w:rsid w:val="00F25C23"/>
    <w:rsid w:val="00F3066E"/>
    <w:rsid w:val="00F350B2"/>
    <w:rsid w:val="00F35C60"/>
    <w:rsid w:val="00F36682"/>
    <w:rsid w:val="00F424D7"/>
    <w:rsid w:val="00F450C4"/>
    <w:rsid w:val="00F4558E"/>
    <w:rsid w:val="00F50DCE"/>
    <w:rsid w:val="00F51B61"/>
    <w:rsid w:val="00F521DD"/>
    <w:rsid w:val="00F52D76"/>
    <w:rsid w:val="00F54FF9"/>
    <w:rsid w:val="00F5585A"/>
    <w:rsid w:val="00F56A1F"/>
    <w:rsid w:val="00F60BF1"/>
    <w:rsid w:val="00F6715D"/>
    <w:rsid w:val="00F72036"/>
    <w:rsid w:val="00F7393E"/>
    <w:rsid w:val="00F75AA6"/>
    <w:rsid w:val="00F76AD8"/>
    <w:rsid w:val="00F773DF"/>
    <w:rsid w:val="00F8047E"/>
    <w:rsid w:val="00F863ED"/>
    <w:rsid w:val="00F92318"/>
    <w:rsid w:val="00F9234F"/>
    <w:rsid w:val="00FA6C67"/>
    <w:rsid w:val="00FA71CA"/>
    <w:rsid w:val="00FB1F2F"/>
    <w:rsid w:val="00FB4481"/>
    <w:rsid w:val="00FB4918"/>
    <w:rsid w:val="00FB696D"/>
    <w:rsid w:val="00FC1486"/>
    <w:rsid w:val="00FC3D0D"/>
    <w:rsid w:val="00FC677C"/>
    <w:rsid w:val="00FD6ACB"/>
    <w:rsid w:val="00FE07B7"/>
    <w:rsid w:val="00FE0EBC"/>
    <w:rsid w:val="00FE21FD"/>
    <w:rsid w:val="00FE23EC"/>
    <w:rsid w:val="00FE4769"/>
    <w:rsid w:val="00FF25FB"/>
    <w:rsid w:val="00FF623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681F"/>
  </w:style>
  <w:style w:type="paragraph" w:styleId="Nadpis1">
    <w:name w:val="heading 1"/>
    <w:basedOn w:val="Normln"/>
    <w:next w:val="Normln"/>
    <w:link w:val="Nadpis1Char"/>
    <w:uiPriority w:val="9"/>
    <w:qFormat/>
    <w:rsid w:val="00F424D7"/>
    <w:pPr>
      <w:keepNext/>
      <w:keepLines/>
      <w:spacing w:before="480" w:after="0"/>
      <w:outlineLvl w:val="0"/>
    </w:pPr>
    <w:rPr>
      <w:rFonts w:ascii="Times New Roman" w:eastAsiaTheme="majorEastAsia" w:hAnsi="Times New Roman" w:cstheme="majorBidi"/>
      <w:b/>
      <w:bCs/>
      <w:sz w:val="28"/>
      <w:szCs w:val="28"/>
    </w:rPr>
  </w:style>
  <w:style w:type="paragraph" w:styleId="Nadpis2">
    <w:name w:val="heading 2"/>
    <w:basedOn w:val="Normln"/>
    <w:link w:val="Nadpis2Char"/>
    <w:uiPriority w:val="9"/>
    <w:qFormat/>
    <w:rsid w:val="00F424D7"/>
    <w:pPr>
      <w:spacing w:before="100" w:beforeAutospacing="1" w:after="100" w:afterAutospacing="1" w:line="240" w:lineRule="auto"/>
      <w:outlineLvl w:val="1"/>
    </w:pPr>
    <w:rPr>
      <w:rFonts w:ascii="Times New Roman" w:eastAsia="Times New Roman" w:hAnsi="Times New Roman" w:cs="Times New Roman"/>
      <w:b/>
      <w:bCs/>
      <w:sz w:val="24"/>
      <w:szCs w:val="36"/>
    </w:rPr>
  </w:style>
  <w:style w:type="paragraph" w:styleId="Nadpis3">
    <w:name w:val="heading 3"/>
    <w:basedOn w:val="Normln"/>
    <w:next w:val="Normln"/>
    <w:link w:val="Nadpis3Char"/>
    <w:uiPriority w:val="9"/>
    <w:unhideWhenUsed/>
    <w:qFormat/>
    <w:rsid w:val="00D50023"/>
    <w:pPr>
      <w:keepNext/>
      <w:keepLines/>
      <w:spacing w:before="200" w:after="0"/>
      <w:outlineLvl w:val="2"/>
    </w:pPr>
    <w:rPr>
      <w:rFonts w:ascii="Times New Roman" w:eastAsiaTheme="majorEastAsia" w:hAnsi="Times New Roman" w:cstheme="majorBidi"/>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unhideWhenUsed/>
    <w:rsid w:val="00434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uiPriority w:val="99"/>
    <w:rsid w:val="004343A9"/>
    <w:rPr>
      <w:rFonts w:ascii="Courier New" w:eastAsia="Times New Roman" w:hAnsi="Courier New" w:cs="Courier New"/>
      <w:sz w:val="20"/>
      <w:szCs w:val="20"/>
      <w:lang w:eastAsia="cs-CZ"/>
    </w:rPr>
  </w:style>
  <w:style w:type="paragraph" w:styleId="Textpoznpodarou">
    <w:name w:val="footnote text"/>
    <w:basedOn w:val="Normln"/>
    <w:link w:val="TextpoznpodarouChar"/>
    <w:unhideWhenUsed/>
    <w:rsid w:val="004343A9"/>
    <w:pPr>
      <w:spacing w:after="0" w:line="240" w:lineRule="auto"/>
    </w:pPr>
    <w:rPr>
      <w:sz w:val="20"/>
      <w:szCs w:val="20"/>
    </w:rPr>
  </w:style>
  <w:style w:type="character" w:customStyle="1" w:styleId="TextpoznpodarouChar">
    <w:name w:val="Text pozn. pod čarou Char"/>
    <w:basedOn w:val="Standardnpsmoodstavce"/>
    <w:link w:val="Textpoznpodarou"/>
    <w:rsid w:val="004343A9"/>
    <w:rPr>
      <w:sz w:val="20"/>
      <w:szCs w:val="20"/>
    </w:rPr>
  </w:style>
  <w:style w:type="character" w:styleId="Znakapoznpodarou">
    <w:name w:val="footnote reference"/>
    <w:basedOn w:val="Standardnpsmoodstavce"/>
    <w:semiHidden/>
    <w:unhideWhenUsed/>
    <w:rsid w:val="004343A9"/>
    <w:rPr>
      <w:vertAlign w:val="superscript"/>
    </w:rPr>
  </w:style>
  <w:style w:type="paragraph" w:styleId="Zkladntextodsazen">
    <w:name w:val="Body Text Indent"/>
    <w:basedOn w:val="Normln"/>
    <w:link w:val="ZkladntextodsazenChar"/>
    <w:rsid w:val="000A6875"/>
    <w:pPr>
      <w:spacing w:after="0" w:line="360" w:lineRule="auto"/>
      <w:ind w:firstLine="360"/>
      <w:jc w:val="both"/>
    </w:pPr>
    <w:rPr>
      <w:rFonts w:ascii="Arial" w:eastAsia="Times New Roman" w:hAnsi="Arial" w:cs="Arial"/>
      <w:sz w:val="24"/>
      <w:szCs w:val="24"/>
    </w:rPr>
  </w:style>
  <w:style w:type="character" w:customStyle="1" w:styleId="ZkladntextodsazenChar">
    <w:name w:val="Základní text odsazený Char"/>
    <w:basedOn w:val="Standardnpsmoodstavce"/>
    <w:link w:val="Zkladntextodsazen"/>
    <w:rsid w:val="000A6875"/>
    <w:rPr>
      <w:rFonts w:ascii="Arial" w:eastAsia="Times New Roman" w:hAnsi="Arial" w:cs="Arial"/>
      <w:sz w:val="24"/>
      <w:szCs w:val="24"/>
      <w:lang w:eastAsia="cs-CZ"/>
    </w:rPr>
  </w:style>
  <w:style w:type="character" w:customStyle="1" w:styleId="apple-style-span">
    <w:name w:val="apple-style-span"/>
    <w:basedOn w:val="Standardnpsmoodstavce"/>
    <w:rsid w:val="00375169"/>
  </w:style>
  <w:style w:type="character" w:styleId="Hypertextovodkaz">
    <w:name w:val="Hyperlink"/>
    <w:basedOn w:val="Standardnpsmoodstavce"/>
    <w:uiPriority w:val="99"/>
    <w:rsid w:val="00590656"/>
    <w:rPr>
      <w:color w:val="0000FF"/>
      <w:u w:val="single"/>
    </w:rPr>
  </w:style>
  <w:style w:type="character" w:styleId="CittHTML">
    <w:name w:val="HTML Cite"/>
    <w:basedOn w:val="Standardnpsmoodstavce"/>
    <w:rsid w:val="00590656"/>
    <w:rPr>
      <w:i/>
      <w:iCs/>
    </w:rPr>
  </w:style>
  <w:style w:type="character" w:customStyle="1" w:styleId="Nadpis2Char">
    <w:name w:val="Nadpis 2 Char"/>
    <w:basedOn w:val="Standardnpsmoodstavce"/>
    <w:link w:val="Nadpis2"/>
    <w:uiPriority w:val="9"/>
    <w:rsid w:val="00F424D7"/>
    <w:rPr>
      <w:rFonts w:ascii="Times New Roman" w:eastAsia="Times New Roman" w:hAnsi="Times New Roman" w:cs="Times New Roman"/>
      <w:b/>
      <w:bCs/>
      <w:sz w:val="24"/>
      <w:szCs w:val="36"/>
    </w:rPr>
  </w:style>
  <w:style w:type="character" w:customStyle="1" w:styleId="Nadpis1Char">
    <w:name w:val="Nadpis 1 Char"/>
    <w:basedOn w:val="Standardnpsmoodstavce"/>
    <w:link w:val="Nadpis1"/>
    <w:uiPriority w:val="9"/>
    <w:rsid w:val="00F424D7"/>
    <w:rPr>
      <w:rFonts w:ascii="Times New Roman" w:eastAsiaTheme="majorEastAsia" w:hAnsi="Times New Roman" w:cstheme="majorBidi"/>
      <w:b/>
      <w:bCs/>
      <w:sz w:val="28"/>
      <w:szCs w:val="28"/>
    </w:rPr>
  </w:style>
  <w:style w:type="paragraph" w:styleId="Zkladntext">
    <w:name w:val="Body Text"/>
    <w:basedOn w:val="Normln"/>
    <w:link w:val="ZkladntextChar"/>
    <w:uiPriority w:val="99"/>
    <w:semiHidden/>
    <w:unhideWhenUsed/>
    <w:rsid w:val="00AA62C0"/>
    <w:pPr>
      <w:spacing w:after="120"/>
    </w:pPr>
  </w:style>
  <w:style w:type="character" w:customStyle="1" w:styleId="ZkladntextChar">
    <w:name w:val="Základní text Char"/>
    <w:basedOn w:val="Standardnpsmoodstavce"/>
    <w:link w:val="Zkladntext"/>
    <w:uiPriority w:val="99"/>
    <w:semiHidden/>
    <w:rsid w:val="00AA62C0"/>
  </w:style>
  <w:style w:type="character" w:customStyle="1" w:styleId="highlightedsearchterm">
    <w:name w:val="highlightedsearchterm"/>
    <w:basedOn w:val="Standardnpsmoodstavce"/>
    <w:rsid w:val="00411987"/>
  </w:style>
  <w:style w:type="paragraph" w:styleId="Textbubliny">
    <w:name w:val="Balloon Text"/>
    <w:basedOn w:val="Normln"/>
    <w:link w:val="TextbublinyChar"/>
    <w:uiPriority w:val="99"/>
    <w:semiHidden/>
    <w:unhideWhenUsed/>
    <w:rsid w:val="005431B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431BD"/>
    <w:rPr>
      <w:rFonts w:ascii="Tahoma" w:hAnsi="Tahoma" w:cs="Tahoma"/>
      <w:sz w:val="16"/>
      <w:szCs w:val="16"/>
    </w:rPr>
  </w:style>
  <w:style w:type="table" w:styleId="Mkatabulky">
    <w:name w:val="Table Grid"/>
    <w:basedOn w:val="Normlntabulka"/>
    <w:uiPriority w:val="59"/>
    <w:rsid w:val="00A563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dpis3Char">
    <w:name w:val="Nadpis 3 Char"/>
    <w:basedOn w:val="Standardnpsmoodstavce"/>
    <w:link w:val="Nadpis3"/>
    <w:uiPriority w:val="9"/>
    <w:rsid w:val="00D50023"/>
    <w:rPr>
      <w:rFonts w:ascii="Times New Roman" w:eastAsiaTheme="majorEastAsia" w:hAnsi="Times New Roman" w:cstheme="majorBidi"/>
      <w:b/>
      <w:bCs/>
      <w:sz w:val="24"/>
    </w:rPr>
  </w:style>
  <w:style w:type="paragraph" w:styleId="Zhlav">
    <w:name w:val="header"/>
    <w:basedOn w:val="Normln"/>
    <w:link w:val="ZhlavChar"/>
    <w:uiPriority w:val="99"/>
    <w:semiHidden/>
    <w:unhideWhenUsed/>
    <w:rsid w:val="00DF4733"/>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F4733"/>
  </w:style>
  <w:style w:type="paragraph" w:styleId="Zpat">
    <w:name w:val="footer"/>
    <w:basedOn w:val="Normln"/>
    <w:link w:val="ZpatChar"/>
    <w:uiPriority w:val="99"/>
    <w:unhideWhenUsed/>
    <w:rsid w:val="00DF4733"/>
    <w:pPr>
      <w:tabs>
        <w:tab w:val="center" w:pos="4536"/>
        <w:tab w:val="right" w:pos="9072"/>
      </w:tabs>
      <w:spacing w:after="0" w:line="240" w:lineRule="auto"/>
    </w:pPr>
  </w:style>
  <w:style w:type="character" w:customStyle="1" w:styleId="ZpatChar">
    <w:name w:val="Zápatí Char"/>
    <w:basedOn w:val="Standardnpsmoodstavce"/>
    <w:link w:val="Zpat"/>
    <w:uiPriority w:val="99"/>
    <w:rsid w:val="00DF4733"/>
  </w:style>
  <w:style w:type="paragraph" w:styleId="Rozvrendokumentu">
    <w:name w:val="Document Map"/>
    <w:basedOn w:val="Normln"/>
    <w:link w:val="RozvrendokumentuChar"/>
    <w:uiPriority w:val="99"/>
    <w:semiHidden/>
    <w:unhideWhenUsed/>
    <w:rsid w:val="00AF68E3"/>
    <w:pPr>
      <w:spacing w:after="0" w:line="240" w:lineRule="auto"/>
    </w:pPr>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AF68E3"/>
    <w:rPr>
      <w:rFonts w:ascii="Tahoma" w:hAnsi="Tahoma" w:cs="Tahoma"/>
      <w:sz w:val="16"/>
      <w:szCs w:val="16"/>
    </w:rPr>
  </w:style>
  <w:style w:type="paragraph" w:styleId="Nadpisobsahu">
    <w:name w:val="TOC Heading"/>
    <w:basedOn w:val="Nadpis1"/>
    <w:next w:val="Normln"/>
    <w:uiPriority w:val="39"/>
    <w:semiHidden/>
    <w:unhideWhenUsed/>
    <w:qFormat/>
    <w:rsid w:val="005E7502"/>
    <w:pPr>
      <w:outlineLvl w:val="9"/>
    </w:pPr>
    <w:rPr>
      <w:rFonts w:asciiTheme="majorHAnsi" w:hAnsiTheme="majorHAnsi"/>
      <w:color w:val="365F91" w:themeColor="accent1" w:themeShade="BF"/>
      <w:lang w:eastAsia="en-US"/>
    </w:rPr>
  </w:style>
  <w:style w:type="paragraph" w:styleId="Obsah1">
    <w:name w:val="toc 1"/>
    <w:basedOn w:val="Normln"/>
    <w:next w:val="Normln"/>
    <w:autoRedefine/>
    <w:uiPriority w:val="39"/>
    <w:unhideWhenUsed/>
    <w:rsid w:val="005E7502"/>
    <w:pPr>
      <w:spacing w:after="100"/>
    </w:pPr>
  </w:style>
  <w:style w:type="paragraph" w:styleId="Obsah2">
    <w:name w:val="toc 2"/>
    <w:basedOn w:val="Normln"/>
    <w:next w:val="Normln"/>
    <w:autoRedefine/>
    <w:uiPriority w:val="39"/>
    <w:unhideWhenUsed/>
    <w:rsid w:val="005E7502"/>
    <w:pPr>
      <w:spacing w:after="100"/>
      <w:ind w:left="220"/>
    </w:pPr>
  </w:style>
  <w:style w:type="paragraph" w:styleId="Obsah3">
    <w:name w:val="toc 3"/>
    <w:basedOn w:val="Normln"/>
    <w:next w:val="Normln"/>
    <w:autoRedefine/>
    <w:uiPriority w:val="39"/>
    <w:unhideWhenUsed/>
    <w:rsid w:val="005E7502"/>
    <w:pPr>
      <w:spacing w:after="100"/>
      <w:ind w:left="440"/>
    </w:pPr>
  </w:style>
  <w:style w:type="paragraph" w:styleId="Bezmezer">
    <w:name w:val="No Spacing"/>
    <w:uiPriority w:val="1"/>
    <w:qFormat/>
    <w:rsid w:val="005E7502"/>
    <w:pPr>
      <w:spacing w:after="0" w:line="240" w:lineRule="auto"/>
    </w:pPr>
  </w:style>
</w:styles>
</file>

<file path=word/webSettings.xml><?xml version="1.0" encoding="utf-8"?>
<w:webSettings xmlns:r="http://schemas.openxmlformats.org/officeDocument/2006/relationships" xmlns:w="http://schemas.openxmlformats.org/wordprocessingml/2006/main">
  <w:divs>
    <w:div w:id="117455537">
      <w:bodyDiv w:val="1"/>
      <w:marLeft w:val="0"/>
      <w:marRight w:val="0"/>
      <w:marTop w:val="0"/>
      <w:marBottom w:val="0"/>
      <w:divBdr>
        <w:top w:val="none" w:sz="0" w:space="0" w:color="auto"/>
        <w:left w:val="none" w:sz="0" w:space="0" w:color="auto"/>
        <w:bottom w:val="none" w:sz="0" w:space="0" w:color="auto"/>
        <w:right w:val="none" w:sz="0" w:space="0" w:color="auto"/>
      </w:divBdr>
    </w:div>
    <w:div w:id="288438958">
      <w:bodyDiv w:val="1"/>
      <w:marLeft w:val="0"/>
      <w:marRight w:val="0"/>
      <w:marTop w:val="0"/>
      <w:marBottom w:val="0"/>
      <w:divBdr>
        <w:top w:val="none" w:sz="0" w:space="0" w:color="auto"/>
        <w:left w:val="none" w:sz="0" w:space="0" w:color="auto"/>
        <w:bottom w:val="none" w:sz="0" w:space="0" w:color="auto"/>
        <w:right w:val="none" w:sz="0" w:space="0" w:color="auto"/>
      </w:divBdr>
    </w:div>
    <w:div w:id="366876770">
      <w:bodyDiv w:val="1"/>
      <w:marLeft w:val="0"/>
      <w:marRight w:val="0"/>
      <w:marTop w:val="0"/>
      <w:marBottom w:val="0"/>
      <w:divBdr>
        <w:top w:val="none" w:sz="0" w:space="0" w:color="auto"/>
        <w:left w:val="none" w:sz="0" w:space="0" w:color="auto"/>
        <w:bottom w:val="none" w:sz="0" w:space="0" w:color="auto"/>
        <w:right w:val="none" w:sz="0" w:space="0" w:color="auto"/>
      </w:divBdr>
      <w:divsChild>
        <w:div w:id="704139340">
          <w:marLeft w:val="0"/>
          <w:marRight w:val="0"/>
          <w:marTop w:val="0"/>
          <w:marBottom w:val="0"/>
          <w:divBdr>
            <w:top w:val="none" w:sz="0" w:space="0" w:color="auto"/>
            <w:left w:val="none" w:sz="0" w:space="0" w:color="auto"/>
            <w:bottom w:val="none" w:sz="0" w:space="0" w:color="auto"/>
            <w:right w:val="none" w:sz="0" w:space="0" w:color="auto"/>
          </w:divBdr>
          <w:divsChild>
            <w:div w:id="288974431">
              <w:marLeft w:val="0"/>
              <w:marRight w:val="0"/>
              <w:marTop w:val="0"/>
              <w:marBottom w:val="0"/>
              <w:divBdr>
                <w:top w:val="none" w:sz="0" w:space="0" w:color="auto"/>
                <w:left w:val="none" w:sz="0" w:space="0" w:color="auto"/>
                <w:bottom w:val="none" w:sz="0" w:space="0" w:color="auto"/>
                <w:right w:val="none" w:sz="0" w:space="0" w:color="auto"/>
              </w:divBdr>
            </w:div>
            <w:div w:id="199664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32513">
      <w:bodyDiv w:val="1"/>
      <w:marLeft w:val="0"/>
      <w:marRight w:val="0"/>
      <w:marTop w:val="0"/>
      <w:marBottom w:val="0"/>
      <w:divBdr>
        <w:top w:val="none" w:sz="0" w:space="0" w:color="auto"/>
        <w:left w:val="none" w:sz="0" w:space="0" w:color="auto"/>
        <w:bottom w:val="none" w:sz="0" w:space="0" w:color="auto"/>
        <w:right w:val="none" w:sz="0" w:space="0" w:color="auto"/>
      </w:divBdr>
      <w:divsChild>
        <w:div w:id="1999962818">
          <w:marLeft w:val="0"/>
          <w:marRight w:val="0"/>
          <w:marTop w:val="0"/>
          <w:marBottom w:val="0"/>
          <w:divBdr>
            <w:top w:val="none" w:sz="0" w:space="0" w:color="auto"/>
            <w:left w:val="none" w:sz="0" w:space="0" w:color="auto"/>
            <w:bottom w:val="none" w:sz="0" w:space="0" w:color="auto"/>
            <w:right w:val="none" w:sz="0" w:space="0" w:color="auto"/>
          </w:divBdr>
        </w:div>
        <w:div w:id="1257321110">
          <w:marLeft w:val="0"/>
          <w:marRight w:val="0"/>
          <w:marTop w:val="0"/>
          <w:marBottom w:val="0"/>
          <w:divBdr>
            <w:top w:val="none" w:sz="0" w:space="0" w:color="auto"/>
            <w:left w:val="none" w:sz="0" w:space="0" w:color="auto"/>
            <w:bottom w:val="none" w:sz="0" w:space="0" w:color="auto"/>
            <w:right w:val="none" w:sz="0" w:space="0" w:color="auto"/>
          </w:divBdr>
        </w:div>
        <w:div w:id="980774142">
          <w:marLeft w:val="0"/>
          <w:marRight w:val="0"/>
          <w:marTop w:val="0"/>
          <w:marBottom w:val="0"/>
          <w:divBdr>
            <w:top w:val="none" w:sz="0" w:space="0" w:color="auto"/>
            <w:left w:val="none" w:sz="0" w:space="0" w:color="auto"/>
            <w:bottom w:val="none" w:sz="0" w:space="0" w:color="auto"/>
            <w:right w:val="none" w:sz="0" w:space="0" w:color="auto"/>
          </w:divBdr>
        </w:div>
        <w:div w:id="1887571499">
          <w:marLeft w:val="0"/>
          <w:marRight w:val="0"/>
          <w:marTop w:val="0"/>
          <w:marBottom w:val="0"/>
          <w:divBdr>
            <w:top w:val="none" w:sz="0" w:space="0" w:color="auto"/>
            <w:left w:val="none" w:sz="0" w:space="0" w:color="auto"/>
            <w:bottom w:val="none" w:sz="0" w:space="0" w:color="auto"/>
            <w:right w:val="none" w:sz="0" w:space="0" w:color="auto"/>
          </w:divBdr>
        </w:div>
        <w:div w:id="59865097">
          <w:marLeft w:val="0"/>
          <w:marRight w:val="0"/>
          <w:marTop w:val="0"/>
          <w:marBottom w:val="0"/>
          <w:divBdr>
            <w:top w:val="none" w:sz="0" w:space="0" w:color="auto"/>
            <w:left w:val="none" w:sz="0" w:space="0" w:color="auto"/>
            <w:bottom w:val="none" w:sz="0" w:space="0" w:color="auto"/>
            <w:right w:val="none" w:sz="0" w:space="0" w:color="auto"/>
          </w:divBdr>
        </w:div>
        <w:div w:id="338436687">
          <w:marLeft w:val="0"/>
          <w:marRight w:val="0"/>
          <w:marTop w:val="0"/>
          <w:marBottom w:val="0"/>
          <w:divBdr>
            <w:top w:val="none" w:sz="0" w:space="0" w:color="auto"/>
            <w:left w:val="none" w:sz="0" w:space="0" w:color="auto"/>
            <w:bottom w:val="none" w:sz="0" w:space="0" w:color="auto"/>
            <w:right w:val="none" w:sz="0" w:space="0" w:color="auto"/>
          </w:divBdr>
        </w:div>
        <w:div w:id="1377464548">
          <w:marLeft w:val="0"/>
          <w:marRight w:val="0"/>
          <w:marTop w:val="0"/>
          <w:marBottom w:val="0"/>
          <w:divBdr>
            <w:top w:val="none" w:sz="0" w:space="0" w:color="auto"/>
            <w:left w:val="none" w:sz="0" w:space="0" w:color="auto"/>
            <w:bottom w:val="none" w:sz="0" w:space="0" w:color="auto"/>
            <w:right w:val="none" w:sz="0" w:space="0" w:color="auto"/>
          </w:divBdr>
        </w:div>
        <w:div w:id="18164025">
          <w:marLeft w:val="0"/>
          <w:marRight w:val="0"/>
          <w:marTop w:val="0"/>
          <w:marBottom w:val="0"/>
          <w:divBdr>
            <w:top w:val="none" w:sz="0" w:space="0" w:color="auto"/>
            <w:left w:val="none" w:sz="0" w:space="0" w:color="auto"/>
            <w:bottom w:val="none" w:sz="0" w:space="0" w:color="auto"/>
            <w:right w:val="none" w:sz="0" w:space="0" w:color="auto"/>
          </w:divBdr>
        </w:div>
        <w:div w:id="2047679274">
          <w:marLeft w:val="0"/>
          <w:marRight w:val="0"/>
          <w:marTop w:val="0"/>
          <w:marBottom w:val="0"/>
          <w:divBdr>
            <w:top w:val="none" w:sz="0" w:space="0" w:color="auto"/>
            <w:left w:val="none" w:sz="0" w:space="0" w:color="auto"/>
            <w:bottom w:val="none" w:sz="0" w:space="0" w:color="auto"/>
            <w:right w:val="none" w:sz="0" w:space="0" w:color="auto"/>
          </w:divBdr>
        </w:div>
        <w:div w:id="1018386731">
          <w:marLeft w:val="0"/>
          <w:marRight w:val="0"/>
          <w:marTop w:val="0"/>
          <w:marBottom w:val="0"/>
          <w:divBdr>
            <w:top w:val="none" w:sz="0" w:space="0" w:color="auto"/>
            <w:left w:val="none" w:sz="0" w:space="0" w:color="auto"/>
            <w:bottom w:val="none" w:sz="0" w:space="0" w:color="auto"/>
            <w:right w:val="none" w:sz="0" w:space="0" w:color="auto"/>
          </w:divBdr>
        </w:div>
        <w:div w:id="1561985769">
          <w:marLeft w:val="0"/>
          <w:marRight w:val="0"/>
          <w:marTop w:val="0"/>
          <w:marBottom w:val="0"/>
          <w:divBdr>
            <w:top w:val="none" w:sz="0" w:space="0" w:color="auto"/>
            <w:left w:val="none" w:sz="0" w:space="0" w:color="auto"/>
            <w:bottom w:val="none" w:sz="0" w:space="0" w:color="auto"/>
            <w:right w:val="none" w:sz="0" w:space="0" w:color="auto"/>
          </w:divBdr>
        </w:div>
        <w:div w:id="711031334">
          <w:marLeft w:val="0"/>
          <w:marRight w:val="0"/>
          <w:marTop w:val="0"/>
          <w:marBottom w:val="0"/>
          <w:divBdr>
            <w:top w:val="none" w:sz="0" w:space="0" w:color="auto"/>
            <w:left w:val="none" w:sz="0" w:space="0" w:color="auto"/>
            <w:bottom w:val="none" w:sz="0" w:space="0" w:color="auto"/>
            <w:right w:val="none" w:sz="0" w:space="0" w:color="auto"/>
          </w:divBdr>
        </w:div>
        <w:div w:id="662972909">
          <w:marLeft w:val="0"/>
          <w:marRight w:val="0"/>
          <w:marTop w:val="0"/>
          <w:marBottom w:val="0"/>
          <w:divBdr>
            <w:top w:val="none" w:sz="0" w:space="0" w:color="auto"/>
            <w:left w:val="none" w:sz="0" w:space="0" w:color="auto"/>
            <w:bottom w:val="none" w:sz="0" w:space="0" w:color="auto"/>
            <w:right w:val="none" w:sz="0" w:space="0" w:color="auto"/>
          </w:divBdr>
        </w:div>
        <w:div w:id="37821835">
          <w:marLeft w:val="0"/>
          <w:marRight w:val="0"/>
          <w:marTop w:val="0"/>
          <w:marBottom w:val="0"/>
          <w:divBdr>
            <w:top w:val="none" w:sz="0" w:space="0" w:color="auto"/>
            <w:left w:val="none" w:sz="0" w:space="0" w:color="auto"/>
            <w:bottom w:val="none" w:sz="0" w:space="0" w:color="auto"/>
            <w:right w:val="none" w:sz="0" w:space="0" w:color="auto"/>
          </w:divBdr>
        </w:div>
        <w:div w:id="1929775614">
          <w:marLeft w:val="0"/>
          <w:marRight w:val="0"/>
          <w:marTop w:val="0"/>
          <w:marBottom w:val="0"/>
          <w:divBdr>
            <w:top w:val="none" w:sz="0" w:space="0" w:color="auto"/>
            <w:left w:val="none" w:sz="0" w:space="0" w:color="auto"/>
            <w:bottom w:val="none" w:sz="0" w:space="0" w:color="auto"/>
            <w:right w:val="none" w:sz="0" w:space="0" w:color="auto"/>
          </w:divBdr>
        </w:div>
        <w:div w:id="1676224874">
          <w:marLeft w:val="0"/>
          <w:marRight w:val="0"/>
          <w:marTop w:val="0"/>
          <w:marBottom w:val="0"/>
          <w:divBdr>
            <w:top w:val="none" w:sz="0" w:space="0" w:color="auto"/>
            <w:left w:val="none" w:sz="0" w:space="0" w:color="auto"/>
            <w:bottom w:val="none" w:sz="0" w:space="0" w:color="auto"/>
            <w:right w:val="none" w:sz="0" w:space="0" w:color="auto"/>
          </w:divBdr>
        </w:div>
        <w:div w:id="1533808033">
          <w:marLeft w:val="0"/>
          <w:marRight w:val="0"/>
          <w:marTop w:val="0"/>
          <w:marBottom w:val="0"/>
          <w:divBdr>
            <w:top w:val="none" w:sz="0" w:space="0" w:color="auto"/>
            <w:left w:val="none" w:sz="0" w:space="0" w:color="auto"/>
            <w:bottom w:val="none" w:sz="0" w:space="0" w:color="auto"/>
            <w:right w:val="none" w:sz="0" w:space="0" w:color="auto"/>
          </w:divBdr>
        </w:div>
        <w:div w:id="1569850800">
          <w:marLeft w:val="0"/>
          <w:marRight w:val="0"/>
          <w:marTop w:val="0"/>
          <w:marBottom w:val="0"/>
          <w:divBdr>
            <w:top w:val="none" w:sz="0" w:space="0" w:color="auto"/>
            <w:left w:val="none" w:sz="0" w:space="0" w:color="auto"/>
            <w:bottom w:val="none" w:sz="0" w:space="0" w:color="auto"/>
            <w:right w:val="none" w:sz="0" w:space="0" w:color="auto"/>
          </w:divBdr>
        </w:div>
        <w:div w:id="669330786">
          <w:marLeft w:val="0"/>
          <w:marRight w:val="0"/>
          <w:marTop w:val="0"/>
          <w:marBottom w:val="0"/>
          <w:divBdr>
            <w:top w:val="none" w:sz="0" w:space="0" w:color="auto"/>
            <w:left w:val="none" w:sz="0" w:space="0" w:color="auto"/>
            <w:bottom w:val="none" w:sz="0" w:space="0" w:color="auto"/>
            <w:right w:val="none" w:sz="0" w:space="0" w:color="auto"/>
          </w:divBdr>
        </w:div>
        <w:div w:id="638993870">
          <w:marLeft w:val="0"/>
          <w:marRight w:val="0"/>
          <w:marTop w:val="0"/>
          <w:marBottom w:val="0"/>
          <w:divBdr>
            <w:top w:val="none" w:sz="0" w:space="0" w:color="auto"/>
            <w:left w:val="none" w:sz="0" w:space="0" w:color="auto"/>
            <w:bottom w:val="none" w:sz="0" w:space="0" w:color="auto"/>
            <w:right w:val="none" w:sz="0" w:space="0" w:color="auto"/>
          </w:divBdr>
        </w:div>
        <w:div w:id="2049260399">
          <w:marLeft w:val="0"/>
          <w:marRight w:val="0"/>
          <w:marTop w:val="0"/>
          <w:marBottom w:val="0"/>
          <w:divBdr>
            <w:top w:val="none" w:sz="0" w:space="0" w:color="auto"/>
            <w:left w:val="none" w:sz="0" w:space="0" w:color="auto"/>
            <w:bottom w:val="none" w:sz="0" w:space="0" w:color="auto"/>
            <w:right w:val="none" w:sz="0" w:space="0" w:color="auto"/>
          </w:divBdr>
        </w:div>
        <w:div w:id="723256745">
          <w:marLeft w:val="0"/>
          <w:marRight w:val="0"/>
          <w:marTop w:val="0"/>
          <w:marBottom w:val="0"/>
          <w:divBdr>
            <w:top w:val="none" w:sz="0" w:space="0" w:color="auto"/>
            <w:left w:val="none" w:sz="0" w:space="0" w:color="auto"/>
            <w:bottom w:val="none" w:sz="0" w:space="0" w:color="auto"/>
            <w:right w:val="none" w:sz="0" w:space="0" w:color="auto"/>
          </w:divBdr>
        </w:div>
        <w:div w:id="543754384">
          <w:marLeft w:val="0"/>
          <w:marRight w:val="0"/>
          <w:marTop w:val="0"/>
          <w:marBottom w:val="0"/>
          <w:divBdr>
            <w:top w:val="none" w:sz="0" w:space="0" w:color="auto"/>
            <w:left w:val="none" w:sz="0" w:space="0" w:color="auto"/>
            <w:bottom w:val="none" w:sz="0" w:space="0" w:color="auto"/>
            <w:right w:val="none" w:sz="0" w:space="0" w:color="auto"/>
          </w:divBdr>
        </w:div>
        <w:div w:id="1969430945">
          <w:marLeft w:val="0"/>
          <w:marRight w:val="0"/>
          <w:marTop w:val="0"/>
          <w:marBottom w:val="0"/>
          <w:divBdr>
            <w:top w:val="none" w:sz="0" w:space="0" w:color="auto"/>
            <w:left w:val="none" w:sz="0" w:space="0" w:color="auto"/>
            <w:bottom w:val="none" w:sz="0" w:space="0" w:color="auto"/>
            <w:right w:val="none" w:sz="0" w:space="0" w:color="auto"/>
          </w:divBdr>
        </w:div>
        <w:div w:id="1063062412">
          <w:marLeft w:val="0"/>
          <w:marRight w:val="0"/>
          <w:marTop w:val="0"/>
          <w:marBottom w:val="0"/>
          <w:divBdr>
            <w:top w:val="none" w:sz="0" w:space="0" w:color="auto"/>
            <w:left w:val="none" w:sz="0" w:space="0" w:color="auto"/>
            <w:bottom w:val="none" w:sz="0" w:space="0" w:color="auto"/>
            <w:right w:val="none" w:sz="0" w:space="0" w:color="auto"/>
          </w:divBdr>
        </w:div>
        <w:div w:id="4794410">
          <w:marLeft w:val="0"/>
          <w:marRight w:val="0"/>
          <w:marTop w:val="0"/>
          <w:marBottom w:val="0"/>
          <w:divBdr>
            <w:top w:val="none" w:sz="0" w:space="0" w:color="auto"/>
            <w:left w:val="none" w:sz="0" w:space="0" w:color="auto"/>
            <w:bottom w:val="none" w:sz="0" w:space="0" w:color="auto"/>
            <w:right w:val="none" w:sz="0" w:space="0" w:color="auto"/>
          </w:divBdr>
        </w:div>
        <w:div w:id="1742292005">
          <w:marLeft w:val="0"/>
          <w:marRight w:val="0"/>
          <w:marTop w:val="0"/>
          <w:marBottom w:val="0"/>
          <w:divBdr>
            <w:top w:val="none" w:sz="0" w:space="0" w:color="auto"/>
            <w:left w:val="none" w:sz="0" w:space="0" w:color="auto"/>
            <w:bottom w:val="none" w:sz="0" w:space="0" w:color="auto"/>
            <w:right w:val="none" w:sz="0" w:space="0" w:color="auto"/>
          </w:divBdr>
        </w:div>
        <w:div w:id="1446805417">
          <w:marLeft w:val="0"/>
          <w:marRight w:val="0"/>
          <w:marTop w:val="0"/>
          <w:marBottom w:val="0"/>
          <w:divBdr>
            <w:top w:val="none" w:sz="0" w:space="0" w:color="auto"/>
            <w:left w:val="none" w:sz="0" w:space="0" w:color="auto"/>
            <w:bottom w:val="none" w:sz="0" w:space="0" w:color="auto"/>
            <w:right w:val="none" w:sz="0" w:space="0" w:color="auto"/>
          </w:divBdr>
        </w:div>
        <w:div w:id="847065705">
          <w:marLeft w:val="0"/>
          <w:marRight w:val="0"/>
          <w:marTop w:val="0"/>
          <w:marBottom w:val="0"/>
          <w:divBdr>
            <w:top w:val="none" w:sz="0" w:space="0" w:color="auto"/>
            <w:left w:val="none" w:sz="0" w:space="0" w:color="auto"/>
            <w:bottom w:val="none" w:sz="0" w:space="0" w:color="auto"/>
            <w:right w:val="none" w:sz="0" w:space="0" w:color="auto"/>
          </w:divBdr>
        </w:div>
        <w:div w:id="1956063216">
          <w:marLeft w:val="0"/>
          <w:marRight w:val="0"/>
          <w:marTop w:val="0"/>
          <w:marBottom w:val="0"/>
          <w:divBdr>
            <w:top w:val="none" w:sz="0" w:space="0" w:color="auto"/>
            <w:left w:val="none" w:sz="0" w:space="0" w:color="auto"/>
            <w:bottom w:val="none" w:sz="0" w:space="0" w:color="auto"/>
            <w:right w:val="none" w:sz="0" w:space="0" w:color="auto"/>
          </w:divBdr>
        </w:div>
        <w:div w:id="888348251">
          <w:marLeft w:val="0"/>
          <w:marRight w:val="0"/>
          <w:marTop w:val="0"/>
          <w:marBottom w:val="0"/>
          <w:divBdr>
            <w:top w:val="none" w:sz="0" w:space="0" w:color="auto"/>
            <w:left w:val="none" w:sz="0" w:space="0" w:color="auto"/>
            <w:bottom w:val="none" w:sz="0" w:space="0" w:color="auto"/>
            <w:right w:val="none" w:sz="0" w:space="0" w:color="auto"/>
          </w:divBdr>
        </w:div>
        <w:div w:id="630985826">
          <w:marLeft w:val="0"/>
          <w:marRight w:val="0"/>
          <w:marTop w:val="0"/>
          <w:marBottom w:val="0"/>
          <w:divBdr>
            <w:top w:val="none" w:sz="0" w:space="0" w:color="auto"/>
            <w:left w:val="none" w:sz="0" w:space="0" w:color="auto"/>
            <w:bottom w:val="none" w:sz="0" w:space="0" w:color="auto"/>
            <w:right w:val="none" w:sz="0" w:space="0" w:color="auto"/>
          </w:divBdr>
        </w:div>
        <w:div w:id="275606502">
          <w:marLeft w:val="0"/>
          <w:marRight w:val="0"/>
          <w:marTop w:val="0"/>
          <w:marBottom w:val="0"/>
          <w:divBdr>
            <w:top w:val="none" w:sz="0" w:space="0" w:color="auto"/>
            <w:left w:val="none" w:sz="0" w:space="0" w:color="auto"/>
            <w:bottom w:val="none" w:sz="0" w:space="0" w:color="auto"/>
            <w:right w:val="none" w:sz="0" w:space="0" w:color="auto"/>
          </w:divBdr>
        </w:div>
        <w:div w:id="283075561">
          <w:marLeft w:val="0"/>
          <w:marRight w:val="0"/>
          <w:marTop w:val="0"/>
          <w:marBottom w:val="0"/>
          <w:divBdr>
            <w:top w:val="none" w:sz="0" w:space="0" w:color="auto"/>
            <w:left w:val="none" w:sz="0" w:space="0" w:color="auto"/>
            <w:bottom w:val="none" w:sz="0" w:space="0" w:color="auto"/>
            <w:right w:val="none" w:sz="0" w:space="0" w:color="auto"/>
          </w:divBdr>
        </w:div>
        <w:div w:id="345835513">
          <w:marLeft w:val="0"/>
          <w:marRight w:val="0"/>
          <w:marTop w:val="0"/>
          <w:marBottom w:val="0"/>
          <w:divBdr>
            <w:top w:val="none" w:sz="0" w:space="0" w:color="auto"/>
            <w:left w:val="none" w:sz="0" w:space="0" w:color="auto"/>
            <w:bottom w:val="none" w:sz="0" w:space="0" w:color="auto"/>
            <w:right w:val="none" w:sz="0" w:space="0" w:color="auto"/>
          </w:divBdr>
        </w:div>
        <w:div w:id="1630357701">
          <w:marLeft w:val="0"/>
          <w:marRight w:val="0"/>
          <w:marTop w:val="0"/>
          <w:marBottom w:val="0"/>
          <w:divBdr>
            <w:top w:val="none" w:sz="0" w:space="0" w:color="auto"/>
            <w:left w:val="none" w:sz="0" w:space="0" w:color="auto"/>
            <w:bottom w:val="none" w:sz="0" w:space="0" w:color="auto"/>
            <w:right w:val="none" w:sz="0" w:space="0" w:color="auto"/>
          </w:divBdr>
        </w:div>
        <w:div w:id="1464150440">
          <w:marLeft w:val="0"/>
          <w:marRight w:val="0"/>
          <w:marTop w:val="0"/>
          <w:marBottom w:val="0"/>
          <w:divBdr>
            <w:top w:val="none" w:sz="0" w:space="0" w:color="auto"/>
            <w:left w:val="none" w:sz="0" w:space="0" w:color="auto"/>
            <w:bottom w:val="none" w:sz="0" w:space="0" w:color="auto"/>
            <w:right w:val="none" w:sz="0" w:space="0" w:color="auto"/>
          </w:divBdr>
        </w:div>
        <w:div w:id="914247006">
          <w:marLeft w:val="0"/>
          <w:marRight w:val="0"/>
          <w:marTop w:val="0"/>
          <w:marBottom w:val="0"/>
          <w:divBdr>
            <w:top w:val="none" w:sz="0" w:space="0" w:color="auto"/>
            <w:left w:val="none" w:sz="0" w:space="0" w:color="auto"/>
            <w:bottom w:val="none" w:sz="0" w:space="0" w:color="auto"/>
            <w:right w:val="none" w:sz="0" w:space="0" w:color="auto"/>
          </w:divBdr>
        </w:div>
        <w:div w:id="895353787">
          <w:marLeft w:val="0"/>
          <w:marRight w:val="0"/>
          <w:marTop w:val="0"/>
          <w:marBottom w:val="0"/>
          <w:divBdr>
            <w:top w:val="none" w:sz="0" w:space="0" w:color="auto"/>
            <w:left w:val="none" w:sz="0" w:space="0" w:color="auto"/>
            <w:bottom w:val="none" w:sz="0" w:space="0" w:color="auto"/>
            <w:right w:val="none" w:sz="0" w:space="0" w:color="auto"/>
          </w:divBdr>
        </w:div>
        <w:div w:id="828902621">
          <w:marLeft w:val="0"/>
          <w:marRight w:val="0"/>
          <w:marTop w:val="0"/>
          <w:marBottom w:val="0"/>
          <w:divBdr>
            <w:top w:val="none" w:sz="0" w:space="0" w:color="auto"/>
            <w:left w:val="none" w:sz="0" w:space="0" w:color="auto"/>
            <w:bottom w:val="none" w:sz="0" w:space="0" w:color="auto"/>
            <w:right w:val="none" w:sz="0" w:space="0" w:color="auto"/>
          </w:divBdr>
        </w:div>
        <w:div w:id="285699725">
          <w:marLeft w:val="0"/>
          <w:marRight w:val="0"/>
          <w:marTop w:val="0"/>
          <w:marBottom w:val="0"/>
          <w:divBdr>
            <w:top w:val="none" w:sz="0" w:space="0" w:color="auto"/>
            <w:left w:val="none" w:sz="0" w:space="0" w:color="auto"/>
            <w:bottom w:val="none" w:sz="0" w:space="0" w:color="auto"/>
            <w:right w:val="none" w:sz="0" w:space="0" w:color="auto"/>
          </w:divBdr>
        </w:div>
        <w:div w:id="1064064227">
          <w:marLeft w:val="0"/>
          <w:marRight w:val="0"/>
          <w:marTop w:val="0"/>
          <w:marBottom w:val="0"/>
          <w:divBdr>
            <w:top w:val="none" w:sz="0" w:space="0" w:color="auto"/>
            <w:left w:val="none" w:sz="0" w:space="0" w:color="auto"/>
            <w:bottom w:val="none" w:sz="0" w:space="0" w:color="auto"/>
            <w:right w:val="none" w:sz="0" w:space="0" w:color="auto"/>
          </w:divBdr>
        </w:div>
        <w:div w:id="599678157">
          <w:marLeft w:val="0"/>
          <w:marRight w:val="0"/>
          <w:marTop w:val="0"/>
          <w:marBottom w:val="0"/>
          <w:divBdr>
            <w:top w:val="none" w:sz="0" w:space="0" w:color="auto"/>
            <w:left w:val="none" w:sz="0" w:space="0" w:color="auto"/>
            <w:bottom w:val="none" w:sz="0" w:space="0" w:color="auto"/>
            <w:right w:val="none" w:sz="0" w:space="0" w:color="auto"/>
          </w:divBdr>
        </w:div>
        <w:div w:id="1279723963">
          <w:marLeft w:val="0"/>
          <w:marRight w:val="0"/>
          <w:marTop w:val="0"/>
          <w:marBottom w:val="0"/>
          <w:divBdr>
            <w:top w:val="none" w:sz="0" w:space="0" w:color="auto"/>
            <w:left w:val="none" w:sz="0" w:space="0" w:color="auto"/>
            <w:bottom w:val="none" w:sz="0" w:space="0" w:color="auto"/>
            <w:right w:val="none" w:sz="0" w:space="0" w:color="auto"/>
          </w:divBdr>
        </w:div>
        <w:div w:id="1391610235">
          <w:marLeft w:val="0"/>
          <w:marRight w:val="0"/>
          <w:marTop w:val="0"/>
          <w:marBottom w:val="0"/>
          <w:divBdr>
            <w:top w:val="none" w:sz="0" w:space="0" w:color="auto"/>
            <w:left w:val="none" w:sz="0" w:space="0" w:color="auto"/>
            <w:bottom w:val="none" w:sz="0" w:space="0" w:color="auto"/>
            <w:right w:val="none" w:sz="0" w:space="0" w:color="auto"/>
          </w:divBdr>
        </w:div>
        <w:div w:id="103185745">
          <w:marLeft w:val="0"/>
          <w:marRight w:val="0"/>
          <w:marTop w:val="0"/>
          <w:marBottom w:val="0"/>
          <w:divBdr>
            <w:top w:val="none" w:sz="0" w:space="0" w:color="auto"/>
            <w:left w:val="none" w:sz="0" w:space="0" w:color="auto"/>
            <w:bottom w:val="none" w:sz="0" w:space="0" w:color="auto"/>
            <w:right w:val="none" w:sz="0" w:space="0" w:color="auto"/>
          </w:divBdr>
        </w:div>
        <w:div w:id="736172441">
          <w:marLeft w:val="0"/>
          <w:marRight w:val="0"/>
          <w:marTop w:val="0"/>
          <w:marBottom w:val="0"/>
          <w:divBdr>
            <w:top w:val="none" w:sz="0" w:space="0" w:color="auto"/>
            <w:left w:val="none" w:sz="0" w:space="0" w:color="auto"/>
            <w:bottom w:val="none" w:sz="0" w:space="0" w:color="auto"/>
            <w:right w:val="none" w:sz="0" w:space="0" w:color="auto"/>
          </w:divBdr>
        </w:div>
        <w:div w:id="14967832">
          <w:marLeft w:val="0"/>
          <w:marRight w:val="0"/>
          <w:marTop w:val="0"/>
          <w:marBottom w:val="0"/>
          <w:divBdr>
            <w:top w:val="none" w:sz="0" w:space="0" w:color="auto"/>
            <w:left w:val="none" w:sz="0" w:space="0" w:color="auto"/>
            <w:bottom w:val="none" w:sz="0" w:space="0" w:color="auto"/>
            <w:right w:val="none" w:sz="0" w:space="0" w:color="auto"/>
          </w:divBdr>
        </w:div>
        <w:div w:id="292490021">
          <w:marLeft w:val="0"/>
          <w:marRight w:val="0"/>
          <w:marTop w:val="0"/>
          <w:marBottom w:val="0"/>
          <w:divBdr>
            <w:top w:val="none" w:sz="0" w:space="0" w:color="auto"/>
            <w:left w:val="none" w:sz="0" w:space="0" w:color="auto"/>
            <w:bottom w:val="none" w:sz="0" w:space="0" w:color="auto"/>
            <w:right w:val="none" w:sz="0" w:space="0" w:color="auto"/>
          </w:divBdr>
        </w:div>
        <w:div w:id="594174679">
          <w:marLeft w:val="0"/>
          <w:marRight w:val="0"/>
          <w:marTop w:val="0"/>
          <w:marBottom w:val="0"/>
          <w:divBdr>
            <w:top w:val="none" w:sz="0" w:space="0" w:color="auto"/>
            <w:left w:val="none" w:sz="0" w:space="0" w:color="auto"/>
            <w:bottom w:val="none" w:sz="0" w:space="0" w:color="auto"/>
            <w:right w:val="none" w:sz="0" w:space="0" w:color="auto"/>
          </w:divBdr>
        </w:div>
        <w:div w:id="173033193">
          <w:marLeft w:val="0"/>
          <w:marRight w:val="0"/>
          <w:marTop w:val="0"/>
          <w:marBottom w:val="0"/>
          <w:divBdr>
            <w:top w:val="none" w:sz="0" w:space="0" w:color="auto"/>
            <w:left w:val="none" w:sz="0" w:space="0" w:color="auto"/>
            <w:bottom w:val="none" w:sz="0" w:space="0" w:color="auto"/>
            <w:right w:val="none" w:sz="0" w:space="0" w:color="auto"/>
          </w:divBdr>
        </w:div>
        <w:div w:id="1914006497">
          <w:marLeft w:val="0"/>
          <w:marRight w:val="0"/>
          <w:marTop w:val="0"/>
          <w:marBottom w:val="0"/>
          <w:divBdr>
            <w:top w:val="none" w:sz="0" w:space="0" w:color="auto"/>
            <w:left w:val="none" w:sz="0" w:space="0" w:color="auto"/>
            <w:bottom w:val="none" w:sz="0" w:space="0" w:color="auto"/>
            <w:right w:val="none" w:sz="0" w:space="0" w:color="auto"/>
          </w:divBdr>
        </w:div>
        <w:div w:id="845291460">
          <w:marLeft w:val="0"/>
          <w:marRight w:val="0"/>
          <w:marTop w:val="0"/>
          <w:marBottom w:val="0"/>
          <w:divBdr>
            <w:top w:val="none" w:sz="0" w:space="0" w:color="auto"/>
            <w:left w:val="none" w:sz="0" w:space="0" w:color="auto"/>
            <w:bottom w:val="none" w:sz="0" w:space="0" w:color="auto"/>
            <w:right w:val="none" w:sz="0" w:space="0" w:color="auto"/>
          </w:divBdr>
        </w:div>
        <w:div w:id="591471048">
          <w:marLeft w:val="0"/>
          <w:marRight w:val="0"/>
          <w:marTop w:val="0"/>
          <w:marBottom w:val="0"/>
          <w:divBdr>
            <w:top w:val="none" w:sz="0" w:space="0" w:color="auto"/>
            <w:left w:val="none" w:sz="0" w:space="0" w:color="auto"/>
            <w:bottom w:val="none" w:sz="0" w:space="0" w:color="auto"/>
            <w:right w:val="none" w:sz="0" w:space="0" w:color="auto"/>
          </w:divBdr>
        </w:div>
        <w:div w:id="375275559">
          <w:marLeft w:val="0"/>
          <w:marRight w:val="0"/>
          <w:marTop w:val="0"/>
          <w:marBottom w:val="0"/>
          <w:divBdr>
            <w:top w:val="none" w:sz="0" w:space="0" w:color="auto"/>
            <w:left w:val="none" w:sz="0" w:space="0" w:color="auto"/>
            <w:bottom w:val="none" w:sz="0" w:space="0" w:color="auto"/>
            <w:right w:val="none" w:sz="0" w:space="0" w:color="auto"/>
          </w:divBdr>
        </w:div>
        <w:div w:id="703486199">
          <w:marLeft w:val="0"/>
          <w:marRight w:val="0"/>
          <w:marTop w:val="0"/>
          <w:marBottom w:val="0"/>
          <w:divBdr>
            <w:top w:val="none" w:sz="0" w:space="0" w:color="auto"/>
            <w:left w:val="none" w:sz="0" w:space="0" w:color="auto"/>
            <w:bottom w:val="none" w:sz="0" w:space="0" w:color="auto"/>
            <w:right w:val="none" w:sz="0" w:space="0" w:color="auto"/>
          </w:divBdr>
        </w:div>
        <w:div w:id="745613001">
          <w:marLeft w:val="0"/>
          <w:marRight w:val="0"/>
          <w:marTop w:val="0"/>
          <w:marBottom w:val="0"/>
          <w:divBdr>
            <w:top w:val="none" w:sz="0" w:space="0" w:color="auto"/>
            <w:left w:val="none" w:sz="0" w:space="0" w:color="auto"/>
            <w:bottom w:val="none" w:sz="0" w:space="0" w:color="auto"/>
            <w:right w:val="none" w:sz="0" w:space="0" w:color="auto"/>
          </w:divBdr>
        </w:div>
        <w:div w:id="53898570">
          <w:marLeft w:val="0"/>
          <w:marRight w:val="0"/>
          <w:marTop w:val="0"/>
          <w:marBottom w:val="0"/>
          <w:divBdr>
            <w:top w:val="none" w:sz="0" w:space="0" w:color="auto"/>
            <w:left w:val="none" w:sz="0" w:space="0" w:color="auto"/>
            <w:bottom w:val="none" w:sz="0" w:space="0" w:color="auto"/>
            <w:right w:val="none" w:sz="0" w:space="0" w:color="auto"/>
          </w:divBdr>
        </w:div>
        <w:div w:id="1433087183">
          <w:marLeft w:val="0"/>
          <w:marRight w:val="0"/>
          <w:marTop w:val="0"/>
          <w:marBottom w:val="0"/>
          <w:divBdr>
            <w:top w:val="none" w:sz="0" w:space="0" w:color="auto"/>
            <w:left w:val="none" w:sz="0" w:space="0" w:color="auto"/>
            <w:bottom w:val="none" w:sz="0" w:space="0" w:color="auto"/>
            <w:right w:val="none" w:sz="0" w:space="0" w:color="auto"/>
          </w:divBdr>
        </w:div>
      </w:divsChild>
    </w:div>
    <w:div w:id="622426781">
      <w:bodyDiv w:val="1"/>
      <w:marLeft w:val="0"/>
      <w:marRight w:val="0"/>
      <w:marTop w:val="0"/>
      <w:marBottom w:val="0"/>
      <w:divBdr>
        <w:top w:val="none" w:sz="0" w:space="0" w:color="auto"/>
        <w:left w:val="none" w:sz="0" w:space="0" w:color="auto"/>
        <w:bottom w:val="none" w:sz="0" w:space="0" w:color="auto"/>
        <w:right w:val="none" w:sz="0" w:space="0" w:color="auto"/>
      </w:divBdr>
      <w:divsChild>
        <w:div w:id="469900756">
          <w:marLeft w:val="0"/>
          <w:marRight w:val="0"/>
          <w:marTop w:val="0"/>
          <w:marBottom w:val="0"/>
          <w:divBdr>
            <w:top w:val="none" w:sz="0" w:space="0" w:color="auto"/>
            <w:left w:val="none" w:sz="0" w:space="0" w:color="auto"/>
            <w:bottom w:val="none" w:sz="0" w:space="0" w:color="auto"/>
            <w:right w:val="none" w:sz="0" w:space="0" w:color="auto"/>
          </w:divBdr>
        </w:div>
        <w:div w:id="1512838858">
          <w:marLeft w:val="0"/>
          <w:marRight w:val="0"/>
          <w:marTop w:val="0"/>
          <w:marBottom w:val="0"/>
          <w:divBdr>
            <w:top w:val="none" w:sz="0" w:space="0" w:color="auto"/>
            <w:left w:val="none" w:sz="0" w:space="0" w:color="auto"/>
            <w:bottom w:val="none" w:sz="0" w:space="0" w:color="auto"/>
            <w:right w:val="none" w:sz="0" w:space="0" w:color="auto"/>
          </w:divBdr>
        </w:div>
        <w:div w:id="1082097234">
          <w:marLeft w:val="0"/>
          <w:marRight w:val="0"/>
          <w:marTop w:val="0"/>
          <w:marBottom w:val="0"/>
          <w:divBdr>
            <w:top w:val="none" w:sz="0" w:space="0" w:color="auto"/>
            <w:left w:val="none" w:sz="0" w:space="0" w:color="auto"/>
            <w:bottom w:val="none" w:sz="0" w:space="0" w:color="auto"/>
            <w:right w:val="none" w:sz="0" w:space="0" w:color="auto"/>
          </w:divBdr>
        </w:div>
        <w:div w:id="1230458659">
          <w:marLeft w:val="0"/>
          <w:marRight w:val="0"/>
          <w:marTop w:val="0"/>
          <w:marBottom w:val="0"/>
          <w:divBdr>
            <w:top w:val="none" w:sz="0" w:space="0" w:color="auto"/>
            <w:left w:val="none" w:sz="0" w:space="0" w:color="auto"/>
            <w:bottom w:val="none" w:sz="0" w:space="0" w:color="auto"/>
            <w:right w:val="none" w:sz="0" w:space="0" w:color="auto"/>
          </w:divBdr>
        </w:div>
        <w:div w:id="523520477">
          <w:marLeft w:val="0"/>
          <w:marRight w:val="0"/>
          <w:marTop w:val="0"/>
          <w:marBottom w:val="0"/>
          <w:divBdr>
            <w:top w:val="none" w:sz="0" w:space="0" w:color="auto"/>
            <w:left w:val="none" w:sz="0" w:space="0" w:color="auto"/>
            <w:bottom w:val="none" w:sz="0" w:space="0" w:color="auto"/>
            <w:right w:val="none" w:sz="0" w:space="0" w:color="auto"/>
          </w:divBdr>
        </w:div>
        <w:div w:id="1083642338">
          <w:marLeft w:val="0"/>
          <w:marRight w:val="0"/>
          <w:marTop w:val="0"/>
          <w:marBottom w:val="0"/>
          <w:divBdr>
            <w:top w:val="none" w:sz="0" w:space="0" w:color="auto"/>
            <w:left w:val="none" w:sz="0" w:space="0" w:color="auto"/>
            <w:bottom w:val="none" w:sz="0" w:space="0" w:color="auto"/>
            <w:right w:val="none" w:sz="0" w:space="0" w:color="auto"/>
          </w:divBdr>
        </w:div>
        <w:div w:id="704327698">
          <w:marLeft w:val="0"/>
          <w:marRight w:val="0"/>
          <w:marTop w:val="0"/>
          <w:marBottom w:val="0"/>
          <w:divBdr>
            <w:top w:val="none" w:sz="0" w:space="0" w:color="auto"/>
            <w:left w:val="none" w:sz="0" w:space="0" w:color="auto"/>
            <w:bottom w:val="none" w:sz="0" w:space="0" w:color="auto"/>
            <w:right w:val="none" w:sz="0" w:space="0" w:color="auto"/>
          </w:divBdr>
        </w:div>
        <w:div w:id="656810736">
          <w:marLeft w:val="0"/>
          <w:marRight w:val="0"/>
          <w:marTop w:val="0"/>
          <w:marBottom w:val="0"/>
          <w:divBdr>
            <w:top w:val="none" w:sz="0" w:space="0" w:color="auto"/>
            <w:left w:val="none" w:sz="0" w:space="0" w:color="auto"/>
            <w:bottom w:val="none" w:sz="0" w:space="0" w:color="auto"/>
            <w:right w:val="none" w:sz="0" w:space="0" w:color="auto"/>
          </w:divBdr>
        </w:div>
        <w:div w:id="1425036766">
          <w:marLeft w:val="0"/>
          <w:marRight w:val="0"/>
          <w:marTop w:val="0"/>
          <w:marBottom w:val="0"/>
          <w:divBdr>
            <w:top w:val="none" w:sz="0" w:space="0" w:color="auto"/>
            <w:left w:val="none" w:sz="0" w:space="0" w:color="auto"/>
            <w:bottom w:val="none" w:sz="0" w:space="0" w:color="auto"/>
            <w:right w:val="none" w:sz="0" w:space="0" w:color="auto"/>
          </w:divBdr>
        </w:div>
        <w:div w:id="1045058579">
          <w:marLeft w:val="0"/>
          <w:marRight w:val="0"/>
          <w:marTop w:val="0"/>
          <w:marBottom w:val="0"/>
          <w:divBdr>
            <w:top w:val="none" w:sz="0" w:space="0" w:color="auto"/>
            <w:left w:val="none" w:sz="0" w:space="0" w:color="auto"/>
            <w:bottom w:val="none" w:sz="0" w:space="0" w:color="auto"/>
            <w:right w:val="none" w:sz="0" w:space="0" w:color="auto"/>
          </w:divBdr>
        </w:div>
        <w:div w:id="1794210060">
          <w:marLeft w:val="0"/>
          <w:marRight w:val="0"/>
          <w:marTop w:val="0"/>
          <w:marBottom w:val="0"/>
          <w:divBdr>
            <w:top w:val="none" w:sz="0" w:space="0" w:color="auto"/>
            <w:left w:val="none" w:sz="0" w:space="0" w:color="auto"/>
            <w:bottom w:val="none" w:sz="0" w:space="0" w:color="auto"/>
            <w:right w:val="none" w:sz="0" w:space="0" w:color="auto"/>
          </w:divBdr>
        </w:div>
        <w:div w:id="1691108177">
          <w:marLeft w:val="0"/>
          <w:marRight w:val="0"/>
          <w:marTop w:val="0"/>
          <w:marBottom w:val="0"/>
          <w:divBdr>
            <w:top w:val="none" w:sz="0" w:space="0" w:color="auto"/>
            <w:left w:val="none" w:sz="0" w:space="0" w:color="auto"/>
            <w:bottom w:val="none" w:sz="0" w:space="0" w:color="auto"/>
            <w:right w:val="none" w:sz="0" w:space="0" w:color="auto"/>
          </w:divBdr>
        </w:div>
        <w:div w:id="150996266">
          <w:marLeft w:val="0"/>
          <w:marRight w:val="0"/>
          <w:marTop w:val="0"/>
          <w:marBottom w:val="0"/>
          <w:divBdr>
            <w:top w:val="none" w:sz="0" w:space="0" w:color="auto"/>
            <w:left w:val="none" w:sz="0" w:space="0" w:color="auto"/>
            <w:bottom w:val="none" w:sz="0" w:space="0" w:color="auto"/>
            <w:right w:val="none" w:sz="0" w:space="0" w:color="auto"/>
          </w:divBdr>
        </w:div>
        <w:div w:id="700858549">
          <w:marLeft w:val="0"/>
          <w:marRight w:val="0"/>
          <w:marTop w:val="0"/>
          <w:marBottom w:val="0"/>
          <w:divBdr>
            <w:top w:val="none" w:sz="0" w:space="0" w:color="auto"/>
            <w:left w:val="none" w:sz="0" w:space="0" w:color="auto"/>
            <w:bottom w:val="none" w:sz="0" w:space="0" w:color="auto"/>
            <w:right w:val="none" w:sz="0" w:space="0" w:color="auto"/>
          </w:divBdr>
        </w:div>
        <w:div w:id="1982495632">
          <w:marLeft w:val="0"/>
          <w:marRight w:val="0"/>
          <w:marTop w:val="0"/>
          <w:marBottom w:val="0"/>
          <w:divBdr>
            <w:top w:val="none" w:sz="0" w:space="0" w:color="auto"/>
            <w:left w:val="none" w:sz="0" w:space="0" w:color="auto"/>
            <w:bottom w:val="none" w:sz="0" w:space="0" w:color="auto"/>
            <w:right w:val="none" w:sz="0" w:space="0" w:color="auto"/>
          </w:divBdr>
        </w:div>
        <w:div w:id="1573077200">
          <w:marLeft w:val="0"/>
          <w:marRight w:val="0"/>
          <w:marTop w:val="0"/>
          <w:marBottom w:val="0"/>
          <w:divBdr>
            <w:top w:val="none" w:sz="0" w:space="0" w:color="auto"/>
            <w:left w:val="none" w:sz="0" w:space="0" w:color="auto"/>
            <w:bottom w:val="none" w:sz="0" w:space="0" w:color="auto"/>
            <w:right w:val="none" w:sz="0" w:space="0" w:color="auto"/>
          </w:divBdr>
        </w:div>
        <w:div w:id="2129885578">
          <w:marLeft w:val="0"/>
          <w:marRight w:val="0"/>
          <w:marTop w:val="0"/>
          <w:marBottom w:val="0"/>
          <w:divBdr>
            <w:top w:val="none" w:sz="0" w:space="0" w:color="auto"/>
            <w:left w:val="none" w:sz="0" w:space="0" w:color="auto"/>
            <w:bottom w:val="none" w:sz="0" w:space="0" w:color="auto"/>
            <w:right w:val="none" w:sz="0" w:space="0" w:color="auto"/>
          </w:divBdr>
        </w:div>
        <w:div w:id="1082875601">
          <w:marLeft w:val="0"/>
          <w:marRight w:val="0"/>
          <w:marTop w:val="0"/>
          <w:marBottom w:val="0"/>
          <w:divBdr>
            <w:top w:val="none" w:sz="0" w:space="0" w:color="auto"/>
            <w:left w:val="none" w:sz="0" w:space="0" w:color="auto"/>
            <w:bottom w:val="none" w:sz="0" w:space="0" w:color="auto"/>
            <w:right w:val="none" w:sz="0" w:space="0" w:color="auto"/>
          </w:divBdr>
        </w:div>
        <w:div w:id="791486263">
          <w:marLeft w:val="0"/>
          <w:marRight w:val="0"/>
          <w:marTop w:val="0"/>
          <w:marBottom w:val="0"/>
          <w:divBdr>
            <w:top w:val="none" w:sz="0" w:space="0" w:color="auto"/>
            <w:left w:val="none" w:sz="0" w:space="0" w:color="auto"/>
            <w:bottom w:val="none" w:sz="0" w:space="0" w:color="auto"/>
            <w:right w:val="none" w:sz="0" w:space="0" w:color="auto"/>
          </w:divBdr>
        </w:div>
        <w:div w:id="625622701">
          <w:marLeft w:val="0"/>
          <w:marRight w:val="0"/>
          <w:marTop w:val="0"/>
          <w:marBottom w:val="0"/>
          <w:divBdr>
            <w:top w:val="none" w:sz="0" w:space="0" w:color="auto"/>
            <w:left w:val="none" w:sz="0" w:space="0" w:color="auto"/>
            <w:bottom w:val="none" w:sz="0" w:space="0" w:color="auto"/>
            <w:right w:val="none" w:sz="0" w:space="0" w:color="auto"/>
          </w:divBdr>
        </w:div>
        <w:div w:id="478230084">
          <w:marLeft w:val="0"/>
          <w:marRight w:val="0"/>
          <w:marTop w:val="0"/>
          <w:marBottom w:val="0"/>
          <w:divBdr>
            <w:top w:val="none" w:sz="0" w:space="0" w:color="auto"/>
            <w:left w:val="none" w:sz="0" w:space="0" w:color="auto"/>
            <w:bottom w:val="none" w:sz="0" w:space="0" w:color="auto"/>
            <w:right w:val="none" w:sz="0" w:space="0" w:color="auto"/>
          </w:divBdr>
        </w:div>
        <w:div w:id="1971007973">
          <w:marLeft w:val="0"/>
          <w:marRight w:val="0"/>
          <w:marTop w:val="0"/>
          <w:marBottom w:val="0"/>
          <w:divBdr>
            <w:top w:val="none" w:sz="0" w:space="0" w:color="auto"/>
            <w:left w:val="none" w:sz="0" w:space="0" w:color="auto"/>
            <w:bottom w:val="none" w:sz="0" w:space="0" w:color="auto"/>
            <w:right w:val="none" w:sz="0" w:space="0" w:color="auto"/>
          </w:divBdr>
        </w:div>
        <w:div w:id="663121947">
          <w:marLeft w:val="0"/>
          <w:marRight w:val="0"/>
          <w:marTop w:val="0"/>
          <w:marBottom w:val="0"/>
          <w:divBdr>
            <w:top w:val="none" w:sz="0" w:space="0" w:color="auto"/>
            <w:left w:val="none" w:sz="0" w:space="0" w:color="auto"/>
            <w:bottom w:val="none" w:sz="0" w:space="0" w:color="auto"/>
            <w:right w:val="none" w:sz="0" w:space="0" w:color="auto"/>
          </w:divBdr>
        </w:div>
        <w:div w:id="1789202090">
          <w:marLeft w:val="0"/>
          <w:marRight w:val="0"/>
          <w:marTop w:val="0"/>
          <w:marBottom w:val="0"/>
          <w:divBdr>
            <w:top w:val="none" w:sz="0" w:space="0" w:color="auto"/>
            <w:left w:val="none" w:sz="0" w:space="0" w:color="auto"/>
            <w:bottom w:val="none" w:sz="0" w:space="0" w:color="auto"/>
            <w:right w:val="none" w:sz="0" w:space="0" w:color="auto"/>
          </w:divBdr>
        </w:div>
        <w:div w:id="359207597">
          <w:marLeft w:val="0"/>
          <w:marRight w:val="0"/>
          <w:marTop w:val="0"/>
          <w:marBottom w:val="0"/>
          <w:divBdr>
            <w:top w:val="none" w:sz="0" w:space="0" w:color="auto"/>
            <w:left w:val="none" w:sz="0" w:space="0" w:color="auto"/>
            <w:bottom w:val="none" w:sz="0" w:space="0" w:color="auto"/>
            <w:right w:val="none" w:sz="0" w:space="0" w:color="auto"/>
          </w:divBdr>
        </w:div>
        <w:div w:id="331687074">
          <w:marLeft w:val="0"/>
          <w:marRight w:val="0"/>
          <w:marTop w:val="0"/>
          <w:marBottom w:val="0"/>
          <w:divBdr>
            <w:top w:val="none" w:sz="0" w:space="0" w:color="auto"/>
            <w:left w:val="none" w:sz="0" w:space="0" w:color="auto"/>
            <w:bottom w:val="none" w:sz="0" w:space="0" w:color="auto"/>
            <w:right w:val="none" w:sz="0" w:space="0" w:color="auto"/>
          </w:divBdr>
        </w:div>
        <w:div w:id="1933394243">
          <w:marLeft w:val="0"/>
          <w:marRight w:val="0"/>
          <w:marTop w:val="0"/>
          <w:marBottom w:val="0"/>
          <w:divBdr>
            <w:top w:val="none" w:sz="0" w:space="0" w:color="auto"/>
            <w:left w:val="none" w:sz="0" w:space="0" w:color="auto"/>
            <w:bottom w:val="none" w:sz="0" w:space="0" w:color="auto"/>
            <w:right w:val="none" w:sz="0" w:space="0" w:color="auto"/>
          </w:divBdr>
        </w:div>
        <w:div w:id="1248920642">
          <w:marLeft w:val="0"/>
          <w:marRight w:val="0"/>
          <w:marTop w:val="0"/>
          <w:marBottom w:val="0"/>
          <w:divBdr>
            <w:top w:val="none" w:sz="0" w:space="0" w:color="auto"/>
            <w:left w:val="none" w:sz="0" w:space="0" w:color="auto"/>
            <w:bottom w:val="none" w:sz="0" w:space="0" w:color="auto"/>
            <w:right w:val="none" w:sz="0" w:space="0" w:color="auto"/>
          </w:divBdr>
        </w:div>
        <w:div w:id="1929579553">
          <w:marLeft w:val="0"/>
          <w:marRight w:val="0"/>
          <w:marTop w:val="0"/>
          <w:marBottom w:val="0"/>
          <w:divBdr>
            <w:top w:val="none" w:sz="0" w:space="0" w:color="auto"/>
            <w:left w:val="none" w:sz="0" w:space="0" w:color="auto"/>
            <w:bottom w:val="none" w:sz="0" w:space="0" w:color="auto"/>
            <w:right w:val="none" w:sz="0" w:space="0" w:color="auto"/>
          </w:divBdr>
        </w:div>
        <w:div w:id="1468081519">
          <w:marLeft w:val="0"/>
          <w:marRight w:val="0"/>
          <w:marTop w:val="0"/>
          <w:marBottom w:val="0"/>
          <w:divBdr>
            <w:top w:val="none" w:sz="0" w:space="0" w:color="auto"/>
            <w:left w:val="none" w:sz="0" w:space="0" w:color="auto"/>
            <w:bottom w:val="none" w:sz="0" w:space="0" w:color="auto"/>
            <w:right w:val="none" w:sz="0" w:space="0" w:color="auto"/>
          </w:divBdr>
        </w:div>
        <w:div w:id="400100578">
          <w:marLeft w:val="0"/>
          <w:marRight w:val="0"/>
          <w:marTop w:val="0"/>
          <w:marBottom w:val="0"/>
          <w:divBdr>
            <w:top w:val="none" w:sz="0" w:space="0" w:color="auto"/>
            <w:left w:val="none" w:sz="0" w:space="0" w:color="auto"/>
            <w:bottom w:val="none" w:sz="0" w:space="0" w:color="auto"/>
            <w:right w:val="none" w:sz="0" w:space="0" w:color="auto"/>
          </w:divBdr>
        </w:div>
        <w:div w:id="1021930558">
          <w:marLeft w:val="0"/>
          <w:marRight w:val="0"/>
          <w:marTop w:val="0"/>
          <w:marBottom w:val="0"/>
          <w:divBdr>
            <w:top w:val="none" w:sz="0" w:space="0" w:color="auto"/>
            <w:left w:val="none" w:sz="0" w:space="0" w:color="auto"/>
            <w:bottom w:val="none" w:sz="0" w:space="0" w:color="auto"/>
            <w:right w:val="none" w:sz="0" w:space="0" w:color="auto"/>
          </w:divBdr>
        </w:div>
        <w:div w:id="849878137">
          <w:marLeft w:val="0"/>
          <w:marRight w:val="0"/>
          <w:marTop w:val="0"/>
          <w:marBottom w:val="0"/>
          <w:divBdr>
            <w:top w:val="none" w:sz="0" w:space="0" w:color="auto"/>
            <w:left w:val="none" w:sz="0" w:space="0" w:color="auto"/>
            <w:bottom w:val="none" w:sz="0" w:space="0" w:color="auto"/>
            <w:right w:val="none" w:sz="0" w:space="0" w:color="auto"/>
          </w:divBdr>
        </w:div>
        <w:div w:id="1876504189">
          <w:marLeft w:val="0"/>
          <w:marRight w:val="0"/>
          <w:marTop w:val="0"/>
          <w:marBottom w:val="0"/>
          <w:divBdr>
            <w:top w:val="none" w:sz="0" w:space="0" w:color="auto"/>
            <w:left w:val="none" w:sz="0" w:space="0" w:color="auto"/>
            <w:bottom w:val="none" w:sz="0" w:space="0" w:color="auto"/>
            <w:right w:val="none" w:sz="0" w:space="0" w:color="auto"/>
          </w:divBdr>
        </w:div>
        <w:div w:id="265894189">
          <w:marLeft w:val="0"/>
          <w:marRight w:val="0"/>
          <w:marTop w:val="0"/>
          <w:marBottom w:val="0"/>
          <w:divBdr>
            <w:top w:val="none" w:sz="0" w:space="0" w:color="auto"/>
            <w:left w:val="none" w:sz="0" w:space="0" w:color="auto"/>
            <w:bottom w:val="none" w:sz="0" w:space="0" w:color="auto"/>
            <w:right w:val="none" w:sz="0" w:space="0" w:color="auto"/>
          </w:divBdr>
        </w:div>
        <w:div w:id="2036418891">
          <w:marLeft w:val="0"/>
          <w:marRight w:val="0"/>
          <w:marTop w:val="0"/>
          <w:marBottom w:val="0"/>
          <w:divBdr>
            <w:top w:val="none" w:sz="0" w:space="0" w:color="auto"/>
            <w:left w:val="none" w:sz="0" w:space="0" w:color="auto"/>
            <w:bottom w:val="none" w:sz="0" w:space="0" w:color="auto"/>
            <w:right w:val="none" w:sz="0" w:space="0" w:color="auto"/>
          </w:divBdr>
        </w:div>
        <w:div w:id="1426153461">
          <w:marLeft w:val="0"/>
          <w:marRight w:val="0"/>
          <w:marTop w:val="0"/>
          <w:marBottom w:val="0"/>
          <w:divBdr>
            <w:top w:val="none" w:sz="0" w:space="0" w:color="auto"/>
            <w:left w:val="none" w:sz="0" w:space="0" w:color="auto"/>
            <w:bottom w:val="none" w:sz="0" w:space="0" w:color="auto"/>
            <w:right w:val="none" w:sz="0" w:space="0" w:color="auto"/>
          </w:divBdr>
        </w:div>
        <w:div w:id="1833643604">
          <w:marLeft w:val="0"/>
          <w:marRight w:val="0"/>
          <w:marTop w:val="0"/>
          <w:marBottom w:val="0"/>
          <w:divBdr>
            <w:top w:val="none" w:sz="0" w:space="0" w:color="auto"/>
            <w:left w:val="none" w:sz="0" w:space="0" w:color="auto"/>
            <w:bottom w:val="none" w:sz="0" w:space="0" w:color="auto"/>
            <w:right w:val="none" w:sz="0" w:space="0" w:color="auto"/>
          </w:divBdr>
        </w:div>
        <w:div w:id="1940940807">
          <w:marLeft w:val="0"/>
          <w:marRight w:val="0"/>
          <w:marTop w:val="0"/>
          <w:marBottom w:val="0"/>
          <w:divBdr>
            <w:top w:val="none" w:sz="0" w:space="0" w:color="auto"/>
            <w:left w:val="none" w:sz="0" w:space="0" w:color="auto"/>
            <w:bottom w:val="none" w:sz="0" w:space="0" w:color="auto"/>
            <w:right w:val="none" w:sz="0" w:space="0" w:color="auto"/>
          </w:divBdr>
        </w:div>
        <w:div w:id="1960988009">
          <w:marLeft w:val="0"/>
          <w:marRight w:val="0"/>
          <w:marTop w:val="0"/>
          <w:marBottom w:val="0"/>
          <w:divBdr>
            <w:top w:val="none" w:sz="0" w:space="0" w:color="auto"/>
            <w:left w:val="none" w:sz="0" w:space="0" w:color="auto"/>
            <w:bottom w:val="none" w:sz="0" w:space="0" w:color="auto"/>
            <w:right w:val="none" w:sz="0" w:space="0" w:color="auto"/>
          </w:divBdr>
        </w:div>
        <w:div w:id="1309433730">
          <w:marLeft w:val="0"/>
          <w:marRight w:val="0"/>
          <w:marTop w:val="0"/>
          <w:marBottom w:val="0"/>
          <w:divBdr>
            <w:top w:val="none" w:sz="0" w:space="0" w:color="auto"/>
            <w:left w:val="none" w:sz="0" w:space="0" w:color="auto"/>
            <w:bottom w:val="none" w:sz="0" w:space="0" w:color="auto"/>
            <w:right w:val="none" w:sz="0" w:space="0" w:color="auto"/>
          </w:divBdr>
        </w:div>
        <w:div w:id="666203189">
          <w:marLeft w:val="0"/>
          <w:marRight w:val="0"/>
          <w:marTop w:val="0"/>
          <w:marBottom w:val="0"/>
          <w:divBdr>
            <w:top w:val="none" w:sz="0" w:space="0" w:color="auto"/>
            <w:left w:val="none" w:sz="0" w:space="0" w:color="auto"/>
            <w:bottom w:val="none" w:sz="0" w:space="0" w:color="auto"/>
            <w:right w:val="none" w:sz="0" w:space="0" w:color="auto"/>
          </w:divBdr>
        </w:div>
        <w:div w:id="1381973201">
          <w:marLeft w:val="0"/>
          <w:marRight w:val="0"/>
          <w:marTop w:val="0"/>
          <w:marBottom w:val="0"/>
          <w:divBdr>
            <w:top w:val="none" w:sz="0" w:space="0" w:color="auto"/>
            <w:left w:val="none" w:sz="0" w:space="0" w:color="auto"/>
            <w:bottom w:val="none" w:sz="0" w:space="0" w:color="auto"/>
            <w:right w:val="none" w:sz="0" w:space="0" w:color="auto"/>
          </w:divBdr>
        </w:div>
      </w:divsChild>
    </w:div>
    <w:div w:id="859511746">
      <w:bodyDiv w:val="1"/>
      <w:marLeft w:val="0"/>
      <w:marRight w:val="0"/>
      <w:marTop w:val="0"/>
      <w:marBottom w:val="0"/>
      <w:divBdr>
        <w:top w:val="none" w:sz="0" w:space="0" w:color="auto"/>
        <w:left w:val="none" w:sz="0" w:space="0" w:color="auto"/>
        <w:bottom w:val="none" w:sz="0" w:space="0" w:color="auto"/>
        <w:right w:val="none" w:sz="0" w:space="0" w:color="auto"/>
      </w:divBdr>
    </w:div>
    <w:div w:id="1009018442">
      <w:bodyDiv w:val="1"/>
      <w:marLeft w:val="0"/>
      <w:marRight w:val="0"/>
      <w:marTop w:val="0"/>
      <w:marBottom w:val="0"/>
      <w:divBdr>
        <w:top w:val="none" w:sz="0" w:space="0" w:color="auto"/>
        <w:left w:val="none" w:sz="0" w:space="0" w:color="auto"/>
        <w:bottom w:val="none" w:sz="0" w:space="0" w:color="auto"/>
        <w:right w:val="none" w:sz="0" w:space="0" w:color="auto"/>
      </w:divBdr>
    </w:div>
    <w:div w:id="1159536739">
      <w:bodyDiv w:val="1"/>
      <w:marLeft w:val="0"/>
      <w:marRight w:val="0"/>
      <w:marTop w:val="0"/>
      <w:marBottom w:val="0"/>
      <w:divBdr>
        <w:top w:val="none" w:sz="0" w:space="0" w:color="auto"/>
        <w:left w:val="none" w:sz="0" w:space="0" w:color="auto"/>
        <w:bottom w:val="none" w:sz="0" w:space="0" w:color="auto"/>
        <w:right w:val="none" w:sz="0" w:space="0" w:color="auto"/>
      </w:divBdr>
      <w:divsChild>
        <w:div w:id="1417555156">
          <w:marLeft w:val="0"/>
          <w:marRight w:val="0"/>
          <w:marTop w:val="0"/>
          <w:marBottom w:val="0"/>
          <w:divBdr>
            <w:top w:val="none" w:sz="0" w:space="0" w:color="auto"/>
            <w:left w:val="none" w:sz="0" w:space="0" w:color="auto"/>
            <w:bottom w:val="none" w:sz="0" w:space="0" w:color="auto"/>
            <w:right w:val="none" w:sz="0" w:space="0" w:color="auto"/>
          </w:divBdr>
          <w:divsChild>
            <w:div w:id="929241172">
              <w:marLeft w:val="0"/>
              <w:marRight w:val="0"/>
              <w:marTop w:val="0"/>
              <w:marBottom w:val="0"/>
              <w:divBdr>
                <w:top w:val="none" w:sz="0" w:space="0" w:color="auto"/>
                <w:left w:val="none" w:sz="0" w:space="0" w:color="auto"/>
                <w:bottom w:val="none" w:sz="0" w:space="0" w:color="auto"/>
                <w:right w:val="none" w:sz="0" w:space="0" w:color="auto"/>
              </w:divBdr>
              <w:divsChild>
                <w:div w:id="1022244309">
                  <w:marLeft w:val="0"/>
                  <w:marRight w:val="0"/>
                  <w:marTop w:val="0"/>
                  <w:marBottom w:val="0"/>
                  <w:divBdr>
                    <w:top w:val="none" w:sz="0" w:space="0" w:color="auto"/>
                    <w:left w:val="none" w:sz="0" w:space="0" w:color="auto"/>
                    <w:bottom w:val="none" w:sz="0" w:space="0" w:color="auto"/>
                    <w:right w:val="none" w:sz="0" w:space="0" w:color="auto"/>
                  </w:divBdr>
                  <w:divsChild>
                    <w:div w:id="14756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08">
              <w:marLeft w:val="0"/>
              <w:marRight w:val="0"/>
              <w:marTop w:val="0"/>
              <w:marBottom w:val="0"/>
              <w:divBdr>
                <w:top w:val="none" w:sz="0" w:space="0" w:color="auto"/>
                <w:left w:val="none" w:sz="0" w:space="0" w:color="auto"/>
                <w:bottom w:val="none" w:sz="0" w:space="0" w:color="auto"/>
                <w:right w:val="none" w:sz="0" w:space="0" w:color="auto"/>
              </w:divBdr>
              <w:divsChild>
                <w:div w:id="2047824184">
                  <w:marLeft w:val="0"/>
                  <w:marRight w:val="0"/>
                  <w:marTop w:val="0"/>
                  <w:marBottom w:val="0"/>
                  <w:divBdr>
                    <w:top w:val="none" w:sz="0" w:space="0" w:color="auto"/>
                    <w:left w:val="none" w:sz="0" w:space="0" w:color="auto"/>
                    <w:bottom w:val="none" w:sz="0" w:space="0" w:color="auto"/>
                    <w:right w:val="none" w:sz="0" w:space="0" w:color="auto"/>
                  </w:divBdr>
                  <w:divsChild>
                    <w:div w:id="1921871235">
                      <w:marLeft w:val="0"/>
                      <w:marRight w:val="0"/>
                      <w:marTop w:val="0"/>
                      <w:marBottom w:val="0"/>
                      <w:divBdr>
                        <w:top w:val="none" w:sz="0" w:space="0" w:color="auto"/>
                        <w:left w:val="none" w:sz="0" w:space="0" w:color="auto"/>
                        <w:bottom w:val="none" w:sz="0" w:space="0" w:color="auto"/>
                        <w:right w:val="none" w:sz="0" w:space="0" w:color="auto"/>
                      </w:divBdr>
                      <w:divsChild>
                        <w:div w:id="1469862984">
                          <w:marLeft w:val="0"/>
                          <w:marRight w:val="0"/>
                          <w:marTop w:val="0"/>
                          <w:marBottom w:val="0"/>
                          <w:divBdr>
                            <w:top w:val="none" w:sz="0" w:space="0" w:color="auto"/>
                            <w:left w:val="none" w:sz="0" w:space="0" w:color="auto"/>
                            <w:bottom w:val="none" w:sz="0" w:space="0" w:color="auto"/>
                            <w:right w:val="none" w:sz="0" w:space="0" w:color="auto"/>
                          </w:divBdr>
                        </w:div>
                      </w:divsChild>
                    </w:div>
                    <w:div w:id="123349922">
                      <w:marLeft w:val="0"/>
                      <w:marRight w:val="0"/>
                      <w:marTop w:val="0"/>
                      <w:marBottom w:val="0"/>
                      <w:divBdr>
                        <w:top w:val="none" w:sz="0" w:space="0" w:color="auto"/>
                        <w:left w:val="none" w:sz="0" w:space="0" w:color="auto"/>
                        <w:bottom w:val="none" w:sz="0" w:space="0" w:color="auto"/>
                        <w:right w:val="none" w:sz="0" w:space="0" w:color="auto"/>
                      </w:divBdr>
                      <w:divsChild>
                        <w:div w:id="1808082580">
                          <w:marLeft w:val="0"/>
                          <w:marRight w:val="0"/>
                          <w:marTop w:val="0"/>
                          <w:marBottom w:val="0"/>
                          <w:divBdr>
                            <w:top w:val="none" w:sz="0" w:space="0" w:color="auto"/>
                            <w:left w:val="none" w:sz="0" w:space="0" w:color="auto"/>
                            <w:bottom w:val="none" w:sz="0" w:space="0" w:color="auto"/>
                            <w:right w:val="none" w:sz="0" w:space="0" w:color="auto"/>
                          </w:divBdr>
                        </w:div>
                      </w:divsChild>
                    </w:div>
                    <w:div w:id="1048340689">
                      <w:marLeft w:val="0"/>
                      <w:marRight w:val="0"/>
                      <w:marTop w:val="0"/>
                      <w:marBottom w:val="0"/>
                      <w:divBdr>
                        <w:top w:val="none" w:sz="0" w:space="0" w:color="auto"/>
                        <w:left w:val="none" w:sz="0" w:space="0" w:color="auto"/>
                        <w:bottom w:val="none" w:sz="0" w:space="0" w:color="auto"/>
                        <w:right w:val="none" w:sz="0" w:space="0" w:color="auto"/>
                      </w:divBdr>
                      <w:divsChild>
                        <w:div w:id="2116554358">
                          <w:marLeft w:val="0"/>
                          <w:marRight w:val="0"/>
                          <w:marTop w:val="0"/>
                          <w:marBottom w:val="0"/>
                          <w:divBdr>
                            <w:top w:val="none" w:sz="0" w:space="0" w:color="auto"/>
                            <w:left w:val="none" w:sz="0" w:space="0" w:color="auto"/>
                            <w:bottom w:val="none" w:sz="0" w:space="0" w:color="auto"/>
                            <w:right w:val="none" w:sz="0" w:space="0" w:color="auto"/>
                          </w:divBdr>
                        </w:div>
                      </w:divsChild>
                    </w:div>
                    <w:div w:id="1497304391">
                      <w:marLeft w:val="0"/>
                      <w:marRight w:val="0"/>
                      <w:marTop w:val="0"/>
                      <w:marBottom w:val="0"/>
                      <w:divBdr>
                        <w:top w:val="none" w:sz="0" w:space="0" w:color="auto"/>
                        <w:left w:val="none" w:sz="0" w:space="0" w:color="auto"/>
                        <w:bottom w:val="none" w:sz="0" w:space="0" w:color="auto"/>
                        <w:right w:val="none" w:sz="0" w:space="0" w:color="auto"/>
                      </w:divBdr>
                      <w:divsChild>
                        <w:div w:id="969165331">
                          <w:marLeft w:val="0"/>
                          <w:marRight w:val="0"/>
                          <w:marTop w:val="0"/>
                          <w:marBottom w:val="0"/>
                          <w:divBdr>
                            <w:top w:val="none" w:sz="0" w:space="0" w:color="auto"/>
                            <w:left w:val="none" w:sz="0" w:space="0" w:color="auto"/>
                            <w:bottom w:val="none" w:sz="0" w:space="0" w:color="auto"/>
                            <w:right w:val="none" w:sz="0" w:space="0" w:color="auto"/>
                          </w:divBdr>
                        </w:div>
                      </w:divsChild>
                    </w:div>
                    <w:div w:id="1655453114">
                      <w:marLeft w:val="0"/>
                      <w:marRight w:val="0"/>
                      <w:marTop w:val="0"/>
                      <w:marBottom w:val="0"/>
                      <w:divBdr>
                        <w:top w:val="none" w:sz="0" w:space="0" w:color="auto"/>
                        <w:left w:val="none" w:sz="0" w:space="0" w:color="auto"/>
                        <w:bottom w:val="none" w:sz="0" w:space="0" w:color="auto"/>
                        <w:right w:val="none" w:sz="0" w:space="0" w:color="auto"/>
                      </w:divBdr>
                      <w:divsChild>
                        <w:div w:id="1433940384">
                          <w:marLeft w:val="0"/>
                          <w:marRight w:val="0"/>
                          <w:marTop w:val="0"/>
                          <w:marBottom w:val="0"/>
                          <w:divBdr>
                            <w:top w:val="none" w:sz="0" w:space="0" w:color="auto"/>
                            <w:left w:val="none" w:sz="0" w:space="0" w:color="auto"/>
                            <w:bottom w:val="none" w:sz="0" w:space="0" w:color="auto"/>
                            <w:right w:val="none" w:sz="0" w:space="0" w:color="auto"/>
                          </w:divBdr>
                        </w:div>
                      </w:divsChild>
                    </w:div>
                    <w:div w:id="597445096">
                      <w:marLeft w:val="0"/>
                      <w:marRight w:val="0"/>
                      <w:marTop w:val="0"/>
                      <w:marBottom w:val="0"/>
                      <w:divBdr>
                        <w:top w:val="none" w:sz="0" w:space="0" w:color="auto"/>
                        <w:left w:val="none" w:sz="0" w:space="0" w:color="auto"/>
                        <w:bottom w:val="none" w:sz="0" w:space="0" w:color="auto"/>
                        <w:right w:val="none" w:sz="0" w:space="0" w:color="auto"/>
                      </w:divBdr>
                      <w:divsChild>
                        <w:div w:id="867327917">
                          <w:marLeft w:val="0"/>
                          <w:marRight w:val="0"/>
                          <w:marTop w:val="0"/>
                          <w:marBottom w:val="0"/>
                          <w:divBdr>
                            <w:top w:val="none" w:sz="0" w:space="0" w:color="auto"/>
                            <w:left w:val="none" w:sz="0" w:space="0" w:color="auto"/>
                            <w:bottom w:val="none" w:sz="0" w:space="0" w:color="auto"/>
                            <w:right w:val="none" w:sz="0" w:space="0" w:color="auto"/>
                          </w:divBdr>
                        </w:div>
                      </w:divsChild>
                    </w:div>
                    <w:div w:id="1803110268">
                      <w:marLeft w:val="0"/>
                      <w:marRight w:val="0"/>
                      <w:marTop w:val="0"/>
                      <w:marBottom w:val="0"/>
                      <w:divBdr>
                        <w:top w:val="none" w:sz="0" w:space="0" w:color="auto"/>
                        <w:left w:val="none" w:sz="0" w:space="0" w:color="auto"/>
                        <w:bottom w:val="none" w:sz="0" w:space="0" w:color="auto"/>
                        <w:right w:val="none" w:sz="0" w:space="0" w:color="auto"/>
                      </w:divBdr>
                      <w:divsChild>
                        <w:div w:id="195574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48199">
          <w:marLeft w:val="0"/>
          <w:marRight w:val="0"/>
          <w:marTop w:val="0"/>
          <w:marBottom w:val="0"/>
          <w:divBdr>
            <w:top w:val="none" w:sz="0" w:space="0" w:color="auto"/>
            <w:left w:val="none" w:sz="0" w:space="0" w:color="auto"/>
            <w:bottom w:val="none" w:sz="0" w:space="0" w:color="auto"/>
            <w:right w:val="none" w:sz="0" w:space="0" w:color="auto"/>
          </w:divBdr>
        </w:div>
      </w:divsChild>
    </w:div>
    <w:div w:id="1199397851">
      <w:bodyDiv w:val="1"/>
      <w:marLeft w:val="0"/>
      <w:marRight w:val="0"/>
      <w:marTop w:val="0"/>
      <w:marBottom w:val="0"/>
      <w:divBdr>
        <w:top w:val="none" w:sz="0" w:space="0" w:color="auto"/>
        <w:left w:val="none" w:sz="0" w:space="0" w:color="auto"/>
        <w:bottom w:val="none" w:sz="0" w:space="0" w:color="auto"/>
        <w:right w:val="none" w:sz="0" w:space="0" w:color="auto"/>
      </w:divBdr>
    </w:div>
    <w:div w:id="1551501539">
      <w:bodyDiv w:val="1"/>
      <w:marLeft w:val="0"/>
      <w:marRight w:val="0"/>
      <w:marTop w:val="0"/>
      <w:marBottom w:val="0"/>
      <w:divBdr>
        <w:top w:val="none" w:sz="0" w:space="0" w:color="auto"/>
        <w:left w:val="none" w:sz="0" w:space="0" w:color="auto"/>
        <w:bottom w:val="none" w:sz="0" w:space="0" w:color="auto"/>
        <w:right w:val="none" w:sz="0" w:space="0" w:color="auto"/>
      </w:divBdr>
    </w:div>
    <w:div w:id="1665161145">
      <w:bodyDiv w:val="1"/>
      <w:marLeft w:val="0"/>
      <w:marRight w:val="0"/>
      <w:marTop w:val="0"/>
      <w:marBottom w:val="0"/>
      <w:divBdr>
        <w:top w:val="none" w:sz="0" w:space="0" w:color="auto"/>
        <w:left w:val="none" w:sz="0" w:space="0" w:color="auto"/>
        <w:bottom w:val="none" w:sz="0" w:space="0" w:color="auto"/>
        <w:right w:val="none" w:sz="0" w:space="0" w:color="auto"/>
      </w:divBdr>
    </w:div>
    <w:div w:id="1665818939">
      <w:bodyDiv w:val="1"/>
      <w:marLeft w:val="0"/>
      <w:marRight w:val="0"/>
      <w:marTop w:val="0"/>
      <w:marBottom w:val="0"/>
      <w:divBdr>
        <w:top w:val="none" w:sz="0" w:space="0" w:color="auto"/>
        <w:left w:val="none" w:sz="0" w:space="0" w:color="auto"/>
        <w:bottom w:val="none" w:sz="0" w:space="0" w:color="auto"/>
        <w:right w:val="none" w:sz="0" w:space="0" w:color="auto"/>
      </w:divBdr>
    </w:div>
    <w:div w:id="2099904893">
      <w:bodyDiv w:val="1"/>
      <w:marLeft w:val="0"/>
      <w:marRight w:val="0"/>
      <w:marTop w:val="0"/>
      <w:marBottom w:val="0"/>
      <w:divBdr>
        <w:top w:val="none" w:sz="0" w:space="0" w:color="auto"/>
        <w:left w:val="none" w:sz="0" w:space="0" w:color="auto"/>
        <w:bottom w:val="none" w:sz="0" w:space="0" w:color="auto"/>
        <w:right w:val="none" w:sz="0" w:space="0" w:color="auto"/>
      </w:divBdr>
      <w:divsChild>
        <w:div w:id="1892302735">
          <w:marLeft w:val="0"/>
          <w:marRight w:val="0"/>
          <w:marTop w:val="0"/>
          <w:marBottom w:val="0"/>
          <w:divBdr>
            <w:top w:val="none" w:sz="0" w:space="0" w:color="auto"/>
            <w:left w:val="none" w:sz="0" w:space="0" w:color="auto"/>
            <w:bottom w:val="none" w:sz="0" w:space="0" w:color="auto"/>
            <w:right w:val="none" w:sz="0" w:space="0" w:color="auto"/>
          </w:divBdr>
          <w:divsChild>
            <w:div w:id="1992827927">
              <w:marLeft w:val="0"/>
              <w:marRight w:val="0"/>
              <w:marTop w:val="0"/>
              <w:marBottom w:val="0"/>
              <w:divBdr>
                <w:top w:val="none" w:sz="0" w:space="0" w:color="auto"/>
                <w:left w:val="none" w:sz="0" w:space="0" w:color="auto"/>
                <w:bottom w:val="none" w:sz="0" w:space="0" w:color="auto"/>
                <w:right w:val="none" w:sz="0" w:space="0" w:color="auto"/>
              </w:divBdr>
            </w:div>
            <w:div w:id="550311221">
              <w:marLeft w:val="0"/>
              <w:marRight w:val="0"/>
              <w:marTop w:val="0"/>
              <w:marBottom w:val="0"/>
              <w:divBdr>
                <w:top w:val="none" w:sz="0" w:space="0" w:color="auto"/>
                <w:left w:val="none" w:sz="0" w:space="0" w:color="auto"/>
                <w:bottom w:val="none" w:sz="0" w:space="0" w:color="auto"/>
                <w:right w:val="none" w:sz="0" w:space="0" w:color="auto"/>
              </w:divBdr>
            </w:div>
            <w:div w:id="519855246">
              <w:marLeft w:val="0"/>
              <w:marRight w:val="0"/>
              <w:marTop w:val="0"/>
              <w:marBottom w:val="0"/>
              <w:divBdr>
                <w:top w:val="none" w:sz="0" w:space="0" w:color="auto"/>
                <w:left w:val="none" w:sz="0" w:space="0" w:color="auto"/>
                <w:bottom w:val="none" w:sz="0" w:space="0" w:color="auto"/>
                <w:right w:val="none" w:sz="0" w:space="0" w:color="auto"/>
              </w:divBdr>
            </w:div>
            <w:div w:id="1180195052">
              <w:marLeft w:val="0"/>
              <w:marRight w:val="0"/>
              <w:marTop w:val="0"/>
              <w:marBottom w:val="0"/>
              <w:divBdr>
                <w:top w:val="none" w:sz="0" w:space="0" w:color="auto"/>
                <w:left w:val="none" w:sz="0" w:space="0" w:color="auto"/>
                <w:bottom w:val="none" w:sz="0" w:space="0" w:color="auto"/>
                <w:right w:val="none" w:sz="0" w:space="0" w:color="auto"/>
              </w:divBdr>
            </w:div>
            <w:div w:id="1870027276">
              <w:marLeft w:val="0"/>
              <w:marRight w:val="0"/>
              <w:marTop w:val="0"/>
              <w:marBottom w:val="0"/>
              <w:divBdr>
                <w:top w:val="none" w:sz="0" w:space="0" w:color="auto"/>
                <w:left w:val="none" w:sz="0" w:space="0" w:color="auto"/>
                <w:bottom w:val="none" w:sz="0" w:space="0" w:color="auto"/>
                <w:right w:val="none" w:sz="0" w:space="0" w:color="auto"/>
              </w:divBdr>
            </w:div>
            <w:div w:id="571087616">
              <w:marLeft w:val="0"/>
              <w:marRight w:val="0"/>
              <w:marTop w:val="0"/>
              <w:marBottom w:val="0"/>
              <w:divBdr>
                <w:top w:val="none" w:sz="0" w:space="0" w:color="auto"/>
                <w:left w:val="none" w:sz="0" w:space="0" w:color="auto"/>
                <w:bottom w:val="none" w:sz="0" w:space="0" w:color="auto"/>
                <w:right w:val="none" w:sz="0" w:space="0" w:color="auto"/>
              </w:divBdr>
            </w:div>
            <w:div w:id="1885561055">
              <w:marLeft w:val="0"/>
              <w:marRight w:val="0"/>
              <w:marTop w:val="0"/>
              <w:marBottom w:val="0"/>
              <w:divBdr>
                <w:top w:val="none" w:sz="0" w:space="0" w:color="auto"/>
                <w:left w:val="none" w:sz="0" w:space="0" w:color="auto"/>
                <w:bottom w:val="none" w:sz="0" w:space="0" w:color="auto"/>
                <w:right w:val="none" w:sz="0" w:space="0" w:color="auto"/>
              </w:divBdr>
            </w:div>
            <w:div w:id="1664355763">
              <w:marLeft w:val="0"/>
              <w:marRight w:val="0"/>
              <w:marTop w:val="0"/>
              <w:marBottom w:val="0"/>
              <w:divBdr>
                <w:top w:val="none" w:sz="0" w:space="0" w:color="auto"/>
                <w:left w:val="none" w:sz="0" w:space="0" w:color="auto"/>
                <w:bottom w:val="none" w:sz="0" w:space="0" w:color="auto"/>
                <w:right w:val="none" w:sz="0" w:space="0" w:color="auto"/>
              </w:divBdr>
            </w:div>
            <w:div w:id="235869817">
              <w:marLeft w:val="0"/>
              <w:marRight w:val="0"/>
              <w:marTop w:val="0"/>
              <w:marBottom w:val="0"/>
              <w:divBdr>
                <w:top w:val="none" w:sz="0" w:space="0" w:color="auto"/>
                <w:left w:val="none" w:sz="0" w:space="0" w:color="auto"/>
                <w:bottom w:val="none" w:sz="0" w:space="0" w:color="auto"/>
                <w:right w:val="none" w:sz="0" w:space="0" w:color="auto"/>
              </w:divBdr>
            </w:div>
            <w:div w:id="1089348865">
              <w:marLeft w:val="0"/>
              <w:marRight w:val="0"/>
              <w:marTop w:val="0"/>
              <w:marBottom w:val="0"/>
              <w:divBdr>
                <w:top w:val="none" w:sz="0" w:space="0" w:color="auto"/>
                <w:left w:val="none" w:sz="0" w:space="0" w:color="auto"/>
                <w:bottom w:val="none" w:sz="0" w:space="0" w:color="auto"/>
                <w:right w:val="none" w:sz="0" w:space="0" w:color="auto"/>
              </w:divBdr>
            </w:div>
            <w:div w:id="580067815">
              <w:marLeft w:val="0"/>
              <w:marRight w:val="0"/>
              <w:marTop w:val="0"/>
              <w:marBottom w:val="0"/>
              <w:divBdr>
                <w:top w:val="none" w:sz="0" w:space="0" w:color="auto"/>
                <w:left w:val="none" w:sz="0" w:space="0" w:color="auto"/>
                <w:bottom w:val="none" w:sz="0" w:space="0" w:color="auto"/>
                <w:right w:val="none" w:sz="0" w:space="0" w:color="auto"/>
              </w:divBdr>
            </w:div>
            <w:div w:id="640961073">
              <w:marLeft w:val="0"/>
              <w:marRight w:val="0"/>
              <w:marTop w:val="0"/>
              <w:marBottom w:val="0"/>
              <w:divBdr>
                <w:top w:val="none" w:sz="0" w:space="0" w:color="auto"/>
                <w:left w:val="none" w:sz="0" w:space="0" w:color="auto"/>
                <w:bottom w:val="none" w:sz="0" w:space="0" w:color="auto"/>
                <w:right w:val="none" w:sz="0" w:space="0" w:color="auto"/>
              </w:divBdr>
            </w:div>
            <w:div w:id="1570844089">
              <w:marLeft w:val="0"/>
              <w:marRight w:val="0"/>
              <w:marTop w:val="0"/>
              <w:marBottom w:val="0"/>
              <w:divBdr>
                <w:top w:val="none" w:sz="0" w:space="0" w:color="auto"/>
                <w:left w:val="none" w:sz="0" w:space="0" w:color="auto"/>
                <w:bottom w:val="none" w:sz="0" w:space="0" w:color="auto"/>
                <w:right w:val="none" w:sz="0" w:space="0" w:color="auto"/>
              </w:divBdr>
            </w:div>
            <w:div w:id="565264015">
              <w:marLeft w:val="0"/>
              <w:marRight w:val="0"/>
              <w:marTop w:val="0"/>
              <w:marBottom w:val="0"/>
              <w:divBdr>
                <w:top w:val="none" w:sz="0" w:space="0" w:color="auto"/>
                <w:left w:val="none" w:sz="0" w:space="0" w:color="auto"/>
                <w:bottom w:val="none" w:sz="0" w:space="0" w:color="auto"/>
                <w:right w:val="none" w:sz="0" w:space="0" w:color="auto"/>
              </w:divBdr>
            </w:div>
            <w:div w:id="146095426">
              <w:marLeft w:val="0"/>
              <w:marRight w:val="0"/>
              <w:marTop w:val="0"/>
              <w:marBottom w:val="0"/>
              <w:divBdr>
                <w:top w:val="none" w:sz="0" w:space="0" w:color="auto"/>
                <w:left w:val="none" w:sz="0" w:space="0" w:color="auto"/>
                <w:bottom w:val="none" w:sz="0" w:space="0" w:color="auto"/>
                <w:right w:val="none" w:sz="0" w:space="0" w:color="auto"/>
              </w:divBdr>
            </w:div>
            <w:div w:id="51138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ozhlas.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worldbank.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ni.org/briefing/ending-50-years-military-rul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epsr.com/clanek.php?ID=94" TargetMode="External"/><Relationship Id="rId4" Type="http://schemas.openxmlformats.org/officeDocument/2006/relationships/settings" Target="settings.xml"/><Relationship Id="rId9" Type="http://schemas.openxmlformats.org/officeDocument/2006/relationships/hyperlink" Target="http://www.cepsr.com/clanek.php?ID=190" TargetMode="External"/><Relationship Id="rId14" Type="http://schemas.openxmlformats.org/officeDocument/2006/relationships/hyperlink" Target="http://www.mzv.cz"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psp.cz/docs/laws/constitution.html" TargetMode="External"/><Relationship Id="rId13" Type="http://schemas.openxmlformats.org/officeDocument/2006/relationships/hyperlink" Target="http://www.clovekvtisni.cz/cs/lidska-prava" TargetMode="External"/><Relationship Id="rId18" Type="http://schemas.openxmlformats.org/officeDocument/2006/relationships/hyperlink" Target="http://www.mzv.cz/jnp/cz/zahranicni_vztahy/lidska_prava/transformacni_spoluprace_1/vyberova_rizeni/index.html" TargetMode="External"/><Relationship Id="rId3" Type="http://schemas.openxmlformats.org/officeDocument/2006/relationships/hyperlink" Target="http://www.unescap.org/pdd/prs/ProjectActivities/Ongoing/gg/governance.asp" TargetMode="External"/><Relationship Id="rId21" Type="http://schemas.openxmlformats.org/officeDocument/2006/relationships/hyperlink" Target="http://www.tni.org/sites/www.tni.org/files/download/tni-2011-civilsocietygainingground-web2.pdf" TargetMode="External"/><Relationship Id="rId7" Type="http://schemas.openxmlformats.org/officeDocument/2006/relationships/hyperlink" Target="http://www.mzv.cz/jnp/cz/zahranicni_vztahy/lidska_prava/transformacni_spoluprace_1/koncepce_transformacni_spoluprace.html" TargetMode="External"/><Relationship Id="rId12" Type="http://schemas.openxmlformats.org/officeDocument/2006/relationships/hyperlink" Target="http://www.mzv.cz/jnp/cz/zahranicni_vztahy/lidska_prava/transformacni_spoluprace_1/koncepce_transformacni_spoluprace.html" TargetMode="External"/><Relationship Id="rId17" Type="http://schemas.openxmlformats.org/officeDocument/2006/relationships/hyperlink" Target="http://www.tni.org/briefing/burma-crossroads" TargetMode="External"/><Relationship Id="rId2" Type="http://schemas.openxmlformats.org/officeDocument/2006/relationships/hyperlink" Target="http://www.cepsr.com/clanek.php?ID=190" TargetMode="External"/><Relationship Id="rId16" Type="http://schemas.openxmlformats.org/officeDocument/2006/relationships/hyperlink" Target="http://www.tni.org/briefing/political-reform-burmamyanmar-and-consequences-ethnic-conflict" TargetMode="External"/><Relationship Id="rId20" Type="http://schemas.openxmlformats.org/officeDocument/2006/relationships/hyperlink" Target="http://www.clovekvtisni.cz/cs/o-nas" TargetMode="External"/><Relationship Id="rId1" Type="http://schemas.openxmlformats.org/officeDocument/2006/relationships/hyperlink" Target="http://www.cepsr.com/clanek.php?ID=94" TargetMode="External"/><Relationship Id="rId6" Type="http://schemas.openxmlformats.org/officeDocument/2006/relationships/hyperlink" Target="http://www.mzv.cz/jnp/cz/zahranicni_vztahy/rozvojova_spoluprace/koncepce_publikace/zakon_o_zahranicni_rozvojove_spolupraci.html" TargetMode="External"/><Relationship Id="rId11" Type="http://schemas.openxmlformats.org/officeDocument/2006/relationships/hyperlink" Target="http://www.fors.cz/user_files/fors_bf.pdf" TargetMode="External"/><Relationship Id="rId5" Type="http://schemas.openxmlformats.org/officeDocument/2006/relationships/hyperlink" Target="http://www.wider.unu.edu/stc/repec/pdfs/wp2012/wp2012-030.pdf" TargetMode="External"/><Relationship Id="rId15" Type="http://schemas.openxmlformats.org/officeDocument/2006/relationships/hyperlink" Target="http://www.burma-center.org/cs/barma/historie/" TargetMode="External"/><Relationship Id="rId10" Type="http://schemas.openxmlformats.org/officeDocument/2006/relationships/hyperlink" Target="http://www.fors.cz/rozvojova-spoluprace/ceska-politika/vyvoj-ceske-zrs-do-transformace/" TargetMode="External"/><Relationship Id="rId19" Type="http://schemas.openxmlformats.org/officeDocument/2006/relationships/hyperlink" Target="http://www.tni.org/report/civil-society-gaining-ground" TargetMode="External"/><Relationship Id="rId4" Type="http://schemas.openxmlformats.org/officeDocument/2006/relationships/hyperlink" Target="http://web.worldbank.org/WBSITE/EXTERNAL/COUNTRIES/MENAEXT/EXTMNAREGTOPGOVERNANCE/0,,contentMDK:20513159~pagePK:34004173~piPK:34003707~theSitePK:497024,00.html" TargetMode="External"/><Relationship Id="rId9" Type="http://schemas.openxmlformats.org/officeDocument/2006/relationships/hyperlink" Target="http://www.rozhlas.cz/svobodne/casovaosa/_zprava/5-prosinec-1982-memorandum-rady-svobodneho-ceskoslovenska--854218" TargetMode="External"/><Relationship Id="rId14" Type="http://schemas.openxmlformats.org/officeDocument/2006/relationships/hyperlink" Target="http://www.tni.org/briefing/ending-50-years-military-rule"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67FB5-EB05-4DCD-A1E4-9565693A3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41</Pages>
  <Words>11532</Words>
  <Characters>71043</Characters>
  <Application>Microsoft Office Word</Application>
  <DocSecurity>0</DocSecurity>
  <Lines>1246</Lines>
  <Paragraphs>315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Pája</dc:creator>
  <cp:lastModifiedBy>Pája</cp:lastModifiedBy>
  <cp:revision>8</cp:revision>
  <dcterms:created xsi:type="dcterms:W3CDTF">2013-06-26T22:53:00Z</dcterms:created>
  <dcterms:modified xsi:type="dcterms:W3CDTF">2013-06-27T07:23:00Z</dcterms:modified>
</cp:coreProperties>
</file>