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1B1F" w:rsidRPr="00B828BE" w:rsidRDefault="00411B1F" w:rsidP="00411B1F">
      <w:pPr>
        <w:tabs>
          <w:tab w:val="left" w:pos="1260"/>
        </w:tabs>
        <w:spacing w:before="120" w:after="120" w:line="360" w:lineRule="auto"/>
        <w:jc w:val="center"/>
        <w:rPr>
          <w:rFonts w:ascii="Times New Roman" w:hAnsi="Times New Roman" w:cs="Times New Roman"/>
          <w:sz w:val="28"/>
          <w:szCs w:val="28"/>
          <w:lang w:val="en-US"/>
        </w:rPr>
      </w:pPr>
      <w:r w:rsidRPr="00B828BE">
        <w:rPr>
          <w:rFonts w:ascii="Times New Roman" w:hAnsi="Times New Roman" w:cs="Times New Roman"/>
          <w:sz w:val="28"/>
          <w:szCs w:val="28"/>
          <w:lang w:val="en-US"/>
        </w:rPr>
        <w:t>UNIVERZITA PALACKÉHO V OLOMOUCI</w:t>
      </w:r>
    </w:p>
    <w:p w:rsidR="00411B1F" w:rsidRPr="00B828BE" w:rsidRDefault="00411B1F" w:rsidP="00411B1F">
      <w:pPr>
        <w:tabs>
          <w:tab w:val="left" w:pos="1260"/>
        </w:tabs>
        <w:spacing w:before="120" w:after="120" w:line="360" w:lineRule="auto"/>
        <w:jc w:val="center"/>
        <w:rPr>
          <w:rFonts w:ascii="Times New Roman" w:hAnsi="Times New Roman" w:cs="Times New Roman"/>
          <w:lang w:val="en-US"/>
        </w:rPr>
      </w:pPr>
    </w:p>
    <w:p w:rsidR="00411B1F" w:rsidRPr="00B828BE" w:rsidRDefault="00411B1F" w:rsidP="00411B1F">
      <w:pPr>
        <w:tabs>
          <w:tab w:val="left" w:pos="1260"/>
        </w:tabs>
        <w:spacing w:before="120" w:after="120" w:line="360" w:lineRule="auto"/>
        <w:jc w:val="center"/>
        <w:rPr>
          <w:rFonts w:ascii="Times New Roman" w:hAnsi="Times New Roman" w:cs="Times New Roman"/>
          <w:sz w:val="24"/>
          <w:szCs w:val="24"/>
          <w:lang w:val="en-US"/>
        </w:rPr>
      </w:pPr>
      <w:r w:rsidRPr="00B828BE">
        <w:rPr>
          <w:rFonts w:ascii="Times New Roman" w:hAnsi="Times New Roman" w:cs="Times New Roman"/>
          <w:sz w:val="24"/>
          <w:szCs w:val="24"/>
          <w:lang w:val="en-US"/>
        </w:rPr>
        <w:t>FILOZOFICKÁ FAKULTA</w:t>
      </w:r>
    </w:p>
    <w:p w:rsidR="00411B1F" w:rsidRPr="00B828BE" w:rsidRDefault="00411B1F" w:rsidP="00411B1F">
      <w:pPr>
        <w:tabs>
          <w:tab w:val="left" w:pos="1260"/>
        </w:tabs>
        <w:spacing w:before="120" w:after="120" w:line="360" w:lineRule="auto"/>
        <w:jc w:val="center"/>
        <w:rPr>
          <w:rFonts w:ascii="Times New Roman" w:hAnsi="Times New Roman" w:cs="Times New Roman"/>
          <w:lang w:val="en-US"/>
        </w:rPr>
      </w:pPr>
    </w:p>
    <w:p w:rsidR="00411B1F" w:rsidRPr="00B828BE" w:rsidRDefault="00411B1F" w:rsidP="00411B1F">
      <w:pPr>
        <w:tabs>
          <w:tab w:val="left" w:pos="1260"/>
        </w:tabs>
        <w:spacing w:before="120" w:after="120" w:line="360" w:lineRule="auto"/>
        <w:jc w:val="center"/>
        <w:rPr>
          <w:rFonts w:ascii="Times New Roman" w:hAnsi="Times New Roman" w:cs="Times New Roman"/>
          <w:sz w:val="24"/>
          <w:szCs w:val="24"/>
          <w:lang w:val="en-US"/>
        </w:rPr>
      </w:pPr>
      <w:r w:rsidRPr="00B828BE">
        <w:rPr>
          <w:rFonts w:ascii="Times New Roman" w:hAnsi="Times New Roman" w:cs="Times New Roman"/>
          <w:sz w:val="24"/>
          <w:szCs w:val="24"/>
          <w:lang w:val="en-US"/>
        </w:rPr>
        <w:t>Katedra žurnalistiky</w:t>
      </w:r>
    </w:p>
    <w:p w:rsidR="00411B1F" w:rsidRPr="00B828BE" w:rsidRDefault="00411B1F" w:rsidP="00411B1F">
      <w:pPr>
        <w:tabs>
          <w:tab w:val="left" w:pos="1260"/>
        </w:tabs>
        <w:spacing w:before="120" w:after="120" w:line="360" w:lineRule="auto"/>
        <w:jc w:val="center"/>
        <w:rPr>
          <w:rFonts w:ascii="Times New Roman" w:hAnsi="Times New Roman" w:cs="Times New Roman"/>
          <w:lang w:val="en-US"/>
        </w:rPr>
      </w:pPr>
    </w:p>
    <w:p w:rsidR="00411B1F" w:rsidRPr="00B828BE" w:rsidRDefault="00411B1F" w:rsidP="00411B1F">
      <w:pPr>
        <w:tabs>
          <w:tab w:val="left" w:pos="1260"/>
        </w:tabs>
        <w:spacing w:before="120" w:after="120" w:line="360" w:lineRule="auto"/>
        <w:jc w:val="center"/>
        <w:rPr>
          <w:rFonts w:ascii="Times New Roman" w:hAnsi="Times New Roman" w:cs="Times New Roman"/>
          <w:lang w:val="en-US"/>
        </w:rPr>
      </w:pPr>
    </w:p>
    <w:p w:rsidR="00411B1F" w:rsidRPr="00B828BE" w:rsidRDefault="00411B1F" w:rsidP="00411B1F">
      <w:pPr>
        <w:tabs>
          <w:tab w:val="left" w:pos="1260"/>
        </w:tabs>
        <w:spacing w:before="120" w:after="120" w:line="360" w:lineRule="auto"/>
        <w:jc w:val="center"/>
        <w:rPr>
          <w:rFonts w:ascii="Times New Roman" w:hAnsi="Times New Roman" w:cs="Times New Roman"/>
          <w:sz w:val="24"/>
          <w:szCs w:val="24"/>
          <w:lang w:val="en-US"/>
        </w:rPr>
      </w:pPr>
      <w:r w:rsidRPr="00B828BE">
        <w:rPr>
          <w:rFonts w:ascii="Times New Roman" w:hAnsi="Times New Roman" w:cs="Times New Roman"/>
          <w:sz w:val="24"/>
          <w:szCs w:val="24"/>
          <w:lang w:val="en-US"/>
        </w:rPr>
        <w:t>MAGISTERSKÁ DIPLOMOVÁ PRÁCE</w:t>
      </w:r>
    </w:p>
    <w:p w:rsidR="00411B1F" w:rsidRPr="00B828BE" w:rsidRDefault="00411B1F" w:rsidP="00411B1F">
      <w:pPr>
        <w:tabs>
          <w:tab w:val="left" w:pos="1260"/>
        </w:tabs>
        <w:spacing w:before="120" w:after="120" w:line="360" w:lineRule="auto"/>
        <w:jc w:val="center"/>
        <w:rPr>
          <w:rFonts w:ascii="Times New Roman" w:hAnsi="Times New Roman" w:cs="Times New Roman"/>
          <w:lang w:val="en-US"/>
        </w:rPr>
      </w:pPr>
    </w:p>
    <w:p w:rsidR="00411B1F" w:rsidRPr="00B828BE" w:rsidRDefault="00411B1F" w:rsidP="00411B1F">
      <w:pPr>
        <w:tabs>
          <w:tab w:val="left" w:pos="1260"/>
        </w:tabs>
        <w:spacing w:before="120" w:after="120" w:line="360" w:lineRule="auto"/>
        <w:jc w:val="center"/>
        <w:rPr>
          <w:rFonts w:ascii="Times New Roman" w:hAnsi="Times New Roman" w:cs="Times New Roman"/>
          <w:lang w:val="en-US"/>
        </w:rPr>
      </w:pPr>
    </w:p>
    <w:p w:rsidR="00411B1F" w:rsidRPr="00B768CB" w:rsidRDefault="00411B1F" w:rsidP="00411B1F">
      <w:pPr>
        <w:tabs>
          <w:tab w:val="left" w:pos="1260"/>
        </w:tabs>
        <w:spacing w:before="120" w:after="120" w:line="360" w:lineRule="auto"/>
        <w:jc w:val="center"/>
        <w:rPr>
          <w:lang w:val="en-US"/>
        </w:rPr>
      </w:pPr>
    </w:p>
    <w:p w:rsidR="00411B1F" w:rsidRPr="00B768CB" w:rsidRDefault="00B768CB" w:rsidP="00411B1F">
      <w:pPr>
        <w:tabs>
          <w:tab w:val="left" w:pos="1260"/>
        </w:tabs>
        <w:spacing w:before="120" w:after="120" w:line="360" w:lineRule="auto"/>
        <w:jc w:val="center"/>
        <w:rPr>
          <w:rFonts w:ascii="Times New Roman" w:hAnsi="Times New Roman" w:cs="Times New Roman"/>
          <w:b/>
          <w:bCs/>
          <w:sz w:val="32"/>
          <w:lang w:val="en-US"/>
        </w:rPr>
      </w:pPr>
      <w:r w:rsidRPr="00B768CB">
        <w:rPr>
          <w:rFonts w:ascii="Times New Roman" w:hAnsi="Times New Roman" w:cs="Times New Roman"/>
          <w:b/>
          <w:bCs/>
          <w:sz w:val="32"/>
          <w:lang w:val="en-US"/>
        </w:rPr>
        <w:t xml:space="preserve">PROPAGANDA V </w:t>
      </w:r>
      <w:r w:rsidR="00583A97" w:rsidRPr="00583A97">
        <w:rPr>
          <w:rFonts w:ascii="Times New Roman" w:hAnsi="Times New Roman" w:cs="Times New Roman"/>
          <w:b/>
          <w:bCs/>
          <w:sz w:val="32"/>
          <w:lang w:val="en-US"/>
        </w:rPr>
        <w:t xml:space="preserve">SOUČASNÝCH </w:t>
      </w:r>
      <w:r w:rsidRPr="00B768CB">
        <w:rPr>
          <w:rFonts w:ascii="Times New Roman" w:hAnsi="Times New Roman" w:cs="Times New Roman"/>
          <w:b/>
          <w:bCs/>
          <w:sz w:val="32"/>
          <w:lang w:val="en-US"/>
        </w:rPr>
        <w:t>RUSKÝCH KOMIKSECH NA PŘÍKLADU VYDAVATELSTVÍ BUBBLE COMICS</w:t>
      </w:r>
    </w:p>
    <w:p w:rsidR="00411B1F" w:rsidRPr="00411B1F" w:rsidRDefault="00411B1F" w:rsidP="00411B1F">
      <w:pPr>
        <w:tabs>
          <w:tab w:val="left" w:pos="1260"/>
        </w:tabs>
        <w:spacing w:before="120" w:after="120" w:line="360" w:lineRule="auto"/>
        <w:jc w:val="center"/>
        <w:rPr>
          <w:b/>
          <w:bCs/>
          <w:sz w:val="32"/>
          <w:lang w:val="en-US"/>
        </w:rPr>
      </w:pPr>
    </w:p>
    <w:p w:rsidR="00411B1F" w:rsidRPr="00B768CB" w:rsidRDefault="001A38B5" w:rsidP="00411B1F">
      <w:pPr>
        <w:spacing w:after="120" w:line="360" w:lineRule="auto"/>
        <w:jc w:val="center"/>
        <w:rPr>
          <w:rFonts w:ascii="Times New Roman" w:hAnsi="Times New Roman" w:cs="Times New Roman"/>
          <w:sz w:val="32"/>
          <w:szCs w:val="32"/>
          <w:lang w:val="en-US"/>
        </w:rPr>
      </w:pPr>
      <w:r w:rsidRPr="001A38B5">
        <w:rPr>
          <w:rFonts w:ascii="Times New Roman" w:hAnsi="Times New Roman" w:cs="Times New Roman"/>
          <w:sz w:val="32"/>
          <w:szCs w:val="32"/>
          <w:lang w:val="en-US"/>
        </w:rPr>
        <w:t>PROPAGANDA IN MODERN RUSSIAN COMICS USING THE EXAMPLE OF THE BUBBLE COMICS PUBLISHING HOUSE</w:t>
      </w:r>
    </w:p>
    <w:p w:rsidR="00411B1F" w:rsidRPr="00411B1F" w:rsidRDefault="00411B1F" w:rsidP="00411B1F">
      <w:pPr>
        <w:tabs>
          <w:tab w:val="left" w:pos="1260"/>
        </w:tabs>
        <w:spacing w:before="120" w:after="120" w:line="360" w:lineRule="auto"/>
        <w:jc w:val="center"/>
        <w:rPr>
          <w:lang w:val="en-US"/>
        </w:rPr>
      </w:pPr>
    </w:p>
    <w:p w:rsidR="00411B1F" w:rsidRPr="00411B1F" w:rsidRDefault="00411B1F" w:rsidP="00411B1F">
      <w:pPr>
        <w:tabs>
          <w:tab w:val="left" w:pos="1260"/>
        </w:tabs>
        <w:spacing w:before="120" w:after="120" w:line="360" w:lineRule="auto"/>
        <w:jc w:val="center"/>
        <w:rPr>
          <w:lang w:val="en-US"/>
        </w:rPr>
      </w:pPr>
    </w:p>
    <w:p w:rsidR="00411B1F" w:rsidRPr="00411B1F" w:rsidRDefault="00411B1F" w:rsidP="00411B1F">
      <w:pPr>
        <w:tabs>
          <w:tab w:val="left" w:pos="1260"/>
        </w:tabs>
        <w:spacing w:before="120" w:after="120" w:line="360" w:lineRule="auto"/>
        <w:jc w:val="center"/>
        <w:rPr>
          <w:lang w:val="en-US"/>
        </w:rPr>
      </w:pPr>
    </w:p>
    <w:p w:rsidR="00411B1F" w:rsidRPr="00411B1F" w:rsidRDefault="00411B1F" w:rsidP="00411B1F">
      <w:pPr>
        <w:tabs>
          <w:tab w:val="left" w:pos="1260"/>
        </w:tabs>
        <w:spacing w:before="120" w:after="120" w:line="360" w:lineRule="auto"/>
        <w:jc w:val="center"/>
        <w:rPr>
          <w:lang w:val="en-US"/>
        </w:rPr>
      </w:pPr>
    </w:p>
    <w:p w:rsidR="00411B1F" w:rsidRPr="00411B1F" w:rsidRDefault="00411B1F" w:rsidP="00411B1F">
      <w:pPr>
        <w:tabs>
          <w:tab w:val="left" w:pos="1260"/>
        </w:tabs>
        <w:spacing w:before="120" w:after="120" w:line="360" w:lineRule="auto"/>
        <w:jc w:val="center"/>
        <w:rPr>
          <w:lang w:val="en-US"/>
        </w:rPr>
      </w:pPr>
    </w:p>
    <w:p w:rsidR="00411B1F" w:rsidRDefault="00411B1F" w:rsidP="00411B1F">
      <w:pPr>
        <w:tabs>
          <w:tab w:val="left" w:pos="1260"/>
        </w:tabs>
        <w:spacing w:before="120" w:after="120" w:line="360" w:lineRule="auto"/>
        <w:jc w:val="center"/>
        <w:rPr>
          <w:lang w:val="en-US"/>
        </w:rPr>
      </w:pPr>
    </w:p>
    <w:p w:rsidR="00417E43" w:rsidRPr="00411B1F" w:rsidRDefault="00417E43" w:rsidP="00B768CB">
      <w:pPr>
        <w:tabs>
          <w:tab w:val="left" w:pos="1260"/>
        </w:tabs>
        <w:spacing w:before="120" w:after="120" w:line="360" w:lineRule="auto"/>
        <w:rPr>
          <w:lang w:val="en-US"/>
        </w:rPr>
      </w:pPr>
    </w:p>
    <w:p w:rsidR="00411B1F" w:rsidRPr="00B768CB" w:rsidRDefault="00411B1F" w:rsidP="00411B1F">
      <w:pPr>
        <w:tabs>
          <w:tab w:val="left" w:pos="1260"/>
        </w:tabs>
        <w:spacing w:before="120" w:after="120" w:line="360" w:lineRule="auto"/>
        <w:jc w:val="center"/>
        <w:rPr>
          <w:rFonts w:ascii="Times New Roman" w:hAnsi="Times New Roman" w:cs="Times New Roman"/>
          <w:sz w:val="24"/>
          <w:szCs w:val="24"/>
          <w:lang w:val="en-US"/>
        </w:rPr>
      </w:pPr>
      <w:r w:rsidRPr="00B768CB">
        <w:rPr>
          <w:rFonts w:ascii="Times New Roman" w:hAnsi="Times New Roman" w:cs="Times New Roman"/>
          <w:sz w:val="24"/>
          <w:szCs w:val="24"/>
          <w:lang w:val="en-US"/>
        </w:rPr>
        <w:t xml:space="preserve">Vedoucí magisterské diplomové práce: </w:t>
      </w:r>
      <w:r w:rsidR="004A1429">
        <w:rPr>
          <w:rFonts w:ascii="Times New Roman" w:hAnsi="Times New Roman" w:cs="Times New Roman"/>
          <w:sz w:val="24"/>
          <w:szCs w:val="24"/>
          <w:lang w:val="en-US"/>
        </w:rPr>
        <w:t>Mgr</w:t>
      </w:r>
      <w:r w:rsidRPr="00B768CB">
        <w:rPr>
          <w:rFonts w:ascii="Times New Roman" w:hAnsi="Times New Roman" w:cs="Times New Roman"/>
          <w:sz w:val="24"/>
          <w:szCs w:val="24"/>
          <w:lang w:val="en-US"/>
        </w:rPr>
        <w:t>. Martin Foret</w:t>
      </w:r>
      <w:r w:rsidR="004A1429">
        <w:rPr>
          <w:rFonts w:ascii="Times New Roman" w:hAnsi="Times New Roman" w:cs="Times New Roman"/>
          <w:sz w:val="24"/>
          <w:szCs w:val="24"/>
          <w:lang w:val="en-US"/>
        </w:rPr>
        <w:t>, Ph.D.</w:t>
      </w:r>
    </w:p>
    <w:p w:rsidR="00411B1F" w:rsidRPr="00B768CB" w:rsidRDefault="00417E43" w:rsidP="00411B1F">
      <w:pPr>
        <w:tabs>
          <w:tab w:val="left" w:pos="1260"/>
        </w:tabs>
        <w:spacing w:before="120" w:after="120" w:line="360" w:lineRule="auto"/>
        <w:jc w:val="center"/>
        <w:rPr>
          <w:rFonts w:ascii="Times New Roman" w:hAnsi="Times New Roman" w:cs="Times New Roman"/>
          <w:sz w:val="24"/>
          <w:szCs w:val="24"/>
          <w:lang w:val="en-US"/>
        </w:rPr>
      </w:pPr>
      <w:r w:rsidRPr="00B768CB">
        <w:rPr>
          <w:rFonts w:ascii="Times New Roman" w:hAnsi="Times New Roman" w:cs="Times New Roman"/>
          <w:sz w:val="24"/>
          <w:szCs w:val="24"/>
          <w:lang w:val="en-US"/>
        </w:rPr>
        <w:t>Vypracoval</w:t>
      </w:r>
      <w:r w:rsidR="00411B1F" w:rsidRPr="00B768CB">
        <w:rPr>
          <w:rFonts w:ascii="Times New Roman" w:hAnsi="Times New Roman" w:cs="Times New Roman"/>
          <w:sz w:val="24"/>
          <w:szCs w:val="24"/>
          <w:lang w:val="en-US"/>
        </w:rPr>
        <w:t xml:space="preserve">: </w:t>
      </w:r>
      <w:r w:rsidRPr="00B768CB">
        <w:rPr>
          <w:rFonts w:ascii="Times New Roman" w:hAnsi="Times New Roman" w:cs="Times New Roman"/>
          <w:sz w:val="24"/>
          <w:szCs w:val="24"/>
          <w:lang w:val="en-US"/>
        </w:rPr>
        <w:t>Ivan Klepikov</w:t>
      </w:r>
      <w:r w:rsidR="00411B1F" w:rsidRPr="00B768CB">
        <w:rPr>
          <w:rFonts w:ascii="Times New Roman" w:hAnsi="Times New Roman" w:cs="Times New Roman"/>
          <w:sz w:val="24"/>
          <w:szCs w:val="24"/>
          <w:lang w:val="en-US"/>
        </w:rPr>
        <w:t xml:space="preserve"> </w:t>
      </w:r>
    </w:p>
    <w:p w:rsidR="00411B1F" w:rsidRPr="00B768CB" w:rsidRDefault="00797FEC" w:rsidP="00411B1F">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OLOMOUC 2024</w:t>
      </w: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336DFF" w:rsidRDefault="00336DFF" w:rsidP="00B73CB2">
      <w:pPr>
        <w:rPr>
          <w:lang w:val="en-US"/>
        </w:rPr>
      </w:pPr>
    </w:p>
    <w:p w:rsidR="00B73CB2" w:rsidRPr="00B73CB2" w:rsidRDefault="00B73CB2" w:rsidP="00B73CB2">
      <w:pPr>
        <w:rPr>
          <w:lang w:val="en-US"/>
        </w:rPr>
      </w:pPr>
      <w:r w:rsidRPr="00B73CB2">
        <w:rPr>
          <w:lang w:val="en-US"/>
        </w:rPr>
        <w:t>Prohlášení</w:t>
      </w:r>
    </w:p>
    <w:p w:rsidR="00B73CB2" w:rsidRPr="00B73CB2" w:rsidRDefault="00B73CB2" w:rsidP="00B73CB2">
      <w:pPr>
        <w:rPr>
          <w:lang w:val="en-US"/>
        </w:rPr>
      </w:pPr>
      <w:r w:rsidRPr="00B73CB2">
        <w:rPr>
          <w:lang w:val="en-US"/>
        </w:rPr>
        <w:t>Prohlašuji, že jsem magister</w:t>
      </w:r>
      <w:r w:rsidR="00336DFF">
        <w:rPr>
          <w:lang w:val="en-US"/>
        </w:rPr>
        <w:t>skou diplomovou práci zpracoval</w:t>
      </w:r>
      <w:r w:rsidRPr="00B73CB2">
        <w:rPr>
          <w:lang w:val="en-US"/>
        </w:rPr>
        <w:t xml:space="preserve"> samostatně pod vedením </w:t>
      </w:r>
      <w:r w:rsidR="00954924">
        <w:rPr>
          <w:lang w:val="en-US"/>
        </w:rPr>
        <w:t>Mgr</w:t>
      </w:r>
      <w:r w:rsidR="00336DFF" w:rsidRPr="004D780A">
        <w:rPr>
          <w:lang w:val="en-US"/>
        </w:rPr>
        <w:t>.</w:t>
      </w:r>
      <w:r w:rsidR="00336DFF">
        <w:rPr>
          <w:lang w:val="en-US"/>
        </w:rPr>
        <w:t xml:space="preserve"> Martina Foreta</w:t>
      </w:r>
      <w:r w:rsidR="00954924">
        <w:rPr>
          <w:lang w:val="en-US"/>
        </w:rPr>
        <w:t xml:space="preserve"> Ph.D.</w:t>
      </w:r>
      <w:r w:rsidR="00336DFF">
        <w:rPr>
          <w:lang w:val="en-US"/>
        </w:rPr>
        <w:t>, uvedl</w:t>
      </w:r>
      <w:r w:rsidRPr="00B73CB2">
        <w:rPr>
          <w:lang w:val="en-US"/>
        </w:rPr>
        <w:t xml:space="preserve"> všechny použité literá</w:t>
      </w:r>
      <w:r w:rsidR="00336DFF">
        <w:rPr>
          <w:lang w:val="en-US"/>
        </w:rPr>
        <w:t>rní a odborné zdroje a dodržova</w:t>
      </w:r>
      <w:r w:rsidRPr="00B73CB2">
        <w:rPr>
          <w:lang w:val="en-US"/>
        </w:rPr>
        <w:t>a zásady vědecké etiky</w:t>
      </w:r>
      <w:r w:rsidR="005759A6">
        <w:rPr>
          <w:lang w:val="en-US"/>
        </w:rPr>
        <w:t>. Celkový počet znaků je 147 3</w:t>
      </w:r>
      <w:r w:rsidR="008F0C25">
        <w:rPr>
          <w:lang w:val="en-US"/>
        </w:rPr>
        <w:t>81</w:t>
      </w:r>
      <w:r w:rsidRPr="00B73CB2">
        <w:rPr>
          <w:lang w:val="en-US"/>
        </w:rPr>
        <w:t xml:space="preserve">. </w:t>
      </w:r>
    </w:p>
    <w:p w:rsidR="00B73CB2" w:rsidRPr="00B73CB2" w:rsidRDefault="00B73CB2" w:rsidP="00B73CB2">
      <w:pPr>
        <w:jc w:val="right"/>
        <w:rPr>
          <w:lang w:val="en-US"/>
        </w:rPr>
      </w:pPr>
    </w:p>
    <w:p w:rsidR="00B73CB2" w:rsidRPr="00B73CB2" w:rsidRDefault="00B73CB2" w:rsidP="00B73CB2">
      <w:pPr>
        <w:jc w:val="right"/>
        <w:rPr>
          <w:lang w:val="en-US"/>
        </w:rPr>
      </w:pPr>
    </w:p>
    <w:p w:rsidR="00B73CB2" w:rsidRPr="00B73CB2" w:rsidRDefault="00B73CB2" w:rsidP="00B73CB2">
      <w:pPr>
        <w:jc w:val="right"/>
        <w:rPr>
          <w:lang w:val="en-US"/>
        </w:rPr>
      </w:pPr>
    </w:p>
    <w:p w:rsidR="00B73CB2" w:rsidRPr="00B73CB2" w:rsidRDefault="00FE0136" w:rsidP="00B73CB2">
      <w:pPr>
        <w:jc w:val="right"/>
        <w:rPr>
          <w:lang w:val="en-US"/>
        </w:rPr>
      </w:pPr>
      <w:r>
        <w:rPr>
          <w:lang w:val="en-US"/>
        </w:rPr>
        <w:t xml:space="preserve">V Olomouci dne </w:t>
      </w:r>
      <w:r w:rsidRPr="001A38B5">
        <w:rPr>
          <w:lang w:val="en-US"/>
        </w:rPr>
        <w:t>25</w:t>
      </w:r>
      <w:r w:rsidR="00B73CB2" w:rsidRPr="00B73CB2">
        <w:rPr>
          <w:lang w:val="en-US"/>
        </w:rPr>
        <w:t xml:space="preserve">. dubna </w:t>
      </w:r>
      <w:r>
        <w:rPr>
          <w:lang w:val="en-US"/>
        </w:rPr>
        <w:t>2024</w:t>
      </w:r>
    </w:p>
    <w:p w:rsidR="00B73CB2" w:rsidRPr="00B73CB2" w:rsidRDefault="00B73CB2" w:rsidP="00B73CB2">
      <w:pPr>
        <w:jc w:val="right"/>
        <w:rPr>
          <w:lang w:val="en-US"/>
        </w:rPr>
      </w:pPr>
      <w:r>
        <w:rPr>
          <w:lang w:val="en-US"/>
        </w:rPr>
        <w:t>Ivan Klepikov</w:t>
      </w:r>
    </w:p>
    <w:p w:rsidR="00B73CB2" w:rsidRPr="00B73CB2" w:rsidRDefault="00B73CB2" w:rsidP="00B73CB2">
      <w:pPr>
        <w:jc w:val="right"/>
        <w:rPr>
          <w:lang w:val="en-US"/>
        </w:rPr>
      </w:pPr>
    </w:p>
    <w:p w:rsidR="00B73CB2" w:rsidRDefault="00B73CB2" w:rsidP="00B73CB2">
      <w:pPr>
        <w:jc w:val="right"/>
        <w:rPr>
          <w:lang w:val="en-US"/>
        </w:rPr>
      </w:pPr>
      <w:r w:rsidRPr="00B73CB2">
        <w:rPr>
          <w:lang w:val="en-US"/>
        </w:rPr>
        <w:t>.........................................................</w:t>
      </w: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9E4E1D" w:rsidRPr="00417E43" w:rsidRDefault="009E4E1D" w:rsidP="009E4E1D">
      <w:pPr>
        <w:spacing w:after="240" w:line="360" w:lineRule="auto"/>
        <w:rPr>
          <w:lang w:val="en-US"/>
        </w:rPr>
      </w:pPr>
    </w:p>
    <w:p w:rsidR="00411B1F" w:rsidRPr="00417E43" w:rsidRDefault="00411B1F" w:rsidP="009E4E1D">
      <w:pPr>
        <w:spacing w:after="240" w:line="360" w:lineRule="auto"/>
        <w:rPr>
          <w:lang w:val="en-US"/>
        </w:rPr>
      </w:pPr>
    </w:p>
    <w:p w:rsidR="004D780A" w:rsidRDefault="004D780A" w:rsidP="009E4E1D">
      <w:pPr>
        <w:spacing w:after="240" w:line="360" w:lineRule="auto"/>
        <w:rPr>
          <w:lang w:val="en-US"/>
        </w:rPr>
      </w:pPr>
      <w:r>
        <w:rPr>
          <w:lang w:val="en-US"/>
        </w:rPr>
        <w:tab/>
      </w:r>
      <w:r>
        <w:rPr>
          <w:lang w:val="en-US"/>
        </w:rPr>
        <w:tab/>
      </w:r>
      <w:r>
        <w:rPr>
          <w:lang w:val="en-US"/>
        </w:rPr>
        <w:tab/>
      </w:r>
    </w:p>
    <w:p w:rsidR="00B828BE" w:rsidRDefault="00B828BE" w:rsidP="009E4E1D">
      <w:pPr>
        <w:spacing w:after="240" w:line="360" w:lineRule="auto"/>
        <w:rPr>
          <w:lang w:val="en-US"/>
        </w:rPr>
      </w:pPr>
    </w:p>
    <w:p w:rsidR="004D780A" w:rsidRPr="004D780A" w:rsidRDefault="009E4E1D" w:rsidP="004D780A">
      <w:pPr>
        <w:rPr>
          <w:lang w:val="en-US"/>
        </w:rPr>
      </w:pPr>
      <w:r>
        <w:rPr>
          <w:lang w:val="en-US"/>
        </w:rPr>
        <w:t>Na tomto místě bych rád</w:t>
      </w:r>
      <w:r w:rsidR="004D780A" w:rsidRPr="004D780A">
        <w:rPr>
          <w:lang w:val="en-US"/>
        </w:rPr>
        <w:t xml:space="preserve"> poděko</w:t>
      </w:r>
      <w:r>
        <w:rPr>
          <w:lang w:val="en-US"/>
        </w:rPr>
        <w:t>val</w:t>
      </w:r>
      <w:r w:rsidR="004D780A" w:rsidRPr="004D780A">
        <w:rPr>
          <w:lang w:val="en-US"/>
        </w:rPr>
        <w:t xml:space="preserve"> </w:t>
      </w:r>
      <w:r w:rsidR="004A1429">
        <w:rPr>
          <w:lang w:val="en-US"/>
        </w:rPr>
        <w:t>Mgr</w:t>
      </w:r>
      <w:r w:rsidR="004D780A" w:rsidRPr="004D780A">
        <w:rPr>
          <w:lang w:val="en-US"/>
        </w:rPr>
        <w:t>. Martinu Foretovi</w:t>
      </w:r>
      <w:r w:rsidR="004A1429">
        <w:rPr>
          <w:lang w:val="en-US"/>
        </w:rPr>
        <w:t xml:space="preserve"> Ph.D.</w:t>
      </w:r>
      <w:r w:rsidR="004D780A" w:rsidRPr="004D780A">
        <w:rPr>
          <w:lang w:val="en-US"/>
        </w:rPr>
        <w:t xml:space="preserve"> za metodické vedení diplomové práce a připomínky při jejím vypracování, za trpělivost a cenné odborné rady. </w:t>
      </w:r>
    </w:p>
    <w:p w:rsidR="007F13F1" w:rsidRPr="003C01C2" w:rsidRDefault="007F13F1" w:rsidP="003C01C2">
      <w:pPr>
        <w:pageBreakBefore/>
        <w:spacing w:before="120" w:after="240" w:line="360" w:lineRule="auto"/>
        <w:jc w:val="both"/>
        <w:rPr>
          <w:rFonts w:ascii="Times New Roman" w:hAnsi="Times New Roman" w:cs="Times New Roman"/>
          <w:b/>
          <w:sz w:val="24"/>
          <w:szCs w:val="24"/>
          <w:lang w:val="en-US"/>
        </w:rPr>
      </w:pPr>
      <w:r w:rsidRPr="003C01C2">
        <w:rPr>
          <w:rFonts w:ascii="Times New Roman" w:hAnsi="Times New Roman" w:cs="Times New Roman"/>
          <w:b/>
          <w:sz w:val="24"/>
          <w:szCs w:val="24"/>
          <w:lang w:val="en-US"/>
        </w:rPr>
        <w:lastRenderedPageBreak/>
        <w:t>ABSTRAKT</w:t>
      </w:r>
    </w:p>
    <w:p w:rsidR="00657DD8" w:rsidRPr="003C01C2" w:rsidRDefault="00657DD8" w:rsidP="003C01C2">
      <w:pPr>
        <w:spacing w:before="120" w:after="240" w:line="360" w:lineRule="auto"/>
        <w:jc w:val="both"/>
        <w:rPr>
          <w:rFonts w:ascii="Times New Roman" w:hAnsi="Times New Roman" w:cs="Times New Roman"/>
          <w:b/>
          <w:sz w:val="24"/>
          <w:szCs w:val="24"/>
          <w:lang w:val="en-US"/>
        </w:rPr>
      </w:pPr>
      <w:r w:rsidRPr="003C01C2">
        <w:rPr>
          <w:rFonts w:ascii="Times New Roman" w:hAnsi="Times New Roman" w:cs="Times New Roman"/>
          <w:b/>
          <w:sz w:val="24"/>
          <w:szCs w:val="24"/>
          <w:lang w:val="en-US"/>
        </w:rPr>
        <w:t xml:space="preserve">Propaganda v </w:t>
      </w:r>
      <w:r w:rsidR="003C01C2" w:rsidRPr="003C01C2">
        <w:rPr>
          <w:rFonts w:ascii="Times New Roman" w:hAnsi="Times New Roman" w:cs="Times New Roman"/>
          <w:b/>
          <w:sz w:val="24"/>
          <w:szCs w:val="24"/>
          <w:lang w:val="en-US"/>
        </w:rPr>
        <w:t xml:space="preserve">současných </w:t>
      </w:r>
      <w:r w:rsidRPr="003C01C2">
        <w:rPr>
          <w:rFonts w:ascii="Times New Roman" w:hAnsi="Times New Roman" w:cs="Times New Roman"/>
          <w:b/>
          <w:sz w:val="24"/>
          <w:szCs w:val="24"/>
          <w:lang w:val="en-US"/>
        </w:rPr>
        <w:t>ruských komiksech na příkladu vydavatelství Bubble Comics.</w:t>
      </w:r>
    </w:p>
    <w:p w:rsidR="007F13F1" w:rsidRPr="003C01C2" w:rsidRDefault="005B07A6" w:rsidP="003C01C2">
      <w:pPr>
        <w:spacing w:before="120" w:after="240" w:line="360" w:lineRule="auto"/>
        <w:jc w:val="both"/>
        <w:rPr>
          <w:rFonts w:ascii="Times New Roman" w:hAnsi="Times New Roman" w:cs="Times New Roman"/>
          <w:sz w:val="24"/>
          <w:szCs w:val="24"/>
          <w:lang w:val="en-US"/>
        </w:rPr>
      </w:pPr>
      <w:r w:rsidRPr="005B07A6">
        <w:rPr>
          <w:rFonts w:ascii="Times New Roman" w:hAnsi="Times New Roman" w:cs="Times New Roman"/>
          <w:sz w:val="24"/>
          <w:szCs w:val="24"/>
          <w:lang w:val="en-US"/>
        </w:rPr>
        <w:t>Moje diplomová práce se věnuje analýze moderních ruských komiksů z hlediska přítomnosti propagandy v nich a možnosti jejich využití pro propagandistické účely. Práce vychází z angloamerického teoretického pojetí komiksu. Práce se zabývá historií vývoje ruského komiksu a jeho definicí. Obsahuje základní terminologii, popisuje komiks a propagandu. Představuje hlavní metody analýzy komiksu jako literárního díla. Zvláštní pozornost je věnována kontextuální a historické analýze komiksu jako produktu populární kultury. Pokouší se identifikovat způsoby, jakými se propaganda v komiksu projevuje. Určuje, které momenty v komiksu lze interpretovat jako propagandu a za jakých podmín</w:t>
      </w:r>
      <w:r>
        <w:rPr>
          <w:rFonts w:ascii="Times New Roman" w:hAnsi="Times New Roman" w:cs="Times New Roman"/>
          <w:sz w:val="24"/>
          <w:szCs w:val="24"/>
          <w:lang w:val="en-US"/>
        </w:rPr>
        <w:t>ek k nim dochází a které nikoli</w:t>
      </w:r>
      <w:r w:rsidR="00657DD8" w:rsidRPr="003C01C2">
        <w:rPr>
          <w:rFonts w:ascii="Times New Roman" w:hAnsi="Times New Roman" w:cs="Times New Roman"/>
          <w:sz w:val="24"/>
          <w:szCs w:val="24"/>
          <w:lang w:val="en-US"/>
        </w:rPr>
        <w:t>.</w:t>
      </w:r>
    </w:p>
    <w:p w:rsidR="007F13F1" w:rsidRPr="007F13F1" w:rsidRDefault="007F13F1" w:rsidP="007F13F1">
      <w:pPr>
        <w:spacing w:after="240" w:line="360" w:lineRule="auto"/>
        <w:rPr>
          <w:lang w:val="en-US"/>
        </w:rPr>
      </w:pPr>
    </w:p>
    <w:p w:rsidR="007F13F1" w:rsidRPr="00B77E9D" w:rsidRDefault="007F13F1" w:rsidP="007F13F1">
      <w:pPr>
        <w:spacing w:after="240" w:line="360" w:lineRule="auto"/>
        <w:rPr>
          <w:rFonts w:ascii="Times New Roman" w:hAnsi="Times New Roman" w:cs="Times New Roman"/>
          <w:b/>
          <w:sz w:val="24"/>
          <w:szCs w:val="24"/>
          <w:lang w:val="en-US"/>
        </w:rPr>
      </w:pPr>
      <w:r w:rsidRPr="00B77E9D">
        <w:rPr>
          <w:rFonts w:ascii="Times New Roman" w:hAnsi="Times New Roman" w:cs="Times New Roman"/>
          <w:b/>
          <w:sz w:val="24"/>
          <w:szCs w:val="24"/>
          <w:lang w:val="en-US"/>
        </w:rPr>
        <w:t>ABSTRACT</w:t>
      </w:r>
    </w:p>
    <w:p w:rsidR="00B77E9D" w:rsidRPr="00B77E9D" w:rsidRDefault="00B77E9D" w:rsidP="007F13F1">
      <w:pPr>
        <w:spacing w:after="240" w:line="360" w:lineRule="auto"/>
        <w:rPr>
          <w:rStyle w:val="longtext"/>
          <w:rFonts w:ascii="Times New Roman" w:hAnsi="Times New Roman" w:cs="Times New Roman"/>
          <w:b/>
          <w:sz w:val="24"/>
          <w:szCs w:val="24"/>
          <w:shd w:val="clear" w:color="auto" w:fill="FFFFFF"/>
          <w:lang w:val="en-US"/>
        </w:rPr>
      </w:pPr>
      <w:r>
        <w:rPr>
          <w:rStyle w:val="longtext"/>
          <w:rFonts w:ascii="Times New Roman" w:hAnsi="Times New Roman" w:cs="Times New Roman"/>
          <w:b/>
          <w:sz w:val="24"/>
          <w:szCs w:val="24"/>
          <w:shd w:val="clear" w:color="auto" w:fill="FFFFFF"/>
          <w:lang w:val="en-US"/>
        </w:rPr>
        <w:t>Propaganda in M</w:t>
      </w:r>
      <w:r w:rsidRPr="00B77E9D">
        <w:rPr>
          <w:rStyle w:val="longtext"/>
          <w:rFonts w:ascii="Times New Roman" w:hAnsi="Times New Roman" w:cs="Times New Roman"/>
          <w:b/>
          <w:sz w:val="24"/>
          <w:szCs w:val="24"/>
          <w:shd w:val="clear" w:color="auto" w:fill="FFFFFF"/>
          <w:lang w:val="en-US"/>
        </w:rPr>
        <w:t>odern Russi</w:t>
      </w:r>
      <w:r>
        <w:rPr>
          <w:rStyle w:val="longtext"/>
          <w:rFonts w:ascii="Times New Roman" w:hAnsi="Times New Roman" w:cs="Times New Roman"/>
          <w:b/>
          <w:sz w:val="24"/>
          <w:szCs w:val="24"/>
          <w:shd w:val="clear" w:color="auto" w:fill="FFFFFF"/>
          <w:lang w:val="en-US"/>
        </w:rPr>
        <w:t>an Comics on the E</w:t>
      </w:r>
      <w:r w:rsidRPr="00B77E9D">
        <w:rPr>
          <w:rStyle w:val="longtext"/>
          <w:rFonts w:ascii="Times New Roman" w:hAnsi="Times New Roman" w:cs="Times New Roman"/>
          <w:b/>
          <w:sz w:val="24"/>
          <w:szCs w:val="24"/>
          <w:shd w:val="clear" w:color="auto" w:fill="FFFFFF"/>
          <w:lang w:val="en-US"/>
        </w:rPr>
        <w:t>xample of Bubble</w:t>
      </w:r>
      <w:r>
        <w:rPr>
          <w:rStyle w:val="longtext"/>
          <w:rFonts w:ascii="Times New Roman" w:hAnsi="Times New Roman" w:cs="Times New Roman"/>
          <w:b/>
          <w:sz w:val="24"/>
          <w:szCs w:val="24"/>
          <w:shd w:val="clear" w:color="auto" w:fill="FFFFFF"/>
          <w:lang w:val="en-US"/>
        </w:rPr>
        <w:t xml:space="preserve"> Comics</w:t>
      </w:r>
      <w:r w:rsidR="00BC61A6">
        <w:rPr>
          <w:rStyle w:val="longtext"/>
          <w:rFonts w:ascii="Times New Roman" w:hAnsi="Times New Roman" w:cs="Times New Roman"/>
          <w:b/>
          <w:sz w:val="24"/>
          <w:szCs w:val="24"/>
          <w:shd w:val="clear" w:color="auto" w:fill="FFFFFF"/>
          <w:lang w:val="en-US"/>
        </w:rPr>
        <w:t xml:space="preserve"> Publishing H</w:t>
      </w:r>
      <w:r w:rsidRPr="00B77E9D">
        <w:rPr>
          <w:rStyle w:val="longtext"/>
          <w:rFonts w:ascii="Times New Roman" w:hAnsi="Times New Roman" w:cs="Times New Roman"/>
          <w:b/>
          <w:sz w:val="24"/>
          <w:szCs w:val="24"/>
          <w:shd w:val="clear" w:color="auto" w:fill="FFFFFF"/>
          <w:lang w:val="en-US"/>
        </w:rPr>
        <w:t>ouse.</w:t>
      </w:r>
    </w:p>
    <w:p w:rsidR="008947D2" w:rsidRPr="009C1C20" w:rsidRDefault="005B07A6" w:rsidP="00423502">
      <w:pPr>
        <w:spacing w:after="240" w:line="360" w:lineRule="auto"/>
        <w:jc w:val="both"/>
        <w:rPr>
          <w:rFonts w:ascii="Times New Roman" w:hAnsi="Times New Roman" w:cs="Times New Roman"/>
          <w:lang w:val="en-US"/>
        </w:rPr>
      </w:pPr>
      <w:r w:rsidRPr="005B07A6">
        <w:rPr>
          <w:rFonts w:ascii="Times New Roman" w:hAnsi="Times New Roman" w:cs="Times New Roman"/>
          <w:sz w:val="24"/>
          <w:szCs w:val="24"/>
          <w:lang w:val="en-US"/>
        </w:rPr>
        <w:t>My diploma work is an analysis of modern Russian comics for the presence of propaganda in them and the possibility of their use for propaganda purposes. The thesis is based on the Anglo-American theoretical concept of comics. The thesis deals with the history of the development of Russian comics and their definition. It includes basic terminology, describes comics and propaganda. It presents the main methods of analysing comics as a literary work. Special attention is paid to the contextual and historical analysis of comics as a product of popular culture. It attempts to identify the ways in which propaganda manifests itself in comics. It determines which moments in comics can be interpreted as propaganda, and the conditions under which they occur, and which cannot</w:t>
      </w:r>
      <w:r w:rsidR="00423502" w:rsidRPr="00423502">
        <w:rPr>
          <w:rFonts w:ascii="Times New Roman" w:hAnsi="Times New Roman" w:cs="Times New Roman"/>
          <w:sz w:val="24"/>
          <w:szCs w:val="24"/>
          <w:lang w:val="en-US"/>
        </w:rPr>
        <w:t>.</w:t>
      </w:r>
      <w:r w:rsidR="00BC61A6">
        <w:rPr>
          <w:rFonts w:ascii="Times New Roman" w:hAnsi="Times New Roman" w:cs="Times New Roman"/>
          <w:sz w:val="24"/>
          <w:szCs w:val="24"/>
          <w:lang w:val="en-US"/>
        </w:rPr>
        <w:t xml:space="preserve"> </w:t>
      </w:r>
    </w:p>
    <w:sdt>
      <w:sdtPr>
        <w:rPr>
          <w:rFonts w:ascii="Times New Roman" w:hAnsi="Times New Roman" w:cs="Times New Roman"/>
        </w:rPr>
        <w:id w:val="1403953287"/>
        <w:docPartObj>
          <w:docPartGallery w:val="Table of Contents"/>
          <w:docPartUnique/>
        </w:docPartObj>
      </w:sdtPr>
      <w:sdtEndPr>
        <w:rPr>
          <w:rFonts w:asciiTheme="minorHAnsi" w:hAnsiTheme="minorHAnsi" w:cstheme="minorBidi"/>
          <w:b/>
          <w:bCs/>
        </w:rPr>
      </w:sdtEndPr>
      <w:sdtContent>
        <w:p w:rsidR="008947D2" w:rsidRPr="007F13F1" w:rsidRDefault="007F13F1" w:rsidP="007F13F1">
          <w:pPr>
            <w:pageBreakBefore/>
            <w:spacing w:before="120" w:after="240" w:line="360" w:lineRule="auto"/>
            <w:rPr>
              <w:rFonts w:ascii="Times New Roman" w:hAnsi="Times New Roman" w:cs="Times New Roman"/>
              <w:b/>
              <w:sz w:val="28"/>
              <w:szCs w:val="28"/>
            </w:rPr>
          </w:pPr>
          <w:r w:rsidRPr="007F13F1">
            <w:rPr>
              <w:rFonts w:ascii="Times New Roman" w:hAnsi="Times New Roman" w:cs="Times New Roman"/>
              <w:b/>
              <w:sz w:val="28"/>
              <w:szCs w:val="28"/>
            </w:rPr>
            <w:t>OBSAH:</w:t>
          </w:r>
        </w:p>
        <w:p w:rsidR="0094013F" w:rsidRDefault="008947D2">
          <w:pPr>
            <w:pStyle w:val="11"/>
            <w:tabs>
              <w:tab w:val="left" w:pos="440"/>
              <w:tab w:val="right" w:leader="dot" w:pos="9344"/>
            </w:tabs>
            <w:rPr>
              <w:rFonts w:cstheme="minorBidi"/>
              <w:noProof/>
            </w:rPr>
          </w:pPr>
          <w:r w:rsidRPr="00920C18">
            <w:rPr>
              <w:sz w:val="24"/>
              <w:szCs w:val="24"/>
            </w:rPr>
            <w:fldChar w:fldCharType="begin"/>
          </w:r>
          <w:r w:rsidRPr="00920C18">
            <w:rPr>
              <w:sz w:val="24"/>
              <w:szCs w:val="24"/>
            </w:rPr>
            <w:instrText xml:space="preserve"> TOC \o "1-3" \h \z \u </w:instrText>
          </w:r>
          <w:r w:rsidRPr="00920C18">
            <w:rPr>
              <w:sz w:val="24"/>
              <w:szCs w:val="24"/>
            </w:rPr>
            <w:fldChar w:fldCharType="separate"/>
          </w:r>
          <w:bookmarkStart w:id="0" w:name="_GoBack"/>
          <w:bookmarkEnd w:id="0"/>
          <w:r w:rsidR="0094013F" w:rsidRPr="002F3671">
            <w:rPr>
              <w:rStyle w:val="a5"/>
              <w:noProof/>
            </w:rPr>
            <w:fldChar w:fldCharType="begin"/>
          </w:r>
          <w:r w:rsidR="0094013F" w:rsidRPr="002F3671">
            <w:rPr>
              <w:rStyle w:val="a5"/>
              <w:noProof/>
            </w:rPr>
            <w:instrText xml:space="preserve"> </w:instrText>
          </w:r>
          <w:r w:rsidR="0094013F">
            <w:rPr>
              <w:noProof/>
            </w:rPr>
            <w:instrText>HYPERLINK \l "_Toc164933124"</w:instrText>
          </w:r>
          <w:r w:rsidR="0094013F" w:rsidRPr="002F3671">
            <w:rPr>
              <w:rStyle w:val="a5"/>
              <w:noProof/>
            </w:rPr>
            <w:instrText xml:space="preserve"> </w:instrText>
          </w:r>
          <w:r w:rsidR="0094013F" w:rsidRPr="002F3671">
            <w:rPr>
              <w:rStyle w:val="a5"/>
              <w:noProof/>
            </w:rPr>
          </w:r>
          <w:r w:rsidR="0094013F" w:rsidRPr="002F3671">
            <w:rPr>
              <w:rStyle w:val="a5"/>
              <w:noProof/>
            </w:rPr>
            <w:fldChar w:fldCharType="separate"/>
          </w:r>
          <w:r w:rsidR="0094013F" w:rsidRPr="002F3671">
            <w:rPr>
              <w:rStyle w:val="a5"/>
              <w:rFonts w:ascii="Times New Roman" w:hAnsi="Times New Roman"/>
              <w:b/>
              <w:noProof/>
            </w:rPr>
            <w:t>1.</w:t>
          </w:r>
          <w:r w:rsidR="0094013F">
            <w:rPr>
              <w:rFonts w:cstheme="minorBidi"/>
              <w:noProof/>
            </w:rPr>
            <w:tab/>
          </w:r>
          <w:r w:rsidR="0094013F" w:rsidRPr="002F3671">
            <w:rPr>
              <w:rStyle w:val="a5"/>
              <w:rFonts w:ascii="Times New Roman" w:hAnsi="Times New Roman"/>
              <w:b/>
              <w:noProof/>
            </w:rPr>
            <w:t>Úvod</w:t>
          </w:r>
          <w:r w:rsidR="0094013F">
            <w:rPr>
              <w:noProof/>
              <w:webHidden/>
            </w:rPr>
            <w:tab/>
          </w:r>
          <w:r w:rsidR="0094013F">
            <w:rPr>
              <w:noProof/>
              <w:webHidden/>
            </w:rPr>
            <w:fldChar w:fldCharType="begin"/>
          </w:r>
          <w:r w:rsidR="0094013F">
            <w:rPr>
              <w:noProof/>
              <w:webHidden/>
            </w:rPr>
            <w:instrText xml:space="preserve"> PAGEREF _Toc164933124 \h </w:instrText>
          </w:r>
          <w:r w:rsidR="0094013F">
            <w:rPr>
              <w:noProof/>
              <w:webHidden/>
            </w:rPr>
          </w:r>
          <w:r w:rsidR="0094013F">
            <w:rPr>
              <w:noProof/>
              <w:webHidden/>
            </w:rPr>
            <w:fldChar w:fldCharType="separate"/>
          </w:r>
          <w:r w:rsidR="0094013F">
            <w:rPr>
              <w:noProof/>
              <w:webHidden/>
            </w:rPr>
            <w:t>6</w:t>
          </w:r>
          <w:r w:rsidR="0094013F">
            <w:rPr>
              <w:noProof/>
              <w:webHidden/>
            </w:rPr>
            <w:fldChar w:fldCharType="end"/>
          </w:r>
          <w:r w:rsidR="0094013F" w:rsidRPr="002F3671">
            <w:rPr>
              <w:rStyle w:val="a5"/>
              <w:noProof/>
            </w:rPr>
            <w:fldChar w:fldCharType="end"/>
          </w:r>
        </w:p>
        <w:p w:rsidR="0094013F" w:rsidRDefault="0094013F">
          <w:pPr>
            <w:pStyle w:val="11"/>
            <w:tabs>
              <w:tab w:val="left" w:pos="440"/>
              <w:tab w:val="right" w:leader="dot" w:pos="9344"/>
            </w:tabs>
            <w:rPr>
              <w:rFonts w:cstheme="minorBidi"/>
              <w:noProof/>
            </w:rPr>
          </w:pPr>
          <w:hyperlink w:anchor="_Toc164933125" w:history="1">
            <w:r w:rsidRPr="002F3671">
              <w:rPr>
                <w:rStyle w:val="a5"/>
                <w:rFonts w:ascii="Times New Roman" w:hAnsi="Times New Roman"/>
                <w:b/>
                <w:noProof/>
              </w:rPr>
              <w:t>2.</w:t>
            </w:r>
            <w:r>
              <w:rPr>
                <w:rFonts w:cstheme="minorBidi"/>
                <w:noProof/>
              </w:rPr>
              <w:tab/>
            </w:r>
            <w:r w:rsidRPr="002F3671">
              <w:rPr>
                <w:rStyle w:val="a5"/>
                <w:rFonts w:ascii="Times New Roman" w:hAnsi="Times New Roman"/>
                <w:b/>
                <w:noProof/>
              </w:rPr>
              <w:t>Přehled literatury</w:t>
            </w:r>
            <w:r>
              <w:rPr>
                <w:noProof/>
                <w:webHidden/>
              </w:rPr>
              <w:tab/>
            </w:r>
            <w:r>
              <w:rPr>
                <w:noProof/>
                <w:webHidden/>
              </w:rPr>
              <w:fldChar w:fldCharType="begin"/>
            </w:r>
            <w:r>
              <w:rPr>
                <w:noProof/>
                <w:webHidden/>
              </w:rPr>
              <w:instrText xml:space="preserve"> PAGEREF _Toc164933125 \h </w:instrText>
            </w:r>
            <w:r>
              <w:rPr>
                <w:noProof/>
                <w:webHidden/>
              </w:rPr>
            </w:r>
            <w:r>
              <w:rPr>
                <w:noProof/>
                <w:webHidden/>
              </w:rPr>
              <w:fldChar w:fldCharType="separate"/>
            </w:r>
            <w:r>
              <w:rPr>
                <w:noProof/>
                <w:webHidden/>
              </w:rPr>
              <w:t>10</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26" w:history="1">
            <w:r w:rsidRPr="002F3671">
              <w:rPr>
                <w:rStyle w:val="a5"/>
                <w:rFonts w:ascii="Times New Roman" w:hAnsi="Times New Roman"/>
                <w:b/>
                <w:noProof/>
                <w:lang w:val="en-US"/>
              </w:rPr>
              <w:t>2.1.</w:t>
            </w:r>
            <w:r>
              <w:rPr>
                <w:rFonts w:cstheme="minorBidi"/>
                <w:noProof/>
              </w:rPr>
              <w:tab/>
            </w:r>
            <w:r w:rsidRPr="002F3671">
              <w:rPr>
                <w:rStyle w:val="a5"/>
                <w:rFonts w:ascii="Times New Roman" w:hAnsi="Times New Roman"/>
                <w:b/>
                <w:noProof/>
                <w:lang w:val="en-US"/>
              </w:rPr>
              <w:t>Definice komiksů a jejich historie v Rusku</w:t>
            </w:r>
            <w:r>
              <w:rPr>
                <w:noProof/>
                <w:webHidden/>
              </w:rPr>
              <w:tab/>
            </w:r>
            <w:r>
              <w:rPr>
                <w:noProof/>
                <w:webHidden/>
              </w:rPr>
              <w:fldChar w:fldCharType="begin"/>
            </w:r>
            <w:r>
              <w:rPr>
                <w:noProof/>
                <w:webHidden/>
              </w:rPr>
              <w:instrText xml:space="preserve"> PAGEREF _Toc164933126 \h </w:instrText>
            </w:r>
            <w:r>
              <w:rPr>
                <w:noProof/>
                <w:webHidden/>
              </w:rPr>
            </w:r>
            <w:r>
              <w:rPr>
                <w:noProof/>
                <w:webHidden/>
              </w:rPr>
              <w:fldChar w:fldCharType="separate"/>
            </w:r>
            <w:r>
              <w:rPr>
                <w:noProof/>
                <w:webHidden/>
              </w:rPr>
              <w:t>10</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27" w:history="1">
            <w:r w:rsidRPr="002F3671">
              <w:rPr>
                <w:rStyle w:val="a5"/>
                <w:rFonts w:ascii="Times New Roman" w:hAnsi="Times New Roman"/>
                <w:b/>
                <w:noProof/>
                <w:lang w:val="en-US"/>
              </w:rPr>
              <w:t>2.2.</w:t>
            </w:r>
            <w:r>
              <w:rPr>
                <w:rFonts w:cstheme="minorBidi"/>
                <w:noProof/>
              </w:rPr>
              <w:tab/>
            </w:r>
            <w:r w:rsidRPr="002F3671">
              <w:rPr>
                <w:rStyle w:val="a5"/>
                <w:rFonts w:ascii="Times New Roman" w:hAnsi="Times New Roman"/>
                <w:b/>
                <w:noProof/>
                <w:lang w:val="en-US"/>
              </w:rPr>
              <w:t>Propaganda a její specifika v komiksu</w:t>
            </w:r>
            <w:r>
              <w:rPr>
                <w:noProof/>
                <w:webHidden/>
              </w:rPr>
              <w:tab/>
            </w:r>
            <w:r>
              <w:rPr>
                <w:noProof/>
                <w:webHidden/>
              </w:rPr>
              <w:fldChar w:fldCharType="begin"/>
            </w:r>
            <w:r>
              <w:rPr>
                <w:noProof/>
                <w:webHidden/>
              </w:rPr>
              <w:instrText xml:space="preserve"> PAGEREF _Toc164933127 \h </w:instrText>
            </w:r>
            <w:r>
              <w:rPr>
                <w:noProof/>
                <w:webHidden/>
              </w:rPr>
            </w:r>
            <w:r>
              <w:rPr>
                <w:noProof/>
                <w:webHidden/>
              </w:rPr>
              <w:fldChar w:fldCharType="separate"/>
            </w:r>
            <w:r>
              <w:rPr>
                <w:noProof/>
                <w:webHidden/>
              </w:rPr>
              <w:t>14</w:t>
            </w:r>
            <w:r>
              <w:rPr>
                <w:noProof/>
                <w:webHidden/>
              </w:rPr>
              <w:fldChar w:fldCharType="end"/>
            </w:r>
          </w:hyperlink>
        </w:p>
        <w:p w:rsidR="0094013F" w:rsidRDefault="0094013F">
          <w:pPr>
            <w:pStyle w:val="11"/>
            <w:tabs>
              <w:tab w:val="left" w:pos="440"/>
              <w:tab w:val="right" w:leader="dot" w:pos="9344"/>
            </w:tabs>
            <w:rPr>
              <w:rFonts w:cstheme="minorBidi"/>
              <w:noProof/>
            </w:rPr>
          </w:pPr>
          <w:hyperlink w:anchor="_Toc164933128" w:history="1">
            <w:r w:rsidRPr="002F3671">
              <w:rPr>
                <w:rStyle w:val="a5"/>
                <w:rFonts w:ascii="Times New Roman" w:hAnsi="Times New Roman"/>
                <w:b/>
                <w:noProof/>
              </w:rPr>
              <w:t>3.</w:t>
            </w:r>
            <w:r>
              <w:rPr>
                <w:rFonts w:cstheme="minorBidi"/>
                <w:noProof/>
              </w:rPr>
              <w:tab/>
            </w:r>
            <w:r w:rsidRPr="002F3671">
              <w:rPr>
                <w:rStyle w:val="a5"/>
                <w:rFonts w:ascii="Times New Roman" w:hAnsi="Times New Roman"/>
                <w:b/>
                <w:noProof/>
              </w:rPr>
              <w:t>Metodika výzkumu</w:t>
            </w:r>
            <w:r>
              <w:rPr>
                <w:noProof/>
                <w:webHidden/>
              </w:rPr>
              <w:tab/>
            </w:r>
            <w:r>
              <w:rPr>
                <w:noProof/>
                <w:webHidden/>
              </w:rPr>
              <w:fldChar w:fldCharType="begin"/>
            </w:r>
            <w:r>
              <w:rPr>
                <w:noProof/>
                <w:webHidden/>
              </w:rPr>
              <w:instrText xml:space="preserve"> PAGEREF _Toc164933128 \h </w:instrText>
            </w:r>
            <w:r>
              <w:rPr>
                <w:noProof/>
                <w:webHidden/>
              </w:rPr>
            </w:r>
            <w:r>
              <w:rPr>
                <w:noProof/>
                <w:webHidden/>
              </w:rPr>
              <w:fldChar w:fldCharType="separate"/>
            </w:r>
            <w:r>
              <w:rPr>
                <w:noProof/>
                <w:webHidden/>
              </w:rPr>
              <w:t>27</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29" w:history="1">
            <w:r w:rsidRPr="002F3671">
              <w:rPr>
                <w:rStyle w:val="a5"/>
                <w:rFonts w:ascii="Times New Roman" w:hAnsi="Times New Roman"/>
                <w:b/>
                <w:noProof/>
              </w:rPr>
              <w:t>3.1.</w:t>
            </w:r>
            <w:r>
              <w:rPr>
                <w:rFonts w:cstheme="minorBidi"/>
                <w:noProof/>
              </w:rPr>
              <w:tab/>
            </w:r>
            <w:r w:rsidRPr="002F3671">
              <w:rPr>
                <w:rStyle w:val="a5"/>
                <w:rFonts w:ascii="Times New Roman" w:hAnsi="Times New Roman"/>
                <w:b/>
                <w:noProof/>
              </w:rPr>
              <w:t>Techniques of Close Reading</w:t>
            </w:r>
            <w:r>
              <w:rPr>
                <w:noProof/>
                <w:webHidden/>
              </w:rPr>
              <w:tab/>
            </w:r>
            <w:r>
              <w:rPr>
                <w:noProof/>
                <w:webHidden/>
              </w:rPr>
              <w:fldChar w:fldCharType="begin"/>
            </w:r>
            <w:r>
              <w:rPr>
                <w:noProof/>
                <w:webHidden/>
              </w:rPr>
              <w:instrText xml:space="preserve"> PAGEREF _Toc164933129 \h </w:instrText>
            </w:r>
            <w:r>
              <w:rPr>
                <w:noProof/>
                <w:webHidden/>
              </w:rPr>
            </w:r>
            <w:r>
              <w:rPr>
                <w:noProof/>
                <w:webHidden/>
              </w:rPr>
              <w:fldChar w:fldCharType="separate"/>
            </w:r>
            <w:r>
              <w:rPr>
                <w:noProof/>
                <w:webHidden/>
              </w:rPr>
              <w:t>32</w:t>
            </w:r>
            <w:r>
              <w:rPr>
                <w:noProof/>
                <w:webHidden/>
              </w:rPr>
              <w:fldChar w:fldCharType="end"/>
            </w:r>
          </w:hyperlink>
        </w:p>
        <w:p w:rsidR="0094013F" w:rsidRDefault="0094013F">
          <w:pPr>
            <w:pStyle w:val="11"/>
            <w:tabs>
              <w:tab w:val="left" w:pos="440"/>
              <w:tab w:val="right" w:leader="dot" w:pos="9344"/>
            </w:tabs>
            <w:rPr>
              <w:rFonts w:cstheme="minorBidi"/>
              <w:noProof/>
            </w:rPr>
          </w:pPr>
          <w:hyperlink w:anchor="_Toc164933130" w:history="1">
            <w:r w:rsidRPr="002F3671">
              <w:rPr>
                <w:rStyle w:val="a5"/>
                <w:rFonts w:ascii="Times New Roman" w:hAnsi="Times New Roman"/>
                <w:b/>
                <w:noProof/>
                <w:lang w:val="en-US"/>
              </w:rPr>
              <w:t>4.</w:t>
            </w:r>
            <w:r>
              <w:rPr>
                <w:rFonts w:cstheme="minorBidi"/>
                <w:noProof/>
              </w:rPr>
              <w:tab/>
            </w:r>
            <w:r w:rsidRPr="002F3671">
              <w:rPr>
                <w:rStyle w:val="a5"/>
                <w:rFonts w:ascii="Times New Roman" w:hAnsi="Times New Roman"/>
                <w:b/>
                <w:noProof/>
                <w:lang w:val="en-US"/>
              </w:rPr>
              <w:t>Přehled vybraných komiksů</w:t>
            </w:r>
            <w:r>
              <w:rPr>
                <w:noProof/>
                <w:webHidden/>
              </w:rPr>
              <w:tab/>
            </w:r>
            <w:r>
              <w:rPr>
                <w:noProof/>
                <w:webHidden/>
              </w:rPr>
              <w:fldChar w:fldCharType="begin"/>
            </w:r>
            <w:r>
              <w:rPr>
                <w:noProof/>
                <w:webHidden/>
              </w:rPr>
              <w:instrText xml:space="preserve"> PAGEREF _Toc164933130 \h </w:instrText>
            </w:r>
            <w:r>
              <w:rPr>
                <w:noProof/>
                <w:webHidden/>
              </w:rPr>
            </w:r>
            <w:r>
              <w:rPr>
                <w:noProof/>
                <w:webHidden/>
              </w:rPr>
              <w:fldChar w:fldCharType="separate"/>
            </w:r>
            <w:r>
              <w:rPr>
                <w:noProof/>
                <w:webHidden/>
              </w:rPr>
              <w:t>37</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31" w:history="1">
            <w:r w:rsidRPr="002F3671">
              <w:rPr>
                <w:rStyle w:val="a5"/>
                <w:rFonts w:ascii="Times New Roman" w:hAnsi="Times New Roman"/>
                <w:b/>
                <w:noProof/>
              </w:rPr>
              <w:t>4.1.</w:t>
            </w:r>
            <w:r>
              <w:rPr>
                <w:rFonts w:cstheme="minorBidi"/>
                <w:noProof/>
              </w:rPr>
              <w:tab/>
            </w:r>
            <w:r w:rsidRPr="002F3671">
              <w:rPr>
                <w:rStyle w:val="a5"/>
                <w:rFonts w:ascii="Times New Roman" w:hAnsi="Times New Roman"/>
                <w:b/>
                <w:noProof/>
                <w:lang w:val="en-US"/>
              </w:rPr>
              <w:t>Major Grom</w:t>
            </w:r>
            <w:r>
              <w:rPr>
                <w:noProof/>
                <w:webHidden/>
              </w:rPr>
              <w:tab/>
            </w:r>
            <w:r>
              <w:rPr>
                <w:noProof/>
                <w:webHidden/>
              </w:rPr>
              <w:fldChar w:fldCharType="begin"/>
            </w:r>
            <w:r>
              <w:rPr>
                <w:noProof/>
                <w:webHidden/>
              </w:rPr>
              <w:instrText xml:space="preserve"> PAGEREF _Toc164933131 \h </w:instrText>
            </w:r>
            <w:r>
              <w:rPr>
                <w:noProof/>
                <w:webHidden/>
              </w:rPr>
            </w:r>
            <w:r>
              <w:rPr>
                <w:noProof/>
                <w:webHidden/>
              </w:rPr>
              <w:fldChar w:fldCharType="separate"/>
            </w:r>
            <w:r>
              <w:rPr>
                <w:noProof/>
                <w:webHidden/>
              </w:rPr>
              <w:t>37</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32" w:history="1">
            <w:r w:rsidRPr="002F3671">
              <w:rPr>
                <w:rStyle w:val="a5"/>
                <w:rFonts w:ascii="Times New Roman" w:hAnsi="Times New Roman"/>
                <w:b/>
                <w:noProof/>
              </w:rPr>
              <w:t>4.2.</w:t>
            </w:r>
            <w:r>
              <w:rPr>
                <w:rFonts w:cstheme="minorBidi"/>
                <w:noProof/>
              </w:rPr>
              <w:tab/>
            </w:r>
            <w:r w:rsidRPr="002F3671">
              <w:rPr>
                <w:rStyle w:val="a5"/>
                <w:rFonts w:ascii="Times New Roman" w:hAnsi="Times New Roman"/>
                <w:b/>
                <w:noProof/>
                <w:lang w:val="en-US"/>
              </w:rPr>
              <w:t>Mir</w:t>
            </w:r>
            <w:r>
              <w:rPr>
                <w:noProof/>
                <w:webHidden/>
              </w:rPr>
              <w:tab/>
            </w:r>
            <w:r>
              <w:rPr>
                <w:noProof/>
                <w:webHidden/>
              </w:rPr>
              <w:fldChar w:fldCharType="begin"/>
            </w:r>
            <w:r>
              <w:rPr>
                <w:noProof/>
                <w:webHidden/>
              </w:rPr>
              <w:instrText xml:space="preserve"> PAGEREF _Toc164933132 \h </w:instrText>
            </w:r>
            <w:r>
              <w:rPr>
                <w:noProof/>
                <w:webHidden/>
              </w:rPr>
            </w:r>
            <w:r>
              <w:rPr>
                <w:noProof/>
                <w:webHidden/>
              </w:rPr>
              <w:fldChar w:fldCharType="separate"/>
            </w:r>
            <w:r>
              <w:rPr>
                <w:noProof/>
                <w:webHidden/>
              </w:rPr>
              <w:t>39</w:t>
            </w:r>
            <w:r>
              <w:rPr>
                <w:noProof/>
                <w:webHidden/>
              </w:rPr>
              <w:fldChar w:fldCharType="end"/>
            </w:r>
          </w:hyperlink>
        </w:p>
        <w:p w:rsidR="0094013F" w:rsidRDefault="0094013F">
          <w:pPr>
            <w:pStyle w:val="11"/>
            <w:tabs>
              <w:tab w:val="left" w:pos="440"/>
              <w:tab w:val="right" w:leader="dot" w:pos="9344"/>
            </w:tabs>
            <w:rPr>
              <w:rFonts w:cstheme="minorBidi"/>
              <w:noProof/>
            </w:rPr>
          </w:pPr>
          <w:hyperlink w:anchor="_Toc164933133" w:history="1">
            <w:r w:rsidRPr="002F3671">
              <w:rPr>
                <w:rStyle w:val="a5"/>
                <w:rFonts w:ascii="Times New Roman" w:hAnsi="Times New Roman"/>
                <w:b/>
                <w:noProof/>
              </w:rPr>
              <w:t>5.</w:t>
            </w:r>
            <w:r>
              <w:rPr>
                <w:rFonts w:cstheme="minorBidi"/>
                <w:noProof/>
              </w:rPr>
              <w:tab/>
            </w:r>
            <w:r w:rsidRPr="002F3671">
              <w:rPr>
                <w:rStyle w:val="a5"/>
                <w:rFonts w:ascii="Times New Roman" w:hAnsi="Times New Roman"/>
                <w:b/>
                <w:noProof/>
              </w:rPr>
              <w:t>Analýza obsahu vybraných komiksů</w:t>
            </w:r>
            <w:r>
              <w:rPr>
                <w:noProof/>
                <w:webHidden/>
              </w:rPr>
              <w:tab/>
            </w:r>
            <w:r>
              <w:rPr>
                <w:noProof/>
                <w:webHidden/>
              </w:rPr>
              <w:fldChar w:fldCharType="begin"/>
            </w:r>
            <w:r>
              <w:rPr>
                <w:noProof/>
                <w:webHidden/>
              </w:rPr>
              <w:instrText xml:space="preserve"> PAGEREF _Toc164933133 \h </w:instrText>
            </w:r>
            <w:r>
              <w:rPr>
                <w:noProof/>
                <w:webHidden/>
              </w:rPr>
            </w:r>
            <w:r>
              <w:rPr>
                <w:noProof/>
                <w:webHidden/>
              </w:rPr>
              <w:fldChar w:fldCharType="separate"/>
            </w:r>
            <w:r>
              <w:rPr>
                <w:noProof/>
                <w:webHidden/>
              </w:rPr>
              <w:t>42</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34" w:history="1">
            <w:r w:rsidRPr="002F3671">
              <w:rPr>
                <w:rStyle w:val="a5"/>
                <w:rFonts w:ascii="Times New Roman" w:hAnsi="Times New Roman"/>
                <w:b/>
                <w:noProof/>
                <w:lang w:val="en-US"/>
              </w:rPr>
              <w:t>5.1.</w:t>
            </w:r>
            <w:r>
              <w:rPr>
                <w:rFonts w:cstheme="minorBidi"/>
                <w:noProof/>
              </w:rPr>
              <w:tab/>
            </w:r>
            <w:r w:rsidRPr="002F3671">
              <w:rPr>
                <w:rStyle w:val="a5"/>
                <w:rFonts w:ascii="Times New Roman" w:hAnsi="Times New Roman"/>
                <w:b/>
                <w:noProof/>
                <w:lang w:val="en-US"/>
              </w:rPr>
              <w:t>Analýza sociokulturního kontextu komiksu Major Grom</w:t>
            </w:r>
            <w:r>
              <w:rPr>
                <w:noProof/>
                <w:webHidden/>
              </w:rPr>
              <w:tab/>
            </w:r>
            <w:r>
              <w:rPr>
                <w:noProof/>
                <w:webHidden/>
              </w:rPr>
              <w:fldChar w:fldCharType="begin"/>
            </w:r>
            <w:r>
              <w:rPr>
                <w:noProof/>
                <w:webHidden/>
              </w:rPr>
              <w:instrText xml:space="preserve"> PAGEREF _Toc164933134 \h </w:instrText>
            </w:r>
            <w:r>
              <w:rPr>
                <w:noProof/>
                <w:webHidden/>
              </w:rPr>
            </w:r>
            <w:r>
              <w:rPr>
                <w:noProof/>
                <w:webHidden/>
              </w:rPr>
              <w:fldChar w:fldCharType="separate"/>
            </w:r>
            <w:r>
              <w:rPr>
                <w:noProof/>
                <w:webHidden/>
              </w:rPr>
              <w:t>42</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35" w:history="1">
            <w:r w:rsidRPr="002F3671">
              <w:rPr>
                <w:rStyle w:val="a5"/>
                <w:rFonts w:ascii="Times New Roman" w:hAnsi="Times New Roman"/>
                <w:b/>
                <w:noProof/>
                <w:lang w:val="en-US"/>
              </w:rPr>
              <w:t>5.2.</w:t>
            </w:r>
            <w:r>
              <w:rPr>
                <w:rFonts w:cstheme="minorBidi"/>
                <w:noProof/>
              </w:rPr>
              <w:tab/>
            </w:r>
            <w:r w:rsidRPr="002F3671">
              <w:rPr>
                <w:rStyle w:val="a5"/>
                <w:rFonts w:ascii="Times New Roman" w:hAnsi="Times New Roman"/>
                <w:b/>
                <w:noProof/>
              </w:rPr>
              <w:t>Analýza komiksu Major</w:t>
            </w:r>
            <w:r w:rsidRPr="002F3671">
              <w:rPr>
                <w:rStyle w:val="a5"/>
                <w:rFonts w:ascii="Times New Roman" w:hAnsi="Times New Roman"/>
                <w:b/>
                <w:noProof/>
                <w:lang w:val="en-US"/>
              </w:rPr>
              <w:t xml:space="preserve"> Grom</w:t>
            </w:r>
            <w:r>
              <w:rPr>
                <w:noProof/>
                <w:webHidden/>
              </w:rPr>
              <w:tab/>
            </w:r>
            <w:r>
              <w:rPr>
                <w:noProof/>
                <w:webHidden/>
              </w:rPr>
              <w:fldChar w:fldCharType="begin"/>
            </w:r>
            <w:r>
              <w:rPr>
                <w:noProof/>
                <w:webHidden/>
              </w:rPr>
              <w:instrText xml:space="preserve"> PAGEREF _Toc164933135 \h </w:instrText>
            </w:r>
            <w:r>
              <w:rPr>
                <w:noProof/>
                <w:webHidden/>
              </w:rPr>
            </w:r>
            <w:r>
              <w:rPr>
                <w:noProof/>
                <w:webHidden/>
              </w:rPr>
              <w:fldChar w:fldCharType="separate"/>
            </w:r>
            <w:r>
              <w:rPr>
                <w:noProof/>
                <w:webHidden/>
              </w:rPr>
              <w:t>43</w:t>
            </w:r>
            <w:r>
              <w:rPr>
                <w:noProof/>
                <w:webHidden/>
              </w:rPr>
              <w:fldChar w:fldCharType="end"/>
            </w:r>
          </w:hyperlink>
        </w:p>
        <w:p w:rsidR="0094013F" w:rsidRDefault="0094013F">
          <w:pPr>
            <w:pStyle w:val="11"/>
            <w:tabs>
              <w:tab w:val="left" w:pos="880"/>
              <w:tab w:val="right" w:leader="dot" w:pos="9344"/>
            </w:tabs>
            <w:rPr>
              <w:rFonts w:cstheme="minorBidi"/>
              <w:noProof/>
            </w:rPr>
          </w:pPr>
          <w:hyperlink w:anchor="_Toc164933136" w:history="1">
            <w:r w:rsidRPr="002F3671">
              <w:rPr>
                <w:rStyle w:val="a5"/>
                <w:rFonts w:ascii="Times New Roman" w:hAnsi="Times New Roman"/>
                <w:b/>
                <w:noProof/>
                <w:lang w:val="en-US"/>
              </w:rPr>
              <w:t>5.2.1.</w:t>
            </w:r>
            <w:r>
              <w:rPr>
                <w:rFonts w:cstheme="minorBidi"/>
                <w:noProof/>
              </w:rPr>
              <w:tab/>
            </w:r>
            <w:r w:rsidRPr="002F3671">
              <w:rPr>
                <w:rStyle w:val="a5"/>
                <w:rFonts w:ascii="Times New Roman" w:hAnsi="Times New Roman"/>
                <w:b/>
                <w:noProof/>
                <w:lang w:val="en-US"/>
              </w:rPr>
              <w:t>Závěry z analýzy komiksu Major Grom</w:t>
            </w:r>
            <w:r>
              <w:rPr>
                <w:noProof/>
                <w:webHidden/>
              </w:rPr>
              <w:tab/>
            </w:r>
            <w:r>
              <w:rPr>
                <w:noProof/>
                <w:webHidden/>
              </w:rPr>
              <w:fldChar w:fldCharType="begin"/>
            </w:r>
            <w:r>
              <w:rPr>
                <w:noProof/>
                <w:webHidden/>
              </w:rPr>
              <w:instrText xml:space="preserve"> PAGEREF _Toc164933136 \h </w:instrText>
            </w:r>
            <w:r>
              <w:rPr>
                <w:noProof/>
                <w:webHidden/>
              </w:rPr>
            </w:r>
            <w:r>
              <w:rPr>
                <w:noProof/>
                <w:webHidden/>
              </w:rPr>
              <w:fldChar w:fldCharType="separate"/>
            </w:r>
            <w:r>
              <w:rPr>
                <w:noProof/>
                <w:webHidden/>
              </w:rPr>
              <w:t>55</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37" w:history="1">
            <w:r w:rsidRPr="002F3671">
              <w:rPr>
                <w:rStyle w:val="a5"/>
                <w:rFonts w:ascii="Times New Roman" w:hAnsi="Times New Roman"/>
                <w:b/>
                <w:noProof/>
                <w:lang w:val="en-US"/>
              </w:rPr>
              <w:t>5.3.</w:t>
            </w:r>
            <w:r>
              <w:rPr>
                <w:rFonts w:cstheme="minorBidi"/>
                <w:noProof/>
              </w:rPr>
              <w:tab/>
            </w:r>
            <w:r w:rsidRPr="002F3671">
              <w:rPr>
                <w:rStyle w:val="a5"/>
                <w:rFonts w:ascii="Times New Roman" w:hAnsi="Times New Roman"/>
                <w:b/>
                <w:noProof/>
                <w:lang w:val="en-US"/>
              </w:rPr>
              <w:t>Analýza sociokulturního kontextu komiksu Mir</w:t>
            </w:r>
            <w:r>
              <w:rPr>
                <w:noProof/>
                <w:webHidden/>
              </w:rPr>
              <w:tab/>
            </w:r>
            <w:r>
              <w:rPr>
                <w:noProof/>
                <w:webHidden/>
              </w:rPr>
              <w:fldChar w:fldCharType="begin"/>
            </w:r>
            <w:r>
              <w:rPr>
                <w:noProof/>
                <w:webHidden/>
              </w:rPr>
              <w:instrText xml:space="preserve"> PAGEREF _Toc164933137 \h </w:instrText>
            </w:r>
            <w:r>
              <w:rPr>
                <w:noProof/>
                <w:webHidden/>
              </w:rPr>
            </w:r>
            <w:r>
              <w:rPr>
                <w:noProof/>
                <w:webHidden/>
              </w:rPr>
              <w:fldChar w:fldCharType="separate"/>
            </w:r>
            <w:r>
              <w:rPr>
                <w:noProof/>
                <w:webHidden/>
              </w:rPr>
              <w:t>56</w:t>
            </w:r>
            <w:r>
              <w:rPr>
                <w:noProof/>
                <w:webHidden/>
              </w:rPr>
              <w:fldChar w:fldCharType="end"/>
            </w:r>
          </w:hyperlink>
        </w:p>
        <w:p w:rsidR="0094013F" w:rsidRDefault="0094013F">
          <w:pPr>
            <w:pStyle w:val="11"/>
            <w:tabs>
              <w:tab w:val="left" w:pos="660"/>
              <w:tab w:val="right" w:leader="dot" w:pos="9344"/>
            </w:tabs>
            <w:rPr>
              <w:rFonts w:cstheme="minorBidi"/>
              <w:noProof/>
            </w:rPr>
          </w:pPr>
          <w:hyperlink w:anchor="_Toc164933138" w:history="1">
            <w:r w:rsidRPr="002F3671">
              <w:rPr>
                <w:rStyle w:val="a5"/>
                <w:rFonts w:ascii="Times New Roman" w:hAnsi="Times New Roman"/>
                <w:b/>
                <w:noProof/>
                <w:lang w:val="en-US"/>
              </w:rPr>
              <w:t>5.4.</w:t>
            </w:r>
            <w:r>
              <w:rPr>
                <w:rFonts w:cstheme="minorBidi"/>
                <w:noProof/>
              </w:rPr>
              <w:tab/>
            </w:r>
            <w:r w:rsidRPr="002F3671">
              <w:rPr>
                <w:rStyle w:val="a5"/>
                <w:rFonts w:ascii="Times New Roman" w:hAnsi="Times New Roman"/>
                <w:b/>
                <w:noProof/>
              </w:rPr>
              <w:t xml:space="preserve">Analýza komiksu </w:t>
            </w:r>
            <w:r w:rsidRPr="002F3671">
              <w:rPr>
                <w:rStyle w:val="a5"/>
                <w:rFonts w:ascii="Times New Roman" w:hAnsi="Times New Roman"/>
                <w:b/>
                <w:noProof/>
                <w:lang w:val="en-US"/>
              </w:rPr>
              <w:t>Mir</w:t>
            </w:r>
            <w:r>
              <w:rPr>
                <w:noProof/>
                <w:webHidden/>
              </w:rPr>
              <w:tab/>
            </w:r>
            <w:r>
              <w:rPr>
                <w:noProof/>
                <w:webHidden/>
              </w:rPr>
              <w:fldChar w:fldCharType="begin"/>
            </w:r>
            <w:r>
              <w:rPr>
                <w:noProof/>
                <w:webHidden/>
              </w:rPr>
              <w:instrText xml:space="preserve"> PAGEREF _Toc164933138 \h </w:instrText>
            </w:r>
            <w:r>
              <w:rPr>
                <w:noProof/>
                <w:webHidden/>
              </w:rPr>
            </w:r>
            <w:r>
              <w:rPr>
                <w:noProof/>
                <w:webHidden/>
              </w:rPr>
              <w:fldChar w:fldCharType="separate"/>
            </w:r>
            <w:r>
              <w:rPr>
                <w:noProof/>
                <w:webHidden/>
              </w:rPr>
              <w:t>59</w:t>
            </w:r>
            <w:r>
              <w:rPr>
                <w:noProof/>
                <w:webHidden/>
              </w:rPr>
              <w:fldChar w:fldCharType="end"/>
            </w:r>
          </w:hyperlink>
        </w:p>
        <w:p w:rsidR="0094013F" w:rsidRDefault="0094013F">
          <w:pPr>
            <w:pStyle w:val="11"/>
            <w:tabs>
              <w:tab w:val="left" w:pos="880"/>
              <w:tab w:val="right" w:leader="dot" w:pos="9344"/>
            </w:tabs>
            <w:rPr>
              <w:rFonts w:cstheme="minorBidi"/>
              <w:noProof/>
            </w:rPr>
          </w:pPr>
          <w:hyperlink w:anchor="_Toc164933139" w:history="1">
            <w:r w:rsidRPr="002F3671">
              <w:rPr>
                <w:rStyle w:val="a5"/>
                <w:rFonts w:ascii="Times New Roman" w:hAnsi="Times New Roman"/>
                <w:b/>
                <w:noProof/>
                <w:lang w:val="en-US"/>
              </w:rPr>
              <w:t>5.4.1.</w:t>
            </w:r>
            <w:r>
              <w:rPr>
                <w:rFonts w:cstheme="minorBidi"/>
                <w:noProof/>
              </w:rPr>
              <w:tab/>
            </w:r>
            <w:r w:rsidRPr="002F3671">
              <w:rPr>
                <w:rStyle w:val="a5"/>
                <w:rFonts w:ascii="Times New Roman" w:hAnsi="Times New Roman"/>
                <w:b/>
                <w:noProof/>
                <w:lang w:val="en-US"/>
              </w:rPr>
              <w:t xml:space="preserve">Závěry z analýzy komiksu </w:t>
            </w:r>
            <w:r w:rsidRPr="002F3671">
              <w:rPr>
                <w:rStyle w:val="a5"/>
                <w:rFonts w:ascii="Times New Roman" w:hAnsi="Times New Roman"/>
                <w:b/>
                <w:noProof/>
                <w:lang w:val="cs-CZ"/>
              </w:rPr>
              <w:t>Mir</w:t>
            </w:r>
            <w:r>
              <w:rPr>
                <w:noProof/>
                <w:webHidden/>
              </w:rPr>
              <w:tab/>
            </w:r>
            <w:r>
              <w:rPr>
                <w:noProof/>
                <w:webHidden/>
              </w:rPr>
              <w:fldChar w:fldCharType="begin"/>
            </w:r>
            <w:r>
              <w:rPr>
                <w:noProof/>
                <w:webHidden/>
              </w:rPr>
              <w:instrText xml:space="preserve"> PAGEREF _Toc164933139 \h </w:instrText>
            </w:r>
            <w:r>
              <w:rPr>
                <w:noProof/>
                <w:webHidden/>
              </w:rPr>
            </w:r>
            <w:r>
              <w:rPr>
                <w:noProof/>
                <w:webHidden/>
              </w:rPr>
              <w:fldChar w:fldCharType="separate"/>
            </w:r>
            <w:r>
              <w:rPr>
                <w:noProof/>
                <w:webHidden/>
              </w:rPr>
              <w:t>75</w:t>
            </w:r>
            <w:r>
              <w:rPr>
                <w:noProof/>
                <w:webHidden/>
              </w:rPr>
              <w:fldChar w:fldCharType="end"/>
            </w:r>
          </w:hyperlink>
        </w:p>
        <w:p w:rsidR="0094013F" w:rsidRDefault="0094013F">
          <w:pPr>
            <w:pStyle w:val="11"/>
            <w:tabs>
              <w:tab w:val="left" w:pos="440"/>
              <w:tab w:val="right" w:leader="dot" w:pos="9344"/>
            </w:tabs>
            <w:rPr>
              <w:rFonts w:cstheme="minorBidi"/>
              <w:noProof/>
            </w:rPr>
          </w:pPr>
          <w:hyperlink w:anchor="_Toc164933140" w:history="1">
            <w:r w:rsidRPr="002F3671">
              <w:rPr>
                <w:rStyle w:val="a5"/>
                <w:rFonts w:ascii="Times New Roman" w:hAnsi="Times New Roman"/>
                <w:b/>
                <w:noProof/>
              </w:rPr>
              <w:t>6.</w:t>
            </w:r>
            <w:r>
              <w:rPr>
                <w:rFonts w:cstheme="minorBidi"/>
                <w:noProof/>
              </w:rPr>
              <w:tab/>
            </w:r>
            <w:r w:rsidRPr="002F3671">
              <w:rPr>
                <w:rStyle w:val="a5"/>
                <w:rFonts w:ascii="Times New Roman" w:hAnsi="Times New Roman"/>
                <w:b/>
                <w:noProof/>
              </w:rPr>
              <w:t>Závěr</w:t>
            </w:r>
            <w:r>
              <w:rPr>
                <w:noProof/>
                <w:webHidden/>
              </w:rPr>
              <w:tab/>
            </w:r>
            <w:r>
              <w:rPr>
                <w:noProof/>
                <w:webHidden/>
              </w:rPr>
              <w:fldChar w:fldCharType="begin"/>
            </w:r>
            <w:r>
              <w:rPr>
                <w:noProof/>
                <w:webHidden/>
              </w:rPr>
              <w:instrText xml:space="preserve"> PAGEREF _Toc164933140 \h </w:instrText>
            </w:r>
            <w:r>
              <w:rPr>
                <w:noProof/>
                <w:webHidden/>
              </w:rPr>
            </w:r>
            <w:r>
              <w:rPr>
                <w:noProof/>
                <w:webHidden/>
              </w:rPr>
              <w:fldChar w:fldCharType="separate"/>
            </w:r>
            <w:r>
              <w:rPr>
                <w:noProof/>
                <w:webHidden/>
              </w:rPr>
              <w:t>78</w:t>
            </w:r>
            <w:r>
              <w:rPr>
                <w:noProof/>
                <w:webHidden/>
              </w:rPr>
              <w:fldChar w:fldCharType="end"/>
            </w:r>
          </w:hyperlink>
        </w:p>
        <w:p w:rsidR="0094013F" w:rsidRDefault="0094013F">
          <w:pPr>
            <w:pStyle w:val="11"/>
            <w:tabs>
              <w:tab w:val="left" w:pos="440"/>
              <w:tab w:val="right" w:leader="dot" w:pos="9344"/>
            </w:tabs>
            <w:rPr>
              <w:rFonts w:cstheme="minorBidi"/>
              <w:noProof/>
            </w:rPr>
          </w:pPr>
          <w:hyperlink w:anchor="_Toc164933141" w:history="1">
            <w:r w:rsidRPr="002F3671">
              <w:rPr>
                <w:rStyle w:val="a5"/>
                <w:rFonts w:ascii="Times New Roman" w:hAnsi="Times New Roman"/>
                <w:b/>
                <w:noProof/>
              </w:rPr>
              <w:t>7.</w:t>
            </w:r>
            <w:r>
              <w:rPr>
                <w:rFonts w:cstheme="minorBidi"/>
                <w:noProof/>
              </w:rPr>
              <w:tab/>
            </w:r>
            <w:r w:rsidRPr="002F3671">
              <w:rPr>
                <w:rStyle w:val="a5"/>
                <w:rFonts w:ascii="Times New Roman" w:hAnsi="Times New Roman"/>
                <w:b/>
                <w:noProof/>
              </w:rPr>
              <w:t>Seznam použité literatury</w:t>
            </w:r>
            <w:r>
              <w:rPr>
                <w:noProof/>
                <w:webHidden/>
              </w:rPr>
              <w:tab/>
            </w:r>
            <w:r>
              <w:rPr>
                <w:noProof/>
                <w:webHidden/>
              </w:rPr>
              <w:fldChar w:fldCharType="begin"/>
            </w:r>
            <w:r>
              <w:rPr>
                <w:noProof/>
                <w:webHidden/>
              </w:rPr>
              <w:instrText xml:space="preserve"> PAGEREF _Toc164933141 \h </w:instrText>
            </w:r>
            <w:r>
              <w:rPr>
                <w:noProof/>
                <w:webHidden/>
              </w:rPr>
            </w:r>
            <w:r>
              <w:rPr>
                <w:noProof/>
                <w:webHidden/>
              </w:rPr>
              <w:fldChar w:fldCharType="separate"/>
            </w:r>
            <w:r>
              <w:rPr>
                <w:noProof/>
                <w:webHidden/>
              </w:rPr>
              <w:t>81</w:t>
            </w:r>
            <w:r>
              <w:rPr>
                <w:noProof/>
                <w:webHidden/>
              </w:rPr>
              <w:fldChar w:fldCharType="end"/>
            </w:r>
          </w:hyperlink>
        </w:p>
        <w:p w:rsidR="008947D2" w:rsidRDefault="008947D2">
          <w:r w:rsidRPr="00920C18">
            <w:rPr>
              <w:b/>
              <w:bCs/>
              <w:sz w:val="24"/>
              <w:szCs w:val="24"/>
            </w:rPr>
            <w:fldChar w:fldCharType="end"/>
          </w:r>
        </w:p>
      </w:sdtContent>
    </w:sdt>
    <w:p w:rsidR="006A6BF9" w:rsidRPr="00D50B0F" w:rsidRDefault="006A6BF9">
      <w:pPr>
        <w:rPr>
          <w:rFonts w:ascii="Times New Roman" w:hAnsi="Times New Roman" w:cs="Times New Roman"/>
        </w:rPr>
      </w:pPr>
    </w:p>
    <w:p w:rsidR="007F13F1" w:rsidRDefault="007F13F1">
      <w:pPr>
        <w:rPr>
          <w:rFonts w:ascii="Times New Roman" w:hAnsi="Times New Roman" w:cs="Times New Roman"/>
        </w:rPr>
      </w:pPr>
      <w:r>
        <w:rPr>
          <w:rFonts w:ascii="Times New Roman" w:hAnsi="Times New Roman" w:cs="Times New Roman"/>
        </w:rPr>
        <w:br w:type="page"/>
      </w:r>
    </w:p>
    <w:p w:rsidR="009E5C5A" w:rsidRPr="00D50B0F" w:rsidRDefault="009E5C5A">
      <w:pPr>
        <w:rPr>
          <w:rFonts w:ascii="Times New Roman" w:hAnsi="Times New Roman" w:cs="Times New Roman"/>
        </w:rPr>
      </w:pPr>
    </w:p>
    <w:p w:rsidR="009E5C5A" w:rsidRPr="00920C18" w:rsidRDefault="002A2436" w:rsidP="00333F75">
      <w:pPr>
        <w:pStyle w:val="1"/>
        <w:numPr>
          <w:ilvl w:val="0"/>
          <w:numId w:val="4"/>
        </w:numPr>
        <w:rPr>
          <w:rFonts w:ascii="Times New Roman" w:hAnsi="Times New Roman" w:cs="Times New Roman"/>
          <w:b/>
          <w:color w:val="auto"/>
        </w:rPr>
      </w:pPr>
      <w:bookmarkStart w:id="1" w:name="_Toc164933124"/>
      <w:r w:rsidRPr="002A2436">
        <w:rPr>
          <w:rFonts w:ascii="Times New Roman" w:hAnsi="Times New Roman" w:cs="Times New Roman"/>
          <w:b/>
          <w:color w:val="auto"/>
        </w:rPr>
        <w:t>Úvod</w:t>
      </w:r>
      <w:bookmarkEnd w:id="1"/>
    </w:p>
    <w:p w:rsidR="00AA1EE6" w:rsidRDefault="00AA1EE6" w:rsidP="00F35337">
      <w:pPr>
        <w:spacing w:before="120" w:after="240" w:line="360" w:lineRule="auto"/>
        <w:jc w:val="both"/>
        <w:rPr>
          <w:rFonts w:ascii="Times New Roman" w:hAnsi="Times New Roman" w:cs="Times New Roman"/>
          <w:sz w:val="24"/>
          <w:szCs w:val="24"/>
        </w:rPr>
      </w:pPr>
      <w:r w:rsidRPr="00AA1EE6">
        <w:rPr>
          <w:rFonts w:ascii="Times New Roman" w:hAnsi="Times New Roman" w:cs="Times New Roman"/>
          <w:sz w:val="24"/>
          <w:szCs w:val="24"/>
          <w:lang w:val="en-US"/>
        </w:rPr>
        <w:t>Koncept</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propagandy</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v</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komiksu</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je</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slo</w:t>
      </w:r>
      <w:r w:rsidRPr="00AA1EE6">
        <w:rPr>
          <w:rFonts w:ascii="Times New Roman" w:hAnsi="Times New Roman" w:cs="Times New Roman"/>
          <w:sz w:val="24"/>
          <w:szCs w:val="24"/>
        </w:rPr>
        <w:t>ž</w:t>
      </w:r>
      <w:r w:rsidRPr="00AA1EE6">
        <w:rPr>
          <w:rFonts w:ascii="Times New Roman" w:hAnsi="Times New Roman" w:cs="Times New Roman"/>
          <w:sz w:val="24"/>
          <w:szCs w:val="24"/>
          <w:lang w:val="en-US"/>
        </w:rPr>
        <w:t>it</w:t>
      </w:r>
      <w:r w:rsidRPr="00AA1EE6">
        <w:rPr>
          <w:rFonts w:ascii="Times New Roman" w:hAnsi="Times New Roman" w:cs="Times New Roman"/>
          <w:sz w:val="24"/>
          <w:szCs w:val="24"/>
        </w:rPr>
        <w:t xml:space="preserve">é </w:t>
      </w:r>
      <w:r w:rsidRPr="00AA1EE6">
        <w:rPr>
          <w:rFonts w:ascii="Times New Roman" w:hAnsi="Times New Roman" w:cs="Times New Roman"/>
          <w:sz w:val="24"/>
          <w:szCs w:val="24"/>
          <w:lang w:val="en-US"/>
        </w:rPr>
        <w:t>a</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zaj</w:t>
      </w:r>
      <w:r w:rsidRPr="00AA1EE6">
        <w:rPr>
          <w:rFonts w:ascii="Times New Roman" w:hAnsi="Times New Roman" w:cs="Times New Roman"/>
          <w:sz w:val="24"/>
          <w:szCs w:val="24"/>
        </w:rPr>
        <w:t>í</w:t>
      </w:r>
      <w:r w:rsidRPr="00AA1EE6">
        <w:rPr>
          <w:rFonts w:ascii="Times New Roman" w:hAnsi="Times New Roman" w:cs="Times New Roman"/>
          <w:sz w:val="24"/>
          <w:szCs w:val="24"/>
          <w:lang w:val="en-US"/>
        </w:rPr>
        <w:t>mav</w:t>
      </w:r>
      <w:r w:rsidRPr="00AA1EE6">
        <w:rPr>
          <w:rFonts w:ascii="Times New Roman" w:hAnsi="Times New Roman" w:cs="Times New Roman"/>
          <w:sz w:val="24"/>
          <w:szCs w:val="24"/>
        </w:rPr>
        <w:t xml:space="preserve">é </w:t>
      </w:r>
      <w:r w:rsidRPr="00AA1EE6">
        <w:rPr>
          <w:rFonts w:ascii="Times New Roman" w:hAnsi="Times New Roman" w:cs="Times New Roman"/>
          <w:sz w:val="24"/>
          <w:szCs w:val="24"/>
          <w:lang w:val="en-US"/>
        </w:rPr>
        <w:t>t</w:t>
      </w:r>
      <w:r w:rsidRPr="00AA1EE6">
        <w:rPr>
          <w:rFonts w:ascii="Times New Roman" w:hAnsi="Times New Roman" w:cs="Times New Roman"/>
          <w:sz w:val="24"/>
          <w:szCs w:val="24"/>
        </w:rPr>
        <w:t>é</w:t>
      </w:r>
      <w:r w:rsidRPr="00AA1EE6">
        <w:rPr>
          <w:rFonts w:ascii="Times New Roman" w:hAnsi="Times New Roman" w:cs="Times New Roman"/>
          <w:sz w:val="24"/>
          <w:szCs w:val="24"/>
          <w:lang w:val="en-US"/>
        </w:rPr>
        <w:t>ma</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kter</w:t>
      </w:r>
      <w:r w:rsidRPr="00AA1EE6">
        <w:rPr>
          <w:rFonts w:ascii="Times New Roman" w:hAnsi="Times New Roman" w:cs="Times New Roman"/>
          <w:sz w:val="24"/>
          <w:szCs w:val="24"/>
        </w:rPr>
        <w:t xml:space="preserve">é </w:t>
      </w:r>
      <w:r w:rsidRPr="00AA1EE6">
        <w:rPr>
          <w:rFonts w:ascii="Times New Roman" w:hAnsi="Times New Roman" w:cs="Times New Roman"/>
          <w:sz w:val="24"/>
          <w:szCs w:val="24"/>
          <w:lang w:val="en-US"/>
        </w:rPr>
        <w:t>je</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w:t>
      </w:r>
      <w:r w:rsidRPr="00AA1EE6">
        <w:rPr>
          <w:rFonts w:ascii="Times New Roman" w:hAnsi="Times New Roman" w:cs="Times New Roman"/>
          <w:sz w:val="24"/>
          <w:szCs w:val="24"/>
        </w:rPr>
        <w:t>ř</w:t>
      </w:r>
      <w:r w:rsidRPr="00AA1EE6">
        <w:rPr>
          <w:rFonts w:ascii="Times New Roman" w:hAnsi="Times New Roman" w:cs="Times New Roman"/>
          <w:sz w:val="24"/>
          <w:szCs w:val="24"/>
          <w:lang w:val="en-US"/>
        </w:rPr>
        <w:t>edm</w:t>
      </w:r>
      <w:r w:rsidRPr="00AA1EE6">
        <w:rPr>
          <w:rFonts w:ascii="Times New Roman" w:hAnsi="Times New Roman" w:cs="Times New Roman"/>
          <w:sz w:val="24"/>
          <w:szCs w:val="24"/>
        </w:rPr>
        <w:t>ě</w:t>
      </w:r>
      <w:r w:rsidRPr="00AA1EE6">
        <w:rPr>
          <w:rFonts w:ascii="Times New Roman" w:hAnsi="Times New Roman" w:cs="Times New Roman"/>
          <w:sz w:val="24"/>
          <w:szCs w:val="24"/>
          <w:lang w:val="en-US"/>
        </w:rPr>
        <w:t>tem</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velk</w:t>
      </w:r>
      <w:r w:rsidRPr="00AA1EE6">
        <w:rPr>
          <w:rFonts w:ascii="Times New Roman" w:hAnsi="Times New Roman" w:cs="Times New Roman"/>
          <w:sz w:val="24"/>
          <w:szCs w:val="24"/>
        </w:rPr>
        <w:t>é</w:t>
      </w:r>
      <w:r w:rsidRPr="00AA1EE6">
        <w:rPr>
          <w:rFonts w:ascii="Times New Roman" w:hAnsi="Times New Roman" w:cs="Times New Roman"/>
          <w:sz w:val="24"/>
          <w:szCs w:val="24"/>
          <w:lang w:val="en-US"/>
        </w:rPr>
        <w:t>ho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odborn</w:t>
      </w:r>
      <w:r w:rsidRPr="00AA1EE6">
        <w:rPr>
          <w:rFonts w:ascii="Times New Roman" w:hAnsi="Times New Roman" w:cs="Times New Roman"/>
          <w:sz w:val="24"/>
          <w:szCs w:val="24"/>
        </w:rPr>
        <w:t>é</w:t>
      </w:r>
      <w:r w:rsidRPr="00AA1EE6">
        <w:rPr>
          <w:rFonts w:ascii="Times New Roman" w:hAnsi="Times New Roman" w:cs="Times New Roman"/>
          <w:sz w:val="24"/>
          <w:szCs w:val="24"/>
          <w:lang w:val="en-US"/>
        </w:rPr>
        <w:t>ho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z</w:t>
      </w:r>
      <w:r w:rsidRPr="00AA1EE6">
        <w:rPr>
          <w:rFonts w:ascii="Times New Roman" w:hAnsi="Times New Roman" w:cs="Times New Roman"/>
          <w:sz w:val="24"/>
          <w:szCs w:val="24"/>
        </w:rPr>
        <w:t>á</w:t>
      </w:r>
      <w:r w:rsidRPr="00AA1EE6">
        <w:rPr>
          <w:rFonts w:ascii="Times New Roman" w:hAnsi="Times New Roman" w:cs="Times New Roman"/>
          <w:sz w:val="24"/>
          <w:szCs w:val="24"/>
          <w:lang w:val="en-US"/>
        </w:rPr>
        <w:t>jmu</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Komiksy</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byly</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v</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historii</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vyu</w:t>
      </w:r>
      <w:r w:rsidRPr="00AA1EE6">
        <w:rPr>
          <w:rFonts w:ascii="Times New Roman" w:hAnsi="Times New Roman" w:cs="Times New Roman"/>
          <w:sz w:val="24"/>
          <w:szCs w:val="24"/>
        </w:rPr>
        <w:t>ží</w:t>
      </w:r>
      <w:r w:rsidRPr="00AA1EE6">
        <w:rPr>
          <w:rFonts w:ascii="Times New Roman" w:hAnsi="Times New Roman" w:cs="Times New Roman"/>
          <w:sz w:val="24"/>
          <w:szCs w:val="24"/>
          <w:lang w:val="en-US"/>
        </w:rPr>
        <w:t>v</w:t>
      </w:r>
      <w:r w:rsidRPr="00AA1EE6">
        <w:rPr>
          <w:rFonts w:ascii="Times New Roman" w:hAnsi="Times New Roman" w:cs="Times New Roman"/>
          <w:sz w:val="24"/>
          <w:szCs w:val="24"/>
        </w:rPr>
        <w:t>á</w:t>
      </w:r>
      <w:r w:rsidRPr="00AA1EE6">
        <w:rPr>
          <w:rFonts w:ascii="Times New Roman" w:hAnsi="Times New Roman" w:cs="Times New Roman"/>
          <w:sz w:val="24"/>
          <w:szCs w:val="24"/>
          <w:lang w:val="en-US"/>
        </w:rPr>
        <w:t>ny</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jako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mocn</w:t>
      </w:r>
      <w:r w:rsidRPr="00AA1EE6">
        <w:rPr>
          <w:rFonts w:ascii="Times New Roman" w:hAnsi="Times New Roman" w:cs="Times New Roman"/>
          <w:sz w:val="24"/>
          <w:szCs w:val="24"/>
        </w:rPr>
        <w:t xml:space="preserve">é </w:t>
      </w:r>
      <w:r w:rsidRPr="00AA1EE6">
        <w:rPr>
          <w:rFonts w:ascii="Times New Roman" w:hAnsi="Times New Roman" w:cs="Times New Roman"/>
          <w:sz w:val="24"/>
          <w:szCs w:val="24"/>
          <w:lang w:val="en-US"/>
        </w:rPr>
        <w:t>m</w:t>
      </w:r>
      <w:r w:rsidRPr="00AA1EE6">
        <w:rPr>
          <w:rFonts w:ascii="Times New Roman" w:hAnsi="Times New Roman" w:cs="Times New Roman"/>
          <w:sz w:val="24"/>
          <w:szCs w:val="24"/>
        </w:rPr>
        <w:t>é</w:t>
      </w:r>
      <w:r w:rsidRPr="00AA1EE6">
        <w:rPr>
          <w:rFonts w:ascii="Times New Roman" w:hAnsi="Times New Roman" w:cs="Times New Roman"/>
          <w:sz w:val="24"/>
          <w:szCs w:val="24"/>
          <w:lang w:val="en-US"/>
        </w:rPr>
        <w:t>dium</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propagandy</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a</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politick</w:t>
      </w:r>
      <w:r w:rsidRPr="00AA1EE6">
        <w:rPr>
          <w:rFonts w:ascii="Times New Roman" w:hAnsi="Times New Roman" w:cs="Times New Roman"/>
          <w:sz w:val="24"/>
          <w:szCs w:val="24"/>
        </w:rPr>
        <w:t>ý</w:t>
      </w:r>
      <w:r w:rsidRPr="00AA1EE6">
        <w:rPr>
          <w:rFonts w:ascii="Times New Roman" w:hAnsi="Times New Roman" w:cs="Times New Roman"/>
          <w:sz w:val="24"/>
          <w:szCs w:val="24"/>
          <w:lang w:val="en-US"/>
        </w:rPr>
        <w:t>ch</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sd</w:t>
      </w:r>
      <w:r w:rsidRPr="00AA1EE6">
        <w:rPr>
          <w:rFonts w:ascii="Times New Roman" w:hAnsi="Times New Roman" w:cs="Times New Roman"/>
          <w:sz w:val="24"/>
          <w:szCs w:val="24"/>
        </w:rPr>
        <w:t>ě</w:t>
      </w:r>
      <w:r w:rsidRPr="00AA1EE6">
        <w:rPr>
          <w:rFonts w:ascii="Times New Roman" w:hAnsi="Times New Roman" w:cs="Times New Roman"/>
          <w:sz w:val="24"/>
          <w:szCs w:val="24"/>
          <w:lang w:val="en-US"/>
        </w:rPr>
        <w:t>len</w:t>
      </w:r>
      <w:r w:rsidRPr="00AA1EE6">
        <w:rPr>
          <w:rFonts w:ascii="Times New Roman" w:hAnsi="Times New Roman" w:cs="Times New Roman"/>
          <w:sz w:val="24"/>
          <w:szCs w:val="24"/>
        </w:rPr>
        <w:t xml:space="preserve">í, </w:t>
      </w:r>
      <w:r w:rsidRPr="00AA1EE6">
        <w:rPr>
          <w:rFonts w:ascii="Times New Roman" w:hAnsi="Times New Roman" w:cs="Times New Roman"/>
          <w:sz w:val="24"/>
          <w:szCs w:val="24"/>
          <w:lang w:val="en-US"/>
        </w:rPr>
        <w:t>a</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to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od</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nejstar</w:t>
      </w:r>
      <w:r w:rsidRPr="00AA1EE6">
        <w:rPr>
          <w:rFonts w:ascii="Times New Roman" w:hAnsi="Times New Roman" w:cs="Times New Roman"/>
          <w:sz w:val="24"/>
          <w:szCs w:val="24"/>
        </w:rPr>
        <w:t>ší</w:t>
      </w:r>
      <w:r w:rsidRPr="00AA1EE6">
        <w:rPr>
          <w:rFonts w:ascii="Times New Roman" w:hAnsi="Times New Roman" w:cs="Times New Roman"/>
          <w:sz w:val="24"/>
          <w:szCs w:val="24"/>
          <w:lang w:val="en-US"/>
        </w:rPr>
        <w:t>ch</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forem</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sekven</w:t>
      </w:r>
      <w:r w:rsidRPr="00AA1EE6">
        <w:rPr>
          <w:rFonts w:ascii="Times New Roman" w:hAnsi="Times New Roman" w:cs="Times New Roman"/>
          <w:sz w:val="24"/>
          <w:szCs w:val="24"/>
        </w:rPr>
        <w:t>č</w:t>
      </w:r>
      <w:r w:rsidRPr="00AA1EE6">
        <w:rPr>
          <w:rFonts w:ascii="Times New Roman" w:hAnsi="Times New Roman" w:cs="Times New Roman"/>
          <w:sz w:val="24"/>
          <w:szCs w:val="24"/>
          <w:lang w:val="en-US"/>
        </w:rPr>
        <w:t>n</w:t>
      </w:r>
      <w:r w:rsidRPr="00AA1EE6">
        <w:rPr>
          <w:rFonts w:ascii="Times New Roman" w:hAnsi="Times New Roman" w:cs="Times New Roman"/>
          <w:sz w:val="24"/>
          <w:szCs w:val="24"/>
        </w:rPr>
        <w:t>í</w:t>
      </w:r>
      <w:r w:rsidRPr="00AA1EE6">
        <w:rPr>
          <w:rFonts w:ascii="Times New Roman" w:hAnsi="Times New Roman" w:cs="Times New Roman"/>
          <w:sz w:val="24"/>
          <w:szCs w:val="24"/>
          <w:lang w:val="en-US"/>
        </w:rPr>
        <w:t>ho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um</w:t>
      </w:r>
      <w:r w:rsidRPr="00AA1EE6">
        <w:rPr>
          <w:rFonts w:ascii="Times New Roman" w:hAnsi="Times New Roman" w:cs="Times New Roman"/>
          <w:sz w:val="24"/>
          <w:szCs w:val="24"/>
        </w:rPr>
        <w:t>ě</w:t>
      </w:r>
      <w:r w:rsidRPr="00AA1EE6">
        <w:rPr>
          <w:rFonts w:ascii="Times New Roman" w:hAnsi="Times New Roman" w:cs="Times New Roman"/>
          <w:sz w:val="24"/>
          <w:szCs w:val="24"/>
          <w:lang w:val="en-US"/>
        </w:rPr>
        <w:t>n</w:t>
      </w:r>
      <w:r w:rsidRPr="00AA1EE6">
        <w:rPr>
          <w:rFonts w:ascii="Times New Roman" w:hAnsi="Times New Roman" w:cs="Times New Roman"/>
          <w:sz w:val="24"/>
          <w:szCs w:val="24"/>
        </w:rPr>
        <w:t xml:space="preserve">í </w:t>
      </w:r>
      <w:r w:rsidRPr="00AA1EE6">
        <w:rPr>
          <w:rFonts w:ascii="Times New Roman" w:hAnsi="Times New Roman" w:cs="Times New Roman"/>
          <w:sz w:val="24"/>
          <w:szCs w:val="24"/>
          <w:lang w:val="en-US"/>
        </w:rPr>
        <w:t>a</w:t>
      </w:r>
      <w:r w:rsidRPr="00AA1EE6">
        <w:rPr>
          <w:rFonts w:ascii="Times New Roman" w:hAnsi="Times New Roman" w:cs="Times New Roman"/>
          <w:sz w:val="24"/>
          <w:szCs w:val="24"/>
        </w:rPr>
        <w:t xml:space="preserve">ž </w:t>
      </w:r>
      <w:r w:rsidRPr="00AA1EE6">
        <w:rPr>
          <w:rFonts w:ascii="Times New Roman" w:hAnsi="Times New Roman" w:cs="Times New Roman"/>
          <w:sz w:val="24"/>
          <w:szCs w:val="24"/>
          <w:lang w:val="en-US"/>
        </w:rPr>
        <w:t>po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modern</w:t>
      </w:r>
      <w:r w:rsidRPr="00AA1EE6">
        <w:rPr>
          <w:rFonts w:ascii="Times New Roman" w:hAnsi="Times New Roman" w:cs="Times New Roman"/>
          <w:sz w:val="24"/>
          <w:szCs w:val="24"/>
        </w:rPr>
        <w:t>í é</w:t>
      </w:r>
      <w:r w:rsidRPr="00AA1EE6">
        <w:rPr>
          <w:rFonts w:ascii="Times New Roman" w:hAnsi="Times New Roman" w:cs="Times New Roman"/>
          <w:sz w:val="24"/>
          <w:szCs w:val="24"/>
          <w:lang w:val="en-US"/>
        </w:rPr>
        <w:t>ru</w:t>
      </w:r>
      <w:r w:rsidRPr="00AA1EE6">
        <w:rPr>
          <w:rFonts w:ascii="Times New Roman" w:hAnsi="Times New Roman" w:cs="Times New Roman"/>
          <w:sz w:val="24"/>
          <w:szCs w:val="24"/>
        </w:rPr>
        <w:t xml:space="preserve"> (</w:t>
      </w:r>
      <w:r w:rsidR="00FF1C3A">
        <w:rPr>
          <w:rFonts w:ascii="Times New Roman" w:hAnsi="Times New Roman" w:cs="Times New Roman"/>
          <w:sz w:val="24"/>
          <w:szCs w:val="24"/>
          <w:lang w:val="en-US"/>
        </w:rPr>
        <w:t>Hirs</w:t>
      </w:r>
      <w:r w:rsidRPr="00AA1EE6">
        <w:rPr>
          <w:rFonts w:ascii="Times New Roman" w:hAnsi="Times New Roman" w:cs="Times New Roman"/>
          <w:sz w:val="24"/>
          <w:szCs w:val="24"/>
          <w:lang w:val="en-US"/>
        </w:rPr>
        <w:t>h</w:t>
      </w:r>
      <w:r w:rsidRPr="00AA1EE6">
        <w:rPr>
          <w:rFonts w:ascii="Times New Roman" w:hAnsi="Times New Roman" w:cs="Times New Roman"/>
          <w:sz w:val="24"/>
          <w:szCs w:val="24"/>
        </w:rPr>
        <w:t xml:space="preserve"> 2014: 448-486). </w:t>
      </w:r>
      <w:r w:rsidRPr="00AA1EE6">
        <w:rPr>
          <w:rFonts w:ascii="Times New Roman" w:hAnsi="Times New Roman" w:cs="Times New Roman"/>
          <w:sz w:val="24"/>
          <w:szCs w:val="24"/>
          <w:lang w:val="en-US"/>
        </w:rPr>
        <w:t>Jako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prost</w:t>
      </w:r>
      <w:r w:rsidRPr="00AA1EE6">
        <w:rPr>
          <w:rFonts w:ascii="Times New Roman" w:hAnsi="Times New Roman" w:cs="Times New Roman"/>
          <w:sz w:val="24"/>
          <w:szCs w:val="24"/>
        </w:rPr>
        <w:t>ř</w:t>
      </w:r>
      <w:r w:rsidRPr="00AA1EE6">
        <w:rPr>
          <w:rFonts w:ascii="Times New Roman" w:hAnsi="Times New Roman" w:cs="Times New Roman"/>
          <w:sz w:val="24"/>
          <w:szCs w:val="24"/>
          <w:lang w:val="en-US"/>
        </w:rPr>
        <w:t>edek</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w:t>
      </w:r>
      <w:r w:rsidRPr="00AA1EE6">
        <w:rPr>
          <w:rFonts w:ascii="Times New Roman" w:hAnsi="Times New Roman" w:cs="Times New Roman"/>
          <w:sz w:val="24"/>
          <w:szCs w:val="24"/>
        </w:rPr>
        <w:t>ř</w:t>
      </w:r>
      <w:r w:rsidRPr="00AA1EE6">
        <w:rPr>
          <w:rFonts w:ascii="Times New Roman" w:hAnsi="Times New Roman" w:cs="Times New Roman"/>
          <w:sz w:val="24"/>
          <w:szCs w:val="24"/>
          <w:lang w:val="en-US"/>
        </w:rPr>
        <w:t>ed</w:t>
      </w:r>
      <w:r w:rsidRPr="00AA1EE6">
        <w:rPr>
          <w:rFonts w:ascii="Times New Roman" w:hAnsi="Times New Roman" w:cs="Times New Roman"/>
          <w:sz w:val="24"/>
          <w:szCs w:val="24"/>
        </w:rPr>
        <w:t>á</w:t>
      </w:r>
      <w:r w:rsidRPr="00AA1EE6">
        <w:rPr>
          <w:rFonts w:ascii="Times New Roman" w:hAnsi="Times New Roman" w:cs="Times New Roman"/>
          <w:sz w:val="24"/>
          <w:szCs w:val="24"/>
          <w:lang w:val="en-US"/>
        </w:rPr>
        <w:t>v</w:t>
      </w:r>
      <w:r w:rsidRPr="00AA1EE6">
        <w:rPr>
          <w:rFonts w:ascii="Times New Roman" w:hAnsi="Times New Roman" w:cs="Times New Roman"/>
          <w:sz w:val="24"/>
          <w:szCs w:val="24"/>
        </w:rPr>
        <w:t>á</w:t>
      </w:r>
      <w:r w:rsidRPr="00AA1EE6">
        <w:rPr>
          <w:rFonts w:ascii="Times New Roman" w:hAnsi="Times New Roman" w:cs="Times New Roman"/>
          <w:sz w:val="24"/>
          <w:szCs w:val="24"/>
          <w:lang w:val="en-US"/>
        </w:rPr>
        <w:t>n</w:t>
      </w:r>
      <w:r w:rsidRPr="00AA1EE6">
        <w:rPr>
          <w:rFonts w:ascii="Times New Roman" w:hAnsi="Times New Roman" w:cs="Times New Roman"/>
          <w:sz w:val="24"/>
          <w:szCs w:val="24"/>
        </w:rPr>
        <w:t xml:space="preserve">í </w:t>
      </w:r>
      <w:r w:rsidRPr="00AA1EE6">
        <w:rPr>
          <w:rFonts w:ascii="Times New Roman" w:hAnsi="Times New Roman" w:cs="Times New Roman"/>
          <w:sz w:val="24"/>
          <w:szCs w:val="24"/>
          <w:lang w:val="en-US"/>
        </w:rPr>
        <w:t>informac</w:t>
      </w:r>
      <w:r w:rsidRPr="00AA1EE6">
        <w:rPr>
          <w:rFonts w:ascii="Times New Roman" w:hAnsi="Times New Roman" w:cs="Times New Roman"/>
          <w:sz w:val="24"/>
          <w:szCs w:val="24"/>
        </w:rPr>
        <w:t xml:space="preserve">í </w:t>
      </w:r>
      <w:r w:rsidRPr="00AA1EE6">
        <w:rPr>
          <w:rFonts w:ascii="Times New Roman" w:hAnsi="Times New Roman" w:cs="Times New Roman"/>
          <w:sz w:val="24"/>
          <w:szCs w:val="24"/>
          <w:lang w:val="en-US"/>
        </w:rPr>
        <w:t>a</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my</w:t>
      </w:r>
      <w:r w:rsidRPr="00AA1EE6">
        <w:rPr>
          <w:rFonts w:ascii="Times New Roman" w:hAnsi="Times New Roman" w:cs="Times New Roman"/>
          <w:sz w:val="24"/>
          <w:szCs w:val="24"/>
        </w:rPr>
        <w:t>š</w:t>
      </w:r>
      <w:r w:rsidRPr="00AA1EE6">
        <w:rPr>
          <w:rFonts w:ascii="Times New Roman" w:hAnsi="Times New Roman" w:cs="Times New Roman"/>
          <w:sz w:val="24"/>
          <w:szCs w:val="24"/>
          <w:lang w:val="en-US"/>
        </w:rPr>
        <w:t>lenek</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se</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komiksy</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uk</w:t>
      </w:r>
      <w:r w:rsidRPr="00AA1EE6">
        <w:rPr>
          <w:rFonts w:ascii="Times New Roman" w:hAnsi="Times New Roman" w:cs="Times New Roman"/>
          <w:sz w:val="24"/>
          <w:szCs w:val="24"/>
        </w:rPr>
        <w:t>á</w:t>
      </w:r>
      <w:r w:rsidRPr="00AA1EE6">
        <w:rPr>
          <w:rFonts w:ascii="Times New Roman" w:hAnsi="Times New Roman" w:cs="Times New Roman"/>
          <w:sz w:val="24"/>
          <w:szCs w:val="24"/>
          <w:lang w:val="en-US"/>
        </w:rPr>
        <w:t>zaly</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jako</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pozoruhodn</w:t>
      </w:r>
      <w:r w:rsidRPr="00AA1EE6">
        <w:rPr>
          <w:rFonts w:ascii="Times New Roman" w:hAnsi="Times New Roman" w:cs="Times New Roman"/>
          <w:sz w:val="24"/>
          <w:szCs w:val="24"/>
        </w:rPr>
        <w:t>ě úč</w:t>
      </w:r>
      <w:r w:rsidRPr="00AA1EE6">
        <w:rPr>
          <w:rFonts w:ascii="Times New Roman" w:hAnsi="Times New Roman" w:cs="Times New Roman"/>
          <w:sz w:val="24"/>
          <w:szCs w:val="24"/>
          <w:lang w:val="en-US"/>
        </w:rPr>
        <w:t>inn</w:t>
      </w:r>
      <w:r w:rsidRPr="00AA1EE6">
        <w:rPr>
          <w:rFonts w:ascii="Times New Roman" w:hAnsi="Times New Roman" w:cs="Times New Roman"/>
          <w:sz w:val="24"/>
          <w:szCs w:val="24"/>
        </w:rPr>
        <w:t xml:space="preserve">é, </w:t>
      </w:r>
      <w:r w:rsidRPr="00AA1EE6">
        <w:rPr>
          <w:rFonts w:ascii="Times New Roman" w:hAnsi="Times New Roman" w:cs="Times New Roman"/>
          <w:sz w:val="24"/>
          <w:szCs w:val="24"/>
          <w:lang w:val="en-US"/>
        </w:rPr>
        <w:t>schopn</w:t>
      </w:r>
      <w:r w:rsidRPr="00AA1EE6">
        <w:rPr>
          <w:rFonts w:ascii="Times New Roman" w:hAnsi="Times New Roman" w:cs="Times New Roman"/>
          <w:sz w:val="24"/>
          <w:szCs w:val="24"/>
        </w:rPr>
        <w:t xml:space="preserve">é </w:t>
      </w:r>
      <w:r w:rsidRPr="00AA1EE6">
        <w:rPr>
          <w:rFonts w:ascii="Times New Roman" w:hAnsi="Times New Roman" w:cs="Times New Roman"/>
          <w:sz w:val="24"/>
          <w:szCs w:val="24"/>
          <w:lang w:val="en-US"/>
        </w:rPr>
        <w:t>formovat</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ve</w:t>
      </w:r>
      <w:r w:rsidRPr="00AA1EE6">
        <w:rPr>
          <w:rFonts w:ascii="Times New Roman" w:hAnsi="Times New Roman" w:cs="Times New Roman"/>
          <w:sz w:val="24"/>
          <w:szCs w:val="24"/>
        </w:rPr>
        <w:t>ř</w:t>
      </w:r>
      <w:r w:rsidRPr="00AA1EE6">
        <w:rPr>
          <w:rFonts w:ascii="Times New Roman" w:hAnsi="Times New Roman" w:cs="Times New Roman"/>
          <w:sz w:val="24"/>
          <w:szCs w:val="24"/>
          <w:lang w:val="en-US"/>
        </w:rPr>
        <w:t>ejn</w:t>
      </w:r>
      <w:r w:rsidRPr="00AA1EE6">
        <w:rPr>
          <w:rFonts w:ascii="Times New Roman" w:hAnsi="Times New Roman" w:cs="Times New Roman"/>
          <w:sz w:val="24"/>
          <w:szCs w:val="24"/>
        </w:rPr>
        <w:t xml:space="preserve">é </w:t>
      </w:r>
      <w:r w:rsidRPr="00AA1EE6">
        <w:rPr>
          <w:rFonts w:ascii="Times New Roman" w:hAnsi="Times New Roman" w:cs="Times New Roman"/>
          <w:sz w:val="24"/>
          <w:szCs w:val="24"/>
          <w:lang w:val="en-US"/>
        </w:rPr>
        <w:t>m</w:t>
      </w:r>
      <w:r w:rsidRPr="00AA1EE6">
        <w:rPr>
          <w:rFonts w:ascii="Times New Roman" w:hAnsi="Times New Roman" w:cs="Times New Roman"/>
          <w:sz w:val="24"/>
          <w:szCs w:val="24"/>
        </w:rPr>
        <w:t>í</w:t>
      </w:r>
      <w:r w:rsidRPr="00AA1EE6">
        <w:rPr>
          <w:rFonts w:ascii="Times New Roman" w:hAnsi="Times New Roman" w:cs="Times New Roman"/>
          <w:sz w:val="24"/>
          <w:szCs w:val="24"/>
          <w:lang w:val="en-US"/>
        </w:rPr>
        <w:t>n</w:t>
      </w:r>
      <w:r w:rsidRPr="00AA1EE6">
        <w:rPr>
          <w:rFonts w:ascii="Times New Roman" w:hAnsi="Times New Roman" w:cs="Times New Roman"/>
          <w:sz w:val="24"/>
          <w:szCs w:val="24"/>
        </w:rPr>
        <w:t>ě</w:t>
      </w:r>
      <w:r w:rsidRPr="00AA1EE6">
        <w:rPr>
          <w:rFonts w:ascii="Times New Roman" w:hAnsi="Times New Roman" w:cs="Times New Roman"/>
          <w:sz w:val="24"/>
          <w:szCs w:val="24"/>
          <w:lang w:val="en-US"/>
        </w:rPr>
        <w:t>n</w:t>
      </w:r>
      <w:r w:rsidRPr="00AA1EE6">
        <w:rPr>
          <w:rFonts w:ascii="Times New Roman" w:hAnsi="Times New Roman" w:cs="Times New Roman"/>
          <w:sz w:val="24"/>
          <w:szCs w:val="24"/>
        </w:rPr>
        <w:t xml:space="preserve">í </w:t>
      </w:r>
      <w:r w:rsidRPr="00AA1EE6">
        <w:rPr>
          <w:rFonts w:ascii="Times New Roman" w:hAnsi="Times New Roman" w:cs="Times New Roman"/>
          <w:sz w:val="24"/>
          <w:szCs w:val="24"/>
          <w:lang w:val="en-US"/>
        </w:rPr>
        <w:t>a</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ovliv</w:t>
      </w:r>
      <w:r w:rsidRPr="00AA1EE6">
        <w:rPr>
          <w:rFonts w:ascii="Times New Roman" w:hAnsi="Times New Roman" w:cs="Times New Roman"/>
          <w:sz w:val="24"/>
          <w:szCs w:val="24"/>
        </w:rPr>
        <w:t>ň</w:t>
      </w:r>
      <w:r w:rsidRPr="00AA1EE6">
        <w:rPr>
          <w:rFonts w:ascii="Times New Roman" w:hAnsi="Times New Roman" w:cs="Times New Roman"/>
          <w:sz w:val="24"/>
          <w:szCs w:val="24"/>
          <w:lang w:val="en-US"/>
        </w:rPr>
        <w:t>ovat</w:t>
      </w:r>
      <w:r w:rsidRPr="00AA1EE6">
        <w:rPr>
          <w:rFonts w:ascii="Times New Roman" w:hAnsi="Times New Roman" w:cs="Times New Roman"/>
          <w:sz w:val="24"/>
          <w:szCs w:val="24"/>
        </w:rPr>
        <w:t xml:space="preserve"> </w:t>
      </w:r>
      <w:r w:rsidRPr="00AA1EE6">
        <w:rPr>
          <w:rFonts w:ascii="Times New Roman" w:hAnsi="Times New Roman" w:cs="Times New Roman"/>
          <w:sz w:val="24"/>
          <w:szCs w:val="24"/>
          <w:lang w:val="en-US"/>
        </w:rPr>
        <w:t>politick</w:t>
      </w:r>
      <w:r w:rsidRPr="00AA1EE6">
        <w:rPr>
          <w:rFonts w:ascii="Times New Roman" w:hAnsi="Times New Roman" w:cs="Times New Roman"/>
          <w:sz w:val="24"/>
          <w:szCs w:val="24"/>
        </w:rPr>
        <w:t xml:space="preserve">ý </w:t>
      </w:r>
      <w:r w:rsidRPr="00AA1EE6">
        <w:rPr>
          <w:rFonts w:ascii="Times New Roman" w:hAnsi="Times New Roman" w:cs="Times New Roman"/>
          <w:sz w:val="24"/>
          <w:szCs w:val="24"/>
          <w:lang w:val="en-US"/>
        </w:rPr>
        <w:t>diskurz</w:t>
      </w:r>
      <w:r w:rsidRPr="00AA1EE6">
        <w:rPr>
          <w:rFonts w:ascii="Times New Roman" w:hAnsi="Times New Roman" w:cs="Times New Roman"/>
          <w:sz w:val="24"/>
          <w:szCs w:val="24"/>
        </w:rPr>
        <w:t>.</w:t>
      </w:r>
    </w:p>
    <w:p w:rsidR="002E770C" w:rsidRDefault="002E770C" w:rsidP="00F35337">
      <w:pPr>
        <w:spacing w:before="120" w:after="240" w:line="360" w:lineRule="auto"/>
        <w:jc w:val="both"/>
        <w:rPr>
          <w:rFonts w:ascii="Times New Roman" w:hAnsi="Times New Roman" w:cs="Times New Roman"/>
          <w:sz w:val="24"/>
          <w:szCs w:val="24"/>
        </w:rPr>
      </w:pPr>
      <w:r w:rsidRPr="002E770C">
        <w:rPr>
          <w:rFonts w:ascii="Times New Roman" w:hAnsi="Times New Roman" w:cs="Times New Roman"/>
          <w:sz w:val="24"/>
          <w:szCs w:val="24"/>
          <w:lang w:val="en-US"/>
        </w:rPr>
        <w:t>Komiks</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je</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jedine</w:t>
      </w:r>
      <w:r w:rsidRPr="002E770C">
        <w:rPr>
          <w:rFonts w:ascii="Times New Roman" w:hAnsi="Times New Roman" w:cs="Times New Roman"/>
          <w:sz w:val="24"/>
          <w:szCs w:val="24"/>
        </w:rPr>
        <w:t>č</w:t>
      </w:r>
      <w:r w:rsidRPr="002E770C">
        <w:rPr>
          <w:rFonts w:ascii="Times New Roman" w:hAnsi="Times New Roman" w:cs="Times New Roman"/>
          <w:sz w:val="24"/>
          <w:szCs w:val="24"/>
          <w:lang w:val="en-US"/>
        </w:rPr>
        <w:t>n</w:t>
      </w:r>
      <w:r w:rsidRPr="002E770C">
        <w:rPr>
          <w:rFonts w:ascii="Times New Roman" w:hAnsi="Times New Roman" w:cs="Times New Roman"/>
          <w:sz w:val="24"/>
          <w:szCs w:val="24"/>
        </w:rPr>
        <w:t xml:space="preserve">é </w:t>
      </w:r>
      <w:r w:rsidRPr="002E770C">
        <w:rPr>
          <w:rFonts w:ascii="Times New Roman" w:hAnsi="Times New Roman" w:cs="Times New Roman"/>
          <w:sz w:val="24"/>
          <w:szCs w:val="24"/>
          <w:lang w:val="en-US"/>
        </w:rPr>
        <w:t>m</w:t>
      </w:r>
      <w:r w:rsidRPr="002E770C">
        <w:rPr>
          <w:rFonts w:ascii="Times New Roman" w:hAnsi="Times New Roman" w:cs="Times New Roman"/>
          <w:sz w:val="24"/>
          <w:szCs w:val="24"/>
        </w:rPr>
        <w:t>é</w:t>
      </w:r>
      <w:r w:rsidRPr="002E770C">
        <w:rPr>
          <w:rFonts w:ascii="Times New Roman" w:hAnsi="Times New Roman" w:cs="Times New Roman"/>
          <w:sz w:val="24"/>
          <w:szCs w:val="24"/>
          <w:lang w:val="en-US"/>
        </w:rPr>
        <w:t>dium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kter</w:t>
      </w:r>
      <w:r w:rsidRPr="002E770C">
        <w:rPr>
          <w:rFonts w:ascii="Times New Roman" w:hAnsi="Times New Roman" w:cs="Times New Roman"/>
          <w:sz w:val="24"/>
          <w:szCs w:val="24"/>
        </w:rPr>
        <w:t xml:space="preserve">é </w:t>
      </w:r>
      <w:r w:rsidRPr="002E770C">
        <w:rPr>
          <w:rFonts w:ascii="Times New Roman" w:hAnsi="Times New Roman" w:cs="Times New Roman"/>
          <w:sz w:val="24"/>
          <w:szCs w:val="24"/>
          <w:lang w:val="en-US"/>
        </w:rPr>
        <w:t>m</w:t>
      </w:r>
      <w:r w:rsidRPr="002E770C">
        <w:rPr>
          <w:rFonts w:ascii="Times New Roman" w:hAnsi="Times New Roman" w:cs="Times New Roman"/>
          <w:sz w:val="24"/>
          <w:szCs w:val="24"/>
        </w:rPr>
        <w:t>ůž</w:t>
      </w:r>
      <w:r w:rsidRPr="002E770C">
        <w:rPr>
          <w:rFonts w:ascii="Times New Roman" w:hAnsi="Times New Roman" w:cs="Times New Roman"/>
          <w:sz w:val="24"/>
          <w:szCs w:val="24"/>
          <w:lang w:val="en-US"/>
        </w:rPr>
        <w:t>e</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oslovit</w:t>
      </w:r>
      <w:r w:rsidRPr="002E770C">
        <w:rPr>
          <w:rFonts w:ascii="Times New Roman" w:hAnsi="Times New Roman" w:cs="Times New Roman"/>
          <w:sz w:val="24"/>
          <w:szCs w:val="24"/>
        </w:rPr>
        <w:t xml:space="preserve"> š</w:t>
      </w:r>
      <w:r w:rsidRPr="002E770C">
        <w:rPr>
          <w:rFonts w:ascii="Times New Roman" w:hAnsi="Times New Roman" w:cs="Times New Roman"/>
          <w:sz w:val="24"/>
          <w:szCs w:val="24"/>
          <w:lang w:val="en-US"/>
        </w:rPr>
        <w:t>irok</w:t>
      </w:r>
      <w:r w:rsidRPr="002E770C">
        <w:rPr>
          <w:rFonts w:ascii="Times New Roman" w:hAnsi="Times New Roman" w:cs="Times New Roman"/>
          <w:sz w:val="24"/>
          <w:szCs w:val="24"/>
        </w:rPr>
        <w:t xml:space="preserve">é </w:t>
      </w:r>
      <w:r w:rsidRPr="002E770C">
        <w:rPr>
          <w:rFonts w:ascii="Times New Roman" w:hAnsi="Times New Roman" w:cs="Times New Roman"/>
          <w:sz w:val="24"/>
          <w:szCs w:val="24"/>
          <w:lang w:val="en-US"/>
        </w:rPr>
        <w:t>publikum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v</w:t>
      </w:r>
      <w:r w:rsidRPr="002E770C">
        <w:rPr>
          <w:rFonts w:ascii="Times New Roman" w:hAnsi="Times New Roman" w:cs="Times New Roman"/>
          <w:sz w:val="24"/>
          <w:szCs w:val="24"/>
        </w:rPr>
        <w:t>č</w:t>
      </w:r>
      <w:r w:rsidRPr="002E770C">
        <w:rPr>
          <w:rFonts w:ascii="Times New Roman" w:hAnsi="Times New Roman" w:cs="Times New Roman"/>
          <w:sz w:val="24"/>
          <w:szCs w:val="24"/>
          <w:lang w:val="en-US"/>
        </w:rPr>
        <w:t>etn</w:t>
      </w:r>
      <w:r w:rsidRPr="002E770C">
        <w:rPr>
          <w:rFonts w:ascii="Times New Roman" w:hAnsi="Times New Roman" w:cs="Times New Roman"/>
          <w:sz w:val="24"/>
          <w:szCs w:val="24"/>
        </w:rPr>
        <w:t xml:space="preserve">ě </w:t>
      </w:r>
      <w:r w:rsidRPr="002E770C">
        <w:rPr>
          <w:rFonts w:ascii="Times New Roman" w:hAnsi="Times New Roman" w:cs="Times New Roman"/>
          <w:sz w:val="24"/>
          <w:szCs w:val="24"/>
          <w:lang w:val="en-US"/>
        </w:rPr>
        <w:t>mlad</w:t>
      </w:r>
      <w:r w:rsidRPr="002E770C">
        <w:rPr>
          <w:rFonts w:ascii="Times New Roman" w:hAnsi="Times New Roman" w:cs="Times New Roman"/>
          <w:sz w:val="24"/>
          <w:szCs w:val="24"/>
        </w:rPr>
        <w:t>ý</w:t>
      </w:r>
      <w:r w:rsidRPr="002E770C">
        <w:rPr>
          <w:rFonts w:ascii="Times New Roman" w:hAnsi="Times New Roman" w:cs="Times New Roman"/>
          <w:sz w:val="24"/>
          <w:szCs w:val="24"/>
          <w:lang w:val="en-US"/>
        </w:rPr>
        <w:t>ch</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a</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vn</w:t>
      </w:r>
      <w:r w:rsidRPr="002E770C">
        <w:rPr>
          <w:rFonts w:ascii="Times New Roman" w:hAnsi="Times New Roman" w:cs="Times New Roman"/>
          <w:sz w:val="24"/>
          <w:szCs w:val="24"/>
        </w:rPr>
        <w:t>í</w:t>
      </w:r>
      <w:r w:rsidRPr="002E770C">
        <w:rPr>
          <w:rFonts w:ascii="Times New Roman" w:hAnsi="Times New Roman" w:cs="Times New Roman"/>
          <w:sz w:val="24"/>
          <w:szCs w:val="24"/>
          <w:lang w:val="en-US"/>
        </w:rPr>
        <w:t>mav</w:t>
      </w:r>
      <w:r w:rsidRPr="002E770C">
        <w:rPr>
          <w:rFonts w:ascii="Times New Roman" w:hAnsi="Times New Roman" w:cs="Times New Roman"/>
          <w:sz w:val="24"/>
          <w:szCs w:val="24"/>
        </w:rPr>
        <w:t>ý</w:t>
      </w:r>
      <w:r w:rsidRPr="002E770C">
        <w:rPr>
          <w:rFonts w:ascii="Times New Roman" w:hAnsi="Times New Roman" w:cs="Times New Roman"/>
          <w:sz w:val="24"/>
          <w:szCs w:val="24"/>
          <w:lang w:val="en-US"/>
        </w:rPr>
        <w:t>ch</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lid</w:t>
      </w:r>
      <w:r w:rsidRPr="002E770C">
        <w:rPr>
          <w:rFonts w:ascii="Times New Roman" w:hAnsi="Times New Roman" w:cs="Times New Roman"/>
          <w:sz w:val="24"/>
          <w:szCs w:val="24"/>
        </w:rPr>
        <w:t xml:space="preserve">í. </w:t>
      </w:r>
      <w:r w:rsidRPr="002E770C">
        <w:rPr>
          <w:rFonts w:ascii="Times New Roman" w:hAnsi="Times New Roman" w:cs="Times New Roman"/>
          <w:sz w:val="24"/>
          <w:szCs w:val="24"/>
          <w:lang w:val="en-US"/>
        </w:rPr>
        <w:t>Komiksy</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se</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r</w:t>
      </w:r>
      <w:r w:rsidRPr="002E770C">
        <w:rPr>
          <w:rFonts w:ascii="Times New Roman" w:hAnsi="Times New Roman" w:cs="Times New Roman"/>
          <w:sz w:val="24"/>
          <w:szCs w:val="24"/>
        </w:rPr>
        <w:t>ů</w:t>
      </w:r>
      <w:r w:rsidRPr="002E770C">
        <w:rPr>
          <w:rFonts w:ascii="Times New Roman" w:hAnsi="Times New Roman" w:cs="Times New Roman"/>
          <w:sz w:val="24"/>
          <w:szCs w:val="24"/>
          <w:lang w:val="en-US"/>
        </w:rPr>
        <w:t>zn</w:t>
      </w:r>
      <w:r w:rsidRPr="002E770C">
        <w:rPr>
          <w:rFonts w:ascii="Times New Roman" w:hAnsi="Times New Roman" w:cs="Times New Roman"/>
          <w:sz w:val="24"/>
          <w:szCs w:val="24"/>
        </w:rPr>
        <w:t>ý</w:t>
      </w:r>
      <w:r w:rsidRPr="002E770C">
        <w:rPr>
          <w:rFonts w:ascii="Times New Roman" w:hAnsi="Times New Roman" w:cs="Times New Roman"/>
          <w:sz w:val="24"/>
          <w:szCs w:val="24"/>
          <w:lang w:val="en-US"/>
        </w:rPr>
        <w:t>m</w:t>
      </w:r>
      <w:r w:rsidRPr="002E770C">
        <w:rPr>
          <w:rFonts w:ascii="Times New Roman" w:hAnsi="Times New Roman" w:cs="Times New Roman"/>
          <w:sz w:val="24"/>
          <w:szCs w:val="24"/>
        </w:rPr>
        <w:t xml:space="preserve"> ú</w:t>
      </w:r>
      <w:r w:rsidRPr="002E770C">
        <w:rPr>
          <w:rFonts w:ascii="Times New Roman" w:hAnsi="Times New Roman" w:cs="Times New Roman"/>
          <w:sz w:val="24"/>
          <w:szCs w:val="24"/>
          <w:lang w:val="en-US"/>
        </w:rPr>
        <w:t>sp</w:t>
      </w:r>
      <w:r w:rsidRPr="002E770C">
        <w:rPr>
          <w:rFonts w:ascii="Times New Roman" w:hAnsi="Times New Roman" w:cs="Times New Roman"/>
          <w:sz w:val="24"/>
          <w:szCs w:val="24"/>
        </w:rPr>
        <w:t>ě</w:t>
      </w:r>
      <w:r w:rsidRPr="002E770C">
        <w:rPr>
          <w:rFonts w:ascii="Times New Roman" w:hAnsi="Times New Roman" w:cs="Times New Roman"/>
          <w:sz w:val="24"/>
          <w:szCs w:val="24"/>
          <w:lang w:val="en-US"/>
        </w:rPr>
        <w:t>chem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pou</w:t>
      </w:r>
      <w:r w:rsidRPr="002E770C">
        <w:rPr>
          <w:rFonts w:ascii="Times New Roman" w:hAnsi="Times New Roman" w:cs="Times New Roman"/>
          <w:sz w:val="24"/>
          <w:szCs w:val="24"/>
        </w:rPr>
        <w:t>ží</w:t>
      </w:r>
      <w:r w:rsidRPr="002E770C">
        <w:rPr>
          <w:rFonts w:ascii="Times New Roman" w:hAnsi="Times New Roman" w:cs="Times New Roman"/>
          <w:sz w:val="24"/>
          <w:szCs w:val="24"/>
          <w:lang w:val="en-US"/>
        </w:rPr>
        <w:t>vaj</w:t>
      </w:r>
      <w:r w:rsidRPr="002E770C">
        <w:rPr>
          <w:rFonts w:ascii="Times New Roman" w:hAnsi="Times New Roman" w:cs="Times New Roman"/>
          <w:sz w:val="24"/>
          <w:szCs w:val="24"/>
        </w:rPr>
        <w:t xml:space="preserve">í </w:t>
      </w:r>
      <w:r w:rsidRPr="002E770C">
        <w:rPr>
          <w:rFonts w:ascii="Times New Roman" w:hAnsi="Times New Roman" w:cs="Times New Roman"/>
          <w:sz w:val="24"/>
          <w:szCs w:val="24"/>
          <w:lang w:val="en-US"/>
        </w:rPr>
        <w:t>k</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propagandistick</w:t>
      </w:r>
      <w:r w:rsidRPr="002E770C">
        <w:rPr>
          <w:rFonts w:ascii="Times New Roman" w:hAnsi="Times New Roman" w:cs="Times New Roman"/>
          <w:sz w:val="24"/>
          <w:szCs w:val="24"/>
        </w:rPr>
        <w:t>ý</w:t>
      </w:r>
      <w:r w:rsidRPr="002E770C">
        <w:rPr>
          <w:rFonts w:ascii="Times New Roman" w:hAnsi="Times New Roman" w:cs="Times New Roman"/>
          <w:sz w:val="24"/>
          <w:szCs w:val="24"/>
          <w:lang w:val="en-US"/>
        </w:rPr>
        <w:t>m</w:t>
      </w:r>
      <w:r w:rsidRPr="002E770C">
        <w:rPr>
          <w:rFonts w:ascii="Times New Roman" w:hAnsi="Times New Roman" w:cs="Times New Roman"/>
          <w:sz w:val="24"/>
          <w:szCs w:val="24"/>
        </w:rPr>
        <w:t xml:space="preserve"> úč</w:t>
      </w:r>
      <w:r w:rsidRPr="002E770C">
        <w:rPr>
          <w:rFonts w:ascii="Times New Roman" w:hAnsi="Times New Roman" w:cs="Times New Roman"/>
          <w:sz w:val="24"/>
          <w:szCs w:val="24"/>
          <w:lang w:val="en-US"/>
        </w:rPr>
        <w:t>el</w:t>
      </w:r>
      <w:r w:rsidRPr="002E770C">
        <w:rPr>
          <w:rFonts w:ascii="Times New Roman" w:hAnsi="Times New Roman" w:cs="Times New Roman"/>
          <w:sz w:val="24"/>
          <w:szCs w:val="24"/>
        </w:rPr>
        <w:t>ů</w:t>
      </w:r>
      <w:r w:rsidRPr="002E770C">
        <w:rPr>
          <w:rFonts w:ascii="Times New Roman" w:hAnsi="Times New Roman" w:cs="Times New Roman"/>
          <w:sz w:val="24"/>
          <w:szCs w:val="24"/>
          <w:lang w:val="en-US"/>
        </w:rPr>
        <w:t>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v</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zem</w:t>
      </w:r>
      <w:r w:rsidRPr="002E770C">
        <w:rPr>
          <w:rFonts w:ascii="Times New Roman" w:hAnsi="Times New Roman" w:cs="Times New Roman"/>
          <w:sz w:val="24"/>
          <w:szCs w:val="24"/>
        </w:rPr>
        <w:t>í</w:t>
      </w:r>
      <w:r w:rsidRPr="002E770C">
        <w:rPr>
          <w:rFonts w:ascii="Times New Roman" w:hAnsi="Times New Roman" w:cs="Times New Roman"/>
          <w:sz w:val="24"/>
          <w:szCs w:val="24"/>
          <w:lang w:val="en-US"/>
        </w:rPr>
        <w:t>ch</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po</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cel</w:t>
      </w:r>
      <w:r w:rsidRPr="002E770C">
        <w:rPr>
          <w:rFonts w:ascii="Times New Roman" w:hAnsi="Times New Roman" w:cs="Times New Roman"/>
          <w:sz w:val="24"/>
          <w:szCs w:val="24"/>
        </w:rPr>
        <w:t>é</w:t>
      </w:r>
      <w:r w:rsidRPr="002E770C">
        <w:rPr>
          <w:rFonts w:ascii="Times New Roman" w:hAnsi="Times New Roman" w:cs="Times New Roman"/>
          <w:sz w:val="24"/>
          <w:szCs w:val="24"/>
          <w:lang w:val="en-US"/>
        </w:rPr>
        <w:t>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sv</w:t>
      </w:r>
      <w:r w:rsidRPr="002E770C">
        <w:rPr>
          <w:rFonts w:ascii="Times New Roman" w:hAnsi="Times New Roman" w:cs="Times New Roman"/>
          <w:sz w:val="24"/>
          <w:szCs w:val="24"/>
        </w:rPr>
        <w:t>ě</w:t>
      </w:r>
      <w:r w:rsidRPr="002E770C">
        <w:rPr>
          <w:rFonts w:ascii="Times New Roman" w:hAnsi="Times New Roman" w:cs="Times New Roman"/>
          <w:sz w:val="24"/>
          <w:szCs w:val="24"/>
          <w:lang w:val="en-US"/>
        </w:rPr>
        <w:t>t</w:t>
      </w:r>
      <w:r w:rsidRPr="002E770C">
        <w:rPr>
          <w:rFonts w:ascii="Times New Roman" w:hAnsi="Times New Roman" w:cs="Times New Roman"/>
          <w:sz w:val="24"/>
          <w:szCs w:val="24"/>
        </w:rPr>
        <w:t xml:space="preserve">ě. </w:t>
      </w:r>
      <w:r w:rsidRPr="002E770C">
        <w:rPr>
          <w:rFonts w:ascii="Times New Roman" w:hAnsi="Times New Roman" w:cs="Times New Roman"/>
          <w:sz w:val="24"/>
          <w:szCs w:val="24"/>
          <w:lang w:val="en-US"/>
        </w:rPr>
        <w:t>Nap</w:t>
      </w:r>
      <w:r w:rsidRPr="002E770C">
        <w:rPr>
          <w:rFonts w:ascii="Times New Roman" w:hAnsi="Times New Roman" w:cs="Times New Roman"/>
          <w:sz w:val="24"/>
          <w:szCs w:val="24"/>
        </w:rPr>
        <w:t>ří</w:t>
      </w:r>
      <w:r w:rsidRPr="002E770C">
        <w:rPr>
          <w:rFonts w:ascii="Times New Roman" w:hAnsi="Times New Roman" w:cs="Times New Roman"/>
          <w:sz w:val="24"/>
          <w:szCs w:val="24"/>
          <w:lang w:val="en-US"/>
        </w:rPr>
        <w:t>klad</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b</w:t>
      </w:r>
      <w:r w:rsidRPr="002E770C">
        <w:rPr>
          <w:rFonts w:ascii="Times New Roman" w:hAnsi="Times New Roman" w:cs="Times New Roman"/>
          <w:sz w:val="24"/>
          <w:szCs w:val="24"/>
        </w:rPr>
        <w:t>ě</w:t>
      </w:r>
      <w:r w:rsidRPr="002E770C">
        <w:rPr>
          <w:rFonts w:ascii="Times New Roman" w:hAnsi="Times New Roman" w:cs="Times New Roman"/>
          <w:sz w:val="24"/>
          <w:szCs w:val="24"/>
          <w:lang w:val="en-US"/>
        </w:rPr>
        <w:t>hem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studen</w:t>
      </w:r>
      <w:r w:rsidRPr="002E770C">
        <w:rPr>
          <w:rFonts w:ascii="Times New Roman" w:hAnsi="Times New Roman" w:cs="Times New Roman"/>
          <w:sz w:val="24"/>
          <w:szCs w:val="24"/>
        </w:rPr>
        <w:t xml:space="preserve">é </w:t>
      </w:r>
      <w:r w:rsidRPr="002E770C">
        <w:rPr>
          <w:rFonts w:ascii="Times New Roman" w:hAnsi="Times New Roman" w:cs="Times New Roman"/>
          <w:sz w:val="24"/>
          <w:szCs w:val="24"/>
          <w:lang w:val="en-US"/>
        </w:rPr>
        <w:t>v</w:t>
      </w:r>
      <w:r w:rsidRPr="002E770C">
        <w:rPr>
          <w:rFonts w:ascii="Times New Roman" w:hAnsi="Times New Roman" w:cs="Times New Roman"/>
          <w:sz w:val="24"/>
          <w:szCs w:val="24"/>
        </w:rPr>
        <w:t>á</w:t>
      </w:r>
      <w:r w:rsidRPr="002E770C">
        <w:rPr>
          <w:rFonts w:ascii="Times New Roman" w:hAnsi="Times New Roman" w:cs="Times New Roman"/>
          <w:sz w:val="24"/>
          <w:szCs w:val="24"/>
          <w:lang w:val="en-US"/>
        </w:rPr>
        <w:t>lky</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vyd</w:t>
      </w:r>
      <w:r w:rsidRPr="002E770C">
        <w:rPr>
          <w:rFonts w:ascii="Times New Roman" w:hAnsi="Times New Roman" w:cs="Times New Roman"/>
          <w:sz w:val="24"/>
          <w:szCs w:val="24"/>
        </w:rPr>
        <w:t>á</w:t>
      </w:r>
      <w:r w:rsidRPr="002E770C">
        <w:rPr>
          <w:rFonts w:ascii="Times New Roman" w:hAnsi="Times New Roman" w:cs="Times New Roman"/>
          <w:sz w:val="24"/>
          <w:szCs w:val="24"/>
          <w:lang w:val="en-US"/>
        </w:rPr>
        <w:t>vala</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vl</w:t>
      </w:r>
      <w:r w:rsidRPr="002E770C">
        <w:rPr>
          <w:rFonts w:ascii="Times New Roman" w:hAnsi="Times New Roman" w:cs="Times New Roman"/>
          <w:sz w:val="24"/>
          <w:szCs w:val="24"/>
        </w:rPr>
        <w:t>á</w:t>
      </w:r>
      <w:r w:rsidRPr="002E770C">
        <w:rPr>
          <w:rFonts w:ascii="Times New Roman" w:hAnsi="Times New Roman" w:cs="Times New Roman"/>
          <w:sz w:val="24"/>
          <w:szCs w:val="24"/>
          <w:lang w:val="en-US"/>
        </w:rPr>
        <w:t>da</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Spojen</w:t>
      </w:r>
      <w:r w:rsidRPr="002E770C">
        <w:rPr>
          <w:rFonts w:ascii="Times New Roman" w:hAnsi="Times New Roman" w:cs="Times New Roman"/>
          <w:sz w:val="24"/>
          <w:szCs w:val="24"/>
        </w:rPr>
        <w:t>ý</w:t>
      </w:r>
      <w:r w:rsidRPr="002E770C">
        <w:rPr>
          <w:rFonts w:ascii="Times New Roman" w:hAnsi="Times New Roman" w:cs="Times New Roman"/>
          <w:sz w:val="24"/>
          <w:szCs w:val="24"/>
          <w:lang w:val="en-US"/>
        </w:rPr>
        <w:t>ch</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st</w:t>
      </w:r>
      <w:r w:rsidRPr="002E770C">
        <w:rPr>
          <w:rFonts w:ascii="Times New Roman" w:hAnsi="Times New Roman" w:cs="Times New Roman"/>
          <w:sz w:val="24"/>
          <w:szCs w:val="24"/>
        </w:rPr>
        <w:t>á</w:t>
      </w:r>
      <w:r w:rsidRPr="002E770C">
        <w:rPr>
          <w:rFonts w:ascii="Times New Roman" w:hAnsi="Times New Roman" w:cs="Times New Roman"/>
          <w:sz w:val="24"/>
          <w:szCs w:val="24"/>
          <w:lang w:val="en-US"/>
        </w:rPr>
        <w:t>t</w:t>
      </w:r>
      <w:r w:rsidRPr="002E770C">
        <w:rPr>
          <w:rFonts w:ascii="Times New Roman" w:hAnsi="Times New Roman" w:cs="Times New Roman"/>
          <w:sz w:val="24"/>
          <w:szCs w:val="24"/>
        </w:rPr>
        <w:t xml:space="preserve">ů </w:t>
      </w:r>
      <w:r w:rsidRPr="002E770C">
        <w:rPr>
          <w:rFonts w:ascii="Times New Roman" w:hAnsi="Times New Roman" w:cs="Times New Roman"/>
          <w:sz w:val="24"/>
          <w:szCs w:val="24"/>
          <w:lang w:val="en-US"/>
        </w:rPr>
        <w:t>komiksy</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c</w:t>
      </w:r>
      <w:r w:rsidRPr="002E770C">
        <w:rPr>
          <w:rFonts w:ascii="Times New Roman" w:hAnsi="Times New Roman" w:cs="Times New Roman"/>
          <w:sz w:val="24"/>
          <w:szCs w:val="24"/>
        </w:rPr>
        <w:t>í</w:t>
      </w:r>
      <w:r w:rsidRPr="002E770C">
        <w:rPr>
          <w:rFonts w:ascii="Times New Roman" w:hAnsi="Times New Roman" w:cs="Times New Roman"/>
          <w:sz w:val="24"/>
          <w:szCs w:val="24"/>
          <w:lang w:val="en-US"/>
        </w:rPr>
        <w:t>lem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pou</w:t>
      </w:r>
      <w:r w:rsidRPr="002E770C">
        <w:rPr>
          <w:rFonts w:ascii="Times New Roman" w:hAnsi="Times New Roman" w:cs="Times New Roman"/>
          <w:sz w:val="24"/>
          <w:szCs w:val="24"/>
        </w:rPr>
        <w:t>č</w:t>
      </w:r>
      <w:r w:rsidRPr="002E770C">
        <w:rPr>
          <w:rFonts w:ascii="Times New Roman" w:hAnsi="Times New Roman" w:cs="Times New Roman"/>
          <w:sz w:val="24"/>
          <w:szCs w:val="24"/>
          <w:lang w:val="en-US"/>
        </w:rPr>
        <w:t>it</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ve</w:t>
      </w:r>
      <w:r w:rsidRPr="002E770C">
        <w:rPr>
          <w:rFonts w:ascii="Times New Roman" w:hAnsi="Times New Roman" w:cs="Times New Roman"/>
          <w:sz w:val="24"/>
          <w:szCs w:val="24"/>
        </w:rPr>
        <w:t>ř</w:t>
      </w:r>
      <w:r w:rsidRPr="002E770C">
        <w:rPr>
          <w:rFonts w:ascii="Times New Roman" w:hAnsi="Times New Roman" w:cs="Times New Roman"/>
          <w:sz w:val="24"/>
          <w:szCs w:val="24"/>
          <w:lang w:val="en-US"/>
        </w:rPr>
        <w:t>ejnost</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o</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nebezpe</w:t>
      </w:r>
      <w:r w:rsidRPr="002E770C">
        <w:rPr>
          <w:rFonts w:ascii="Times New Roman" w:hAnsi="Times New Roman" w:cs="Times New Roman"/>
          <w:sz w:val="24"/>
          <w:szCs w:val="24"/>
        </w:rPr>
        <w:t xml:space="preserve">čí </w:t>
      </w:r>
      <w:r w:rsidRPr="002E770C">
        <w:rPr>
          <w:rFonts w:ascii="Times New Roman" w:hAnsi="Times New Roman" w:cs="Times New Roman"/>
          <w:sz w:val="24"/>
          <w:szCs w:val="24"/>
          <w:lang w:val="en-US"/>
        </w:rPr>
        <w:t>komunismu</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Naopak</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v</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nacistick</w:t>
      </w:r>
      <w:r w:rsidRPr="002E770C">
        <w:rPr>
          <w:rFonts w:ascii="Times New Roman" w:hAnsi="Times New Roman" w:cs="Times New Roman"/>
          <w:sz w:val="24"/>
          <w:szCs w:val="24"/>
        </w:rPr>
        <w:t>é</w:t>
      </w:r>
      <w:r w:rsidRPr="002E770C">
        <w:rPr>
          <w:rFonts w:ascii="Times New Roman" w:hAnsi="Times New Roman" w:cs="Times New Roman"/>
          <w:sz w:val="24"/>
          <w:szCs w:val="24"/>
          <w:lang w:val="en-US"/>
        </w:rPr>
        <w:t>m</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N</w:t>
      </w:r>
      <w:r w:rsidRPr="002E770C">
        <w:rPr>
          <w:rFonts w:ascii="Times New Roman" w:hAnsi="Times New Roman" w:cs="Times New Roman"/>
          <w:sz w:val="24"/>
          <w:szCs w:val="24"/>
        </w:rPr>
        <w:t>ě</w:t>
      </w:r>
      <w:r w:rsidRPr="002E770C">
        <w:rPr>
          <w:rFonts w:ascii="Times New Roman" w:hAnsi="Times New Roman" w:cs="Times New Roman"/>
          <w:sz w:val="24"/>
          <w:szCs w:val="24"/>
          <w:lang w:val="en-US"/>
        </w:rPr>
        <w:t>mecku</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byly</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komiksy</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pou</w:t>
      </w:r>
      <w:r w:rsidRPr="002E770C">
        <w:rPr>
          <w:rFonts w:ascii="Times New Roman" w:hAnsi="Times New Roman" w:cs="Times New Roman"/>
          <w:sz w:val="24"/>
          <w:szCs w:val="24"/>
        </w:rPr>
        <w:t>ží</w:t>
      </w:r>
      <w:r w:rsidRPr="002E770C">
        <w:rPr>
          <w:rFonts w:ascii="Times New Roman" w:hAnsi="Times New Roman" w:cs="Times New Roman"/>
          <w:sz w:val="24"/>
          <w:szCs w:val="24"/>
          <w:lang w:val="en-US"/>
        </w:rPr>
        <w:t>v</w:t>
      </w:r>
      <w:r w:rsidRPr="002E770C">
        <w:rPr>
          <w:rFonts w:ascii="Times New Roman" w:hAnsi="Times New Roman" w:cs="Times New Roman"/>
          <w:sz w:val="24"/>
          <w:szCs w:val="24"/>
        </w:rPr>
        <w:t>á</w:t>
      </w:r>
      <w:r w:rsidRPr="002E770C">
        <w:rPr>
          <w:rFonts w:ascii="Times New Roman" w:hAnsi="Times New Roman" w:cs="Times New Roman"/>
          <w:sz w:val="24"/>
          <w:szCs w:val="24"/>
          <w:lang w:val="en-US"/>
        </w:rPr>
        <w:t>ny</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k</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propagaci</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ideologie</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T</w:t>
      </w:r>
      <w:r w:rsidRPr="002E770C">
        <w:rPr>
          <w:rFonts w:ascii="Times New Roman" w:hAnsi="Times New Roman" w:cs="Times New Roman"/>
          <w:sz w:val="24"/>
          <w:szCs w:val="24"/>
        </w:rPr>
        <w:t>ř</w:t>
      </w:r>
      <w:r w:rsidRPr="002E770C">
        <w:rPr>
          <w:rFonts w:ascii="Times New Roman" w:hAnsi="Times New Roman" w:cs="Times New Roman"/>
          <w:sz w:val="24"/>
          <w:szCs w:val="24"/>
          <w:lang w:val="en-US"/>
        </w:rPr>
        <w:t>et</w:t>
      </w:r>
      <w:r w:rsidRPr="002E770C">
        <w:rPr>
          <w:rFonts w:ascii="Times New Roman" w:hAnsi="Times New Roman" w:cs="Times New Roman"/>
          <w:sz w:val="24"/>
          <w:szCs w:val="24"/>
        </w:rPr>
        <w:t>í říš</w:t>
      </w:r>
      <w:r w:rsidRPr="002E770C">
        <w:rPr>
          <w:rFonts w:ascii="Times New Roman" w:hAnsi="Times New Roman" w:cs="Times New Roman"/>
          <w:sz w:val="24"/>
          <w:szCs w:val="24"/>
          <w:lang w:val="en-US"/>
        </w:rPr>
        <w:t>e</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a</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k</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d</w:t>
      </w:r>
      <w:r w:rsidRPr="002E770C">
        <w:rPr>
          <w:rFonts w:ascii="Times New Roman" w:hAnsi="Times New Roman" w:cs="Times New Roman"/>
          <w:sz w:val="24"/>
          <w:szCs w:val="24"/>
        </w:rPr>
        <w:t>é</w:t>
      </w:r>
      <w:r w:rsidRPr="002E770C">
        <w:rPr>
          <w:rFonts w:ascii="Times New Roman" w:hAnsi="Times New Roman" w:cs="Times New Roman"/>
          <w:sz w:val="24"/>
          <w:szCs w:val="24"/>
          <w:lang w:val="en-US"/>
        </w:rPr>
        <w:t>monizaci</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men</w:t>
      </w:r>
      <w:r w:rsidRPr="002E770C">
        <w:rPr>
          <w:rFonts w:ascii="Times New Roman" w:hAnsi="Times New Roman" w:cs="Times New Roman"/>
          <w:sz w:val="24"/>
          <w:szCs w:val="24"/>
        </w:rPr>
        <w:t>š</w:t>
      </w:r>
      <w:r w:rsidRPr="002E770C">
        <w:rPr>
          <w:rFonts w:ascii="Times New Roman" w:hAnsi="Times New Roman" w:cs="Times New Roman"/>
          <w:sz w:val="24"/>
          <w:szCs w:val="24"/>
          <w:lang w:val="en-US"/>
        </w:rPr>
        <w:t>inov</w:t>
      </w:r>
      <w:r w:rsidRPr="002E770C">
        <w:rPr>
          <w:rFonts w:ascii="Times New Roman" w:hAnsi="Times New Roman" w:cs="Times New Roman"/>
          <w:sz w:val="24"/>
          <w:szCs w:val="24"/>
        </w:rPr>
        <w:t>ý</w:t>
      </w:r>
      <w:r w:rsidRPr="002E770C">
        <w:rPr>
          <w:rFonts w:ascii="Times New Roman" w:hAnsi="Times New Roman" w:cs="Times New Roman"/>
          <w:sz w:val="24"/>
          <w:szCs w:val="24"/>
          <w:lang w:val="en-US"/>
        </w:rPr>
        <w:t>ch</w:t>
      </w:r>
      <w:r w:rsidRPr="002E770C">
        <w:rPr>
          <w:rFonts w:ascii="Times New Roman" w:hAnsi="Times New Roman" w:cs="Times New Roman"/>
          <w:sz w:val="24"/>
          <w:szCs w:val="24"/>
        </w:rPr>
        <w:t xml:space="preserve"> </w:t>
      </w:r>
      <w:r w:rsidRPr="002E770C">
        <w:rPr>
          <w:rFonts w:ascii="Times New Roman" w:hAnsi="Times New Roman" w:cs="Times New Roman"/>
          <w:sz w:val="24"/>
          <w:szCs w:val="24"/>
          <w:lang w:val="en-US"/>
        </w:rPr>
        <w:t>skupin</w:t>
      </w:r>
      <w:r w:rsidRPr="002E770C">
        <w:rPr>
          <w:rFonts w:ascii="Times New Roman" w:hAnsi="Times New Roman" w:cs="Times New Roman"/>
          <w:sz w:val="24"/>
          <w:szCs w:val="24"/>
        </w:rPr>
        <w:t>.</w:t>
      </w:r>
    </w:p>
    <w:p w:rsidR="00EA49F6" w:rsidRDefault="00EA49F6" w:rsidP="00F35337">
      <w:pPr>
        <w:spacing w:before="120" w:after="240" w:line="360" w:lineRule="auto"/>
        <w:jc w:val="both"/>
        <w:rPr>
          <w:rFonts w:ascii="Times New Roman" w:hAnsi="Times New Roman" w:cs="Times New Roman"/>
          <w:sz w:val="24"/>
          <w:szCs w:val="24"/>
        </w:rPr>
      </w:pPr>
      <w:r w:rsidRPr="00EA49F6">
        <w:rPr>
          <w:rFonts w:ascii="Times New Roman" w:hAnsi="Times New Roman" w:cs="Times New Roman"/>
          <w:sz w:val="24"/>
          <w:szCs w:val="24"/>
          <w:lang w:val="en-US"/>
        </w:rPr>
        <w:t>Schopnost</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komiks</w:t>
      </w:r>
      <w:r w:rsidRPr="00EA49F6">
        <w:rPr>
          <w:rFonts w:ascii="Times New Roman" w:hAnsi="Times New Roman" w:cs="Times New Roman"/>
          <w:sz w:val="24"/>
          <w:szCs w:val="24"/>
        </w:rPr>
        <w:t xml:space="preserve">ů </w:t>
      </w:r>
      <w:r w:rsidRPr="00EA49F6">
        <w:rPr>
          <w:rFonts w:ascii="Times New Roman" w:hAnsi="Times New Roman" w:cs="Times New Roman"/>
          <w:sz w:val="24"/>
          <w:szCs w:val="24"/>
          <w:lang w:val="en-US"/>
        </w:rPr>
        <w:t>jako</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n</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stroje</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propagandy</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je</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podm</w:t>
      </w:r>
      <w:r w:rsidRPr="00EA49F6">
        <w:rPr>
          <w:rFonts w:ascii="Times New Roman" w:hAnsi="Times New Roman" w:cs="Times New Roman"/>
          <w:sz w:val="24"/>
          <w:szCs w:val="24"/>
        </w:rPr>
        <w:t>í</w:t>
      </w:r>
      <w:r w:rsidRPr="00EA49F6">
        <w:rPr>
          <w:rFonts w:ascii="Times New Roman" w:hAnsi="Times New Roman" w:cs="Times New Roman"/>
          <w:sz w:val="24"/>
          <w:szCs w:val="24"/>
          <w:lang w:val="en-US"/>
        </w:rPr>
        <w:t>n</w:t>
      </w:r>
      <w:r w:rsidRPr="00EA49F6">
        <w:rPr>
          <w:rFonts w:ascii="Times New Roman" w:hAnsi="Times New Roman" w:cs="Times New Roman"/>
          <w:sz w:val="24"/>
          <w:szCs w:val="24"/>
        </w:rPr>
        <w:t>ě</w:t>
      </w:r>
      <w:r w:rsidRPr="00EA49F6">
        <w:rPr>
          <w:rFonts w:ascii="Times New Roman" w:hAnsi="Times New Roman" w:cs="Times New Roman"/>
          <w:sz w:val="24"/>
          <w:szCs w:val="24"/>
          <w:lang w:val="en-US"/>
        </w:rPr>
        <w:t>na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jejich</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schopnost</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vytv</w:t>
      </w:r>
      <w:r w:rsidRPr="00EA49F6">
        <w:rPr>
          <w:rFonts w:ascii="Times New Roman" w:hAnsi="Times New Roman" w:cs="Times New Roman"/>
          <w:sz w:val="24"/>
          <w:szCs w:val="24"/>
        </w:rPr>
        <w:t>ář</w:t>
      </w:r>
      <w:r w:rsidRPr="00EA49F6">
        <w:rPr>
          <w:rFonts w:ascii="Times New Roman" w:hAnsi="Times New Roman" w:cs="Times New Roman"/>
          <w:sz w:val="24"/>
          <w:szCs w:val="24"/>
          <w:lang w:val="en-US"/>
        </w:rPr>
        <w:t>et</w:t>
      </w:r>
      <w:r w:rsidRPr="00EA49F6">
        <w:rPr>
          <w:rFonts w:ascii="Times New Roman" w:hAnsi="Times New Roman" w:cs="Times New Roman"/>
          <w:sz w:val="24"/>
          <w:szCs w:val="24"/>
        </w:rPr>
        <w:t xml:space="preserve"> ž</w:t>
      </w:r>
      <w:r w:rsidRPr="00EA49F6">
        <w:rPr>
          <w:rFonts w:ascii="Times New Roman" w:hAnsi="Times New Roman" w:cs="Times New Roman"/>
          <w:sz w:val="24"/>
          <w:szCs w:val="24"/>
          <w:lang w:val="en-US"/>
        </w:rPr>
        <w:t>iv</w:t>
      </w:r>
      <w:r w:rsidRPr="00EA49F6">
        <w:rPr>
          <w:rFonts w:ascii="Times New Roman" w:hAnsi="Times New Roman" w:cs="Times New Roman"/>
          <w:sz w:val="24"/>
          <w:szCs w:val="24"/>
        </w:rPr>
        <w:t xml:space="preserve">é </w:t>
      </w:r>
      <w:r w:rsidRPr="00EA49F6">
        <w:rPr>
          <w:rFonts w:ascii="Times New Roman" w:hAnsi="Times New Roman" w:cs="Times New Roman"/>
          <w:sz w:val="24"/>
          <w:szCs w:val="24"/>
          <w:lang w:val="en-US"/>
        </w:rPr>
        <w:t>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zapamatovateln</w:t>
      </w:r>
      <w:r w:rsidRPr="00EA49F6">
        <w:rPr>
          <w:rFonts w:ascii="Times New Roman" w:hAnsi="Times New Roman" w:cs="Times New Roman"/>
          <w:sz w:val="24"/>
          <w:szCs w:val="24"/>
        </w:rPr>
        <w:t xml:space="preserve">é </w:t>
      </w:r>
      <w:r w:rsidRPr="00EA49F6">
        <w:rPr>
          <w:rFonts w:ascii="Times New Roman" w:hAnsi="Times New Roman" w:cs="Times New Roman"/>
          <w:sz w:val="24"/>
          <w:szCs w:val="24"/>
          <w:lang w:val="en-US"/>
        </w:rPr>
        <w:t>obrazy</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kter</w:t>
      </w:r>
      <w:r w:rsidRPr="00EA49F6">
        <w:rPr>
          <w:rFonts w:ascii="Times New Roman" w:hAnsi="Times New Roman" w:cs="Times New Roman"/>
          <w:sz w:val="24"/>
          <w:szCs w:val="24"/>
        </w:rPr>
        <w:t xml:space="preserve">é </w:t>
      </w:r>
      <w:r w:rsidRPr="00EA49F6">
        <w:rPr>
          <w:rFonts w:ascii="Times New Roman" w:hAnsi="Times New Roman" w:cs="Times New Roman"/>
          <w:sz w:val="24"/>
          <w:szCs w:val="24"/>
          <w:lang w:val="en-US"/>
        </w:rPr>
        <w:t>mohou</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ovlivnit</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vn</w:t>
      </w:r>
      <w:r w:rsidRPr="00EA49F6">
        <w:rPr>
          <w:rFonts w:ascii="Times New Roman" w:hAnsi="Times New Roman" w:cs="Times New Roman"/>
          <w:sz w:val="24"/>
          <w:szCs w:val="24"/>
        </w:rPr>
        <w:t>í</w:t>
      </w:r>
      <w:r w:rsidRPr="00EA49F6">
        <w:rPr>
          <w:rFonts w:ascii="Times New Roman" w:hAnsi="Times New Roman" w:cs="Times New Roman"/>
          <w:sz w:val="24"/>
          <w:szCs w:val="24"/>
          <w:lang w:val="en-US"/>
        </w:rPr>
        <w:t>m</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n</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w:t>
      </w:r>
      <w:r w:rsidRPr="00EA49F6">
        <w:rPr>
          <w:rFonts w:ascii="Times New Roman" w:hAnsi="Times New Roman" w:cs="Times New Roman"/>
          <w:sz w:val="24"/>
          <w:szCs w:val="24"/>
        </w:rPr>
        <w:t>ř</w:t>
      </w:r>
      <w:r w:rsidRPr="00EA49F6">
        <w:rPr>
          <w:rFonts w:ascii="Times New Roman" w:hAnsi="Times New Roman" w:cs="Times New Roman"/>
          <w:sz w:val="24"/>
          <w:szCs w:val="24"/>
          <w:lang w:val="en-US"/>
        </w:rPr>
        <w:t>esv</w:t>
      </w:r>
      <w:r w:rsidRPr="00EA49F6">
        <w:rPr>
          <w:rFonts w:ascii="Times New Roman" w:hAnsi="Times New Roman" w:cs="Times New Roman"/>
          <w:sz w:val="24"/>
          <w:szCs w:val="24"/>
        </w:rPr>
        <w:t>ě</w:t>
      </w:r>
      <w:r w:rsidRPr="00EA49F6">
        <w:rPr>
          <w:rFonts w:ascii="Times New Roman" w:hAnsi="Times New Roman" w:cs="Times New Roman"/>
          <w:sz w:val="24"/>
          <w:szCs w:val="24"/>
          <w:lang w:val="en-US"/>
        </w:rPr>
        <w:t>d</w:t>
      </w:r>
      <w:r w:rsidRPr="00EA49F6">
        <w:rPr>
          <w:rFonts w:ascii="Times New Roman" w:hAnsi="Times New Roman" w:cs="Times New Roman"/>
          <w:sz w:val="24"/>
          <w:szCs w:val="24"/>
        </w:rPr>
        <w:t>č</w:t>
      </w:r>
      <w:r w:rsidRPr="00EA49F6">
        <w:rPr>
          <w:rFonts w:ascii="Times New Roman" w:hAnsi="Times New Roman" w:cs="Times New Roman"/>
          <w:sz w:val="24"/>
          <w:szCs w:val="24"/>
          <w:lang w:val="en-US"/>
        </w:rPr>
        <w:t>en</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Vizu</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ln</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povaha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komiks</w:t>
      </w:r>
      <w:r w:rsidRPr="00EA49F6">
        <w:rPr>
          <w:rFonts w:ascii="Times New Roman" w:hAnsi="Times New Roman" w:cs="Times New Roman"/>
          <w:sz w:val="24"/>
          <w:szCs w:val="24"/>
        </w:rPr>
        <w:t xml:space="preserve">ů </w:t>
      </w:r>
      <w:r w:rsidRPr="00EA49F6">
        <w:rPr>
          <w:rFonts w:ascii="Times New Roman" w:hAnsi="Times New Roman" w:cs="Times New Roman"/>
          <w:sz w:val="24"/>
          <w:szCs w:val="24"/>
          <w:lang w:val="en-US"/>
        </w:rPr>
        <w:t>z</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nich</w:t>
      </w:r>
      <w:r w:rsidRPr="00EA49F6">
        <w:rPr>
          <w:rFonts w:ascii="Times New Roman" w:hAnsi="Times New Roman" w:cs="Times New Roman"/>
          <w:sz w:val="24"/>
          <w:szCs w:val="24"/>
        </w:rPr>
        <w:t xml:space="preserve"> č</w:t>
      </w:r>
      <w:r w:rsidRPr="00EA49F6">
        <w:rPr>
          <w:rFonts w:ascii="Times New Roman" w:hAnsi="Times New Roman" w:cs="Times New Roman"/>
          <w:sz w:val="24"/>
          <w:szCs w:val="24"/>
          <w:lang w:val="en-US"/>
        </w:rPr>
        <w:t>in</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obzvl</w:t>
      </w:r>
      <w:r w:rsidRPr="00EA49F6">
        <w:rPr>
          <w:rFonts w:ascii="Times New Roman" w:hAnsi="Times New Roman" w:cs="Times New Roman"/>
          <w:sz w:val="24"/>
          <w:szCs w:val="24"/>
        </w:rPr>
        <w:t>áš</w:t>
      </w:r>
      <w:r w:rsidRPr="00EA49F6">
        <w:rPr>
          <w:rFonts w:ascii="Times New Roman" w:hAnsi="Times New Roman" w:cs="Times New Roman"/>
          <w:sz w:val="24"/>
          <w:szCs w:val="24"/>
          <w:lang w:val="en-US"/>
        </w:rPr>
        <w:t>t</w:t>
      </w:r>
      <w:r w:rsidRPr="00EA49F6">
        <w:rPr>
          <w:rFonts w:ascii="Times New Roman" w:hAnsi="Times New Roman" w:cs="Times New Roman"/>
          <w:sz w:val="24"/>
          <w:szCs w:val="24"/>
        </w:rPr>
        <w:t>ě úč</w:t>
      </w:r>
      <w:r w:rsidRPr="00EA49F6">
        <w:rPr>
          <w:rFonts w:ascii="Times New Roman" w:hAnsi="Times New Roman" w:cs="Times New Roman"/>
          <w:sz w:val="24"/>
          <w:szCs w:val="24"/>
          <w:lang w:val="en-US"/>
        </w:rPr>
        <w:t>inn</w:t>
      </w:r>
      <w:r w:rsidRPr="00EA49F6">
        <w:rPr>
          <w:rFonts w:ascii="Times New Roman" w:hAnsi="Times New Roman" w:cs="Times New Roman"/>
          <w:sz w:val="24"/>
          <w:szCs w:val="24"/>
        </w:rPr>
        <w:t xml:space="preserve">ý </w:t>
      </w:r>
      <w:r w:rsidRPr="00EA49F6">
        <w:rPr>
          <w:rFonts w:ascii="Times New Roman" w:hAnsi="Times New Roman" w:cs="Times New Roman"/>
          <w:sz w:val="24"/>
          <w:szCs w:val="24"/>
          <w:lang w:val="en-US"/>
        </w:rPr>
        <w:t>n</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stroj</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pro</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w:t>
      </w:r>
      <w:r w:rsidRPr="00EA49F6">
        <w:rPr>
          <w:rFonts w:ascii="Times New Roman" w:hAnsi="Times New Roman" w:cs="Times New Roman"/>
          <w:sz w:val="24"/>
          <w:szCs w:val="24"/>
        </w:rPr>
        <w:t>ř</w:t>
      </w:r>
      <w:r w:rsidRPr="00EA49F6">
        <w:rPr>
          <w:rFonts w:ascii="Times New Roman" w:hAnsi="Times New Roman" w:cs="Times New Roman"/>
          <w:sz w:val="24"/>
          <w:szCs w:val="24"/>
          <w:lang w:val="en-US"/>
        </w:rPr>
        <w:t>ed</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v</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n</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slo</w:t>
      </w:r>
      <w:r w:rsidRPr="00EA49F6">
        <w:rPr>
          <w:rFonts w:ascii="Times New Roman" w:hAnsi="Times New Roman" w:cs="Times New Roman"/>
          <w:sz w:val="24"/>
          <w:szCs w:val="24"/>
        </w:rPr>
        <w:t>ž</w:t>
      </w:r>
      <w:r w:rsidRPr="00EA49F6">
        <w:rPr>
          <w:rFonts w:ascii="Times New Roman" w:hAnsi="Times New Roman" w:cs="Times New Roman"/>
          <w:sz w:val="24"/>
          <w:szCs w:val="24"/>
          <w:lang w:val="en-US"/>
        </w:rPr>
        <w:t>it</w:t>
      </w:r>
      <w:r w:rsidRPr="00EA49F6">
        <w:rPr>
          <w:rFonts w:ascii="Times New Roman" w:hAnsi="Times New Roman" w:cs="Times New Roman"/>
          <w:sz w:val="24"/>
          <w:szCs w:val="24"/>
        </w:rPr>
        <w:t>ý</w:t>
      </w:r>
      <w:r w:rsidRPr="00EA49F6">
        <w:rPr>
          <w:rFonts w:ascii="Times New Roman" w:hAnsi="Times New Roman" w:cs="Times New Roman"/>
          <w:sz w:val="24"/>
          <w:szCs w:val="24"/>
          <w:lang w:val="en-US"/>
        </w:rPr>
        <w:t>ch</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my</w:t>
      </w:r>
      <w:r w:rsidRPr="00EA49F6">
        <w:rPr>
          <w:rFonts w:ascii="Times New Roman" w:hAnsi="Times New Roman" w:cs="Times New Roman"/>
          <w:sz w:val="24"/>
          <w:szCs w:val="24"/>
        </w:rPr>
        <w:t>š</w:t>
      </w:r>
      <w:r w:rsidRPr="00EA49F6">
        <w:rPr>
          <w:rFonts w:ascii="Times New Roman" w:hAnsi="Times New Roman" w:cs="Times New Roman"/>
          <w:sz w:val="24"/>
          <w:szCs w:val="24"/>
          <w:lang w:val="en-US"/>
        </w:rPr>
        <w:t>lenek</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sd</w:t>
      </w:r>
      <w:r w:rsidRPr="00EA49F6">
        <w:rPr>
          <w:rFonts w:ascii="Times New Roman" w:hAnsi="Times New Roman" w:cs="Times New Roman"/>
          <w:sz w:val="24"/>
          <w:szCs w:val="24"/>
        </w:rPr>
        <w:t>ě</w:t>
      </w:r>
      <w:r w:rsidRPr="00EA49F6">
        <w:rPr>
          <w:rFonts w:ascii="Times New Roman" w:hAnsi="Times New Roman" w:cs="Times New Roman"/>
          <w:sz w:val="24"/>
          <w:szCs w:val="24"/>
          <w:lang w:val="en-US"/>
        </w:rPr>
        <w:t>len</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v</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w:t>
      </w:r>
      <w:r w:rsidRPr="00EA49F6">
        <w:rPr>
          <w:rFonts w:ascii="Times New Roman" w:hAnsi="Times New Roman" w:cs="Times New Roman"/>
          <w:sz w:val="24"/>
          <w:szCs w:val="24"/>
        </w:rPr>
        <w:t>ří</w:t>
      </w:r>
      <w:r w:rsidRPr="00EA49F6">
        <w:rPr>
          <w:rFonts w:ascii="Times New Roman" w:hAnsi="Times New Roman" w:cs="Times New Roman"/>
          <w:sz w:val="24"/>
          <w:szCs w:val="24"/>
          <w:lang w:val="en-US"/>
        </w:rPr>
        <w:t>stupn</w:t>
      </w:r>
      <w:r w:rsidRPr="00EA49F6">
        <w:rPr>
          <w:rFonts w:ascii="Times New Roman" w:hAnsi="Times New Roman" w:cs="Times New Roman"/>
          <w:sz w:val="24"/>
          <w:szCs w:val="24"/>
        </w:rPr>
        <w:t>é</w:t>
      </w:r>
      <w:r w:rsidRPr="00EA49F6">
        <w:rPr>
          <w:rFonts w:ascii="Times New Roman" w:hAnsi="Times New Roman" w:cs="Times New Roman"/>
          <w:sz w:val="24"/>
          <w:szCs w:val="24"/>
          <w:lang w:val="en-US"/>
        </w:rPr>
        <w:t>m</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snadno</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straviteln</w:t>
      </w:r>
      <w:r w:rsidRPr="00EA49F6">
        <w:rPr>
          <w:rFonts w:ascii="Times New Roman" w:hAnsi="Times New Roman" w:cs="Times New Roman"/>
          <w:sz w:val="24"/>
          <w:szCs w:val="24"/>
        </w:rPr>
        <w:t>é</w:t>
      </w:r>
      <w:r w:rsidRPr="00EA49F6">
        <w:rPr>
          <w:rFonts w:ascii="Times New Roman" w:hAnsi="Times New Roman" w:cs="Times New Roman"/>
          <w:sz w:val="24"/>
          <w:szCs w:val="24"/>
          <w:lang w:val="en-US"/>
        </w:rPr>
        <w:t>m</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form</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tu</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To</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je</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zvl</w:t>
      </w:r>
      <w:r w:rsidRPr="00EA49F6">
        <w:rPr>
          <w:rFonts w:ascii="Times New Roman" w:hAnsi="Times New Roman" w:cs="Times New Roman"/>
          <w:sz w:val="24"/>
          <w:szCs w:val="24"/>
        </w:rPr>
        <w:t>áš</w:t>
      </w:r>
      <w:r w:rsidRPr="00EA49F6">
        <w:rPr>
          <w:rFonts w:ascii="Times New Roman" w:hAnsi="Times New Roman" w:cs="Times New Roman"/>
          <w:sz w:val="24"/>
          <w:szCs w:val="24"/>
          <w:lang w:val="en-US"/>
        </w:rPr>
        <w:t>t</w:t>
      </w:r>
      <w:r w:rsidRPr="00EA49F6">
        <w:rPr>
          <w:rFonts w:ascii="Times New Roman" w:hAnsi="Times New Roman" w:cs="Times New Roman"/>
          <w:sz w:val="24"/>
          <w:szCs w:val="24"/>
        </w:rPr>
        <w:t xml:space="preserve">ě </w:t>
      </w:r>
      <w:r w:rsidRPr="00EA49F6">
        <w:rPr>
          <w:rFonts w:ascii="Times New Roman" w:hAnsi="Times New Roman" w:cs="Times New Roman"/>
          <w:sz w:val="24"/>
          <w:szCs w:val="24"/>
          <w:lang w:val="en-US"/>
        </w:rPr>
        <w:t>patrn</w:t>
      </w:r>
      <w:r w:rsidRPr="00EA49F6">
        <w:rPr>
          <w:rFonts w:ascii="Times New Roman" w:hAnsi="Times New Roman" w:cs="Times New Roman"/>
          <w:sz w:val="24"/>
          <w:szCs w:val="24"/>
        </w:rPr>
        <w:t xml:space="preserve">é </w:t>
      </w:r>
      <w:r w:rsidRPr="00EA49F6">
        <w:rPr>
          <w:rFonts w:ascii="Times New Roman" w:hAnsi="Times New Roman" w:cs="Times New Roman"/>
          <w:sz w:val="24"/>
          <w:szCs w:val="24"/>
          <w:lang w:val="en-US"/>
        </w:rPr>
        <w:t>v</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sou</w:t>
      </w:r>
      <w:r w:rsidRPr="00EA49F6">
        <w:rPr>
          <w:rFonts w:ascii="Times New Roman" w:hAnsi="Times New Roman" w:cs="Times New Roman"/>
          <w:sz w:val="24"/>
          <w:szCs w:val="24"/>
        </w:rPr>
        <w:t>č</w:t>
      </w:r>
      <w:r w:rsidRPr="00EA49F6">
        <w:rPr>
          <w:rFonts w:ascii="Times New Roman" w:hAnsi="Times New Roman" w:cs="Times New Roman"/>
          <w:sz w:val="24"/>
          <w:szCs w:val="24"/>
          <w:lang w:val="en-US"/>
        </w:rPr>
        <w:t>asn</w:t>
      </w:r>
      <w:r w:rsidRPr="00EA49F6">
        <w:rPr>
          <w:rFonts w:ascii="Times New Roman" w:hAnsi="Times New Roman" w:cs="Times New Roman"/>
          <w:sz w:val="24"/>
          <w:szCs w:val="24"/>
        </w:rPr>
        <w:t>é</w:t>
      </w:r>
      <w:r w:rsidRPr="00EA49F6">
        <w:rPr>
          <w:rFonts w:ascii="Times New Roman" w:hAnsi="Times New Roman" w:cs="Times New Roman"/>
          <w:sz w:val="24"/>
          <w:szCs w:val="24"/>
          <w:lang w:val="en-US"/>
        </w:rPr>
        <w:t>m</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digit</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ln</w:t>
      </w:r>
      <w:r w:rsidRPr="00EA49F6">
        <w:rPr>
          <w:rFonts w:ascii="Times New Roman" w:hAnsi="Times New Roman" w:cs="Times New Roman"/>
          <w:sz w:val="24"/>
          <w:szCs w:val="24"/>
        </w:rPr>
        <w:t>í</w:t>
      </w:r>
      <w:r w:rsidRPr="00EA49F6">
        <w:rPr>
          <w:rFonts w:ascii="Times New Roman" w:hAnsi="Times New Roman" w:cs="Times New Roman"/>
          <w:sz w:val="24"/>
          <w:szCs w:val="24"/>
          <w:lang w:val="en-US"/>
        </w:rPr>
        <w:t>m</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v</w:t>
      </w:r>
      <w:r w:rsidRPr="00EA49F6">
        <w:rPr>
          <w:rFonts w:ascii="Times New Roman" w:hAnsi="Times New Roman" w:cs="Times New Roman"/>
          <w:sz w:val="24"/>
          <w:szCs w:val="24"/>
        </w:rPr>
        <w:t>ě</w:t>
      </w:r>
      <w:r w:rsidRPr="00EA49F6">
        <w:rPr>
          <w:rFonts w:ascii="Times New Roman" w:hAnsi="Times New Roman" w:cs="Times New Roman"/>
          <w:sz w:val="24"/>
          <w:szCs w:val="24"/>
          <w:lang w:val="en-US"/>
        </w:rPr>
        <w:t>ku</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kdy</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se</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komiksy</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mohou</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rychle</w:t>
      </w:r>
      <w:r w:rsidRPr="00EA49F6">
        <w:rPr>
          <w:rFonts w:ascii="Times New Roman" w:hAnsi="Times New Roman" w:cs="Times New Roman"/>
          <w:sz w:val="24"/>
          <w:szCs w:val="24"/>
        </w:rPr>
        <w:t xml:space="preserve"> šíř</w:t>
      </w:r>
      <w:r w:rsidRPr="00EA49F6">
        <w:rPr>
          <w:rFonts w:ascii="Times New Roman" w:hAnsi="Times New Roman" w:cs="Times New Roman"/>
          <w:sz w:val="24"/>
          <w:szCs w:val="24"/>
          <w:lang w:val="en-US"/>
        </w:rPr>
        <w:t>it</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distribuovat</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prost</w:t>
      </w:r>
      <w:r w:rsidRPr="00EA49F6">
        <w:rPr>
          <w:rFonts w:ascii="Times New Roman" w:hAnsi="Times New Roman" w:cs="Times New Roman"/>
          <w:sz w:val="24"/>
          <w:szCs w:val="24"/>
        </w:rPr>
        <w:t>ř</w:t>
      </w:r>
      <w:r w:rsidRPr="00EA49F6">
        <w:rPr>
          <w:rFonts w:ascii="Times New Roman" w:hAnsi="Times New Roman" w:cs="Times New Roman"/>
          <w:sz w:val="24"/>
          <w:szCs w:val="24"/>
          <w:lang w:val="en-US"/>
        </w:rPr>
        <w:t>ednictv</w:t>
      </w:r>
      <w:r w:rsidRPr="00EA49F6">
        <w:rPr>
          <w:rFonts w:ascii="Times New Roman" w:hAnsi="Times New Roman" w:cs="Times New Roman"/>
          <w:sz w:val="24"/>
          <w:szCs w:val="24"/>
        </w:rPr>
        <w:t>í</w:t>
      </w:r>
      <w:r w:rsidRPr="00EA49F6">
        <w:rPr>
          <w:rFonts w:ascii="Times New Roman" w:hAnsi="Times New Roman" w:cs="Times New Roman"/>
          <w:sz w:val="24"/>
          <w:szCs w:val="24"/>
          <w:lang w:val="en-US"/>
        </w:rPr>
        <w:t>m</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soci</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ln</w:t>
      </w:r>
      <w:r w:rsidRPr="00EA49F6">
        <w:rPr>
          <w:rFonts w:ascii="Times New Roman" w:hAnsi="Times New Roman" w:cs="Times New Roman"/>
          <w:sz w:val="24"/>
          <w:szCs w:val="24"/>
        </w:rPr>
        <w:t>í</w:t>
      </w:r>
      <w:r w:rsidRPr="00EA49F6">
        <w:rPr>
          <w:rFonts w:ascii="Times New Roman" w:hAnsi="Times New Roman" w:cs="Times New Roman"/>
          <w:sz w:val="24"/>
          <w:szCs w:val="24"/>
          <w:lang w:val="en-US"/>
        </w:rPr>
        <w:t>ch</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m</w:t>
      </w:r>
      <w:r w:rsidRPr="00EA49F6">
        <w:rPr>
          <w:rFonts w:ascii="Times New Roman" w:hAnsi="Times New Roman" w:cs="Times New Roman"/>
          <w:sz w:val="24"/>
          <w:szCs w:val="24"/>
        </w:rPr>
        <w:t>é</w:t>
      </w:r>
      <w:r w:rsidRPr="00EA49F6">
        <w:rPr>
          <w:rFonts w:ascii="Times New Roman" w:hAnsi="Times New Roman" w:cs="Times New Roman"/>
          <w:sz w:val="24"/>
          <w:szCs w:val="24"/>
          <w:lang w:val="en-US"/>
        </w:rPr>
        <w:t>di</w:t>
      </w:r>
      <w:r w:rsidRPr="00EA49F6">
        <w:rPr>
          <w:rFonts w:ascii="Times New Roman" w:hAnsi="Times New Roman" w:cs="Times New Roman"/>
          <w:sz w:val="24"/>
          <w:szCs w:val="24"/>
        </w:rPr>
        <w:t xml:space="preserve">í, </w:t>
      </w:r>
      <w:r w:rsidRPr="00EA49F6">
        <w:rPr>
          <w:rFonts w:ascii="Times New Roman" w:hAnsi="Times New Roman" w:cs="Times New Roman"/>
          <w:sz w:val="24"/>
          <w:szCs w:val="24"/>
          <w:lang w:val="en-US"/>
        </w:rPr>
        <w:t>a</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potenci</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ln</w:t>
      </w:r>
      <w:r w:rsidRPr="00EA49F6">
        <w:rPr>
          <w:rFonts w:ascii="Times New Roman" w:hAnsi="Times New Roman" w:cs="Times New Roman"/>
          <w:sz w:val="24"/>
          <w:szCs w:val="24"/>
        </w:rPr>
        <w:t xml:space="preserve">ě </w:t>
      </w:r>
      <w:r w:rsidRPr="00EA49F6">
        <w:rPr>
          <w:rFonts w:ascii="Times New Roman" w:hAnsi="Times New Roman" w:cs="Times New Roman"/>
          <w:sz w:val="24"/>
          <w:szCs w:val="24"/>
          <w:lang w:val="en-US"/>
        </w:rPr>
        <w:t>tak</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zas</w:t>
      </w:r>
      <w:r w:rsidRPr="00EA49F6">
        <w:rPr>
          <w:rFonts w:ascii="Times New Roman" w:hAnsi="Times New Roman" w:cs="Times New Roman"/>
          <w:sz w:val="24"/>
          <w:szCs w:val="24"/>
        </w:rPr>
        <w:t>á</w:t>
      </w:r>
      <w:r w:rsidRPr="00EA49F6">
        <w:rPr>
          <w:rFonts w:ascii="Times New Roman" w:hAnsi="Times New Roman" w:cs="Times New Roman"/>
          <w:sz w:val="24"/>
          <w:szCs w:val="24"/>
          <w:lang w:val="en-US"/>
        </w:rPr>
        <w:t>hnout</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miliony</w:t>
      </w:r>
      <w:r w:rsidRPr="00EA49F6">
        <w:rPr>
          <w:rFonts w:ascii="Times New Roman" w:hAnsi="Times New Roman" w:cs="Times New Roman"/>
          <w:sz w:val="24"/>
          <w:szCs w:val="24"/>
        </w:rPr>
        <w:t xml:space="preserve"> </w:t>
      </w:r>
      <w:r w:rsidRPr="00EA49F6">
        <w:rPr>
          <w:rFonts w:ascii="Times New Roman" w:hAnsi="Times New Roman" w:cs="Times New Roman"/>
          <w:sz w:val="24"/>
          <w:szCs w:val="24"/>
          <w:lang w:val="en-US"/>
        </w:rPr>
        <w:t>jednotlivc</w:t>
      </w:r>
      <w:r w:rsidRPr="00EA49F6">
        <w:rPr>
          <w:rFonts w:ascii="Times New Roman" w:hAnsi="Times New Roman" w:cs="Times New Roman"/>
          <w:sz w:val="24"/>
          <w:szCs w:val="24"/>
        </w:rPr>
        <w:t>ů.</w:t>
      </w:r>
    </w:p>
    <w:p w:rsidR="002021C1" w:rsidRDefault="002021C1" w:rsidP="0048389F">
      <w:pPr>
        <w:spacing w:before="120" w:after="240" w:line="360" w:lineRule="auto"/>
        <w:jc w:val="both"/>
        <w:rPr>
          <w:rFonts w:ascii="Times New Roman" w:hAnsi="Times New Roman" w:cs="Times New Roman"/>
          <w:sz w:val="24"/>
          <w:szCs w:val="24"/>
          <w:lang w:val="en-US"/>
        </w:rPr>
      </w:pPr>
      <w:r w:rsidRPr="002021C1">
        <w:rPr>
          <w:rFonts w:ascii="Times New Roman" w:hAnsi="Times New Roman" w:cs="Times New Roman"/>
          <w:sz w:val="24"/>
          <w:szCs w:val="24"/>
          <w:lang w:val="en-US"/>
        </w:rPr>
        <w:t>Používání komiksů k propagandistickým účelům je zdrojem kontroverzí a etických debat. Mnozí kritici tvrdí, že manipulace s informacemi prostřednictvím komiksu podkopává umělecký a tvůrčí potenciál média a může mít škodlivý vliv na veřejný diskurz. Jiní tvrdí, že komiksy lze využít jako sílu pro dobro, která poskytuje platformu pro marginalizované hlasy a podporuje cíle sociální spravedlnosti. Tento jev je patrný i v současném Rusku, kde se komiksy používají jako nástroj ovlivňování veřejného mínění a prosazování určitých ideologických perspektiv.</w:t>
      </w:r>
    </w:p>
    <w:p w:rsidR="005848B2" w:rsidRDefault="005848B2" w:rsidP="0048389F">
      <w:pPr>
        <w:pStyle w:val="a4"/>
        <w:spacing w:before="120" w:beforeAutospacing="0" w:after="120" w:afterAutospacing="0" w:line="360" w:lineRule="auto"/>
        <w:jc w:val="both"/>
        <w:rPr>
          <w:rFonts w:eastAsiaTheme="minorHAnsi"/>
          <w:lang w:val="en-US" w:eastAsia="en-US"/>
        </w:rPr>
      </w:pPr>
      <w:r w:rsidRPr="005848B2">
        <w:rPr>
          <w:rFonts w:eastAsiaTheme="minorHAnsi"/>
          <w:lang w:val="en-US" w:eastAsia="en-US"/>
        </w:rPr>
        <w:t>Období mezi lety 2010 a 2020 představuje pro studium propagandy v ruském komiksu obzvláště plodné období. Toto desetiletí se vyznačovalo výraznými politickými a společenskými otřesy v Rusku, a to jak na domácí, tak na mezinárodní úrovni. Země v tomto období zažila výrazné politické a sociální otřesy, včetně řady občanských protestů, které otřásly národem a zpochybnily legitimitu vlády a status quo. Kromě toho anexe Krymu v roce 2014 a následné napětí se západními zeměmi představovaly zásadní posun v globálních vztazích Ruska.</w:t>
      </w:r>
    </w:p>
    <w:p w:rsidR="006F208D" w:rsidRDefault="006F208D" w:rsidP="0048389F">
      <w:pPr>
        <w:pStyle w:val="a4"/>
        <w:spacing w:before="120" w:beforeAutospacing="0" w:after="120" w:afterAutospacing="0" w:line="360" w:lineRule="auto"/>
        <w:jc w:val="both"/>
        <w:rPr>
          <w:lang w:val="en-US"/>
        </w:rPr>
      </w:pPr>
      <w:r w:rsidRPr="006F208D">
        <w:rPr>
          <w:lang w:val="en-US"/>
        </w:rPr>
        <w:t xml:space="preserve">V souvislosti s převládajícími turbulencemi prošel významnými změnami také ruský komiksový průmysl. Objevila se nová generace umělců a vydavatelů, kteří do tohoto média vnesli nové </w:t>
      </w:r>
      <w:r w:rsidRPr="006F208D">
        <w:rPr>
          <w:lang w:val="en-US"/>
        </w:rPr>
        <w:lastRenderedPageBreak/>
        <w:t>perspektivy a inovativní styly. Oblibu si získaly digitální komiksy, které se staly dostupnějšími než kdykoli předtím. Mezitím mezinárodní komiksy stále více ovlivňují ruské tvůrce a čtenáře a přinášejí na místní scénu nové žánry a vyprávěcí techniky.</w:t>
      </w:r>
    </w:p>
    <w:p w:rsidR="008B14F8" w:rsidRDefault="008B14F8" w:rsidP="00846FD1">
      <w:pPr>
        <w:spacing w:before="120" w:after="240" w:line="360" w:lineRule="auto"/>
        <w:jc w:val="both"/>
        <w:rPr>
          <w:rFonts w:ascii="Times New Roman" w:eastAsia="Times New Roman" w:hAnsi="Times New Roman" w:cs="Times New Roman"/>
          <w:sz w:val="24"/>
          <w:szCs w:val="24"/>
          <w:lang w:val="en-US" w:eastAsia="ru-RU"/>
        </w:rPr>
      </w:pPr>
      <w:r w:rsidRPr="008B14F8">
        <w:rPr>
          <w:rFonts w:ascii="Times New Roman" w:eastAsia="Times New Roman" w:hAnsi="Times New Roman" w:cs="Times New Roman"/>
          <w:sz w:val="24"/>
          <w:szCs w:val="24"/>
          <w:lang w:val="en-US" w:eastAsia="ru-RU"/>
        </w:rPr>
        <w:t>Změny pozorované v ruském komiksovém průmyslu odrážejí širší trendy v globálním komiksovém prostředí, kde technologický pokrok a rostoucí globalizace mění toto médium. Komiksy se nadále vyvíjejí a přizpůsobují novým výzvám a příležitostem, zůstávají však mocným nástrojem politických sdělení a propagandy, stejně jako oblíbenou formou zábavy a uměleckého vyjádření.</w:t>
      </w:r>
    </w:p>
    <w:p w:rsidR="00E641A2" w:rsidRDefault="00E641A2" w:rsidP="00846FD1">
      <w:pPr>
        <w:spacing w:before="120" w:after="240" w:line="360" w:lineRule="auto"/>
        <w:jc w:val="both"/>
        <w:rPr>
          <w:rFonts w:ascii="Times New Roman" w:hAnsi="Times New Roman" w:cs="Times New Roman"/>
          <w:sz w:val="24"/>
          <w:szCs w:val="24"/>
          <w:lang w:val="en-US"/>
        </w:rPr>
      </w:pPr>
      <w:r w:rsidRPr="00E641A2">
        <w:rPr>
          <w:rFonts w:ascii="Times New Roman" w:hAnsi="Times New Roman" w:cs="Times New Roman"/>
          <w:sz w:val="24"/>
          <w:szCs w:val="24"/>
          <w:lang w:val="en-US"/>
        </w:rPr>
        <w:t>Studium propagandy v ruském komiksu má značný význam z několika důvodů. Především může poskytnout vhled do způsobů, jakými jsou komiksy využívány k formování veřejného mínění a prosazování politických a ideologických programů. Analýzou samotných komiksů a recepce těchto děl čtenáři a kritiky můžeme hlouběji porozumět způsobům, jakými propaganda v populární kultuře funguje. Současné studium tohoto tématu v komiksech může také poskytnout vhled do toho, jak jsou prvky komiksů využívány k vyvolání emocionálních reakcí u čtenářů a jak jsou tyto emoce využívány k prosazování politických a ideologických programů. Například použití určitých vizuálních prvků, jako jsou barvy, výrazné řečové bubliny a specifické typy kresby, může být použito k vyvolání pocitů strachu, hněvu nebo naděje u čtenářů.</w:t>
      </w:r>
    </w:p>
    <w:p w:rsidR="00BE0FF3" w:rsidRDefault="00BE0FF3" w:rsidP="00733E60">
      <w:pPr>
        <w:spacing w:before="120" w:after="240" w:line="360" w:lineRule="auto"/>
        <w:jc w:val="both"/>
        <w:rPr>
          <w:rFonts w:ascii="Times New Roman" w:hAnsi="Times New Roman" w:cs="Times New Roman"/>
          <w:sz w:val="24"/>
          <w:szCs w:val="24"/>
          <w:lang w:val="en-US"/>
        </w:rPr>
      </w:pPr>
      <w:r w:rsidRPr="00BE0FF3">
        <w:rPr>
          <w:rFonts w:ascii="Times New Roman" w:hAnsi="Times New Roman" w:cs="Times New Roman"/>
          <w:sz w:val="24"/>
          <w:szCs w:val="24"/>
          <w:lang w:val="en-US"/>
        </w:rPr>
        <w:t>Další významnou oblastí studia v oblasti propagandy v komiksu je analýza interakce mezi textem a obrazem. Kombinace slov a vizuálních prvků může mít zásadní vliv na způsob, jakým jsou v komiksu vnímána a interpretována politická sdělení. Tento prvek může rovněž pomoci při identifikaci způsobu, jakým jsou jazykové hříčky a metafory využívány k ovlivňování veřejného mínění. V neposlední řadě může studium propagandy v komiksech pomoci identifikovat a analyzovat různé techniky propagandy. Mezi ně patří zastrašování, zkreslování reality, využívání emocí a apelování na autoritu. Tyto techniky mohou být použity k manipulaci s veřejným míněním a k ovlivňování rozhodnutí lidí.</w:t>
      </w:r>
    </w:p>
    <w:p w:rsidR="00961BF9" w:rsidRDefault="00961BF9" w:rsidP="00733E60">
      <w:pPr>
        <w:spacing w:before="120" w:after="240" w:line="360" w:lineRule="auto"/>
        <w:jc w:val="both"/>
        <w:rPr>
          <w:rFonts w:ascii="Times New Roman" w:hAnsi="Times New Roman" w:cs="Times New Roman"/>
          <w:sz w:val="24"/>
          <w:szCs w:val="24"/>
          <w:lang w:val="en-US"/>
        </w:rPr>
      </w:pPr>
      <w:r w:rsidRPr="00961BF9">
        <w:rPr>
          <w:rFonts w:ascii="Times New Roman" w:hAnsi="Times New Roman" w:cs="Times New Roman"/>
          <w:sz w:val="24"/>
          <w:szCs w:val="24"/>
          <w:lang w:val="en-US"/>
        </w:rPr>
        <w:t>Studium propagandy v komiksech může navíc osvětlit i širší společenské a kulturní otázky. Zkoumáním témat, motivů a poselství obsažených v komiksech můžeme získat vhled do hodnot a přesvědčení, které jsou základem ruské společnosti. Můžeme také zkoumat, jak jsou tyto hodnoty a přesvědčení zpochybňovány a vyjednávány ve veřejné sféře. Studium propagandy nám může poskytnout vhled do ruské společnosti a kultury. Komiksy byly vždy důležitým prvkem ruské kultury a propagandy. Od sovětské éry až po současnost můžeme sledovat, jak témata, motivy a poselství zprostředkovaná komiksy ovlivňovala vývoj ruské propagandy.</w:t>
      </w:r>
    </w:p>
    <w:p w:rsidR="001135CE" w:rsidRDefault="001135CE" w:rsidP="00733E60">
      <w:pPr>
        <w:spacing w:before="120" w:after="240" w:line="360" w:lineRule="auto"/>
        <w:jc w:val="both"/>
        <w:rPr>
          <w:rFonts w:ascii="Times New Roman" w:hAnsi="Times New Roman" w:cs="Times New Roman"/>
          <w:sz w:val="24"/>
          <w:szCs w:val="24"/>
          <w:lang w:val="en-US"/>
        </w:rPr>
      </w:pPr>
      <w:r w:rsidRPr="001135CE">
        <w:rPr>
          <w:rFonts w:ascii="Times New Roman" w:hAnsi="Times New Roman" w:cs="Times New Roman"/>
          <w:sz w:val="24"/>
          <w:szCs w:val="24"/>
          <w:lang w:val="en-US"/>
        </w:rPr>
        <w:lastRenderedPageBreak/>
        <w:t>V tomto kontextu může studium propagandy v komiksu pomoci osvětlit širší společenské a kulturní otázky. Například jaké hodnoty, přesvědčení a ideologie jsou pro ruskou společnost klíčové? Jak tyto hodnoty ovlivňují to, jak Rusové vnímají sami sebe a svět kolem sebe? Jak se tyto hodnoty projevují v ruské propagandě a jak ruská společnost řeší otázky související s politikou, etnicitou a náboženstvím?</w:t>
      </w:r>
    </w:p>
    <w:p w:rsidR="004D0F4B" w:rsidRDefault="004D0F4B" w:rsidP="00324415">
      <w:pPr>
        <w:spacing w:before="120" w:after="240" w:line="360" w:lineRule="auto"/>
        <w:jc w:val="both"/>
        <w:rPr>
          <w:rFonts w:ascii="Times New Roman" w:hAnsi="Times New Roman" w:cs="Times New Roman"/>
          <w:sz w:val="24"/>
          <w:szCs w:val="24"/>
          <w:lang w:val="en-US"/>
        </w:rPr>
      </w:pPr>
      <w:r w:rsidRPr="004D0F4B">
        <w:rPr>
          <w:rFonts w:ascii="Times New Roman" w:hAnsi="Times New Roman" w:cs="Times New Roman"/>
          <w:sz w:val="24"/>
          <w:szCs w:val="24"/>
          <w:lang w:val="en-US"/>
        </w:rPr>
        <w:t>Studium propagandy v komiksu může také ukázat, jak jsou tyto hodnoty, přesvědčení a ideologie zpochybňovány a vyjednávány ve veřejné sféře. Může poskytnout vhled do toho, jak se ruská společnost zapojuje do dialogu a vyrovnává se s kontroverzními otázkami. Studium propagandy v komiksech proto může být přínosné pro ty, kdo se zajímají o ruskou kulturu a společnost a chtějí hlouběji porozumět ruské propagandě a jejímu vlivu na ruskou společnost.</w:t>
      </w:r>
    </w:p>
    <w:p w:rsidR="00F269A5" w:rsidRDefault="00F269A5" w:rsidP="00324415">
      <w:pPr>
        <w:spacing w:before="120" w:after="240" w:line="360" w:lineRule="auto"/>
        <w:jc w:val="both"/>
        <w:rPr>
          <w:rFonts w:ascii="Times New Roman" w:hAnsi="Times New Roman" w:cs="Times New Roman"/>
          <w:sz w:val="24"/>
          <w:szCs w:val="24"/>
          <w:lang w:val="en-US"/>
        </w:rPr>
      </w:pPr>
      <w:r w:rsidRPr="00F269A5">
        <w:rPr>
          <w:rFonts w:ascii="Times New Roman" w:hAnsi="Times New Roman" w:cs="Times New Roman"/>
          <w:sz w:val="24"/>
          <w:szCs w:val="24"/>
          <w:lang w:val="en-US"/>
        </w:rPr>
        <w:t>Studium propagandy v komiksu může navíc přispět k pochopení role umění ve společnosti. Komiksy jako forma vizuálního vyprávění mají moc zaujmout a inspirovat publikum způsobem, jakým to jiná média nedokážou. Analýzou způsobů, jakými jsou komiksy využívány jako nástroj politického sdělení, můžeme zkoumat složitý vztah mezi uměním, politikou a ideologií. Studium propagandy v moderním komiksu může také přispět k našemu pochopení role umění ve společnosti. Jako forma vizuálního vyprávění příběhů má komiks výraznou schopnost zaujmout a inspirovat publikum způsobem, který jiná média nedokážou. Prostřednictvím komiksů můžeme rozeznat omezení a možnosti umění jako prostředníka politických sdělení a nástroje ovlivňování.</w:t>
      </w:r>
    </w:p>
    <w:p w:rsidR="00330A9D" w:rsidRDefault="00330A9D" w:rsidP="00126A67">
      <w:pPr>
        <w:spacing w:before="120" w:after="240" w:line="360" w:lineRule="auto"/>
        <w:jc w:val="both"/>
        <w:rPr>
          <w:rFonts w:ascii="Times New Roman" w:hAnsi="Times New Roman" w:cs="Times New Roman"/>
          <w:sz w:val="24"/>
          <w:szCs w:val="24"/>
          <w:lang w:val="en-US"/>
        </w:rPr>
      </w:pPr>
      <w:r w:rsidRPr="00330A9D">
        <w:rPr>
          <w:rFonts w:ascii="Times New Roman" w:hAnsi="Times New Roman" w:cs="Times New Roman"/>
          <w:sz w:val="24"/>
          <w:szCs w:val="24"/>
          <w:lang w:val="en-US"/>
        </w:rPr>
        <w:t>Studium komiksu může být cenné pro pochopení vztahu mezi uměním, politikou a ideologií. Komiksy mohou být v Rusku mocným prostředkem propagandy, a proto jejich studium může poskytnout vhled do toho, jak jsou umění a kreativita obecně vnímány v ruské kultuře a společnosti. To může zahrnovat zkoumání místa umění v ruské společnosti a jeho vlivu na ruskou politiku a ideologii.</w:t>
      </w:r>
    </w:p>
    <w:p w:rsidR="00330A9D" w:rsidRDefault="00330A9D" w:rsidP="00126A67">
      <w:pPr>
        <w:spacing w:before="120" w:after="240" w:line="360" w:lineRule="auto"/>
        <w:jc w:val="both"/>
        <w:rPr>
          <w:rFonts w:ascii="Times New Roman" w:hAnsi="Times New Roman" w:cs="Times New Roman"/>
          <w:sz w:val="24"/>
          <w:szCs w:val="24"/>
          <w:lang w:val="en-US"/>
        </w:rPr>
      </w:pPr>
      <w:r w:rsidRPr="00330A9D">
        <w:rPr>
          <w:rFonts w:ascii="Times New Roman" w:hAnsi="Times New Roman" w:cs="Times New Roman"/>
          <w:sz w:val="24"/>
          <w:szCs w:val="24"/>
          <w:lang w:val="en-US"/>
        </w:rPr>
        <w:t>Dále lze zkoumat vliv politické propagandy na samotnou tvorbu komiksů a umělecký proces. Jaká jsou omezení pro umělce při práci s politicky citlivými tématy? Jakou roli hraje při tvorbě komiksů cenzura a autocenzura a jak ovlivňuje kvalitu a výrazovou hodnotu díla?</w:t>
      </w:r>
    </w:p>
    <w:p w:rsidR="00EA340A" w:rsidRDefault="00EA340A" w:rsidP="00126A67">
      <w:pPr>
        <w:spacing w:before="120" w:after="240" w:line="360" w:lineRule="auto"/>
        <w:jc w:val="both"/>
        <w:rPr>
          <w:rFonts w:ascii="Times New Roman" w:hAnsi="Times New Roman" w:cs="Times New Roman"/>
          <w:sz w:val="24"/>
          <w:szCs w:val="24"/>
          <w:lang w:val="en-US"/>
        </w:rPr>
      </w:pPr>
      <w:r w:rsidRPr="00EA340A">
        <w:rPr>
          <w:rFonts w:ascii="Times New Roman" w:hAnsi="Times New Roman" w:cs="Times New Roman"/>
          <w:sz w:val="24"/>
          <w:szCs w:val="24"/>
          <w:lang w:val="en-US"/>
        </w:rPr>
        <w:t xml:space="preserve">V úvodní kapitole své práce definuji komiks, jeho historický vývoj a jeho roli v Rusku. Přestože podrobná historie vývoje komiksu přesahuje rámec této práce, je nezbytné podat stručný přehled, neboť komiks jako produkt populární kultury je třeba posuzovat v historickém a kulturním kontextu, abychom plně pochopili jeho obsah. </w:t>
      </w:r>
    </w:p>
    <w:p w:rsidR="00AE12E2" w:rsidRDefault="00AE12E2" w:rsidP="00126A67">
      <w:pPr>
        <w:spacing w:before="120" w:after="240" w:line="360" w:lineRule="auto"/>
        <w:jc w:val="both"/>
        <w:rPr>
          <w:rFonts w:ascii="Times New Roman" w:hAnsi="Times New Roman" w:cs="Times New Roman"/>
          <w:sz w:val="24"/>
          <w:szCs w:val="24"/>
          <w:lang w:val="en-US"/>
        </w:rPr>
      </w:pPr>
      <w:r w:rsidRPr="00AE12E2">
        <w:rPr>
          <w:rFonts w:ascii="Times New Roman" w:hAnsi="Times New Roman" w:cs="Times New Roman"/>
          <w:sz w:val="24"/>
          <w:szCs w:val="24"/>
          <w:lang w:val="en-US"/>
        </w:rPr>
        <w:lastRenderedPageBreak/>
        <w:t>Následně další část bude věnována definici propagandy a její roli v komiksu. V této části bude uvedena definice propagandy, její různé formy a cíle, které může sledovat. Navíc bude obsahovat pojednání o nejvýznamnějších příkladech propagandy v žánru superhrdinského amerického komiksu, neboť právě pod vlivem západních komiksů od vydavatelství, jako jsou Marvel a DC, vznikl komiksový průmysl v Rusku, což na něm mohlo zanechat určitou stopu.</w:t>
      </w:r>
    </w:p>
    <w:p w:rsidR="008362B0" w:rsidRDefault="008362B0" w:rsidP="00A51E97">
      <w:pPr>
        <w:spacing w:before="120" w:after="240" w:line="360" w:lineRule="auto"/>
        <w:jc w:val="both"/>
        <w:rPr>
          <w:rFonts w:ascii="Times New Roman" w:hAnsi="Times New Roman" w:cs="Times New Roman"/>
          <w:sz w:val="24"/>
          <w:szCs w:val="24"/>
          <w:lang w:val="en-US"/>
        </w:rPr>
      </w:pPr>
      <w:r w:rsidRPr="008362B0">
        <w:rPr>
          <w:rFonts w:ascii="Times New Roman" w:hAnsi="Times New Roman" w:cs="Times New Roman"/>
          <w:sz w:val="24"/>
          <w:szCs w:val="24"/>
          <w:lang w:val="en-US"/>
        </w:rPr>
        <w:t xml:space="preserve">V následující části bude představena metodika použitá ve výzkumu, včetně kritérií výběru zkoumaných komiksů a zdůvodnění tohoto výběru. Rovněž budou identifikovány konkrétní narativní prvky, které lze interpretovat jako propagandu. Následující oddíl představí výsledky studie. </w:t>
      </w:r>
    </w:p>
    <w:p w:rsidR="008362B0" w:rsidRDefault="008362B0" w:rsidP="00DF5C0B">
      <w:pPr>
        <w:spacing w:before="120" w:after="240" w:line="360" w:lineRule="auto"/>
        <w:jc w:val="both"/>
        <w:rPr>
          <w:rFonts w:ascii="Times New Roman" w:hAnsi="Times New Roman" w:cs="Times New Roman"/>
          <w:sz w:val="24"/>
          <w:szCs w:val="24"/>
          <w:lang w:val="en-US"/>
        </w:rPr>
      </w:pPr>
      <w:r w:rsidRPr="008362B0">
        <w:rPr>
          <w:rFonts w:ascii="Times New Roman" w:hAnsi="Times New Roman" w:cs="Times New Roman"/>
          <w:sz w:val="24"/>
          <w:szCs w:val="24"/>
          <w:lang w:val="en-US"/>
        </w:rPr>
        <w:t>Během svého výzkumu ruského komiksu a vývoje ruského komiksového průmyslu jsem předpokládal, že ruský komiks jako médium populární kultury již dosáhl určité úrovně propracovanosti a vlivu, takže je vhodný pro šíření propagandy různých ideologií.</w:t>
      </w:r>
    </w:p>
    <w:p w:rsidR="00295E0C" w:rsidRPr="009F6CE1" w:rsidRDefault="00301904" w:rsidP="00DF5C0B">
      <w:pPr>
        <w:spacing w:before="120" w:after="240" w:line="360" w:lineRule="auto"/>
        <w:jc w:val="both"/>
        <w:rPr>
          <w:rFonts w:ascii="Times New Roman" w:hAnsi="Times New Roman" w:cs="Times New Roman"/>
          <w:sz w:val="24"/>
          <w:szCs w:val="24"/>
          <w:lang w:val="en-US"/>
        </w:rPr>
      </w:pPr>
      <w:r w:rsidRPr="00301904">
        <w:rPr>
          <w:rFonts w:ascii="Times New Roman" w:hAnsi="Times New Roman" w:cs="Times New Roman"/>
          <w:sz w:val="24"/>
          <w:szCs w:val="24"/>
          <w:lang w:val="en-US"/>
        </w:rPr>
        <w:t>Cílem tohoto článku je zjistit, zda lze na základě analýzy nejoblíbenějších komiksů na ruském trhu potvrdit či vyvrátit hypotézu, že komiksy mohou sloužit k propagandistickým účelům.</w:t>
      </w:r>
      <w:r w:rsidR="00295E0C" w:rsidRPr="009F6CE1">
        <w:rPr>
          <w:rFonts w:ascii="Times New Roman" w:hAnsi="Times New Roman" w:cs="Times New Roman"/>
          <w:sz w:val="24"/>
          <w:szCs w:val="24"/>
          <w:lang w:val="en-US"/>
        </w:rPr>
        <w:br w:type="page"/>
      </w:r>
    </w:p>
    <w:p w:rsidR="009E5C5A" w:rsidRPr="00BB1685" w:rsidRDefault="009F6CE1" w:rsidP="00333F75">
      <w:pPr>
        <w:pStyle w:val="1"/>
        <w:numPr>
          <w:ilvl w:val="0"/>
          <w:numId w:val="4"/>
        </w:numPr>
        <w:rPr>
          <w:rFonts w:ascii="Times New Roman" w:hAnsi="Times New Roman" w:cs="Times New Roman"/>
          <w:b/>
          <w:color w:val="auto"/>
        </w:rPr>
      </w:pPr>
      <w:bookmarkStart w:id="2" w:name="_Toc164933125"/>
      <w:r w:rsidRPr="00BB1685">
        <w:rPr>
          <w:rFonts w:ascii="Times New Roman" w:hAnsi="Times New Roman" w:cs="Times New Roman"/>
          <w:b/>
          <w:color w:val="auto"/>
        </w:rPr>
        <w:lastRenderedPageBreak/>
        <w:t>Přehled literatury</w:t>
      </w:r>
      <w:bookmarkEnd w:id="2"/>
    </w:p>
    <w:p w:rsidR="00D361E3" w:rsidRPr="00FE2D65" w:rsidRDefault="009A067D" w:rsidP="00D361E3">
      <w:pPr>
        <w:spacing w:before="120" w:after="240" w:line="360" w:lineRule="auto"/>
        <w:jc w:val="both"/>
        <w:rPr>
          <w:rFonts w:ascii="Times New Roman" w:hAnsi="Times New Roman" w:cs="Times New Roman"/>
          <w:sz w:val="24"/>
          <w:szCs w:val="24"/>
          <w:lang w:val="en-US"/>
        </w:rPr>
      </w:pPr>
      <w:r w:rsidRPr="009A067D">
        <w:rPr>
          <w:rFonts w:ascii="Times New Roman" w:hAnsi="Times New Roman" w:cs="Times New Roman"/>
          <w:sz w:val="24"/>
          <w:szCs w:val="24"/>
          <w:lang w:val="en-US"/>
        </w:rPr>
        <w:t>Před analýzou komiksu a propagandy v něm je nezbytné definovat propagandu, její formy a techniky a její roli v komiksu. Rovněž je nutné vzít v úvahu historii nejen současného ruského komiksu, ale i západního komiksu jako média politického zpravodajství, společenského komentáře a propagandy. To umožňuje pochopit, jak se v nich propaganda mohla projevovat. Dále je přínosné stručně představit nejvýznamnější autory a jejich primární publikace, z nichž vycházím ve své magisterské práci.</w:t>
      </w:r>
    </w:p>
    <w:p w:rsidR="00F462F8" w:rsidRPr="00BB1685" w:rsidRDefault="00303906" w:rsidP="00333F75">
      <w:pPr>
        <w:pStyle w:val="1"/>
        <w:numPr>
          <w:ilvl w:val="1"/>
          <w:numId w:val="4"/>
        </w:numPr>
        <w:rPr>
          <w:rFonts w:ascii="Times New Roman" w:hAnsi="Times New Roman" w:cs="Times New Roman"/>
          <w:b/>
          <w:color w:val="auto"/>
          <w:lang w:val="en-US"/>
        </w:rPr>
      </w:pPr>
      <w:bookmarkStart w:id="3" w:name="_Toc164933126"/>
      <w:r w:rsidRPr="00BB1685">
        <w:rPr>
          <w:rFonts w:ascii="Times New Roman" w:hAnsi="Times New Roman" w:cs="Times New Roman"/>
          <w:b/>
          <w:color w:val="auto"/>
          <w:lang w:val="en-US"/>
        </w:rPr>
        <w:t>Definice komiksů a jejich historie v Rusku</w:t>
      </w:r>
      <w:bookmarkEnd w:id="3"/>
      <w:r w:rsidRPr="00BB1685">
        <w:rPr>
          <w:rFonts w:ascii="Times New Roman" w:hAnsi="Times New Roman" w:cs="Times New Roman"/>
          <w:b/>
          <w:color w:val="auto"/>
          <w:lang w:val="en-US"/>
        </w:rPr>
        <w:t xml:space="preserve"> </w:t>
      </w:r>
    </w:p>
    <w:p w:rsidR="003D2FBD" w:rsidRDefault="009A7095" w:rsidP="00CD5B3C">
      <w:pPr>
        <w:spacing w:before="120" w:after="240" w:line="360" w:lineRule="auto"/>
        <w:jc w:val="both"/>
        <w:rPr>
          <w:rFonts w:ascii="Times New Roman" w:hAnsi="Times New Roman" w:cs="Times New Roman"/>
          <w:sz w:val="24"/>
          <w:szCs w:val="24"/>
          <w:lang w:val="en-US"/>
        </w:rPr>
      </w:pPr>
      <w:r w:rsidRPr="009A7095">
        <w:rPr>
          <w:rFonts w:ascii="Times New Roman" w:hAnsi="Times New Roman" w:cs="Times New Roman"/>
          <w:sz w:val="24"/>
          <w:szCs w:val="24"/>
          <w:lang w:val="en-US"/>
        </w:rPr>
        <w:t xml:space="preserve">Komiks je vyprávěcí médium, které využívá sekvenci obrázků a textu ke zprostředkování příběhu. Scott McCloud definuje komiks jako </w:t>
      </w:r>
      <w:r>
        <w:rPr>
          <w:rFonts w:ascii="Times New Roman" w:hAnsi="Times New Roman" w:cs="Times New Roman"/>
          <w:sz w:val="24"/>
          <w:szCs w:val="24"/>
          <w:lang w:val="en-US"/>
        </w:rPr>
        <w:t>“</w:t>
      </w:r>
      <w:r w:rsidRPr="009A7095">
        <w:rPr>
          <w:rFonts w:ascii="Times New Roman" w:hAnsi="Times New Roman" w:cs="Times New Roman"/>
          <w:sz w:val="24"/>
          <w:szCs w:val="24"/>
          <w:lang w:val="en-US"/>
        </w:rPr>
        <w:t>sérii obrázků a textů prezentovaných v určitém pořadí se záměrem předat informace a/nebo vyvolat estetickou odezvu u diváka</w:t>
      </w:r>
      <w:r>
        <w:rPr>
          <w:rFonts w:ascii="Times New Roman" w:hAnsi="Times New Roman" w:cs="Times New Roman"/>
          <w:sz w:val="24"/>
          <w:szCs w:val="24"/>
          <w:lang w:val="en-US"/>
        </w:rPr>
        <w:t>”</w:t>
      </w:r>
      <w:r w:rsidRPr="00303906">
        <w:rPr>
          <w:rFonts w:ascii="Times New Roman" w:hAnsi="Times New Roman" w:cs="Times New Roman"/>
          <w:sz w:val="24"/>
          <w:szCs w:val="24"/>
          <w:lang w:val="en-US"/>
        </w:rPr>
        <w:t xml:space="preserve"> </w:t>
      </w:r>
      <w:r w:rsidRPr="009A7095">
        <w:rPr>
          <w:rFonts w:ascii="Times New Roman" w:hAnsi="Times New Roman" w:cs="Times New Roman"/>
          <w:sz w:val="24"/>
          <w:szCs w:val="24"/>
          <w:lang w:val="en-US"/>
        </w:rPr>
        <w:t xml:space="preserve">(McCloud 2008). Tato definice zdůrazňuje sekvenční povahu komiksu, která jej odlišuje od jiných forem výtvarného umění. McCloud tvrdí, že uspořádání obrázků ve specifickém sledu vytváří vyprávění, které umožňuje předávání informací nebo vyvolání estetické reakce. Použití sekvenčních obrazů a textu v komiksu usnadňuje osobitý přístup k vyprávění, který podporuje vícerozměrný čtenářský zážitek a podněcuje čtenářovu představivost. Sekvenční povaha komiksů je základním prvkem, který je odlišuje od jiných forem výtvarného umění. Využití panelů a žlábků, prostorů mezi panely, slouží k vytvoření časového rozměru, který usnadňuje vytváření příběhu. Thierry Groensteen dále zdůrazňuje význam sekvenčnosti v komiksu a uvádí, že </w:t>
      </w:r>
      <w:r w:rsidR="002D4BAD">
        <w:rPr>
          <w:rFonts w:ascii="Times New Roman" w:hAnsi="Times New Roman" w:cs="Times New Roman"/>
          <w:sz w:val="24"/>
          <w:szCs w:val="24"/>
          <w:lang w:val="en-US"/>
        </w:rPr>
        <w:t>“</w:t>
      </w:r>
      <w:r w:rsidRPr="009A7095">
        <w:rPr>
          <w:rFonts w:ascii="Times New Roman" w:hAnsi="Times New Roman" w:cs="Times New Roman"/>
          <w:sz w:val="24"/>
          <w:szCs w:val="24"/>
          <w:lang w:val="en-US"/>
        </w:rPr>
        <w:t>komiks vyžaduje, aby čtenář vnímal, chápal a vytvářel význam prostřednictvím sekvence obrazů</w:t>
      </w:r>
      <w:r w:rsidR="002D4BAD">
        <w:rPr>
          <w:rFonts w:ascii="Times New Roman" w:hAnsi="Times New Roman" w:cs="Times New Roman"/>
          <w:sz w:val="24"/>
          <w:szCs w:val="24"/>
          <w:lang w:val="en-US"/>
        </w:rPr>
        <w:t>”</w:t>
      </w:r>
      <w:r w:rsidR="002D4BAD" w:rsidRPr="00303906">
        <w:rPr>
          <w:rFonts w:ascii="Times New Roman" w:hAnsi="Times New Roman" w:cs="Times New Roman"/>
          <w:sz w:val="24"/>
          <w:szCs w:val="24"/>
          <w:lang w:val="en-US"/>
        </w:rPr>
        <w:t xml:space="preserve"> </w:t>
      </w:r>
      <w:r w:rsidRPr="009A7095">
        <w:rPr>
          <w:rFonts w:ascii="Times New Roman" w:hAnsi="Times New Roman" w:cs="Times New Roman"/>
          <w:sz w:val="24"/>
          <w:szCs w:val="24"/>
          <w:lang w:val="en-US"/>
        </w:rPr>
        <w:t>(Groensteen 2007). Tato definice komiksu se může lišit v závislosti na kulturních tradicích a kontextu, ale použití sekvenčních obrazů a textu ke zprostředkování příběhu zůstává určujícím znakem tohoto média.</w:t>
      </w:r>
      <w:r w:rsidR="00CC3BAA">
        <w:rPr>
          <w:rFonts w:ascii="Times New Roman" w:hAnsi="Times New Roman" w:cs="Times New Roman"/>
          <w:sz w:val="24"/>
          <w:szCs w:val="24"/>
          <w:lang w:val="en-US"/>
        </w:rPr>
        <w:t xml:space="preserve"> </w:t>
      </w:r>
    </w:p>
    <w:p w:rsidR="00CC3BAA" w:rsidRPr="00CC3BAA" w:rsidRDefault="00CC3BAA" w:rsidP="00CC3BAA">
      <w:pPr>
        <w:spacing w:before="120" w:after="240" w:line="360" w:lineRule="auto"/>
        <w:jc w:val="both"/>
        <w:rPr>
          <w:rFonts w:ascii="Times New Roman" w:hAnsi="Times New Roman" w:cs="Times New Roman"/>
          <w:sz w:val="24"/>
          <w:szCs w:val="24"/>
          <w:lang w:val="en-US"/>
        </w:rPr>
      </w:pPr>
      <w:r w:rsidRPr="00CC3BAA">
        <w:rPr>
          <w:rFonts w:ascii="Times New Roman" w:hAnsi="Times New Roman" w:cs="Times New Roman"/>
          <w:sz w:val="24"/>
          <w:szCs w:val="24"/>
          <w:lang w:val="en-US"/>
        </w:rPr>
        <w:t xml:space="preserve">C. Harvey definoval komiksy takto: </w:t>
      </w:r>
      <w:r>
        <w:rPr>
          <w:rFonts w:ascii="Times New Roman" w:hAnsi="Times New Roman" w:cs="Times New Roman"/>
          <w:sz w:val="24"/>
          <w:szCs w:val="24"/>
          <w:lang w:val="en-US"/>
        </w:rPr>
        <w:t>“</w:t>
      </w:r>
      <w:r w:rsidRPr="00CC3BAA">
        <w:rPr>
          <w:rFonts w:ascii="Times New Roman" w:hAnsi="Times New Roman" w:cs="Times New Roman"/>
          <w:sz w:val="24"/>
          <w:szCs w:val="24"/>
          <w:lang w:val="en-US"/>
        </w:rPr>
        <w:t>Je to něco, co někdy stojí na dvou nohách a někdy na čtyřech, někdy létá a někdy ne, používá metaforu smíšenou se sebou samým. Definice komiksu je záhadná hádanka zahalená do tajemství</w:t>
      </w:r>
      <w:r w:rsidR="00814BE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C3BAA">
        <w:rPr>
          <w:rFonts w:ascii="Times New Roman" w:hAnsi="Times New Roman" w:cs="Times New Roman"/>
          <w:sz w:val="24"/>
          <w:szCs w:val="24"/>
          <w:lang w:val="en-US"/>
        </w:rPr>
        <w:t>(Harvey 1994). Již tento nesmírně složitý citát ukazuje, že definovat komiks je v zásadě velmi obtížné. Na jedné straně jsou to jen obrázky s textem, na druhé straně jde o složité umění, kterému ne každý rozumí. Dokonce ani komiksoví tvůrci, kteří tomuto řemeslu zasvětili svůj život.</w:t>
      </w:r>
    </w:p>
    <w:p w:rsidR="00CC3BAA" w:rsidRPr="000E4BC3" w:rsidRDefault="00CC3BAA" w:rsidP="00CC3BAA">
      <w:pPr>
        <w:spacing w:before="120" w:after="240" w:line="360" w:lineRule="auto"/>
        <w:jc w:val="both"/>
        <w:rPr>
          <w:rFonts w:ascii="Times New Roman" w:hAnsi="Times New Roman" w:cs="Times New Roman"/>
          <w:sz w:val="24"/>
          <w:szCs w:val="24"/>
          <w:lang w:val="en-US"/>
        </w:rPr>
      </w:pPr>
      <w:r w:rsidRPr="00CC3BAA">
        <w:rPr>
          <w:rFonts w:ascii="Times New Roman" w:hAnsi="Times New Roman" w:cs="Times New Roman"/>
          <w:sz w:val="24"/>
          <w:szCs w:val="24"/>
          <w:lang w:val="en-US"/>
        </w:rPr>
        <w:t xml:space="preserve">Pro účely mé práce se nabízí definovat komiks takto: </w:t>
      </w:r>
      <w:r>
        <w:rPr>
          <w:rFonts w:ascii="Times New Roman" w:hAnsi="Times New Roman" w:cs="Times New Roman"/>
          <w:sz w:val="24"/>
          <w:szCs w:val="24"/>
          <w:lang w:val="en-US"/>
        </w:rPr>
        <w:t>“</w:t>
      </w:r>
      <w:r w:rsidRPr="00CC3BAA">
        <w:rPr>
          <w:rFonts w:ascii="Times New Roman" w:hAnsi="Times New Roman" w:cs="Times New Roman"/>
          <w:sz w:val="24"/>
          <w:szCs w:val="24"/>
          <w:lang w:val="en-US"/>
        </w:rPr>
        <w:t>Je to systém uspořádaných symbolů použitých v grafických obrazech, reprodukovaných v určitém pořadí, s cílem zprostředkovat příběh a/nebo specifické znalosti a dát podnět k určitým vzorcům chování a společenských praktik</w:t>
      </w:r>
      <w:r w:rsidR="00814BEB">
        <w:rPr>
          <w:rFonts w:ascii="Times New Roman" w:hAnsi="Times New Roman" w:cs="Times New Roman"/>
          <w:sz w:val="24"/>
          <w:szCs w:val="24"/>
          <w:lang w:val="en-US"/>
        </w:rPr>
        <w:t>”</w:t>
      </w:r>
      <w:r w:rsidRPr="00CC3BAA">
        <w:rPr>
          <w:rFonts w:ascii="Times New Roman" w:hAnsi="Times New Roman" w:cs="Times New Roman"/>
          <w:sz w:val="24"/>
          <w:szCs w:val="24"/>
          <w:lang w:val="en-US"/>
        </w:rPr>
        <w:t>.</w:t>
      </w:r>
    </w:p>
    <w:p w:rsidR="002D4BAD" w:rsidRDefault="002D4BAD" w:rsidP="004873E1">
      <w:pPr>
        <w:spacing w:before="120" w:after="240" w:line="360" w:lineRule="auto"/>
        <w:jc w:val="both"/>
        <w:rPr>
          <w:rFonts w:ascii="Times New Roman" w:hAnsi="Times New Roman" w:cs="Times New Roman"/>
          <w:sz w:val="24"/>
          <w:szCs w:val="24"/>
          <w:lang w:val="en-US"/>
        </w:rPr>
      </w:pPr>
      <w:r w:rsidRPr="002D4BAD">
        <w:rPr>
          <w:rFonts w:ascii="Times New Roman" w:hAnsi="Times New Roman" w:cs="Times New Roman"/>
          <w:sz w:val="24"/>
          <w:szCs w:val="24"/>
          <w:lang w:val="en-US"/>
        </w:rPr>
        <w:lastRenderedPageBreak/>
        <w:t>Nastolení sovětské moci v Rusku v roce 1917 znamenalo začátek nové éry v dějinách země. Tento režim nastartoval novou politickou a kulturní situaci, která zásadně ovlivnila uměleckou tvorbu včetně komiksu. V Sovětském svazu se komiksy těšily obrovské popularitě mezi obyvatelstvem a byly využívány jako prostředek šíření politických a sociálních myšlenek (Kunin 2013: 45). Komiksy sloužily jako mocný nástroj propagandy a často se využívaly pro vzdělávací účely.</w:t>
      </w:r>
    </w:p>
    <w:p w:rsidR="004873E1" w:rsidRPr="004873E1" w:rsidRDefault="00531535" w:rsidP="004873E1">
      <w:pPr>
        <w:spacing w:before="120" w:after="240" w:line="360" w:lineRule="auto"/>
        <w:jc w:val="both"/>
        <w:rPr>
          <w:rFonts w:ascii="Times New Roman" w:hAnsi="Times New Roman" w:cs="Times New Roman"/>
          <w:sz w:val="24"/>
          <w:szCs w:val="24"/>
          <w:lang w:val="en-US"/>
        </w:rPr>
      </w:pPr>
      <w:r w:rsidRPr="00531535">
        <w:rPr>
          <w:rFonts w:ascii="Times New Roman" w:hAnsi="Times New Roman" w:cs="Times New Roman"/>
          <w:sz w:val="24"/>
          <w:szCs w:val="24"/>
          <w:lang w:val="en-US"/>
        </w:rPr>
        <w:t>Některé z nejznámějších sovětských komiksů se věnovaly historii, úspěchům a pamětihodnostem země a zobrazovaly život v Sovětském svazu. Vymezovaly znalosti a schopnosti nezbytné pro zaměstnání a hodnoty rozhodující pro budování socialistické společnosti. Tato témata byla prezentována v příznivém světle, jako příklady úspěchů sovětského režimu a důkazy jeho nadřazenosti nad kapitalistickými zeměmi.</w:t>
      </w:r>
    </w:p>
    <w:p w:rsidR="00531535" w:rsidRDefault="00531535" w:rsidP="004873E1">
      <w:pPr>
        <w:spacing w:before="120" w:after="240" w:line="360" w:lineRule="auto"/>
        <w:jc w:val="both"/>
        <w:rPr>
          <w:rFonts w:ascii="Times New Roman" w:hAnsi="Times New Roman" w:cs="Times New Roman"/>
          <w:sz w:val="24"/>
          <w:szCs w:val="24"/>
          <w:lang w:val="en-US"/>
        </w:rPr>
      </w:pPr>
      <w:r w:rsidRPr="00531535">
        <w:rPr>
          <w:rFonts w:ascii="Times New Roman" w:hAnsi="Times New Roman" w:cs="Times New Roman"/>
          <w:sz w:val="24"/>
          <w:szCs w:val="24"/>
          <w:lang w:val="en-US"/>
        </w:rPr>
        <w:t>Komiksy se často zabývaly tématem výchovy mládeže s cílem předat mladým čtenářům znalosti o významu kolektivní práce, společenského přínosu a osobní odpovědnosti. Kromě toho se tyto komiksy snažily vytvářet pozitivní obraz sovětského života a ukazovat spokojenost a štěstí jednotlivců žijících v Sovětském svazu.</w:t>
      </w:r>
    </w:p>
    <w:p w:rsidR="006E2855" w:rsidRDefault="006E2855" w:rsidP="005B102D">
      <w:pPr>
        <w:spacing w:before="120" w:after="240" w:line="360" w:lineRule="auto"/>
        <w:jc w:val="both"/>
        <w:rPr>
          <w:rFonts w:ascii="Times New Roman" w:hAnsi="Times New Roman" w:cs="Times New Roman"/>
          <w:sz w:val="24"/>
          <w:szCs w:val="24"/>
          <w:lang w:val="en-US"/>
        </w:rPr>
      </w:pPr>
      <w:r w:rsidRPr="006E2855">
        <w:rPr>
          <w:rFonts w:ascii="Times New Roman" w:hAnsi="Times New Roman" w:cs="Times New Roman"/>
          <w:sz w:val="24"/>
          <w:szCs w:val="24"/>
          <w:lang w:val="en-US"/>
        </w:rPr>
        <w:t>I přes existenci těchto pozitivních prvků byla značná část komiksů vydávaných v Sovětském svazu využívána jako propaganda na podporu ideologie komunistické strany a její vlády. Tyto komiksy podléhaly přísné kontrole a schvalování ze strany státních orgánů, aby se zajistilo, že nebudou obsahovat žádný obsah, který by mohl být vnímán jako podkopávání oficiální ideologie nebo vládní politiky.</w:t>
      </w:r>
    </w:p>
    <w:p w:rsidR="006E2855" w:rsidRDefault="006E2855" w:rsidP="005B102D">
      <w:pPr>
        <w:spacing w:before="120" w:after="240" w:line="360" w:lineRule="auto"/>
        <w:jc w:val="both"/>
        <w:rPr>
          <w:rFonts w:ascii="Times New Roman" w:hAnsi="Times New Roman" w:cs="Times New Roman"/>
          <w:sz w:val="24"/>
          <w:szCs w:val="24"/>
          <w:lang w:val="en-US"/>
        </w:rPr>
      </w:pPr>
      <w:r w:rsidRPr="006E2855">
        <w:rPr>
          <w:rFonts w:ascii="Times New Roman" w:hAnsi="Times New Roman" w:cs="Times New Roman"/>
          <w:sz w:val="24"/>
          <w:szCs w:val="24"/>
          <w:lang w:val="en-US"/>
        </w:rPr>
        <w:t>Navzdory cenzuře komiksů v Sovětském svazu zůstával oblíbenou formou zábavy a prostředkem přenosu informací. Mnohé komiksy byly určeny masovému publiku, což jim umožňovalo předávat široké veřejnosti důležité společensko-politické myšlenky. Sovětská propaganda také publikovala články kritizující americké komiksy a superhrdiny (Čukovskij 1945).</w:t>
      </w:r>
    </w:p>
    <w:p w:rsidR="005B102D" w:rsidRPr="00FB7AAE" w:rsidRDefault="00E43670" w:rsidP="005B102D">
      <w:pPr>
        <w:spacing w:before="120" w:after="240" w:line="360" w:lineRule="auto"/>
        <w:jc w:val="both"/>
        <w:rPr>
          <w:rFonts w:ascii="Times New Roman" w:hAnsi="Times New Roman" w:cs="Times New Roman"/>
          <w:sz w:val="24"/>
          <w:szCs w:val="24"/>
          <w:lang w:val="en-US"/>
        </w:rPr>
      </w:pPr>
      <w:r w:rsidRPr="00E43670">
        <w:rPr>
          <w:rFonts w:ascii="Times New Roman" w:hAnsi="Times New Roman" w:cs="Times New Roman"/>
          <w:sz w:val="24"/>
          <w:szCs w:val="24"/>
          <w:lang w:val="en-US"/>
        </w:rPr>
        <w:t>První komiksy se v SSSR objevily v roce 1924 na stránkách novin Rudý pepř jako jedna z rubrik. Tyto komiksy se poněkud lišily od modernějších komiksů, protože neobsahovaly pestrobarevnou grafiku.</w:t>
      </w:r>
    </w:p>
    <w:p w:rsidR="00AA3CB9" w:rsidRDefault="004E33BB" w:rsidP="00CD5B3C">
      <w:pPr>
        <w:spacing w:before="120" w:after="240" w:line="360" w:lineRule="auto"/>
        <w:jc w:val="both"/>
        <w:rPr>
          <w:rFonts w:ascii="Times New Roman" w:hAnsi="Times New Roman" w:cs="Times New Roman"/>
          <w:sz w:val="24"/>
          <w:szCs w:val="24"/>
          <w:lang w:val="en-US"/>
        </w:rPr>
      </w:pPr>
      <w:r w:rsidRPr="004E33BB">
        <w:rPr>
          <w:rFonts w:ascii="Times New Roman" w:hAnsi="Times New Roman" w:cs="Times New Roman"/>
          <w:sz w:val="24"/>
          <w:szCs w:val="24"/>
          <w:lang w:val="en-US"/>
        </w:rPr>
        <w:t>V SSSR vycházelo od 20. do 80. let 20. století mnoho časopisů s komiksy. Mezi nejvýznamnější časopisy, které vydávaly komiksy, patřily Krokodil, Pionýr, Táborák, Murzilka, Veselé obrázky</w:t>
      </w:r>
      <w:r w:rsidR="00B965D2" w:rsidRPr="00E43670">
        <w:rPr>
          <w:rFonts w:ascii="Times New Roman" w:hAnsi="Times New Roman" w:cs="Times New Roman"/>
          <w:sz w:val="24"/>
          <w:szCs w:val="24"/>
          <w:lang w:val="en-US"/>
        </w:rPr>
        <w:t xml:space="preserve"> </w:t>
      </w:r>
      <w:r w:rsidRPr="004E33BB">
        <w:rPr>
          <w:rFonts w:ascii="Times New Roman" w:hAnsi="Times New Roman" w:cs="Times New Roman"/>
          <w:sz w:val="24"/>
          <w:szCs w:val="24"/>
          <w:lang w:val="en-US"/>
        </w:rPr>
        <w:t>a další (Šiškin 2011). Tyto časopisy vydávaly komiksy různých žánrů, včetně komedií, dobrodružných, sci-fi, historických komiksů a dalších.</w:t>
      </w:r>
    </w:p>
    <w:p w:rsidR="00AA3CB9" w:rsidRDefault="00AA3CB9" w:rsidP="00AA3CB9">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783F08F8" wp14:editId="25480D94">
            <wp:extent cx="3568065" cy="4759960"/>
            <wp:effectExtent l="0" t="0" r="0" b="2540"/>
            <wp:docPr id="16" name="Рисунок 16" descr="C:\Users\User\AppData\Local\Microsoft\Windows\INetCache\Content.Word\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Рисунок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68065" cy="4759960"/>
                    </a:xfrm>
                    <a:prstGeom prst="rect">
                      <a:avLst/>
                    </a:prstGeom>
                    <a:noFill/>
                    <a:ln>
                      <a:noFill/>
                    </a:ln>
                  </pic:spPr>
                </pic:pic>
              </a:graphicData>
            </a:graphic>
          </wp:inline>
        </w:drawing>
      </w:r>
    </w:p>
    <w:p w:rsidR="00AA3CB9" w:rsidRPr="007764EF" w:rsidRDefault="00AA3CB9" w:rsidP="007764EF">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1</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7764EF">
        <w:rPr>
          <w:rFonts w:ascii="Times New Roman" w:hAnsi="Times New Roman" w:cs="Times New Roman"/>
          <w:i/>
          <w:sz w:val="20"/>
          <w:szCs w:val="20"/>
          <w:lang w:val="en-US"/>
        </w:rPr>
        <w:t>p</w:t>
      </w:r>
      <w:r w:rsidR="007764EF" w:rsidRPr="007764EF">
        <w:rPr>
          <w:rFonts w:ascii="Times New Roman" w:hAnsi="Times New Roman" w:cs="Times New Roman"/>
          <w:i/>
          <w:sz w:val="20"/>
          <w:szCs w:val="20"/>
          <w:lang w:val="en-US"/>
        </w:rPr>
        <w:t xml:space="preserve">říklad komiksu ze sovětské éry </w:t>
      </w:r>
      <w:r w:rsidR="00DC43CB">
        <w:rPr>
          <w:rFonts w:ascii="Times New Roman" w:hAnsi="Times New Roman" w:cs="Times New Roman"/>
          <w:i/>
          <w:sz w:val="20"/>
          <w:szCs w:val="20"/>
          <w:lang w:val="en-US"/>
        </w:rPr>
        <w:t>(</w:t>
      </w:r>
      <w:r w:rsidR="008436C7">
        <w:rPr>
          <w:rFonts w:ascii="Times New Roman" w:hAnsi="Times New Roman" w:cs="Times New Roman"/>
          <w:i/>
          <w:sz w:val="20"/>
          <w:szCs w:val="20"/>
          <w:lang w:val="en-US"/>
        </w:rPr>
        <w:t>1935</w:t>
      </w:r>
      <w:r w:rsidRPr="007550E4">
        <w:rPr>
          <w:rFonts w:ascii="Times New Roman" w:hAnsi="Times New Roman" w:cs="Times New Roman"/>
          <w:i/>
          <w:sz w:val="20"/>
          <w:szCs w:val="20"/>
          <w:lang w:val="en-US"/>
        </w:rPr>
        <w:t>)</w:t>
      </w:r>
    </w:p>
    <w:p w:rsidR="00832F08" w:rsidRDefault="00832F08" w:rsidP="00CD5B3C">
      <w:pPr>
        <w:spacing w:before="120" w:after="240" w:line="360" w:lineRule="auto"/>
        <w:jc w:val="both"/>
        <w:rPr>
          <w:rFonts w:ascii="Times New Roman" w:hAnsi="Times New Roman" w:cs="Times New Roman"/>
          <w:sz w:val="24"/>
          <w:szCs w:val="24"/>
          <w:lang w:val="en-US"/>
        </w:rPr>
      </w:pPr>
      <w:r w:rsidRPr="00832F08">
        <w:rPr>
          <w:rFonts w:ascii="Times New Roman" w:hAnsi="Times New Roman" w:cs="Times New Roman"/>
          <w:sz w:val="24"/>
          <w:szCs w:val="24"/>
          <w:lang w:val="en-US"/>
        </w:rPr>
        <w:t>Komiksové časopisy se těšily značné oblibě v celé zemi a staly se významným kulturním fenoménem v SSSR. Komiksy byly dostupné širokému publiku, jejich ceny byly přijatelné a staly se nedílnou součástí každodenního života mnoha lidí.</w:t>
      </w:r>
    </w:p>
    <w:p w:rsidR="00B0723E" w:rsidRDefault="00B0723E" w:rsidP="00F046A5">
      <w:pPr>
        <w:spacing w:before="120" w:after="240" w:line="360" w:lineRule="auto"/>
        <w:jc w:val="both"/>
        <w:rPr>
          <w:rFonts w:ascii="Times New Roman" w:hAnsi="Times New Roman" w:cs="Times New Roman"/>
          <w:sz w:val="24"/>
          <w:szCs w:val="24"/>
          <w:lang w:val="en-US"/>
        </w:rPr>
      </w:pPr>
      <w:r w:rsidRPr="00B0723E">
        <w:rPr>
          <w:rFonts w:ascii="Times New Roman" w:hAnsi="Times New Roman" w:cs="Times New Roman"/>
          <w:sz w:val="24"/>
          <w:szCs w:val="24"/>
          <w:lang w:val="en-US"/>
        </w:rPr>
        <w:t>Od počátku 90. let 20. století prošel ruský komiks proměnou a získal podobu, která se více blíží západnímu formátu. To vedlo k nárůstu rozmanitosti komiksů a jejich využití v různých oblastech, včetně zábavy, komerčních účelů a vzdělávání. V následujících letech, v roce 2000, vznikla na území Ruska nakladatelství specializovaná na komiksy, což znamenalo vznik ruského komiksového průmyslu. V tomto období se objevily nové možnosti propagace a distribuce ruského komiksu, což usnadnilo vznik nových děl autorů a projevení talentu výtvarníků a spisov</w:t>
      </w:r>
      <w:r w:rsidR="006B641B">
        <w:rPr>
          <w:rFonts w:ascii="Times New Roman" w:hAnsi="Times New Roman" w:cs="Times New Roman"/>
          <w:sz w:val="24"/>
          <w:szCs w:val="24"/>
          <w:lang w:val="en-US"/>
        </w:rPr>
        <w:t>atelů tohoto žánru (Podojnitsyn</w:t>
      </w:r>
      <w:r w:rsidRPr="00B0723E">
        <w:rPr>
          <w:rFonts w:ascii="Times New Roman" w:hAnsi="Times New Roman" w:cs="Times New Roman"/>
          <w:sz w:val="24"/>
          <w:szCs w:val="24"/>
          <w:lang w:val="en-US"/>
        </w:rPr>
        <w:t xml:space="preserve"> 2004). </w:t>
      </w:r>
    </w:p>
    <w:p w:rsidR="00414ED7" w:rsidRDefault="00414ED7" w:rsidP="00F046A5">
      <w:pPr>
        <w:spacing w:before="120" w:after="240" w:line="360" w:lineRule="auto"/>
        <w:jc w:val="both"/>
        <w:rPr>
          <w:rFonts w:ascii="Times New Roman" w:hAnsi="Times New Roman" w:cs="Times New Roman"/>
          <w:sz w:val="24"/>
          <w:szCs w:val="24"/>
          <w:lang w:val="en-US"/>
        </w:rPr>
      </w:pPr>
      <w:r w:rsidRPr="00414ED7">
        <w:rPr>
          <w:rFonts w:ascii="Times New Roman" w:hAnsi="Times New Roman" w:cs="Times New Roman"/>
          <w:sz w:val="24"/>
          <w:szCs w:val="24"/>
          <w:lang w:val="en-US"/>
        </w:rPr>
        <w:t xml:space="preserve">Na počátku roku 2010 vznikla v Rusku nejen velká nakladatelství, která se zabývala překlady a tiskem západních komiksů, ale také mnoho nakladatelství, která se zabývala vydáváním zcela původních komiksů, jež ukazovaly a chápaly realitu současného Ruska (Serebrinskij 2004). Mezi taková nakladatelství patří například Paralel Comics a jejich série fantasy-vzdělávacích komiksů </w:t>
      </w:r>
      <w:r w:rsidRPr="00414ED7">
        <w:rPr>
          <w:rFonts w:ascii="Times New Roman" w:hAnsi="Times New Roman" w:cs="Times New Roman"/>
          <w:sz w:val="24"/>
          <w:szCs w:val="24"/>
          <w:lang w:val="en-US"/>
        </w:rPr>
        <w:lastRenderedPageBreak/>
        <w:t xml:space="preserve">Faneron, Molot Hardcorp se svým superhrdinským komiksem Pasha Technicus, jehož hlavní postava vychází z populárního ruského rappera, a komiksová série </w:t>
      </w:r>
      <w:r w:rsidR="00926FA3">
        <w:rPr>
          <w:rFonts w:ascii="Times New Roman" w:hAnsi="Times New Roman" w:cs="Times New Roman"/>
          <w:sz w:val="24"/>
          <w:szCs w:val="24"/>
          <w:lang w:val="en-US"/>
        </w:rPr>
        <w:t>Peacemakers</w:t>
      </w:r>
      <w:r w:rsidRPr="00414ED7">
        <w:rPr>
          <w:rFonts w:ascii="Times New Roman" w:hAnsi="Times New Roman" w:cs="Times New Roman"/>
          <w:sz w:val="24"/>
          <w:szCs w:val="24"/>
          <w:lang w:val="en-US"/>
        </w:rPr>
        <w:t xml:space="preserve"> se společenským komentářem a kritikou korupce v žánru superhrdinů. Nakladatelství Terlecki Comics konceptualizovalo městské mýty v komiksové sérii </w:t>
      </w:r>
      <w:r w:rsidR="00AF4D8A">
        <w:rPr>
          <w:rFonts w:ascii="Times New Roman" w:hAnsi="Times New Roman" w:cs="Times New Roman"/>
          <w:sz w:val="24"/>
          <w:szCs w:val="24"/>
          <w:lang w:val="en-US"/>
        </w:rPr>
        <w:t>Jelcinův pád z mostu</w:t>
      </w:r>
      <w:r w:rsidRPr="00414ED7">
        <w:rPr>
          <w:rFonts w:ascii="Times New Roman" w:hAnsi="Times New Roman" w:cs="Times New Roman"/>
          <w:sz w:val="24"/>
          <w:szCs w:val="24"/>
          <w:lang w:val="en-US"/>
        </w:rPr>
        <w:t xml:space="preserve"> a sovětskou a postsovětskou estetiku v komiksových sériích </w:t>
      </w:r>
      <w:r w:rsidR="00926FA3">
        <w:rPr>
          <w:rFonts w:ascii="Times New Roman" w:hAnsi="Times New Roman" w:cs="Times New Roman"/>
          <w:sz w:val="24"/>
          <w:szCs w:val="24"/>
          <w:lang w:val="en-US"/>
        </w:rPr>
        <w:t>Ps</w:t>
      </w:r>
      <w:r w:rsidR="001E5B0C">
        <w:rPr>
          <w:rFonts w:ascii="Times New Roman" w:hAnsi="Times New Roman" w:cs="Times New Roman"/>
          <w:sz w:val="24"/>
          <w:szCs w:val="24"/>
          <w:lang w:val="en-US"/>
        </w:rPr>
        <w:t>i</w:t>
      </w:r>
      <w:r w:rsidRPr="00414ED7">
        <w:rPr>
          <w:rFonts w:ascii="Times New Roman" w:hAnsi="Times New Roman" w:cs="Times New Roman"/>
          <w:sz w:val="24"/>
          <w:szCs w:val="24"/>
          <w:lang w:val="en-US"/>
        </w:rPr>
        <w:t xml:space="preserve"> a </w:t>
      </w:r>
      <w:r w:rsidR="00926FA3">
        <w:rPr>
          <w:rFonts w:ascii="Times New Roman" w:hAnsi="Times New Roman" w:cs="Times New Roman"/>
          <w:sz w:val="24"/>
          <w:szCs w:val="24"/>
          <w:lang w:val="en-US"/>
        </w:rPr>
        <w:t>Psi. Štěňata</w:t>
      </w:r>
      <w:r w:rsidRPr="00414ED7">
        <w:rPr>
          <w:rFonts w:ascii="Times New Roman" w:hAnsi="Times New Roman" w:cs="Times New Roman"/>
          <w:sz w:val="24"/>
          <w:szCs w:val="24"/>
          <w:lang w:val="en-US"/>
        </w:rPr>
        <w:t>.</w:t>
      </w:r>
    </w:p>
    <w:p w:rsidR="00042DD8" w:rsidRDefault="00042DD8" w:rsidP="00F046A5">
      <w:pPr>
        <w:spacing w:before="120" w:after="240" w:line="360" w:lineRule="auto"/>
        <w:jc w:val="both"/>
        <w:rPr>
          <w:rFonts w:ascii="Times New Roman" w:hAnsi="Times New Roman" w:cs="Times New Roman"/>
          <w:sz w:val="24"/>
          <w:szCs w:val="24"/>
          <w:lang w:val="en-US"/>
        </w:rPr>
      </w:pPr>
      <w:r w:rsidRPr="00042DD8">
        <w:rPr>
          <w:rFonts w:ascii="Times New Roman" w:hAnsi="Times New Roman" w:cs="Times New Roman"/>
          <w:sz w:val="24"/>
          <w:szCs w:val="24"/>
          <w:lang w:val="en-US"/>
        </w:rPr>
        <w:t xml:space="preserve">Nejvýznamnějším ruským nakladatelstvím, které se v současnosti zabývá výrobou komiksů, je Bubble Comics, které bylo založeno v roce 2011. Původně vydávalo satirický časopis, ale následně bylo rozhodnuto o změně směru produkce na superhrdinské komiksy. První komiks vydaný touto společností, pilotní díl série </w:t>
      </w:r>
      <w:r w:rsidR="00926FA3">
        <w:rPr>
          <w:rFonts w:ascii="Times New Roman" w:hAnsi="Times New Roman" w:cs="Times New Roman"/>
          <w:sz w:val="24"/>
          <w:szCs w:val="24"/>
          <w:lang w:val="en-US"/>
        </w:rPr>
        <w:t>Besoboy</w:t>
      </w:r>
      <w:r w:rsidRPr="00042DD8">
        <w:rPr>
          <w:rFonts w:ascii="Times New Roman" w:hAnsi="Times New Roman" w:cs="Times New Roman"/>
          <w:sz w:val="24"/>
          <w:szCs w:val="24"/>
          <w:lang w:val="en-US"/>
        </w:rPr>
        <w:t>, vyšel 1. října 2012. Od té doby Bubble Comics souběžně vydává řadu vlastních komiksových sérií, které slouží jako základ pro různé tematické produkty. Mezi ně patří celovečerní a krátké filmy, seriály, kreslené filmy, hračky, deskové a počítačové hry (Martemyanov 2014).</w:t>
      </w:r>
    </w:p>
    <w:p w:rsidR="00B10F66" w:rsidRPr="00B10F66" w:rsidRDefault="00B10F66" w:rsidP="00B10F66">
      <w:pPr>
        <w:spacing w:before="120" w:after="240" w:line="360" w:lineRule="auto"/>
        <w:jc w:val="both"/>
        <w:rPr>
          <w:rFonts w:ascii="Times New Roman" w:hAnsi="Times New Roman" w:cs="Times New Roman"/>
          <w:sz w:val="24"/>
          <w:szCs w:val="24"/>
          <w:lang w:val="en-US"/>
        </w:rPr>
      </w:pPr>
      <w:r w:rsidRPr="00B10F66">
        <w:rPr>
          <w:rFonts w:ascii="Times New Roman" w:hAnsi="Times New Roman" w:cs="Times New Roman"/>
          <w:sz w:val="24"/>
          <w:szCs w:val="24"/>
          <w:lang w:val="en-US"/>
        </w:rPr>
        <w:t>První vydání této řady zahrnovalo čtyři tituly:</w:t>
      </w:r>
    </w:p>
    <w:p w:rsidR="00B10F66" w:rsidRPr="00B10F66" w:rsidRDefault="009A5206" w:rsidP="009A5206">
      <w:pPr>
        <w:pStyle w:val="a3"/>
        <w:numPr>
          <w:ilvl w:val="0"/>
          <w:numId w:val="6"/>
        </w:numPr>
        <w:spacing w:before="120" w:after="240" w:line="360" w:lineRule="auto"/>
        <w:jc w:val="both"/>
        <w:rPr>
          <w:rFonts w:ascii="Times New Roman" w:hAnsi="Times New Roman" w:cs="Times New Roman"/>
          <w:sz w:val="24"/>
          <w:szCs w:val="24"/>
          <w:lang w:val="en-US"/>
        </w:rPr>
      </w:pPr>
      <w:r w:rsidRPr="009A5206">
        <w:rPr>
          <w:rFonts w:ascii="Times New Roman" w:hAnsi="Times New Roman" w:cs="Times New Roman"/>
          <w:sz w:val="24"/>
          <w:szCs w:val="24"/>
          <w:lang w:val="en-US"/>
        </w:rPr>
        <w:t xml:space="preserve">Komiks Major Grom vypráví příběh Igora Groma, zaměstnance Vyšetřovacího výboru (zvláštního policejního oddělení) města Petrohradu a skutečné bouře organizovaného zločinu ve městě. Odvážný, silný, inteligentní major Grom má deduktivní myšlení, díky němuž se podobá slavnému detektivovi Sherlocku Holmesovi. I přes své neobvyklé metody práce se zločinci je Igor Grom právem považován za jednoho z </w:t>
      </w:r>
      <w:r>
        <w:rPr>
          <w:rFonts w:ascii="Times New Roman" w:hAnsi="Times New Roman" w:cs="Times New Roman"/>
          <w:sz w:val="24"/>
          <w:szCs w:val="24"/>
          <w:lang w:val="en-US"/>
        </w:rPr>
        <w:t>nejlepších členů svého oddělení</w:t>
      </w:r>
      <w:r w:rsidR="00B10F66" w:rsidRPr="00B10F66">
        <w:rPr>
          <w:rFonts w:ascii="Times New Roman" w:hAnsi="Times New Roman" w:cs="Times New Roman"/>
          <w:sz w:val="24"/>
          <w:szCs w:val="24"/>
          <w:lang w:val="en-US"/>
        </w:rPr>
        <w:t>.</w:t>
      </w:r>
    </w:p>
    <w:p w:rsidR="00B10F66" w:rsidRPr="00B10F66" w:rsidRDefault="00990977" w:rsidP="00990977">
      <w:pPr>
        <w:pStyle w:val="a3"/>
        <w:numPr>
          <w:ilvl w:val="0"/>
          <w:numId w:val="6"/>
        </w:numPr>
        <w:spacing w:before="120" w:after="240" w:line="360" w:lineRule="auto"/>
        <w:jc w:val="both"/>
        <w:rPr>
          <w:rFonts w:ascii="Times New Roman" w:hAnsi="Times New Roman" w:cs="Times New Roman"/>
          <w:sz w:val="24"/>
          <w:szCs w:val="24"/>
          <w:lang w:val="en-US"/>
        </w:rPr>
      </w:pPr>
      <w:r w:rsidRPr="00990977">
        <w:rPr>
          <w:rFonts w:ascii="Times New Roman" w:hAnsi="Times New Roman" w:cs="Times New Roman"/>
          <w:sz w:val="24"/>
          <w:szCs w:val="24"/>
          <w:lang w:val="en-US"/>
        </w:rPr>
        <w:t>Komiks Red Fury vypráví příběh Niky Chaikiny, bývalé profesionální zlodějky, která se přidala k tajné speciální jednotce, jež má zabránit vojenským konfliktům po celém světě.</w:t>
      </w:r>
    </w:p>
    <w:p w:rsidR="00B10F66" w:rsidRPr="00B10F66" w:rsidRDefault="008B5140" w:rsidP="00272DDB">
      <w:pPr>
        <w:pStyle w:val="a3"/>
        <w:numPr>
          <w:ilvl w:val="0"/>
          <w:numId w:val="6"/>
        </w:numPr>
        <w:spacing w:before="120"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Komiks Inok</w:t>
      </w:r>
      <w:r w:rsidR="00272DDB" w:rsidRPr="00272DDB">
        <w:rPr>
          <w:rFonts w:ascii="Times New Roman" w:hAnsi="Times New Roman" w:cs="Times New Roman"/>
          <w:sz w:val="24"/>
          <w:szCs w:val="24"/>
          <w:lang w:val="en-US"/>
        </w:rPr>
        <w:t xml:space="preserve"> vypráví příběh Andreje z rodu Radovů. V každé generaci zdědí nejstarší syn Andrej rod</w:t>
      </w:r>
      <w:r w:rsidR="00272DDB">
        <w:rPr>
          <w:rFonts w:ascii="Times New Roman" w:hAnsi="Times New Roman" w:cs="Times New Roman"/>
          <w:sz w:val="24"/>
          <w:szCs w:val="24"/>
          <w:lang w:val="en-US"/>
        </w:rPr>
        <w:t>inné dědictví - kříž vykládaný “kameny síly”</w:t>
      </w:r>
      <w:r w:rsidR="00272DDB" w:rsidRPr="00272DDB">
        <w:rPr>
          <w:rFonts w:ascii="Times New Roman" w:hAnsi="Times New Roman" w:cs="Times New Roman"/>
          <w:sz w:val="24"/>
          <w:szCs w:val="24"/>
          <w:lang w:val="en-US"/>
        </w:rPr>
        <w:t>, které propůjčují nadlidské schopnosti. Od pokřtění Ruska pomáhá používání tohoto kříže jeho maj</w:t>
      </w:r>
      <w:r w:rsidR="00272DDB">
        <w:rPr>
          <w:rFonts w:ascii="Times New Roman" w:hAnsi="Times New Roman" w:cs="Times New Roman"/>
          <w:sz w:val="24"/>
          <w:szCs w:val="24"/>
          <w:lang w:val="en-US"/>
        </w:rPr>
        <w:t>iteli udržovat mír v ruské zemi</w:t>
      </w:r>
      <w:r w:rsidR="00B10F66" w:rsidRPr="00B10F66">
        <w:rPr>
          <w:rFonts w:ascii="Times New Roman" w:hAnsi="Times New Roman" w:cs="Times New Roman"/>
          <w:sz w:val="24"/>
          <w:szCs w:val="24"/>
          <w:lang w:val="en-US"/>
        </w:rPr>
        <w:t>.</w:t>
      </w:r>
    </w:p>
    <w:p w:rsidR="00B10F66" w:rsidRPr="00B10F66" w:rsidRDefault="008B5140" w:rsidP="008B5140">
      <w:pPr>
        <w:pStyle w:val="a3"/>
        <w:numPr>
          <w:ilvl w:val="0"/>
          <w:numId w:val="6"/>
        </w:numPr>
        <w:spacing w:before="120"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Komiks Besoboy</w:t>
      </w:r>
      <w:r w:rsidRPr="008B5140">
        <w:rPr>
          <w:rFonts w:ascii="Times New Roman" w:hAnsi="Times New Roman" w:cs="Times New Roman"/>
          <w:sz w:val="24"/>
          <w:szCs w:val="24"/>
          <w:lang w:val="en-US"/>
        </w:rPr>
        <w:t xml:space="preserve"> vypráví příběh Danila, bývalého vojáka, který přišel o rodinu a zdraví, ale dostal druhou šanci vést normální život pod jednou podmínkou - musí najít sílu pokračovat v boji proti zlu. Danila má vysoké morální nároky: je čestný, skvělý rodinný typ, věrný přítel, vlastenec, zodpovědný za svou službu v armádě. Po incidentu, při němž ztratí schopnost pohybu, ho magické síly doslova postaví na nohy pomocí speciá</w:t>
      </w:r>
      <w:r>
        <w:rPr>
          <w:rFonts w:ascii="Times New Roman" w:hAnsi="Times New Roman" w:cs="Times New Roman"/>
          <w:sz w:val="24"/>
          <w:szCs w:val="24"/>
          <w:lang w:val="en-US"/>
        </w:rPr>
        <w:t>lního tetování na Danilově těle</w:t>
      </w:r>
      <w:r w:rsidR="00CF27ED">
        <w:rPr>
          <w:rFonts w:ascii="Times New Roman" w:hAnsi="Times New Roman" w:cs="Times New Roman"/>
          <w:sz w:val="24"/>
          <w:szCs w:val="24"/>
          <w:lang w:val="en-US"/>
        </w:rPr>
        <w:t xml:space="preserve"> </w:t>
      </w:r>
      <w:r w:rsidR="00CF27ED" w:rsidRPr="00042DD8">
        <w:rPr>
          <w:rFonts w:ascii="Times New Roman" w:hAnsi="Times New Roman" w:cs="Times New Roman"/>
          <w:sz w:val="24"/>
          <w:szCs w:val="24"/>
          <w:lang w:val="en-US"/>
        </w:rPr>
        <w:t>(</w:t>
      </w:r>
      <w:r w:rsidR="00CF27ED">
        <w:rPr>
          <w:rFonts w:ascii="Times New Roman" w:hAnsi="Times New Roman" w:cs="Times New Roman"/>
          <w:sz w:val="24"/>
          <w:szCs w:val="24"/>
          <w:lang w:val="en-US"/>
        </w:rPr>
        <w:t>Saudov 2018</w:t>
      </w:r>
      <w:r w:rsidR="00CF27ED" w:rsidRPr="00042DD8">
        <w:rPr>
          <w:rFonts w:ascii="Times New Roman" w:hAnsi="Times New Roman" w:cs="Times New Roman"/>
          <w:sz w:val="24"/>
          <w:szCs w:val="24"/>
          <w:lang w:val="en-US"/>
        </w:rPr>
        <w:t>)</w:t>
      </w:r>
      <w:r w:rsidR="00B10F66" w:rsidRPr="00B10F66">
        <w:rPr>
          <w:rFonts w:ascii="Times New Roman" w:hAnsi="Times New Roman" w:cs="Times New Roman"/>
          <w:sz w:val="24"/>
          <w:szCs w:val="24"/>
          <w:lang w:val="en-US"/>
        </w:rPr>
        <w:t>.</w:t>
      </w:r>
    </w:p>
    <w:p w:rsidR="00E36B9E" w:rsidRDefault="00E36B9E" w:rsidP="00F046A5">
      <w:pPr>
        <w:spacing w:before="120" w:after="240" w:line="360" w:lineRule="auto"/>
        <w:jc w:val="both"/>
        <w:rPr>
          <w:rFonts w:ascii="Times New Roman" w:hAnsi="Times New Roman" w:cs="Times New Roman"/>
          <w:sz w:val="24"/>
          <w:szCs w:val="24"/>
          <w:lang w:val="en-US"/>
        </w:rPr>
      </w:pPr>
      <w:r w:rsidRPr="00E36B9E">
        <w:rPr>
          <w:rFonts w:ascii="Times New Roman" w:hAnsi="Times New Roman" w:cs="Times New Roman"/>
          <w:sz w:val="24"/>
          <w:szCs w:val="24"/>
          <w:lang w:val="en-US"/>
        </w:rPr>
        <w:lastRenderedPageBreak/>
        <w:t>Každá z postav série do jisté míry odráží současné ruské reálie, archetypy hrdinů a zápletky. Díky tomu se nakladatelství podařilo identifikovat novou, neobsazenou mezeru na trhu a začít vytvářet unikátní produkt, který na jedné straně obsahoval klasické zápletky a klišé západních komiksů, ale nebyl jejich kopií. Místo toho tyto údaje využíval prizmatem kultury současného Ruska.</w:t>
      </w:r>
    </w:p>
    <w:p w:rsidR="00777081" w:rsidRPr="00E833B0" w:rsidRDefault="00E36B9E" w:rsidP="00F046A5">
      <w:pPr>
        <w:spacing w:before="120" w:after="240" w:line="360" w:lineRule="auto"/>
        <w:jc w:val="both"/>
        <w:rPr>
          <w:rFonts w:ascii="Times New Roman" w:hAnsi="Times New Roman" w:cs="Times New Roman"/>
          <w:sz w:val="24"/>
          <w:szCs w:val="24"/>
          <w:lang w:val="en-US"/>
        </w:rPr>
      </w:pPr>
      <w:r w:rsidRPr="00E36B9E">
        <w:rPr>
          <w:rFonts w:ascii="Times New Roman" w:hAnsi="Times New Roman" w:cs="Times New Roman"/>
          <w:sz w:val="24"/>
          <w:szCs w:val="24"/>
          <w:lang w:val="en-US"/>
        </w:rPr>
        <w:t xml:space="preserve">Nakladatelství v současné době vydává více než patnáct komiksových sérií a mang, pořádá jeden z největších komiksových festivalů </w:t>
      </w:r>
      <w:r>
        <w:rPr>
          <w:rFonts w:ascii="Times New Roman" w:hAnsi="Times New Roman" w:cs="Times New Roman"/>
          <w:sz w:val="24"/>
          <w:szCs w:val="24"/>
          <w:lang w:val="en-US"/>
        </w:rPr>
        <w:t>“</w:t>
      </w:r>
      <w:r w:rsidRPr="00E36B9E">
        <w:rPr>
          <w:rFonts w:ascii="Times New Roman" w:hAnsi="Times New Roman" w:cs="Times New Roman"/>
          <w:sz w:val="24"/>
          <w:szCs w:val="24"/>
          <w:lang w:val="en-US"/>
        </w:rPr>
        <w:t>Bubble Fest</w:t>
      </w:r>
      <w:r>
        <w:rPr>
          <w:rFonts w:ascii="Times New Roman" w:hAnsi="Times New Roman" w:cs="Times New Roman"/>
          <w:sz w:val="24"/>
          <w:szCs w:val="24"/>
          <w:lang w:val="en-US"/>
        </w:rPr>
        <w:t xml:space="preserve">” </w:t>
      </w:r>
      <w:r w:rsidRPr="00E36B9E">
        <w:rPr>
          <w:rFonts w:ascii="Times New Roman" w:hAnsi="Times New Roman" w:cs="Times New Roman"/>
          <w:sz w:val="24"/>
          <w:szCs w:val="24"/>
          <w:lang w:val="en-US"/>
        </w:rPr>
        <w:t xml:space="preserve">a připravuje filmy a kreslené filmy podle vlastních komiksů. Popularita </w:t>
      </w:r>
      <w:r>
        <w:rPr>
          <w:rFonts w:ascii="Times New Roman" w:hAnsi="Times New Roman" w:cs="Times New Roman"/>
          <w:sz w:val="24"/>
          <w:szCs w:val="24"/>
          <w:lang w:val="en-US"/>
        </w:rPr>
        <w:t>“</w:t>
      </w:r>
      <w:r w:rsidR="00CF27ED" w:rsidRPr="00CF27ED">
        <w:rPr>
          <w:rFonts w:ascii="Times New Roman" w:hAnsi="Times New Roman" w:cs="Times New Roman"/>
          <w:sz w:val="24"/>
          <w:szCs w:val="24"/>
          <w:lang w:val="en-US"/>
        </w:rPr>
        <w:t>Major Grom: Morový Doktor</w:t>
      </w:r>
      <w:r>
        <w:rPr>
          <w:rFonts w:ascii="Times New Roman" w:hAnsi="Times New Roman" w:cs="Times New Roman"/>
          <w:sz w:val="24"/>
          <w:szCs w:val="24"/>
          <w:lang w:val="en-US"/>
        </w:rPr>
        <w:t>”</w:t>
      </w:r>
      <w:r w:rsidRPr="00E36B9E">
        <w:rPr>
          <w:rFonts w:ascii="Times New Roman" w:hAnsi="Times New Roman" w:cs="Times New Roman"/>
          <w:sz w:val="24"/>
          <w:szCs w:val="24"/>
          <w:lang w:val="en-US"/>
        </w:rPr>
        <w:t xml:space="preserve"> vedla ke zvýšené publicitě a spekulacím o potenciáln</w:t>
      </w:r>
      <w:r w:rsidR="003D11E5">
        <w:rPr>
          <w:rFonts w:ascii="Times New Roman" w:hAnsi="Times New Roman" w:cs="Times New Roman"/>
          <w:sz w:val="24"/>
          <w:szCs w:val="24"/>
          <w:lang w:val="en-US"/>
        </w:rPr>
        <w:t xml:space="preserve">í propagandě v jejich komiksech </w:t>
      </w:r>
      <w:r w:rsidR="00AA4DAA">
        <w:rPr>
          <w:rStyle w:val="a8"/>
          <w:rFonts w:ascii="Times New Roman" w:hAnsi="Times New Roman" w:cs="Times New Roman"/>
          <w:sz w:val="24"/>
          <w:szCs w:val="24"/>
        </w:rPr>
        <w:footnoteReference w:id="1"/>
      </w:r>
      <w:r w:rsidR="00566A4F" w:rsidRPr="00E833B0">
        <w:rPr>
          <w:rFonts w:ascii="Times New Roman" w:hAnsi="Times New Roman" w:cs="Times New Roman"/>
          <w:sz w:val="24"/>
          <w:szCs w:val="24"/>
          <w:lang w:val="en-US"/>
        </w:rPr>
        <w:t>.</w:t>
      </w:r>
    </w:p>
    <w:p w:rsidR="00F046A5" w:rsidRPr="00BB1685" w:rsidRDefault="00E833B0" w:rsidP="00333F75">
      <w:pPr>
        <w:pStyle w:val="1"/>
        <w:numPr>
          <w:ilvl w:val="1"/>
          <w:numId w:val="4"/>
        </w:numPr>
        <w:rPr>
          <w:rFonts w:ascii="Times New Roman" w:hAnsi="Times New Roman" w:cs="Times New Roman"/>
          <w:b/>
          <w:color w:val="auto"/>
          <w:lang w:val="en-US"/>
        </w:rPr>
      </w:pPr>
      <w:bookmarkStart w:id="4" w:name="_Toc164933127"/>
      <w:r w:rsidRPr="00BB1685">
        <w:rPr>
          <w:rFonts w:ascii="Times New Roman" w:hAnsi="Times New Roman" w:cs="Times New Roman"/>
          <w:b/>
          <w:color w:val="auto"/>
          <w:lang w:val="en-US"/>
        </w:rPr>
        <w:t>Propaganda a její specifika v komiksu</w:t>
      </w:r>
      <w:bookmarkEnd w:id="4"/>
    </w:p>
    <w:p w:rsidR="00E833B0" w:rsidRPr="00E833B0" w:rsidRDefault="00E833B0" w:rsidP="00E833B0">
      <w:pPr>
        <w:rPr>
          <w:lang w:val="en-US"/>
        </w:rPr>
      </w:pPr>
    </w:p>
    <w:p w:rsidR="00DC3C90" w:rsidRDefault="00DC3C90" w:rsidP="00A52EBB">
      <w:pPr>
        <w:spacing w:before="120" w:after="240" w:line="360" w:lineRule="auto"/>
        <w:jc w:val="both"/>
        <w:rPr>
          <w:rFonts w:ascii="Times New Roman" w:hAnsi="Times New Roman" w:cs="Times New Roman"/>
          <w:sz w:val="24"/>
          <w:szCs w:val="24"/>
          <w:lang w:val="en-US"/>
        </w:rPr>
      </w:pPr>
      <w:r w:rsidRPr="00DC3C90">
        <w:rPr>
          <w:rFonts w:ascii="Times New Roman" w:hAnsi="Times New Roman" w:cs="Times New Roman"/>
          <w:sz w:val="24"/>
          <w:szCs w:val="24"/>
          <w:lang w:val="en-US"/>
        </w:rPr>
        <w:t>Garth S. Jowett a Victoria O'Donnellová ve své knize Propaganda and Persuasion</w:t>
      </w:r>
      <w:r w:rsidR="00924FD9">
        <w:rPr>
          <w:rFonts w:ascii="Times New Roman" w:hAnsi="Times New Roman" w:cs="Times New Roman"/>
          <w:sz w:val="24"/>
          <w:szCs w:val="24"/>
          <w:lang w:val="en-US"/>
        </w:rPr>
        <w:t xml:space="preserve"> </w:t>
      </w:r>
      <w:r w:rsidRPr="00DC3C90">
        <w:rPr>
          <w:rFonts w:ascii="Times New Roman" w:hAnsi="Times New Roman" w:cs="Times New Roman"/>
          <w:sz w:val="24"/>
          <w:szCs w:val="24"/>
          <w:lang w:val="en-US"/>
        </w:rPr>
        <w:t xml:space="preserve">definují propagandu jako </w:t>
      </w:r>
      <w:r w:rsidR="00924FD9">
        <w:rPr>
          <w:rFonts w:ascii="Times New Roman" w:hAnsi="Times New Roman" w:cs="Times New Roman"/>
          <w:sz w:val="24"/>
          <w:szCs w:val="24"/>
          <w:lang w:val="en-US"/>
        </w:rPr>
        <w:t>“</w:t>
      </w:r>
      <w:r w:rsidRPr="00DC3C90">
        <w:rPr>
          <w:rFonts w:ascii="Times New Roman" w:hAnsi="Times New Roman" w:cs="Times New Roman"/>
          <w:sz w:val="24"/>
          <w:szCs w:val="24"/>
          <w:lang w:val="en-US"/>
        </w:rPr>
        <w:t>záměrný, systematický pokus o formování vnímání, manipulaci s poznáním a usměrňování chování s cílem dosáhnout reakce, která podporuje propagandistův požadovaný záměr</w:t>
      </w:r>
      <w:r w:rsidR="00924FD9">
        <w:rPr>
          <w:rFonts w:ascii="Times New Roman" w:hAnsi="Times New Roman" w:cs="Times New Roman"/>
          <w:sz w:val="24"/>
          <w:szCs w:val="24"/>
          <w:lang w:val="en-US"/>
        </w:rPr>
        <w:t xml:space="preserve">” </w:t>
      </w:r>
      <w:r w:rsidRPr="00DC3C90">
        <w:rPr>
          <w:rFonts w:ascii="Times New Roman" w:hAnsi="Times New Roman" w:cs="Times New Roman"/>
          <w:sz w:val="24"/>
          <w:szCs w:val="24"/>
          <w:lang w:val="en-US"/>
        </w:rPr>
        <w:t>(O'Donnell 2018: 5)</w:t>
      </w:r>
      <w:r w:rsidR="00924FD9" w:rsidRPr="00DC3C90">
        <w:rPr>
          <w:rFonts w:ascii="Times New Roman" w:hAnsi="Times New Roman" w:cs="Times New Roman"/>
          <w:sz w:val="24"/>
          <w:szCs w:val="24"/>
          <w:lang w:val="en-US"/>
        </w:rPr>
        <w:t>.</w:t>
      </w:r>
      <w:r w:rsidRPr="00DC3C90">
        <w:rPr>
          <w:rFonts w:ascii="Times New Roman" w:hAnsi="Times New Roman" w:cs="Times New Roman"/>
          <w:sz w:val="24"/>
          <w:szCs w:val="24"/>
          <w:lang w:val="en-US"/>
        </w:rPr>
        <w:t xml:space="preserve"> Autoři uvádějí, že propaganda se může projevovat v mnoha formách, v</w:t>
      </w:r>
      <w:r w:rsidR="00390A35">
        <w:rPr>
          <w:rFonts w:ascii="Times New Roman" w:hAnsi="Times New Roman" w:cs="Times New Roman"/>
          <w:sz w:val="24"/>
          <w:szCs w:val="24"/>
          <w:lang w:val="en-US"/>
        </w:rPr>
        <w:t>četně reklamy a PR</w:t>
      </w:r>
      <w:r w:rsidRPr="00DC3C90">
        <w:rPr>
          <w:rFonts w:ascii="Times New Roman" w:hAnsi="Times New Roman" w:cs="Times New Roman"/>
          <w:sz w:val="24"/>
          <w:szCs w:val="24"/>
          <w:lang w:val="en-US"/>
        </w:rPr>
        <w:t>, politických kampaní a vojenských operací. Dále naznačují, že propaganda často využívá přesvědčovací techniky, jako jsou emocionální apely, selektivní prezentace informací a využití symbolů a obrazů k ovlivnění publika.</w:t>
      </w:r>
    </w:p>
    <w:p w:rsidR="00DA0FFC" w:rsidRDefault="00DA0FFC" w:rsidP="00A52EBB">
      <w:pPr>
        <w:spacing w:before="120" w:after="240" w:line="360" w:lineRule="auto"/>
        <w:jc w:val="both"/>
        <w:rPr>
          <w:rFonts w:ascii="Times New Roman" w:hAnsi="Times New Roman" w:cs="Times New Roman"/>
          <w:sz w:val="24"/>
          <w:szCs w:val="24"/>
          <w:lang w:val="en-US"/>
        </w:rPr>
      </w:pPr>
      <w:r w:rsidRPr="00DA0FFC">
        <w:rPr>
          <w:rFonts w:ascii="Times New Roman" w:hAnsi="Times New Roman" w:cs="Times New Roman"/>
          <w:sz w:val="24"/>
          <w:szCs w:val="24"/>
          <w:lang w:val="en-US"/>
        </w:rPr>
        <w:t>Garth S. Jowett a Victoria O'Donnell ve své knize rozdělují propagandu do sedmi různých typů podle účelu, cílové skupiny a média. Mezi typy propagandy patří propaganda politická, náboženská, komerční, public relations, vojenská, ideologická a revoluční. Každý typ propagandy využívá různé strategie a techniky k dosažení požadovaného účinku.</w:t>
      </w:r>
    </w:p>
    <w:p w:rsidR="0049052B" w:rsidRDefault="0049052B" w:rsidP="00A52EBB">
      <w:pPr>
        <w:spacing w:before="120" w:after="240" w:line="360" w:lineRule="auto"/>
        <w:jc w:val="both"/>
        <w:rPr>
          <w:rFonts w:ascii="Times New Roman" w:hAnsi="Times New Roman" w:cs="Times New Roman"/>
          <w:sz w:val="24"/>
          <w:szCs w:val="24"/>
          <w:lang w:val="en-US"/>
        </w:rPr>
      </w:pPr>
      <w:r w:rsidRPr="0049052B">
        <w:rPr>
          <w:rFonts w:ascii="Times New Roman" w:hAnsi="Times New Roman" w:cs="Times New Roman"/>
          <w:sz w:val="24"/>
          <w:szCs w:val="24"/>
          <w:lang w:val="en-US"/>
        </w:rPr>
        <w:t>Politická propaganda je druh propagandy používaný k prosazování určité politické ideologie nebo programu (Kecskemeti 1973). Mohou ji využívat politické strany, politici nebo vládní agentury k ovlivňování veřejného mínění, postojů a přesvědčení o politických otázkách nebo politikách. Cílem politické propagandy je přesvědčit jednotlivce, aby podporovali určitou politickou věc nebo kandidáta, a to prostřednictvím různých taktik, včetně sloganů, obrazů a emocionálních apelů.</w:t>
      </w:r>
    </w:p>
    <w:p w:rsidR="00FA3B9B" w:rsidRDefault="00FA3B9B" w:rsidP="001F184A">
      <w:pPr>
        <w:spacing w:before="120" w:after="240" w:line="360" w:lineRule="auto"/>
        <w:jc w:val="both"/>
        <w:rPr>
          <w:rFonts w:ascii="Times New Roman" w:hAnsi="Times New Roman" w:cs="Times New Roman"/>
          <w:sz w:val="24"/>
          <w:szCs w:val="24"/>
          <w:lang w:val="en-US"/>
        </w:rPr>
      </w:pPr>
      <w:r w:rsidRPr="00FA3B9B">
        <w:rPr>
          <w:rFonts w:ascii="Times New Roman" w:hAnsi="Times New Roman" w:cs="Times New Roman"/>
          <w:sz w:val="24"/>
          <w:szCs w:val="24"/>
          <w:lang w:val="en-US"/>
        </w:rPr>
        <w:t xml:space="preserve">Volební kampaně jsou běžným kontextem, v němž se politická propaganda hojně využívá. Političtí kandidáti používají různé propagandistické techniky s cílem ovlivnit voliče na svou stranu. Mohou například používat chytlavá hesla jako </w:t>
      </w:r>
      <w:r>
        <w:rPr>
          <w:rFonts w:ascii="Times New Roman" w:hAnsi="Times New Roman" w:cs="Times New Roman"/>
          <w:sz w:val="24"/>
          <w:szCs w:val="24"/>
          <w:lang w:val="en-US"/>
        </w:rPr>
        <w:t>“</w:t>
      </w:r>
      <w:r w:rsidRPr="00FA3B9B">
        <w:rPr>
          <w:rFonts w:ascii="Times New Roman" w:hAnsi="Times New Roman" w:cs="Times New Roman"/>
          <w:sz w:val="24"/>
          <w:szCs w:val="24"/>
          <w:lang w:val="en-US"/>
        </w:rPr>
        <w:t>Yes We Can</w:t>
      </w:r>
      <w:r>
        <w:rPr>
          <w:rFonts w:ascii="Times New Roman" w:hAnsi="Times New Roman" w:cs="Times New Roman"/>
          <w:sz w:val="24"/>
          <w:szCs w:val="24"/>
          <w:lang w:val="en-US"/>
        </w:rPr>
        <w:t xml:space="preserve">” </w:t>
      </w:r>
      <w:r w:rsidRPr="00FA3B9B">
        <w:rPr>
          <w:rFonts w:ascii="Times New Roman" w:hAnsi="Times New Roman" w:cs="Times New Roman"/>
          <w:sz w:val="24"/>
          <w:szCs w:val="24"/>
          <w:lang w:val="en-US"/>
        </w:rPr>
        <w:t xml:space="preserve">nebo </w:t>
      </w:r>
      <w:r>
        <w:rPr>
          <w:rFonts w:ascii="Times New Roman" w:hAnsi="Times New Roman" w:cs="Times New Roman"/>
          <w:sz w:val="24"/>
          <w:szCs w:val="24"/>
          <w:lang w:val="en-US"/>
        </w:rPr>
        <w:t>“</w:t>
      </w:r>
      <w:r w:rsidRPr="00FA3B9B">
        <w:rPr>
          <w:rFonts w:ascii="Times New Roman" w:hAnsi="Times New Roman" w:cs="Times New Roman"/>
          <w:sz w:val="24"/>
          <w:szCs w:val="24"/>
          <w:lang w:val="en-US"/>
        </w:rPr>
        <w:t>Make America Great Again</w:t>
      </w:r>
      <w:r>
        <w:rPr>
          <w:rFonts w:ascii="Times New Roman" w:hAnsi="Times New Roman" w:cs="Times New Roman"/>
          <w:sz w:val="24"/>
          <w:szCs w:val="24"/>
          <w:lang w:val="en-US"/>
        </w:rPr>
        <w:t>”</w:t>
      </w:r>
      <w:r w:rsidRPr="00FA3B9B">
        <w:rPr>
          <w:rFonts w:ascii="Times New Roman" w:hAnsi="Times New Roman" w:cs="Times New Roman"/>
          <w:sz w:val="24"/>
          <w:szCs w:val="24"/>
          <w:lang w:val="en-US"/>
        </w:rPr>
        <w:t xml:space="preserve">, aby u voličů vytvořili emocionální spojení a posílili své politické poselství. Kromě toho mohou využívat </w:t>
      </w:r>
      <w:r w:rsidRPr="00FA3B9B">
        <w:rPr>
          <w:rFonts w:ascii="Times New Roman" w:hAnsi="Times New Roman" w:cs="Times New Roman"/>
          <w:sz w:val="24"/>
          <w:szCs w:val="24"/>
          <w:lang w:val="en-US"/>
        </w:rPr>
        <w:lastRenderedPageBreak/>
        <w:t>působivé obrázky, jako jsou fotografie kandidáta s jeho rodinou nebo obrázky státní vlajky, se záměrem vyvolat u publika vlastenecké nebo emocionální reakce. Kromě toho mohou vlády využívat propagandu k ovlivnění veřejného mínění ohledně své politiky nebo činnosti. Propagandu mohou využívat například k ospravedlnění vojenských akcí nebo k podpoře určité hospodářské politiky. Kromě toho mohou propagandu využívat k posílení pocitu národní jednoty nebo k prosazování určité politické ideologie či programu.</w:t>
      </w:r>
    </w:p>
    <w:p w:rsidR="00F3770B" w:rsidRDefault="00F3770B" w:rsidP="001F184A">
      <w:pPr>
        <w:spacing w:before="120" w:after="240" w:line="360" w:lineRule="auto"/>
        <w:jc w:val="both"/>
        <w:rPr>
          <w:rFonts w:ascii="Times New Roman" w:hAnsi="Times New Roman" w:cs="Times New Roman"/>
          <w:sz w:val="24"/>
          <w:szCs w:val="24"/>
          <w:lang w:val="en-US"/>
        </w:rPr>
      </w:pPr>
      <w:r w:rsidRPr="00F3770B">
        <w:rPr>
          <w:rFonts w:ascii="Times New Roman" w:hAnsi="Times New Roman" w:cs="Times New Roman"/>
          <w:sz w:val="24"/>
          <w:szCs w:val="24"/>
          <w:lang w:val="en-US"/>
        </w:rPr>
        <w:t>Náboženská propaganda je forma propagandy, jejímž cílem je ovlivnit přesvědčení a postoje lidí k určitému náboženství nebo náboženské skupině (Bowers 1980). Může být použita k propagaci určitého náboženského přesvědčení, k povzbuzení lidí, aby následovali určitého náboženského vůdce nebo instituci, nebo k diskreditaci jiných náboženství či systémů víry. Náboženská propaganda často využívá symboly a obrazy spojené s náboženstvím, aby působila na emoce publika a vytvářela pocit spojení nebo identity s daným náboženstvím. Využití náboženských textů a symbolů v kontextu reklamy na náboženské organizace nebo výrobky představuje rozšířený případ náboženské propagandy. To může zahrnovat použití obrázků náboženských představitelů, citací z náboženských textů nebo odkazů na náboženské svátky či rituály s cílem propagovat konkrétní výrobek nebo službu. V některých případech může být tento typ reklamy vnímán jako snaha o komercializaci nebo komodifikaci náboženství, což se může v náboženských komunitách setkat s kontroverzí.</w:t>
      </w:r>
    </w:p>
    <w:p w:rsidR="00F3770B" w:rsidRDefault="00F3770B" w:rsidP="00F00AF1">
      <w:pPr>
        <w:spacing w:before="120" w:after="240" w:line="360" w:lineRule="auto"/>
        <w:jc w:val="both"/>
        <w:rPr>
          <w:rFonts w:ascii="Times New Roman" w:hAnsi="Times New Roman" w:cs="Times New Roman"/>
          <w:sz w:val="24"/>
          <w:szCs w:val="24"/>
          <w:lang w:val="en-US"/>
        </w:rPr>
      </w:pPr>
      <w:r w:rsidRPr="00F3770B">
        <w:rPr>
          <w:rFonts w:ascii="Times New Roman" w:hAnsi="Times New Roman" w:cs="Times New Roman"/>
          <w:sz w:val="24"/>
          <w:szCs w:val="24"/>
          <w:lang w:val="en-US"/>
        </w:rPr>
        <w:t>Náboženská propaganda se může uplatňovat i v politickém kontextu, kdy politici mohou používat náboženský jazyk nebo symboly, aby oslovili voliče nebo ospravedlnili svou politiku. Tento jev lze pozorovat v zemích, kde náboženství hraje v politice významnou roli, například na Blízkém východě nebo ve Spojených státech, kde je známo, že náboženští konzervativci využívají náboženskou propagandu k prosazování svého politického programu.</w:t>
      </w:r>
    </w:p>
    <w:p w:rsidR="00F3770B" w:rsidRDefault="00F3770B" w:rsidP="00F00AF1">
      <w:pPr>
        <w:spacing w:before="120" w:after="240" w:line="360" w:lineRule="auto"/>
        <w:jc w:val="both"/>
        <w:rPr>
          <w:rFonts w:ascii="Times New Roman" w:hAnsi="Times New Roman" w:cs="Times New Roman"/>
          <w:sz w:val="24"/>
          <w:szCs w:val="24"/>
          <w:lang w:val="en-US"/>
        </w:rPr>
      </w:pPr>
      <w:r w:rsidRPr="00F3770B">
        <w:rPr>
          <w:rFonts w:ascii="Times New Roman" w:hAnsi="Times New Roman" w:cs="Times New Roman"/>
          <w:sz w:val="24"/>
          <w:szCs w:val="24"/>
          <w:lang w:val="en-US"/>
        </w:rPr>
        <w:t>Komerční propaganda je druh propagandy, který se používá k propagaci určitého produktu nebo služby (Clampin 2014). Reklama představuje nejrozšířenější formu komerční propagandy, jejímž cílem je přesvědčit spotřebitele ke koupi určitého výrobku nebo služby tím, že apeluje na jejich emoce, touhy a potřeby. Primárním cílem komerční propagandy je zvýšení prodeje a zisku zadavatele reklamy.</w:t>
      </w:r>
    </w:p>
    <w:p w:rsidR="00331AC5" w:rsidRDefault="00331AC5" w:rsidP="001123D8">
      <w:pPr>
        <w:spacing w:before="120" w:after="240" w:line="360" w:lineRule="auto"/>
        <w:jc w:val="both"/>
        <w:rPr>
          <w:rFonts w:ascii="Times New Roman" w:hAnsi="Times New Roman" w:cs="Times New Roman"/>
          <w:sz w:val="24"/>
          <w:szCs w:val="24"/>
          <w:lang w:val="en-US"/>
        </w:rPr>
      </w:pPr>
      <w:r w:rsidRPr="00331AC5">
        <w:rPr>
          <w:rFonts w:ascii="Times New Roman" w:hAnsi="Times New Roman" w:cs="Times New Roman"/>
          <w:sz w:val="24"/>
          <w:szCs w:val="24"/>
          <w:lang w:val="en-US"/>
        </w:rPr>
        <w:t xml:space="preserve">Inzerenti používají řadu přesvědčovacích technik k vytvoření účinné obchodní propagandy. Jednou z takových technik je využití podpory slavných osobností, které mohou výrobku nebo službě dodat důvěryhodnost. Další technikou je použití humoru, díky němuž může být reklama zapamatovatelnější a pro publikum přitažlivější. V komerční propagandě se také běžně používají </w:t>
      </w:r>
      <w:r w:rsidRPr="00331AC5">
        <w:rPr>
          <w:rFonts w:ascii="Times New Roman" w:hAnsi="Times New Roman" w:cs="Times New Roman"/>
          <w:sz w:val="24"/>
          <w:szCs w:val="24"/>
          <w:lang w:val="en-US"/>
        </w:rPr>
        <w:lastRenderedPageBreak/>
        <w:t xml:space="preserve">emocionální apely, protože mohou vytvořit silné emocionální spojení mezi publikem a propagovaným výrobkem nebo službou. A konečně další běžnou taktikou používanou v komerční propagandě je použití obrázků a chytlavých sloganů. Inzerenti využívají vizuální a sluchové podněty, aby usnadnili rozpoznání značky a posílili v myslích spotřebitelů poselství výrobku nebo služby. Například kampaň </w:t>
      </w:r>
      <w:r>
        <w:rPr>
          <w:rFonts w:ascii="Times New Roman" w:hAnsi="Times New Roman" w:cs="Times New Roman"/>
          <w:sz w:val="24"/>
          <w:szCs w:val="24"/>
          <w:lang w:val="en-US"/>
        </w:rPr>
        <w:t>“Got Milk?”</w:t>
      </w:r>
      <w:r w:rsidRPr="00331AC5">
        <w:rPr>
          <w:rFonts w:ascii="Times New Roman" w:hAnsi="Times New Roman" w:cs="Times New Roman"/>
          <w:sz w:val="24"/>
          <w:szCs w:val="24"/>
          <w:lang w:val="en-US"/>
        </w:rPr>
        <w:t xml:space="preserve"> využívala obrázky celebrit s mléčnými kníry, aby vytvořila zapamatovatelnou a rozpoznatelnou kampaň, která nabádala lidi ke konzumaci většího množství mléka.</w:t>
      </w:r>
      <w:r>
        <w:rPr>
          <w:rFonts w:ascii="Times New Roman" w:hAnsi="Times New Roman" w:cs="Times New Roman"/>
          <w:sz w:val="24"/>
          <w:szCs w:val="24"/>
          <w:lang w:val="en-US"/>
        </w:rPr>
        <w:t xml:space="preserve"> </w:t>
      </w:r>
    </w:p>
    <w:p w:rsidR="00146FD4" w:rsidRDefault="00146FD4" w:rsidP="00146FD4">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583DA76D" wp14:editId="504CF76F">
            <wp:extent cx="3984412" cy="5233307"/>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0227" cy="5240944"/>
                    </a:xfrm>
                    <a:prstGeom prst="rect">
                      <a:avLst/>
                    </a:prstGeom>
                    <a:noFill/>
                  </pic:spPr>
                </pic:pic>
              </a:graphicData>
            </a:graphic>
          </wp:inline>
        </w:drawing>
      </w:r>
    </w:p>
    <w:p w:rsidR="005E1F19" w:rsidRPr="005E1F19" w:rsidRDefault="005E1F19" w:rsidP="005E1F19">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w:t>
      </w:r>
      <w:r w:rsidRPr="00DD696F">
        <w:rPr>
          <w:rFonts w:ascii="Times New Roman" w:hAnsi="Times New Roman" w:cs="Times New Roman"/>
          <w:b/>
          <w:sz w:val="20"/>
          <w:szCs w:val="20"/>
          <w:lang w:val="en-US"/>
        </w:rPr>
        <w:t>2</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Pr>
          <w:rFonts w:ascii="Times New Roman" w:hAnsi="Times New Roman" w:cs="Times New Roman"/>
          <w:i/>
          <w:sz w:val="20"/>
          <w:szCs w:val="20"/>
          <w:lang w:val="en-US"/>
        </w:rPr>
        <w:t>p</w:t>
      </w:r>
      <w:r w:rsidRPr="007764EF">
        <w:rPr>
          <w:rFonts w:ascii="Times New Roman" w:hAnsi="Times New Roman" w:cs="Times New Roman"/>
          <w:i/>
          <w:sz w:val="20"/>
          <w:szCs w:val="20"/>
          <w:lang w:val="en-US"/>
        </w:rPr>
        <w:t xml:space="preserve">říklad </w:t>
      </w:r>
      <w:r w:rsidR="00DD696F" w:rsidRPr="00DD696F">
        <w:rPr>
          <w:rFonts w:ascii="Times New Roman" w:hAnsi="Times New Roman" w:cs="Times New Roman"/>
          <w:i/>
          <w:sz w:val="20"/>
          <w:szCs w:val="20"/>
          <w:lang w:val="en-US"/>
        </w:rPr>
        <w:t>využití komiksových superhrdinů</w:t>
      </w:r>
      <w:r w:rsidR="0029632D" w:rsidRPr="0029632D">
        <w:rPr>
          <w:rFonts w:ascii="Times New Roman" w:hAnsi="Times New Roman" w:cs="Times New Roman"/>
          <w:i/>
          <w:sz w:val="20"/>
          <w:szCs w:val="20"/>
          <w:lang w:val="en-US"/>
        </w:rPr>
        <w:t xml:space="preserve"> (</w:t>
      </w:r>
      <w:r w:rsidR="0029632D">
        <w:rPr>
          <w:rFonts w:ascii="Times New Roman" w:hAnsi="Times New Roman" w:cs="Times New Roman"/>
          <w:i/>
          <w:sz w:val="20"/>
          <w:szCs w:val="20"/>
          <w:lang w:val="en-US"/>
        </w:rPr>
        <w:t>v tomto případě Batmana</w:t>
      </w:r>
      <w:r w:rsidR="0029632D" w:rsidRPr="0029632D">
        <w:rPr>
          <w:rFonts w:ascii="Times New Roman" w:hAnsi="Times New Roman" w:cs="Times New Roman"/>
          <w:i/>
          <w:sz w:val="20"/>
          <w:szCs w:val="20"/>
          <w:lang w:val="en-US"/>
        </w:rPr>
        <w:t>)</w:t>
      </w:r>
      <w:r w:rsidR="00DD696F" w:rsidRPr="00DD696F">
        <w:rPr>
          <w:rFonts w:ascii="Times New Roman" w:hAnsi="Times New Roman" w:cs="Times New Roman"/>
          <w:i/>
          <w:sz w:val="20"/>
          <w:szCs w:val="20"/>
          <w:lang w:val="en-US"/>
        </w:rPr>
        <w:t xml:space="preserve"> k propagaci produktů a myšlenek</w:t>
      </w:r>
      <w:r w:rsidR="0029632D">
        <w:rPr>
          <w:rFonts w:ascii="Times New Roman" w:hAnsi="Times New Roman" w:cs="Times New Roman"/>
          <w:i/>
          <w:sz w:val="20"/>
          <w:szCs w:val="20"/>
          <w:lang w:val="en-US"/>
        </w:rPr>
        <w:t xml:space="preserve"> (2008)</w:t>
      </w:r>
    </w:p>
    <w:p w:rsidR="000C62F9" w:rsidRDefault="000C62F9" w:rsidP="001123D8">
      <w:pPr>
        <w:spacing w:before="120" w:after="240" w:line="360" w:lineRule="auto"/>
        <w:jc w:val="both"/>
        <w:rPr>
          <w:rFonts w:ascii="Times New Roman" w:hAnsi="Times New Roman" w:cs="Times New Roman"/>
          <w:sz w:val="24"/>
          <w:szCs w:val="24"/>
          <w:lang w:val="en-US"/>
        </w:rPr>
      </w:pPr>
      <w:r w:rsidRPr="000C62F9">
        <w:rPr>
          <w:rFonts w:ascii="Times New Roman" w:hAnsi="Times New Roman" w:cs="Times New Roman"/>
          <w:sz w:val="24"/>
          <w:szCs w:val="24"/>
          <w:lang w:val="en-US"/>
        </w:rPr>
        <w:t xml:space="preserve">Propaganda v oblasti vztahů s veřejností je druh propagandy, kterou organizace používají s cílem podpořit svůj obraz a pověst u veřejnosti (Backer 1993). Často se používá k vytvoření pozitivního dojmu o organizaci zdůrazňováním jejích pozitivních úspěchů a aktivit. Hlavním cílem propagandy v oblasti vztahů s veřejností je budování důvěry a důvěryhodnosti u veřejnosti a vytváření příznivého obrazu organizace v očích jejích zainteresovaných stran. Formy propagandy </w:t>
      </w:r>
      <w:r w:rsidRPr="000C62F9">
        <w:rPr>
          <w:rFonts w:ascii="Times New Roman" w:hAnsi="Times New Roman" w:cs="Times New Roman"/>
          <w:sz w:val="24"/>
          <w:szCs w:val="24"/>
          <w:lang w:val="en-US"/>
        </w:rPr>
        <w:lastRenderedPageBreak/>
        <w:t>public relations jsou četné a zahrnují tiskové zprávy, rozhovory pro média, projevy, příspěvky na sociálních sítích a propagační akce. Strategie, které organizace používají k vytvoření účinné propagandy vztahů s veřejností, jsou rozmanité a zahrnují zdůrazňování pozitivních sdělení, prezentaci přínosu pro společnost a zdůrazňování závazku ke společenské odpovědnosti.</w:t>
      </w:r>
    </w:p>
    <w:p w:rsidR="00A82543" w:rsidRDefault="00A82543" w:rsidP="005372C1">
      <w:pPr>
        <w:spacing w:before="120" w:after="240" w:line="360" w:lineRule="auto"/>
        <w:jc w:val="both"/>
        <w:rPr>
          <w:rFonts w:ascii="Times New Roman" w:hAnsi="Times New Roman" w:cs="Times New Roman"/>
          <w:sz w:val="24"/>
          <w:szCs w:val="24"/>
          <w:lang w:val="en-US"/>
        </w:rPr>
      </w:pPr>
      <w:r w:rsidRPr="00A82543">
        <w:rPr>
          <w:rFonts w:ascii="Times New Roman" w:hAnsi="Times New Roman" w:cs="Times New Roman"/>
          <w:sz w:val="24"/>
          <w:szCs w:val="24"/>
          <w:lang w:val="en-US"/>
        </w:rPr>
        <w:t>Jedním z příkladů propagandy vztahů s veřejností je výroční zpráva o udržitelnosti vydávaná velkou společností. Tyto zprávy zdůrazňují úsilí organizace o snížení dopadu na životní prostředí, podporu sociální odpovědnosti a zvýšení transparentnosti. Jejich cílem je prezentovat závazek organizace k udržitelnosti a zlepšit její pověst mezi zainteresovanými stranami.</w:t>
      </w:r>
    </w:p>
    <w:p w:rsidR="00A82543" w:rsidRDefault="00A82543" w:rsidP="005372C1">
      <w:pPr>
        <w:spacing w:before="120" w:after="240" w:line="360" w:lineRule="auto"/>
        <w:jc w:val="both"/>
        <w:rPr>
          <w:rFonts w:ascii="Times New Roman" w:hAnsi="Times New Roman" w:cs="Times New Roman"/>
          <w:sz w:val="24"/>
          <w:szCs w:val="24"/>
          <w:lang w:val="en-US"/>
        </w:rPr>
      </w:pPr>
      <w:r w:rsidRPr="00A82543">
        <w:rPr>
          <w:rFonts w:ascii="Times New Roman" w:hAnsi="Times New Roman" w:cs="Times New Roman"/>
          <w:sz w:val="24"/>
          <w:szCs w:val="24"/>
          <w:lang w:val="en-US"/>
        </w:rPr>
        <w:t>Vojenská propaganda je nástrojem, který slouží k ovlivňování vnímání armády a jejího jednání veřejností (Crumm 1996). Jejím hlavním cílem je podpořit pocit národní jednoty a vlastenectví tím, že armádu vykresluje jako ochránce národa a jeho obyvatel. Vojenská propaganda se může projevovat v různých formách, včetně plakátů, filmů, projevů a náborových kampaní. Často využívá emocionálních apelů, jako jsou výzvy ke cti, povinnosti, obětavosti a odvaze, s cílem vyvolat pozitivní reakci publika. Kromě náborových kampaní se vojenská propaganda používá také k propagaci vojenských akcí a ospravedlnění válečného úsilí. Vlády a vojenské organizace často využívají propagandu, aby přesvědčily veřejnost o nezbytnosti a legitimitě vojenské akce tím, že ji vykreslují jako reakci na ohrožení národní bezpečnosti nebo humanitární krizi. Kromě toho může být vojenská propaganda použita k vykreslení nepřítele v negativním světle a k dehumanizaci protistrany, což usnadňuje ospravedlnění použití síly.</w:t>
      </w:r>
    </w:p>
    <w:p w:rsidR="00A960B7" w:rsidRDefault="00A960B7" w:rsidP="00B56392">
      <w:pPr>
        <w:spacing w:before="120" w:after="240" w:line="360" w:lineRule="auto"/>
        <w:jc w:val="both"/>
        <w:rPr>
          <w:rFonts w:ascii="Times New Roman" w:hAnsi="Times New Roman" w:cs="Times New Roman"/>
          <w:sz w:val="24"/>
          <w:szCs w:val="24"/>
          <w:lang w:val="en-US"/>
        </w:rPr>
      </w:pPr>
      <w:r w:rsidRPr="00A960B7">
        <w:rPr>
          <w:rFonts w:ascii="Times New Roman" w:hAnsi="Times New Roman" w:cs="Times New Roman"/>
          <w:sz w:val="24"/>
          <w:szCs w:val="24"/>
          <w:lang w:val="en-US"/>
        </w:rPr>
        <w:t xml:space="preserve">Jedním z nejvýznamnějších příkladů vojenské propagandy je náborový plakát </w:t>
      </w:r>
      <w:r>
        <w:rPr>
          <w:rFonts w:ascii="Times New Roman" w:hAnsi="Times New Roman" w:cs="Times New Roman"/>
          <w:sz w:val="24"/>
          <w:szCs w:val="24"/>
          <w:lang w:val="en-US"/>
        </w:rPr>
        <w:t xml:space="preserve">“I Want You” </w:t>
      </w:r>
      <w:r w:rsidRPr="00A960B7">
        <w:rPr>
          <w:rFonts w:ascii="Times New Roman" w:hAnsi="Times New Roman" w:cs="Times New Roman"/>
          <w:sz w:val="24"/>
          <w:szCs w:val="24"/>
          <w:lang w:val="en-US"/>
        </w:rPr>
        <w:t>se strýčkem Samem, který Spojené státy používaly během první i druhé světové války. Dalším příkladem je používání vojenských přehlídek a demonstrací, které mají ukázat sílu a moc armády a vzbudit národní hrdost a jednotu.</w:t>
      </w:r>
    </w:p>
    <w:p w:rsidR="00706455" w:rsidRDefault="00706455" w:rsidP="00706455">
      <w:pPr>
        <w:spacing w:before="120" w:after="240" w:line="360" w:lineRule="auto"/>
        <w:jc w:val="both"/>
        <w:rPr>
          <w:rFonts w:ascii="Times New Roman" w:hAnsi="Times New Roman" w:cs="Times New Roman"/>
          <w:sz w:val="24"/>
          <w:szCs w:val="24"/>
          <w:lang w:val="en-US"/>
        </w:rPr>
      </w:pPr>
      <w:r w:rsidRPr="002A2E8C">
        <w:rPr>
          <w:rFonts w:ascii="Times New Roman" w:hAnsi="Times New Roman" w:cs="Times New Roman"/>
          <w:sz w:val="24"/>
          <w:szCs w:val="24"/>
          <w:lang w:val="en-US"/>
        </w:rPr>
        <w:t>Ideologická propaganda je druh propagandy, která se snaží propagovat určitou ideologii nebo systém víry, často s cílem přesv</w:t>
      </w:r>
      <w:r w:rsidR="006B59B5">
        <w:rPr>
          <w:rFonts w:ascii="Times New Roman" w:hAnsi="Times New Roman" w:cs="Times New Roman"/>
          <w:sz w:val="24"/>
          <w:szCs w:val="24"/>
          <w:lang w:val="en-US"/>
        </w:rPr>
        <w:t xml:space="preserve">ědčit lidi, aby ji přijali (Min </w:t>
      </w:r>
      <w:r w:rsidRPr="002A2E8C">
        <w:rPr>
          <w:rFonts w:ascii="Times New Roman" w:hAnsi="Times New Roman" w:cs="Times New Roman"/>
          <w:sz w:val="24"/>
          <w:szCs w:val="24"/>
          <w:lang w:val="en-US"/>
        </w:rPr>
        <w:t>2015). Tento typ propagandy využívají vlády, politické strany, náboženské organizace a další skupiny k šíření své ideologie a získávání podpory pro své přesvědčení. Ideologická propaganda často využívá přesvědčivý jazyk, emocionální apely a symboly, aby u publika vyvolala pocit jednoty a sdílené identity. Kromě toho může využívat taktiky strachu, jako je vykreslování oponentů jako hrozby pro ideologii nebo používání taktiky zastrašování, aby přesvědčila lidi k podpoře určité ideologie. Tento typ propagandy může být obzvláště účinný v dobách politických nepokojů, sociálních nepokojů nebo ekonomické nejistoty.</w:t>
      </w:r>
    </w:p>
    <w:p w:rsidR="00706455" w:rsidRDefault="00706455" w:rsidP="00B56392">
      <w:pPr>
        <w:spacing w:before="120" w:after="240" w:line="360" w:lineRule="auto"/>
        <w:jc w:val="both"/>
        <w:rPr>
          <w:rFonts w:ascii="Times New Roman" w:hAnsi="Times New Roman" w:cs="Times New Roman"/>
          <w:sz w:val="24"/>
          <w:szCs w:val="24"/>
          <w:lang w:val="en-US"/>
        </w:rPr>
      </w:pPr>
    </w:p>
    <w:p w:rsidR="00FA1800" w:rsidRDefault="00FA1800" w:rsidP="00706455">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33BD3A50" wp14:editId="7D72D27F">
            <wp:extent cx="2893280" cy="3878036"/>
            <wp:effectExtent l="0" t="0" r="2540" b="8255"/>
            <wp:docPr id="18" name="Рисунок 18" descr="C:\Users\User\AppData\Local\Microsoft\Windows\INetCache\Content.Word\I_want_you_for_U.S._Army_3b48465u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I_want_you_for_U.S._Army_3b48465u_origin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1913" cy="3889607"/>
                    </a:xfrm>
                    <a:prstGeom prst="rect">
                      <a:avLst/>
                    </a:prstGeom>
                    <a:noFill/>
                    <a:ln>
                      <a:noFill/>
                    </a:ln>
                  </pic:spPr>
                </pic:pic>
              </a:graphicData>
            </a:graphic>
          </wp:inline>
        </w:drawing>
      </w:r>
    </w:p>
    <w:p w:rsidR="00FA1800" w:rsidRDefault="00706455" w:rsidP="00706455">
      <w:pPr>
        <w:spacing w:before="120" w:after="240" w:line="360" w:lineRule="auto"/>
        <w:jc w:val="center"/>
        <w:rPr>
          <w:rFonts w:ascii="Times New Roman" w:hAnsi="Times New Roman" w:cs="Times New Roman"/>
          <w:sz w:val="24"/>
          <w:szCs w:val="24"/>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3</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06623C">
        <w:rPr>
          <w:rFonts w:ascii="Times New Roman" w:hAnsi="Times New Roman" w:cs="Times New Roman"/>
          <w:i/>
          <w:sz w:val="20"/>
          <w:szCs w:val="20"/>
          <w:lang w:val="en-US"/>
        </w:rPr>
        <w:t>j</w:t>
      </w:r>
      <w:r w:rsidR="0006623C" w:rsidRPr="0006623C">
        <w:rPr>
          <w:rFonts w:ascii="Times New Roman" w:hAnsi="Times New Roman" w:cs="Times New Roman"/>
          <w:i/>
          <w:sz w:val="20"/>
          <w:szCs w:val="20"/>
          <w:lang w:val="en-US"/>
        </w:rPr>
        <w:t>edna</w:t>
      </w:r>
      <w:r w:rsidR="00461BEF">
        <w:rPr>
          <w:rFonts w:ascii="Times New Roman" w:hAnsi="Times New Roman" w:cs="Times New Roman"/>
          <w:i/>
          <w:sz w:val="20"/>
          <w:szCs w:val="20"/>
          <w:lang w:val="en-US"/>
        </w:rPr>
        <w:t xml:space="preserve"> z variant plakátu Strýčka Sama</w:t>
      </w:r>
      <w:r>
        <w:rPr>
          <w:rFonts w:ascii="Times New Roman" w:hAnsi="Times New Roman" w:cs="Times New Roman"/>
          <w:i/>
          <w:sz w:val="20"/>
          <w:szCs w:val="20"/>
          <w:lang w:val="en-US"/>
        </w:rPr>
        <w:t xml:space="preserve"> (</w:t>
      </w:r>
      <w:r w:rsidR="007322E9" w:rsidRPr="007322E9">
        <w:rPr>
          <w:rFonts w:ascii="Times New Roman" w:hAnsi="Times New Roman" w:cs="Times New Roman"/>
          <w:i/>
          <w:sz w:val="20"/>
          <w:szCs w:val="20"/>
          <w:lang w:val="en-US"/>
        </w:rPr>
        <w:t>Flagg</w:t>
      </w:r>
      <w:r w:rsidR="007322E9">
        <w:rPr>
          <w:rFonts w:ascii="Times New Roman" w:hAnsi="Times New Roman" w:cs="Times New Roman"/>
          <w:i/>
          <w:sz w:val="20"/>
          <w:szCs w:val="20"/>
          <w:lang w:val="en-US"/>
        </w:rPr>
        <w:t xml:space="preserve"> 1917</w:t>
      </w:r>
      <w:r>
        <w:rPr>
          <w:rFonts w:ascii="Times New Roman" w:hAnsi="Times New Roman" w:cs="Times New Roman"/>
          <w:i/>
          <w:sz w:val="20"/>
          <w:szCs w:val="20"/>
          <w:lang w:val="en-US"/>
        </w:rPr>
        <w:t>)</w:t>
      </w:r>
    </w:p>
    <w:p w:rsidR="002A2E8C" w:rsidRDefault="002A2E8C" w:rsidP="002923D3">
      <w:pPr>
        <w:spacing w:before="120" w:after="240" w:line="360" w:lineRule="auto"/>
        <w:jc w:val="both"/>
        <w:rPr>
          <w:rFonts w:ascii="Times New Roman" w:hAnsi="Times New Roman" w:cs="Times New Roman"/>
          <w:sz w:val="24"/>
          <w:szCs w:val="24"/>
          <w:lang w:val="en-US"/>
        </w:rPr>
      </w:pPr>
      <w:r w:rsidRPr="002A2E8C">
        <w:rPr>
          <w:rFonts w:ascii="Times New Roman" w:hAnsi="Times New Roman" w:cs="Times New Roman"/>
          <w:sz w:val="24"/>
          <w:szCs w:val="24"/>
          <w:lang w:val="en-US"/>
        </w:rPr>
        <w:t xml:space="preserve">Příkladem ideologické propagandy je používání sloganů a obrázků v komunistické propagandě. Cílem komunistické propagandy bylo propagovat ideologii komunismu a jeho výhody, jako je rovnost, sociální spravedlnost a odstranění třídních rozdílů. Komunistická propaganda často používala obrazy silných, </w:t>
      </w:r>
      <w:r w:rsidR="00FE37FA">
        <w:rPr>
          <w:rFonts w:ascii="Times New Roman" w:hAnsi="Times New Roman" w:cs="Times New Roman"/>
          <w:sz w:val="24"/>
          <w:szCs w:val="24"/>
          <w:lang w:val="en-US"/>
        </w:rPr>
        <w:t xml:space="preserve">hrdinných dělníků a hesla jako </w:t>
      </w:r>
      <w:r w:rsidR="00FE37FA" w:rsidRPr="00FE37FA">
        <w:rPr>
          <w:rFonts w:ascii="Times New Roman" w:hAnsi="Times New Roman" w:cs="Times New Roman"/>
          <w:sz w:val="24"/>
          <w:szCs w:val="24"/>
          <w:lang w:val="en-US"/>
        </w:rPr>
        <w:t>“</w:t>
      </w:r>
      <w:r w:rsidRPr="002A2E8C">
        <w:rPr>
          <w:rFonts w:ascii="Times New Roman" w:hAnsi="Times New Roman" w:cs="Times New Roman"/>
          <w:sz w:val="24"/>
          <w:szCs w:val="24"/>
          <w:lang w:val="en-US"/>
        </w:rPr>
        <w:t>Dělníci světa, spojte se</w:t>
      </w:r>
      <w:r w:rsidR="00FE37FA" w:rsidRPr="00FE37FA">
        <w:rPr>
          <w:rFonts w:ascii="Times New Roman" w:hAnsi="Times New Roman" w:cs="Times New Roman"/>
          <w:sz w:val="24"/>
          <w:szCs w:val="24"/>
          <w:lang w:val="en-US"/>
        </w:rPr>
        <w:t>”</w:t>
      </w:r>
      <w:r w:rsidRPr="002A2E8C">
        <w:rPr>
          <w:rFonts w:ascii="Times New Roman" w:hAnsi="Times New Roman" w:cs="Times New Roman"/>
          <w:sz w:val="24"/>
          <w:szCs w:val="24"/>
          <w:lang w:val="en-US"/>
        </w:rPr>
        <w:t>, aby inspirovala lidi k podpoře komunistické věci.</w:t>
      </w:r>
    </w:p>
    <w:p w:rsidR="00753C78" w:rsidRDefault="00753C78" w:rsidP="00753C78">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39023E42" wp14:editId="261B4803">
            <wp:extent cx="4808764" cy="369893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5799" cy="3704342"/>
                    </a:xfrm>
                    <a:prstGeom prst="rect">
                      <a:avLst/>
                    </a:prstGeom>
                    <a:noFill/>
                  </pic:spPr>
                </pic:pic>
              </a:graphicData>
            </a:graphic>
          </wp:inline>
        </w:drawing>
      </w:r>
    </w:p>
    <w:p w:rsidR="00753C78" w:rsidRPr="00BE035B" w:rsidRDefault="00753C78" w:rsidP="00753C78">
      <w:pPr>
        <w:spacing w:before="120" w:after="240" w:line="360" w:lineRule="auto"/>
        <w:jc w:val="center"/>
        <w:rPr>
          <w:rFonts w:ascii="Times New Roman" w:hAnsi="Times New Roman" w:cs="Times New Roman"/>
          <w:sz w:val="24"/>
          <w:szCs w:val="24"/>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4</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C20FFD" w:rsidRPr="00C20FFD">
        <w:rPr>
          <w:rFonts w:ascii="Times New Roman" w:hAnsi="Times New Roman" w:cs="Times New Roman"/>
          <w:i/>
          <w:sz w:val="20"/>
          <w:szCs w:val="20"/>
          <w:lang w:val="en-US"/>
        </w:rPr>
        <w:t xml:space="preserve">Jedna z variant plakátu sovětského komunismu </w:t>
      </w:r>
      <w:r>
        <w:rPr>
          <w:rFonts w:ascii="Times New Roman" w:hAnsi="Times New Roman" w:cs="Times New Roman"/>
          <w:i/>
          <w:sz w:val="20"/>
          <w:szCs w:val="20"/>
          <w:lang w:val="en-US"/>
        </w:rPr>
        <w:t>(</w:t>
      </w:r>
      <w:r w:rsidR="00BE035B" w:rsidRPr="00BE035B">
        <w:rPr>
          <w:rFonts w:ascii="Times New Roman" w:hAnsi="Times New Roman" w:cs="Times New Roman"/>
          <w:i/>
          <w:sz w:val="20"/>
          <w:szCs w:val="20"/>
          <w:lang w:val="en-US"/>
        </w:rPr>
        <w:t>Milkovův typografický literární artel</w:t>
      </w:r>
      <w:r>
        <w:rPr>
          <w:rFonts w:ascii="Times New Roman" w:hAnsi="Times New Roman" w:cs="Times New Roman"/>
          <w:i/>
          <w:sz w:val="20"/>
          <w:szCs w:val="20"/>
          <w:lang w:val="en-US"/>
        </w:rPr>
        <w:t xml:space="preserve"> </w:t>
      </w:r>
      <w:r w:rsidR="00BE035B">
        <w:rPr>
          <w:rFonts w:ascii="Times New Roman" w:hAnsi="Times New Roman" w:cs="Times New Roman"/>
          <w:i/>
          <w:sz w:val="20"/>
          <w:szCs w:val="20"/>
          <w:lang w:val="en-US"/>
        </w:rPr>
        <w:t>1921</w:t>
      </w:r>
      <w:r w:rsidR="00BE035B" w:rsidRPr="00BE035B">
        <w:rPr>
          <w:rFonts w:ascii="Times New Roman" w:hAnsi="Times New Roman" w:cs="Times New Roman"/>
          <w:i/>
          <w:sz w:val="20"/>
          <w:szCs w:val="20"/>
          <w:lang w:val="en-US"/>
        </w:rPr>
        <w:t>)</w:t>
      </w:r>
    </w:p>
    <w:p w:rsidR="0041132F" w:rsidRDefault="0041132F" w:rsidP="002923D3">
      <w:pPr>
        <w:spacing w:before="120" w:after="240" w:line="360" w:lineRule="auto"/>
        <w:jc w:val="both"/>
        <w:rPr>
          <w:rFonts w:ascii="Times New Roman" w:hAnsi="Times New Roman" w:cs="Times New Roman"/>
          <w:sz w:val="24"/>
          <w:szCs w:val="24"/>
          <w:lang w:val="en-US"/>
        </w:rPr>
      </w:pPr>
      <w:r w:rsidRPr="0041132F">
        <w:rPr>
          <w:rFonts w:ascii="Times New Roman" w:hAnsi="Times New Roman" w:cs="Times New Roman"/>
          <w:sz w:val="24"/>
          <w:szCs w:val="24"/>
          <w:lang w:val="en-US"/>
        </w:rPr>
        <w:t>Revoluční propaganda je mocným nástrojem, který revoluční hnutí v historii využívala k získání podpory a podněcování k akci. Obvykle se snaží zpochybnit převládající politický a společenský řád a propagovat radikální změnu pomocí provokativního jazyka a obrazů.</w:t>
      </w:r>
    </w:p>
    <w:p w:rsidR="0041132F" w:rsidRDefault="0041132F" w:rsidP="002923D3">
      <w:pPr>
        <w:spacing w:before="120" w:after="240" w:line="360" w:lineRule="auto"/>
        <w:jc w:val="both"/>
        <w:rPr>
          <w:rFonts w:ascii="Times New Roman" w:hAnsi="Times New Roman" w:cs="Times New Roman"/>
          <w:sz w:val="24"/>
          <w:szCs w:val="24"/>
          <w:lang w:val="en-US"/>
        </w:rPr>
      </w:pPr>
      <w:r w:rsidRPr="0041132F">
        <w:rPr>
          <w:rFonts w:ascii="Times New Roman" w:hAnsi="Times New Roman" w:cs="Times New Roman"/>
          <w:sz w:val="24"/>
          <w:szCs w:val="24"/>
          <w:lang w:val="en-US"/>
        </w:rPr>
        <w:t xml:space="preserve">Jedním z nejznámějších příkladů revoluční propagandy je ikonický plakát Che Guevary, který se stal symbolem revoluce a vzpoury. Plakát s černobílým Guevarovým obrazem a nápisem </w:t>
      </w:r>
      <w:r w:rsidR="004230D0" w:rsidRPr="00FE37FA">
        <w:rPr>
          <w:rFonts w:ascii="Times New Roman" w:hAnsi="Times New Roman" w:cs="Times New Roman"/>
          <w:sz w:val="24"/>
          <w:szCs w:val="24"/>
          <w:lang w:val="en-US"/>
        </w:rPr>
        <w:t>“</w:t>
      </w:r>
      <w:r w:rsidRPr="0041132F">
        <w:rPr>
          <w:rFonts w:ascii="Times New Roman" w:hAnsi="Times New Roman" w:cs="Times New Roman"/>
          <w:sz w:val="24"/>
          <w:szCs w:val="24"/>
          <w:lang w:val="en-US"/>
        </w:rPr>
        <w:t>Hasta la Victoria Siempre</w:t>
      </w:r>
      <w:r w:rsidR="004230D0" w:rsidRPr="00FE37FA">
        <w:rPr>
          <w:rFonts w:ascii="Times New Roman" w:hAnsi="Times New Roman" w:cs="Times New Roman"/>
          <w:sz w:val="24"/>
          <w:szCs w:val="24"/>
          <w:lang w:val="en-US"/>
        </w:rPr>
        <w:t>”</w:t>
      </w:r>
      <w:r w:rsidRPr="0041132F">
        <w:rPr>
          <w:rFonts w:ascii="Times New Roman" w:hAnsi="Times New Roman" w:cs="Times New Roman"/>
          <w:sz w:val="24"/>
          <w:szCs w:val="24"/>
          <w:lang w:val="en-US"/>
        </w:rPr>
        <w:t xml:space="preserve"> (</w:t>
      </w:r>
      <w:r w:rsidR="000548B3">
        <w:rPr>
          <w:rFonts w:ascii="Times New Roman" w:hAnsi="Times New Roman" w:cs="Times New Roman"/>
          <w:sz w:val="24"/>
          <w:szCs w:val="24"/>
          <w:lang w:val="en-US"/>
        </w:rPr>
        <w:t>“Navždy až do V</w:t>
      </w:r>
      <w:r w:rsidRPr="0041132F">
        <w:rPr>
          <w:rFonts w:ascii="Times New Roman" w:hAnsi="Times New Roman" w:cs="Times New Roman"/>
          <w:sz w:val="24"/>
          <w:szCs w:val="24"/>
          <w:lang w:val="en-US"/>
        </w:rPr>
        <w:t>ítězství</w:t>
      </w:r>
      <w:r w:rsidR="000548B3">
        <w:rPr>
          <w:rFonts w:ascii="Times New Roman" w:hAnsi="Times New Roman" w:cs="Times New Roman"/>
          <w:sz w:val="24"/>
          <w:szCs w:val="24"/>
          <w:lang w:val="en-US"/>
        </w:rPr>
        <w:t>”</w:t>
      </w:r>
      <w:r w:rsidRPr="0041132F">
        <w:rPr>
          <w:rFonts w:ascii="Times New Roman" w:hAnsi="Times New Roman" w:cs="Times New Roman"/>
          <w:sz w:val="24"/>
          <w:szCs w:val="24"/>
          <w:lang w:val="en-US"/>
        </w:rPr>
        <w:t xml:space="preserve">) využila kubánská vláda k propagaci revoluce </w:t>
      </w:r>
      <w:proofErr w:type="gramStart"/>
      <w:r w:rsidRPr="0041132F">
        <w:rPr>
          <w:rFonts w:ascii="Times New Roman" w:hAnsi="Times New Roman" w:cs="Times New Roman"/>
          <w:sz w:val="24"/>
          <w:szCs w:val="24"/>
          <w:lang w:val="en-US"/>
        </w:rPr>
        <w:t>a</w:t>
      </w:r>
      <w:proofErr w:type="gramEnd"/>
      <w:r w:rsidRPr="0041132F">
        <w:rPr>
          <w:rFonts w:ascii="Times New Roman" w:hAnsi="Times New Roman" w:cs="Times New Roman"/>
          <w:sz w:val="24"/>
          <w:szCs w:val="24"/>
          <w:lang w:val="en-US"/>
        </w:rPr>
        <w:t xml:space="preserve"> od té doby jej převzala různá revoluční hnutí po celém světě (Spencer 2007). Revoluční propaganda se často používá v obdobích politických turbulencí a sociálních otřesů s cílem motivovat jednotlivce k akci a zpochybnění statu quo. Může se projevovat v různých formách, včetně plakátů, sloganů, projevů a písní. V některých případech může k dosažení svých cílů využívat i násilí nebo hrozbu násilím.</w:t>
      </w:r>
    </w:p>
    <w:p w:rsidR="009E7F4A" w:rsidRDefault="009E7F4A" w:rsidP="005B26C3">
      <w:pPr>
        <w:spacing w:before="120" w:after="240" w:line="360" w:lineRule="auto"/>
        <w:jc w:val="both"/>
        <w:rPr>
          <w:rFonts w:ascii="Times New Roman" w:hAnsi="Times New Roman" w:cs="Times New Roman"/>
          <w:sz w:val="24"/>
          <w:szCs w:val="24"/>
          <w:lang w:val="en-US"/>
        </w:rPr>
      </w:pPr>
      <w:r w:rsidRPr="009E7F4A">
        <w:rPr>
          <w:rFonts w:ascii="Times New Roman" w:hAnsi="Times New Roman" w:cs="Times New Roman"/>
          <w:sz w:val="24"/>
          <w:szCs w:val="24"/>
          <w:lang w:val="en-US"/>
        </w:rPr>
        <w:t>Revoluční propaganda může být mocným nástrojem společenské změny, ale může být také nebezpečná a rozdělující. Může vytvářet narativ, který rozděluje společnost a vyvolává konflikty mezi různými skupinami. Může být také použita k propagaci extremistických ideologií, které nemusí mít na srdci nejlepší zájmy společnosti jako celku. Proto je důležité přistupovat k revoluční propagandě kriticky a zvažovat možné důsledky jejích sdělení.</w:t>
      </w:r>
    </w:p>
    <w:p w:rsidR="009E7F4A" w:rsidRDefault="009E7F4A" w:rsidP="005B26C3">
      <w:pPr>
        <w:spacing w:before="120" w:after="240" w:line="360" w:lineRule="auto"/>
        <w:jc w:val="both"/>
        <w:rPr>
          <w:rFonts w:ascii="Times New Roman" w:hAnsi="Times New Roman" w:cs="Times New Roman"/>
          <w:sz w:val="24"/>
          <w:szCs w:val="24"/>
          <w:lang w:val="en-US"/>
        </w:rPr>
      </w:pPr>
      <w:r w:rsidRPr="009E7F4A">
        <w:rPr>
          <w:rFonts w:ascii="Times New Roman" w:hAnsi="Times New Roman" w:cs="Times New Roman"/>
          <w:sz w:val="24"/>
          <w:szCs w:val="24"/>
          <w:lang w:val="en-US"/>
        </w:rPr>
        <w:lastRenderedPageBreak/>
        <w:t xml:space="preserve">S vývojem technologií se mění i způsoby šíření propagandy. V minulosti se k propagandě často používaly komiksy o superhrdinech. Částečně proto, že jde o jeden z nejpopulárnějších žánrů, ale také proto, že každý superhrdina může fungovat jako symbol a opakovat potřebná propagandistická vyprávění. </w:t>
      </w:r>
    </w:p>
    <w:p w:rsidR="000F1EBB" w:rsidRDefault="000F1EBB" w:rsidP="005B26C3">
      <w:pPr>
        <w:spacing w:before="120" w:after="240" w:line="360" w:lineRule="auto"/>
        <w:jc w:val="both"/>
        <w:rPr>
          <w:rFonts w:ascii="Times New Roman" w:hAnsi="Times New Roman" w:cs="Times New Roman"/>
          <w:sz w:val="24"/>
          <w:szCs w:val="24"/>
          <w:lang w:val="en-US"/>
        </w:rPr>
      </w:pPr>
      <w:r w:rsidRPr="000F1EBB">
        <w:rPr>
          <w:rFonts w:ascii="Times New Roman" w:hAnsi="Times New Roman" w:cs="Times New Roman"/>
          <w:sz w:val="24"/>
          <w:szCs w:val="24"/>
          <w:lang w:val="en-US"/>
        </w:rPr>
        <w:t>Superhrdinské komiksy jsou oblíbeným subžánrem komiksů, v němž vystupují postavy s mimořádnými schopnostmi, které je využívají k boji proti zlu a ochraně světa. Tyto postavy se obvykle nazývají superhrdinové a často mají charakteristické kostýmy a identitu.</w:t>
      </w:r>
    </w:p>
    <w:p w:rsidR="00914FD9" w:rsidRDefault="00914FD9" w:rsidP="005B26C3">
      <w:pPr>
        <w:spacing w:before="120" w:after="240" w:line="360" w:lineRule="auto"/>
        <w:jc w:val="both"/>
        <w:rPr>
          <w:rFonts w:ascii="Times New Roman" w:hAnsi="Times New Roman" w:cs="Times New Roman"/>
          <w:sz w:val="24"/>
          <w:szCs w:val="24"/>
          <w:lang w:val="en-US"/>
        </w:rPr>
      </w:pPr>
      <w:r w:rsidRPr="00914FD9">
        <w:rPr>
          <w:rFonts w:ascii="Times New Roman" w:hAnsi="Times New Roman" w:cs="Times New Roman"/>
          <w:sz w:val="24"/>
          <w:szCs w:val="24"/>
          <w:lang w:val="en-US"/>
        </w:rPr>
        <w:t>Superhrdinské komiksy jsou základem komiksového průmyslu od konce 30. let 20. století, kdy se objevily postavy jako Superman a Batman. Postupem času se tento žánr rozšířil o širokou škálu hrdinů a padouchů, z nichž každý má své vlastní jedinečné schopnosti, příběhy o původu a vedlejší postavy. Superhrdinské komiksy se často zabývají tématy spravedlnosti, morálky a odpovědnosti, které s sebou přináší moc.</w:t>
      </w:r>
    </w:p>
    <w:p w:rsidR="00914FD9" w:rsidRDefault="00914FD9" w:rsidP="005B26C3">
      <w:pPr>
        <w:spacing w:before="120" w:after="240" w:line="360" w:lineRule="auto"/>
        <w:jc w:val="both"/>
        <w:rPr>
          <w:rFonts w:ascii="Times New Roman" w:hAnsi="Times New Roman" w:cs="Times New Roman"/>
          <w:sz w:val="24"/>
          <w:szCs w:val="24"/>
          <w:lang w:val="en-US"/>
        </w:rPr>
      </w:pPr>
      <w:r w:rsidRPr="00914FD9">
        <w:rPr>
          <w:rFonts w:ascii="Times New Roman" w:hAnsi="Times New Roman" w:cs="Times New Roman"/>
          <w:sz w:val="24"/>
          <w:szCs w:val="24"/>
          <w:lang w:val="en-US"/>
        </w:rPr>
        <w:t>Propaganda se v superhrdinských komiksech používá jako prostředek k prosazování určitých politických nebo společenských cílů. Například v době války se superhrdinské komiksy často používaly k posílení morálky a podpoře válečného úsilí.</w:t>
      </w:r>
    </w:p>
    <w:p w:rsidR="00FE4D2C" w:rsidRDefault="00646E44" w:rsidP="005B26C3">
      <w:pPr>
        <w:spacing w:before="120" w:after="240" w:line="360" w:lineRule="auto"/>
        <w:jc w:val="both"/>
        <w:rPr>
          <w:rFonts w:ascii="Times New Roman" w:hAnsi="Times New Roman" w:cs="Times New Roman"/>
          <w:sz w:val="24"/>
          <w:szCs w:val="24"/>
          <w:lang w:val="en-US"/>
        </w:rPr>
      </w:pPr>
      <w:r w:rsidRPr="00646E44">
        <w:rPr>
          <w:rFonts w:ascii="Times New Roman" w:hAnsi="Times New Roman" w:cs="Times New Roman"/>
          <w:sz w:val="24"/>
          <w:szCs w:val="24"/>
          <w:lang w:val="en-US"/>
        </w:rPr>
        <w:t xml:space="preserve">Jedním z nejznámějších příkladů propagandy v superhrdinských komiksech je Kapitán Amerika, který vznikl během druhé světové války jako symbol amerického vlastenectví a odporu proti nacistickému Německu. Kapitán Amerika byl vykreslen jako superhrdina, který bojoval proti mocnostem Osy, a jeho dobrodružství byla využita k propagaci myšlenky americké výjimečnosti a důležitosti podpory válečného úsilí. V době války se komiksy o superhrdinech často používaly jako propagandistický nástroj, který pomáhal mobilizovat veřejné mínění a podporovat válečné úsilí. Například ve Spojených státech během druhé světové války vydavatelé komiksů úzce spolupracovali s vládou, aby vytvořili komiksy, které by inspirovaly vlastenectví a podporovaly národní jednotu. Během druhé světové války byl jedním z nejvýraznějších příkladů propagandy v superhrdinských komiksech </w:t>
      </w:r>
      <w:r w:rsidR="006A02E9" w:rsidRPr="00646E44">
        <w:rPr>
          <w:rFonts w:ascii="Times New Roman" w:hAnsi="Times New Roman" w:cs="Times New Roman"/>
          <w:sz w:val="24"/>
          <w:szCs w:val="24"/>
          <w:lang w:val="en-US"/>
        </w:rPr>
        <w:t>Kapitán Amerika</w:t>
      </w:r>
      <w:r w:rsidRPr="00646E44">
        <w:rPr>
          <w:rFonts w:ascii="Times New Roman" w:hAnsi="Times New Roman" w:cs="Times New Roman"/>
          <w:sz w:val="24"/>
          <w:szCs w:val="24"/>
          <w:lang w:val="en-US"/>
        </w:rPr>
        <w:t>. Kapitán Amerika, kterého vytvořili Joe Simon a Jack Kirby, byl poprvé představen v komiksu Captain America #1, který vyšel v roce 1941, jen několik měsíců před útokem na Pearl Harbor.</w:t>
      </w:r>
    </w:p>
    <w:p w:rsidR="00FE4D2C" w:rsidRDefault="00FE4D2C">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646E44" w:rsidRDefault="00FE4D2C" w:rsidP="00FE4D2C">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7FA6735A" wp14:editId="2FA442DA">
            <wp:extent cx="3298190" cy="4441190"/>
            <wp:effectExtent l="0" t="0" r="0" b="0"/>
            <wp:docPr id="20" name="Рисунок 20" descr="C:\Users\User\AppData\Local\Microsoft\Windows\INetCache\Content.Word\amerikanskie-komiksy-kak-instrument-politicheskoy-propagan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amerikanskie-komiksy-kak-instrument-politicheskoy-propagand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8190" cy="4441190"/>
                    </a:xfrm>
                    <a:prstGeom prst="rect">
                      <a:avLst/>
                    </a:prstGeom>
                    <a:noFill/>
                    <a:ln>
                      <a:noFill/>
                    </a:ln>
                  </pic:spPr>
                </pic:pic>
              </a:graphicData>
            </a:graphic>
          </wp:inline>
        </w:drawing>
      </w:r>
    </w:p>
    <w:p w:rsidR="00FE4D2C" w:rsidRDefault="00FE4D2C" w:rsidP="00FE4D2C">
      <w:pPr>
        <w:spacing w:before="120" w:after="240" w:line="360" w:lineRule="auto"/>
        <w:jc w:val="center"/>
        <w:rPr>
          <w:rFonts w:ascii="Times New Roman" w:hAnsi="Times New Roman" w:cs="Times New Roman"/>
          <w:sz w:val="24"/>
          <w:szCs w:val="24"/>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w:t>
      </w:r>
      <w:r w:rsidR="006A02E9">
        <w:rPr>
          <w:rFonts w:ascii="Times New Roman" w:hAnsi="Times New Roman" w:cs="Times New Roman"/>
          <w:b/>
          <w:sz w:val="20"/>
          <w:szCs w:val="20"/>
          <w:lang w:val="en-US"/>
        </w:rPr>
        <w:t>5</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6A02E9" w:rsidRPr="006A02E9">
        <w:rPr>
          <w:rFonts w:ascii="Times New Roman" w:hAnsi="Times New Roman" w:cs="Times New Roman"/>
          <w:i/>
          <w:sz w:val="20"/>
          <w:szCs w:val="20"/>
          <w:lang w:val="en-US"/>
        </w:rPr>
        <w:t xml:space="preserve">Obálka prvního vydání komiksu </w:t>
      </w:r>
      <w:r w:rsidR="00C35C5A">
        <w:rPr>
          <w:rFonts w:ascii="Times New Roman" w:hAnsi="Times New Roman" w:cs="Times New Roman"/>
          <w:i/>
          <w:sz w:val="20"/>
          <w:szCs w:val="20"/>
          <w:lang w:val="en-US"/>
        </w:rPr>
        <w:t>Captain America</w:t>
      </w:r>
      <w:r w:rsidR="00570C16" w:rsidRPr="00570C16">
        <w:rPr>
          <w:rFonts w:ascii="Times New Roman" w:hAnsi="Times New Roman" w:cs="Times New Roman"/>
          <w:i/>
          <w:sz w:val="20"/>
          <w:szCs w:val="20"/>
          <w:lang w:val="en-US"/>
        </w:rPr>
        <w:t xml:space="preserve"> </w:t>
      </w:r>
      <w:r w:rsidR="006A02E9" w:rsidRPr="006A02E9">
        <w:rPr>
          <w:rFonts w:ascii="Times New Roman" w:hAnsi="Times New Roman" w:cs="Times New Roman"/>
          <w:i/>
          <w:sz w:val="20"/>
          <w:szCs w:val="20"/>
          <w:lang w:val="en-US"/>
        </w:rPr>
        <w:t>je sama o sobě názor</w:t>
      </w:r>
      <w:r w:rsidR="006A02E9">
        <w:rPr>
          <w:rFonts w:ascii="Times New Roman" w:hAnsi="Times New Roman" w:cs="Times New Roman"/>
          <w:i/>
          <w:sz w:val="20"/>
          <w:szCs w:val="20"/>
          <w:lang w:val="en-US"/>
        </w:rPr>
        <w:t>nou ukázkou vojenské propagandy</w:t>
      </w:r>
      <w:r w:rsidRPr="00C20FFD">
        <w:rPr>
          <w:rFonts w:ascii="Times New Roman" w:hAnsi="Times New Roman" w:cs="Times New Roman"/>
          <w:i/>
          <w:sz w:val="20"/>
          <w:szCs w:val="20"/>
          <w:lang w:val="en-US"/>
        </w:rPr>
        <w:t xml:space="preserve"> </w:t>
      </w:r>
      <w:r>
        <w:rPr>
          <w:rFonts w:ascii="Times New Roman" w:hAnsi="Times New Roman" w:cs="Times New Roman"/>
          <w:i/>
          <w:sz w:val="20"/>
          <w:szCs w:val="20"/>
          <w:lang w:val="en-US"/>
        </w:rPr>
        <w:t>(</w:t>
      </w:r>
      <w:r w:rsidR="006A02E9" w:rsidRPr="006A02E9">
        <w:rPr>
          <w:rFonts w:ascii="Times New Roman" w:hAnsi="Times New Roman" w:cs="Times New Roman"/>
          <w:i/>
          <w:sz w:val="20"/>
          <w:szCs w:val="20"/>
          <w:lang w:val="en-US"/>
        </w:rPr>
        <w:t>Kirby</w:t>
      </w:r>
      <w:r w:rsidR="00CC2914">
        <w:rPr>
          <w:rFonts w:ascii="Times New Roman" w:hAnsi="Times New Roman" w:cs="Times New Roman"/>
          <w:i/>
          <w:sz w:val="20"/>
          <w:szCs w:val="20"/>
          <w:lang w:val="en-US"/>
        </w:rPr>
        <w:t xml:space="preserve"> </w:t>
      </w:r>
      <w:r w:rsidR="00570C16">
        <w:rPr>
          <w:rFonts w:ascii="Times New Roman" w:hAnsi="Times New Roman" w:cs="Times New Roman"/>
          <w:i/>
          <w:sz w:val="20"/>
          <w:szCs w:val="20"/>
          <w:lang w:val="en-US"/>
        </w:rPr>
        <w:t>194</w:t>
      </w:r>
      <w:r>
        <w:rPr>
          <w:rFonts w:ascii="Times New Roman" w:hAnsi="Times New Roman" w:cs="Times New Roman"/>
          <w:i/>
          <w:sz w:val="20"/>
          <w:szCs w:val="20"/>
          <w:lang w:val="en-US"/>
        </w:rPr>
        <w:t>1</w:t>
      </w:r>
      <w:r w:rsidRPr="00BE035B">
        <w:rPr>
          <w:rFonts w:ascii="Times New Roman" w:hAnsi="Times New Roman" w:cs="Times New Roman"/>
          <w:i/>
          <w:sz w:val="20"/>
          <w:szCs w:val="20"/>
          <w:lang w:val="en-US"/>
        </w:rPr>
        <w:t>)</w:t>
      </w:r>
    </w:p>
    <w:p w:rsidR="004611A4" w:rsidRDefault="004611A4" w:rsidP="005B26C3">
      <w:pPr>
        <w:spacing w:before="120" w:after="240" w:line="360" w:lineRule="auto"/>
        <w:jc w:val="both"/>
        <w:rPr>
          <w:rFonts w:ascii="Times New Roman" w:hAnsi="Times New Roman" w:cs="Times New Roman"/>
          <w:sz w:val="24"/>
          <w:szCs w:val="24"/>
          <w:lang w:val="en-US"/>
        </w:rPr>
      </w:pPr>
      <w:r w:rsidRPr="004611A4">
        <w:rPr>
          <w:rFonts w:ascii="Times New Roman" w:hAnsi="Times New Roman" w:cs="Times New Roman"/>
          <w:sz w:val="24"/>
          <w:szCs w:val="24"/>
          <w:lang w:val="en-US"/>
        </w:rPr>
        <w:t>Kapitán Amerika byl koncipován jako symbol amerického vlastenectví a odporu proti nacistickému Německu. Byl vykreslen jako superhrdina, který bojuje proti silám zla a využívá svou neuvěřitelnou sílu, hbitost a štít k ochraně Spojených států a jejich občanů. Ve svých prvních komiksových dílech bojoval Kapitán Amerika proti různým padouchům, včetně nacistických špionů a sabotérů, kteří se snažili podkopat americkou bezpečnost a zájmy. Jeho hrdinské činy byly často zobrazovány společně se skutečnými událostmi, jako bylo bombardování Pearl Harboru nebo invaze v Normandii, a jeho dobrodružství byla využívána ke shromáždění podpory válečného úsilí a posílení morálky amerických vojáků a civilistů. Jeho dobrodružství byla často využívána k propagaci myšlenky americké výjimečnosti, přesvědčení, že Amerika je jedinečný a mocný národ, který má ve světě zvláštní úlohu.</w:t>
      </w:r>
    </w:p>
    <w:p w:rsidR="004611A4" w:rsidRDefault="004611A4" w:rsidP="005B26C3">
      <w:pPr>
        <w:spacing w:before="120" w:after="240" w:line="360" w:lineRule="auto"/>
        <w:jc w:val="both"/>
        <w:rPr>
          <w:rFonts w:ascii="Times New Roman" w:hAnsi="Times New Roman" w:cs="Times New Roman"/>
          <w:sz w:val="24"/>
          <w:szCs w:val="24"/>
          <w:lang w:val="en-US"/>
        </w:rPr>
      </w:pPr>
      <w:r w:rsidRPr="004611A4">
        <w:rPr>
          <w:rFonts w:ascii="Times New Roman" w:hAnsi="Times New Roman" w:cs="Times New Roman"/>
          <w:sz w:val="24"/>
          <w:szCs w:val="24"/>
          <w:lang w:val="en-US"/>
        </w:rPr>
        <w:t>Kapitán Amerika byl také použit jako symbol důležitosti individuálního jednání a oběti ve válečném úsilí. Často byl zobrazován jako nesobecký hrdina, který riskuje vlastní bezpečí, aby ochránil ostatní, a jeho dobrodružství povzbuzovala čtenáře, aby ve svém životě dělali totéž.</w:t>
      </w:r>
    </w:p>
    <w:p w:rsidR="00A208B6" w:rsidRDefault="00A208B6" w:rsidP="005B26C3">
      <w:pPr>
        <w:spacing w:before="120" w:after="240" w:line="360" w:lineRule="auto"/>
        <w:jc w:val="both"/>
        <w:rPr>
          <w:rFonts w:ascii="Times New Roman" w:hAnsi="Times New Roman" w:cs="Times New Roman"/>
          <w:sz w:val="24"/>
          <w:szCs w:val="24"/>
          <w:lang w:val="en-US"/>
        </w:rPr>
      </w:pPr>
      <w:r w:rsidRPr="00A208B6">
        <w:rPr>
          <w:rFonts w:ascii="Times New Roman" w:hAnsi="Times New Roman" w:cs="Times New Roman"/>
          <w:sz w:val="24"/>
          <w:szCs w:val="24"/>
          <w:lang w:val="en-US"/>
        </w:rPr>
        <w:lastRenderedPageBreak/>
        <w:t xml:space="preserve">Současně se superhrdinské komiksy používaly k propagaci řady dalších sdělení, od nabádání Američanů k šetření zdroji a recyklaci až po propagaci válečných dluhopisů a dalších sbírek. Samotní superhrdinové byli často zobrazováni jako vzory nezištnosti a obětavosti, což čtenáře vybízelo k tomu, aby sami sebe vnímali jako součást většího společenství a podíleli se na podpoře válečného úsilí, jako například Wonder Woman, kterou v roce 1941 vytvořil William Moulton Marston. Wonder Woman, amazonská princezna bojovnice, která bojovala za spravedlnost a rovnost, byla využita k propagaci myšlenky posílení postavení žen a jejich účasti na válečném úsilí. </w:t>
      </w:r>
    </w:p>
    <w:p w:rsidR="00A208B6" w:rsidRDefault="00A208B6" w:rsidP="005B26C3">
      <w:pPr>
        <w:spacing w:before="120" w:after="240" w:line="360" w:lineRule="auto"/>
        <w:jc w:val="both"/>
        <w:rPr>
          <w:rFonts w:ascii="Times New Roman" w:hAnsi="Times New Roman" w:cs="Times New Roman"/>
          <w:sz w:val="24"/>
          <w:szCs w:val="24"/>
          <w:lang w:val="en-US"/>
        </w:rPr>
      </w:pPr>
      <w:r w:rsidRPr="00A208B6">
        <w:rPr>
          <w:rFonts w:ascii="Times New Roman" w:hAnsi="Times New Roman" w:cs="Times New Roman"/>
          <w:sz w:val="24"/>
          <w:szCs w:val="24"/>
          <w:lang w:val="en-US"/>
        </w:rPr>
        <w:t>One of the most famous examples of this theme in early Wonder Woman comics is Wonder Woman</w:t>
      </w:r>
      <w:r w:rsidRPr="00F929A6">
        <w:rPr>
          <w:rFonts w:ascii="Times New Roman" w:hAnsi="Times New Roman" w:cs="Times New Roman"/>
          <w:sz w:val="24"/>
          <w:szCs w:val="24"/>
          <w:lang w:val="en-US"/>
        </w:rPr>
        <w:t xml:space="preserve"> </w:t>
      </w:r>
      <w:r w:rsidRPr="00A208B6">
        <w:rPr>
          <w:rFonts w:ascii="Times New Roman" w:hAnsi="Times New Roman" w:cs="Times New Roman"/>
          <w:sz w:val="24"/>
          <w:szCs w:val="24"/>
          <w:lang w:val="en-US"/>
        </w:rPr>
        <w:t>#1, published in 1942. In this issue, Wonder Woman takes on a group of Nazi spies who are planning to destroy American military installations. She is shown fighting alongside American soldiers, ultimately saving the day and promoting the idea that women can be strong, capable and patriotic.</w:t>
      </w:r>
    </w:p>
    <w:p w:rsidR="00B45DAC" w:rsidRDefault="00B45DAC" w:rsidP="00B45DAC">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4BA5621D" wp14:editId="22B1BFDD">
            <wp:extent cx="3346968" cy="4596493"/>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53064" cy="4604865"/>
                    </a:xfrm>
                    <a:prstGeom prst="rect">
                      <a:avLst/>
                    </a:prstGeom>
                    <a:noFill/>
                  </pic:spPr>
                </pic:pic>
              </a:graphicData>
            </a:graphic>
          </wp:inline>
        </w:drawing>
      </w:r>
    </w:p>
    <w:p w:rsidR="00B45DAC" w:rsidRDefault="00B45DAC" w:rsidP="00B45DAC">
      <w:pPr>
        <w:spacing w:before="120" w:after="240" w:line="360" w:lineRule="auto"/>
        <w:jc w:val="center"/>
        <w:rPr>
          <w:rFonts w:ascii="Times New Roman" w:hAnsi="Times New Roman" w:cs="Times New Roman"/>
          <w:sz w:val="24"/>
          <w:szCs w:val="24"/>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6</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Pr="006A02E9">
        <w:rPr>
          <w:rFonts w:ascii="Times New Roman" w:hAnsi="Times New Roman" w:cs="Times New Roman"/>
          <w:i/>
          <w:sz w:val="20"/>
          <w:szCs w:val="20"/>
          <w:lang w:val="en-US"/>
        </w:rPr>
        <w:t xml:space="preserve">Obálka prvního vydání komiksu </w:t>
      </w:r>
      <w:r w:rsidR="008A014A">
        <w:rPr>
          <w:rFonts w:ascii="Times New Roman" w:hAnsi="Times New Roman" w:cs="Times New Roman"/>
          <w:i/>
          <w:sz w:val="20"/>
          <w:szCs w:val="20"/>
          <w:lang w:val="en-US"/>
        </w:rPr>
        <w:t>Wonder Woman</w:t>
      </w:r>
      <w:r w:rsidRPr="00570C16">
        <w:rPr>
          <w:rFonts w:ascii="Times New Roman" w:hAnsi="Times New Roman" w:cs="Times New Roman"/>
          <w:i/>
          <w:sz w:val="20"/>
          <w:szCs w:val="20"/>
          <w:lang w:val="en-US"/>
        </w:rPr>
        <w:t xml:space="preserve"> </w:t>
      </w:r>
      <w:r>
        <w:rPr>
          <w:rFonts w:ascii="Times New Roman" w:hAnsi="Times New Roman" w:cs="Times New Roman"/>
          <w:i/>
          <w:sz w:val="20"/>
          <w:szCs w:val="20"/>
          <w:lang w:val="en-US"/>
        </w:rPr>
        <w:t>(</w:t>
      </w:r>
      <w:r w:rsidR="008A014A" w:rsidRPr="008A014A">
        <w:rPr>
          <w:rFonts w:ascii="Times New Roman" w:hAnsi="Times New Roman" w:cs="Times New Roman"/>
          <w:i/>
          <w:sz w:val="20"/>
          <w:szCs w:val="20"/>
          <w:lang w:val="en-US"/>
        </w:rPr>
        <w:t>Marston</w:t>
      </w:r>
      <w:r w:rsidR="00CC2914">
        <w:rPr>
          <w:rFonts w:ascii="Times New Roman" w:hAnsi="Times New Roman" w:cs="Times New Roman"/>
          <w:i/>
          <w:sz w:val="20"/>
          <w:szCs w:val="20"/>
          <w:lang w:val="en-US"/>
        </w:rPr>
        <w:t xml:space="preserve"> </w:t>
      </w:r>
      <w:r>
        <w:rPr>
          <w:rFonts w:ascii="Times New Roman" w:hAnsi="Times New Roman" w:cs="Times New Roman"/>
          <w:i/>
          <w:sz w:val="20"/>
          <w:szCs w:val="20"/>
          <w:lang w:val="en-US"/>
        </w:rPr>
        <w:t>194</w:t>
      </w:r>
      <w:r w:rsidR="008A014A">
        <w:rPr>
          <w:rFonts w:ascii="Times New Roman" w:hAnsi="Times New Roman" w:cs="Times New Roman"/>
          <w:i/>
          <w:sz w:val="20"/>
          <w:szCs w:val="20"/>
          <w:lang w:val="en-US"/>
        </w:rPr>
        <w:t>2</w:t>
      </w:r>
      <w:r w:rsidRPr="00BE035B">
        <w:rPr>
          <w:rFonts w:ascii="Times New Roman" w:hAnsi="Times New Roman" w:cs="Times New Roman"/>
          <w:i/>
          <w:sz w:val="20"/>
          <w:szCs w:val="20"/>
          <w:lang w:val="en-US"/>
        </w:rPr>
        <w:t>)</w:t>
      </w:r>
    </w:p>
    <w:p w:rsidR="003F4BED" w:rsidRDefault="003F4BED" w:rsidP="005B26C3">
      <w:pPr>
        <w:spacing w:before="120" w:after="240" w:line="360" w:lineRule="auto"/>
        <w:jc w:val="both"/>
        <w:rPr>
          <w:rFonts w:ascii="Times New Roman" w:hAnsi="Times New Roman" w:cs="Times New Roman"/>
          <w:sz w:val="24"/>
          <w:szCs w:val="24"/>
          <w:lang w:val="en-US"/>
        </w:rPr>
      </w:pPr>
      <w:r w:rsidRPr="003F4BED">
        <w:rPr>
          <w:rFonts w:ascii="Times New Roman" w:hAnsi="Times New Roman" w:cs="Times New Roman"/>
          <w:sz w:val="24"/>
          <w:szCs w:val="24"/>
          <w:lang w:val="en-US"/>
        </w:rPr>
        <w:lastRenderedPageBreak/>
        <w:t>Propaganda v superhrdinských komiksech se používala k propagaci sociálních a politických cílů i mimo válečné období. Například během hnutí za občanská práva v 60. letech 20. století představil Marvel Comics postavy jako X-Men, které reprezentovaly boj za občanská práva a rovnost. V 60. letech 20. století začal Marvel Comics představovat postavy, které odrážely sociální a politické problémy té doby. Jedním z nejvýznamnějších příkladů byli X-Men, skupina superhrdinů, kterou v roce 1963 představili spisovatel Stan Lee a výtvarník Jack Kirby.</w:t>
      </w:r>
    </w:p>
    <w:p w:rsidR="003F4BED" w:rsidRDefault="003F4BED" w:rsidP="005B26C3">
      <w:pPr>
        <w:spacing w:before="120" w:after="240" w:line="360" w:lineRule="auto"/>
        <w:jc w:val="both"/>
        <w:rPr>
          <w:rFonts w:ascii="Times New Roman" w:hAnsi="Times New Roman" w:cs="Times New Roman"/>
          <w:sz w:val="24"/>
          <w:szCs w:val="24"/>
          <w:lang w:val="en-US"/>
        </w:rPr>
      </w:pPr>
      <w:r w:rsidRPr="003F4BED">
        <w:rPr>
          <w:rFonts w:ascii="Times New Roman" w:hAnsi="Times New Roman" w:cs="Times New Roman"/>
          <w:sz w:val="24"/>
          <w:szCs w:val="24"/>
          <w:lang w:val="en-US"/>
        </w:rPr>
        <w:t>X-Meni byli mutanti, jedinci, kteří se narodili s mimořádnými schopnostmi, jež je odlišovaly od zbytku lidstva. Ve vesmíru Marvelu se mutanti často obávali a byli pronásledováni nemutanty, kteří v nich viděli hrozbu pro svůj způsob života. To odráželo skutečný boj za občanská práva a rovnoprávnost, kdy marginalizované skupiny, jako jsou Afroameričané a LGBT, bojovaly za uznání a přijetí ve společnosti.</w:t>
      </w:r>
    </w:p>
    <w:p w:rsidR="00327E01" w:rsidRDefault="00327E01" w:rsidP="004623A1">
      <w:pPr>
        <w:spacing w:before="120" w:after="240" w:line="360" w:lineRule="auto"/>
        <w:jc w:val="both"/>
        <w:rPr>
          <w:rFonts w:ascii="Times New Roman" w:hAnsi="Times New Roman" w:cs="Times New Roman"/>
          <w:sz w:val="24"/>
          <w:szCs w:val="24"/>
          <w:lang w:val="en-US"/>
        </w:rPr>
      </w:pPr>
      <w:r w:rsidRPr="00327E01">
        <w:rPr>
          <w:rFonts w:ascii="Times New Roman" w:hAnsi="Times New Roman" w:cs="Times New Roman"/>
          <w:sz w:val="24"/>
          <w:szCs w:val="24"/>
          <w:lang w:val="en-US"/>
        </w:rPr>
        <w:t>X-Meni byli použiti jako metafora hnutí za občanská práva, protože jejich boj za přijetí a rovnoprávnost odrážel skutečné zkušenosti utlačovaných skupin. Tým vedl profesor Charles Xavier, mutant, který usiloval o mírové soužití mezi mutanty a lidmi, a jejich boje proti padouchům, jako byl Magneto, který věřil v nadřazenost mutantů a jejich nadvládu nad lidmi, odrážely širší společenský boj mezi těmi, kdo usilovali o rovnost, a těmi, kdo se snažili zachovat status quo.</w:t>
      </w:r>
    </w:p>
    <w:p w:rsidR="004F51F0" w:rsidRDefault="00327E01" w:rsidP="004623A1">
      <w:pPr>
        <w:spacing w:before="120" w:after="240" w:line="360" w:lineRule="auto"/>
        <w:jc w:val="both"/>
        <w:rPr>
          <w:rFonts w:ascii="Times New Roman" w:hAnsi="Times New Roman" w:cs="Times New Roman"/>
          <w:sz w:val="24"/>
          <w:szCs w:val="24"/>
          <w:lang w:val="en-US"/>
        </w:rPr>
      </w:pPr>
      <w:r w:rsidRPr="00327E01">
        <w:rPr>
          <w:rFonts w:ascii="Times New Roman" w:hAnsi="Times New Roman" w:cs="Times New Roman"/>
          <w:sz w:val="24"/>
          <w:szCs w:val="24"/>
          <w:lang w:val="en-US"/>
        </w:rPr>
        <w:t>Marvel v tomto období představil i další sociálně uvědoměl</w:t>
      </w:r>
      <w:r w:rsidR="00D912E6">
        <w:rPr>
          <w:rFonts w:ascii="Times New Roman" w:hAnsi="Times New Roman" w:cs="Times New Roman"/>
          <w:sz w:val="24"/>
          <w:szCs w:val="24"/>
          <w:lang w:val="en-US"/>
        </w:rPr>
        <w:t>é postavy, včetně Black Panther</w:t>
      </w:r>
      <w:r w:rsidRPr="00D912E6">
        <w:rPr>
          <w:rFonts w:ascii="Times New Roman" w:hAnsi="Times New Roman" w:cs="Times New Roman"/>
          <w:sz w:val="24"/>
          <w:szCs w:val="24"/>
          <w:lang w:val="en-US"/>
        </w:rPr>
        <w:t>,</w:t>
      </w:r>
      <w:r w:rsidRPr="00327E01">
        <w:rPr>
          <w:rFonts w:ascii="Times New Roman" w:hAnsi="Times New Roman" w:cs="Times New Roman"/>
          <w:sz w:val="24"/>
          <w:szCs w:val="24"/>
          <w:lang w:val="en-US"/>
        </w:rPr>
        <w:t xml:space="preserve"> prvního černošského superhrdiny v mainstreamových komiksech, a Sokola, prvního afroamerického superhrdiny, který se objevil v komiksech o Kapitánu Amerikovi. Tyto postavy sloužily k propagaci myšlenky rozmanitosti a reprezentace v komiksech a odrážely měnící se postoje tehdejší společnosti. Vytvoření postavy </w:t>
      </w:r>
      <w:r w:rsidR="004F51F0" w:rsidRPr="004F51F0">
        <w:rPr>
          <w:rFonts w:ascii="Times New Roman" w:hAnsi="Times New Roman" w:cs="Times New Roman"/>
          <w:sz w:val="24"/>
          <w:szCs w:val="24"/>
          <w:lang w:val="en-US"/>
        </w:rPr>
        <w:t xml:space="preserve">Černý Panthera </w:t>
      </w:r>
      <w:r w:rsidRPr="00327E01">
        <w:rPr>
          <w:rFonts w:ascii="Times New Roman" w:hAnsi="Times New Roman" w:cs="Times New Roman"/>
          <w:sz w:val="24"/>
          <w:szCs w:val="24"/>
          <w:lang w:val="en-US"/>
        </w:rPr>
        <w:t>v roce 1966 spisovatelem Stanem Lee a výtvarníkem Jackem Kirbym bylo významným momentem pro komiksový průmysl, neboť poprvé v mainstreamovém komiksu hrál hlavní roli černošský superhrdina. Postava T'Challa je králem fiktivního afrického národa Wakanda a má zvýšené fyzické schopnosti a intelekt. Často je zobrazován jako zkušený válečník, diplomat a vědec.</w:t>
      </w:r>
    </w:p>
    <w:p w:rsidR="00184991" w:rsidRDefault="00184991" w:rsidP="003D7B09">
      <w:pPr>
        <w:spacing w:before="120" w:after="240" w:line="360" w:lineRule="auto"/>
        <w:jc w:val="both"/>
        <w:rPr>
          <w:rFonts w:ascii="Times New Roman" w:hAnsi="Times New Roman" w:cs="Times New Roman"/>
          <w:sz w:val="24"/>
          <w:szCs w:val="24"/>
          <w:lang w:val="en-US"/>
        </w:rPr>
      </w:pPr>
      <w:r w:rsidRPr="00184991">
        <w:rPr>
          <w:rFonts w:ascii="Times New Roman" w:hAnsi="Times New Roman" w:cs="Times New Roman"/>
          <w:sz w:val="24"/>
          <w:szCs w:val="24"/>
          <w:lang w:val="en-US"/>
        </w:rPr>
        <w:t xml:space="preserve">Podobně byl v roce 1969 představen </w:t>
      </w:r>
      <w:r w:rsidR="00430435" w:rsidRPr="00430435">
        <w:rPr>
          <w:rFonts w:ascii="Times New Roman" w:hAnsi="Times New Roman" w:cs="Times New Roman"/>
          <w:sz w:val="24"/>
          <w:szCs w:val="24"/>
          <w:lang w:val="en-US"/>
        </w:rPr>
        <w:t>Sokol</w:t>
      </w:r>
      <w:r w:rsidR="005555B5" w:rsidRPr="005555B5">
        <w:rPr>
          <w:lang w:val="en-US"/>
        </w:rPr>
        <w:t xml:space="preserve"> </w:t>
      </w:r>
      <w:r w:rsidR="005555B5" w:rsidRPr="005555B5">
        <w:rPr>
          <w:rFonts w:ascii="Times New Roman" w:hAnsi="Times New Roman" w:cs="Times New Roman"/>
          <w:sz w:val="24"/>
          <w:szCs w:val="24"/>
          <w:lang w:val="en-US"/>
        </w:rPr>
        <w:t>v komiksu Captain America #117</w:t>
      </w:r>
      <w:r w:rsidR="00430435" w:rsidRPr="00430435">
        <w:rPr>
          <w:rFonts w:ascii="Times New Roman" w:hAnsi="Times New Roman" w:cs="Times New Roman"/>
          <w:sz w:val="24"/>
          <w:szCs w:val="24"/>
          <w:lang w:val="en-US"/>
        </w:rPr>
        <w:t xml:space="preserve"> </w:t>
      </w:r>
      <w:r w:rsidRPr="00184991">
        <w:rPr>
          <w:rFonts w:ascii="Times New Roman" w:hAnsi="Times New Roman" w:cs="Times New Roman"/>
          <w:sz w:val="24"/>
          <w:szCs w:val="24"/>
          <w:lang w:val="en-US"/>
        </w:rPr>
        <w:t xml:space="preserve">jako partner a spojenec Kapitána Ameriky, přičemž v příběhu této postavy byly zdůrazněny jeho zkušenosti sociálního pracovníka a komunitního aktivisty v Harlemu. Zařazení této postavy do komiksů o Kapitánu Amerikovi bylo vnímáno jako záměrný pokus o řešení rasových otázek a sociální spravedlnosti v době výrazných občanských nepokojů ve Spojených státech. Black Panther a Falcon jsou i nadále významnými postavami marvelovského vesmíru, přičemž Black Panther se v </w:t>
      </w:r>
      <w:r w:rsidRPr="00184991">
        <w:rPr>
          <w:rFonts w:ascii="Times New Roman" w:hAnsi="Times New Roman" w:cs="Times New Roman"/>
          <w:sz w:val="24"/>
          <w:szCs w:val="24"/>
          <w:lang w:val="en-US"/>
        </w:rPr>
        <w:lastRenderedPageBreak/>
        <w:t>roce 2018 dočkal vlastního velmi úspěšného sólového filmu. Jejich zařazení do řady Marvel Comics bylo označeno za důležitý krok k větší rozmanitosti a zastoupení v komiksovém průmyslu a jejich popularita u fanoušků pomohla připravit půdu pro vznik dalších rozmanitých superhrdinských postav v letech od jejich uvedení.</w:t>
      </w:r>
    </w:p>
    <w:p w:rsidR="005555B5" w:rsidRDefault="005555B5" w:rsidP="005555B5">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181A4626" wp14:editId="4301D082">
            <wp:extent cx="3390097" cy="5216979"/>
            <wp:effectExtent l="0" t="0" r="1270" b="3175"/>
            <wp:docPr id="22" name="Рисунок 22" descr="C:\Users\User\AppData\Local\Microsoft\Windows\INetCache\Content.Word\fal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falc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4816" cy="5224240"/>
                    </a:xfrm>
                    <a:prstGeom prst="rect">
                      <a:avLst/>
                    </a:prstGeom>
                    <a:noFill/>
                    <a:ln>
                      <a:noFill/>
                    </a:ln>
                  </pic:spPr>
                </pic:pic>
              </a:graphicData>
            </a:graphic>
          </wp:inline>
        </w:drawing>
      </w:r>
    </w:p>
    <w:p w:rsidR="005555B5" w:rsidRDefault="005555B5" w:rsidP="005555B5">
      <w:pPr>
        <w:spacing w:before="120" w:after="240" w:line="360" w:lineRule="auto"/>
        <w:jc w:val="center"/>
        <w:rPr>
          <w:rFonts w:ascii="Times New Roman" w:hAnsi="Times New Roman" w:cs="Times New Roman"/>
          <w:sz w:val="24"/>
          <w:szCs w:val="24"/>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7</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5E7840">
        <w:rPr>
          <w:rFonts w:ascii="Times New Roman" w:hAnsi="Times New Roman" w:cs="Times New Roman"/>
          <w:i/>
          <w:sz w:val="20"/>
          <w:szCs w:val="20"/>
          <w:lang w:val="en-US"/>
        </w:rPr>
        <w:t>o</w:t>
      </w:r>
      <w:r w:rsidR="005E7840" w:rsidRPr="005E7840">
        <w:rPr>
          <w:rFonts w:ascii="Times New Roman" w:hAnsi="Times New Roman" w:cs="Times New Roman"/>
          <w:i/>
          <w:sz w:val="20"/>
          <w:szCs w:val="20"/>
          <w:lang w:val="en-US"/>
        </w:rPr>
        <w:t xml:space="preserve">bálka komiksu s Falconovým prvním vystoupením </w:t>
      </w:r>
      <w:r>
        <w:rPr>
          <w:rFonts w:ascii="Times New Roman" w:hAnsi="Times New Roman" w:cs="Times New Roman"/>
          <w:i/>
          <w:sz w:val="20"/>
          <w:szCs w:val="20"/>
          <w:lang w:val="en-US"/>
        </w:rPr>
        <w:t>(</w:t>
      </w:r>
      <w:r w:rsidR="005E7840" w:rsidRPr="005E7840">
        <w:rPr>
          <w:rFonts w:ascii="Times New Roman" w:hAnsi="Times New Roman" w:cs="Times New Roman"/>
          <w:i/>
          <w:sz w:val="20"/>
          <w:szCs w:val="20"/>
          <w:lang w:val="en-US"/>
        </w:rPr>
        <w:t>Lee</w:t>
      </w:r>
      <w:r w:rsidR="00CC2914">
        <w:rPr>
          <w:rFonts w:ascii="Times New Roman" w:hAnsi="Times New Roman" w:cs="Times New Roman"/>
          <w:i/>
          <w:sz w:val="20"/>
          <w:szCs w:val="20"/>
          <w:lang w:val="en-US"/>
        </w:rPr>
        <w:t xml:space="preserve"> </w:t>
      </w:r>
      <w:r w:rsidR="005E7840">
        <w:rPr>
          <w:rFonts w:ascii="Times New Roman" w:hAnsi="Times New Roman" w:cs="Times New Roman"/>
          <w:i/>
          <w:sz w:val="20"/>
          <w:szCs w:val="20"/>
          <w:lang w:val="en-US"/>
        </w:rPr>
        <w:t>1969)</w:t>
      </w:r>
    </w:p>
    <w:p w:rsidR="00184991" w:rsidRDefault="00184991" w:rsidP="003D7B09">
      <w:pPr>
        <w:spacing w:before="120" w:after="240" w:line="360" w:lineRule="auto"/>
        <w:jc w:val="both"/>
        <w:rPr>
          <w:rFonts w:ascii="Times New Roman" w:hAnsi="Times New Roman" w:cs="Times New Roman"/>
          <w:sz w:val="24"/>
          <w:szCs w:val="24"/>
          <w:lang w:val="en-US"/>
        </w:rPr>
      </w:pPr>
      <w:r w:rsidRPr="00184991">
        <w:rPr>
          <w:rFonts w:ascii="Times New Roman" w:hAnsi="Times New Roman" w:cs="Times New Roman"/>
          <w:sz w:val="24"/>
          <w:szCs w:val="24"/>
          <w:lang w:val="en-US"/>
        </w:rPr>
        <w:t>Dnes je propaganda v superhrdinských komiksech méně častá, ale komiksy se i nadále zabývají politickými a sociálními otázkami a někdy zaujímají postoj ke kontroverzním tématům, jako je imigrace, kontrola zbraní a změna klimatu. Jedním z nejvýznamnějších způsobů, jak toho dosáhnout, je zobrazování rozmanitých a inkluzivních postav, které představují marginalizované komunity. Například marvelovská série MS. Marvel</w:t>
      </w:r>
      <w:r w:rsidRPr="00F929A6">
        <w:rPr>
          <w:rFonts w:ascii="Times New Roman" w:hAnsi="Times New Roman" w:cs="Times New Roman"/>
          <w:sz w:val="24"/>
          <w:szCs w:val="24"/>
          <w:lang w:val="en-US"/>
        </w:rPr>
        <w:t xml:space="preserve">, </w:t>
      </w:r>
      <w:r w:rsidRPr="00184991">
        <w:rPr>
          <w:rFonts w:ascii="Times New Roman" w:hAnsi="Times New Roman" w:cs="Times New Roman"/>
          <w:sz w:val="24"/>
          <w:szCs w:val="24"/>
          <w:lang w:val="en-US"/>
        </w:rPr>
        <w:t xml:space="preserve">který debutoval v roce 2014, vystupuje Kamala Khan, muslimská dospívající dívka z New Jersey, která získá superschopnosti a stane se novou paní Marvel. Seriál byl chválen za autentické ztvárnění muslimské americké teenagerky a </w:t>
      </w:r>
      <w:r w:rsidRPr="00184991">
        <w:rPr>
          <w:rFonts w:ascii="Times New Roman" w:hAnsi="Times New Roman" w:cs="Times New Roman"/>
          <w:sz w:val="24"/>
          <w:szCs w:val="24"/>
          <w:lang w:val="en-US"/>
        </w:rPr>
        <w:lastRenderedPageBreak/>
        <w:t xml:space="preserve">pozitivní vykreslení muslimské superhrdinky. Kamala Khan se rychle stala oblíbenkyní fanoušků </w:t>
      </w:r>
      <w:proofErr w:type="gramStart"/>
      <w:r w:rsidRPr="00184991">
        <w:rPr>
          <w:rFonts w:ascii="Times New Roman" w:hAnsi="Times New Roman" w:cs="Times New Roman"/>
          <w:sz w:val="24"/>
          <w:szCs w:val="24"/>
          <w:lang w:val="en-US"/>
        </w:rPr>
        <w:t>a</w:t>
      </w:r>
      <w:proofErr w:type="gramEnd"/>
      <w:r w:rsidRPr="00184991">
        <w:rPr>
          <w:rFonts w:ascii="Times New Roman" w:hAnsi="Times New Roman" w:cs="Times New Roman"/>
          <w:sz w:val="24"/>
          <w:szCs w:val="24"/>
          <w:lang w:val="en-US"/>
        </w:rPr>
        <w:t xml:space="preserve"> od té doby se objevuje i v dalších komiksech a médiích společnosti Marvel.</w:t>
      </w:r>
    </w:p>
    <w:p w:rsidR="00A86089" w:rsidRDefault="00A86089" w:rsidP="00826A59">
      <w:pPr>
        <w:spacing w:before="120" w:after="240" w:line="360" w:lineRule="auto"/>
        <w:jc w:val="both"/>
        <w:rPr>
          <w:rFonts w:ascii="Times New Roman" w:hAnsi="Times New Roman" w:cs="Times New Roman"/>
          <w:sz w:val="24"/>
          <w:szCs w:val="24"/>
          <w:lang w:val="en-US"/>
        </w:rPr>
      </w:pPr>
      <w:r w:rsidRPr="00A86089">
        <w:rPr>
          <w:rFonts w:ascii="Times New Roman" w:hAnsi="Times New Roman" w:cs="Times New Roman"/>
          <w:sz w:val="24"/>
          <w:szCs w:val="24"/>
          <w:lang w:val="en-US"/>
        </w:rPr>
        <w:t>V sérii Batwoman</w:t>
      </w:r>
      <w:r>
        <w:rPr>
          <w:rFonts w:ascii="Times New Roman" w:hAnsi="Times New Roman" w:cs="Times New Roman"/>
          <w:sz w:val="24"/>
          <w:szCs w:val="24"/>
          <w:lang w:val="en-US"/>
        </w:rPr>
        <w:t xml:space="preserve"> </w:t>
      </w:r>
      <w:r w:rsidRPr="00A86089">
        <w:rPr>
          <w:rFonts w:ascii="Times New Roman" w:hAnsi="Times New Roman" w:cs="Times New Roman"/>
          <w:sz w:val="24"/>
          <w:szCs w:val="24"/>
          <w:lang w:val="en-US"/>
        </w:rPr>
        <w:t>od DC, která debutovala v roce 2006, vystupuje Kate Kaneová, židovská lesbička, která se stane novou Batwoman. Tato série byla pozoruhodná tím, že jako jedna z mála mainstreamových komiksových sérií představovala LGBT postavu jako hlavní hrdinku. Série byla chválena za pozitivní vykreslení LGBT postav a za zkoumání společenských otázek, jako je diskriminace a netolerance.</w:t>
      </w:r>
    </w:p>
    <w:p w:rsidR="00A86089" w:rsidRDefault="00A86089" w:rsidP="00826A59">
      <w:pPr>
        <w:spacing w:before="120" w:after="240" w:line="360" w:lineRule="auto"/>
        <w:jc w:val="both"/>
        <w:rPr>
          <w:rFonts w:ascii="Times New Roman" w:hAnsi="Times New Roman" w:cs="Times New Roman"/>
          <w:sz w:val="24"/>
          <w:szCs w:val="24"/>
          <w:lang w:val="en-US"/>
        </w:rPr>
      </w:pPr>
      <w:r w:rsidRPr="00A86089">
        <w:rPr>
          <w:rFonts w:ascii="Times New Roman" w:hAnsi="Times New Roman" w:cs="Times New Roman"/>
          <w:sz w:val="24"/>
          <w:szCs w:val="24"/>
          <w:lang w:val="en-US"/>
        </w:rPr>
        <w:t xml:space="preserve">Zařazení rozmanitých a inkluzivních postav do superhrdinských komiksů je důležité nejen pro reprezentaci, ale také pro společenský pokrok. Představením postav z různých prostředí mohou tvůrci pomoci zpochybnit stereotypy a podpořit empatii a porozumění. </w:t>
      </w:r>
    </w:p>
    <w:p w:rsidR="00E202A7" w:rsidRDefault="00B216D2" w:rsidP="00826A59">
      <w:pPr>
        <w:spacing w:before="120" w:after="240" w:line="360" w:lineRule="auto"/>
        <w:jc w:val="both"/>
        <w:rPr>
          <w:rFonts w:ascii="Times New Roman" w:hAnsi="Times New Roman" w:cs="Times New Roman"/>
          <w:sz w:val="24"/>
          <w:szCs w:val="24"/>
          <w:lang w:val="en-US"/>
        </w:rPr>
      </w:pPr>
      <w:r w:rsidRPr="00B216D2">
        <w:rPr>
          <w:rFonts w:ascii="Times New Roman" w:hAnsi="Times New Roman" w:cs="Times New Roman"/>
          <w:sz w:val="24"/>
          <w:szCs w:val="24"/>
          <w:lang w:val="en-US"/>
        </w:rPr>
        <w:t xml:space="preserve">Umožňuje také čtenářům z nedostatečně zastoupených komunit vidět, jak se odrážejí v populárních médiích, což může být posilující </w:t>
      </w:r>
      <w:r w:rsidR="00F4317E">
        <w:rPr>
          <w:rFonts w:ascii="Times New Roman" w:hAnsi="Times New Roman" w:cs="Times New Roman"/>
          <w:sz w:val="24"/>
          <w:szCs w:val="24"/>
          <w:lang w:val="en-US"/>
        </w:rPr>
        <w:t>a potvrzující. Například kniha X-Men: Gold</w:t>
      </w:r>
      <w:r w:rsidRPr="00B216D2">
        <w:rPr>
          <w:rFonts w:ascii="Times New Roman" w:hAnsi="Times New Roman" w:cs="Times New Roman"/>
          <w:sz w:val="24"/>
          <w:szCs w:val="24"/>
          <w:lang w:val="en-US"/>
        </w:rPr>
        <w:t xml:space="preserve"> #1 </w:t>
      </w:r>
      <w:proofErr w:type="gramStart"/>
      <w:r w:rsidRPr="00B216D2">
        <w:rPr>
          <w:rFonts w:ascii="Times New Roman" w:hAnsi="Times New Roman" w:cs="Times New Roman"/>
          <w:sz w:val="24"/>
          <w:szCs w:val="24"/>
          <w:lang w:val="en-US"/>
        </w:rPr>
        <w:t>od</w:t>
      </w:r>
      <w:proofErr w:type="gramEnd"/>
      <w:r w:rsidRPr="00B216D2">
        <w:rPr>
          <w:rFonts w:ascii="Times New Roman" w:hAnsi="Times New Roman" w:cs="Times New Roman"/>
          <w:sz w:val="24"/>
          <w:szCs w:val="24"/>
          <w:lang w:val="en-US"/>
        </w:rPr>
        <w:t xml:space="preserve"> Marvel Comics, která vyšla v roce 2017, obsahovala odkaz na protiimigrační rétoriku a politiku Trumpovy administrativy. Protestní scéna obsahovala nápisy a hesla, která jasně odkazovala na protiimigrační rétoriku a politiku Trumpovy administrativy, například </w:t>
      </w:r>
      <w:r w:rsidR="004513F1" w:rsidRPr="00B216D2">
        <w:rPr>
          <w:rFonts w:ascii="Times New Roman" w:hAnsi="Times New Roman" w:cs="Times New Roman"/>
          <w:sz w:val="24"/>
          <w:szCs w:val="24"/>
          <w:lang w:val="en-US"/>
        </w:rPr>
        <w:t>“</w:t>
      </w:r>
      <w:r w:rsidRPr="00B216D2">
        <w:rPr>
          <w:rFonts w:ascii="Times New Roman" w:hAnsi="Times New Roman" w:cs="Times New Roman"/>
          <w:sz w:val="24"/>
          <w:szCs w:val="24"/>
          <w:lang w:val="en-US"/>
        </w:rPr>
        <w:t>Už žádné mutanty!</w:t>
      </w:r>
      <w:r w:rsidR="004513F1" w:rsidRPr="00B216D2">
        <w:rPr>
          <w:rFonts w:ascii="Times New Roman" w:hAnsi="Times New Roman" w:cs="Times New Roman"/>
          <w:sz w:val="24"/>
          <w:szCs w:val="24"/>
          <w:lang w:val="en-US"/>
        </w:rPr>
        <w:t>”</w:t>
      </w:r>
      <w:r w:rsidRPr="00B216D2">
        <w:rPr>
          <w:rFonts w:ascii="Times New Roman" w:hAnsi="Times New Roman" w:cs="Times New Roman"/>
          <w:sz w:val="24"/>
          <w:szCs w:val="24"/>
          <w:lang w:val="en-US"/>
        </w:rPr>
        <w:t xml:space="preserve"> a </w:t>
      </w:r>
      <w:r w:rsidR="004513F1" w:rsidRPr="00B216D2">
        <w:rPr>
          <w:rFonts w:ascii="Times New Roman" w:hAnsi="Times New Roman" w:cs="Times New Roman"/>
          <w:sz w:val="24"/>
          <w:szCs w:val="24"/>
          <w:lang w:val="en-US"/>
        </w:rPr>
        <w:t>“</w:t>
      </w:r>
      <w:r w:rsidRPr="00B216D2">
        <w:rPr>
          <w:rFonts w:ascii="Times New Roman" w:hAnsi="Times New Roman" w:cs="Times New Roman"/>
          <w:sz w:val="24"/>
          <w:szCs w:val="24"/>
          <w:lang w:val="en-US"/>
        </w:rPr>
        <w:t>Mutanti nejsou nelegální!</w:t>
      </w:r>
      <w:r w:rsidR="004513F1" w:rsidRPr="00B216D2">
        <w:rPr>
          <w:rFonts w:ascii="Times New Roman" w:hAnsi="Times New Roman" w:cs="Times New Roman"/>
          <w:sz w:val="24"/>
          <w:szCs w:val="24"/>
          <w:lang w:val="en-US"/>
        </w:rPr>
        <w:t>”</w:t>
      </w:r>
      <w:r w:rsidRPr="00B216D2">
        <w:rPr>
          <w:rFonts w:ascii="Times New Roman" w:hAnsi="Times New Roman" w:cs="Times New Roman"/>
          <w:sz w:val="24"/>
          <w:szCs w:val="24"/>
          <w:lang w:val="en-US"/>
        </w:rPr>
        <w:t xml:space="preserve">. V čísle se také objevila postava jménem </w:t>
      </w:r>
      <w:r w:rsidR="004513F1" w:rsidRPr="00B216D2">
        <w:rPr>
          <w:rFonts w:ascii="Times New Roman" w:hAnsi="Times New Roman" w:cs="Times New Roman"/>
          <w:sz w:val="24"/>
          <w:szCs w:val="24"/>
          <w:lang w:val="en-US"/>
        </w:rPr>
        <w:t>“</w:t>
      </w:r>
      <w:r w:rsidRPr="00B216D2">
        <w:rPr>
          <w:rFonts w:ascii="Times New Roman" w:hAnsi="Times New Roman" w:cs="Times New Roman"/>
          <w:sz w:val="24"/>
          <w:szCs w:val="24"/>
          <w:lang w:val="en-US"/>
        </w:rPr>
        <w:t>Lydia Nance</w:t>
      </w:r>
      <w:r w:rsidR="004513F1" w:rsidRPr="00B216D2">
        <w:rPr>
          <w:rFonts w:ascii="Times New Roman" w:hAnsi="Times New Roman" w:cs="Times New Roman"/>
          <w:sz w:val="24"/>
          <w:szCs w:val="24"/>
          <w:lang w:val="en-US"/>
        </w:rPr>
        <w:t>”</w:t>
      </w:r>
      <w:r w:rsidRPr="00B216D2">
        <w:rPr>
          <w:rFonts w:ascii="Times New Roman" w:hAnsi="Times New Roman" w:cs="Times New Roman"/>
          <w:sz w:val="24"/>
          <w:szCs w:val="24"/>
          <w:lang w:val="en-US"/>
        </w:rPr>
        <w:t>, politička prosazující návrh zákona, která se nápadně podobá poradkyni Bílého domu a bývalé mluvčí Trumpovy kampaně Katrině Piersonové.</w:t>
      </w:r>
    </w:p>
    <w:p w:rsidR="004513F1" w:rsidRDefault="004513F1" w:rsidP="00826A59">
      <w:pPr>
        <w:spacing w:before="120" w:after="240" w:line="360" w:lineRule="auto"/>
        <w:jc w:val="both"/>
        <w:rPr>
          <w:rFonts w:ascii="Times New Roman" w:hAnsi="Times New Roman" w:cs="Times New Roman"/>
          <w:sz w:val="24"/>
          <w:szCs w:val="24"/>
          <w:lang w:val="en-US"/>
        </w:rPr>
      </w:pPr>
      <w:r w:rsidRPr="004513F1">
        <w:rPr>
          <w:rFonts w:ascii="Times New Roman" w:hAnsi="Times New Roman" w:cs="Times New Roman"/>
          <w:sz w:val="24"/>
          <w:szCs w:val="24"/>
          <w:lang w:val="en-US"/>
        </w:rPr>
        <w:t>Zařazení těchto odkazů a komentářů k aktuálním politickým otázkám nebylo úplně překvapivé, protože Marvel má dlouhou historii využívání svých komiksů k řešení sociálních a politických otázek. Přímý odkaz na politiku a rétoriku Trumpovy administrativy byl však obzvlášť odvážný a upoutal pozornost fanoušků i kritiků.</w:t>
      </w:r>
    </w:p>
    <w:p w:rsidR="00E202A7" w:rsidRDefault="00E202A7" w:rsidP="00E202A7">
      <w:pPr>
        <w:spacing w:before="120" w:after="24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37A8E79D" wp14:editId="65CA4A73">
            <wp:extent cx="3782393" cy="5812972"/>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7729" cy="5821173"/>
                    </a:xfrm>
                    <a:prstGeom prst="rect">
                      <a:avLst/>
                    </a:prstGeom>
                    <a:noFill/>
                  </pic:spPr>
                </pic:pic>
              </a:graphicData>
            </a:graphic>
          </wp:inline>
        </w:drawing>
      </w:r>
    </w:p>
    <w:p w:rsidR="00E202A7" w:rsidRDefault="00E202A7" w:rsidP="00E202A7">
      <w:pPr>
        <w:spacing w:before="120" w:after="240" w:line="360" w:lineRule="auto"/>
        <w:jc w:val="center"/>
        <w:rPr>
          <w:rFonts w:ascii="Times New Roman" w:hAnsi="Times New Roman" w:cs="Times New Roman"/>
          <w:sz w:val="24"/>
          <w:szCs w:val="24"/>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8</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F62564" w:rsidRPr="00F62564">
        <w:rPr>
          <w:rFonts w:ascii="Times New Roman" w:hAnsi="Times New Roman" w:cs="Times New Roman"/>
          <w:i/>
          <w:sz w:val="20"/>
          <w:szCs w:val="20"/>
          <w:lang w:val="en-US"/>
        </w:rPr>
        <w:t xml:space="preserve">Příklad použití manipulativní rétoriky proti menšinám (v tomto případě mutantům). </w:t>
      </w:r>
      <w:r>
        <w:rPr>
          <w:rFonts w:ascii="Times New Roman" w:hAnsi="Times New Roman" w:cs="Times New Roman"/>
          <w:i/>
          <w:sz w:val="20"/>
          <w:szCs w:val="20"/>
          <w:lang w:val="en-US"/>
        </w:rPr>
        <w:t>(</w:t>
      </w:r>
      <w:r w:rsidR="002F1196">
        <w:rPr>
          <w:rFonts w:ascii="Times New Roman" w:hAnsi="Times New Roman" w:cs="Times New Roman"/>
          <w:i/>
          <w:sz w:val="20"/>
          <w:szCs w:val="20"/>
          <w:lang w:val="en-US"/>
        </w:rPr>
        <w:t>Guggenheim</w:t>
      </w:r>
      <w:r w:rsidR="001246B9">
        <w:rPr>
          <w:rFonts w:ascii="Times New Roman" w:hAnsi="Times New Roman" w:cs="Times New Roman"/>
          <w:i/>
          <w:sz w:val="20"/>
          <w:szCs w:val="20"/>
          <w:lang w:val="en-US"/>
        </w:rPr>
        <w:t xml:space="preserve"> </w:t>
      </w:r>
      <w:r w:rsidR="00527D6B">
        <w:rPr>
          <w:rFonts w:ascii="Times New Roman" w:hAnsi="Times New Roman" w:cs="Times New Roman"/>
          <w:i/>
          <w:sz w:val="20"/>
          <w:szCs w:val="20"/>
          <w:lang w:val="en-US"/>
        </w:rPr>
        <w:t>2017</w:t>
      </w:r>
      <w:r w:rsidR="001246B9">
        <w:rPr>
          <w:rFonts w:ascii="Times New Roman" w:hAnsi="Times New Roman" w:cs="Times New Roman"/>
          <w:i/>
          <w:sz w:val="20"/>
          <w:szCs w:val="20"/>
        </w:rPr>
        <w:t>: 1</w:t>
      </w:r>
      <w:r>
        <w:rPr>
          <w:rFonts w:ascii="Times New Roman" w:hAnsi="Times New Roman" w:cs="Times New Roman"/>
          <w:i/>
          <w:sz w:val="20"/>
          <w:szCs w:val="20"/>
          <w:lang w:val="en-US"/>
        </w:rPr>
        <w:t>)</w:t>
      </w:r>
    </w:p>
    <w:p w:rsidR="00D106E6" w:rsidRDefault="00D106E6" w:rsidP="005B26C3">
      <w:pPr>
        <w:spacing w:before="120" w:after="240" w:line="360" w:lineRule="auto"/>
        <w:jc w:val="both"/>
        <w:rPr>
          <w:rFonts w:ascii="Times New Roman" w:hAnsi="Times New Roman" w:cs="Times New Roman"/>
          <w:sz w:val="24"/>
          <w:szCs w:val="24"/>
          <w:lang w:val="en-US"/>
        </w:rPr>
      </w:pPr>
      <w:r w:rsidRPr="00D106E6">
        <w:rPr>
          <w:rFonts w:ascii="Times New Roman" w:hAnsi="Times New Roman" w:cs="Times New Roman"/>
          <w:sz w:val="24"/>
          <w:szCs w:val="24"/>
          <w:lang w:val="en-US"/>
        </w:rPr>
        <w:t xml:space="preserve">Někteří chválili společnost Marvel za to, že se postavila proti tomu, co považovali za škodlivé a diskriminační, zatímco jiní tento krok kritizovali jako příliš politický a potenciálně rozdělující. Bez ohledu na reakce </w:t>
      </w:r>
      <w:r w:rsidR="00C75735">
        <w:rPr>
          <w:rFonts w:ascii="Times New Roman" w:hAnsi="Times New Roman" w:cs="Times New Roman"/>
          <w:sz w:val="24"/>
          <w:szCs w:val="24"/>
          <w:lang w:val="en-US"/>
        </w:rPr>
        <w:t xml:space="preserve">X-Men: Gold </w:t>
      </w:r>
      <w:r w:rsidRPr="00D106E6">
        <w:rPr>
          <w:rFonts w:ascii="Times New Roman" w:hAnsi="Times New Roman" w:cs="Times New Roman"/>
          <w:sz w:val="24"/>
          <w:szCs w:val="24"/>
          <w:lang w:val="en-US"/>
        </w:rPr>
        <w:t>#1 ukázal, že i v současné éře superhrdinských komiksů hrají politika a společenské otázky nadále důležitou roli při utváření příběhů a poselství, která tato populární a vlivná média zprostředkovávají.</w:t>
      </w:r>
    </w:p>
    <w:p w:rsidR="00E202A7" w:rsidRDefault="00E202A7" w:rsidP="005B26C3">
      <w:pPr>
        <w:spacing w:before="120"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1C970482" wp14:editId="6894A3D3">
            <wp:extent cx="5927090" cy="1804035"/>
            <wp:effectExtent l="0" t="0" r="0" b="5715"/>
            <wp:docPr id="24" name="Рисунок 24" descr="C:\Users\User\AppData\Local\Microsoft\Windows\INetCache\Content.Word\11_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11_cu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7090" cy="1804035"/>
                    </a:xfrm>
                    <a:prstGeom prst="rect">
                      <a:avLst/>
                    </a:prstGeom>
                    <a:noFill/>
                    <a:ln>
                      <a:noFill/>
                    </a:ln>
                  </pic:spPr>
                </pic:pic>
              </a:graphicData>
            </a:graphic>
          </wp:inline>
        </w:drawing>
      </w:r>
    </w:p>
    <w:p w:rsidR="00E202A7" w:rsidRPr="005A6958" w:rsidRDefault="00E202A7" w:rsidP="00E202A7">
      <w:pPr>
        <w:spacing w:before="120" w:after="240" w:line="360" w:lineRule="auto"/>
        <w:jc w:val="center"/>
        <w:rPr>
          <w:rFonts w:ascii="Times New Roman" w:hAnsi="Times New Roman" w:cs="Times New Roman"/>
          <w:sz w:val="24"/>
          <w:szCs w:val="24"/>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Pr>
          <w:rFonts w:ascii="Times New Roman" w:hAnsi="Times New Roman" w:cs="Times New Roman"/>
          <w:b/>
          <w:sz w:val="20"/>
          <w:szCs w:val="20"/>
          <w:lang w:val="en-US"/>
        </w:rPr>
        <w:t xml:space="preserve"> č. 9</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5A6958" w:rsidRPr="005A6958">
        <w:rPr>
          <w:rFonts w:ascii="Times New Roman" w:hAnsi="Times New Roman" w:cs="Times New Roman"/>
          <w:i/>
          <w:sz w:val="20"/>
          <w:szCs w:val="20"/>
          <w:lang w:val="en-US"/>
        </w:rPr>
        <w:t>Další příklad využití postav X-Men jako menšinové skupiny</w:t>
      </w:r>
      <w:r w:rsidR="005A6958">
        <w:rPr>
          <w:rStyle w:val="a8"/>
          <w:rFonts w:ascii="Times New Roman" w:hAnsi="Times New Roman" w:cs="Times New Roman"/>
          <w:i/>
          <w:sz w:val="20"/>
          <w:szCs w:val="20"/>
          <w:lang w:val="en-US"/>
        </w:rPr>
        <w:footnoteReference w:id="2"/>
      </w:r>
      <w:r w:rsidR="005A6958" w:rsidRPr="005A6958">
        <w:rPr>
          <w:rFonts w:ascii="Times New Roman" w:hAnsi="Times New Roman" w:cs="Times New Roman"/>
          <w:i/>
          <w:sz w:val="20"/>
          <w:szCs w:val="20"/>
          <w:lang w:val="en-US"/>
        </w:rPr>
        <w:t xml:space="preserve">. </w:t>
      </w:r>
      <w:r w:rsidR="00F62564">
        <w:rPr>
          <w:rFonts w:ascii="Times New Roman" w:hAnsi="Times New Roman" w:cs="Times New Roman"/>
          <w:i/>
          <w:sz w:val="20"/>
          <w:szCs w:val="20"/>
          <w:lang w:val="en-US"/>
        </w:rPr>
        <w:t>(Guggenheim</w:t>
      </w:r>
      <w:r w:rsidR="001246B9">
        <w:rPr>
          <w:rFonts w:ascii="Times New Roman" w:hAnsi="Times New Roman" w:cs="Times New Roman"/>
          <w:i/>
          <w:sz w:val="20"/>
          <w:szCs w:val="20"/>
          <w:lang w:val="en-US"/>
        </w:rPr>
        <w:t xml:space="preserve"> </w:t>
      </w:r>
      <w:r w:rsidR="00F62564">
        <w:rPr>
          <w:rFonts w:ascii="Times New Roman" w:hAnsi="Times New Roman" w:cs="Times New Roman"/>
          <w:i/>
          <w:sz w:val="20"/>
          <w:szCs w:val="20"/>
          <w:lang w:val="en-US"/>
        </w:rPr>
        <w:t>2017</w:t>
      </w:r>
      <w:r w:rsidR="001246B9">
        <w:rPr>
          <w:rFonts w:ascii="Times New Roman" w:hAnsi="Times New Roman" w:cs="Times New Roman"/>
          <w:i/>
          <w:sz w:val="20"/>
          <w:szCs w:val="20"/>
          <w:lang w:val="en-US"/>
        </w:rPr>
        <w:t>: 10</w:t>
      </w:r>
      <w:r w:rsidR="00F62564">
        <w:rPr>
          <w:rFonts w:ascii="Times New Roman" w:hAnsi="Times New Roman" w:cs="Times New Roman"/>
          <w:i/>
          <w:sz w:val="20"/>
          <w:szCs w:val="20"/>
          <w:lang w:val="en-US"/>
        </w:rPr>
        <w:t>)</w:t>
      </w:r>
    </w:p>
    <w:p w:rsidR="00C75735" w:rsidRDefault="00C75735" w:rsidP="005B26C3">
      <w:pPr>
        <w:spacing w:before="120" w:after="240" w:line="360" w:lineRule="auto"/>
        <w:jc w:val="both"/>
        <w:rPr>
          <w:rFonts w:ascii="Times New Roman" w:hAnsi="Times New Roman" w:cs="Times New Roman"/>
          <w:sz w:val="24"/>
          <w:szCs w:val="24"/>
          <w:lang w:val="en-US"/>
        </w:rPr>
      </w:pPr>
      <w:r w:rsidRPr="00C75735">
        <w:rPr>
          <w:rFonts w:ascii="Times New Roman" w:hAnsi="Times New Roman" w:cs="Times New Roman"/>
          <w:sz w:val="24"/>
          <w:szCs w:val="24"/>
          <w:lang w:val="en-US"/>
        </w:rPr>
        <w:t xml:space="preserve">Green Arrow od DC Comics je podobně dlouho známý svými společenskými a politickými komentáři, kdy se často vyjadřuje k problémům, jako je chamtivost korporací, policejní brutalita a ničení životního prostředí. V nedávném příběhu </w:t>
      </w:r>
      <w:r w:rsidR="008F7704">
        <w:rPr>
          <w:rFonts w:ascii="Times New Roman" w:hAnsi="Times New Roman" w:cs="Times New Roman"/>
          <w:sz w:val="24"/>
          <w:szCs w:val="24"/>
          <w:lang w:val="en-US"/>
        </w:rPr>
        <w:t>“</w:t>
      </w:r>
      <w:r w:rsidRPr="00C75735">
        <w:rPr>
          <w:rFonts w:ascii="Times New Roman" w:hAnsi="Times New Roman" w:cs="Times New Roman"/>
          <w:sz w:val="24"/>
          <w:szCs w:val="24"/>
          <w:lang w:val="en-US"/>
        </w:rPr>
        <w:t>Devátý kruh</w:t>
      </w:r>
      <w:r w:rsidR="008F7704">
        <w:rPr>
          <w:rFonts w:ascii="Times New Roman" w:hAnsi="Times New Roman" w:cs="Times New Roman"/>
          <w:sz w:val="24"/>
          <w:szCs w:val="24"/>
          <w:lang w:val="en-US"/>
        </w:rPr>
        <w:t>”</w:t>
      </w:r>
      <w:r w:rsidRPr="00C75735">
        <w:rPr>
          <w:rFonts w:ascii="Times New Roman" w:hAnsi="Times New Roman" w:cs="Times New Roman"/>
          <w:sz w:val="24"/>
          <w:szCs w:val="24"/>
          <w:lang w:val="en-US"/>
        </w:rPr>
        <w:t xml:space="preserve"> se Green Arrow postaví skupině bohatých elit, které manipulují ekonomikou ve svůj vlastní prospěch, což vede k rozsáhlé chudobě a utrpení. Příběh </w:t>
      </w:r>
      <w:r w:rsidR="008F7704">
        <w:rPr>
          <w:rFonts w:ascii="Times New Roman" w:hAnsi="Times New Roman" w:cs="Times New Roman"/>
          <w:sz w:val="24"/>
          <w:szCs w:val="24"/>
          <w:lang w:val="en-US"/>
        </w:rPr>
        <w:t>“</w:t>
      </w:r>
      <w:r w:rsidRPr="00C75735">
        <w:rPr>
          <w:rFonts w:ascii="Times New Roman" w:hAnsi="Times New Roman" w:cs="Times New Roman"/>
          <w:sz w:val="24"/>
          <w:szCs w:val="24"/>
          <w:lang w:val="en-US"/>
        </w:rPr>
        <w:t>Devátý kruh</w:t>
      </w:r>
      <w:r w:rsidR="008F7704">
        <w:rPr>
          <w:rFonts w:ascii="Times New Roman" w:hAnsi="Times New Roman" w:cs="Times New Roman"/>
          <w:sz w:val="24"/>
          <w:szCs w:val="24"/>
          <w:lang w:val="en-US"/>
        </w:rPr>
        <w:t>”</w:t>
      </w:r>
      <w:r w:rsidRPr="00C75735">
        <w:rPr>
          <w:rFonts w:ascii="Times New Roman" w:hAnsi="Times New Roman" w:cs="Times New Roman"/>
          <w:sz w:val="24"/>
          <w:szCs w:val="24"/>
          <w:lang w:val="en-US"/>
        </w:rPr>
        <w:t xml:space="preserve"> v sérii Green Arrow, kterou vydalo nakladatelství DC Comics v roce 2017, sleduje superhrdinu Green Arrowa, který vyšetřuje a bojuje proti mocné organizaci známé jako Devátý kruh. Tato organizace je tvořena bohatými elitami, které manipulují s globální ekonomikou ve svůj vlastní prospěch, což má za následek rozsáhlou chudobu a utrpení mnoha lidí.</w:t>
      </w:r>
    </w:p>
    <w:p w:rsidR="00627F8A" w:rsidRDefault="00627F8A" w:rsidP="005B26C3">
      <w:pPr>
        <w:spacing w:before="120" w:after="240" w:line="360" w:lineRule="auto"/>
        <w:jc w:val="both"/>
        <w:rPr>
          <w:rFonts w:ascii="Times New Roman" w:hAnsi="Times New Roman" w:cs="Times New Roman"/>
          <w:sz w:val="24"/>
          <w:szCs w:val="24"/>
          <w:lang w:val="en-US"/>
        </w:rPr>
      </w:pPr>
      <w:r w:rsidRPr="00627F8A">
        <w:rPr>
          <w:rFonts w:ascii="Times New Roman" w:hAnsi="Times New Roman" w:cs="Times New Roman"/>
          <w:sz w:val="24"/>
          <w:szCs w:val="24"/>
          <w:lang w:val="en-US"/>
        </w:rPr>
        <w:t>Děj se zabývá sociálními a politickými otázkami týkajícími se nerovnosti příjmů, chamtivosti podniků a vykořisťování marginalizovaných komunit. Devátý kruh je zobrazen jako osoba zapojená do nezákonných činností, jako je obchodování s důvěrnými informacemi a obchodování s lidmi, což dále posiluje jejich nemorální a neetické chování. Devátý kruh slouží jako reálné zobrazení organizací, které zneužívají globální ekonomiku, vytvářejí ekonomickou nerovnost a zvyšují chudobu. Tím, že se děj zabývá těmito otázkami, poukazuje na negativní dopady ekonomické nerovnosti a chamtivosti společností a zvyšuje povědomí čtenářů o tom, jak takové praktiky mohou vést k rozsáhlému utrpení a marginalizaci.</w:t>
      </w:r>
    </w:p>
    <w:p w:rsidR="006F004E" w:rsidRPr="00357867" w:rsidRDefault="00627F8A" w:rsidP="005B26C3">
      <w:pPr>
        <w:spacing w:before="120" w:after="240" w:line="360" w:lineRule="auto"/>
        <w:jc w:val="both"/>
        <w:rPr>
          <w:rFonts w:ascii="Times New Roman" w:hAnsi="Times New Roman" w:cs="Times New Roman"/>
          <w:sz w:val="24"/>
          <w:szCs w:val="24"/>
          <w:lang w:val="en-US"/>
        </w:rPr>
      </w:pPr>
      <w:r w:rsidRPr="00627F8A">
        <w:rPr>
          <w:rFonts w:ascii="Times New Roman" w:hAnsi="Times New Roman" w:cs="Times New Roman"/>
          <w:sz w:val="24"/>
          <w:szCs w:val="24"/>
          <w:lang w:val="en-US"/>
        </w:rPr>
        <w:t>Je tedy zřejmé, že šíření určitých myšlenek je neodmyslitelnou součástí komiksů a žánru superhrdinů, zejména od jejich vzniku v západní populární kultuře.</w:t>
      </w:r>
      <w:r w:rsidR="006B4C2D" w:rsidRPr="00357867">
        <w:rPr>
          <w:rFonts w:ascii="Times New Roman" w:hAnsi="Times New Roman" w:cs="Times New Roman"/>
          <w:sz w:val="24"/>
          <w:szCs w:val="24"/>
          <w:lang w:val="en-US"/>
        </w:rPr>
        <w:t xml:space="preserve"> </w:t>
      </w:r>
    </w:p>
    <w:p w:rsidR="00222004" w:rsidRPr="00357867" w:rsidRDefault="00064AAF" w:rsidP="00333F75">
      <w:pPr>
        <w:pStyle w:val="1"/>
        <w:numPr>
          <w:ilvl w:val="0"/>
          <w:numId w:val="4"/>
        </w:numPr>
        <w:rPr>
          <w:rFonts w:ascii="Times New Roman" w:hAnsi="Times New Roman" w:cs="Times New Roman"/>
          <w:b/>
          <w:color w:val="auto"/>
        </w:rPr>
      </w:pPr>
      <w:bookmarkStart w:id="5" w:name="_Toc164933128"/>
      <w:r>
        <w:rPr>
          <w:rFonts w:ascii="Times New Roman" w:hAnsi="Times New Roman" w:cs="Times New Roman"/>
          <w:b/>
          <w:color w:val="auto"/>
        </w:rPr>
        <w:t>Metodika v</w:t>
      </w:r>
      <w:r w:rsidR="00357867" w:rsidRPr="00357867">
        <w:rPr>
          <w:rFonts w:ascii="Times New Roman" w:hAnsi="Times New Roman" w:cs="Times New Roman"/>
          <w:b/>
          <w:color w:val="auto"/>
        </w:rPr>
        <w:t>ýzkumu</w:t>
      </w:r>
      <w:bookmarkEnd w:id="5"/>
    </w:p>
    <w:p w:rsidR="00273FD4" w:rsidRDefault="00273FD4" w:rsidP="000E0010">
      <w:pPr>
        <w:spacing w:before="120" w:after="240" w:line="360" w:lineRule="auto"/>
        <w:jc w:val="both"/>
        <w:rPr>
          <w:rFonts w:ascii="Times New Roman" w:hAnsi="Times New Roman" w:cs="Times New Roman"/>
          <w:sz w:val="24"/>
          <w:szCs w:val="24"/>
          <w:lang w:val="en-US"/>
        </w:rPr>
      </w:pPr>
      <w:r w:rsidRPr="00273FD4">
        <w:rPr>
          <w:rFonts w:ascii="Times New Roman" w:hAnsi="Times New Roman" w:cs="Times New Roman"/>
          <w:sz w:val="24"/>
          <w:szCs w:val="24"/>
          <w:lang w:val="en-US"/>
        </w:rPr>
        <w:t>V této kapitole se zaměřím na metodu a objekty výzkumu. Existuje několik přístupů k analýze komiksu a zde jsou uvedeny některé z nich.</w:t>
      </w:r>
    </w:p>
    <w:p w:rsidR="00273FD4" w:rsidRDefault="00273FD4" w:rsidP="000E0010">
      <w:pPr>
        <w:spacing w:before="120" w:after="240" w:line="360" w:lineRule="auto"/>
        <w:jc w:val="both"/>
        <w:rPr>
          <w:rFonts w:ascii="Times New Roman" w:hAnsi="Times New Roman" w:cs="Times New Roman"/>
          <w:sz w:val="24"/>
          <w:szCs w:val="24"/>
          <w:lang w:val="en-US"/>
        </w:rPr>
      </w:pPr>
      <w:r w:rsidRPr="00273FD4">
        <w:rPr>
          <w:rFonts w:ascii="Times New Roman" w:hAnsi="Times New Roman" w:cs="Times New Roman"/>
          <w:sz w:val="24"/>
          <w:szCs w:val="24"/>
          <w:lang w:val="en-US"/>
        </w:rPr>
        <w:lastRenderedPageBreak/>
        <w:t>Vizuální analýza je základním nástrojem pro studium a interpretaci komiksů. Protože komiksy jsou především vizuální povahy, jsou kresba, barevné schéma, rozvržení panelů a použití vizuálních prvků klíčovými složkami, které přispívají k celkové kompozici komiksu.</w:t>
      </w:r>
    </w:p>
    <w:p w:rsidR="00273FD4" w:rsidRDefault="00273FD4" w:rsidP="000E0010">
      <w:pPr>
        <w:spacing w:before="120" w:after="240" w:line="360" w:lineRule="auto"/>
        <w:jc w:val="both"/>
        <w:rPr>
          <w:rFonts w:ascii="Times New Roman" w:hAnsi="Times New Roman" w:cs="Times New Roman"/>
          <w:sz w:val="24"/>
          <w:szCs w:val="24"/>
          <w:lang w:val="en-US"/>
        </w:rPr>
      </w:pPr>
      <w:r w:rsidRPr="00273FD4">
        <w:rPr>
          <w:rFonts w:ascii="Times New Roman" w:hAnsi="Times New Roman" w:cs="Times New Roman"/>
          <w:sz w:val="24"/>
          <w:szCs w:val="24"/>
          <w:lang w:val="en-US"/>
        </w:rPr>
        <w:t>Výtvarná stránka je nejzákladnějším vizuálním prvkem komiksu a v příběhu hraje zásadní roli. Ilustrace a kresby vyjadřují emoce, činy a výrazy postav, které jsou zásadní pro navození nálady a tónu příběhu. K náladě a emocím příběhu přispívá také to, jak výtvarník používá barvy, ať už tlumené, jasné nebo kontrastní.</w:t>
      </w:r>
    </w:p>
    <w:p w:rsidR="00F2718D" w:rsidRDefault="00F2718D" w:rsidP="00B01277">
      <w:pPr>
        <w:spacing w:before="120" w:after="240" w:line="360" w:lineRule="auto"/>
        <w:jc w:val="both"/>
        <w:rPr>
          <w:rFonts w:ascii="Times New Roman" w:hAnsi="Times New Roman" w:cs="Times New Roman"/>
          <w:sz w:val="24"/>
          <w:szCs w:val="24"/>
          <w:lang w:val="en-US"/>
        </w:rPr>
      </w:pPr>
      <w:r w:rsidRPr="00F2718D">
        <w:rPr>
          <w:rFonts w:ascii="Times New Roman" w:hAnsi="Times New Roman" w:cs="Times New Roman"/>
          <w:sz w:val="24"/>
          <w:szCs w:val="24"/>
          <w:lang w:val="en-US"/>
        </w:rPr>
        <w:t>Rozložení panelů je dalším důležitým vizuálním prvkem, který pomáhá vyprávět příběh v komiksu. Panely jsou jednotlivé rámečky, které tvoří komiksovou stránku, a mohou se lišit velikostí a tvarem. Rozložení těchto panelů může ovlivnit napínavost a plynulost příběhu a může být použito ke zdůraznění určitých aspektů příběhu.</w:t>
      </w:r>
    </w:p>
    <w:p w:rsidR="00F2718D" w:rsidRDefault="00F2718D" w:rsidP="00B01277">
      <w:pPr>
        <w:spacing w:before="120" w:after="240" w:line="360" w:lineRule="auto"/>
        <w:jc w:val="both"/>
        <w:rPr>
          <w:rFonts w:ascii="Times New Roman" w:hAnsi="Times New Roman" w:cs="Times New Roman"/>
          <w:sz w:val="24"/>
          <w:szCs w:val="24"/>
          <w:lang w:val="en-US"/>
        </w:rPr>
      </w:pPr>
      <w:r w:rsidRPr="00F2718D">
        <w:rPr>
          <w:rFonts w:ascii="Times New Roman" w:hAnsi="Times New Roman" w:cs="Times New Roman"/>
          <w:sz w:val="24"/>
          <w:szCs w:val="24"/>
          <w:lang w:val="en-US"/>
        </w:rPr>
        <w:t>Při analýze komiksu jsou důležité také vizuální prvky, jako jsou linie, tvary a textury. Čáry se používají k vyjádření pohybu, napětí a emocí, zatímco tvary mohou být použity k vytvoření nálady a nastavení scény. Textura se používá k vytvoření hloubky a rozměru a může být použita ke zdůraznění určitých aspektů kresby (Eisner 2008).</w:t>
      </w:r>
    </w:p>
    <w:p w:rsidR="00F2718D" w:rsidRPr="00636FF1" w:rsidRDefault="00F2718D" w:rsidP="00B01277">
      <w:pPr>
        <w:spacing w:before="120" w:after="240" w:line="360" w:lineRule="auto"/>
        <w:jc w:val="both"/>
        <w:rPr>
          <w:rFonts w:ascii="Times New Roman" w:hAnsi="Times New Roman" w:cs="Times New Roman"/>
          <w:sz w:val="24"/>
          <w:szCs w:val="24"/>
          <w:lang w:val="en-US"/>
        </w:rPr>
      </w:pPr>
      <w:r w:rsidRPr="00636FF1">
        <w:rPr>
          <w:rFonts w:ascii="Times New Roman" w:hAnsi="Times New Roman" w:cs="Times New Roman"/>
          <w:sz w:val="24"/>
          <w:szCs w:val="24"/>
          <w:lang w:val="en-US"/>
        </w:rPr>
        <w:t>Narativní analýza je důležitým přístupem ke studiu komiksu, protože umožňuje čtenáři zkoumat, jak je příběh strukturován a prezentován. Tento přístup se zaměřuje na různé prvky, jako je zápletka, vývoj postav, úhel pohledu a použití dialogů a titulků, aby bylo možné lépe pochopit příběh komiksu.</w:t>
      </w:r>
      <w:r w:rsidR="00636FF1" w:rsidRPr="00636FF1">
        <w:rPr>
          <w:rFonts w:ascii="Times New Roman" w:hAnsi="Times New Roman" w:cs="Times New Roman"/>
          <w:sz w:val="24"/>
          <w:szCs w:val="24"/>
          <w:lang w:val="en-US"/>
        </w:rPr>
        <w:t xml:space="preserve"> Struktury děje, chronologie událostí, použití postav a další literární prostředky, které lze zahrnout do pojmu “vnitřní organizace” literárního díla, a zejména komiksu, nám umožňují uvažovat o tom, jak se formuje vyprávění díla a jak je lze interpretovat (Barthes 1987).</w:t>
      </w:r>
    </w:p>
    <w:p w:rsidR="003A0279" w:rsidRDefault="003A0279" w:rsidP="003A0279">
      <w:pPr>
        <w:spacing w:before="120" w:after="240" w:line="360" w:lineRule="auto"/>
        <w:jc w:val="both"/>
        <w:rPr>
          <w:rFonts w:ascii="Times New Roman" w:hAnsi="Times New Roman" w:cs="Times New Roman"/>
          <w:sz w:val="24"/>
          <w:szCs w:val="24"/>
          <w:lang w:val="en-US"/>
        </w:rPr>
      </w:pPr>
      <w:r w:rsidRPr="003A0279">
        <w:rPr>
          <w:rFonts w:ascii="Times New Roman" w:hAnsi="Times New Roman" w:cs="Times New Roman"/>
          <w:sz w:val="24"/>
          <w:szCs w:val="24"/>
          <w:lang w:val="en-US"/>
        </w:rPr>
        <w:t>Zápletka je ústřední děj, který žene příběh kupředu a zahrnuje události a akce, kterými postavy v komiksu procházejí. Narativní analýza komiksu může zkoumat strukturu zápletky, včetně úvodu, vzestupné akce, vyvrchole</w:t>
      </w:r>
      <w:r w:rsidR="006343F2">
        <w:rPr>
          <w:rFonts w:ascii="Times New Roman" w:hAnsi="Times New Roman" w:cs="Times New Roman"/>
          <w:sz w:val="24"/>
          <w:szCs w:val="24"/>
          <w:lang w:val="en-US"/>
        </w:rPr>
        <w:t xml:space="preserve">ní, klesající akce a rozuzlení. </w:t>
      </w:r>
      <w:r w:rsidRPr="003A0279">
        <w:rPr>
          <w:rFonts w:ascii="Times New Roman" w:hAnsi="Times New Roman" w:cs="Times New Roman"/>
          <w:sz w:val="24"/>
          <w:szCs w:val="24"/>
          <w:lang w:val="en-US"/>
        </w:rPr>
        <w:t>Dalším důležitým aspektem analýzy vyprávění v komiksu je vývoj postav. Postavy jsou hybnou silou příběhu a jejich činy a motivace jsou tím, co dělá příběh poutavým. Narativní analýza může zkoumat, jak se postavy v průběhu komiksu vyvíjejí, jak na sebe vzájemně působí a jak jejich činy přispívají k celkovému ději.</w:t>
      </w:r>
    </w:p>
    <w:p w:rsidR="00340ADD" w:rsidRDefault="00340ADD" w:rsidP="00B01277">
      <w:pPr>
        <w:spacing w:before="120" w:after="240" w:line="360" w:lineRule="auto"/>
        <w:jc w:val="both"/>
        <w:rPr>
          <w:rFonts w:ascii="Times New Roman" w:hAnsi="Times New Roman" w:cs="Times New Roman"/>
          <w:sz w:val="24"/>
          <w:szCs w:val="24"/>
          <w:lang w:val="en-US"/>
        </w:rPr>
      </w:pPr>
      <w:r w:rsidRPr="00340ADD">
        <w:rPr>
          <w:rFonts w:ascii="Times New Roman" w:hAnsi="Times New Roman" w:cs="Times New Roman"/>
          <w:sz w:val="24"/>
          <w:szCs w:val="24"/>
          <w:lang w:val="en-US"/>
        </w:rPr>
        <w:t>Úhel pohledu je dalším prvkem narativní analýzy v komiksu. Odkazuje na perspektivu, z níž je příběh vyprávěn, ať už z pohledu postavy, nebo z pohledu vševědoucího.</w:t>
      </w:r>
      <w:r w:rsidR="00D67BE3">
        <w:rPr>
          <w:rFonts w:ascii="Times New Roman" w:hAnsi="Times New Roman" w:cs="Times New Roman"/>
          <w:sz w:val="24"/>
          <w:szCs w:val="24"/>
          <w:lang w:val="en-US"/>
        </w:rPr>
        <w:t xml:space="preserve"> </w:t>
      </w:r>
      <w:r w:rsidR="00D67BE3" w:rsidRPr="00D67BE3">
        <w:rPr>
          <w:rFonts w:ascii="Times New Roman" w:hAnsi="Times New Roman" w:cs="Times New Roman"/>
          <w:sz w:val="24"/>
          <w:szCs w:val="24"/>
          <w:lang w:val="en-US"/>
        </w:rPr>
        <w:t xml:space="preserve">Je důležité vzít v úvahu, jak vypravěč organizuje a interpretuje události, protože jeho úhel pohledu může ovlivnit to, jak </w:t>
      </w:r>
      <w:r w:rsidR="00D67BE3" w:rsidRPr="00D67BE3">
        <w:rPr>
          <w:rFonts w:ascii="Times New Roman" w:hAnsi="Times New Roman" w:cs="Times New Roman"/>
          <w:sz w:val="24"/>
          <w:szCs w:val="24"/>
          <w:lang w:val="en-US"/>
        </w:rPr>
        <w:lastRenderedPageBreak/>
        <w:t>čtenář text vnímá (Barthes 1987).</w:t>
      </w:r>
      <w:r w:rsidRPr="00340ADD">
        <w:rPr>
          <w:rFonts w:ascii="Times New Roman" w:hAnsi="Times New Roman" w:cs="Times New Roman"/>
          <w:sz w:val="24"/>
          <w:szCs w:val="24"/>
          <w:lang w:val="en-US"/>
        </w:rPr>
        <w:t xml:space="preserve"> Narativní analýza může zkoumat, jak úhel pohledu ovlivňuje způsob vyprávění příběhu a jak přispívá k celkovému vyprávění.</w:t>
      </w:r>
    </w:p>
    <w:p w:rsidR="007B60E5" w:rsidRDefault="007B60E5" w:rsidP="00CA31AA">
      <w:pPr>
        <w:spacing w:before="120" w:after="240" w:line="360" w:lineRule="auto"/>
        <w:jc w:val="both"/>
        <w:rPr>
          <w:rFonts w:ascii="Times New Roman" w:hAnsi="Times New Roman" w:cs="Times New Roman"/>
          <w:sz w:val="24"/>
          <w:szCs w:val="24"/>
          <w:lang w:val="en-US"/>
        </w:rPr>
      </w:pPr>
      <w:r w:rsidRPr="007B60E5">
        <w:rPr>
          <w:rFonts w:ascii="Times New Roman" w:hAnsi="Times New Roman" w:cs="Times New Roman"/>
          <w:sz w:val="24"/>
          <w:szCs w:val="24"/>
          <w:lang w:val="en-US"/>
        </w:rPr>
        <w:t>Dalším důležitým aspektem analýzy vyprávění v komiksu je používání dialogů a titulků. Dialogy jsou mluvená slova postav, zatímco titulky jsou texty, které se objevují na panelech. Narativní analýza může zkoumat, jak jsou dialogy a titulky využívány ke sdělování informací, rozvoji postav a posunu děje (Groensteen 2013).</w:t>
      </w:r>
    </w:p>
    <w:p w:rsidR="007B60E5" w:rsidRDefault="007B60E5" w:rsidP="00CA31AA">
      <w:pPr>
        <w:spacing w:before="120" w:after="240" w:line="360" w:lineRule="auto"/>
        <w:jc w:val="both"/>
        <w:rPr>
          <w:rFonts w:ascii="Times New Roman" w:hAnsi="Times New Roman" w:cs="Times New Roman"/>
          <w:sz w:val="24"/>
          <w:szCs w:val="24"/>
          <w:lang w:val="en-US"/>
        </w:rPr>
      </w:pPr>
      <w:r w:rsidRPr="007B60E5">
        <w:rPr>
          <w:rFonts w:ascii="Times New Roman" w:hAnsi="Times New Roman" w:cs="Times New Roman"/>
          <w:sz w:val="24"/>
          <w:szCs w:val="24"/>
          <w:lang w:val="en-US"/>
        </w:rPr>
        <w:t>Žánrová analýza je kritický přístup používaný při studiu komiksu, protože zahrnuje různé žánry, jako je superhrdinský, hororový, romantický a sci-fi. Žánrová analýza zahrnuje zkoumání konvencí určitého žánru a způsobu jejich využití v komiksu, aby bylo možné lépe pochopit jeho smysl a význam.</w:t>
      </w:r>
    </w:p>
    <w:p w:rsidR="006615CD" w:rsidRDefault="006615CD" w:rsidP="00CE3193">
      <w:pPr>
        <w:spacing w:before="120" w:after="240" w:line="360" w:lineRule="auto"/>
        <w:jc w:val="both"/>
        <w:rPr>
          <w:rFonts w:ascii="Times New Roman" w:hAnsi="Times New Roman" w:cs="Times New Roman"/>
          <w:sz w:val="24"/>
          <w:szCs w:val="24"/>
          <w:lang w:val="en-US"/>
        </w:rPr>
      </w:pPr>
      <w:r w:rsidRPr="006615CD">
        <w:rPr>
          <w:rFonts w:ascii="Times New Roman" w:hAnsi="Times New Roman" w:cs="Times New Roman"/>
          <w:sz w:val="24"/>
          <w:szCs w:val="24"/>
          <w:lang w:val="en-US"/>
        </w:rPr>
        <w:t>Každý žánr má svůj vlastní soubor konvencí, jako je používání specifických témat, prostředí, postav a dějových prostředků. Žánrová analýza komiksu může zkoumat, jak jsou tyto konvence využívány k vytváření smyslu a významu příběhu. Například v superhrdinských komiksech patří mezi konvence hlavní hrdina s mimořádnými schopnostmi, který bojuje proti zlu a zachraňuje situaci. Žánrová analýza superhrdinských komiksů může zkoumat, jak jsou tyto konvence využívány ke komentování společenských otázek, jako je moc a spravedlnost.</w:t>
      </w:r>
    </w:p>
    <w:p w:rsidR="006615CD" w:rsidRDefault="006615CD" w:rsidP="00CE3193">
      <w:pPr>
        <w:spacing w:before="120" w:after="240" w:line="360" w:lineRule="auto"/>
        <w:jc w:val="both"/>
        <w:rPr>
          <w:rFonts w:ascii="Times New Roman" w:hAnsi="Times New Roman" w:cs="Times New Roman"/>
          <w:sz w:val="24"/>
          <w:szCs w:val="24"/>
          <w:lang w:val="en-US"/>
        </w:rPr>
      </w:pPr>
      <w:r w:rsidRPr="006615CD">
        <w:rPr>
          <w:rFonts w:ascii="Times New Roman" w:hAnsi="Times New Roman" w:cs="Times New Roman"/>
          <w:sz w:val="24"/>
          <w:szCs w:val="24"/>
          <w:lang w:val="en-US"/>
        </w:rPr>
        <w:t>Naproti tomu hororové komiksy se většinou zabývají tématy strachu, násilí a nadpřirozena. Žánrová analýza hororových komiksů může zkoumat, jak použití těchto konvencí vytváří pocit znepokojení a napětí a jak komentují lidskou povahu a neznámo.</w:t>
      </w:r>
    </w:p>
    <w:p w:rsidR="006615CD" w:rsidRDefault="006615CD" w:rsidP="00CE3193">
      <w:pPr>
        <w:spacing w:before="120" w:after="240" w:line="360" w:lineRule="auto"/>
        <w:jc w:val="both"/>
        <w:rPr>
          <w:rFonts w:ascii="Times New Roman" w:hAnsi="Times New Roman" w:cs="Times New Roman"/>
          <w:sz w:val="24"/>
          <w:szCs w:val="24"/>
          <w:lang w:val="en-US"/>
        </w:rPr>
      </w:pPr>
      <w:r w:rsidRPr="006615CD">
        <w:rPr>
          <w:rFonts w:ascii="Times New Roman" w:hAnsi="Times New Roman" w:cs="Times New Roman"/>
          <w:sz w:val="24"/>
          <w:szCs w:val="24"/>
          <w:lang w:val="en-US"/>
        </w:rPr>
        <w:t>Romantické komiksy jsou obvykle o lásce, vztazích a dramatech. Žánrová analýza romantických komiksů může zkoumat, jak používání těchto konvencí vytváří emocionální napětí a zkoumá lidské vazby a vztahy.</w:t>
      </w:r>
    </w:p>
    <w:p w:rsidR="00D00F63" w:rsidRDefault="00D00F63" w:rsidP="00824590">
      <w:pPr>
        <w:spacing w:before="120" w:after="240" w:line="360" w:lineRule="auto"/>
        <w:jc w:val="both"/>
        <w:rPr>
          <w:rFonts w:ascii="Times New Roman" w:hAnsi="Times New Roman" w:cs="Times New Roman"/>
          <w:sz w:val="24"/>
          <w:szCs w:val="24"/>
          <w:lang w:val="en-US"/>
        </w:rPr>
      </w:pPr>
      <w:r w:rsidRPr="00D00F63">
        <w:rPr>
          <w:rFonts w:ascii="Times New Roman" w:hAnsi="Times New Roman" w:cs="Times New Roman"/>
          <w:sz w:val="24"/>
          <w:szCs w:val="24"/>
          <w:lang w:val="en-US"/>
        </w:rPr>
        <w:t>Vědeckofantastické komiksy často obsahují témata technologie, budoucnosti a neznáma. Žánrová analýza vědeckofantastických komiksů může zkoumat, jak využití těchto konvencí vytváří pocit úžasu a představivosti a jak komentuje vztah společnosti k technologii a budoucnosti (Hatfield 2013).</w:t>
      </w:r>
    </w:p>
    <w:p w:rsidR="00D00F63" w:rsidRDefault="00D00F63" w:rsidP="00824590">
      <w:pPr>
        <w:spacing w:before="120" w:after="240" w:line="360" w:lineRule="auto"/>
        <w:jc w:val="both"/>
        <w:rPr>
          <w:rFonts w:ascii="Times New Roman" w:hAnsi="Times New Roman" w:cs="Times New Roman"/>
          <w:sz w:val="24"/>
          <w:szCs w:val="24"/>
          <w:lang w:val="en-US"/>
        </w:rPr>
      </w:pPr>
      <w:r w:rsidRPr="00D00F63">
        <w:rPr>
          <w:rFonts w:ascii="Times New Roman" w:hAnsi="Times New Roman" w:cs="Times New Roman"/>
          <w:sz w:val="24"/>
          <w:szCs w:val="24"/>
          <w:lang w:val="en-US"/>
        </w:rPr>
        <w:t xml:space="preserve">Kulturní analýza je cenným přístupem ke studiu komiksu, protože umožňuje čtenářům pochopit způsoby, jakými se komiksy zabývají kulturními a společenskými otázkami. Analýza toho, jak komiksy reflektují a komentují kulturní a společenské problémy, může poskytnout vhled do jejich kontextu a významu. Komiksy jsou často ovlivněny kulturním a společenským kontextem, ve kterém vznikly, a mohou být použity jako způsob, jak tyto problémy komentovat. Kulturní analýza </w:t>
      </w:r>
      <w:r w:rsidRPr="00D00F63">
        <w:rPr>
          <w:rFonts w:ascii="Times New Roman" w:hAnsi="Times New Roman" w:cs="Times New Roman"/>
          <w:sz w:val="24"/>
          <w:szCs w:val="24"/>
          <w:lang w:val="en-US"/>
        </w:rPr>
        <w:lastRenderedPageBreak/>
        <w:t>komiksu může zkoumat, jak se komiks vypořádává s otázkami, jako je rasa, gender, sexualita, třída a politika.</w:t>
      </w:r>
    </w:p>
    <w:p w:rsidR="00353EDE" w:rsidRDefault="00353EDE" w:rsidP="00E519F1">
      <w:pPr>
        <w:spacing w:before="120" w:after="240" w:line="360" w:lineRule="auto"/>
        <w:jc w:val="both"/>
        <w:rPr>
          <w:rFonts w:ascii="Times New Roman" w:hAnsi="Times New Roman" w:cs="Times New Roman"/>
          <w:sz w:val="24"/>
          <w:szCs w:val="24"/>
          <w:lang w:val="en-US"/>
        </w:rPr>
      </w:pPr>
      <w:r w:rsidRPr="00353EDE">
        <w:rPr>
          <w:rFonts w:ascii="Times New Roman" w:hAnsi="Times New Roman" w:cs="Times New Roman"/>
          <w:sz w:val="24"/>
          <w:szCs w:val="24"/>
          <w:lang w:val="en-US"/>
        </w:rPr>
        <w:t>Kulturní analýza komiksů by se například mohla zabývat tím, jak se v nich řeší otázky rozmanitosti a reprezentace. To by mohlo zahrnovat analýzu postav v příběhu a jejich pozadí, zkoumání způsobu, jakým jsou vizuálně ztvárněny, a zkoumání jejich vzájemné interakce.</w:t>
      </w:r>
    </w:p>
    <w:p w:rsidR="00353EDE" w:rsidRDefault="00353EDE" w:rsidP="00A86D34">
      <w:pPr>
        <w:spacing w:before="120" w:after="240" w:line="360" w:lineRule="auto"/>
        <w:jc w:val="both"/>
        <w:rPr>
          <w:rFonts w:ascii="Times New Roman" w:hAnsi="Times New Roman" w:cs="Times New Roman"/>
          <w:sz w:val="24"/>
          <w:szCs w:val="24"/>
          <w:lang w:val="en-US"/>
        </w:rPr>
      </w:pPr>
      <w:r w:rsidRPr="00353EDE">
        <w:rPr>
          <w:rFonts w:ascii="Times New Roman" w:hAnsi="Times New Roman" w:cs="Times New Roman"/>
          <w:sz w:val="24"/>
          <w:szCs w:val="24"/>
          <w:lang w:val="en-US"/>
        </w:rPr>
        <w:t>Dalším příkladem může být kulturní analýza komiksu, který se zabývá politickými otázkami. Mohlo by se jednat o to, jak příběh odráží a komentuje politické události a ideologie a jak přispívá k veřejné diskusi o těchto otázkách.</w:t>
      </w:r>
    </w:p>
    <w:p w:rsidR="00245016" w:rsidRDefault="00245016" w:rsidP="00391B22">
      <w:pPr>
        <w:spacing w:before="120" w:after="240" w:line="360" w:lineRule="auto"/>
        <w:jc w:val="both"/>
        <w:rPr>
          <w:rFonts w:ascii="Times New Roman" w:hAnsi="Times New Roman" w:cs="Times New Roman"/>
          <w:sz w:val="24"/>
          <w:szCs w:val="24"/>
          <w:lang w:val="en-US"/>
        </w:rPr>
      </w:pPr>
      <w:r w:rsidRPr="00245016">
        <w:rPr>
          <w:rFonts w:ascii="Times New Roman" w:hAnsi="Times New Roman" w:cs="Times New Roman"/>
          <w:sz w:val="24"/>
          <w:szCs w:val="24"/>
          <w:lang w:val="en-US"/>
        </w:rPr>
        <w:t>Kulturní analýza může čtenářům také pomoci pochopit historický kontext komiksu. Zkoumáním kulturních a společenských otázek, jimiž se komiksy zabývají, mohou čtenáři získat přehled o historických událostech a společenských hnutích, které příběhy ovlivnily (Chute 2017). Například při pohledu na to, jak jsou zobrazovány postavy z různých rasových a etnických prostředí a jak jsou psány jejich příběhy. To může zahrnovat zkoumání způsobů, jakými jsou v médiu komiksu udržovány nebo zpochybňovány kulturní stereotypy. Dalším příkladem může být analýza historického kontextu, v němž konkrétní komiksy vznikaly. Například zkoumání toho, jak tehdejší společensko-politické klima ovlivnilo vznik a recepci konkrétních komiksů. To by mohlo zahrnovat zkoumání toho, jak komiksy reagovaly na kulturní hnutí, jako bylo hnutí za občanská práva, feminismus nebo LGBTQ+ aktivismus, a jak se s nimi vyrovnávaly.</w:t>
      </w:r>
    </w:p>
    <w:p w:rsidR="00245016" w:rsidRDefault="00245016" w:rsidP="00E519F1">
      <w:pPr>
        <w:spacing w:before="120" w:after="240" w:line="360" w:lineRule="auto"/>
        <w:jc w:val="both"/>
        <w:rPr>
          <w:rFonts w:ascii="Times New Roman" w:hAnsi="Times New Roman" w:cs="Times New Roman"/>
          <w:sz w:val="24"/>
          <w:szCs w:val="24"/>
          <w:lang w:val="en-US"/>
        </w:rPr>
      </w:pPr>
      <w:r w:rsidRPr="00245016">
        <w:rPr>
          <w:rFonts w:ascii="Times New Roman" w:hAnsi="Times New Roman" w:cs="Times New Roman"/>
          <w:sz w:val="24"/>
          <w:szCs w:val="24"/>
          <w:lang w:val="en-US"/>
        </w:rPr>
        <w:t>Historická analýza je cenným přístupem ke studiu komiksu, protože umožňuje čtenářům pochopit, jak se toto médium vyvíjelo v čase a jak bylo ovlivňováno kulturními, společenskými a politickými změnami.</w:t>
      </w:r>
    </w:p>
    <w:p w:rsidR="00245016" w:rsidRDefault="00245016" w:rsidP="00E519F1">
      <w:pPr>
        <w:spacing w:before="120" w:after="240" w:line="360" w:lineRule="auto"/>
        <w:jc w:val="both"/>
        <w:rPr>
          <w:rFonts w:ascii="Times New Roman" w:hAnsi="Times New Roman" w:cs="Times New Roman"/>
          <w:sz w:val="24"/>
          <w:szCs w:val="24"/>
          <w:lang w:val="en-US"/>
        </w:rPr>
      </w:pPr>
      <w:r w:rsidRPr="00245016">
        <w:rPr>
          <w:rFonts w:ascii="Times New Roman" w:hAnsi="Times New Roman" w:cs="Times New Roman"/>
          <w:sz w:val="24"/>
          <w:szCs w:val="24"/>
          <w:lang w:val="en-US"/>
        </w:rPr>
        <w:t>Komiksy mají bohatou a rozmanitou historii sahající až do počátku 20. století. Zkoumáním historického kontextu, v němž komiksy vznikaly, mohou čtenáři získat přehled o společenských a kulturních otázkách té doby a o tom, jak tyto otázky ovlivnily obsah a styl tohoto média. Například historická analýza komiksů ze zlatého věku komiksu (1938-1956) by mohla zkoumat, jak se v nich odrážely politické a společenské problémy té doby, jako byla druhá světová válka a studená válka, a také cenzura a regulační tlaky vyvíjené na tento průmysl.</w:t>
      </w:r>
    </w:p>
    <w:p w:rsidR="00245016" w:rsidRDefault="00245016" w:rsidP="00E519F1">
      <w:pPr>
        <w:spacing w:before="120" w:after="240" w:line="360" w:lineRule="auto"/>
        <w:jc w:val="both"/>
        <w:rPr>
          <w:rFonts w:ascii="Times New Roman" w:hAnsi="Times New Roman" w:cs="Times New Roman"/>
          <w:sz w:val="24"/>
          <w:szCs w:val="24"/>
          <w:lang w:val="en-US"/>
        </w:rPr>
      </w:pPr>
      <w:r w:rsidRPr="00245016">
        <w:rPr>
          <w:rFonts w:ascii="Times New Roman" w:hAnsi="Times New Roman" w:cs="Times New Roman"/>
          <w:sz w:val="24"/>
          <w:szCs w:val="24"/>
          <w:lang w:val="en-US"/>
        </w:rPr>
        <w:t>Podobně historická analýza komiksů z období Stříbrného věku komiksu (1956-1970) by mohla zkoumat, jak se v nich odrážely měnící se kulturní postoje té doby, včetně hnutí za občanská práva, vzestupu kultury mládeže a kontrakulturního hnutí.</w:t>
      </w:r>
    </w:p>
    <w:p w:rsidR="000B1796" w:rsidRDefault="000B1796" w:rsidP="00E519F1">
      <w:pPr>
        <w:spacing w:before="120" w:after="240" w:line="360" w:lineRule="auto"/>
        <w:jc w:val="both"/>
        <w:rPr>
          <w:rFonts w:ascii="Times New Roman" w:hAnsi="Times New Roman" w:cs="Times New Roman"/>
          <w:sz w:val="24"/>
          <w:szCs w:val="24"/>
          <w:lang w:val="en-US"/>
        </w:rPr>
      </w:pPr>
      <w:r w:rsidRPr="000B1796">
        <w:rPr>
          <w:rFonts w:ascii="Times New Roman" w:hAnsi="Times New Roman" w:cs="Times New Roman"/>
          <w:sz w:val="24"/>
          <w:szCs w:val="24"/>
          <w:lang w:val="en-US"/>
        </w:rPr>
        <w:lastRenderedPageBreak/>
        <w:t>Historická analýza může také zkoumat, jak se médium vyvíjelo v čase, a to jak z hlediska obsahu, tak stylu. Historická analýza současného komiksu může například zkoumat, jakým způsobem zahrnuje nové technologie, jako je digitální umění a tisk, a jak odráží měnící se postoje a hodnoty současné společnosti (Hajdu 2009).</w:t>
      </w:r>
    </w:p>
    <w:p w:rsidR="00AE3455" w:rsidRDefault="00AE3455" w:rsidP="009848AB">
      <w:pPr>
        <w:spacing w:before="120" w:after="240" w:line="360" w:lineRule="auto"/>
        <w:jc w:val="both"/>
        <w:rPr>
          <w:rFonts w:ascii="Times New Roman" w:hAnsi="Times New Roman" w:cs="Times New Roman"/>
          <w:sz w:val="24"/>
          <w:szCs w:val="24"/>
          <w:lang w:val="en-US"/>
        </w:rPr>
      </w:pPr>
      <w:r w:rsidRPr="00AE3455">
        <w:rPr>
          <w:rFonts w:ascii="Times New Roman" w:hAnsi="Times New Roman" w:cs="Times New Roman"/>
          <w:sz w:val="24"/>
          <w:szCs w:val="24"/>
          <w:lang w:val="en-US"/>
        </w:rPr>
        <w:t>Interdisciplinární analýza je cenným přístupem ke studiu komiksu, protože uznává hybridní povahu tohoto média, které v sobě spojuje prvky výtvarného umění, literatury a filmu. Zkoumáním toho, jak se tyto různé disciplíny v komiksu prolínají a vzájemně ovlivňují, mohou čtenáři nahlédnout do jedinečných kvalit a narativního potenciálu tohoto média.</w:t>
      </w:r>
    </w:p>
    <w:p w:rsidR="00AE3455" w:rsidRDefault="00AE3455" w:rsidP="009848AB">
      <w:pPr>
        <w:spacing w:before="120" w:after="240" w:line="360" w:lineRule="auto"/>
        <w:jc w:val="both"/>
        <w:rPr>
          <w:rFonts w:ascii="Times New Roman" w:hAnsi="Times New Roman" w:cs="Times New Roman"/>
          <w:sz w:val="24"/>
          <w:szCs w:val="24"/>
          <w:lang w:val="en-US"/>
        </w:rPr>
      </w:pPr>
      <w:r w:rsidRPr="00AE3455">
        <w:rPr>
          <w:rFonts w:ascii="Times New Roman" w:hAnsi="Times New Roman" w:cs="Times New Roman"/>
          <w:sz w:val="24"/>
          <w:szCs w:val="24"/>
          <w:lang w:val="en-US"/>
        </w:rPr>
        <w:t>Vizuální umění je ústředním prvkem komiksu a analýza kresby, barevného schématu, rozvržení panelů a použití vizuálních prvků, jako jsou linie, tvary a textury, může poskytnout silný vhled do celkové kompozice komiksu. Důležitou součástí komiksu je také literatura a analýza děje, vývoje postav, úhlu pohledu a použití dialogů a titulků může poskytnout hlubší pochopení příběhu. Například v komiksové sérii Strážci Alana Moora a Davea Gibbonse je nedílnou součástí vyprávění použití barev. Každá kapitola je navržena tak, aby měla dominantní barevné schéma, přičemž každá barva představuje jinou postavu nebo téma. Barvy se používají k navození atmosféry a k vyjádření emocionálního stavu postav.</w:t>
      </w:r>
    </w:p>
    <w:p w:rsidR="00111E38" w:rsidRDefault="00111E38" w:rsidP="00E519F1">
      <w:pPr>
        <w:spacing w:before="120" w:after="240" w:line="360" w:lineRule="auto"/>
        <w:jc w:val="both"/>
        <w:rPr>
          <w:rFonts w:ascii="Times New Roman" w:hAnsi="Times New Roman" w:cs="Times New Roman"/>
          <w:sz w:val="24"/>
          <w:szCs w:val="24"/>
          <w:lang w:val="en-US"/>
        </w:rPr>
      </w:pPr>
      <w:r w:rsidRPr="00111E38">
        <w:rPr>
          <w:rFonts w:ascii="Times New Roman" w:hAnsi="Times New Roman" w:cs="Times New Roman"/>
          <w:sz w:val="24"/>
          <w:szCs w:val="24"/>
          <w:lang w:val="en-US"/>
        </w:rPr>
        <w:t>Žlutá barva je výrazně použita na úvodních stránkách Strážců, kde je na žlutém pozadí vyobrazen odznak se smajlíkem, který nosí postava Komedianta. Žlutá barva je spojována s optimismem a štěstím, ale v tomto kontextu nabývá zlověstnějšího tónu a předznamenává násilné a tragické události, které mají přijít.</w:t>
      </w:r>
      <w:r>
        <w:rPr>
          <w:rFonts w:ascii="Times New Roman" w:hAnsi="Times New Roman" w:cs="Times New Roman"/>
          <w:sz w:val="24"/>
          <w:szCs w:val="24"/>
          <w:lang w:val="en-US"/>
        </w:rPr>
        <w:t xml:space="preserve"> </w:t>
      </w:r>
      <w:r w:rsidRPr="00111E38">
        <w:rPr>
          <w:rFonts w:ascii="Times New Roman" w:hAnsi="Times New Roman" w:cs="Times New Roman"/>
          <w:sz w:val="24"/>
          <w:szCs w:val="24"/>
          <w:lang w:val="en-US"/>
        </w:rPr>
        <w:t>Prostřednictvím interdisciplinární analýzy prvků, jako je barva, mohou vědci získat vhled do způsobů, jakými médium komiksu vytváří význam a zapojuje čtenáře. Tato analýza může pomoci osvětlit umělecké a literární techniky používané v komiksu, stejně jako kulturní a společenské otázky, jimiž se toto médium zabývá.</w:t>
      </w:r>
    </w:p>
    <w:p w:rsidR="00111E38" w:rsidRDefault="00111E38" w:rsidP="007F7704">
      <w:pPr>
        <w:spacing w:before="120" w:after="240" w:line="360" w:lineRule="auto"/>
        <w:jc w:val="both"/>
        <w:rPr>
          <w:rFonts w:ascii="Times New Roman" w:hAnsi="Times New Roman" w:cs="Times New Roman"/>
          <w:sz w:val="24"/>
          <w:szCs w:val="24"/>
          <w:lang w:val="en-US"/>
        </w:rPr>
      </w:pPr>
      <w:r w:rsidRPr="00111E38">
        <w:rPr>
          <w:rFonts w:ascii="Times New Roman" w:hAnsi="Times New Roman" w:cs="Times New Roman"/>
          <w:sz w:val="24"/>
          <w:szCs w:val="24"/>
          <w:lang w:val="en-US"/>
        </w:rPr>
        <w:t>Další disciplínou, která ovlivňuje vyprávěcí potenciál komiksu, je film. Komiksy často využívají techniky, jako jsou detailní záběry, montáž a střihy, které vytvářejí filmový dojem a zprostředkovávají pocit pohybu a akce. Zkoumání toho, jak jsou tyto techniky v komiksech používány, může poskytnout vhled do jejich vypravěčského potenciálu.</w:t>
      </w:r>
    </w:p>
    <w:p w:rsidR="00FB2CCC" w:rsidRDefault="00FB2CCC" w:rsidP="00FB59CA">
      <w:pPr>
        <w:spacing w:before="120" w:after="240" w:line="360" w:lineRule="auto"/>
        <w:jc w:val="both"/>
        <w:rPr>
          <w:rFonts w:ascii="Times New Roman" w:hAnsi="Times New Roman" w:cs="Times New Roman"/>
          <w:sz w:val="24"/>
          <w:szCs w:val="24"/>
          <w:lang w:val="en-US"/>
        </w:rPr>
      </w:pPr>
      <w:r w:rsidRPr="00FB2CCC">
        <w:rPr>
          <w:rFonts w:ascii="Times New Roman" w:hAnsi="Times New Roman" w:cs="Times New Roman"/>
          <w:sz w:val="24"/>
          <w:szCs w:val="24"/>
          <w:lang w:val="en-US"/>
        </w:rPr>
        <w:t>Interdisciplinární analýza může čtenářům pomoci pochopit, jakým způsobem komiks zpochybňuje tradiční oborové hranice. Komiksy mohou například obsahovat prvky poezie, hudby nebo performativního umění a zkoumání interakce těchto prvků s vizuálními a literárními aspekty média může poskytnout vhled do jeho jedinečných kvalit a uměleckého potenciálu (Tabachnick 2017).</w:t>
      </w:r>
    </w:p>
    <w:p w:rsidR="00222004" w:rsidRPr="001D2204" w:rsidRDefault="00FB2CCC" w:rsidP="00FB59CA">
      <w:pPr>
        <w:spacing w:before="120" w:after="240" w:line="360" w:lineRule="auto"/>
        <w:jc w:val="both"/>
        <w:rPr>
          <w:rFonts w:ascii="Times New Roman" w:hAnsi="Times New Roman" w:cs="Times New Roman"/>
          <w:sz w:val="24"/>
          <w:szCs w:val="24"/>
          <w:lang w:val="en-US"/>
        </w:rPr>
      </w:pPr>
      <w:r w:rsidRPr="00FB2CCC">
        <w:rPr>
          <w:rFonts w:ascii="Times New Roman" w:hAnsi="Times New Roman" w:cs="Times New Roman"/>
          <w:sz w:val="24"/>
          <w:szCs w:val="24"/>
          <w:lang w:val="en-US"/>
        </w:rPr>
        <w:lastRenderedPageBreak/>
        <w:t>Kromě výše uvedených metod analýzy jsem však v přípravě studoval knihu Barryho Brummetta Techniques of Close Reading, která obsahuje techniky a metody, jež lze při analýze komiksu využít.</w:t>
      </w:r>
      <w:r w:rsidR="001D2204" w:rsidRPr="001D2204">
        <w:rPr>
          <w:rFonts w:ascii="Times New Roman" w:hAnsi="Times New Roman" w:cs="Times New Roman"/>
          <w:sz w:val="24"/>
          <w:szCs w:val="24"/>
          <w:lang w:val="en-US"/>
        </w:rPr>
        <w:t xml:space="preserve"> </w:t>
      </w:r>
    </w:p>
    <w:p w:rsidR="00225356" w:rsidRPr="002C26FB" w:rsidRDefault="00225356" w:rsidP="00333F75">
      <w:pPr>
        <w:pStyle w:val="1"/>
        <w:numPr>
          <w:ilvl w:val="1"/>
          <w:numId w:val="4"/>
        </w:numPr>
        <w:rPr>
          <w:rFonts w:ascii="Times New Roman" w:hAnsi="Times New Roman" w:cs="Times New Roman"/>
          <w:b/>
          <w:color w:val="auto"/>
        </w:rPr>
      </w:pPr>
      <w:bookmarkStart w:id="6" w:name="_Toc164933129"/>
      <w:r w:rsidRPr="002C26FB">
        <w:rPr>
          <w:rFonts w:ascii="Times New Roman" w:hAnsi="Times New Roman" w:cs="Times New Roman"/>
          <w:b/>
          <w:color w:val="auto"/>
        </w:rPr>
        <w:t>Techniques of Close Reading</w:t>
      </w:r>
      <w:bookmarkEnd w:id="6"/>
    </w:p>
    <w:p w:rsidR="00FB2CCC" w:rsidRDefault="00FB2CCC" w:rsidP="00C44C03">
      <w:pPr>
        <w:spacing w:before="120" w:after="240" w:line="360" w:lineRule="auto"/>
        <w:jc w:val="both"/>
        <w:rPr>
          <w:rFonts w:ascii="Times New Roman" w:hAnsi="Times New Roman" w:cs="Times New Roman"/>
          <w:sz w:val="24"/>
          <w:szCs w:val="24"/>
          <w:lang w:val="en-US"/>
        </w:rPr>
      </w:pPr>
      <w:r w:rsidRPr="00FB2CCC">
        <w:rPr>
          <w:rFonts w:ascii="Times New Roman" w:hAnsi="Times New Roman" w:cs="Times New Roman"/>
          <w:sz w:val="24"/>
          <w:szCs w:val="24"/>
          <w:lang w:val="en-US"/>
        </w:rPr>
        <w:t>Techniques of Close Reading</w:t>
      </w:r>
      <w:r w:rsidRPr="00853DFF">
        <w:rPr>
          <w:rFonts w:ascii="Times New Roman" w:hAnsi="Times New Roman" w:cs="Times New Roman"/>
          <w:sz w:val="24"/>
          <w:szCs w:val="24"/>
          <w:lang w:val="en-US"/>
        </w:rPr>
        <w:t xml:space="preserve"> </w:t>
      </w:r>
      <w:r w:rsidRPr="00FB2CCC">
        <w:rPr>
          <w:rFonts w:ascii="Times New Roman" w:hAnsi="Times New Roman" w:cs="Times New Roman"/>
          <w:sz w:val="24"/>
          <w:szCs w:val="24"/>
          <w:lang w:val="en-US"/>
        </w:rPr>
        <w:t xml:space="preserve">od Barryho Brummetta jsou průvodcem pro porozumění a zkoumání textů pomocí technik pozorného čtení. Kniha začíná představením pojmu close reading a jeho významu pro literární analýzu. Brummett poté vysvětluje, jak přistupovat k textům, včetně technik pro identifikaci významných témat, rétorických strategií a literárních prostředků. </w:t>
      </w:r>
    </w:p>
    <w:p w:rsidR="00493ADE" w:rsidRPr="00493ADE" w:rsidRDefault="00493ADE" w:rsidP="00493ADE">
      <w:pPr>
        <w:spacing w:before="120" w:after="240" w:line="360" w:lineRule="auto"/>
        <w:jc w:val="both"/>
        <w:rPr>
          <w:rFonts w:ascii="Times New Roman" w:hAnsi="Times New Roman" w:cs="Times New Roman"/>
          <w:sz w:val="24"/>
          <w:szCs w:val="24"/>
          <w:lang w:val="en-US"/>
        </w:rPr>
      </w:pPr>
      <w:r w:rsidRPr="00493ADE">
        <w:rPr>
          <w:rFonts w:ascii="Times New Roman" w:hAnsi="Times New Roman" w:cs="Times New Roman"/>
          <w:sz w:val="24"/>
          <w:szCs w:val="24"/>
          <w:lang w:val="en-US"/>
        </w:rPr>
        <w:t>Techniques of Close Reading zahrnují širokou škálu technik analýzy a porozumění textům. Ve své práci jsem použil následující metody z této knihy:</w:t>
      </w:r>
    </w:p>
    <w:p w:rsidR="001D5BA7" w:rsidRDefault="00493ADE" w:rsidP="00333F75">
      <w:pPr>
        <w:pStyle w:val="a3"/>
        <w:numPr>
          <w:ilvl w:val="0"/>
          <w:numId w:val="1"/>
        </w:numPr>
        <w:spacing w:before="120" w:after="240" w:line="360" w:lineRule="auto"/>
        <w:jc w:val="both"/>
        <w:rPr>
          <w:rFonts w:ascii="Times New Roman" w:hAnsi="Times New Roman" w:cs="Times New Roman"/>
          <w:sz w:val="24"/>
          <w:szCs w:val="24"/>
          <w:lang w:val="en-US"/>
        </w:rPr>
      </w:pPr>
      <w:r w:rsidRPr="00493ADE">
        <w:rPr>
          <w:rFonts w:ascii="Times New Roman" w:hAnsi="Times New Roman" w:cs="Times New Roman"/>
          <w:sz w:val="24"/>
          <w:szCs w:val="24"/>
          <w:lang w:val="en-US"/>
        </w:rPr>
        <w:t>Pozornost věnovaná jazyku: pozorné čtení zahrnuje pozornost věnovanou jazyku použitému v textu, včetně volby slov, struktury vět a rétorických strategií. Jedním z hlavních principů pozorného čtení je věnovat pozornost jazyku použitému v textu. Pozorní čtenáři zkoumají jazyk tak, že se zaměřují na konkrétní slova, strukturu vět a réto</w:t>
      </w:r>
      <w:r>
        <w:rPr>
          <w:rFonts w:ascii="Times New Roman" w:hAnsi="Times New Roman" w:cs="Times New Roman"/>
          <w:sz w:val="24"/>
          <w:szCs w:val="24"/>
          <w:lang w:val="en-US"/>
        </w:rPr>
        <w:t>rické strategie použité v textu</w:t>
      </w:r>
      <w:r w:rsidR="00581D7D" w:rsidRPr="00B73CB2">
        <w:rPr>
          <w:rFonts w:ascii="Times New Roman" w:hAnsi="Times New Roman" w:cs="Times New Roman"/>
          <w:sz w:val="24"/>
          <w:szCs w:val="24"/>
          <w:lang w:val="en-US"/>
        </w:rPr>
        <w:t>.</w:t>
      </w:r>
    </w:p>
    <w:p w:rsidR="001D5BA7" w:rsidRDefault="00182345"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Volba slov je při pozorném čtení obzvláště důležitá, protože konkrétní slova použitá autorem mohou mít významný vliv na význam a tón textu. Čtenáři, kteří čtou pozorně, analyzují slova s ohledem na jejich konotace a denotace a také na to, jak fungují v širším kontextu textu</w:t>
      </w:r>
      <w:r w:rsidR="00563C83" w:rsidRPr="001D5BA7">
        <w:rPr>
          <w:rFonts w:ascii="Times New Roman" w:hAnsi="Times New Roman" w:cs="Times New Roman"/>
          <w:sz w:val="24"/>
          <w:szCs w:val="24"/>
          <w:lang w:val="en-US"/>
        </w:rPr>
        <w:t>.</w:t>
      </w:r>
    </w:p>
    <w:p w:rsidR="001D5BA7" w:rsidRDefault="00A3745E"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Struktura věty je při pozorném čtení důležitá také proto, že může odhalit autorův záměr a pomoci čtenáři pochopit význam textu. Čtenáři, kteří čtou pozorně, analyzují strukturu věty z hlediska její srozumitelnosti, složitosti a rytmu a také toho, jak přispívá k celkovému vyznění textu</w:t>
      </w:r>
      <w:r w:rsidR="00563C83" w:rsidRPr="001D5BA7">
        <w:rPr>
          <w:rFonts w:ascii="Times New Roman" w:hAnsi="Times New Roman" w:cs="Times New Roman"/>
          <w:sz w:val="24"/>
          <w:szCs w:val="24"/>
          <w:lang w:val="en-US"/>
        </w:rPr>
        <w:t>.</w:t>
      </w:r>
    </w:p>
    <w:p w:rsidR="001D5BA7" w:rsidRDefault="005F741D"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Při pozorném čtení se také zkoumají rétorické strategie, jako je opakování, metafora a ironie. Při pozorném čtení se hledají konkrétní způsoby, jak autor tyto strategie používá a jak přispívají k významu a účinku textu na čtenáře</w:t>
      </w:r>
      <w:r w:rsidR="00563C83" w:rsidRPr="001D5BA7">
        <w:rPr>
          <w:rFonts w:ascii="Times New Roman" w:hAnsi="Times New Roman" w:cs="Times New Roman"/>
          <w:sz w:val="24"/>
          <w:szCs w:val="24"/>
          <w:lang w:val="en-US"/>
        </w:rPr>
        <w:t>.</w:t>
      </w:r>
    </w:p>
    <w:p w:rsidR="001D5BA7" w:rsidRDefault="005F741D"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Pozorným sledováním jazyka mohou čtenáři lépe porozumět tématům, smyslu a významu textu. Důkladné čtení je základní technikou literární analýzy, která pomáhá čtenářům ocenit nuance textu a odhalit jeho skryté poselství</w:t>
      </w:r>
      <w:r w:rsidR="00563C83" w:rsidRPr="001D5BA7">
        <w:rPr>
          <w:rFonts w:ascii="Times New Roman" w:hAnsi="Times New Roman" w:cs="Times New Roman"/>
          <w:sz w:val="24"/>
          <w:szCs w:val="24"/>
          <w:lang w:val="en-US"/>
        </w:rPr>
        <w:t>.</w:t>
      </w:r>
    </w:p>
    <w:p w:rsidR="001D5BA7" w:rsidRDefault="005F741D"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 xml:space="preserve">Rozpoznávání literárních prostředků: čtenáři by měli být schopni rozpoznat a analyzovat literární prostředky, jako jsou metafora, přirovnání, aliterace a symbolismus. Pozorné čtení vyžaduje identifikaci a analýzu různých literárních prostředků v textu. Literární prostředky jsou techniky a prvky, které spisovatelé používají k vyjádření významu, vytvoření nálady </w:t>
      </w:r>
      <w:r w:rsidRPr="001D5BA7">
        <w:rPr>
          <w:rFonts w:ascii="Times New Roman" w:hAnsi="Times New Roman" w:cs="Times New Roman"/>
          <w:sz w:val="24"/>
          <w:szCs w:val="24"/>
          <w:lang w:val="en-US"/>
        </w:rPr>
        <w:lastRenderedPageBreak/>
        <w:t>nebo zvýšení estetiky literárního díla. Mezi tyto prostředky patří metafora, přirovnání, aliterace, symbolismus, ironie a mnoho dalších. Díky identifikaci a analýze literárních prostředků mohou pozorní čtenáři hlouběji porozumět smyslu a významu textu. Tyto prostředky přispívají k celkové estetice díla a pomáhají čtenářům ocenit složitost a bohatost textu. Pozornost věnovaná literárním prostředkům je klíčovou technikou při pozorném čtení, která čtenářům umožňuje ocenit autorovu dovednost a sílu jazyka při sdělování významu</w:t>
      </w:r>
      <w:r w:rsidR="00681405" w:rsidRPr="001D5BA7">
        <w:rPr>
          <w:rFonts w:ascii="Times New Roman" w:hAnsi="Times New Roman" w:cs="Times New Roman"/>
          <w:sz w:val="24"/>
          <w:szCs w:val="24"/>
          <w:lang w:val="en-US"/>
        </w:rPr>
        <w:t>.</w:t>
      </w:r>
    </w:p>
    <w:p w:rsidR="001D5BA7" w:rsidRPr="00861A12" w:rsidRDefault="00BC6DA4" w:rsidP="00333F75">
      <w:pPr>
        <w:pStyle w:val="a3"/>
        <w:numPr>
          <w:ilvl w:val="0"/>
          <w:numId w:val="1"/>
        </w:numPr>
        <w:spacing w:before="120" w:after="240" w:line="360" w:lineRule="auto"/>
        <w:jc w:val="both"/>
        <w:rPr>
          <w:rFonts w:ascii="Times New Roman" w:hAnsi="Times New Roman" w:cs="Times New Roman"/>
          <w:sz w:val="24"/>
          <w:szCs w:val="24"/>
          <w:lang w:val="en-US"/>
        </w:rPr>
      </w:pPr>
      <w:r w:rsidRPr="00861A12">
        <w:rPr>
          <w:rFonts w:ascii="Times New Roman" w:hAnsi="Times New Roman" w:cs="Times New Roman"/>
          <w:sz w:val="24"/>
          <w:szCs w:val="24"/>
          <w:lang w:val="en-US"/>
        </w:rPr>
        <w:t xml:space="preserve">Metafory a přirovnání jsou literární prostředky používané ke srovnání dvou zdánlivě nesouvisejících věcí. Metafory vytvářejí přímé srovnání dvou předmětů nebo myšlenek, zatímco přirovnání používají slovo </w:t>
      </w:r>
      <w:r w:rsidR="003030F3" w:rsidRPr="00861A12">
        <w:rPr>
          <w:rFonts w:ascii="Times New Roman" w:hAnsi="Times New Roman" w:cs="Times New Roman"/>
          <w:sz w:val="24"/>
          <w:szCs w:val="24"/>
          <w:lang w:val="en-US"/>
        </w:rPr>
        <w:t>“</w:t>
      </w:r>
      <w:r w:rsidRPr="00861A12">
        <w:rPr>
          <w:rFonts w:ascii="Times New Roman" w:hAnsi="Times New Roman" w:cs="Times New Roman"/>
          <w:sz w:val="24"/>
          <w:szCs w:val="24"/>
          <w:lang w:val="en-US"/>
        </w:rPr>
        <w:t>jako</w:t>
      </w:r>
      <w:r w:rsidR="003030F3" w:rsidRPr="00861A12">
        <w:rPr>
          <w:rFonts w:ascii="Times New Roman" w:hAnsi="Times New Roman" w:cs="Times New Roman"/>
          <w:sz w:val="24"/>
          <w:szCs w:val="24"/>
          <w:lang w:val="en-US"/>
        </w:rPr>
        <w:t xml:space="preserve">” </w:t>
      </w:r>
      <w:r w:rsidRPr="00861A12">
        <w:rPr>
          <w:rFonts w:ascii="Times New Roman" w:hAnsi="Times New Roman" w:cs="Times New Roman"/>
          <w:sz w:val="24"/>
          <w:szCs w:val="24"/>
          <w:lang w:val="en-US"/>
        </w:rPr>
        <w:t>k vytvoření srovnání. Pozorní čtenáři tyto prostředky identifikují a analyzují jejich použití v textu a zkoumají, jak přispívají ke smyslu a významu díla. Použití metafory umožňuje čtenářům lépe pochopit a vnímat různé situace a události v komiksu. V komiksu se metaforické prvky mohou objevovat nejen v textu, ale také v ilustracích a ve vyprávění.</w:t>
      </w:r>
      <w:r w:rsidR="000C6886" w:rsidRPr="00861A12">
        <w:rPr>
          <w:rFonts w:ascii="Times New Roman" w:hAnsi="Times New Roman" w:cs="Times New Roman"/>
          <w:sz w:val="24"/>
          <w:szCs w:val="24"/>
          <w:lang w:val="en-US"/>
        </w:rPr>
        <w:br/>
      </w:r>
      <w:r w:rsidRPr="00861A12">
        <w:rPr>
          <w:rFonts w:ascii="Times New Roman" w:hAnsi="Times New Roman" w:cs="Times New Roman"/>
          <w:sz w:val="24"/>
          <w:szCs w:val="24"/>
          <w:lang w:val="en-US"/>
        </w:rPr>
        <w:t>Metafory se v různých žánrech komiksu používají různě. Například v superhrdinských komiksech se metafory často používají k popisu vlastností a schopností superhrdinů. V hororových komiksech se metafory často používají k navození atmosféry strachu a napětí</w:t>
      </w:r>
      <w:r w:rsidR="002D216B" w:rsidRPr="00861A12">
        <w:rPr>
          <w:rFonts w:ascii="Times New Roman" w:hAnsi="Times New Roman" w:cs="Times New Roman"/>
          <w:sz w:val="24"/>
          <w:szCs w:val="24"/>
          <w:lang w:val="en-US"/>
        </w:rPr>
        <w:t>.</w:t>
      </w:r>
      <w:r w:rsidR="00543C87" w:rsidRPr="00861A12">
        <w:rPr>
          <w:rFonts w:ascii="Times New Roman" w:hAnsi="Times New Roman" w:cs="Times New Roman"/>
          <w:sz w:val="24"/>
          <w:szCs w:val="24"/>
          <w:lang w:val="en-US"/>
        </w:rPr>
        <w:br/>
      </w:r>
      <w:r w:rsidR="000B1E7C" w:rsidRPr="00861A12">
        <w:rPr>
          <w:rFonts w:ascii="Times New Roman" w:hAnsi="Times New Roman" w:cs="Times New Roman"/>
          <w:sz w:val="24"/>
          <w:szCs w:val="24"/>
          <w:lang w:val="en-US"/>
        </w:rPr>
        <w:t xml:space="preserve">Metafory se v různých žánrech komiksu používají různě. </w:t>
      </w:r>
      <w:r w:rsidR="00287227" w:rsidRPr="00861A12">
        <w:rPr>
          <w:rFonts w:ascii="Times New Roman" w:hAnsi="Times New Roman" w:cs="Times New Roman"/>
          <w:sz w:val="24"/>
          <w:szCs w:val="24"/>
          <w:lang w:val="en-US"/>
        </w:rPr>
        <w:t>Dalším prvkem, kterému čtenáři věnují pozornost, je aliterace. Jedná se o opakování stejné souhlásky na začátku několika slov v těsné blízkosti. Aliterace je literární prostředek, při němž se na začátku dvou nebo více slov ve větě opakují slabiky, což vytváří hudební a rytmický efekt. Aliterace může být použita k vytvoření určitého rytmu nebo nálady v textu.</w:t>
      </w:r>
    </w:p>
    <w:p w:rsidR="001D5BA7" w:rsidRDefault="008C4E5F"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Symbolismus je také důležitým literárním prostředkem, který čtenáři podrobně analyzují. Symboly jsou předměty, postavy nebo události, které představují něco, co přesahuje jejich doslovný význam. Úzcí čtenáři identifikují symboly v textu, analyzují jejich význam a sledují, jak přispívají k tématu a celkovému vyznění díla. Těmito symboly mohou být fyzické předměty, jako je růže v tomto příkladu, nebo abstraktní pojmy, jako je světlo a tma nebo čas. Symbolismus se často používá k vyjádření emocí, nálad a tajemství a často se vyskytuje v poezii a literatuře 19. a 20. století</w:t>
      </w:r>
      <w:r w:rsidR="006F6A3B" w:rsidRPr="001D5BA7">
        <w:rPr>
          <w:rFonts w:ascii="Times New Roman" w:hAnsi="Times New Roman" w:cs="Times New Roman"/>
          <w:sz w:val="24"/>
          <w:szCs w:val="24"/>
          <w:lang w:val="en-US"/>
        </w:rPr>
        <w:t>.</w:t>
      </w:r>
    </w:p>
    <w:p w:rsidR="001D5BA7" w:rsidRDefault="008C4E5F"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 xml:space="preserve">Kontextualizace: čtenář by měl být schopen zařadit text do historického, kulturního a literárního kontextu, aby lépe pochopil jeho význam. Kontextualizace je důležitou technikou při pozorném čtení, která spočívá v zasazení textu do jeho historického, kulturního a literárního kontextu, aby bylo možné lépe pochopit jeho význam. Při pozorném čtení se text analyzuje nejen z hlediska jeho vlastní vnitřní struktury a jazyka, ale také ve vztahu k širšímu kontextu, v němž vznikl. Díky kontextualizaci textu získávají </w:t>
      </w:r>
      <w:r w:rsidRPr="001D5BA7">
        <w:rPr>
          <w:rFonts w:ascii="Times New Roman" w:hAnsi="Times New Roman" w:cs="Times New Roman"/>
          <w:sz w:val="24"/>
          <w:szCs w:val="24"/>
          <w:lang w:val="en-US"/>
        </w:rPr>
        <w:lastRenderedPageBreak/>
        <w:t>čtenáři, kteří si text pozorně prohlížejí, plnější pochopení jeho smyslu a významu. Širší kontext, v němž text vznikl, může poskytnout vhled do autorových záměrů, kulturních hodnot doby a recepce textu jeho původním publikem. Kontextualizace je základní technikou blízkého čtení, která pomáhá čtenářům docenit historický, kulturní a literární význam díla</w:t>
      </w:r>
      <w:r w:rsidR="00F80AFD" w:rsidRPr="001D5BA7">
        <w:rPr>
          <w:rFonts w:ascii="Times New Roman" w:hAnsi="Times New Roman" w:cs="Times New Roman"/>
          <w:sz w:val="24"/>
          <w:szCs w:val="24"/>
          <w:lang w:val="en-US"/>
        </w:rPr>
        <w:t>.</w:t>
      </w:r>
    </w:p>
    <w:p w:rsidR="001D5BA7" w:rsidRDefault="00605609"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 xml:space="preserve">Historický kontext se týká období a historických událostí, které ovlivnily vznik textu. Pozorní čtenáři berou v úvahu historické pozadí díla, včetně společenských, politických a ekonomických faktorů, které mohly ovlivnit jeho vznik a recepci. To pomáhá k plnějšímu pochopení smyslu a významu textu. </w:t>
      </w:r>
      <w:r w:rsidR="00E77F1A" w:rsidRPr="00861A12">
        <w:rPr>
          <w:rFonts w:ascii="Times New Roman" w:hAnsi="Times New Roman" w:cs="Times New Roman"/>
          <w:sz w:val="24"/>
          <w:szCs w:val="24"/>
          <w:lang w:val="en-US"/>
        </w:rPr>
        <w:t>“</w:t>
      </w:r>
      <w:r w:rsidR="00E77F1A">
        <w:rPr>
          <w:rFonts w:ascii="Times New Roman" w:hAnsi="Times New Roman" w:cs="Times New Roman"/>
          <w:sz w:val="24"/>
          <w:szCs w:val="24"/>
          <w:lang w:val="en-US"/>
        </w:rPr>
        <w:t>V</w:t>
      </w:r>
      <w:r w:rsidR="00E77F1A" w:rsidRPr="00E77F1A">
        <w:rPr>
          <w:rFonts w:ascii="Times New Roman" w:hAnsi="Times New Roman" w:cs="Times New Roman"/>
          <w:sz w:val="24"/>
          <w:szCs w:val="24"/>
          <w:lang w:val="en-US"/>
        </w:rPr>
        <w:t xml:space="preserve">álka </w:t>
      </w:r>
      <w:r w:rsidRPr="001D5BA7">
        <w:rPr>
          <w:rFonts w:ascii="Times New Roman" w:hAnsi="Times New Roman" w:cs="Times New Roman"/>
          <w:sz w:val="24"/>
          <w:szCs w:val="24"/>
          <w:lang w:val="en-US"/>
        </w:rPr>
        <w:t>a mír</w:t>
      </w:r>
      <w:r w:rsidR="00E77F1A" w:rsidRPr="00861A12">
        <w:rPr>
          <w:rFonts w:ascii="Times New Roman" w:hAnsi="Times New Roman" w:cs="Times New Roman"/>
          <w:sz w:val="24"/>
          <w:szCs w:val="24"/>
          <w:lang w:val="en-US"/>
        </w:rPr>
        <w:t>”</w:t>
      </w:r>
      <w:r w:rsidRPr="001D5BA7">
        <w:rPr>
          <w:rFonts w:ascii="Times New Roman" w:hAnsi="Times New Roman" w:cs="Times New Roman"/>
          <w:sz w:val="24"/>
          <w:szCs w:val="24"/>
          <w:lang w:val="en-US"/>
        </w:rPr>
        <w:t xml:space="preserve"> Lva Nikolajeviče Tolstého byla napsána v historickém kontextu napoleonských válek, které se v Evropě odehrávaly v letech 1799-1815. Knihu lze chápat jako literární reflexi těchto válek a jejich dopadu na ruskou společnost. </w:t>
      </w:r>
      <w:r w:rsidR="00FB4AFD" w:rsidRPr="00861A12">
        <w:rPr>
          <w:rFonts w:ascii="Times New Roman" w:hAnsi="Times New Roman" w:cs="Times New Roman"/>
          <w:sz w:val="24"/>
          <w:szCs w:val="24"/>
          <w:lang w:val="en-US"/>
        </w:rPr>
        <w:t>“</w:t>
      </w:r>
      <w:r w:rsidR="00FB4AFD">
        <w:rPr>
          <w:rFonts w:ascii="Times New Roman" w:hAnsi="Times New Roman" w:cs="Times New Roman"/>
          <w:sz w:val="24"/>
          <w:szCs w:val="24"/>
          <w:lang w:val="en-US"/>
        </w:rPr>
        <w:t>V</w:t>
      </w:r>
      <w:r w:rsidR="00FB4AFD" w:rsidRPr="00E77F1A">
        <w:rPr>
          <w:rFonts w:ascii="Times New Roman" w:hAnsi="Times New Roman" w:cs="Times New Roman"/>
          <w:sz w:val="24"/>
          <w:szCs w:val="24"/>
          <w:lang w:val="en-US"/>
        </w:rPr>
        <w:t xml:space="preserve">álka </w:t>
      </w:r>
      <w:r w:rsidR="00FB4AFD" w:rsidRPr="001D5BA7">
        <w:rPr>
          <w:rFonts w:ascii="Times New Roman" w:hAnsi="Times New Roman" w:cs="Times New Roman"/>
          <w:sz w:val="24"/>
          <w:szCs w:val="24"/>
          <w:lang w:val="en-US"/>
        </w:rPr>
        <w:t>a mír</w:t>
      </w:r>
      <w:r w:rsidR="00FB4AFD" w:rsidRPr="00861A12">
        <w:rPr>
          <w:rFonts w:ascii="Times New Roman" w:hAnsi="Times New Roman" w:cs="Times New Roman"/>
          <w:sz w:val="24"/>
          <w:szCs w:val="24"/>
          <w:lang w:val="en-US"/>
        </w:rPr>
        <w:t>”</w:t>
      </w:r>
      <w:r w:rsidRPr="001D5BA7">
        <w:rPr>
          <w:rFonts w:ascii="Times New Roman" w:hAnsi="Times New Roman" w:cs="Times New Roman"/>
          <w:sz w:val="24"/>
          <w:szCs w:val="24"/>
          <w:lang w:val="en-US"/>
        </w:rPr>
        <w:t xml:space="preserve"> vypráví příběh ruské šlechty a aristokracie během Napoleonova vpádu do Ruska v roce 1812 a ukazuje, jak válka ovlivnila ruskou společnost a politiku.</w:t>
      </w:r>
      <w:r w:rsidRPr="001D5BA7">
        <w:rPr>
          <w:rFonts w:ascii="Times New Roman" w:hAnsi="Times New Roman" w:cs="Times New Roman"/>
          <w:sz w:val="24"/>
          <w:szCs w:val="24"/>
          <w:lang w:val="en-US"/>
        </w:rPr>
        <w:br/>
        <w:t>Historický kontext se tedy vztahuje k historickým událostem, kultuře, společnosti a politické situaci, které ovlivnily vznik literárního díla. Povědomí o historickém kontextu může čtenářům pomoci lépe porozumět knize a interpretovat ji v dobovém kontextu. Například Tolstého Vojnu a mír lze chápat jako literární zobrazení ruské společnosti a jejího postavení v době napoleonských válek.</w:t>
      </w:r>
    </w:p>
    <w:p w:rsidR="001D5BA7" w:rsidRDefault="00605609"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 xml:space="preserve">Kulturní kontext zahrnuje kulturní a společenské normy, hodnoty a přesvědčení, které převládaly v době vzniku textu. Pozorní čtenáři analyzují kulturní kontext díla a zvažují, jak text odráží kulturní klima své doby a jak na něj reaguje. V literatuře je </w:t>
      </w:r>
      <w:r w:rsidR="00E77F1A" w:rsidRPr="00861A12">
        <w:rPr>
          <w:rFonts w:ascii="Times New Roman" w:hAnsi="Times New Roman" w:cs="Times New Roman"/>
          <w:sz w:val="24"/>
          <w:szCs w:val="24"/>
          <w:lang w:val="en-US"/>
        </w:rPr>
        <w:t>“</w:t>
      </w:r>
      <w:r w:rsidRPr="001D5BA7">
        <w:rPr>
          <w:rFonts w:ascii="Times New Roman" w:hAnsi="Times New Roman" w:cs="Times New Roman"/>
          <w:sz w:val="24"/>
          <w:szCs w:val="24"/>
          <w:lang w:val="en-US"/>
        </w:rPr>
        <w:t>Pýcha a předsudek</w:t>
      </w:r>
      <w:r w:rsidR="00FB4AFD" w:rsidRPr="00861A12">
        <w:rPr>
          <w:rFonts w:ascii="Times New Roman" w:hAnsi="Times New Roman" w:cs="Times New Roman"/>
          <w:sz w:val="24"/>
          <w:szCs w:val="24"/>
          <w:lang w:val="en-US"/>
        </w:rPr>
        <w:t>”</w:t>
      </w:r>
      <w:r w:rsidRPr="001D5BA7">
        <w:rPr>
          <w:rFonts w:ascii="Times New Roman" w:hAnsi="Times New Roman" w:cs="Times New Roman"/>
          <w:sz w:val="24"/>
          <w:szCs w:val="24"/>
          <w:lang w:val="en-US"/>
        </w:rPr>
        <w:t xml:space="preserve"> Jane Austenové zasazena do kulturního kontextu Anglie počátku 19. století. Zabývá se otázkami, které byly pro tehdejší společnost důležité, jako jsou vztahy mezi muži a ženami, manželství, společenské postavení a hierarchie. V tehdejší Anglii bylo běžné, že se ženy vdávaly kvůli bohatství a společenskému postavení, což je také klíčovým tématem knihy. Kulturní kontext nám umožňuje lépe pochopit dílo a jeho místo v literárním světě. Kulturní kontext označuje historické, společenské, politické a ekonomické okolnosti, které ovlivňují vznik a interpretaci literárních děl. Znalost kulturního kontextu může čtenáři pomoci lépe porozumět literatuře a interpretovat ji v duchu doby, ve které byla napsána</w:t>
      </w:r>
      <w:r w:rsidR="008C1A6F" w:rsidRPr="001D5BA7">
        <w:rPr>
          <w:rFonts w:ascii="Times New Roman" w:hAnsi="Times New Roman" w:cs="Times New Roman"/>
          <w:sz w:val="24"/>
          <w:szCs w:val="24"/>
          <w:lang w:val="en-US"/>
        </w:rPr>
        <w:t>.</w:t>
      </w:r>
    </w:p>
    <w:p w:rsidR="001D5BA7" w:rsidRDefault="0097296B"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 xml:space="preserve">Literární kontext se týká žánru a literární tradice díla, jakož i jeho vztahu k jiným literárním dílům. Pozorní čtenáři zkoumají, jak text zapadá do své literární tradice a jak se vztahuje k jiným dílům stejného žánru. To pomáhá k hlubšímu pochopení témat, motivů a literárních postupů použitých v díle. </w:t>
      </w:r>
      <w:r w:rsidR="00332943" w:rsidRPr="00861A12">
        <w:rPr>
          <w:rFonts w:ascii="Times New Roman" w:hAnsi="Times New Roman" w:cs="Times New Roman"/>
          <w:sz w:val="24"/>
          <w:szCs w:val="24"/>
          <w:lang w:val="en-US"/>
        </w:rPr>
        <w:t>“</w:t>
      </w:r>
      <w:r w:rsidR="00332943" w:rsidRPr="00332943">
        <w:rPr>
          <w:rFonts w:ascii="Times New Roman" w:hAnsi="Times New Roman" w:cs="Times New Roman"/>
          <w:sz w:val="24"/>
          <w:szCs w:val="24"/>
          <w:lang w:val="en-US"/>
        </w:rPr>
        <w:t>Ulysses</w:t>
      </w:r>
      <w:r w:rsidR="002235ED" w:rsidRPr="00861A12">
        <w:rPr>
          <w:rFonts w:ascii="Times New Roman" w:hAnsi="Times New Roman" w:cs="Times New Roman"/>
          <w:sz w:val="24"/>
          <w:szCs w:val="24"/>
          <w:lang w:val="en-US"/>
        </w:rPr>
        <w:t>”</w:t>
      </w:r>
      <w:r w:rsidR="00332943" w:rsidRPr="00332943">
        <w:rPr>
          <w:rFonts w:ascii="Times New Roman" w:hAnsi="Times New Roman" w:cs="Times New Roman"/>
          <w:sz w:val="24"/>
          <w:szCs w:val="24"/>
          <w:lang w:val="en-US"/>
        </w:rPr>
        <w:t xml:space="preserve"> </w:t>
      </w:r>
      <w:r w:rsidRPr="001D5BA7">
        <w:rPr>
          <w:rFonts w:ascii="Times New Roman" w:hAnsi="Times New Roman" w:cs="Times New Roman"/>
          <w:sz w:val="24"/>
          <w:szCs w:val="24"/>
          <w:lang w:val="en-US"/>
        </w:rPr>
        <w:t xml:space="preserve">irského spisovatele Jamese Joyce odráží literární kontext modernismu, jak se rozvíjel v Evropě a Severní Americe v první polovině 20. </w:t>
      </w:r>
      <w:r w:rsidRPr="001D5BA7">
        <w:rPr>
          <w:rFonts w:ascii="Times New Roman" w:hAnsi="Times New Roman" w:cs="Times New Roman"/>
          <w:sz w:val="24"/>
          <w:szCs w:val="24"/>
          <w:lang w:val="en-US"/>
        </w:rPr>
        <w:lastRenderedPageBreak/>
        <w:t>století. Joyce používal modernistické techniky a experimentoval s formou a jazykem, což vedlo k vytvoření inovativního a náročného díla, které se stalo jedním z nejvýznamnějších románů moderní doby.</w:t>
      </w:r>
      <w:r w:rsidRPr="001D5BA7">
        <w:rPr>
          <w:rFonts w:ascii="Times New Roman" w:hAnsi="Times New Roman" w:cs="Times New Roman"/>
          <w:sz w:val="24"/>
          <w:szCs w:val="24"/>
          <w:lang w:val="en-US"/>
        </w:rPr>
        <w:br/>
        <w:t>V kontextu literárního modernismu se literární díla často vyznačují neobvyklou strukturou, neostrými hranicemi mezi fikcí a realitou, experimentováním s jazykem a psychologickou složitostí postav. Modernismus také odrážel historické a společenské změny první poloviny 20. století, jako byla první světová válka, vědecké a technologické inovace a rostoucí urbanizace. Literární kontext označuje literární styly, směry a témata, které jsou charakteristické pro určité období nebo společnost. Porozumění literárnímu kontextu pomáhá čtenářům lépe pochopit díla a jejich místo v literárním světě</w:t>
      </w:r>
      <w:r w:rsidR="008C1A6F" w:rsidRPr="001D5BA7">
        <w:rPr>
          <w:rFonts w:ascii="Times New Roman" w:hAnsi="Times New Roman" w:cs="Times New Roman"/>
          <w:sz w:val="24"/>
          <w:szCs w:val="24"/>
          <w:lang w:val="en-US"/>
        </w:rPr>
        <w:t>.</w:t>
      </w:r>
    </w:p>
    <w:p w:rsidR="001D5BA7" w:rsidRDefault="0097296B" w:rsidP="00333F75">
      <w:pPr>
        <w:pStyle w:val="a3"/>
        <w:numPr>
          <w:ilvl w:val="0"/>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Analýza struktury: čtenář by měl analyzovat strukturu textu, včetně jeho uspořádání, stimulace a vyprávěcích technik. Analýza struktury je klíčovou technikou při pozorném čtení, která zahrnuje zkoumání organizace, stimulace a narativních technik použitých v textu. Čtenáři čtoucí zblízka se zaměřují na to, jak je text strukturován, včetně jeho celkové organizace, uspořádání událostí a narativní stimulace. Struktura textu může odhalit důležité informace o autorových záměrech a významu díla. Pozorní čtenáři analyzují strukturu textu, aby identifikovali vzorce a témata, pochopili vztahy mezi jednotlivými prvky díla a zjistili, jakým způsobem struktura přispívá k významu textu. Analýzou struktury textu získávají pozorní čtenáři hlubší porozumění smyslu a významu díla. Struktura textu může odhalit důležité informace o autorových záměrech, tématech a motivech díla a o způsobech, jakými autor využívá jazykové a vypravěčské postupy ke zprostředkování významu</w:t>
      </w:r>
      <w:r w:rsidR="00F80AFD" w:rsidRPr="001D5BA7">
        <w:rPr>
          <w:rFonts w:ascii="Times New Roman" w:hAnsi="Times New Roman" w:cs="Times New Roman"/>
          <w:sz w:val="24"/>
          <w:szCs w:val="24"/>
          <w:lang w:val="en-US"/>
        </w:rPr>
        <w:t>.</w:t>
      </w:r>
    </w:p>
    <w:p w:rsidR="001D5BA7" w:rsidRDefault="00D0440C" w:rsidP="00333F75">
      <w:pPr>
        <w:pStyle w:val="a3"/>
        <w:numPr>
          <w:ilvl w:val="1"/>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Jedním z důležitých aspektů struktury, který čtenáři podrobně analyzují, jsou vyprávěcí postupy použité v textu. Vyprávěcí techniky se vztahují ke způsobu vyprávění příběhu, včetně úhlu pohledu, charakterizace postav a zápletky. Úzcí čtenáři analyzují vyprávěcí techniky použité v textu, aby lépe porozuměli autorovým záměrům, identifikovali témata a motivy a zvážili, jak vyprávěcí techniky přispívají k významu díla</w:t>
      </w:r>
      <w:r w:rsidR="006C36B5" w:rsidRPr="001D5BA7">
        <w:rPr>
          <w:rFonts w:ascii="Times New Roman" w:hAnsi="Times New Roman" w:cs="Times New Roman"/>
          <w:sz w:val="24"/>
          <w:szCs w:val="24"/>
          <w:lang w:val="en-US"/>
        </w:rPr>
        <w:t>.</w:t>
      </w:r>
    </w:p>
    <w:p w:rsidR="007950DF" w:rsidRDefault="000B5377" w:rsidP="00333F75">
      <w:pPr>
        <w:pStyle w:val="a3"/>
        <w:numPr>
          <w:ilvl w:val="1"/>
          <w:numId w:val="1"/>
        </w:numPr>
        <w:spacing w:before="120" w:after="240" w:line="360" w:lineRule="auto"/>
        <w:jc w:val="both"/>
        <w:rPr>
          <w:rFonts w:ascii="Times New Roman" w:hAnsi="Times New Roman" w:cs="Times New Roman"/>
          <w:sz w:val="24"/>
          <w:szCs w:val="24"/>
          <w:lang w:val="en-US"/>
        </w:rPr>
      </w:pPr>
      <w:r w:rsidRPr="001D5BA7">
        <w:rPr>
          <w:rFonts w:ascii="Times New Roman" w:hAnsi="Times New Roman" w:cs="Times New Roman"/>
          <w:sz w:val="24"/>
          <w:szCs w:val="24"/>
          <w:lang w:val="en-US"/>
        </w:rPr>
        <w:t>Dalším důležitým aspektem struktury, který čtenář analyzuje, je uspořádání textu. Čtenáři, kteří čtou pozorně, zvažují, jak je text uspořádán, včetně členění do kapitol, nadpisů a dalších organizačních prvků. To jim pomáhá lépe pochopit vztahy mezi jednotlivými prvky textu a to, jak přispívají k celkovému významu díla</w:t>
      </w:r>
      <w:r w:rsidR="006C36B5" w:rsidRPr="001D5BA7">
        <w:rPr>
          <w:rFonts w:ascii="Times New Roman" w:hAnsi="Times New Roman" w:cs="Times New Roman"/>
          <w:sz w:val="24"/>
          <w:szCs w:val="24"/>
          <w:lang w:val="en-US"/>
        </w:rPr>
        <w:t>.</w:t>
      </w:r>
    </w:p>
    <w:p w:rsidR="007950DF" w:rsidRDefault="005630E1" w:rsidP="00333F75">
      <w:pPr>
        <w:pStyle w:val="a3"/>
        <w:numPr>
          <w:ilvl w:val="0"/>
          <w:numId w:val="7"/>
        </w:numPr>
        <w:spacing w:before="120" w:after="240" w:line="360" w:lineRule="auto"/>
        <w:jc w:val="both"/>
        <w:rPr>
          <w:rFonts w:ascii="Times New Roman" w:hAnsi="Times New Roman" w:cs="Times New Roman"/>
          <w:sz w:val="24"/>
          <w:szCs w:val="24"/>
          <w:lang w:val="en-US"/>
        </w:rPr>
      </w:pPr>
      <w:r w:rsidRPr="007950DF">
        <w:rPr>
          <w:rFonts w:ascii="Times New Roman" w:hAnsi="Times New Roman" w:cs="Times New Roman"/>
          <w:sz w:val="24"/>
          <w:szCs w:val="24"/>
          <w:lang w:val="en-US"/>
        </w:rPr>
        <w:t xml:space="preserve">Zkoumání témat: čtenáři by měli být schopni identifikovat a analyzovat témata textu, včetně jeho základních sdělení a myšlenek. Zkoumání témat je důležitou technikou při pozorném čtení, která zahrnuje identifikaci a analýzu hlavních sdělení a myšlenek, jež se </w:t>
      </w:r>
      <w:r w:rsidRPr="007950DF">
        <w:rPr>
          <w:rFonts w:ascii="Times New Roman" w:hAnsi="Times New Roman" w:cs="Times New Roman"/>
          <w:sz w:val="24"/>
          <w:szCs w:val="24"/>
          <w:lang w:val="en-US"/>
        </w:rPr>
        <w:lastRenderedPageBreak/>
        <w:t>prolínají celým textem. Čtenáři, kteří čtou pozorně, věnují pečlivou pozornost tématům textu, aby hlouběji porozuměli jeho smyslu a významu</w:t>
      </w:r>
      <w:r w:rsidR="006C36B5" w:rsidRPr="007950DF">
        <w:rPr>
          <w:rFonts w:ascii="Times New Roman" w:hAnsi="Times New Roman" w:cs="Times New Roman"/>
          <w:sz w:val="24"/>
          <w:szCs w:val="24"/>
          <w:lang w:val="en-US"/>
        </w:rPr>
        <w:t>.</w:t>
      </w:r>
    </w:p>
    <w:p w:rsidR="007950DF" w:rsidRDefault="005630E1" w:rsidP="00333F75">
      <w:pPr>
        <w:pStyle w:val="a3"/>
        <w:numPr>
          <w:ilvl w:val="1"/>
          <w:numId w:val="7"/>
        </w:numPr>
        <w:spacing w:before="120" w:after="240" w:line="360" w:lineRule="auto"/>
        <w:jc w:val="both"/>
        <w:rPr>
          <w:rFonts w:ascii="Times New Roman" w:hAnsi="Times New Roman" w:cs="Times New Roman"/>
          <w:sz w:val="24"/>
          <w:szCs w:val="24"/>
          <w:lang w:val="en-US"/>
        </w:rPr>
      </w:pPr>
      <w:r w:rsidRPr="007950DF">
        <w:rPr>
          <w:rFonts w:ascii="Times New Roman" w:hAnsi="Times New Roman" w:cs="Times New Roman"/>
          <w:sz w:val="24"/>
          <w:szCs w:val="24"/>
          <w:lang w:val="en-US"/>
        </w:rPr>
        <w:t>Témata jsou základní myšlenky nebo poselství, které text předává, často prostřednictvím opakujících se symbolů, motivů nebo vzorů. Témata mohou být explicitní, například dílo, které otevřeně pojednává o určitém tématu, nebo mohou být implicitní, což vyžaduje pečlivou analýzu k jejich odhalení</w:t>
      </w:r>
      <w:r w:rsidR="006C36B5" w:rsidRPr="007950DF">
        <w:rPr>
          <w:rFonts w:ascii="Times New Roman" w:hAnsi="Times New Roman" w:cs="Times New Roman"/>
          <w:sz w:val="24"/>
          <w:szCs w:val="24"/>
          <w:lang w:val="en-US"/>
        </w:rPr>
        <w:t>.</w:t>
      </w:r>
    </w:p>
    <w:p w:rsidR="007950DF" w:rsidRDefault="000C43C7" w:rsidP="00333F75">
      <w:pPr>
        <w:pStyle w:val="a3"/>
        <w:numPr>
          <w:ilvl w:val="1"/>
          <w:numId w:val="7"/>
        </w:numPr>
        <w:spacing w:before="120" w:after="240" w:line="360" w:lineRule="auto"/>
        <w:jc w:val="both"/>
        <w:rPr>
          <w:rFonts w:ascii="Times New Roman" w:hAnsi="Times New Roman" w:cs="Times New Roman"/>
          <w:sz w:val="24"/>
          <w:szCs w:val="24"/>
          <w:lang w:val="en-US"/>
        </w:rPr>
      </w:pPr>
      <w:r w:rsidRPr="007950DF">
        <w:rPr>
          <w:rFonts w:ascii="Times New Roman" w:hAnsi="Times New Roman" w:cs="Times New Roman"/>
          <w:sz w:val="24"/>
          <w:szCs w:val="24"/>
          <w:lang w:val="en-US"/>
        </w:rPr>
        <w:t>Čtenáři, kteří pozorně čtou, analyzují témata tak, že věnují pozornost jazyku, obrazům a symbolice, které jsou v textu použity. Hledají vzorce a opakování a zvažují, jak různé prvky díla přispívají k celkovému tématu. Mohou také uvažovat o tom, jak se téma v průběhu díla vyvíjí a jak souvisí se záměry autora</w:t>
      </w:r>
      <w:r w:rsidR="006C36B5" w:rsidRPr="007950DF">
        <w:rPr>
          <w:rFonts w:ascii="Times New Roman" w:hAnsi="Times New Roman" w:cs="Times New Roman"/>
          <w:sz w:val="24"/>
          <w:szCs w:val="24"/>
          <w:lang w:val="en-US"/>
        </w:rPr>
        <w:t>.</w:t>
      </w:r>
    </w:p>
    <w:p w:rsidR="00563C83" w:rsidRPr="007950DF" w:rsidRDefault="000C43C7" w:rsidP="00333F75">
      <w:pPr>
        <w:pStyle w:val="a3"/>
        <w:numPr>
          <w:ilvl w:val="1"/>
          <w:numId w:val="7"/>
        </w:numPr>
        <w:spacing w:before="120" w:after="240" w:line="360" w:lineRule="auto"/>
        <w:jc w:val="both"/>
        <w:rPr>
          <w:rFonts w:ascii="Times New Roman" w:hAnsi="Times New Roman" w:cs="Times New Roman"/>
          <w:sz w:val="24"/>
          <w:szCs w:val="24"/>
          <w:lang w:val="en-US"/>
        </w:rPr>
      </w:pPr>
      <w:r w:rsidRPr="007950DF">
        <w:rPr>
          <w:rFonts w:ascii="Times New Roman" w:hAnsi="Times New Roman" w:cs="Times New Roman"/>
          <w:sz w:val="24"/>
          <w:szCs w:val="24"/>
          <w:lang w:val="en-US"/>
        </w:rPr>
        <w:t>Analýzou témat textu může čtenář hlouběji porozumět smyslu a významu díla. Témata mohou poskytnout vhled do autorova přesvědčení a hodnot i do historického a kulturního kontextu, v němž bylo dílo napsáno. Pochopení témat textu může čtenářům také pomoci navázat s dílem osobní kontakt, protože se mohou ztotožnit s myšlenkami a poselstvími, které jim autor sděluje</w:t>
      </w:r>
      <w:r w:rsidR="006C36B5" w:rsidRPr="007950DF">
        <w:rPr>
          <w:rFonts w:ascii="Times New Roman" w:hAnsi="Times New Roman" w:cs="Times New Roman"/>
          <w:sz w:val="24"/>
          <w:szCs w:val="24"/>
          <w:lang w:val="en-US"/>
        </w:rPr>
        <w:t>.</w:t>
      </w:r>
    </w:p>
    <w:p w:rsidR="009331D4" w:rsidRPr="008426CB" w:rsidRDefault="0067732E" w:rsidP="00333F75">
      <w:pPr>
        <w:pStyle w:val="a3"/>
        <w:numPr>
          <w:ilvl w:val="0"/>
          <w:numId w:val="7"/>
        </w:numPr>
        <w:spacing w:before="120" w:after="240" w:line="360" w:lineRule="auto"/>
        <w:jc w:val="both"/>
        <w:rPr>
          <w:rFonts w:ascii="Times New Roman" w:hAnsi="Times New Roman" w:cs="Times New Roman"/>
          <w:sz w:val="24"/>
          <w:szCs w:val="24"/>
          <w:lang w:val="en-US"/>
        </w:rPr>
      </w:pPr>
      <w:r w:rsidRPr="007950DF">
        <w:rPr>
          <w:rFonts w:ascii="Times New Roman" w:hAnsi="Times New Roman" w:cs="Times New Roman"/>
          <w:sz w:val="24"/>
          <w:szCs w:val="24"/>
          <w:lang w:val="en-US"/>
        </w:rPr>
        <w:t>Pozornost věnovaná detailům: pozorní čtenáři by měli být schopni identifikovat a analyzovat drobné detaily v textu, které přispívají k jeho celkovému vyznění. Pozornost k detailům je základní technikou pozorného čtení, která zahrnuje pečlivé zkoumání drobných detailů v textu s cílem získat hlubší porozumění jeho významu. Pozorní čtenáři věnují velkou pozornost jazyku, struktuře a obraznosti textu a také vztahům mezi jednotlivými prvky díla. Pozorní čtenáři si uvědomují, že i zdánlivě drobné detaily v textu mohou být významné pro utváření jeho celkového významu. Například volba jediného slova nebo konkrétní metafory může poskytnout důležitý vhled do autorových záměrů nebo použití obrazů a symboliky může napovědět o tématech díla. Věnováním pozornosti těmto detailům mohou pozorní čtenáři získat hlubší porozumění textu a jeho významu</w:t>
      </w:r>
      <w:r w:rsidR="009F308C" w:rsidRPr="007950DF">
        <w:rPr>
          <w:rFonts w:ascii="Times New Roman" w:hAnsi="Times New Roman" w:cs="Times New Roman"/>
          <w:sz w:val="24"/>
          <w:szCs w:val="24"/>
          <w:lang w:val="en-US"/>
        </w:rPr>
        <w:t>.</w:t>
      </w:r>
      <w:r w:rsidR="008426CB">
        <w:rPr>
          <w:rFonts w:ascii="Times New Roman" w:hAnsi="Times New Roman" w:cs="Times New Roman"/>
          <w:sz w:val="24"/>
          <w:szCs w:val="24"/>
          <w:lang w:val="en-US"/>
        </w:rPr>
        <w:br/>
      </w:r>
      <w:r w:rsidRPr="008426CB">
        <w:rPr>
          <w:rFonts w:ascii="Times New Roman" w:hAnsi="Times New Roman" w:cs="Times New Roman"/>
          <w:sz w:val="24"/>
          <w:szCs w:val="24"/>
          <w:lang w:val="en-US"/>
        </w:rPr>
        <w:t xml:space="preserve">Pozorní čtenáři také chápou, že význam textu může být ovlivněn vztahy mezi jednotlivými prvky díla. Například způsob, jakým je popsána postava, může poskytnout důležitý vhled do tématu díla nebo struktura díla může poskytnout důležitý vhled do autorových záměrů. Všímáním si těchto vztahů mohou pozorní čtenáři získat plnější </w:t>
      </w:r>
      <w:r w:rsidR="00CB5F53" w:rsidRPr="008426CB">
        <w:rPr>
          <w:rFonts w:ascii="Times New Roman" w:hAnsi="Times New Roman" w:cs="Times New Roman"/>
          <w:sz w:val="24"/>
          <w:szCs w:val="24"/>
          <w:lang w:val="en-US"/>
        </w:rPr>
        <w:t>porozumění textu a jeho významu</w:t>
      </w:r>
      <w:r w:rsidR="009F308C" w:rsidRPr="008426CB">
        <w:rPr>
          <w:rFonts w:ascii="Times New Roman" w:hAnsi="Times New Roman" w:cs="Times New Roman"/>
          <w:sz w:val="24"/>
          <w:szCs w:val="24"/>
          <w:lang w:val="en-US"/>
        </w:rPr>
        <w:t>.</w:t>
      </w:r>
    </w:p>
    <w:p w:rsidR="00A12C01" w:rsidRDefault="00A12C01">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D50B0F" w:rsidRPr="00D50B0F" w:rsidRDefault="00D50B0F" w:rsidP="00D50B0F">
      <w:pPr>
        <w:spacing w:before="120" w:after="240" w:line="360" w:lineRule="auto"/>
        <w:jc w:val="both"/>
        <w:rPr>
          <w:rFonts w:ascii="Times New Roman" w:hAnsi="Times New Roman" w:cs="Times New Roman"/>
          <w:sz w:val="24"/>
          <w:szCs w:val="24"/>
          <w:lang w:val="en-US"/>
        </w:rPr>
      </w:pPr>
    </w:p>
    <w:p w:rsidR="007D4E32" w:rsidRPr="00714260" w:rsidRDefault="00714260" w:rsidP="00333F75">
      <w:pPr>
        <w:pStyle w:val="1"/>
        <w:numPr>
          <w:ilvl w:val="0"/>
          <w:numId w:val="4"/>
        </w:numPr>
        <w:rPr>
          <w:rFonts w:ascii="Times New Roman" w:hAnsi="Times New Roman" w:cs="Times New Roman"/>
          <w:b/>
          <w:color w:val="auto"/>
          <w:lang w:val="en-US"/>
        </w:rPr>
      </w:pPr>
      <w:bookmarkStart w:id="7" w:name="_Toc164933130"/>
      <w:r w:rsidRPr="00714260">
        <w:rPr>
          <w:rFonts w:ascii="Times New Roman" w:hAnsi="Times New Roman" w:cs="Times New Roman"/>
          <w:b/>
          <w:color w:val="auto"/>
          <w:lang w:val="en-US"/>
        </w:rPr>
        <w:t>Přehled vybraných komiksů</w:t>
      </w:r>
      <w:bookmarkEnd w:id="7"/>
    </w:p>
    <w:p w:rsidR="00352556" w:rsidRPr="00714260" w:rsidRDefault="00BB0414" w:rsidP="00FE2B49">
      <w:pPr>
        <w:spacing w:before="120" w:after="240" w:line="360" w:lineRule="auto"/>
        <w:jc w:val="both"/>
        <w:rPr>
          <w:rFonts w:ascii="Times New Roman" w:hAnsi="Times New Roman" w:cs="Times New Roman"/>
          <w:sz w:val="24"/>
          <w:szCs w:val="24"/>
          <w:lang w:val="en-US"/>
        </w:rPr>
      </w:pPr>
      <w:r w:rsidRPr="00BB0414">
        <w:rPr>
          <w:rFonts w:ascii="Times New Roman" w:hAnsi="Times New Roman" w:cs="Times New Roman"/>
          <w:sz w:val="24"/>
          <w:szCs w:val="24"/>
          <w:lang w:val="en-US"/>
        </w:rPr>
        <w:t>V této magisterské práci jsem si ke stud</w:t>
      </w:r>
      <w:r w:rsidR="00696EF8">
        <w:rPr>
          <w:rFonts w:ascii="Times New Roman" w:hAnsi="Times New Roman" w:cs="Times New Roman"/>
          <w:sz w:val="24"/>
          <w:szCs w:val="24"/>
          <w:lang w:val="en-US"/>
        </w:rPr>
        <w:t>iu vybral dvě komiksové série: Major Grom a Mir</w:t>
      </w:r>
      <w:r w:rsidRPr="00BB0414">
        <w:rPr>
          <w:rFonts w:ascii="Times New Roman" w:hAnsi="Times New Roman" w:cs="Times New Roman"/>
          <w:sz w:val="24"/>
          <w:szCs w:val="24"/>
          <w:lang w:val="en-US"/>
        </w:rPr>
        <w:t>. Obě série vydává Bubble Comics, největší nezávislé k</w:t>
      </w:r>
      <w:r>
        <w:rPr>
          <w:rFonts w:ascii="Times New Roman" w:hAnsi="Times New Roman" w:cs="Times New Roman"/>
          <w:sz w:val="24"/>
          <w:szCs w:val="24"/>
          <w:lang w:val="en-US"/>
        </w:rPr>
        <w:t>omiksové nakladatelství v Rusku</w:t>
      </w:r>
      <w:r w:rsidR="00AD0661">
        <w:rPr>
          <w:rStyle w:val="a8"/>
          <w:rFonts w:ascii="Times New Roman" w:hAnsi="Times New Roman" w:cs="Times New Roman"/>
          <w:sz w:val="24"/>
          <w:szCs w:val="24"/>
          <w:lang w:val="en-US"/>
        </w:rPr>
        <w:footnoteReference w:id="3"/>
      </w:r>
      <w:r w:rsidR="00714260" w:rsidRPr="00714260">
        <w:rPr>
          <w:rFonts w:ascii="Times New Roman" w:hAnsi="Times New Roman" w:cs="Times New Roman"/>
          <w:sz w:val="24"/>
          <w:szCs w:val="24"/>
          <w:lang w:val="en-US"/>
        </w:rPr>
        <w:t>.</w:t>
      </w:r>
      <w:r w:rsidR="00357FA9" w:rsidRPr="00714260">
        <w:rPr>
          <w:rFonts w:ascii="Times New Roman" w:hAnsi="Times New Roman" w:cs="Times New Roman"/>
          <w:sz w:val="24"/>
          <w:szCs w:val="24"/>
          <w:lang w:val="en-US"/>
        </w:rPr>
        <w:t xml:space="preserve"> </w:t>
      </w:r>
    </w:p>
    <w:p w:rsidR="00053DEB" w:rsidRPr="00C40C91" w:rsidRDefault="00AE59B5" w:rsidP="00FE2B49">
      <w:pPr>
        <w:spacing w:before="120" w:after="240" w:line="360" w:lineRule="auto"/>
        <w:jc w:val="both"/>
        <w:rPr>
          <w:rFonts w:ascii="Times New Roman" w:hAnsi="Times New Roman" w:cs="Times New Roman"/>
          <w:sz w:val="24"/>
          <w:szCs w:val="24"/>
          <w:lang w:val="en-US"/>
        </w:rPr>
      </w:pPr>
      <w:r w:rsidRPr="00AE59B5">
        <w:rPr>
          <w:rFonts w:ascii="Times New Roman" w:hAnsi="Times New Roman" w:cs="Times New Roman"/>
          <w:sz w:val="24"/>
          <w:szCs w:val="24"/>
          <w:lang w:val="en-US"/>
        </w:rPr>
        <w:t>Vzhledem k tomu, že tyto komiksy jsou jen velmi zřídka překládány do cizích jazyků, rozhodl jsem se před analýzou a odhalením propagandy poskytnout podrobné informace o postavách a zápletkách vybraných komiksů. To umožní lidem, kteří nejsou obeznámeni s předmětem studie, získat potřebné základní informace, a</w:t>
      </w:r>
      <w:r>
        <w:rPr>
          <w:rFonts w:ascii="Times New Roman" w:hAnsi="Times New Roman" w:cs="Times New Roman"/>
          <w:sz w:val="24"/>
          <w:szCs w:val="24"/>
          <w:lang w:val="en-US"/>
        </w:rPr>
        <w:t>by se mohli s analýzou seznámit</w:t>
      </w:r>
      <w:r w:rsidR="00C40C91" w:rsidRPr="00C40C91">
        <w:rPr>
          <w:rFonts w:ascii="Times New Roman" w:hAnsi="Times New Roman" w:cs="Times New Roman"/>
          <w:sz w:val="24"/>
          <w:szCs w:val="24"/>
          <w:lang w:val="en-US"/>
        </w:rPr>
        <w:t>.</w:t>
      </w:r>
    </w:p>
    <w:p w:rsidR="00357FA9" w:rsidRPr="00C40C91" w:rsidRDefault="00C40C91" w:rsidP="00333F75">
      <w:pPr>
        <w:pStyle w:val="1"/>
        <w:numPr>
          <w:ilvl w:val="1"/>
          <w:numId w:val="4"/>
        </w:numPr>
        <w:rPr>
          <w:rFonts w:ascii="Times New Roman" w:hAnsi="Times New Roman" w:cs="Times New Roman"/>
          <w:b/>
          <w:color w:val="auto"/>
        </w:rPr>
      </w:pPr>
      <w:bookmarkStart w:id="8" w:name="_Toc164933131"/>
      <w:r w:rsidRPr="00C40C91">
        <w:rPr>
          <w:rFonts w:ascii="Times New Roman" w:hAnsi="Times New Roman" w:cs="Times New Roman"/>
          <w:b/>
          <w:color w:val="auto"/>
          <w:lang w:val="en-US"/>
        </w:rPr>
        <w:t>Major Grom</w:t>
      </w:r>
      <w:bookmarkEnd w:id="8"/>
    </w:p>
    <w:p w:rsidR="00E80A74" w:rsidRPr="00C42356" w:rsidRDefault="0078357B" w:rsidP="00E80A74">
      <w:pPr>
        <w:spacing w:before="120" w:after="240" w:line="360" w:lineRule="auto"/>
        <w:jc w:val="both"/>
        <w:rPr>
          <w:rFonts w:ascii="Times New Roman" w:hAnsi="Times New Roman" w:cs="Times New Roman"/>
          <w:sz w:val="24"/>
          <w:szCs w:val="24"/>
          <w:lang w:val="en-US"/>
        </w:rPr>
      </w:pPr>
      <w:r w:rsidRPr="0078357B">
        <w:rPr>
          <w:rFonts w:ascii="Times New Roman" w:hAnsi="Times New Roman" w:cs="Times New Roman"/>
          <w:sz w:val="24"/>
          <w:szCs w:val="24"/>
          <w:lang w:val="en-US"/>
        </w:rPr>
        <w:t>Komiksovou sérii o policistovi majoru Igorovi Gromovi vytvořilo ruské nakladatelství Bubble Comics a vydávalo ji v letech 2012 až 2017. Hlavní děj komiksu se odehrává v alternativním Petrohradě. Hlavním hrdinou série je policejní major Igor Grom, známý svým neúprosným postojem ke zločinu, čestností, neúplatností a také svými detektivními a bojovými schopnostmi. V průběhu seriálu bojuje Grom proti zločinu různými způsoby. Gromovým hlavním protivníkem je sériový vrah Sergej Razumovský, který vystupuje pod krycím jménem Morový Doktor.</w:t>
      </w:r>
      <w:r w:rsidR="00C40C91" w:rsidRPr="0078357B">
        <w:rPr>
          <w:rFonts w:ascii="Times New Roman" w:hAnsi="Times New Roman" w:cs="Times New Roman"/>
          <w:sz w:val="24"/>
          <w:szCs w:val="24"/>
          <w:lang w:val="en-US"/>
        </w:rPr>
        <w:t xml:space="preserve"> </w:t>
      </w:r>
      <w:r w:rsidR="006C658B" w:rsidRPr="006C658B">
        <w:rPr>
          <w:rFonts w:ascii="Times New Roman" w:hAnsi="Times New Roman" w:cs="Times New Roman"/>
          <w:sz w:val="24"/>
          <w:szCs w:val="24"/>
          <w:lang w:val="en-US"/>
        </w:rPr>
        <w:t>První</w:t>
      </w:r>
      <w:r w:rsidR="00AF4D8A">
        <w:rPr>
          <w:rFonts w:ascii="Times New Roman" w:hAnsi="Times New Roman" w:cs="Times New Roman"/>
          <w:sz w:val="24"/>
          <w:szCs w:val="24"/>
          <w:lang w:val="en-US"/>
        </w:rPr>
        <w:t xml:space="preserve"> příběh s názvem “Morový Doktor”</w:t>
      </w:r>
      <w:r w:rsidR="006C658B" w:rsidRPr="006C658B">
        <w:rPr>
          <w:rFonts w:ascii="Times New Roman" w:hAnsi="Times New Roman" w:cs="Times New Roman"/>
          <w:sz w:val="24"/>
          <w:szCs w:val="24"/>
          <w:lang w:val="en-US"/>
        </w:rPr>
        <w:t xml:space="preserve"> se točí kolem stejnojmenného sériového vraha, který vraždí zkorumpované lékaře, podnikatele, úředníky a mocenské činitele. Igor Grom a jeho partner Dmitrij Dubin jsou pověřeni vyšetřováním tohoto případu. Během vyšetřování se Igor seznámí s novinářkou Julií Včelkovou, kterou zachrání před bandity, a spojí se s ní v boji proti samotnému Morovému Doktorovi, ale první souboj prohraje. Po boji Grom údajně odhalí identitu maniaka, ale obvinění se ukáže jako falešné a je z případu vyloučen.</w:t>
      </w:r>
      <w:r w:rsidR="007668A3" w:rsidRPr="006C658B">
        <w:rPr>
          <w:rFonts w:ascii="Times New Roman" w:hAnsi="Times New Roman" w:cs="Times New Roman"/>
          <w:sz w:val="24"/>
          <w:szCs w:val="24"/>
          <w:lang w:val="en-US"/>
        </w:rPr>
        <w:t xml:space="preserve"> </w:t>
      </w:r>
      <w:r w:rsidR="00994F55" w:rsidRPr="00994F55">
        <w:rPr>
          <w:rFonts w:ascii="Times New Roman" w:hAnsi="Times New Roman" w:cs="Times New Roman"/>
          <w:sz w:val="24"/>
          <w:szCs w:val="24"/>
          <w:lang w:val="en-US"/>
        </w:rPr>
        <w:t xml:space="preserve">Grom nakonec pojme podezření, že za maskou Morového Doktora se skrývá miliardář a zakladatel sociální sítě </w:t>
      </w:r>
      <w:r w:rsidR="00EC6B1A" w:rsidRPr="00EC6B1A">
        <w:rPr>
          <w:rFonts w:ascii="Times New Roman" w:hAnsi="Times New Roman" w:cs="Times New Roman"/>
          <w:sz w:val="24"/>
          <w:szCs w:val="24"/>
          <w:lang w:val="en-US"/>
        </w:rPr>
        <w:t>“</w:t>
      </w:r>
      <w:r w:rsidR="00994F55" w:rsidRPr="00994F55">
        <w:rPr>
          <w:rFonts w:ascii="Times New Roman" w:hAnsi="Times New Roman" w:cs="Times New Roman"/>
          <w:sz w:val="24"/>
          <w:szCs w:val="24"/>
          <w:lang w:val="en-US"/>
        </w:rPr>
        <w:t>Vmeste</w:t>
      </w:r>
      <w:r w:rsidR="00EC6B1A" w:rsidRPr="00EC6B1A">
        <w:rPr>
          <w:rFonts w:ascii="Times New Roman" w:hAnsi="Times New Roman" w:cs="Times New Roman"/>
          <w:sz w:val="24"/>
          <w:szCs w:val="24"/>
          <w:lang w:val="en-US"/>
        </w:rPr>
        <w:t>”</w:t>
      </w:r>
      <w:r w:rsidR="00994F55" w:rsidRPr="00994F55">
        <w:rPr>
          <w:rFonts w:ascii="Times New Roman" w:hAnsi="Times New Roman" w:cs="Times New Roman"/>
          <w:sz w:val="24"/>
          <w:szCs w:val="24"/>
          <w:lang w:val="en-US"/>
        </w:rPr>
        <w:t xml:space="preserve"> Sergej Razumovský. Ukáže se, že Razumovskij potřeboval obraz mstitele jen proto, aby se zbavil svých bývalých poskoků z řad elity, protože existovala možnost, že by mohli prozradit informace o sadistickém mučení, které Razumovskij prováděl na bezdomovcích ve speciálně upravené </w:t>
      </w:r>
      <w:r w:rsidR="00EC6B1A" w:rsidRPr="00EC6B1A">
        <w:rPr>
          <w:rFonts w:ascii="Times New Roman" w:hAnsi="Times New Roman" w:cs="Times New Roman"/>
          <w:sz w:val="24"/>
          <w:szCs w:val="24"/>
          <w:lang w:val="en-US"/>
        </w:rPr>
        <w:t>“</w:t>
      </w:r>
      <w:r w:rsidR="00994F55" w:rsidRPr="00EC6B1A">
        <w:rPr>
          <w:rFonts w:ascii="Times New Roman" w:hAnsi="Times New Roman" w:cs="Times New Roman"/>
          <w:sz w:val="24"/>
          <w:szCs w:val="24"/>
          <w:lang w:val="en-US"/>
        </w:rPr>
        <w:t>Zahradě hříchů</w:t>
      </w:r>
      <w:r w:rsidR="00EC6B1A" w:rsidRPr="00EC6B1A">
        <w:rPr>
          <w:rFonts w:ascii="Times New Roman" w:hAnsi="Times New Roman" w:cs="Times New Roman"/>
          <w:sz w:val="24"/>
          <w:szCs w:val="24"/>
          <w:lang w:val="en-US"/>
        </w:rPr>
        <w:t>”</w:t>
      </w:r>
      <w:r w:rsidR="00994F55" w:rsidRPr="00994F55">
        <w:rPr>
          <w:rFonts w:ascii="Times New Roman" w:hAnsi="Times New Roman" w:cs="Times New Roman"/>
          <w:sz w:val="24"/>
          <w:szCs w:val="24"/>
          <w:lang w:val="en-US"/>
        </w:rPr>
        <w:t xml:space="preserve"> ve své vile. Gromovi se podaří Morov</w:t>
      </w:r>
      <w:r w:rsidR="00DB51F2">
        <w:rPr>
          <w:rFonts w:ascii="Times New Roman" w:hAnsi="Times New Roman" w:cs="Times New Roman"/>
          <w:sz w:val="24"/>
          <w:szCs w:val="24"/>
          <w:lang w:val="en-US"/>
        </w:rPr>
        <w:t>ého D</w:t>
      </w:r>
      <w:r w:rsidR="00994F55">
        <w:rPr>
          <w:rFonts w:ascii="Times New Roman" w:hAnsi="Times New Roman" w:cs="Times New Roman"/>
          <w:sz w:val="24"/>
          <w:szCs w:val="24"/>
          <w:lang w:val="en-US"/>
        </w:rPr>
        <w:t>oktora zastavit a zatknout</w:t>
      </w:r>
      <w:r w:rsidR="007668A3" w:rsidRPr="00C42356">
        <w:rPr>
          <w:rFonts w:ascii="Times New Roman" w:hAnsi="Times New Roman" w:cs="Times New Roman"/>
          <w:sz w:val="24"/>
          <w:szCs w:val="24"/>
          <w:lang w:val="en-US"/>
        </w:rPr>
        <w:t>.</w:t>
      </w:r>
    </w:p>
    <w:p w:rsidR="00357FA9" w:rsidRPr="00695180" w:rsidRDefault="00C42356" w:rsidP="00E80A74">
      <w:pPr>
        <w:spacing w:before="120" w:after="240" w:line="360" w:lineRule="auto"/>
        <w:jc w:val="both"/>
        <w:rPr>
          <w:rFonts w:ascii="Times New Roman" w:hAnsi="Times New Roman" w:cs="Times New Roman"/>
          <w:sz w:val="24"/>
          <w:szCs w:val="24"/>
          <w:lang w:val="en-US"/>
        </w:rPr>
      </w:pPr>
      <w:r w:rsidRPr="00C42356">
        <w:rPr>
          <w:rFonts w:ascii="Times New Roman" w:hAnsi="Times New Roman" w:cs="Times New Roman"/>
          <w:sz w:val="24"/>
          <w:szCs w:val="24"/>
          <w:lang w:val="en-US"/>
        </w:rPr>
        <w:t xml:space="preserve">Major se poté vydává na dovolenou do irského Dublinu, kde překazí atentát na britskou královnu, který na příkaz zbrojaře Augusta van der Holta zorganizuje teroristická skupina </w:t>
      </w:r>
      <w:r w:rsidR="008D0666" w:rsidRPr="00EC6B1A">
        <w:rPr>
          <w:rFonts w:ascii="Times New Roman" w:hAnsi="Times New Roman" w:cs="Times New Roman"/>
          <w:sz w:val="24"/>
          <w:szCs w:val="24"/>
          <w:lang w:val="en-US"/>
        </w:rPr>
        <w:t>“</w:t>
      </w:r>
      <w:r w:rsidRPr="00C42356">
        <w:rPr>
          <w:rFonts w:ascii="Times New Roman" w:hAnsi="Times New Roman" w:cs="Times New Roman"/>
          <w:sz w:val="24"/>
          <w:szCs w:val="24"/>
          <w:lang w:val="en-US"/>
        </w:rPr>
        <w:t>Děti svatého Patrika</w:t>
      </w:r>
      <w:r w:rsidR="008D0666" w:rsidRPr="00EC6B1A">
        <w:rPr>
          <w:rFonts w:ascii="Times New Roman" w:hAnsi="Times New Roman" w:cs="Times New Roman"/>
          <w:sz w:val="24"/>
          <w:szCs w:val="24"/>
          <w:lang w:val="en-US"/>
        </w:rPr>
        <w:t>”</w:t>
      </w:r>
      <w:r w:rsidRPr="00C42356">
        <w:rPr>
          <w:rFonts w:ascii="Times New Roman" w:hAnsi="Times New Roman" w:cs="Times New Roman"/>
          <w:sz w:val="24"/>
          <w:szCs w:val="24"/>
          <w:lang w:val="en-US"/>
        </w:rPr>
        <w:t xml:space="preserve"> (zápletka </w:t>
      </w:r>
      <w:r w:rsidR="008D0666" w:rsidRPr="00EC6B1A">
        <w:rPr>
          <w:rFonts w:ascii="Times New Roman" w:hAnsi="Times New Roman" w:cs="Times New Roman"/>
          <w:sz w:val="24"/>
          <w:szCs w:val="24"/>
          <w:lang w:val="en-US"/>
        </w:rPr>
        <w:t>“</w:t>
      </w:r>
      <w:r w:rsidRPr="00C42356">
        <w:rPr>
          <w:rFonts w:ascii="Times New Roman" w:hAnsi="Times New Roman" w:cs="Times New Roman"/>
          <w:sz w:val="24"/>
          <w:szCs w:val="24"/>
          <w:lang w:val="en-US"/>
        </w:rPr>
        <w:t>Den svatého Patrika</w:t>
      </w:r>
      <w:r w:rsidR="008D0666" w:rsidRPr="00EC6B1A">
        <w:rPr>
          <w:rFonts w:ascii="Times New Roman" w:hAnsi="Times New Roman" w:cs="Times New Roman"/>
          <w:sz w:val="24"/>
          <w:szCs w:val="24"/>
          <w:lang w:val="en-US"/>
        </w:rPr>
        <w:t>”</w:t>
      </w:r>
      <w:r w:rsidRPr="00C42356">
        <w:rPr>
          <w:rFonts w:ascii="Times New Roman" w:hAnsi="Times New Roman" w:cs="Times New Roman"/>
          <w:sz w:val="24"/>
          <w:szCs w:val="24"/>
          <w:lang w:val="en-US"/>
        </w:rPr>
        <w:t xml:space="preserve">). V Rusku Grom zastaví bandu lupičů převlečených za </w:t>
      </w:r>
      <w:r w:rsidRPr="00C42356">
        <w:rPr>
          <w:rFonts w:ascii="Times New Roman" w:hAnsi="Times New Roman" w:cs="Times New Roman"/>
          <w:sz w:val="24"/>
          <w:szCs w:val="24"/>
          <w:lang w:val="en-US"/>
        </w:rPr>
        <w:lastRenderedPageBreak/>
        <w:t xml:space="preserve">Disneyho princezny: Ariel, Jasmína a Popelka (zápletka </w:t>
      </w:r>
      <w:r w:rsidR="008D0666" w:rsidRPr="00EC6B1A">
        <w:rPr>
          <w:rFonts w:ascii="Times New Roman" w:hAnsi="Times New Roman" w:cs="Times New Roman"/>
          <w:sz w:val="24"/>
          <w:szCs w:val="24"/>
          <w:lang w:val="en-US"/>
        </w:rPr>
        <w:t>“</w:t>
      </w:r>
      <w:r w:rsidR="008D0666">
        <w:rPr>
          <w:rFonts w:ascii="Times New Roman" w:hAnsi="Times New Roman" w:cs="Times New Roman"/>
          <w:sz w:val="24"/>
          <w:szCs w:val="24"/>
          <w:lang w:val="en-US"/>
        </w:rPr>
        <w:t>J</w:t>
      </w:r>
      <w:r w:rsidRPr="00C42356">
        <w:rPr>
          <w:rFonts w:ascii="Times New Roman" w:hAnsi="Times New Roman" w:cs="Times New Roman"/>
          <w:sz w:val="24"/>
          <w:szCs w:val="24"/>
          <w:lang w:val="en-US"/>
        </w:rPr>
        <w:t>ako z pohádky</w:t>
      </w:r>
      <w:r w:rsidR="008D0666" w:rsidRPr="00EC6B1A">
        <w:rPr>
          <w:rFonts w:ascii="Times New Roman" w:hAnsi="Times New Roman" w:cs="Times New Roman"/>
          <w:sz w:val="24"/>
          <w:szCs w:val="24"/>
          <w:lang w:val="en-US"/>
        </w:rPr>
        <w:t>”</w:t>
      </w:r>
      <w:r w:rsidRPr="00C42356">
        <w:rPr>
          <w:rFonts w:ascii="Times New Roman" w:hAnsi="Times New Roman" w:cs="Times New Roman"/>
          <w:sz w:val="24"/>
          <w:szCs w:val="24"/>
          <w:lang w:val="en-US"/>
        </w:rPr>
        <w:t xml:space="preserve">). Ve stejné době Sergej Razumovský, podporovaný svým přítelem z dětství a žoldákem Olegem Volkovem, uprchne z vězení a plánuje </w:t>
      </w:r>
      <w:r w:rsidR="008D0666">
        <w:rPr>
          <w:rFonts w:ascii="Times New Roman" w:hAnsi="Times New Roman" w:cs="Times New Roman"/>
          <w:sz w:val="24"/>
          <w:szCs w:val="24"/>
          <w:lang w:val="en-US"/>
        </w:rPr>
        <w:t xml:space="preserve">pomstu Gromovi (zápletka </w:t>
      </w:r>
      <w:r w:rsidR="008D0666" w:rsidRPr="00EC6B1A">
        <w:rPr>
          <w:rFonts w:ascii="Times New Roman" w:hAnsi="Times New Roman" w:cs="Times New Roman"/>
          <w:sz w:val="24"/>
          <w:szCs w:val="24"/>
          <w:lang w:val="en-US"/>
        </w:rPr>
        <w:t>“</w:t>
      </w:r>
      <w:r w:rsidR="008D0666">
        <w:rPr>
          <w:rFonts w:ascii="Times New Roman" w:hAnsi="Times New Roman" w:cs="Times New Roman"/>
          <w:sz w:val="24"/>
          <w:szCs w:val="24"/>
          <w:lang w:val="en-US"/>
        </w:rPr>
        <w:t>Hra</w:t>
      </w:r>
      <w:r w:rsidR="008D0666" w:rsidRPr="00EC6B1A">
        <w:rPr>
          <w:rFonts w:ascii="Times New Roman" w:hAnsi="Times New Roman" w:cs="Times New Roman"/>
          <w:sz w:val="24"/>
          <w:szCs w:val="24"/>
          <w:lang w:val="en-US"/>
        </w:rPr>
        <w:t>”</w:t>
      </w:r>
      <w:r w:rsidR="008D0666">
        <w:rPr>
          <w:rFonts w:ascii="Times New Roman" w:hAnsi="Times New Roman" w:cs="Times New Roman"/>
          <w:sz w:val="24"/>
          <w:szCs w:val="24"/>
          <w:lang w:val="en-US"/>
        </w:rPr>
        <w:t>)</w:t>
      </w:r>
      <w:r w:rsidR="007668A3" w:rsidRPr="00C42356">
        <w:rPr>
          <w:rFonts w:ascii="Times New Roman" w:hAnsi="Times New Roman" w:cs="Times New Roman"/>
          <w:sz w:val="24"/>
          <w:szCs w:val="24"/>
          <w:lang w:val="en-US"/>
        </w:rPr>
        <w:t>.</w:t>
      </w:r>
      <w:r w:rsidR="00E80A74" w:rsidRPr="00C42356">
        <w:rPr>
          <w:rFonts w:ascii="Times New Roman" w:hAnsi="Times New Roman" w:cs="Times New Roman"/>
          <w:sz w:val="24"/>
          <w:szCs w:val="24"/>
          <w:lang w:val="en-US"/>
        </w:rPr>
        <w:t xml:space="preserve"> </w:t>
      </w:r>
      <w:r w:rsidR="00695180" w:rsidRPr="00695180">
        <w:rPr>
          <w:rFonts w:ascii="Times New Roman" w:hAnsi="Times New Roman" w:cs="Times New Roman"/>
          <w:sz w:val="24"/>
          <w:szCs w:val="24"/>
          <w:lang w:val="en-US"/>
        </w:rPr>
        <w:t>Rozmístí bomby po celém Petrohradě a řekne Igorovi, aby se pokusil výbuchy zastavit. Razumovský pak unese Gromovu rodinu a jeho blízké a pošle mu fotografii svých rukojmích. Aby Grom své blízké osvobodil, musí odcestovat do Benátek a hrát s Razumovským smrtící hru podle jeho podmínek: musí s Razumovským sehrát šachovou partii, v níž ztráta kterékoli z jeho figur bude mít za následek smrt jednoho z jeho zajatých příbuzných a blízkých. Ne všechny se podaří zachránit a mnoho hrdinových blízkých, včetně jeho milované Julie Včelkin</w:t>
      </w:r>
      <w:r w:rsidR="00695180">
        <w:rPr>
          <w:rFonts w:ascii="Times New Roman" w:hAnsi="Times New Roman" w:cs="Times New Roman"/>
          <w:sz w:val="24"/>
          <w:szCs w:val="24"/>
          <w:lang w:val="en-US"/>
        </w:rPr>
        <w:t>y, zemře rukou Morového Doktora</w:t>
      </w:r>
      <w:r w:rsidR="00CE36D7" w:rsidRPr="00695180">
        <w:rPr>
          <w:rFonts w:ascii="Times New Roman" w:hAnsi="Times New Roman" w:cs="Times New Roman"/>
          <w:sz w:val="24"/>
          <w:szCs w:val="24"/>
          <w:lang w:val="en-US"/>
        </w:rPr>
        <w:t>.</w:t>
      </w:r>
    </w:p>
    <w:p w:rsidR="008D33CA" w:rsidRDefault="008A148D" w:rsidP="00A0583B">
      <w:pPr>
        <w:spacing w:before="120" w:after="240" w:line="360" w:lineRule="auto"/>
        <w:jc w:val="both"/>
        <w:rPr>
          <w:rFonts w:ascii="Times New Roman" w:hAnsi="Times New Roman" w:cs="Times New Roman"/>
          <w:sz w:val="24"/>
          <w:szCs w:val="24"/>
          <w:lang w:val="en-US"/>
        </w:rPr>
      </w:pPr>
      <w:r w:rsidRPr="008A148D">
        <w:rPr>
          <w:rFonts w:ascii="Times New Roman" w:hAnsi="Times New Roman" w:cs="Times New Roman"/>
          <w:sz w:val="24"/>
          <w:szCs w:val="24"/>
          <w:lang w:val="en-US"/>
        </w:rPr>
        <w:t>Nyní je třeba se blíže podívat na postavy seriálu. Hlavní postavou seriálu je major Igor Grom. Je to policejní major se silným smyslem pro spravedlnost a přísným dodržováním morálních zásad. Navzdory svým kladným vlastnostem je někdy až příliš agresivní a přímočarý. Složité problémy umí řešit hrubou silou, ale v případě potřeby je schopen jednat obezřetněji. Má rozvinuté logické myšlení a dobrou fyzickou zdatnost. Vždy nosí čepici, šedou šálu a hnědou bundu a v komiksech je často popisován jako člověk se s</w:t>
      </w:r>
      <w:r>
        <w:rPr>
          <w:rFonts w:ascii="Times New Roman" w:hAnsi="Times New Roman" w:cs="Times New Roman"/>
          <w:sz w:val="24"/>
          <w:szCs w:val="24"/>
          <w:lang w:val="en-US"/>
        </w:rPr>
        <w:t>ilnou bradou a bleskovým obočím</w:t>
      </w:r>
      <w:r w:rsidR="008D33CA" w:rsidRPr="008D33CA">
        <w:rPr>
          <w:rFonts w:ascii="Times New Roman" w:hAnsi="Times New Roman" w:cs="Times New Roman"/>
          <w:sz w:val="24"/>
          <w:szCs w:val="24"/>
          <w:lang w:val="en-US"/>
        </w:rPr>
        <w:t>.</w:t>
      </w:r>
    </w:p>
    <w:p w:rsidR="008D33CA" w:rsidRDefault="008A148D" w:rsidP="00A0583B">
      <w:pPr>
        <w:spacing w:before="120" w:after="240" w:line="360" w:lineRule="auto"/>
        <w:jc w:val="both"/>
        <w:rPr>
          <w:rFonts w:ascii="Times New Roman" w:hAnsi="Times New Roman" w:cs="Times New Roman"/>
          <w:sz w:val="24"/>
          <w:szCs w:val="24"/>
          <w:lang w:val="en-US"/>
        </w:rPr>
      </w:pPr>
      <w:r w:rsidRPr="008A148D">
        <w:rPr>
          <w:rFonts w:ascii="Times New Roman" w:hAnsi="Times New Roman" w:cs="Times New Roman"/>
          <w:sz w:val="24"/>
          <w:szCs w:val="24"/>
          <w:lang w:val="en-US"/>
        </w:rPr>
        <w:t>Dmitrij Dubin je partnerem Igora Groma. Je naivní, má vysoké idealistické přesvědčení. Jeho volba policejní práce byla ovlivněna filmy a knihami, které vyprávějí o hrdinských dobrodružstvích hlavního hrdiny. Nejlepší student moskevské univerzity ministerstva vnitra snil o stejném dobrodružství. Po ukončení studia se vrátil do rodného Petrohradu, kde se stal partnerem majora Igora Groma. Není tak zkušený detektiv a bojovník jako Igor Grom, ale přesto je dostatečn</w:t>
      </w:r>
      <w:r>
        <w:rPr>
          <w:rFonts w:ascii="Times New Roman" w:hAnsi="Times New Roman" w:cs="Times New Roman"/>
          <w:sz w:val="24"/>
          <w:szCs w:val="24"/>
          <w:lang w:val="en-US"/>
        </w:rPr>
        <w:t>ě odhodlaný bojovat se zločinem</w:t>
      </w:r>
      <w:r w:rsidR="008D33CA" w:rsidRPr="008D33CA">
        <w:rPr>
          <w:rFonts w:ascii="Times New Roman" w:hAnsi="Times New Roman" w:cs="Times New Roman"/>
          <w:sz w:val="24"/>
          <w:szCs w:val="24"/>
          <w:lang w:val="en-US"/>
        </w:rPr>
        <w:t>.</w:t>
      </w:r>
    </w:p>
    <w:p w:rsidR="00A0583B" w:rsidRPr="00B85AB4" w:rsidRDefault="00AF7E31" w:rsidP="00A0583B">
      <w:pPr>
        <w:spacing w:before="120" w:after="240" w:line="360" w:lineRule="auto"/>
        <w:jc w:val="both"/>
        <w:rPr>
          <w:rFonts w:ascii="Times New Roman" w:hAnsi="Times New Roman" w:cs="Times New Roman"/>
          <w:sz w:val="24"/>
          <w:szCs w:val="24"/>
          <w:lang w:val="en-US"/>
        </w:rPr>
      </w:pPr>
      <w:r w:rsidRPr="00AF7E31">
        <w:rPr>
          <w:rFonts w:ascii="Times New Roman" w:hAnsi="Times New Roman" w:cs="Times New Roman"/>
          <w:sz w:val="24"/>
          <w:szCs w:val="24"/>
          <w:lang w:val="en-US"/>
        </w:rPr>
        <w:t>Yulia Vchelkina je přítelkyně Igora Groma, talentovaná novinářka. Je otevřená a optimistická. Je připravena riskovat život, aby pomohla přátelům a blízkým. Má silnou povahu, snadno se s ní sžijete. S Gromem se seznámí poté, co ji zachránil před bandity. Zemřela rukou Morového Doktora na konci hry smrti. Její smrt dramaticky změnila Gromův charakter - upadl do deprese a začal přemýšlet o zabití Razumovského, protože se bál, že získá zpět svobodu a b</w:t>
      </w:r>
      <w:r>
        <w:rPr>
          <w:rFonts w:ascii="Times New Roman" w:hAnsi="Times New Roman" w:cs="Times New Roman"/>
          <w:sz w:val="24"/>
          <w:szCs w:val="24"/>
          <w:lang w:val="en-US"/>
        </w:rPr>
        <w:t>ude pokračovat v jeho masakrech</w:t>
      </w:r>
      <w:r w:rsidR="00A0583B" w:rsidRPr="00B85AB4">
        <w:rPr>
          <w:rFonts w:ascii="Times New Roman" w:hAnsi="Times New Roman" w:cs="Times New Roman"/>
          <w:sz w:val="24"/>
          <w:szCs w:val="24"/>
          <w:lang w:val="en-US"/>
        </w:rPr>
        <w:t>.</w:t>
      </w:r>
    </w:p>
    <w:p w:rsidR="00A0583B" w:rsidRPr="00B85AB4" w:rsidRDefault="0011116F" w:rsidP="00A0583B">
      <w:pPr>
        <w:spacing w:before="120" w:after="240" w:line="360" w:lineRule="auto"/>
        <w:jc w:val="both"/>
        <w:rPr>
          <w:rFonts w:ascii="Times New Roman" w:hAnsi="Times New Roman" w:cs="Times New Roman"/>
          <w:sz w:val="24"/>
          <w:szCs w:val="24"/>
          <w:lang w:val="en-US"/>
        </w:rPr>
      </w:pPr>
      <w:r w:rsidRPr="0011116F">
        <w:rPr>
          <w:rFonts w:ascii="Times New Roman" w:hAnsi="Times New Roman" w:cs="Times New Roman"/>
          <w:sz w:val="24"/>
          <w:szCs w:val="24"/>
          <w:lang w:val="en-US"/>
        </w:rPr>
        <w:t xml:space="preserve">Sergej Razumovský, známý také jako Morový Doktor, je úhlavním nepřítelem majora Groma. Známý také jako </w:t>
      </w:r>
      <w:r w:rsidR="00683E68" w:rsidRPr="00EC6B1A">
        <w:rPr>
          <w:rFonts w:ascii="Times New Roman" w:hAnsi="Times New Roman" w:cs="Times New Roman"/>
          <w:sz w:val="24"/>
          <w:szCs w:val="24"/>
          <w:lang w:val="en-US"/>
        </w:rPr>
        <w:t>“</w:t>
      </w:r>
      <w:r w:rsidRPr="0011116F">
        <w:rPr>
          <w:rFonts w:ascii="Times New Roman" w:hAnsi="Times New Roman" w:cs="Times New Roman"/>
          <w:sz w:val="24"/>
          <w:szCs w:val="24"/>
          <w:lang w:val="en-US"/>
        </w:rPr>
        <w:t>Občan</w:t>
      </w:r>
      <w:r w:rsidR="00683E68" w:rsidRPr="00EC6B1A">
        <w:rPr>
          <w:rFonts w:ascii="Times New Roman" w:hAnsi="Times New Roman" w:cs="Times New Roman"/>
          <w:sz w:val="24"/>
          <w:szCs w:val="24"/>
          <w:lang w:val="en-US"/>
        </w:rPr>
        <w:t>”</w:t>
      </w:r>
      <w:r w:rsidRPr="0011116F">
        <w:rPr>
          <w:rFonts w:ascii="Times New Roman" w:hAnsi="Times New Roman" w:cs="Times New Roman"/>
          <w:sz w:val="24"/>
          <w:szCs w:val="24"/>
          <w:lang w:val="en-US"/>
        </w:rPr>
        <w:t xml:space="preserve">. Miliardář a zakladatel sociální sítě </w:t>
      </w:r>
      <w:r w:rsidR="00683E68" w:rsidRPr="00EC6B1A">
        <w:rPr>
          <w:rFonts w:ascii="Times New Roman" w:hAnsi="Times New Roman" w:cs="Times New Roman"/>
          <w:sz w:val="24"/>
          <w:szCs w:val="24"/>
          <w:lang w:val="en-US"/>
        </w:rPr>
        <w:t>“</w:t>
      </w:r>
      <w:r w:rsidRPr="0011116F">
        <w:rPr>
          <w:rFonts w:ascii="Times New Roman" w:hAnsi="Times New Roman" w:cs="Times New Roman"/>
          <w:sz w:val="24"/>
          <w:szCs w:val="24"/>
          <w:lang w:val="en-US"/>
        </w:rPr>
        <w:t>Vmeste</w:t>
      </w:r>
      <w:r w:rsidR="00683E68" w:rsidRPr="00EC6B1A">
        <w:rPr>
          <w:rFonts w:ascii="Times New Roman" w:hAnsi="Times New Roman" w:cs="Times New Roman"/>
          <w:sz w:val="24"/>
          <w:szCs w:val="24"/>
          <w:lang w:val="en-US"/>
        </w:rPr>
        <w:t>”</w:t>
      </w:r>
      <w:r w:rsidRPr="0011116F">
        <w:rPr>
          <w:rFonts w:ascii="Times New Roman" w:hAnsi="Times New Roman" w:cs="Times New Roman"/>
          <w:sz w:val="24"/>
          <w:szCs w:val="24"/>
          <w:lang w:val="en-US"/>
        </w:rPr>
        <w:t>. Vyrůstal v sirotč</w:t>
      </w:r>
      <w:r w:rsidR="00AF4D8A">
        <w:rPr>
          <w:rFonts w:ascii="Times New Roman" w:hAnsi="Times New Roman" w:cs="Times New Roman"/>
          <w:sz w:val="24"/>
          <w:szCs w:val="24"/>
          <w:lang w:val="en-US"/>
        </w:rPr>
        <w:t>inci, od dětství se cítil jako “bílá vrána”</w:t>
      </w:r>
      <w:r w:rsidRPr="0011116F">
        <w:rPr>
          <w:rFonts w:ascii="Times New Roman" w:hAnsi="Times New Roman" w:cs="Times New Roman"/>
          <w:sz w:val="24"/>
          <w:szCs w:val="24"/>
          <w:lang w:val="en-US"/>
        </w:rPr>
        <w:t xml:space="preserve"> a snil o tom, že změní svět k lepšímu. Stal se miliardářem, oblíbeným mezi mladými lidmi, známým svými výstředními výstřelky. K vraždění využíval image Morového Doktora. Na konci prvního příběhového oblouku, když si odpykával trest ve vězení, se </w:t>
      </w:r>
      <w:r w:rsidRPr="0011116F">
        <w:rPr>
          <w:rFonts w:ascii="Times New Roman" w:hAnsi="Times New Roman" w:cs="Times New Roman"/>
          <w:sz w:val="24"/>
          <w:szCs w:val="24"/>
          <w:lang w:val="en-US"/>
        </w:rPr>
        <w:lastRenderedPageBreak/>
        <w:t>u něj vyvinula rozdvojená osobnost: jedna podosobnost, zvaná Morový Doktor, je cynický, bezohledný a brutální zabiják, zatímco druhá má odtažitý, slabý charakter. Je to dobrý stratég a bojovník. Je zdatný hacker a program</w:t>
      </w:r>
      <w:r>
        <w:rPr>
          <w:rFonts w:ascii="Times New Roman" w:hAnsi="Times New Roman" w:cs="Times New Roman"/>
          <w:sz w:val="24"/>
          <w:szCs w:val="24"/>
          <w:lang w:val="en-US"/>
        </w:rPr>
        <w:t>átor, má dobré vůdčí schopnosti</w:t>
      </w:r>
      <w:r w:rsidR="00A0583B" w:rsidRPr="00B85AB4">
        <w:rPr>
          <w:rFonts w:ascii="Times New Roman" w:hAnsi="Times New Roman" w:cs="Times New Roman"/>
          <w:sz w:val="24"/>
          <w:szCs w:val="24"/>
          <w:lang w:val="en-US"/>
        </w:rPr>
        <w:t>.</w:t>
      </w:r>
    </w:p>
    <w:p w:rsidR="00CE36D7" w:rsidRPr="00E65986" w:rsidRDefault="0011116F" w:rsidP="00E80A74">
      <w:pPr>
        <w:spacing w:before="120" w:after="240" w:line="360" w:lineRule="auto"/>
        <w:jc w:val="both"/>
        <w:rPr>
          <w:rFonts w:ascii="Times New Roman" w:hAnsi="Times New Roman" w:cs="Times New Roman"/>
          <w:sz w:val="24"/>
          <w:szCs w:val="24"/>
          <w:lang w:val="en-US"/>
        </w:rPr>
      </w:pPr>
      <w:r w:rsidRPr="0011116F">
        <w:rPr>
          <w:rFonts w:ascii="Times New Roman" w:hAnsi="Times New Roman" w:cs="Times New Roman"/>
          <w:sz w:val="24"/>
          <w:szCs w:val="24"/>
          <w:lang w:val="en-US"/>
        </w:rPr>
        <w:t xml:space="preserve">Jako předmět své studie jsem si vybral oblouk </w:t>
      </w:r>
      <w:r w:rsidR="00683E68" w:rsidRPr="00EC6B1A">
        <w:rPr>
          <w:rFonts w:ascii="Times New Roman" w:hAnsi="Times New Roman" w:cs="Times New Roman"/>
          <w:sz w:val="24"/>
          <w:szCs w:val="24"/>
          <w:lang w:val="en-US"/>
        </w:rPr>
        <w:t>“</w:t>
      </w:r>
      <w:r w:rsidRPr="0011116F">
        <w:rPr>
          <w:rFonts w:ascii="Times New Roman" w:hAnsi="Times New Roman" w:cs="Times New Roman"/>
          <w:sz w:val="24"/>
          <w:szCs w:val="24"/>
          <w:lang w:val="en-US"/>
        </w:rPr>
        <w:t>Morový Doktor</w:t>
      </w:r>
      <w:r w:rsidR="00683E68" w:rsidRPr="00EC6B1A">
        <w:rPr>
          <w:rFonts w:ascii="Times New Roman" w:hAnsi="Times New Roman" w:cs="Times New Roman"/>
          <w:sz w:val="24"/>
          <w:szCs w:val="24"/>
          <w:lang w:val="en-US"/>
        </w:rPr>
        <w:t>”</w:t>
      </w:r>
      <w:r w:rsidRPr="0011116F">
        <w:rPr>
          <w:rFonts w:ascii="Times New Roman" w:hAnsi="Times New Roman" w:cs="Times New Roman"/>
          <w:sz w:val="24"/>
          <w:szCs w:val="24"/>
          <w:lang w:val="en-US"/>
        </w:rPr>
        <w:t>. Právě tento oblouk se stal mezi fanoušky nejoblíbenějším a dočkal se filmového zpracování. Tento oblouk také přitáhl pozornost veřejnosti a vyvolal otázky ohledně přítomnosti propagandy v moderním ruském komiksu. V následujících obloucích se autoři začali vyhýbat asociacím se sk</w:t>
      </w:r>
      <w:r>
        <w:rPr>
          <w:rFonts w:ascii="Times New Roman" w:hAnsi="Times New Roman" w:cs="Times New Roman"/>
          <w:sz w:val="24"/>
          <w:szCs w:val="24"/>
          <w:lang w:val="en-US"/>
        </w:rPr>
        <w:t>utečnými osobami nebo událostmi</w:t>
      </w:r>
      <w:r w:rsidR="00CE36D7" w:rsidRPr="00E65986">
        <w:rPr>
          <w:rFonts w:ascii="Times New Roman" w:hAnsi="Times New Roman" w:cs="Times New Roman"/>
          <w:sz w:val="24"/>
          <w:szCs w:val="24"/>
          <w:lang w:val="en-US"/>
        </w:rPr>
        <w:t>.</w:t>
      </w:r>
    </w:p>
    <w:p w:rsidR="00357FA9" w:rsidRPr="00E65986" w:rsidRDefault="00E65986" w:rsidP="00333F75">
      <w:pPr>
        <w:pStyle w:val="1"/>
        <w:numPr>
          <w:ilvl w:val="1"/>
          <w:numId w:val="4"/>
        </w:numPr>
        <w:rPr>
          <w:rFonts w:ascii="Times New Roman" w:hAnsi="Times New Roman" w:cs="Times New Roman"/>
          <w:b/>
          <w:color w:val="auto"/>
        </w:rPr>
      </w:pPr>
      <w:bookmarkStart w:id="9" w:name="_Toc164933132"/>
      <w:r w:rsidRPr="00E65986">
        <w:rPr>
          <w:rFonts w:ascii="Times New Roman" w:hAnsi="Times New Roman" w:cs="Times New Roman"/>
          <w:b/>
          <w:color w:val="auto"/>
          <w:lang w:val="en-US"/>
        </w:rPr>
        <w:t>M</w:t>
      </w:r>
      <w:r w:rsidR="008F14C8">
        <w:rPr>
          <w:rFonts w:ascii="Times New Roman" w:hAnsi="Times New Roman" w:cs="Times New Roman"/>
          <w:b/>
          <w:color w:val="auto"/>
          <w:lang w:val="en-US"/>
        </w:rPr>
        <w:t>ir</w:t>
      </w:r>
      <w:bookmarkEnd w:id="9"/>
    </w:p>
    <w:p w:rsidR="00E65986" w:rsidRDefault="003157E3" w:rsidP="00BF4004">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Mir</w:t>
      </w:r>
      <w:r>
        <w:rPr>
          <w:rStyle w:val="a8"/>
          <w:rFonts w:ascii="Times New Roman" w:hAnsi="Times New Roman" w:cs="Times New Roman"/>
          <w:sz w:val="24"/>
          <w:szCs w:val="24"/>
        </w:rPr>
        <w:footnoteReference w:id="4"/>
      </w:r>
      <w:r w:rsidR="00B17CF2" w:rsidRPr="00B17CF2">
        <w:rPr>
          <w:rFonts w:ascii="Times New Roman" w:hAnsi="Times New Roman" w:cs="Times New Roman"/>
          <w:sz w:val="24"/>
          <w:szCs w:val="24"/>
        </w:rPr>
        <w:t xml:space="preserve"> je série ruských komiksů v žánru superhrdinů a sci-fi o dobrodružstvích sovětského superhrdiny Mira, odeh</w:t>
      </w:r>
      <w:r w:rsidR="00B17CF2">
        <w:rPr>
          <w:rFonts w:ascii="Times New Roman" w:hAnsi="Times New Roman" w:cs="Times New Roman"/>
          <w:sz w:val="24"/>
          <w:szCs w:val="24"/>
        </w:rPr>
        <w:t>rávajících se v současném Rusku</w:t>
      </w:r>
      <w:r w:rsidR="00E65986" w:rsidRPr="00E65986">
        <w:rPr>
          <w:rFonts w:ascii="Times New Roman" w:hAnsi="Times New Roman" w:cs="Times New Roman"/>
          <w:sz w:val="24"/>
          <w:szCs w:val="24"/>
        </w:rPr>
        <w:t>.</w:t>
      </w:r>
    </w:p>
    <w:p w:rsidR="00020DD5" w:rsidRDefault="0099665C" w:rsidP="00BF4004">
      <w:pPr>
        <w:spacing w:before="120" w:after="240" w:line="360" w:lineRule="auto"/>
        <w:jc w:val="both"/>
        <w:rPr>
          <w:rFonts w:ascii="Times New Roman" w:hAnsi="Times New Roman" w:cs="Times New Roman"/>
          <w:sz w:val="24"/>
          <w:szCs w:val="24"/>
        </w:rPr>
      </w:pPr>
      <w:r w:rsidRPr="0099665C">
        <w:rPr>
          <w:rFonts w:ascii="Times New Roman" w:hAnsi="Times New Roman" w:cs="Times New Roman"/>
          <w:sz w:val="24"/>
          <w:szCs w:val="24"/>
        </w:rPr>
        <w:t>Saša Makedonská, dcera ruského politika Michaila Žilina, která studuje v Londýně, se rozhodne pokusit se vzkřísit dávno mrtvého sovětského superhrdinu známého jako “Mir</w:t>
      </w:r>
      <w:r w:rsidR="008F14C8" w:rsidRPr="008F14C8">
        <w:rPr>
          <w:rFonts w:ascii="Times New Roman" w:hAnsi="Times New Roman" w:cs="Times New Roman"/>
          <w:sz w:val="24"/>
          <w:szCs w:val="24"/>
        </w:rPr>
        <w:t>”</w:t>
      </w:r>
      <w:r w:rsidRPr="0099665C">
        <w:rPr>
          <w:rFonts w:ascii="Times New Roman" w:hAnsi="Times New Roman" w:cs="Times New Roman"/>
          <w:sz w:val="24"/>
          <w:szCs w:val="24"/>
        </w:rPr>
        <w:t>. Mir žil v době studené války a byl vytvořen Sovětským svazem jako “odpověď” na amerického superhrdinu Faetona. Oba hrdinové byli svými zeměmi využíváni k propagandě vlastní vojenské moci a každý z nich byl v druhé zemi prezentován negativním způsobem: v Sovětském svazu byl Faetonův obraz očerňován na agitačních plakátech srovnávajících oba hrdiny a v Americe vycházely superhrdinské komiksy o Faetonovi, které zobrazovaly Mira jako karikaturu komunistického padoucha a jedno</w:t>
      </w:r>
      <w:r>
        <w:rPr>
          <w:rFonts w:ascii="Times New Roman" w:hAnsi="Times New Roman" w:cs="Times New Roman"/>
          <w:sz w:val="24"/>
          <w:szCs w:val="24"/>
        </w:rPr>
        <w:t>ho z nepřátel amerického hrdiny</w:t>
      </w:r>
      <w:r w:rsidR="00020DD5" w:rsidRPr="00020DD5">
        <w:rPr>
          <w:rFonts w:ascii="Times New Roman" w:hAnsi="Times New Roman" w:cs="Times New Roman"/>
          <w:sz w:val="24"/>
          <w:szCs w:val="24"/>
        </w:rPr>
        <w:t>.</w:t>
      </w:r>
    </w:p>
    <w:p w:rsidR="00020DD5" w:rsidRPr="000D735E" w:rsidRDefault="000D735E" w:rsidP="00BF4004">
      <w:pPr>
        <w:spacing w:before="120" w:after="240" w:line="360" w:lineRule="auto"/>
        <w:jc w:val="both"/>
        <w:rPr>
          <w:rFonts w:ascii="Times New Roman" w:hAnsi="Times New Roman" w:cs="Times New Roman"/>
          <w:sz w:val="24"/>
          <w:szCs w:val="24"/>
          <w:lang w:val="en-US"/>
        </w:rPr>
      </w:pPr>
      <w:r w:rsidRPr="000D735E">
        <w:rPr>
          <w:rFonts w:ascii="Times New Roman" w:hAnsi="Times New Roman" w:cs="Times New Roman"/>
          <w:sz w:val="24"/>
          <w:szCs w:val="24"/>
        </w:rPr>
        <w:t xml:space="preserve">Například v jednom z čísel tohoto komiksu, které Saša čte v letadle do Irkutsku, Mir zaútočí na Hooverovu přehradu, ale Faetonovi se ho podaří zastavit tím, že rozbije svět pomocí slunečních vazeb. Ve skutečnosti to byl Faeton, kdo zaútočil na Mira, když šel evakuovat zaměstnance vodní elektrárny Bratrstva, která za nevysvětlitelných okolností explodovala. </w:t>
      </w:r>
      <w:r w:rsidRPr="000D735E">
        <w:rPr>
          <w:rFonts w:ascii="Times New Roman" w:hAnsi="Times New Roman" w:cs="Times New Roman"/>
          <w:sz w:val="24"/>
          <w:szCs w:val="24"/>
          <w:lang w:val="en-US"/>
        </w:rPr>
        <w:t>Během krátké potyčky Faeton Mira skutečně zabil, ale beze stopy zmizel. Postupem času lidé na hrdiny částečně zapomněli a skutečnost jejich existence nakonec nabyl</w:t>
      </w:r>
      <w:r>
        <w:rPr>
          <w:rFonts w:ascii="Times New Roman" w:hAnsi="Times New Roman" w:cs="Times New Roman"/>
          <w:sz w:val="24"/>
          <w:szCs w:val="24"/>
          <w:lang w:val="en-US"/>
        </w:rPr>
        <w:t>a podoby mýtu a městské legendy</w:t>
      </w:r>
      <w:r w:rsidR="00020DD5" w:rsidRPr="000D735E">
        <w:rPr>
          <w:rFonts w:ascii="Times New Roman" w:hAnsi="Times New Roman" w:cs="Times New Roman"/>
          <w:sz w:val="24"/>
          <w:szCs w:val="24"/>
          <w:lang w:val="en-US"/>
        </w:rPr>
        <w:t>.</w:t>
      </w:r>
    </w:p>
    <w:p w:rsidR="00A94C01" w:rsidRPr="005B030A" w:rsidRDefault="009F5307" w:rsidP="00BF4004">
      <w:pPr>
        <w:spacing w:before="120" w:after="240" w:line="360" w:lineRule="auto"/>
        <w:jc w:val="both"/>
        <w:rPr>
          <w:rFonts w:ascii="Times New Roman" w:hAnsi="Times New Roman" w:cs="Times New Roman"/>
          <w:sz w:val="24"/>
          <w:szCs w:val="24"/>
          <w:lang w:val="en-US"/>
        </w:rPr>
      </w:pPr>
      <w:r w:rsidRPr="009F5307">
        <w:rPr>
          <w:rFonts w:ascii="Times New Roman" w:hAnsi="Times New Roman" w:cs="Times New Roman"/>
          <w:sz w:val="24"/>
          <w:szCs w:val="24"/>
          <w:lang w:val="en-US"/>
        </w:rPr>
        <w:t xml:space="preserve">V současné době, když dorazila do vodní elektrárny Bratrstva, se Saša setkává s vedoucím vědeckého týmu, který ji najal, starším vědcem jménem Protasov. Díky tomu, co našli ve skladišti Kurčatovova institutu, našel Protasov způsob, jak přivést Mir zpět k životu. Pomocí urychlovače, který bombarduje vazby záporně nabitými částicemi, se vědcům podaří dosáhnout </w:t>
      </w:r>
      <w:r w:rsidR="0050659E" w:rsidRPr="009F5307">
        <w:rPr>
          <w:rFonts w:ascii="Times New Roman" w:hAnsi="Times New Roman" w:cs="Times New Roman"/>
          <w:sz w:val="24"/>
          <w:szCs w:val="24"/>
          <w:lang w:val="en-US"/>
        </w:rPr>
        <w:t>“</w:t>
      </w:r>
      <w:r w:rsidRPr="009F5307">
        <w:rPr>
          <w:rFonts w:ascii="Times New Roman" w:hAnsi="Times New Roman" w:cs="Times New Roman"/>
          <w:sz w:val="24"/>
          <w:szCs w:val="24"/>
          <w:lang w:val="en-US"/>
        </w:rPr>
        <w:t>obráceného procesu</w:t>
      </w:r>
      <w:r w:rsidR="0050659E" w:rsidRPr="0050659E">
        <w:rPr>
          <w:rFonts w:ascii="Times New Roman" w:hAnsi="Times New Roman" w:cs="Times New Roman"/>
          <w:sz w:val="24"/>
          <w:szCs w:val="24"/>
          <w:lang w:val="en-US"/>
        </w:rPr>
        <w:t>”</w:t>
      </w:r>
      <w:r w:rsidRPr="009F5307">
        <w:rPr>
          <w:rFonts w:ascii="Times New Roman" w:hAnsi="Times New Roman" w:cs="Times New Roman"/>
          <w:sz w:val="24"/>
          <w:szCs w:val="24"/>
          <w:lang w:val="en-US"/>
        </w:rPr>
        <w:t>: místo aby se energie rozptýlila s vazbami, spojí rozstříknuté částice zpět dohromady.</w:t>
      </w:r>
      <w:r w:rsidR="00020DD5" w:rsidRPr="009F5307">
        <w:rPr>
          <w:rFonts w:ascii="Times New Roman" w:hAnsi="Times New Roman" w:cs="Times New Roman"/>
          <w:sz w:val="24"/>
          <w:szCs w:val="24"/>
          <w:lang w:val="en-US"/>
        </w:rPr>
        <w:t xml:space="preserve"> </w:t>
      </w:r>
      <w:r w:rsidR="005B030A" w:rsidRPr="005B030A">
        <w:rPr>
          <w:rFonts w:ascii="Times New Roman" w:hAnsi="Times New Roman" w:cs="Times New Roman"/>
          <w:sz w:val="24"/>
          <w:szCs w:val="24"/>
          <w:lang w:val="en-US"/>
        </w:rPr>
        <w:lastRenderedPageBreak/>
        <w:t xml:space="preserve">Když postavy nasměrují paprsek energie na místo závěrečné bitvy mezi Mirem a Faetonem, úspěšně sovětského superhrdinu vzkřísí. Saša představí Mira svému otci, pro kterého je superhrdina dárkem k narozeninám: doufá, že Mira a jeho image hrdiny z minulosti využije k propagaci otcovy kandidatury během volební kampaně. Mir sám není proti, snaží se začlenit do moderní společnosti a zajímá se o zkoumání základů </w:t>
      </w:r>
      <w:r w:rsidR="005B030A" w:rsidRPr="009F5307">
        <w:rPr>
          <w:rFonts w:ascii="Times New Roman" w:hAnsi="Times New Roman" w:cs="Times New Roman"/>
          <w:sz w:val="24"/>
          <w:szCs w:val="24"/>
          <w:lang w:val="en-US"/>
        </w:rPr>
        <w:t>“</w:t>
      </w:r>
      <w:r w:rsidR="005B030A" w:rsidRPr="005B030A">
        <w:rPr>
          <w:rFonts w:ascii="Times New Roman" w:hAnsi="Times New Roman" w:cs="Times New Roman"/>
          <w:sz w:val="24"/>
          <w:szCs w:val="24"/>
          <w:lang w:val="en-US"/>
        </w:rPr>
        <w:t>Ruska budoucnosti</w:t>
      </w:r>
      <w:r w:rsidR="005B030A" w:rsidRPr="0050659E">
        <w:rPr>
          <w:rFonts w:ascii="Times New Roman" w:hAnsi="Times New Roman" w:cs="Times New Roman"/>
          <w:sz w:val="24"/>
          <w:szCs w:val="24"/>
          <w:lang w:val="en-US"/>
        </w:rPr>
        <w:t>”</w:t>
      </w:r>
      <w:r w:rsidR="005B030A">
        <w:rPr>
          <w:lang w:val="en-US"/>
        </w:rPr>
        <w:t xml:space="preserve">. </w:t>
      </w:r>
      <w:r w:rsidR="005B030A" w:rsidRPr="005B030A">
        <w:rPr>
          <w:rFonts w:ascii="Times New Roman" w:hAnsi="Times New Roman" w:cs="Times New Roman"/>
          <w:sz w:val="24"/>
          <w:szCs w:val="24"/>
          <w:lang w:val="en-US"/>
        </w:rPr>
        <w:t>Zpráva o projektu se dostane až k vládě a k Saše a Mirovi se připojí kurátor, agent FSB Jevgenij Strelkov, jehož úkole</w:t>
      </w:r>
      <w:r w:rsidR="005B030A">
        <w:rPr>
          <w:rFonts w:ascii="Times New Roman" w:hAnsi="Times New Roman" w:cs="Times New Roman"/>
          <w:sz w:val="24"/>
          <w:szCs w:val="24"/>
          <w:lang w:val="en-US"/>
        </w:rPr>
        <w:t>m je dohlížet na Mirovu činnost</w:t>
      </w:r>
      <w:r w:rsidR="00FF2189" w:rsidRPr="005B030A">
        <w:rPr>
          <w:rFonts w:ascii="Times New Roman" w:hAnsi="Times New Roman" w:cs="Times New Roman"/>
          <w:sz w:val="24"/>
          <w:szCs w:val="24"/>
          <w:lang w:val="en-US"/>
        </w:rPr>
        <w:t>.</w:t>
      </w:r>
    </w:p>
    <w:p w:rsidR="0017419B" w:rsidRPr="005A06A1" w:rsidRDefault="00745182" w:rsidP="00BF4004">
      <w:pPr>
        <w:spacing w:before="120" w:after="240" w:line="360" w:lineRule="auto"/>
        <w:jc w:val="both"/>
        <w:rPr>
          <w:rFonts w:ascii="Times New Roman" w:hAnsi="Times New Roman" w:cs="Times New Roman"/>
          <w:sz w:val="24"/>
          <w:szCs w:val="24"/>
          <w:lang w:val="en-US"/>
        </w:rPr>
      </w:pPr>
      <w:r w:rsidRPr="00745182">
        <w:rPr>
          <w:rFonts w:ascii="Times New Roman" w:hAnsi="Times New Roman" w:cs="Times New Roman"/>
          <w:sz w:val="24"/>
          <w:szCs w:val="24"/>
          <w:lang w:val="en-US"/>
        </w:rPr>
        <w:t xml:space="preserve">Když hrdinové jedou vlakem do Moskvy, napadne je postarší supervoják přezdívaný </w:t>
      </w:r>
      <w:r w:rsidRPr="009F5307">
        <w:rPr>
          <w:rFonts w:ascii="Times New Roman" w:hAnsi="Times New Roman" w:cs="Times New Roman"/>
          <w:sz w:val="24"/>
          <w:szCs w:val="24"/>
          <w:lang w:val="en-US"/>
        </w:rPr>
        <w:t>“</w:t>
      </w:r>
      <w:r w:rsidRPr="00745182">
        <w:rPr>
          <w:rFonts w:ascii="Times New Roman" w:hAnsi="Times New Roman" w:cs="Times New Roman"/>
          <w:sz w:val="24"/>
          <w:szCs w:val="24"/>
          <w:lang w:val="en-US"/>
        </w:rPr>
        <w:t>Wenganza</w:t>
      </w:r>
      <w:r w:rsidRPr="0050659E">
        <w:rPr>
          <w:rFonts w:ascii="Times New Roman" w:hAnsi="Times New Roman" w:cs="Times New Roman"/>
          <w:sz w:val="24"/>
          <w:szCs w:val="24"/>
          <w:lang w:val="en-US"/>
        </w:rPr>
        <w:t>”</w:t>
      </w:r>
      <w:r w:rsidRPr="00745182">
        <w:rPr>
          <w:rFonts w:ascii="Times New Roman" w:hAnsi="Times New Roman" w:cs="Times New Roman"/>
          <w:sz w:val="24"/>
          <w:szCs w:val="24"/>
          <w:lang w:val="en-US"/>
        </w:rPr>
        <w:t xml:space="preserve">. Ukáže se, že Wenganza pochází z Kuby a kdysi byl Mirovým věrným druhem, dokud ho Faeton nezabil. Poté, co najde Mira, mu Wenganza vypráví o své pomstě - ukazuje kus látky a tvrdí, že zabil Faetona. Poté, co vypráví příběh, v němž Faeton na Wenganzu zaútočil a byl zabit jako poslední v nelítostném boji, vezme Kubánec Mira do bunkru v Kazachstánu, kde kdysi sovětští vědci cvičili Mira </w:t>
      </w:r>
      <w:r>
        <w:rPr>
          <w:rFonts w:ascii="Times New Roman" w:hAnsi="Times New Roman" w:cs="Times New Roman"/>
          <w:sz w:val="24"/>
          <w:szCs w:val="24"/>
          <w:lang w:val="en-US"/>
        </w:rPr>
        <w:t>a vyvíjeli jeho superschopnosti</w:t>
      </w:r>
      <w:r w:rsidR="00DC23B5" w:rsidRPr="00745182">
        <w:rPr>
          <w:rFonts w:ascii="Times New Roman" w:hAnsi="Times New Roman" w:cs="Times New Roman"/>
          <w:sz w:val="24"/>
          <w:szCs w:val="24"/>
          <w:lang w:val="en-US"/>
        </w:rPr>
        <w:t xml:space="preserve">. </w:t>
      </w:r>
      <w:r w:rsidR="00670021" w:rsidRPr="00670021">
        <w:rPr>
          <w:rFonts w:ascii="Times New Roman" w:hAnsi="Times New Roman" w:cs="Times New Roman"/>
          <w:sz w:val="24"/>
          <w:szCs w:val="24"/>
          <w:lang w:val="en-US"/>
        </w:rPr>
        <w:t>Poté, co Mir sleduje svého bývalého parťáka, najde v bunkru helmu, která posiluje jeho telekinetické schopnosti. Wenganza se Mirovi přizná, že jako nemilosrdný žoldák po většinu svého života je unavený válkou a chce ji jednou provždy ukončit tím, že zneškodní všechny ruské jaderné zbraně. K tomu potřebuje Mira, protože superhrdina má telekinetický přístup k systému jaderných zbraní a může pomocí své helmy odpalovat nebo ničit rakety. Hrdina přesvědčí Wenganzu, že míru nedosáhne tím, že nechá Rusko bez ochrany. Wenganzu je zatčen, ale podaří se mu během transportu uprchnout. O dva dny později se Wenganza ocitá v Ekvádoru. Při jízdě taxíkem si uvědomí, že jeho řidič není nikdo jiný než domněle mrtvý Faeton. Faeton se Wenganzy zmocní a poté, co mu</w:t>
      </w:r>
      <w:r w:rsidR="00670021">
        <w:rPr>
          <w:rFonts w:ascii="Times New Roman" w:hAnsi="Times New Roman" w:cs="Times New Roman"/>
          <w:sz w:val="24"/>
          <w:szCs w:val="24"/>
          <w:lang w:val="en-US"/>
        </w:rPr>
        <w:t xml:space="preserve"> slíbí, že mu ukáže skutečnou </w:t>
      </w:r>
      <w:r w:rsidR="00670021" w:rsidRPr="009F5307">
        <w:rPr>
          <w:rFonts w:ascii="Times New Roman" w:hAnsi="Times New Roman" w:cs="Times New Roman"/>
          <w:sz w:val="24"/>
          <w:szCs w:val="24"/>
          <w:lang w:val="en-US"/>
        </w:rPr>
        <w:t>“</w:t>
      </w:r>
      <w:r w:rsidR="00670021" w:rsidRPr="00670021">
        <w:rPr>
          <w:rFonts w:ascii="Times New Roman" w:hAnsi="Times New Roman" w:cs="Times New Roman"/>
          <w:sz w:val="24"/>
          <w:szCs w:val="24"/>
          <w:lang w:val="en-US"/>
        </w:rPr>
        <w:t>světlou budoucnost</w:t>
      </w:r>
      <w:r w:rsidR="00670021" w:rsidRPr="0050659E">
        <w:rPr>
          <w:rFonts w:ascii="Times New Roman" w:hAnsi="Times New Roman" w:cs="Times New Roman"/>
          <w:sz w:val="24"/>
          <w:szCs w:val="24"/>
          <w:lang w:val="en-US"/>
        </w:rPr>
        <w:t>”</w:t>
      </w:r>
      <w:r w:rsidR="00670021" w:rsidRPr="00670021">
        <w:rPr>
          <w:rFonts w:ascii="Times New Roman" w:hAnsi="Times New Roman" w:cs="Times New Roman"/>
          <w:sz w:val="24"/>
          <w:szCs w:val="24"/>
          <w:lang w:val="en-US"/>
        </w:rPr>
        <w:t>, za kterou starý Kubánec tolik bo</w:t>
      </w:r>
      <w:r w:rsidR="00670021">
        <w:rPr>
          <w:rFonts w:ascii="Times New Roman" w:hAnsi="Times New Roman" w:cs="Times New Roman"/>
          <w:sz w:val="24"/>
          <w:szCs w:val="24"/>
          <w:lang w:val="en-US"/>
        </w:rPr>
        <w:t>juje, ho odveze neznámým směrem</w:t>
      </w:r>
      <w:r w:rsidR="00A94C01" w:rsidRPr="005A06A1">
        <w:rPr>
          <w:rFonts w:ascii="Times New Roman" w:hAnsi="Times New Roman" w:cs="Times New Roman"/>
          <w:sz w:val="24"/>
          <w:szCs w:val="24"/>
          <w:lang w:val="en-US"/>
        </w:rPr>
        <w:t>.</w:t>
      </w:r>
    </w:p>
    <w:p w:rsidR="00FF2189" w:rsidRPr="005A06A1" w:rsidRDefault="00FB0EB2" w:rsidP="00BF4004">
      <w:pPr>
        <w:spacing w:before="120" w:after="240" w:line="360" w:lineRule="auto"/>
        <w:jc w:val="both"/>
        <w:rPr>
          <w:rFonts w:ascii="Times New Roman" w:hAnsi="Times New Roman" w:cs="Times New Roman"/>
          <w:sz w:val="24"/>
          <w:szCs w:val="24"/>
          <w:lang w:val="en-US"/>
        </w:rPr>
      </w:pPr>
      <w:r w:rsidRPr="00FB0EB2">
        <w:rPr>
          <w:rFonts w:ascii="Times New Roman" w:hAnsi="Times New Roman" w:cs="Times New Roman"/>
          <w:sz w:val="24"/>
          <w:szCs w:val="24"/>
          <w:lang w:val="en-US"/>
        </w:rPr>
        <w:t xml:space="preserve">Podívejme se blíže na hlavní postavy komiksu. Mir je hlavní postavou komiksu, nadčlověk vytvořený v Sovětském svazu v rámci tajného vědeckého projektu. Byl vzkříšen v současném Rusku poté, co zemřel v souboji s americkým superhrdinou Faetonem. Jednoduchý, trochu naivní, laskavý. Vychoval ho vedoucí projektu </w:t>
      </w:r>
      <w:r>
        <w:rPr>
          <w:rFonts w:ascii="Times New Roman" w:hAnsi="Times New Roman" w:cs="Times New Roman"/>
          <w:sz w:val="24"/>
          <w:szCs w:val="24"/>
          <w:lang w:val="en-US"/>
        </w:rPr>
        <w:t>“</w:t>
      </w:r>
      <w:r w:rsidR="0069488D">
        <w:rPr>
          <w:rFonts w:ascii="Times New Roman" w:hAnsi="Times New Roman" w:cs="Times New Roman"/>
          <w:sz w:val="24"/>
          <w:szCs w:val="24"/>
          <w:lang w:val="en-US"/>
        </w:rPr>
        <w:t>M</w:t>
      </w:r>
      <w:r w:rsidR="002A1CAC">
        <w:rPr>
          <w:rFonts w:ascii="Times New Roman" w:hAnsi="Times New Roman" w:cs="Times New Roman"/>
          <w:sz w:val="24"/>
          <w:szCs w:val="24"/>
          <w:lang w:val="cs-CZ"/>
        </w:rPr>
        <w:t>i</w:t>
      </w:r>
      <w:r w:rsidRPr="00FB0EB2">
        <w:rPr>
          <w:rFonts w:ascii="Times New Roman" w:hAnsi="Times New Roman" w:cs="Times New Roman"/>
          <w:sz w:val="24"/>
          <w:szCs w:val="24"/>
          <w:lang w:val="en-US"/>
        </w:rPr>
        <w:t>r</w:t>
      </w:r>
      <w:r>
        <w:rPr>
          <w:rFonts w:ascii="Times New Roman" w:hAnsi="Times New Roman" w:cs="Times New Roman"/>
          <w:sz w:val="24"/>
          <w:szCs w:val="24"/>
          <w:lang w:val="en-US"/>
        </w:rPr>
        <w:t>”</w:t>
      </w:r>
      <w:r w:rsidRPr="00FB0EB2">
        <w:rPr>
          <w:rFonts w:ascii="Times New Roman" w:hAnsi="Times New Roman" w:cs="Times New Roman"/>
          <w:sz w:val="24"/>
          <w:szCs w:val="24"/>
          <w:lang w:val="en-US"/>
        </w:rPr>
        <w:t>, sovětský vědec Larionov. Mezi hrdinovy superschopnosti patří superrychlost a supersíla, schopnost skákat na velké vzdálenosti a telepa</w:t>
      </w:r>
      <w:r>
        <w:rPr>
          <w:rFonts w:ascii="Times New Roman" w:hAnsi="Times New Roman" w:cs="Times New Roman"/>
          <w:sz w:val="24"/>
          <w:szCs w:val="24"/>
          <w:lang w:val="en-US"/>
        </w:rPr>
        <w:t>ticky ovlivňovat mysl ostatních</w:t>
      </w:r>
      <w:r w:rsidR="00FF2189" w:rsidRPr="005A06A1">
        <w:rPr>
          <w:rFonts w:ascii="Times New Roman" w:hAnsi="Times New Roman" w:cs="Times New Roman"/>
          <w:sz w:val="24"/>
          <w:szCs w:val="24"/>
          <w:lang w:val="en-US"/>
        </w:rPr>
        <w:t>.</w:t>
      </w:r>
    </w:p>
    <w:p w:rsidR="00FF2189" w:rsidRPr="00D45FF4" w:rsidRDefault="00EE140D" w:rsidP="00BF4004">
      <w:pPr>
        <w:spacing w:before="120" w:after="240" w:line="360" w:lineRule="auto"/>
        <w:jc w:val="both"/>
        <w:rPr>
          <w:rFonts w:ascii="Times New Roman" w:hAnsi="Times New Roman" w:cs="Times New Roman"/>
          <w:sz w:val="24"/>
          <w:szCs w:val="24"/>
          <w:lang w:val="en-US"/>
        </w:rPr>
      </w:pPr>
      <w:r w:rsidRPr="00EE140D">
        <w:rPr>
          <w:rFonts w:ascii="Times New Roman" w:hAnsi="Times New Roman" w:cs="Times New Roman"/>
          <w:sz w:val="24"/>
          <w:szCs w:val="24"/>
          <w:lang w:val="en-US"/>
        </w:rPr>
        <w:t>Alexandra Makedonská je mladá a ambiciózní dívka, která oživila sovětského hrdinu. Je dcerou politika Michaila Žilina. Je tvrdohlavá, sobecká, necitlivá a má sklony ke kousavému sarkasmu. Navzdory své problematické povaze má dobré srdce a dobré úmysly: všemožně se stará o svého otce, pomáhá mu tím, že podporuje jeho touhu stát se gubernátorem regionu, a také se snaží představit současné Rusko jako pozitivní příkla</w:t>
      </w:r>
      <w:r>
        <w:rPr>
          <w:rFonts w:ascii="Times New Roman" w:hAnsi="Times New Roman" w:cs="Times New Roman"/>
          <w:sz w:val="24"/>
          <w:szCs w:val="24"/>
          <w:lang w:val="en-US"/>
        </w:rPr>
        <w:t>d, který je třeba ukáz</w:t>
      </w:r>
      <w:r w:rsidR="002A1CAC">
        <w:rPr>
          <w:rFonts w:ascii="Times New Roman" w:hAnsi="Times New Roman" w:cs="Times New Roman"/>
          <w:sz w:val="24"/>
          <w:szCs w:val="24"/>
          <w:lang w:val="en-US"/>
        </w:rPr>
        <w:t>at Mi</w:t>
      </w:r>
      <w:r>
        <w:rPr>
          <w:rFonts w:ascii="Times New Roman" w:hAnsi="Times New Roman" w:cs="Times New Roman"/>
          <w:sz w:val="24"/>
          <w:szCs w:val="24"/>
          <w:lang w:val="en-US"/>
        </w:rPr>
        <w:t>rovi</w:t>
      </w:r>
      <w:r w:rsidR="00FF2189" w:rsidRPr="00D45FF4">
        <w:rPr>
          <w:rFonts w:ascii="Times New Roman" w:hAnsi="Times New Roman" w:cs="Times New Roman"/>
          <w:sz w:val="24"/>
          <w:szCs w:val="24"/>
          <w:lang w:val="en-US"/>
        </w:rPr>
        <w:t>.</w:t>
      </w:r>
    </w:p>
    <w:p w:rsidR="00D45FF4" w:rsidRDefault="00231FA2" w:rsidP="00BF4004">
      <w:pPr>
        <w:spacing w:before="120" w:after="240" w:line="360" w:lineRule="auto"/>
        <w:jc w:val="both"/>
        <w:rPr>
          <w:rFonts w:ascii="Times New Roman" w:hAnsi="Times New Roman" w:cs="Times New Roman"/>
          <w:sz w:val="24"/>
          <w:szCs w:val="24"/>
          <w:lang w:val="en-US"/>
        </w:rPr>
      </w:pPr>
      <w:r w:rsidRPr="00231FA2">
        <w:rPr>
          <w:rFonts w:ascii="Times New Roman" w:hAnsi="Times New Roman" w:cs="Times New Roman"/>
          <w:sz w:val="24"/>
          <w:szCs w:val="24"/>
          <w:lang w:val="en-US"/>
        </w:rPr>
        <w:lastRenderedPageBreak/>
        <w:t>Jevgenij Strelkov - agent FSB</w:t>
      </w:r>
      <w:r w:rsidR="0091183E">
        <w:rPr>
          <w:rFonts w:ascii="Times New Roman" w:hAnsi="Times New Roman" w:cs="Times New Roman"/>
          <w:sz w:val="24"/>
          <w:szCs w:val="24"/>
          <w:lang w:val="en-US"/>
        </w:rPr>
        <w:t xml:space="preserve"> a kurátor obnoveného projektu “Mir”</w:t>
      </w:r>
      <w:r w:rsidRPr="00231FA2">
        <w:rPr>
          <w:rFonts w:ascii="Times New Roman" w:hAnsi="Times New Roman" w:cs="Times New Roman"/>
          <w:sz w:val="24"/>
          <w:szCs w:val="24"/>
          <w:lang w:val="en-US"/>
        </w:rPr>
        <w:t xml:space="preserve"> - dohlíží na to, aby se superhrdina nevymkl státní kontrole. Poprvé se jako origi</w:t>
      </w:r>
      <w:r w:rsidR="0091183E">
        <w:rPr>
          <w:rFonts w:ascii="Times New Roman" w:hAnsi="Times New Roman" w:cs="Times New Roman"/>
          <w:sz w:val="24"/>
          <w:szCs w:val="24"/>
          <w:lang w:val="en-US"/>
        </w:rPr>
        <w:t>nální postava objevil ve filmu “Major Grom: Morový Doktor”</w:t>
      </w:r>
      <w:r w:rsidRPr="00231FA2">
        <w:rPr>
          <w:rFonts w:ascii="Times New Roman" w:hAnsi="Times New Roman" w:cs="Times New Roman"/>
          <w:sz w:val="24"/>
          <w:szCs w:val="24"/>
          <w:lang w:val="en-US"/>
        </w:rPr>
        <w:t>, když si ho zahrál herec Michail Jevlanov, do komiksového uni</w:t>
      </w:r>
      <w:r>
        <w:rPr>
          <w:rFonts w:ascii="Times New Roman" w:hAnsi="Times New Roman" w:cs="Times New Roman"/>
          <w:sz w:val="24"/>
          <w:szCs w:val="24"/>
          <w:lang w:val="en-US"/>
        </w:rPr>
        <w:t>verza ho později zavedli tvůrci</w:t>
      </w:r>
      <w:r w:rsidRPr="00231FA2">
        <w:rPr>
          <w:rFonts w:ascii="Times New Roman" w:hAnsi="Times New Roman" w:cs="Times New Roman"/>
          <w:sz w:val="24"/>
          <w:szCs w:val="24"/>
          <w:lang w:val="en-US"/>
        </w:rPr>
        <w:t>. Podoba Jevgenije Strelkova vychází ze dvou komiksových postav: policisty Jevgenije a agenta FSB Kirilla Strelkova z komiksové série Major Grom. Ze své podstaty jsou odhodlaní a bezohlední a jsou schopni použít jakékoliv prostředky, aby splnili vládní úkoly.</w:t>
      </w:r>
    </w:p>
    <w:p w:rsidR="00231FA2" w:rsidRDefault="00231FA2" w:rsidP="00BF4004">
      <w:pPr>
        <w:spacing w:before="120" w:after="240" w:line="360" w:lineRule="auto"/>
        <w:jc w:val="both"/>
        <w:rPr>
          <w:rFonts w:ascii="Times New Roman" w:hAnsi="Times New Roman" w:cs="Times New Roman"/>
          <w:sz w:val="24"/>
          <w:szCs w:val="24"/>
          <w:lang w:val="en-US"/>
        </w:rPr>
      </w:pPr>
      <w:r w:rsidRPr="00231FA2">
        <w:rPr>
          <w:rFonts w:ascii="Times New Roman" w:hAnsi="Times New Roman" w:cs="Times New Roman"/>
          <w:sz w:val="24"/>
          <w:szCs w:val="24"/>
          <w:lang w:val="en-US"/>
        </w:rPr>
        <w:t xml:space="preserve">Faeton je americký superhrdina se silou tisíce sluncí. Nosí plášť a nad hlavou se mu většinu času vznáší ohnivá nymfa. Má zvláštní schopnosti, které mu umožňují rozkládat hmotu na atomy. Hrdinův přesný původ není znám; říká se, že na Zemi přišel z vesmíru. Faeton byl důvodem, proč se představitelé Sovětského svazu rozhodli vytvořit svého vlastního nadčlověka Mira. Během studené války bojoval proti Mirovi a dalším superhrdinům ze zemí </w:t>
      </w:r>
      <w:r>
        <w:rPr>
          <w:rFonts w:ascii="Times New Roman" w:hAnsi="Times New Roman" w:cs="Times New Roman"/>
          <w:sz w:val="24"/>
          <w:szCs w:val="24"/>
          <w:lang w:val="en-US"/>
        </w:rPr>
        <w:t>“</w:t>
      </w:r>
      <w:r w:rsidRPr="00231FA2">
        <w:rPr>
          <w:rFonts w:ascii="Times New Roman" w:hAnsi="Times New Roman" w:cs="Times New Roman"/>
          <w:sz w:val="24"/>
          <w:szCs w:val="24"/>
          <w:lang w:val="en-US"/>
        </w:rPr>
        <w:t>druhého světa</w:t>
      </w:r>
      <w:r>
        <w:rPr>
          <w:rFonts w:ascii="Times New Roman" w:hAnsi="Times New Roman" w:cs="Times New Roman"/>
          <w:sz w:val="24"/>
          <w:szCs w:val="24"/>
          <w:lang w:val="en-US"/>
        </w:rPr>
        <w:t>”</w:t>
      </w:r>
      <w:r w:rsidRPr="00231FA2">
        <w:rPr>
          <w:rFonts w:ascii="Times New Roman" w:hAnsi="Times New Roman" w:cs="Times New Roman"/>
          <w:sz w:val="24"/>
          <w:szCs w:val="24"/>
          <w:lang w:val="en-US"/>
        </w:rPr>
        <w:t>.</w:t>
      </w:r>
    </w:p>
    <w:p w:rsidR="008A2F88" w:rsidRPr="00E73C24" w:rsidRDefault="00FF6B64" w:rsidP="00BF4004">
      <w:pPr>
        <w:spacing w:before="120" w:after="240" w:line="360" w:lineRule="auto"/>
        <w:jc w:val="both"/>
        <w:rPr>
          <w:rFonts w:ascii="Times New Roman" w:hAnsi="Times New Roman" w:cs="Times New Roman"/>
          <w:sz w:val="24"/>
          <w:szCs w:val="24"/>
          <w:lang w:val="en-US"/>
        </w:rPr>
      </w:pPr>
      <w:r w:rsidRPr="00FF6B64">
        <w:rPr>
          <w:rFonts w:ascii="Times New Roman" w:hAnsi="Times New Roman" w:cs="Times New Roman"/>
          <w:sz w:val="24"/>
          <w:szCs w:val="24"/>
          <w:lang w:val="en-US"/>
        </w:rPr>
        <w:t>Jako předmět této studie byla vybrána čísla 1 až 9, protože v nich autoři kladou větší důraz na propagandu, její symboly a vliv na interpretaci určitých událostí. Následující čísla se více zabývají odhalováním univerza komiksu a jeho postav, a proto mají pro výzkum menší hodnotu.</w:t>
      </w:r>
      <w:r w:rsidR="00654E40" w:rsidRPr="00E73C24">
        <w:rPr>
          <w:rFonts w:ascii="Times New Roman" w:hAnsi="Times New Roman" w:cs="Times New Roman"/>
          <w:sz w:val="24"/>
          <w:szCs w:val="24"/>
          <w:lang w:val="en-US"/>
        </w:rPr>
        <w:t xml:space="preserve"> </w:t>
      </w:r>
    </w:p>
    <w:p w:rsidR="008A2F88" w:rsidRPr="00E73C24" w:rsidRDefault="008A2F88">
      <w:pPr>
        <w:rPr>
          <w:rFonts w:ascii="Times New Roman" w:hAnsi="Times New Roman" w:cs="Times New Roman"/>
          <w:sz w:val="24"/>
          <w:szCs w:val="24"/>
          <w:lang w:val="en-US"/>
        </w:rPr>
      </w:pPr>
      <w:r w:rsidRPr="00E73C24">
        <w:rPr>
          <w:rFonts w:ascii="Times New Roman" w:hAnsi="Times New Roman" w:cs="Times New Roman"/>
          <w:sz w:val="24"/>
          <w:szCs w:val="24"/>
          <w:lang w:val="en-US"/>
        </w:rPr>
        <w:br w:type="page"/>
      </w:r>
    </w:p>
    <w:p w:rsidR="00215958" w:rsidRPr="00E73C24" w:rsidRDefault="00215958" w:rsidP="00BF4004">
      <w:pPr>
        <w:spacing w:before="120" w:after="240" w:line="360" w:lineRule="auto"/>
        <w:jc w:val="both"/>
        <w:rPr>
          <w:rFonts w:ascii="Times New Roman" w:hAnsi="Times New Roman" w:cs="Times New Roman"/>
          <w:sz w:val="24"/>
          <w:szCs w:val="24"/>
          <w:lang w:val="en-US"/>
        </w:rPr>
      </w:pPr>
    </w:p>
    <w:p w:rsidR="008A05B1" w:rsidRPr="00112282" w:rsidRDefault="00112282" w:rsidP="00333F75">
      <w:pPr>
        <w:pStyle w:val="1"/>
        <w:numPr>
          <w:ilvl w:val="0"/>
          <w:numId w:val="4"/>
        </w:numPr>
        <w:rPr>
          <w:rFonts w:ascii="Times New Roman" w:hAnsi="Times New Roman" w:cs="Times New Roman"/>
          <w:b/>
          <w:color w:val="auto"/>
        </w:rPr>
      </w:pPr>
      <w:bookmarkStart w:id="10" w:name="_Toc164933133"/>
      <w:r w:rsidRPr="00112282">
        <w:rPr>
          <w:rFonts w:ascii="Times New Roman" w:hAnsi="Times New Roman" w:cs="Times New Roman"/>
          <w:b/>
          <w:color w:val="auto"/>
        </w:rPr>
        <w:t>Analýza obsahu vybraných komiksů</w:t>
      </w:r>
      <w:bookmarkEnd w:id="10"/>
      <w:r w:rsidRPr="00112282">
        <w:rPr>
          <w:rFonts w:ascii="Times New Roman" w:hAnsi="Times New Roman" w:cs="Times New Roman"/>
          <w:b/>
          <w:color w:val="auto"/>
        </w:rPr>
        <w:t xml:space="preserve"> </w:t>
      </w:r>
    </w:p>
    <w:p w:rsidR="00616140" w:rsidRPr="00195291" w:rsidRDefault="006251D6" w:rsidP="00195291">
      <w:pPr>
        <w:spacing w:before="120" w:after="240" w:line="360" w:lineRule="auto"/>
        <w:jc w:val="both"/>
        <w:rPr>
          <w:rFonts w:ascii="Times New Roman" w:hAnsi="Times New Roman" w:cs="Times New Roman"/>
          <w:sz w:val="24"/>
          <w:szCs w:val="24"/>
        </w:rPr>
      </w:pPr>
      <w:r w:rsidRPr="006251D6">
        <w:rPr>
          <w:rFonts w:ascii="Times New Roman" w:hAnsi="Times New Roman" w:cs="Times New Roman"/>
          <w:sz w:val="24"/>
          <w:szCs w:val="24"/>
        </w:rPr>
        <w:t>V předchozích kapitolách byly popsány metody, které budou použity při analýze komiksů, a také objekty analýzy: moderní ruské komiksy v žánru superhrdinů a jejich specifika, stejně jako typy a cíle propagandy. Na základě těchto údajů je nyní možné přisto</w:t>
      </w:r>
      <w:r>
        <w:rPr>
          <w:rFonts w:ascii="Times New Roman" w:hAnsi="Times New Roman" w:cs="Times New Roman"/>
          <w:sz w:val="24"/>
          <w:szCs w:val="24"/>
        </w:rPr>
        <w:t>upit k analýze vybraných děl</w:t>
      </w:r>
      <w:r w:rsidR="00112282" w:rsidRPr="00112282">
        <w:rPr>
          <w:rFonts w:ascii="Times New Roman" w:hAnsi="Times New Roman" w:cs="Times New Roman"/>
          <w:sz w:val="24"/>
          <w:szCs w:val="24"/>
        </w:rPr>
        <w:t>.</w:t>
      </w:r>
    </w:p>
    <w:p w:rsidR="00FE614C" w:rsidRPr="003C4726" w:rsidRDefault="00EC662C" w:rsidP="00EC662C">
      <w:pPr>
        <w:pStyle w:val="1"/>
        <w:numPr>
          <w:ilvl w:val="1"/>
          <w:numId w:val="4"/>
        </w:numPr>
        <w:rPr>
          <w:rFonts w:ascii="Times New Roman" w:hAnsi="Times New Roman" w:cs="Times New Roman"/>
          <w:b/>
          <w:color w:val="auto"/>
          <w:lang w:val="en-US"/>
        </w:rPr>
      </w:pPr>
      <w:bookmarkStart w:id="11" w:name="_Toc164933134"/>
      <w:r w:rsidRPr="00EC662C">
        <w:rPr>
          <w:rFonts w:ascii="Times New Roman" w:hAnsi="Times New Roman" w:cs="Times New Roman"/>
          <w:b/>
          <w:color w:val="auto"/>
          <w:lang w:val="en-US"/>
        </w:rPr>
        <w:t>Analýza sociokulturního kontextu komiksu Major Grom</w:t>
      </w:r>
      <w:bookmarkEnd w:id="11"/>
    </w:p>
    <w:p w:rsidR="004129AD" w:rsidRDefault="004129AD" w:rsidP="00112282">
      <w:pPr>
        <w:spacing w:before="120" w:after="240" w:line="360" w:lineRule="auto"/>
        <w:jc w:val="both"/>
        <w:rPr>
          <w:rFonts w:ascii="Times New Roman" w:hAnsi="Times New Roman" w:cs="Times New Roman"/>
          <w:sz w:val="24"/>
          <w:szCs w:val="24"/>
          <w:lang w:val="en-US"/>
        </w:rPr>
      </w:pPr>
      <w:r w:rsidRPr="004129AD">
        <w:rPr>
          <w:rFonts w:ascii="Times New Roman" w:hAnsi="Times New Roman" w:cs="Times New Roman"/>
          <w:sz w:val="24"/>
          <w:szCs w:val="24"/>
          <w:lang w:val="en-US"/>
        </w:rPr>
        <w:t>Pochopení analýzy komiksu Major Grom se stane hlubším a smysluplnějším, když vezmeme v úvahu kontext tehdejších událostí. Důležité je pochopit společensko-politické prostředí, kulturní trendy a celkové nálady a emocionální stavy společnosti. Zkoumání těchto faktorů pomáhá odhalit základní aspekty a motivace stojící za dějem a postavami komiksu. Tento kontext umožňuje čtenářům lépe pochopit, jaké myšlenky a hodnoty se v díle odrážejí a o jakých současných problémech se v d</w:t>
      </w:r>
      <w:r w:rsidR="0091183E">
        <w:rPr>
          <w:rFonts w:ascii="Times New Roman" w:hAnsi="Times New Roman" w:cs="Times New Roman"/>
          <w:sz w:val="24"/>
          <w:szCs w:val="24"/>
          <w:lang w:val="en-US"/>
        </w:rPr>
        <w:t>íle pojednává. Analýza komiksu Major Grom</w:t>
      </w:r>
      <w:r w:rsidRPr="004129AD">
        <w:rPr>
          <w:rFonts w:ascii="Times New Roman" w:hAnsi="Times New Roman" w:cs="Times New Roman"/>
          <w:sz w:val="24"/>
          <w:szCs w:val="24"/>
          <w:lang w:val="en-US"/>
        </w:rPr>
        <w:t xml:space="preserve"> se tak stává nejen studií komiksu samotného, ale také přehledem společensko-kulturní situace v době jeho vzniku.</w:t>
      </w:r>
    </w:p>
    <w:p w:rsidR="00112282" w:rsidRPr="00112282" w:rsidRDefault="0083457D" w:rsidP="00112282">
      <w:pPr>
        <w:spacing w:before="120" w:after="240" w:line="360" w:lineRule="auto"/>
        <w:jc w:val="both"/>
        <w:rPr>
          <w:rFonts w:ascii="Times New Roman" w:hAnsi="Times New Roman" w:cs="Times New Roman"/>
          <w:sz w:val="24"/>
          <w:szCs w:val="24"/>
          <w:lang w:val="en-US"/>
        </w:rPr>
      </w:pPr>
      <w:r w:rsidRPr="0083457D">
        <w:rPr>
          <w:rFonts w:ascii="Times New Roman" w:hAnsi="Times New Roman" w:cs="Times New Roman"/>
          <w:sz w:val="24"/>
          <w:szCs w:val="24"/>
          <w:lang w:val="en-US"/>
        </w:rPr>
        <w:t>Vyd</w:t>
      </w:r>
      <w:r>
        <w:rPr>
          <w:rFonts w:ascii="Times New Roman" w:hAnsi="Times New Roman" w:cs="Times New Roman"/>
          <w:sz w:val="24"/>
          <w:szCs w:val="24"/>
          <w:lang w:val="en-US"/>
        </w:rPr>
        <w:t>ání komik</w:t>
      </w:r>
      <w:r w:rsidR="0091183E">
        <w:rPr>
          <w:rFonts w:ascii="Times New Roman" w:hAnsi="Times New Roman" w:cs="Times New Roman"/>
          <w:sz w:val="24"/>
          <w:szCs w:val="24"/>
          <w:lang w:val="en-US"/>
        </w:rPr>
        <w:t xml:space="preserve">su </w:t>
      </w:r>
      <w:r>
        <w:rPr>
          <w:rFonts w:ascii="Times New Roman" w:hAnsi="Times New Roman" w:cs="Times New Roman"/>
          <w:sz w:val="24"/>
          <w:szCs w:val="24"/>
          <w:lang w:val="en-US"/>
        </w:rPr>
        <w:t>Major Grom: Morový D</w:t>
      </w:r>
      <w:r w:rsidRPr="0083457D">
        <w:rPr>
          <w:rFonts w:ascii="Times New Roman" w:hAnsi="Times New Roman" w:cs="Times New Roman"/>
          <w:sz w:val="24"/>
          <w:szCs w:val="24"/>
          <w:lang w:val="en-US"/>
        </w:rPr>
        <w:t>oktor se odehrálo v jednom z nejbouřlivějších období protestů v moderní ruské historii. V té době již probíhaly protesty nacionalistických sdružení na Manéžním náměstí v Moskvě v prosinci 2010 po smrti fanouška fotbalového Spartaku Jegora Sviridova. Sviridov byl zabit na křižovatce ulic Butyrskij Val a Novodmitrovskaja při potyč</w:t>
      </w:r>
      <w:r>
        <w:rPr>
          <w:rFonts w:ascii="Times New Roman" w:hAnsi="Times New Roman" w:cs="Times New Roman"/>
          <w:sz w:val="24"/>
          <w:szCs w:val="24"/>
          <w:lang w:val="en-US"/>
        </w:rPr>
        <w:t>ce se zástupci národní diaspory</w:t>
      </w:r>
      <w:r w:rsidR="00112282" w:rsidRPr="00112282">
        <w:rPr>
          <w:rFonts w:ascii="Times New Roman" w:hAnsi="Times New Roman" w:cs="Times New Roman"/>
          <w:sz w:val="24"/>
          <w:szCs w:val="24"/>
          <w:lang w:val="en-US"/>
        </w:rPr>
        <w:t>.</w:t>
      </w:r>
    </w:p>
    <w:p w:rsidR="00691C65" w:rsidRDefault="009561B9" w:rsidP="00112282">
      <w:pPr>
        <w:spacing w:before="120" w:after="240" w:line="360" w:lineRule="auto"/>
        <w:jc w:val="both"/>
        <w:rPr>
          <w:rFonts w:ascii="Times New Roman" w:hAnsi="Times New Roman" w:cs="Times New Roman"/>
          <w:sz w:val="24"/>
          <w:szCs w:val="24"/>
          <w:lang w:val="en-US"/>
        </w:rPr>
      </w:pPr>
      <w:r w:rsidRPr="009561B9">
        <w:rPr>
          <w:rFonts w:ascii="Times New Roman" w:hAnsi="Times New Roman" w:cs="Times New Roman"/>
          <w:sz w:val="24"/>
          <w:szCs w:val="24"/>
          <w:lang w:val="en-US"/>
        </w:rPr>
        <w:t>Událost vyvolala obrovské pobouření veřejnosti a na místě se shromáždily stovky lidí, aby vyjádřily svou nespokojenost s postupem policie, která se podle nich snažila případ ututlat pod tlakem národní diaspory. Demonstranti požadovali, aby orgány činné v trestním řízení identifikovaly a potrestaly osoby podílející se na Sviridovově vraždě a zajistily bezpečnost občanů, zejména těch, kteří jsou obětí národnostní diskriminace. Protesty trvaly několik dní a provázelo je hromadné zatýkání a střety s policií. V reakci na protesty zahájily moskevské úřady rozsáhlou operaci s cílem zatknout demonstranty obviněné z účasti na masových nep</w:t>
      </w:r>
      <w:r>
        <w:rPr>
          <w:rFonts w:ascii="Times New Roman" w:hAnsi="Times New Roman" w:cs="Times New Roman"/>
          <w:sz w:val="24"/>
          <w:szCs w:val="24"/>
          <w:lang w:val="en-US"/>
        </w:rPr>
        <w:t>okojích a národnostním rozvratu</w:t>
      </w:r>
      <w:r w:rsidR="00112282" w:rsidRPr="00112282">
        <w:rPr>
          <w:rFonts w:ascii="Times New Roman" w:hAnsi="Times New Roman" w:cs="Times New Roman"/>
          <w:sz w:val="24"/>
          <w:szCs w:val="24"/>
          <w:lang w:val="en-US"/>
        </w:rPr>
        <w:t>.</w:t>
      </w:r>
    </w:p>
    <w:p w:rsidR="00691C65" w:rsidRPr="00691C65" w:rsidRDefault="005C67F2" w:rsidP="00691C65">
      <w:pPr>
        <w:spacing w:before="120" w:after="240" w:line="360" w:lineRule="auto"/>
        <w:jc w:val="both"/>
        <w:rPr>
          <w:rFonts w:ascii="Times New Roman" w:hAnsi="Times New Roman" w:cs="Times New Roman"/>
          <w:sz w:val="24"/>
          <w:szCs w:val="24"/>
          <w:lang w:val="en-US"/>
        </w:rPr>
      </w:pPr>
      <w:r w:rsidRPr="005C67F2">
        <w:rPr>
          <w:rFonts w:ascii="Times New Roman" w:hAnsi="Times New Roman" w:cs="Times New Roman"/>
          <w:sz w:val="24"/>
          <w:szCs w:val="24"/>
          <w:lang w:val="en-US"/>
        </w:rPr>
        <w:t xml:space="preserve">Protesty na Manéžním náměstí v Moskvě se staly jednou z největších nacionalistických akcí v Rusku za poslední roky. Vyjadřovaly rostoucí nespokojenost mladých lidí s národní identitou, nedůvěru k orgánům činným v trestním řízení </w:t>
      </w:r>
      <w:r>
        <w:rPr>
          <w:rFonts w:ascii="Times New Roman" w:hAnsi="Times New Roman" w:cs="Times New Roman"/>
          <w:sz w:val="24"/>
          <w:szCs w:val="24"/>
          <w:lang w:val="en-US"/>
        </w:rPr>
        <w:t>a nespravedlnost ve společnosti</w:t>
      </w:r>
      <w:r w:rsidR="00691C65" w:rsidRPr="00691C65">
        <w:rPr>
          <w:rFonts w:ascii="Times New Roman" w:hAnsi="Times New Roman" w:cs="Times New Roman"/>
          <w:sz w:val="24"/>
          <w:szCs w:val="24"/>
          <w:lang w:val="en-US"/>
        </w:rPr>
        <w:t xml:space="preserve">. </w:t>
      </w:r>
    </w:p>
    <w:p w:rsidR="007574F2" w:rsidRPr="00691C65" w:rsidRDefault="005C67F2" w:rsidP="00691C65">
      <w:pPr>
        <w:spacing w:before="120" w:after="240" w:line="360" w:lineRule="auto"/>
        <w:jc w:val="both"/>
        <w:rPr>
          <w:rFonts w:ascii="Times New Roman" w:hAnsi="Times New Roman" w:cs="Times New Roman"/>
          <w:sz w:val="24"/>
          <w:szCs w:val="24"/>
          <w:lang w:val="en-US"/>
        </w:rPr>
      </w:pPr>
      <w:r w:rsidRPr="005C67F2">
        <w:rPr>
          <w:rFonts w:ascii="Times New Roman" w:hAnsi="Times New Roman" w:cs="Times New Roman"/>
          <w:sz w:val="24"/>
          <w:szCs w:val="24"/>
          <w:lang w:val="en-US"/>
        </w:rPr>
        <w:t xml:space="preserve">Druhým silným a významným protestem byly protesty na Bolotném náměstí v letech 2011-2012. Ty byly vyvolány podvody a korupcí ve volbách do Státní dumy a prezidentských volbách, které </w:t>
      </w:r>
      <w:r w:rsidRPr="005C67F2">
        <w:rPr>
          <w:rFonts w:ascii="Times New Roman" w:hAnsi="Times New Roman" w:cs="Times New Roman"/>
          <w:sz w:val="24"/>
          <w:szCs w:val="24"/>
          <w:lang w:val="en-US"/>
        </w:rPr>
        <w:lastRenderedPageBreak/>
        <w:t xml:space="preserve">se konaly v prosinci 2011 a březnu 2012. Výsledkem voleb bylo, že se </w:t>
      </w:r>
      <w:r>
        <w:rPr>
          <w:rFonts w:ascii="Times New Roman" w:hAnsi="Times New Roman" w:cs="Times New Roman"/>
          <w:sz w:val="24"/>
          <w:szCs w:val="24"/>
          <w:lang w:val="en-US"/>
        </w:rPr>
        <w:t>prezidentem stal Vladimir Putin</w:t>
      </w:r>
      <w:r w:rsidR="007574F2" w:rsidRPr="00691C65">
        <w:rPr>
          <w:rFonts w:ascii="Times New Roman" w:hAnsi="Times New Roman" w:cs="Times New Roman"/>
          <w:sz w:val="24"/>
          <w:szCs w:val="24"/>
          <w:lang w:val="en-US"/>
        </w:rPr>
        <w:t>.</w:t>
      </w:r>
    </w:p>
    <w:p w:rsidR="00691C65" w:rsidRPr="00B73CB2" w:rsidRDefault="009F552A" w:rsidP="00691C65">
      <w:pPr>
        <w:spacing w:before="120" w:after="240" w:line="360" w:lineRule="auto"/>
        <w:jc w:val="both"/>
        <w:rPr>
          <w:rFonts w:ascii="Times New Roman" w:hAnsi="Times New Roman" w:cs="Times New Roman"/>
          <w:sz w:val="24"/>
          <w:szCs w:val="24"/>
          <w:lang w:val="en-US"/>
        </w:rPr>
      </w:pPr>
      <w:r w:rsidRPr="009F552A">
        <w:rPr>
          <w:rFonts w:ascii="Times New Roman" w:hAnsi="Times New Roman" w:cs="Times New Roman"/>
          <w:sz w:val="24"/>
          <w:szCs w:val="24"/>
          <w:lang w:val="en-US"/>
        </w:rPr>
        <w:t>Protesty začaly 4. prosince 2011 na moskevském Bolotném náměstí. Navzdory silnému tlaku úřadů akce pokračovaly až do května 2012 a přilákaly desítky tisíc účastníků. Protestující vystupovali proti volebním podvodům a požadovali změny ruského politického systému. Vyjadřovali také nespokojenost s mírou korupce, nedostatkem svobody slova a masovým zatýkáním při předchozích protestech. Od začátku protestů by</w:t>
      </w:r>
      <w:r>
        <w:rPr>
          <w:rFonts w:ascii="Times New Roman" w:hAnsi="Times New Roman" w:cs="Times New Roman"/>
          <w:sz w:val="24"/>
          <w:szCs w:val="24"/>
          <w:lang w:val="en-US"/>
        </w:rPr>
        <w:t>lo zadrženo více než 1 500 osob</w:t>
      </w:r>
      <w:r w:rsidR="00691C65" w:rsidRPr="00B73CB2">
        <w:rPr>
          <w:rFonts w:ascii="Times New Roman" w:hAnsi="Times New Roman" w:cs="Times New Roman"/>
          <w:sz w:val="24"/>
          <w:szCs w:val="24"/>
          <w:lang w:val="en-US"/>
        </w:rPr>
        <w:t>.</w:t>
      </w:r>
    </w:p>
    <w:p w:rsidR="007574F2" w:rsidRDefault="009F552A" w:rsidP="00691C65">
      <w:pPr>
        <w:spacing w:before="120" w:after="240" w:line="360" w:lineRule="auto"/>
        <w:jc w:val="both"/>
        <w:rPr>
          <w:rFonts w:ascii="Times New Roman" w:hAnsi="Times New Roman" w:cs="Times New Roman"/>
          <w:sz w:val="24"/>
          <w:szCs w:val="24"/>
          <w:lang w:val="en-US"/>
        </w:rPr>
      </w:pPr>
      <w:r w:rsidRPr="009F552A">
        <w:rPr>
          <w:rFonts w:ascii="Times New Roman" w:hAnsi="Times New Roman" w:cs="Times New Roman"/>
          <w:sz w:val="24"/>
          <w:szCs w:val="24"/>
          <w:lang w:val="en-US"/>
        </w:rPr>
        <w:t>Protesty na Bolotném náměstí však nevedly ke změnám v ruském politickém systému. Místo toho se staly záminkou k utužení mocenských struktur a vlády, která začala provádět masivní zatýkání demonstrantů a zahájila trestní řízení pro</w:t>
      </w:r>
      <w:r>
        <w:rPr>
          <w:rFonts w:ascii="Times New Roman" w:hAnsi="Times New Roman" w:cs="Times New Roman"/>
          <w:sz w:val="24"/>
          <w:szCs w:val="24"/>
          <w:lang w:val="en-US"/>
        </w:rPr>
        <w:t>ti řadě aktivistů, známé jak</w:t>
      </w:r>
      <w:r w:rsidR="0091183E">
        <w:rPr>
          <w:rFonts w:ascii="Times New Roman" w:hAnsi="Times New Roman" w:cs="Times New Roman"/>
          <w:sz w:val="24"/>
          <w:szCs w:val="24"/>
          <w:lang w:val="en-US"/>
        </w:rPr>
        <w:t>o “</w:t>
      </w:r>
      <w:r>
        <w:rPr>
          <w:rFonts w:ascii="Times New Roman" w:hAnsi="Times New Roman" w:cs="Times New Roman"/>
          <w:sz w:val="24"/>
          <w:szCs w:val="24"/>
          <w:lang w:val="en-US"/>
        </w:rPr>
        <w:t>B</w:t>
      </w:r>
      <w:r w:rsidR="0091183E">
        <w:rPr>
          <w:rFonts w:ascii="Times New Roman" w:hAnsi="Times New Roman" w:cs="Times New Roman"/>
          <w:sz w:val="24"/>
          <w:szCs w:val="24"/>
          <w:lang w:val="en-US"/>
        </w:rPr>
        <w:t>olotnajské kauzy”</w:t>
      </w:r>
      <w:r w:rsidRPr="009F552A">
        <w:rPr>
          <w:rFonts w:ascii="Times New Roman" w:hAnsi="Times New Roman" w:cs="Times New Roman"/>
          <w:sz w:val="24"/>
          <w:szCs w:val="24"/>
          <w:lang w:val="en-US"/>
        </w:rPr>
        <w:t>. To vedlo k posílení státní kontroly a úpadku občanských</w:t>
      </w:r>
      <w:r>
        <w:rPr>
          <w:rFonts w:ascii="Times New Roman" w:hAnsi="Times New Roman" w:cs="Times New Roman"/>
          <w:sz w:val="24"/>
          <w:szCs w:val="24"/>
          <w:lang w:val="en-US"/>
        </w:rPr>
        <w:t xml:space="preserve"> protestů a společnosti v Rusku</w:t>
      </w:r>
      <w:r w:rsidR="007574F2" w:rsidRPr="00691C65">
        <w:rPr>
          <w:rFonts w:ascii="Times New Roman" w:hAnsi="Times New Roman" w:cs="Times New Roman"/>
          <w:sz w:val="24"/>
          <w:szCs w:val="24"/>
          <w:lang w:val="en-US"/>
        </w:rPr>
        <w:t>.</w:t>
      </w:r>
    </w:p>
    <w:p w:rsidR="004129AD" w:rsidRPr="004129AD" w:rsidRDefault="004129AD" w:rsidP="00E576C4">
      <w:pPr>
        <w:pStyle w:val="1"/>
        <w:numPr>
          <w:ilvl w:val="1"/>
          <w:numId w:val="4"/>
        </w:numPr>
        <w:rPr>
          <w:rFonts w:ascii="Times New Roman" w:hAnsi="Times New Roman" w:cs="Times New Roman"/>
          <w:b/>
          <w:color w:val="auto"/>
          <w:lang w:val="en-US"/>
        </w:rPr>
      </w:pPr>
      <w:bookmarkStart w:id="12" w:name="_Toc164933135"/>
      <w:r w:rsidRPr="00112282">
        <w:rPr>
          <w:rFonts w:ascii="Times New Roman" w:hAnsi="Times New Roman" w:cs="Times New Roman"/>
          <w:b/>
          <w:color w:val="auto"/>
        </w:rPr>
        <w:t>Analýza komiksu Major</w:t>
      </w:r>
      <w:r w:rsidRPr="00112282">
        <w:rPr>
          <w:rFonts w:ascii="Times New Roman" w:hAnsi="Times New Roman" w:cs="Times New Roman"/>
          <w:b/>
          <w:color w:val="auto"/>
          <w:lang w:val="en-US"/>
        </w:rPr>
        <w:t xml:space="preserve"> Grom</w:t>
      </w:r>
      <w:bookmarkEnd w:id="12"/>
    </w:p>
    <w:p w:rsidR="00E30A3F" w:rsidRDefault="006B641B" w:rsidP="000C30D3">
      <w:pPr>
        <w:spacing w:before="120" w:after="240" w:line="360" w:lineRule="auto"/>
        <w:jc w:val="cente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7.15pt;height:259.45pt">
            <v:imagedata r:id="rId17" o:title="Майор Гром 1"/>
          </v:shape>
        </w:pict>
      </w:r>
    </w:p>
    <w:p w:rsidR="00EA6357" w:rsidRPr="00FC2D40" w:rsidRDefault="00035577" w:rsidP="00035577">
      <w:pPr>
        <w:pStyle w:val="a3"/>
        <w:ind w:left="360"/>
        <w:jc w:val="center"/>
        <w:rPr>
          <w:rFonts w:ascii="Times New Roman" w:hAnsi="Times New Roman" w:cs="Times New Roman"/>
          <w:sz w:val="20"/>
          <w:szCs w:val="20"/>
          <w:lang w:val="en-US"/>
        </w:rPr>
      </w:pPr>
      <w:bookmarkStart w:id="13" w:name="_Ref259914189"/>
      <w:r w:rsidRPr="00FC2D40">
        <w:rPr>
          <w:rFonts w:ascii="Times New Roman" w:hAnsi="Times New Roman" w:cs="Times New Roman"/>
          <w:b/>
          <w:sz w:val="20"/>
          <w:szCs w:val="20"/>
          <w:lang w:val="en-US"/>
        </w:rPr>
        <w:t xml:space="preserve">Obrázek č. </w:t>
      </w:r>
      <w:bookmarkEnd w:id="13"/>
      <w:r w:rsidRPr="00FC2D40">
        <w:rPr>
          <w:rFonts w:ascii="Times New Roman" w:hAnsi="Times New Roman" w:cs="Times New Roman"/>
          <w:b/>
          <w:sz w:val="20"/>
          <w:szCs w:val="20"/>
          <w:lang w:val="en-US"/>
        </w:rPr>
        <w:t>1</w:t>
      </w:r>
      <w:r w:rsidR="00C74A19">
        <w:rPr>
          <w:rFonts w:ascii="Times New Roman" w:hAnsi="Times New Roman" w:cs="Times New Roman"/>
          <w:b/>
          <w:sz w:val="20"/>
          <w:szCs w:val="20"/>
          <w:lang w:val="en-US"/>
        </w:rPr>
        <w:t>0</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009E547E" w:rsidRPr="00FC2D40">
        <w:rPr>
          <w:rFonts w:ascii="Times New Roman" w:hAnsi="Times New Roman" w:cs="Times New Roman"/>
          <w:i/>
          <w:sz w:val="20"/>
          <w:szCs w:val="20"/>
          <w:lang w:val="en-US"/>
        </w:rPr>
        <w:t>symboly protestu</w:t>
      </w:r>
      <w:r w:rsidRPr="00FC2D40">
        <w:rPr>
          <w:rFonts w:ascii="Times New Roman" w:hAnsi="Times New Roman" w:cs="Times New Roman"/>
          <w:i/>
          <w:sz w:val="20"/>
          <w:szCs w:val="20"/>
          <w:lang w:val="en-US"/>
        </w:rPr>
        <w:t xml:space="preserve"> (</w:t>
      </w:r>
      <w:r w:rsidR="009E547E" w:rsidRPr="00FC2D40">
        <w:rPr>
          <w:rFonts w:ascii="Times New Roman" w:hAnsi="Times New Roman" w:cs="Times New Roman"/>
          <w:i/>
          <w:sz w:val="20"/>
          <w:szCs w:val="20"/>
          <w:lang w:val="en-US"/>
        </w:rPr>
        <w:t>Gabrelyanov 2012</w:t>
      </w:r>
      <w:r w:rsidRPr="00FC2D40">
        <w:rPr>
          <w:rFonts w:ascii="Times New Roman" w:hAnsi="Times New Roman" w:cs="Times New Roman"/>
          <w:i/>
          <w:sz w:val="20"/>
          <w:szCs w:val="20"/>
          <w:lang w:val="en-US"/>
        </w:rPr>
        <w:t xml:space="preserve">: </w:t>
      </w:r>
      <w:r w:rsidR="009E547E" w:rsidRPr="00FC2D40">
        <w:rPr>
          <w:rFonts w:ascii="Times New Roman" w:hAnsi="Times New Roman" w:cs="Times New Roman"/>
          <w:i/>
          <w:sz w:val="20"/>
          <w:szCs w:val="20"/>
          <w:lang w:val="en-US"/>
        </w:rPr>
        <w:t>6</w:t>
      </w:r>
      <w:r w:rsidRPr="00FC2D40">
        <w:rPr>
          <w:rFonts w:ascii="Times New Roman" w:hAnsi="Times New Roman" w:cs="Times New Roman"/>
          <w:i/>
          <w:sz w:val="20"/>
          <w:szCs w:val="20"/>
          <w:lang w:val="en-US"/>
        </w:rPr>
        <w:t>)</w:t>
      </w:r>
    </w:p>
    <w:p w:rsidR="0044248A" w:rsidRPr="00691C65" w:rsidRDefault="00473E7B" w:rsidP="00195291">
      <w:pPr>
        <w:spacing w:before="120" w:after="240" w:line="360" w:lineRule="auto"/>
        <w:jc w:val="both"/>
        <w:rPr>
          <w:rFonts w:ascii="Times New Roman" w:hAnsi="Times New Roman" w:cs="Times New Roman"/>
          <w:sz w:val="24"/>
          <w:szCs w:val="24"/>
          <w:lang w:val="en-US"/>
        </w:rPr>
      </w:pPr>
      <w:r w:rsidRPr="00473E7B">
        <w:rPr>
          <w:rFonts w:ascii="Times New Roman" w:hAnsi="Times New Roman" w:cs="Times New Roman"/>
          <w:sz w:val="24"/>
          <w:szCs w:val="24"/>
          <w:lang w:val="en-US"/>
        </w:rPr>
        <w:t>Podívejte se na několik panelů z prvního vydání komiksu. Z dialogu na horním panelu se dozvídáme, že obětí nového vraha je syn městského prokurátora, který předtím na stejném místě srazil dva chodce a vyvázl bez trestu. Z textu v poslední bublině se také dozvídáme, že vrah svůj manifest zabodl do značky omezující rychlost nožem polepeným bílou páskou. To se nám ukaz</w:t>
      </w:r>
      <w:r>
        <w:rPr>
          <w:rFonts w:ascii="Times New Roman" w:hAnsi="Times New Roman" w:cs="Times New Roman"/>
          <w:sz w:val="24"/>
          <w:szCs w:val="24"/>
          <w:lang w:val="en-US"/>
        </w:rPr>
        <w:t>uje v levém dolním panelu</w:t>
      </w:r>
      <w:r w:rsidR="0044248A" w:rsidRPr="00691C65">
        <w:rPr>
          <w:rFonts w:ascii="Times New Roman" w:hAnsi="Times New Roman" w:cs="Times New Roman"/>
          <w:sz w:val="24"/>
          <w:szCs w:val="24"/>
          <w:lang w:val="en-US"/>
        </w:rPr>
        <w:t xml:space="preserve">. </w:t>
      </w:r>
    </w:p>
    <w:p w:rsidR="0044248A" w:rsidRPr="00691C65" w:rsidRDefault="006A3137" w:rsidP="00195291">
      <w:pPr>
        <w:spacing w:before="120" w:after="240" w:line="360" w:lineRule="auto"/>
        <w:jc w:val="both"/>
        <w:rPr>
          <w:rFonts w:ascii="Times New Roman" w:hAnsi="Times New Roman" w:cs="Times New Roman"/>
          <w:sz w:val="24"/>
          <w:szCs w:val="24"/>
          <w:lang w:val="en-US"/>
        </w:rPr>
      </w:pPr>
      <w:r w:rsidRPr="006A3137">
        <w:rPr>
          <w:rFonts w:ascii="Times New Roman" w:hAnsi="Times New Roman" w:cs="Times New Roman"/>
          <w:sz w:val="24"/>
          <w:szCs w:val="24"/>
          <w:lang w:val="en-US"/>
        </w:rPr>
        <w:lastRenderedPageBreak/>
        <w:t>Na základě těchto informací a s využitím technik tematické analýzy byla identifikována následující témat</w:t>
      </w:r>
      <w:r>
        <w:rPr>
          <w:rFonts w:ascii="Times New Roman" w:hAnsi="Times New Roman" w:cs="Times New Roman"/>
          <w:sz w:val="24"/>
          <w:szCs w:val="24"/>
          <w:lang w:val="en-US"/>
        </w:rPr>
        <w:t>a, která budou dále rozvíjena: “Pomsta jako spravedlnost”</w:t>
      </w:r>
      <w:r w:rsidRPr="006A3137">
        <w:rPr>
          <w:rFonts w:ascii="Times New Roman" w:hAnsi="Times New Roman" w:cs="Times New Roman"/>
          <w:sz w:val="24"/>
          <w:szCs w:val="24"/>
          <w:lang w:val="en-US"/>
        </w:rPr>
        <w:t xml:space="preserve"> - oběť </w:t>
      </w:r>
      <w:r>
        <w:rPr>
          <w:rFonts w:ascii="Times New Roman" w:hAnsi="Times New Roman" w:cs="Times New Roman"/>
          <w:sz w:val="24"/>
          <w:szCs w:val="24"/>
          <w:lang w:val="en-US"/>
        </w:rPr>
        <w:t>nebyla potrestána podle vraha. “</w:t>
      </w:r>
      <w:r w:rsidRPr="006A3137">
        <w:rPr>
          <w:rFonts w:ascii="Times New Roman" w:hAnsi="Times New Roman" w:cs="Times New Roman"/>
          <w:sz w:val="24"/>
          <w:szCs w:val="24"/>
          <w:lang w:val="en-US"/>
        </w:rPr>
        <w:t>Korupce a nespo</w:t>
      </w:r>
      <w:r>
        <w:rPr>
          <w:rFonts w:ascii="Times New Roman" w:hAnsi="Times New Roman" w:cs="Times New Roman"/>
          <w:sz w:val="24"/>
          <w:szCs w:val="24"/>
          <w:lang w:val="en-US"/>
        </w:rPr>
        <w:t>kojenost s veřejným soudnictvím”</w:t>
      </w:r>
      <w:r w:rsidRPr="006A3137">
        <w:rPr>
          <w:rFonts w:ascii="Times New Roman" w:hAnsi="Times New Roman" w:cs="Times New Roman"/>
          <w:sz w:val="24"/>
          <w:szCs w:val="24"/>
          <w:lang w:val="en-US"/>
        </w:rPr>
        <w:t xml:space="preserve"> - došlo k veřejné popravě doprovázené manifestem. Jelikož se vrahovi podařilo po činu uprchnou</w:t>
      </w:r>
      <w:r>
        <w:rPr>
          <w:rFonts w:ascii="Times New Roman" w:hAnsi="Times New Roman" w:cs="Times New Roman"/>
          <w:sz w:val="24"/>
          <w:szCs w:val="24"/>
          <w:lang w:val="en-US"/>
        </w:rPr>
        <w:t>t, dalším tématem by mohla být “</w:t>
      </w:r>
      <w:r w:rsidRPr="006A3137">
        <w:rPr>
          <w:rFonts w:ascii="Times New Roman" w:hAnsi="Times New Roman" w:cs="Times New Roman"/>
          <w:sz w:val="24"/>
          <w:szCs w:val="24"/>
          <w:lang w:val="en-US"/>
        </w:rPr>
        <w:t>nespo</w:t>
      </w:r>
      <w:r>
        <w:rPr>
          <w:rFonts w:ascii="Times New Roman" w:hAnsi="Times New Roman" w:cs="Times New Roman"/>
          <w:sz w:val="24"/>
          <w:szCs w:val="24"/>
          <w:lang w:val="en-US"/>
        </w:rPr>
        <w:t>kojenost s vymahatelností práva”</w:t>
      </w:r>
      <w:r w:rsidR="00E35C9B" w:rsidRPr="00691C65">
        <w:rPr>
          <w:rFonts w:ascii="Times New Roman" w:hAnsi="Times New Roman" w:cs="Times New Roman"/>
          <w:sz w:val="24"/>
          <w:szCs w:val="24"/>
          <w:lang w:val="en-US"/>
        </w:rPr>
        <w:t xml:space="preserve">. </w:t>
      </w:r>
    </w:p>
    <w:p w:rsidR="006919C9" w:rsidRPr="00691C65" w:rsidRDefault="007A41AF" w:rsidP="006919C9">
      <w:pPr>
        <w:spacing w:before="120" w:after="240" w:line="360" w:lineRule="auto"/>
        <w:jc w:val="both"/>
        <w:rPr>
          <w:rFonts w:ascii="Times New Roman" w:hAnsi="Times New Roman" w:cs="Times New Roman"/>
          <w:sz w:val="24"/>
          <w:szCs w:val="24"/>
          <w:lang w:val="en-US"/>
        </w:rPr>
      </w:pPr>
      <w:r w:rsidRPr="007A41AF">
        <w:rPr>
          <w:rFonts w:ascii="Times New Roman" w:hAnsi="Times New Roman" w:cs="Times New Roman"/>
          <w:sz w:val="24"/>
          <w:szCs w:val="24"/>
          <w:lang w:val="en-US"/>
        </w:rPr>
        <w:t>Analýzou symboliky můžeme zjistit, že antagonist</w:t>
      </w:r>
      <w:r w:rsidR="0091183E">
        <w:rPr>
          <w:rFonts w:ascii="Times New Roman" w:hAnsi="Times New Roman" w:cs="Times New Roman"/>
          <w:sz w:val="24"/>
          <w:szCs w:val="24"/>
          <w:lang w:val="en-US"/>
        </w:rPr>
        <w:t>a díla si za svůj obraz zvolil “Morového Doktora”</w:t>
      </w:r>
      <w:r w:rsidRPr="007A41AF">
        <w:rPr>
          <w:rFonts w:ascii="Times New Roman" w:hAnsi="Times New Roman" w:cs="Times New Roman"/>
          <w:sz w:val="24"/>
          <w:szCs w:val="24"/>
          <w:lang w:val="en-US"/>
        </w:rPr>
        <w:t xml:space="preserve">. Ve středověké Evropě vypuklo několik epidemií moru, které si vyžádaly miliony obětí. Lékařské znalosti byly v té době velmi omezené a léčitelé netušili, jak nemoc vzniká a šíří se. Přesto proti ní přijali řadu opatření, </w:t>
      </w:r>
      <w:r>
        <w:rPr>
          <w:rFonts w:ascii="Times New Roman" w:hAnsi="Times New Roman" w:cs="Times New Roman"/>
          <w:sz w:val="24"/>
          <w:szCs w:val="24"/>
          <w:lang w:val="en-US"/>
        </w:rPr>
        <w:t>včetně nošení speciálních masek</w:t>
      </w:r>
      <w:r w:rsidR="00FC2D40" w:rsidRPr="00691C65">
        <w:rPr>
          <w:rFonts w:ascii="Times New Roman" w:hAnsi="Times New Roman" w:cs="Times New Roman"/>
          <w:sz w:val="24"/>
          <w:szCs w:val="24"/>
          <w:lang w:val="en-US"/>
        </w:rPr>
        <w:t>.</w:t>
      </w:r>
    </w:p>
    <w:p w:rsidR="00D839B9" w:rsidRPr="00D839B9" w:rsidRDefault="007A41AF" w:rsidP="00D839B9">
      <w:pPr>
        <w:spacing w:before="120"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Tyto masky, nazývané “zobákové masky” nebo “</w:t>
      </w:r>
      <w:r w:rsidRPr="007A41AF">
        <w:rPr>
          <w:rFonts w:ascii="Times New Roman" w:hAnsi="Times New Roman" w:cs="Times New Roman"/>
          <w:sz w:val="24"/>
          <w:szCs w:val="24"/>
          <w:lang w:val="en-US"/>
        </w:rPr>
        <w:t>m</w:t>
      </w:r>
      <w:r>
        <w:rPr>
          <w:rFonts w:ascii="Times New Roman" w:hAnsi="Times New Roman" w:cs="Times New Roman"/>
          <w:sz w:val="24"/>
          <w:szCs w:val="24"/>
          <w:lang w:val="en-US"/>
        </w:rPr>
        <w:t>asky s ptačím zobákem”</w:t>
      </w:r>
      <w:r w:rsidRPr="007A41AF">
        <w:rPr>
          <w:rFonts w:ascii="Times New Roman" w:hAnsi="Times New Roman" w:cs="Times New Roman"/>
          <w:sz w:val="24"/>
          <w:szCs w:val="24"/>
          <w:lang w:val="en-US"/>
        </w:rPr>
        <w:t xml:space="preserve">, byly vyvinuty v 17. století a staly se oblíbenými během morových epidemií. Skládaly se z kovového rámu potaženého látkou a ozdobeného kadidlem, například mátou, rozmarýnem, levandulí a dalšími vůněmi. Masky měly dlouhý zobák, který obsahoval speciální filtr z mnoha vrstev látky a slámy, jenž zachycoval škodlivé částice a pachy, </w:t>
      </w:r>
      <w:r>
        <w:rPr>
          <w:rFonts w:ascii="Times New Roman" w:hAnsi="Times New Roman" w:cs="Times New Roman"/>
          <w:sz w:val="24"/>
          <w:szCs w:val="24"/>
          <w:lang w:val="en-US"/>
        </w:rPr>
        <w:t>které mohly způsobit onemocnění</w:t>
      </w:r>
      <w:r w:rsidR="00D839B9" w:rsidRPr="00D839B9">
        <w:rPr>
          <w:rFonts w:ascii="Times New Roman" w:hAnsi="Times New Roman" w:cs="Times New Roman"/>
          <w:sz w:val="24"/>
          <w:szCs w:val="24"/>
          <w:lang w:val="en-US"/>
        </w:rPr>
        <w:t>.</w:t>
      </w:r>
    </w:p>
    <w:p w:rsidR="004C3089" w:rsidRPr="00B73CB2" w:rsidRDefault="00CD2335" w:rsidP="00D839B9">
      <w:pPr>
        <w:spacing w:before="120" w:after="240" w:line="360" w:lineRule="auto"/>
        <w:jc w:val="both"/>
        <w:rPr>
          <w:rFonts w:ascii="Times New Roman" w:hAnsi="Times New Roman" w:cs="Times New Roman"/>
          <w:sz w:val="24"/>
          <w:szCs w:val="24"/>
          <w:lang w:val="en-US"/>
        </w:rPr>
      </w:pPr>
      <w:r w:rsidRPr="00CD2335">
        <w:rPr>
          <w:rFonts w:ascii="Times New Roman" w:hAnsi="Times New Roman" w:cs="Times New Roman"/>
          <w:sz w:val="24"/>
          <w:szCs w:val="24"/>
          <w:lang w:val="en-US"/>
        </w:rPr>
        <w:t>Lékaři věřili, že se mor přenáší vzduchem, a proto si nasazovali tyto masky, aby se chránili před nákazou. Používali také další bezpečnostní opatření, například obleky s kapucí, rukavice a kožené boty, aby minimalizovali riziko nákazy. Tyto masky však nebyly při prevenci šíření moru příliš účinné, protože skutečná příčina moru nebyla známa. Jedním ze způsobů, jak se s ním vypořádat, bylo spalování těl zemřelých a jejich věcí. Právě spálením byla zabita první oběť morového lékaře, což symbolizovalo jeho boj proti moru, ale v moderním světě. Za zmínku stojí i to, že obraz morového lékaře je běžnější v západní kultuře než v ruské, což také činí jeho obraz neobvyklým a zap</w:t>
      </w:r>
      <w:r>
        <w:rPr>
          <w:rFonts w:ascii="Times New Roman" w:hAnsi="Times New Roman" w:cs="Times New Roman"/>
          <w:sz w:val="24"/>
          <w:szCs w:val="24"/>
          <w:lang w:val="en-US"/>
        </w:rPr>
        <w:t>amatovatelným pro ruské čtenáře</w:t>
      </w:r>
      <w:r w:rsidR="00677D08" w:rsidRPr="00B73CB2">
        <w:rPr>
          <w:rFonts w:ascii="Times New Roman" w:hAnsi="Times New Roman" w:cs="Times New Roman"/>
          <w:sz w:val="24"/>
          <w:szCs w:val="24"/>
          <w:lang w:val="en-US"/>
        </w:rPr>
        <w:t>.</w:t>
      </w:r>
    </w:p>
    <w:p w:rsidR="000C6528" w:rsidRPr="00D839B9" w:rsidRDefault="00D414F2" w:rsidP="00A00780">
      <w:pPr>
        <w:spacing w:before="120" w:after="240" w:line="360" w:lineRule="auto"/>
        <w:jc w:val="both"/>
        <w:rPr>
          <w:rFonts w:ascii="Times New Roman" w:hAnsi="Times New Roman" w:cs="Times New Roman"/>
          <w:sz w:val="24"/>
          <w:szCs w:val="24"/>
          <w:lang w:val="en-US"/>
        </w:rPr>
      </w:pPr>
      <w:r w:rsidRPr="00D414F2">
        <w:rPr>
          <w:rFonts w:ascii="Times New Roman" w:hAnsi="Times New Roman" w:cs="Times New Roman"/>
          <w:sz w:val="24"/>
          <w:szCs w:val="24"/>
          <w:lang w:val="en-US"/>
        </w:rPr>
        <w:t xml:space="preserve">Bílá stuha je však velmi důležitý detail. Právě bílá stuha byla použita jako symbol protestu během demonstrací v letech 2011-2012. Protestující nosili bílé stuhy na rukou, na prsou, na taškách a batozích. Bílá stuha se stala symbolem pokojného protestu, jehož požadavky souvisely s potřebou změnit politický systém a zvýšit úroveň svobody a demokracie v zemi. Tento symbol se stal ochrannou známkou nejen v Rusku, ale i mimo něj, v dalších zemích, kde se konaly solidární akce na podporu ruských protestů. Použitím tohoto symbolu karikaturisté odkazovali na skutečné protesty, ale dali tento symbol do rukou lynče a dali mu negativní konotaci. Protože součástí sdělení je i jeho nosič, může mít čtenář negativní názor na lidi, kteří se cítili během skutečných </w:t>
      </w:r>
      <w:r>
        <w:rPr>
          <w:rFonts w:ascii="Times New Roman" w:hAnsi="Times New Roman" w:cs="Times New Roman"/>
          <w:sz w:val="24"/>
          <w:szCs w:val="24"/>
          <w:lang w:val="en-US"/>
        </w:rPr>
        <w:t>protestů a použili tento symbol</w:t>
      </w:r>
      <w:r w:rsidR="000C6528" w:rsidRPr="00D839B9">
        <w:rPr>
          <w:rFonts w:ascii="Times New Roman" w:hAnsi="Times New Roman" w:cs="Times New Roman"/>
          <w:sz w:val="24"/>
          <w:szCs w:val="24"/>
          <w:lang w:val="en-US"/>
        </w:rPr>
        <w:t>.</w:t>
      </w:r>
    </w:p>
    <w:p w:rsidR="000C6528" w:rsidRPr="00D839B9" w:rsidRDefault="00803F27" w:rsidP="00195291">
      <w:pPr>
        <w:spacing w:before="120" w:after="240" w:line="360" w:lineRule="auto"/>
        <w:jc w:val="both"/>
        <w:rPr>
          <w:rFonts w:ascii="Times New Roman" w:hAnsi="Times New Roman" w:cs="Times New Roman"/>
          <w:sz w:val="24"/>
          <w:szCs w:val="24"/>
          <w:lang w:val="en-US"/>
        </w:rPr>
      </w:pPr>
      <w:r w:rsidRPr="00803F27">
        <w:rPr>
          <w:rFonts w:ascii="Times New Roman" w:hAnsi="Times New Roman" w:cs="Times New Roman"/>
          <w:sz w:val="24"/>
          <w:szCs w:val="24"/>
          <w:lang w:val="en-US"/>
        </w:rPr>
        <w:lastRenderedPageBreak/>
        <w:t>Vrah, který vykonává svou pokřivenou verzi spravedlnosti, je tak veřejnosti představen s efektním a neobvyklým obrazem a symboly, které odkazují na skutečné protesty. Zároveň je konfrontován statečnými policisty, neboť vyprávění vychází z tváře majora Groma. Jelikož propaganda často spoléhá na živé obrazy a emoce, je zde jasně vidět využití známých symbolů k podpoře státní propagandy, jejímž cílem je vytvořit nega</w:t>
      </w:r>
      <w:r>
        <w:rPr>
          <w:rFonts w:ascii="Times New Roman" w:hAnsi="Times New Roman" w:cs="Times New Roman"/>
          <w:sz w:val="24"/>
          <w:szCs w:val="24"/>
          <w:lang w:val="en-US"/>
        </w:rPr>
        <w:t>tivní obraz protestujících</w:t>
      </w:r>
      <w:r w:rsidR="00A43413" w:rsidRPr="00D839B9">
        <w:rPr>
          <w:rFonts w:ascii="Times New Roman" w:hAnsi="Times New Roman" w:cs="Times New Roman"/>
          <w:sz w:val="24"/>
          <w:szCs w:val="24"/>
          <w:lang w:val="en-US"/>
        </w:rPr>
        <w:t xml:space="preserve">. </w:t>
      </w:r>
    </w:p>
    <w:p w:rsidR="00A43413" w:rsidRPr="00D839B9" w:rsidRDefault="00A43413" w:rsidP="008A05B1">
      <w:pPr>
        <w:pStyle w:val="a3"/>
        <w:ind w:left="360"/>
        <w:rPr>
          <w:lang w:val="en-US"/>
        </w:rPr>
      </w:pPr>
    </w:p>
    <w:p w:rsidR="00A43413" w:rsidRDefault="006B641B" w:rsidP="000E4BC3">
      <w:pPr>
        <w:pStyle w:val="a3"/>
        <w:ind w:left="360"/>
        <w:jc w:val="center"/>
      </w:pPr>
      <w:r>
        <w:pict>
          <v:shape id="_x0000_i1026" type="#_x0000_t75" style="width:261.15pt;height:200.55pt">
            <v:imagedata r:id="rId18" o:title="Майор Гром 2"/>
          </v:shape>
        </w:pict>
      </w:r>
    </w:p>
    <w:p w:rsidR="00FC2D40" w:rsidRPr="00FC2D40" w:rsidRDefault="00FC2D40" w:rsidP="00FC2D40">
      <w:pPr>
        <w:pStyle w:val="a3"/>
        <w:ind w:left="360"/>
        <w:jc w:val="center"/>
        <w:rPr>
          <w:rFonts w:ascii="Times New Roman" w:hAnsi="Times New Roman" w:cs="Times New Roman"/>
          <w:sz w:val="20"/>
          <w:szCs w:val="20"/>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11</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symboly protestu (Gabrelyanov 2012: 9)</w:t>
      </w:r>
    </w:p>
    <w:p w:rsidR="00195291" w:rsidRPr="00FC2D40" w:rsidRDefault="00195291" w:rsidP="000E4BC3">
      <w:pPr>
        <w:pStyle w:val="a3"/>
        <w:ind w:left="360"/>
        <w:jc w:val="center"/>
        <w:rPr>
          <w:lang w:val="en-US"/>
        </w:rPr>
      </w:pPr>
    </w:p>
    <w:p w:rsidR="00D839B9" w:rsidRDefault="00746912" w:rsidP="0049514F">
      <w:pPr>
        <w:spacing w:before="120" w:after="240" w:line="360" w:lineRule="auto"/>
        <w:jc w:val="both"/>
        <w:rPr>
          <w:rFonts w:ascii="Times New Roman" w:hAnsi="Times New Roman" w:cs="Times New Roman"/>
          <w:sz w:val="24"/>
          <w:szCs w:val="24"/>
          <w:lang w:val="en-US"/>
        </w:rPr>
      </w:pPr>
      <w:r w:rsidRPr="00746912">
        <w:rPr>
          <w:rFonts w:ascii="Times New Roman" w:hAnsi="Times New Roman" w:cs="Times New Roman"/>
          <w:sz w:val="24"/>
          <w:szCs w:val="24"/>
          <w:lang w:val="en-US"/>
        </w:rPr>
        <w:t>Podívejme se na několik dalších panelů. V pravém horním rohu vidíme další znak s bílým pruhem, ale s jazyky plamenů. Text na tabul</w:t>
      </w:r>
      <w:r w:rsidR="009775FB">
        <w:rPr>
          <w:rFonts w:ascii="Times New Roman" w:hAnsi="Times New Roman" w:cs="Times New Roman"/>
          <w:sz w:val="24"/>
          <w:szCs w:val="24"/>
          <w:lang w:val="en-US"/>
        </w:rPr>
        <w:t>ce obsahuje následující slova: “</w:t>
      </w:r>
      <w:r w:rsidRPr="00746912">
        <w:rPr>
          <w:rFonts w:ascii="Times New Roman" w:hAnsi="Times New Roman" w:cs="Times New Roman"/>
          <w:sz w:val="24"/>
          <w:szCs w:val="24"/>
          <w:lang w:val="en-US"/>
        </w:rPr>
        <w:t xml:space="preserve">Nůž s bílou </w:t>
      </w:r>
      <w:r w:rsidR="009775FB">
        <w:rPr>
          <w:rFonts w:ascii="Times New Roman" w:hAnsi="Times New Roman" w:cs="Times New Roman"/>
          <w:sz w:val="24"/>
          <w:szCs w:val="24"/>
          <w:lang w:val="en-US"/>
        </w:rPr>
        <w:t>stuhou.... “Zloději a podvodníci” ve zprávě...”</w:t>
      </w:r>
      <w:r w:rsidRPr="00746912">
        <w:rPr>
          <w:rFonts w:ascii="Times New Roman" w:hAnsi="Times New Roman" w:cs="Times New Roman"/>
          <w:sz w:val="24"/>
          <w:szCs w:val="24"/>
          <w:lang w:val="en-US"/>
        </w:rPr>
        <w:t>. Všimnět</w:t>
      </w:r>
      <w:r w:rsidR="009775FB">
        <w:rPr>
          <w:rFonts w:ascii="Times New Roman" w:hAnsi="Times New Roman" w:cs="Times New Roman"/>
          <w:sz w:val="24"/>
          <w:szCs w:val="24"/>
          <w:lang w:val="en-US"/>
        </w:rPr>
        <w:t>e si slovního spojení “podvodníci a zloději”</w:t>
      </w:r>
      <w:r w:rsidRPr="00746912">
        <w:rPr>
          <w:rFonts w:ascii="Times New Roman" w:hAnsi="Times New Roman" w:cs="Times New Roman"/>
          <w:sz w:val="24"/>
          <w:szCs w:val="24"/>
          <w:lang w:val="en-US"/>
        </w:rPr>
        <w:t>. Jedná se o jedno z hesel mnoha protivládních shromáždění a hnutí a vládnoucí strana v Rusku, Jednotné R</w:t>
      </w:r>
      <w:r w:rsidR="009775FB">
        <w:rPr>
          <w:rFonts w:ascii="Times New Roman" w:hAnsi="Times New Roman" w:cs="Times New Roman"/>
          <w:sz w:val="24"/>
          <w:szCs w:val="24"/>
          <w:lang w:val="en-US"/>
        </w:rPr>
        <w:t>usko, je často označována jako “strana podvodníků a zlodějů”</w:t>
      </w:r>
      <w:r w:rsidRPr="00746912">
        <w:rPr>
          <w:rFonts w:ascii="Times New Roman" w:hAnsi="Times New Roman" w:cs="Times New Roman"/>
          <w:sz w:val="24"/>
          <w:szCs w:val="24"/>
          <w:lang w:val="en-US"/>
        </w:rPr>
        <w:t>. Opět se jedná o odkaz na protestní akce a symboly skutečné ruské historie. Pokud se však na panel podíváme jako na celek, je jasně vnímán jako propaganda proti opozici vůči vládnoucímu režimu: manifest, který obsahuje odkaz na skutečné protesty, je probodnut nožem s bílou stuhou, která je rovněž symbolem opozičních hnutí. Zároveň se na panelu objevují plameny, ačkoli na předchozí straně je vidět, že oheň již byl uhašen. To znamená, že plamen byl přidán pro umělecké umocnění emocí a</w:t>
      </w:r>
      <w:r w:rsidR="009775FB">
        <w:rPr>
          <w:rFonts w:ascii="Times New Roman" w:hAnsi="Times New Roman" w:cs="Times New Roman"/>
          <w:sz w:val="24"/>
          <w:szCs w:val="24"/>
          <w:lang w:val="en-US"/>
        </w:rPr>
        <w:t xml:space="preserve"> účinku, který lze chápat jako “</w:t>
      </w:r>
      <w:r w:rsidRPr="00746912">
        <w:rPr>
          <w:rFonts w:ascii="Times New Roman" w:hAnsi="Times New Roman" w:cs="Times New Roman"/>
          <w:sz w:val="24"/>
          <w:szCs w:val="24"/>
          <w:lang w:val="en-US"/>
        </w:rPr>
        <w:t xml:space="preserve">opoziční síly a symboly porušují mír a </w:t>
      </w:r>
      <w:r w:rsidR="009775FB">
        <w:rPr>
          <w:rFonts w:ascii="Times New Roman" w:hAnsi="Times New Roman" w:cs="Times New Roman"/>
          <w:sz w:val="24"/>
          <w:szCs w:val="24"/>
          <w:lang w:val="en-US"/>
        </w:rPr>
        <w:t>právo a vedou k destrukci”</w:t>
      </w:r>
      <w:r w:rsidR="00D839B9" w:rsidRPr="00D839B9">
        <w:rPr>
          <w:rFonts w:ascii="Times New Roman" w:hAnsi="Times New Roman" w:cs="Times New Roman"/>
          <w:sz w:val="24"/>
          <w:szCs w:val="24"/>
          <w:lang w:val="en-US"/>
        </w:rPr>
        <w:t>.</w:t>
      </w:r>
    </w:p>
    <w:p w:rsidR="00586C8D" w:rsidRPr="000262D2" w:rsidRDefault="00227D7B" w:rsidP="0049514F">
      <w:pPr>
        <w:spacing w:before="120" w:after="240" w:line="360" w:lineRule="auto"/>
        <w:jc w:val="both"/>
        <w:rPr>
          <w:rFonts w:ascii="Times New Roman" w:hAnsi="Times New Roman" w:cs="Times New Roman"/>
          <w:sz w:val="24"/>
          <w:szCs w:val="24"/>
          <w:lang w:val="en-US"/>
        </w:rPr>
      </w:pPr>
      <w:r w:rsidRPr="00227D7B">
        <w:rPr>
          <w:rFonts w:ascii="Times New Roman" w:hAnsi="Times New Roman" w:cs="Times New Roman"/>
          <w:sz w:val="24"/>
          <w:szCs w:val="24"/>
          <w:lang w:val="en-US"/>
        </w:rPr>
        <w:t>Na dalším panelu se major</w:t>
      </w:r>
      <w:r w:rsidR="006E313A">
        <w:rPr>
          <w:rFonts w:ascii="Times New Roman" w:hAnsi="Times New Roman" w:cs="Times New Roman"/>
          <w:sz w:val="24"/>
          <w:szCs w:val="24"/>
          <w:lang w:val="en-US"/>
        </w:rPr>
        <w:t xml:space="preserve"> Grom hádá s Morovým Doktorem: “</w:t>
      </w:r>
      <w:r w:rsidRPr="00227D7B">
        <w:rPr>
          <w:rFonts w:ascii="Times New Roman" w:hAnsi="Times New Roman" w:cs="Times New Roman"/>
          <w:sz w:val="24"/>
          <w:szCs w:val="24"/>
          <w:lang w:val="en-US"/>
        </w:rPr>
        <w:t>Kdo jste... bojovník za občanská pr</w:t>
      </w:r>
      <w:r w:rsidR="006E313A">
        <w:rPr>
          <w:rFonts w:ascii="Times New Roman" w:hAnsi="Times New Roman" w:cs="Times New Roman"/>
          <w:sz w:val="24"/>
          <w:szCs w:val="24"/>
          <w:lang w:val="en-US"/>
        </w:rPr>
        <w:t>áva, nebo samotářský psychopat?”. Tato technika se nazývá “framing” nebo “efekt rámování”</w:t>
      </w:r>
      <w:r w:rsidRPr="00227D7B">
        <w:rPr>
          <w:rFonts w:ascii="Times New Roman" w:hAnsi="Times New Roman" w:cs="Times New Roman"/>
          <w:sz w:val="24"/>
          <w:szCs w:val="24"/>
          <w:lang w:val="en-US"/>
        </w:rPr>
        <w:t xml:space="preserve"> (Caneman, Tversky 1981). Jedná se o kognitivní zkreslení, při němž způsob, jakým je informace prezentována, ovlivňuje to, jak ji člověk vnímá. Například stejný výrok může být prezentován v negativním nebo pozitivním světle v závislosti na tom, jak je formulován a jaký je na něj kladen </w:t>
      </w:r>
      <w:r w:rsidRPr="00227D7B">
        <w:rPr>
          <w:rFonts w:ascii="Times New Roman" w:hAnsi="Times New Roman" w:cs="Times New Roman"/>
          <w:sz w:val="24"/>
          <w:szCs w:val="24"/>
          <w:lang w:val="en-US"/>
        </w:rPr>
        <w:lastRenderedPageBreak/>
        <w:t>sémantický důraz. Pomocí techniky lingvistické analýzy vidíme, že autoři se domnívají, že dávají čtenáři na výběr me</w:t>
      </w:r>
      <w:r w:rsidR="006E313A">
        <w:rPr>
          <w:rFonts w:ascii="Times New Roman" w:hAnsi="Times New Roman" w:cs="Times New Roman"/>
          <w:sz w:val="24"/>
          <w:szCs w:val="24"/>
          <w:lang w:val="en-US"/>
        </w:rPr>
        <w:t>zi zdánlivě pozitivní konotací “aktivista za občanská práva” a zdánlivě negativní “psychopatický vrah”</w:t>
      </w:r>
      <w:r w:rsidRPr="00227D7B">
        <w:rPr>
          <w:rFonts w:ascii="Times New Roman" w:hAnsi="Times New Roman" w:cs="Times New Roman"/>
          <w:sz w:val="24"/>
          <w:szCs w:val="24"/>
          <w:lang w:val="en-US"/>
        </w:rPr>
        <w:t>. Ve skutečnosti vzhledem k provedené analýze vidíme, že bez ohledu na volbu byl antagonista čtenáři již představen jako vrah, který páchal zločiny a používal symboly opozičního hnutí. Volba tedy př</w:t>
      </w:r>
      <w:r>
        <w:rPr>
          <w:rFonts w:ascii="Times New Roman" w:hAnsi="Times New Roman" w:cs="Times New Roman"/>
          <w:sz w:val="24"/>
          <w:szCs w:val="24"/>
          <w:lang w:val="en-US"/>
        </w:rPr>
        <w:t>echází od dichotomie “dobrý” a “</w:t>
      </w:r>
      <w:r w:rsidRPr="00227D7B">
        <w:rPr>
          <w:rFonts w:ascii="Times New Roman" w:hAnsi="Times New Roman" w:cs="Times New Roman"/>
          <w:sz w:val="24"/>
          <w:szCs w:val="24"/>
          <w:lang w:val="en-US"/>
        </w:rPr>
        <w:t>špat</w:t>
      </w:r>
      <w:r>
        <w:rPr>
          <w:rFonts w:ascii="Times New Roman" w:hAnsi="Times New Roman" w:cs="Times New Roman"/>
          <w:sz w:val="24"/>
          <w:szCs w:val="24"/>
          <w:lang w:val="en-US"/>
        </w:rPr>
        <w:t>ný” k “špatný” a “velmi špatný”</w:t>
      </w:r>
      <w:r w:rsidR="00586C8D" w:rsidRPr="000262D2">
        <w:rPr>
          <w:rFonts w:ascii="Times New Roman" w:hAnsi="Times New Roman" w:cs="Times New Roman"/>
          <w:sz w:val="24"/>
          <w:szCs w:val="24"/>
          <w:lang w:val="en-US"/>
        </w:rPr>
        <w:t>.</w:t>
      </w:r>
    </w:p>
    <w:p w:rsidR="00586C8D" w:rsidRPr="000262D2" w:rsidRDefault="006B641B" w:rsidP="0049514F">
      <w:pPr>
        <w:spacing w:before="120" w:after="240" w:line="360" w:lineRule="auto"/>
        <w:jc w:val="center"/>
        <w:rPr>
          <w:lang w:val="en-US"/>
        </w:rPr>
      </w:pPr>
      <w:r>
        <w:rPr>
          <w:rFonts w:ascii="Times New Roman" w:hAnsi="Times New Roman" w:cs="Times New Roman"/>
          <w:sz w:val="24"/>
          <w:szCs w:val="24"/>
        </w:rPr>
        <w:pict>
          <v:shape id="_x0000_i1027" type="#_x0000_t75" style="width:384pt;height:282.85pt">
            <v:imagedata r:id="rId19" o:title="Майор Гром 3"/>
          </v:shape>
        </w:pict>
      </w:r>
    </w:p>
    <w:p w:rsidR="00070FA3" w:rsidRPr="00CD5BCA" w:rsidRDefault="00CD5BCA" w:rsidP="00CD5BCA">
      <w:pPr>
        <w:pStyle w:val="a3"/>
        <w:ind w:left="360"/>
        <w:jc w:val="center"/>
        <w:rPr>
          <w:rFonts w:ascii="Times New Roman" w:hAnsi="Times New Roman" w:cs="Times New Roman"/>
          <w:sz w:val="20"/>
          <w:szCs w:val="20"/>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12</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Pr>
          <w:rFonts w:ascii="Times New Roman" w:hAnsi="Times New Roman" w:cs="Times New Roman"/>
          <w:i/>
          <w:sz w:val="20"/>
          <w:szCs w:val="20"/>
          <w:lang w:val="en-US"/>
        </w:rPr>
        <w:t>protest a media</w:t>
      </w:r>
      <w:r w:rsidRPr="00FC2D40">
        <w:rPr>
          <w:rFonts w:ascii="Times New Roman" w:hAnsi="Times New Roman" w:cs="Times New Roman"/>
          <w:i/>
          <w:sz w:val="20"/>
          <w:szCs w:val="20"/>
          <w:lang w:val="en-US"/>
        </w:rPr>
        <w:t xml:space="preserve"> (Gabrelyanov 2012: </w:t>
      </w:r>
      <w:r>
        <w:rPr>
          <w:rFonts w:ascii="Times New Roman" w:hAnsi="Times New Roman" w:cs="Times New Roman"/>
          <w:i/>
          <w:sz w:val="20"/>
          <w:szCs w:val="20"/>
          <w:lang w:val="en-US"/>
        </w:rPr>
        <w:t>3</w:t>
      </w:r>
      <w:r w:rsidRPr="00FC2D40">
        <w:rPr>
          <w:rFonts w:ascii="Times New Roman" w:hAnsi="Times New Roman" w:cs="Times New Roman"/>
          <w:i/>
          <w:sz w:val="20"/>
          <w:szCs w:val="20"/>
          <w:lang w:val="en-US"/>
        </w:rPr>
        <w:t>)</w:t>
      </w:r>
    </w:p>
    <w:p w:rsidR="00AA0BE3" w:rsidRPr="002B6D01" w:rsidRDefault="0011574E" w:rsidP="0049514F">
      <w:pPr>
        <w:spacing w:before="120" w:after="240" w:line="360" w:lineRule="auto"/>
        <w:jc w:val="both"/>
        <w:rPr>
          <w:rFonts w:ascii="Times New Roman" w:hAnsi="Times New Roman" w:cs="Times New Roman"/>
          <w:sz w:val="24"/>
          <w:szCs w:val="24"/>
          <w:lang w:val="en-US"/>
        </w:rPr>
      </w:pPr>
      <w:r w:rsidRPr="0011574E">
        <w:rPr>
          <w:rFonts w:ascii="Times New Roman" w:hAnsi="Times New Roman" w:cs="Times New Roman"/>
          <w:sz w:val="24"/>
          <w:szCs w:val="24"/>
          <w:lang w:val="en-US"/>
        </w:rPr>
        <w:t>Podívejte se na několik panelů ze třetího vydání. Vidíme televizní re</w:t>
      </w:r>
      <w:r w:rsidR="0046138E">
        <w:rPr>
          <w:rFonts w:ascii="Times New Roman" w:hAnsi="Times New Roman" w:cs="Times New Roman"/>
          <w:sz w:val="24"/>
          <w:szCs w:val="24"/>
          <w:lang w:val="en-US"/>
        </w:rPr>
        <w:t>portáž o další vraždě spáchané Morovým D</w:t>
      </w:r>
      <w:r w:rsidRPr="0011574E">
        <w:rPr>
          <w:rFonts w:ascii="Times New Roman" w:hAnsi="Times New Roman" w:cs="Times New Roman"/>
          <w:sz w:val="24"/>
          <w:szCs w:val="24"/>
          <w:lang w:val="en-US"/>
        </w:rPr>
        <w:t xml:space="preserve">oktorem, který se také jmenuje Občan, a o probíhajících protestech. Hlasatelka ve druhém blábolu tvrdí, že obyvatelé města vzali vraždy negativně, ale v </w:t>
      </w:r>
      <w:r>
        <w:rPr>
          <w:rFonts w:ascii="Times New Roman" w:hAnsi="Times New Roman" w:cs="Times New Roman"/>
          <w:sz w:val="24"/>
          <w:szCs w:val="24"/>
          <w:lang w:val="en-US"/>
        </w:rPr>
        <w:t>pozadí vidíme bubliny s výrazy “lež”, “nepravda” a “jsme šťastní”</w:t>
      </w:r>
      <w:r w:rsidRPr="0011574E">
        <w:rPr>
          <w:rFonts w:ascii="Times New Roman" w:hAnsi="Times New Roman" w:cs="Times New Roman"/>
          <w:sz w:val="24"/>
          <w:szCs w:val="24"/>
          <w:lang w:val="en-US"/>
        </w:rPr>
        <w:t>. V levém dolním panelu jsou vidět protestujíc</w:t>
      </w:r>
      <w:r>
        <w:rPr>
          <w:rFonts w:ascii="Times New Roman" w:hAnsi="Times New Roman" w:cs="Times New Roman"/>
          <w:sz w:val="24"/>
          <w:szCs w:val="24"/>
          <w:lang w:val="en-US"/>
        </w:rPr>
        <w:t>í, jeden z nich vykřikuje větu “</w:t>
      </w:r>
      <w:r w:rsidR="00B20C15">
        <w:rPr>
          <w:rFonts w:ascii="Times New Roman" w:hAnsi="Times New Roman" w:cs="Times New Roman"/>
          <w:sz w:val="24"/>
          <w:szCs w:val="24"/>
          <w:lang w:val="en-US"/>
        </w:rPr>
        <w:t>Vam ch</w:t>
      </w:r>
      <w:r w:rsidRPr="0011574E">
        <w:rPr>
          <w:rFonts w:ascii="Times New Roman" w:hAnsi="Times New Roman" w:cs="Times New Roman"/>
          <w:sz w:val="24"/>
          <w:szCs w:val="24"/>
          <w:lang w:val="en-US"/>
        </w:rPr>
        <w:t>ana</w:t>
      </w:r>
      <w:r w:rsidR="00C66D6A">
        <w:rPr>
          <w:rStyle w:val="a8"/>
          <w:rFonts w:ascii="Times New Roman" w:hAnsi="Times New Roman" w:cs="Times New Roman"/>
          <w:sz w:val="24"/>
          <w:szCs w:val="24"/>
          <w:lang w:val="en-US"/>
        </w:rPr>
        <w:footnoteReference w:id="5"/>
      </w:r>
      <w:r w:rsidRPr="0011574E">
        <w:rPr>
          <w:rFonts w:ascii="Times New Roman" w:hAnsi="Times New Roman" w:cs="Times New Roman"/>
          <w:sz w:val="24"/>
          <w:szCs w:val="24"/>
          <w:lang w:val="en-US"/>
        </w:rPr>
        <w:t>, podvodníci a zloději!</w:t>
      </w:r>
      <w:r>
        <w:rPr>
          <w:rFonts w:ascii="Times New Roman" w:hAnsi="Times New Roman" w:cs="Times New Roman"/>
          <w:sz w:val="24"/>
          <w:szCs w:val="24"/>
          <w:lang w:val="en-US"/>
        </w:rPr>
        <w:t>”</w:t>
      </w:r>
      <w:r w:rsidR="00C66D6A">
        <w:rPr>
          <w:rFonts w:ascii="Times New Roman" w:hAnsi="Times New Roman" w:cs="Times New Roman"/>
          <w:sz w:val="24"/>
          <w:szCs w:val="24"/>
          <w:lang w:val="en-US"/>
        </w:rPr>
        <w:t>.</w:t>
      </w:r>
      <w:r w:rsidRPr="0011574E">
        <w:rPr>
          <w:rFonts w:ascii="Times New Roman" w:hAnsi="Times New Roman" w:cs="Times New Roman"/>
          <w:sz w:val="24"/>
          <w:szCs w:val="24"/>
          <w:lang w:val="en-US"/>
        </w:rPr>
        <w:t xml:space="preserve"> Poté je reportáž přeru</w:t>
      </w:r>
      <w:r w:rsidR="00C66D6A">
        <w:rPr>
          <w:rFonts w:ascii="Times New Roman" w:hAnsi="Times New Roman" w:cs="Times New Roman"/>
          <w:sz w:val="24"/>
          <w:szCs w:val="24"/>
          <w:lang w:val="en-US"/>
        </w:rPr>
        <w:t>šena kvůli “technickým potížím”</w:t>
      </w:r>
      <w:r w:rsidR="000262D2" w:rsidRPr="002B6D01">
        <w:rPr>
          <w:rFonts w:ascii="Times New Roman" w:hAnsi="Times New Roman" w:cs="Times New Roman"/>
          <w:sz w:val="24"/>
          <w:szCs w:val="24"/>
          <w:lang w:val="en-US"/>
        </w:rPr>
        <w:t>.</w:t>
      </w:r>
    </w:p>
    <w:p w:rsidR="00B20C15" w:rsidRDefault="00B20C15" w:rsidP="0049514F">
      <w:pPr>
        <w:spacing w:before="120" w:after="240" w:line="360" w:lineRule="auto"/>
        <w:jc w:val="both"/>
        <w:rPr>
          <w:rFonts w:ascii="Times New Roman" w:hAnsi="Times New Roman" w:cs="Times New Roman"/>
          <w:sz w:val="24"/>
          <w:szCs w:val="24"/>
          <w:lang w:val="en-US"/>
        </w:rPr>
      </w:pPr>
      <w:r w:rsidRPr="00B20C15">
        <w:rPr>
          <w:rFonts w:ascii="Times New Roman" w:hAnsi="Times New Roman" w:cs="Times New Roman"/>
          <w:sz w:val="24"/>
          <w:szCs w:val="24"/>
          <w:lang w:val="en-US"/>
        </w:rPr>
        <w:t>Z analýzy před</w:t>
      </w:r>
      <w:r>
        <w:rPr>
          <w:rFonts w:ascii="Times New Roman" w:hAnsi="Times New Roman" w:cs="Times New Roman"/>
          <w:sz w:val="24"/>
          <w:szCs w:val="24"/>
          <w:lang w:val="en-US"/>
        </w:rPr>
        <w:t>chozích stránek víme, že slova “</w:t>
      </w:r>
      <w:r w:rsidRPr="002B6D01">
        <w:rPr>
          <w:rFonts w:ascii="Times New Roman" w:hAnsi="Times New Roman" w:cs="Times New Roman"/>
          <w:sz w:val="24"/>
          <w:szCs w:val="24"/>
          <w:lang w:val="en-US"/>
        </w:rPr>
        <w:t xml:space="preserve">podvodníci </w:t>
      </w:r>
      <w:r>
        <w:rPr>
          <w:rFonts w:ascii="Times New Roman" w:hAnsi="Times New Roman" w:cs="Times New Roman"/>
          <w:sz w:val="24"/>
          <w:szCs w:val="24"/>
          <w:lang w:val="en-US"/>
        </w:rPr>
        <w:t>a zloději”</w:t>
      </w:r>
      <w:r w:rsidRPr="00B20C15">
        <w:rPr>
          <w:rFonts w:ascii="Times New Roman" w:hAnsi="Times New Roman" w:cs="Times New Roman"/>
          <w:sz w:val="24"/>
          <w:szCs w:val="24"/>
          <w:lang w:val="en-US"/>
        </w:rPr>
        <w:t xml:space="preserve"> odkazují na skutečné události opozice v Rusku. Vidíme také, že dav demonstrantů je vylíčen jako agresivní a radující se z nových vražd jako z triumfu spravedlnosti. Za povšimnutí stojí i použ</w:t>
      </w:r>
      <w:r>
        <w:rPr>
          <w:rFonts w:ascii="Times New Roman" w:hAnsi="Times New Roman" w:cs="Times New Roman"/>
          <w:sz w:val="24"/>
          <w:szCs w:val="24"/>
          <w:lang w:val="en-US"/>
        </w:rPr>
        <w:t>ití výrazu “Vam chana”</w:t>
      </w:r>
      <w:r w:rsidRPr="00B20C15">
        <w:rPr>
          <w:rFonts w:ascii="Times New Roman" w:hAnsi="Times New Roman" w:cs="Times New Roman"/>
          <w:sz w:val="24"/>
          <w:szCs w:val="24"/>
          <w:lang w:val="en-US"/>
        </w:rPr>
        <w:t xml:space="preserve">. Toto slovní spojení se často vyskytuje ve slovníku a hovorové řeči obyčejných lidí. Neméně důležitým </w:t>
      </w:r>
      <w:r w:rsidRPr="00B20C15">
        <w:rPr>
          <w:rFonts w:ascii="Times New Roman" w:hAnsi="Times New Roman" w:cs="Times New Roman"/>
          <w:sz w:val="24"/>
          <w:szCs w:val="24"/>
          <w:lang w:val="en-US"/>
        </w:rPr>
        <w:lastRenderedPageBreak/>
        <w:t>detailem je</w:t>
      </w:r>
      <w:r w:rsidR="0046138E">
        <w:rPr>
          <w:rFonts w:ascii="Times New Roman" w:hAnsi="Times New Roman" w:cs="Times New Roman"/>
          <w:sz w:val="24"/>
          <w:szCs w:val="24"/>
          <w:lang w:val="en-US"/>
        </w:rPr>
        <w:t>, že M</w:t>
      </w:r>
      <w:r>
        <w:rPr>
          <w:rFonts w:ascii="Times New Roman" w:hAnsi="Times New Roman" w:cs="Times New Roman"/>
          <w:sz w:val="24"/>
          <w:szCs w:val="24"/>
          <w:lang w:val="en-US"/>
        </w:rPr>
        <w:t xml:space="preserve">orový </w:t>
      </w:r>
      <w:r w:rsidR="0046138E">
        <w:rPr>
          <w:rFonts w:ascii="Times New Roman" w:hAnsi="Times New Roman" w:cs="Times New Roman"/>
          <w:sz w:val="24"/>
          <w:szCs w:val="24"/>
          <w:lang w:val="en-US"/>
        </w:rPr>
        <w:t>Doktor</w:t>
      </w:r>
      <w:r>
        <w:rPr>
          <w:rFonts w:ascii="Times New Roman" w:hAnsi="Times New Roman" w:cs="Times New Roman"/>
          <w:sz w:val="24"/>
          <w:szCs w:val="24"/>
          <w:lang w:val="en-US"/>
        </w:rPr>
        <w:t xml:space="preserve"> má přezdívku “Občan”</w:t>
      </w:r>
      <w:r w:rsidRPr="00B20C15">
        <w:rPr>
          <w:rFonts w:ascii="Times New Roman" w:hAnsi="Times New Roman" w:cs="Times New Roman"/>
          <w:sz w:val="24"/>
          <w:szCs w:val="24"/>
          <w:lang w:val="en-US"/>
        </w:rPr>
        <w:t xml:space="preserve"> - jako součást a symbol občanské společnosti.</w:t>
      </w:r>
    </w:p>
    <w:p w:rsidR="00F5155C" w:rsidRPr="002B6D01" w:rsidRDefault="00253B26" w:rsidP="0049514F">
      <w:pPr>
        <w:spacing w:before="120" w:after="240" w:line="360" w:lineRule="auto"/>
        <w:jc w:val="both"/>
        <w:rPr>
          <w:rFonts w:ascii="Times New Roman" w:hAnsi="Times New Roman" w:cs="Times New Roman"/>
          <w:sz w:val="24"/>
          <w:szCs w:val="24"/>
          <w:lang w:val="en-US"/>
        </w:rPr>
      </w:pPr>
      <w:r w:rsidRPr="00253B26">
        <w:rPr>
          <w:rFonts w:ascii="Times New Roman" w:hAnsi="Times New Roman" w:cs="Times New Roman"/>
          <w:sz w:val="24"/>
          <w:szCs w:val="24"/>
          <w:lang w:val="en-US"/>
        </w:rPr>
        <w:t>Na jedné straně se čtenářům ukázalo, že média jsou neobjektivní a interpretují události jinak, než se skutečně staly. Na těchto panelech však autoři opět ukazují analogii mezi vražedným lynčem, agresivním davem demonstrantů a skutečnými demonstranty. Jde také spíše o propagandu, která ukazuje skutečné d</w:t>
      </w:r>
      <w:r>
        <w:rPr>
          <w:rFonts w:ascii="Times New Roman" w:hAnsi="Times New Roman" w:cs="Times New Roman"/>
          <w:sz w:val="24"/>
          <w:szCs w:val="24"/>
          <w:lang w:val="en-US"/>
        </w:rPr>
        <w:t>emonstranty v negativním světle</w:t>
      </w:r>
      <w:r w:rsidR="008E6851" w:rsidRPr="002B6D01">
        <w:rPr>
          <w:rFonts w:ascii="Times New Roman" w:hAnsi="Times New Roman" w:cs="Times New Roman"/>
          <w:sz w:val="24"/>
          <w:szCs w:val="24"/>
          <w:lang w:val="en-US"/>
        </w:rPr>
        <w:t>.</w:t>
      </w:r>
    </w:p>
    <w:p w:rsidR="008E6851" w:rsidRPr="002B6D01" w:rsidRDefault="008E6851" w:rsidP="00E30A3F">
      <w:pPr>
        <w:pStyle w:val="a3"/>
        <w:ind w:left="360"/>
        <w:rPr>
          <w:lang w:val="en-US"/>
        </w:rPr>
      </w:pPr>
    </w:p>
    <w:p w:rsidR="004765E8" w:rsidRDefault="004765E8" w:rsidP="004765E8">
      <w:pPr>
        <w:pStyle w:val="a3"/>
        <w:ind w:left="360"/>
        <w:jc w:val="center"/>
      </w:pPr>
      <w:r>
        <w:rPr>
          <w:noProof/>
          <w:lang w:eastAsia="ru-RU"/>
        </w:rPr>
        <w:drawing>
          <wp:inline distT="0" distB="0" distL="0" distR="0" wp14:anchorId="295DC320" wp14:editId="0D136491">
            <wp:extent cx="1248481" cy="2739870"/>
            <wp:effectExtent l="0" t="0" r="889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212" t="53230" r="62514" b="2786"/>
                    <a:stretch/>
                  </pic:blipFill>
                  <pic:spPr bwMode="auto">
                    <a:xfrm>
                      <a:off x="0" y="0"/>
                      <a:ext cx="1268552" cy="2783918"/>
                    </a:xfrm>
                    <a:prstGeom prst="rect">
                      <a:avLst/>
                    </a:prstGeom>
                    <a:ln>
                      <a:noFill/>
                    </a:ln>
                    <a:extLst>
                      <a:ext uri="{53640926-AAD7-44D8-BBD7-CCE9431645EC}">
                        <a14:shadowObscured xmlns:a14="http://schemas.microsoft.com/office/drawing/2010/main"/>
                      </a:ext>
                    </a:extLst>
                  </pic:spPr>
                </pic:pic>
              </a:graphicData>
            </a:graphic>
          </wp:inline>
        </w:drawing>
      </w:r>
    </w:p>
    <w:p w:rsidR="00CD5BCA" w:rsidRPr="00CD5BCA" w:rsidRDefault="00CD5BCA" w:rsidP="00CD5BCA">
      <w:pPr>
        <w:pStyle w:val="a3"/>
        <w:ind w:left="360"/>
        <w:jc w:val="center"/>
        <w:rPr>
          <w:rFonts w:ascii="Times New Roman" w:hAnsi="Times New Roman" w:cs="Times New Roman"/>
          <w:sz w:val="20"/>
          <w:szCs w:val="20"/>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13</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00253B26">
        <w:rPr>
          <w:rFonts w:ascii="Times New Roman" w:hAnsi="Times New Roman" w:cs="Times New Roman"/>
          <w:i/>
          <w:sz w:val="20"/>
          <w:szCs w:val="20"/>
          <w:lang w:val="en-US"/>
        </w:rPr>
        <w:t xml:space="preserve">oběť režimu </w:t>
      </w:r>
      <w:r w:rsidRPr="00FC2D40">
        <w:rPr>
          <w:rFonts w:ascii="Times New Roman" w:hAnsi="Times New Roman" w:cs="Times New Roman"/>
          <w:i/>
          <w:sz w:val="20"/>
          <w:szCs w:val="20"/>
          <w:lang w:val="en-US"/>
        </w:rPr>
        <w:t xml:space="preserve">(Gabrelyanov 2012: </w:t>
      </w:r>
      <w:r w:rsidR="00F10AC6">
        <w:rPr>
          <w:rFonts w:ascii="Times New Roman" w:hAnsi="Times New Roman" w:cs="Times New Roman"/>
          <w:i/>
          <w:sz w:val="20"/>
          <w:szCs w:val="20"/>
          <w:lang w:val="en-US"/>
        </w:rPr>
        <w:t>17</w:t>
      </w:r>
      <w:r w:rsidRPr="00FC2D40">
        <w:rPr>
          <w:rFonts w:ascii="Times New Roman" w:hAnsi="Times New Roman" w:cs="Times New Roman"/>
          <w:i/>
          <w:sz w:val="20"/>
          <w:szCs w:val="20"/>
          <w:lang w:val="en-US"/>
        </w:rPr>
        <w:t>)</w:t>
      </w:r>
    </w:p>
    <w:p w:rsidR="00D630C8" w:rsidRPr="00CD5BCA" w:rsidRDefault="00D630C8" w:rsidP="004765E8">
      <w:pPr>
        <w:pStyle w:val="a3"/>
        <w:ind w:left="360"/>
        <w:jc w:val="center"/>
        <w:rPr>
          <w:lang w:val="en-US"/>
        </w:rPr>
      </w:pPr>
    </w:p>
    <w:p w:rsidR="00D630C8" w:rsidRPr="002B6D01" w:rsidRDefault="00253B26" w:rsidP="0049514F">
      <w:pPr>
        <w:spacing w:before="120" w:after="240" w:line="360" w:lineRule="auto"/>
        <w:jc w:val="both"/>
        <w:rPr>
          <w:rFonts w:ascii="Times New Roman" w:hAnsi="Times New Roman" w:cs="Times New Roman"/>
          <w:sz w:val="24"/>
          <w:szCs w:val="24"/>
          <w:lang w:val="en-US"/>
        </w:rPr>
      </w:pPr>
      <w:r w:rsidRPr="00253B26">
        <w:rPr>
          <w:rFonts w:ascii="Times New Roman" w:hAnsi="Times New Roman" w:cs="Times New Roman"/>
          <w:sz w:val="24"/>
          <w:szCs w:val="24"/>
          <w:lang w:val="en-US"/>
        </w:rPr>
        <w:t>Tento panel ukazuje velmi důležitou součást propagandy - roli jasného symbolu nebo obrazu. Major Grom oznamuje skupině speciálních policistů, že vrah musí být dopaden živý, jinak se stane obětí režimu a hrdinou opozice. Cílem propagandy je vždy vytvářet vlastní vlivné obrazy a ničit nebo bránit vytváření obrazů, kter</w:t>
      </w:r>
      <w:r w:rsidR="00EC25E9">
        <w:rPr>
          <w:rFonts w:ascii="Times New Roman" w:hAnsi="Times New Roman" w:cs="Times New Roman"/>
          <w:sz w:val="24"/>
          <w:szCs w:val="24"/>
          <w:lang w:val="en-US"/>
        </w:rPr>
        <w:t>é by mohly být použity proti ní</w:t>
      </w:r>
      <w:r w:rsidR="00980549" w:rsidRPr="002B6D01">
        <w:rPr>
          <w:rFonts w:ascii="Times New Roman" w:hAnsi="Times New Roman" w:cs="Times New Roman"/>
          <w:sz w:val="24"/>
          <w:szCs w:val="24"/>
          <w:lang w:val="en-US"/>
        </w:rPr>
        <w:t xml:space="preserve">. </w:t>
      </w:r>
    </w:p>
    <w:p w:rsidR="00980549" w:rsidRPr="002B6D01" w:rsidRDefault="00980549" w:rsidP="00D630C8">
      <w:pPr>
        <w:pStyle w:val="a3"/>
        <w:ind w:left="360"/>
        <w:rPr>
          <w:lang w:val="en-US"/>
        </w:rPr>
      </w:pPr>
    </w:p>
    <w:p w:rsidR="008E6851" w:rsidRDefault="006B641B" w:rsidP="006D2561">
      <w:pPr>
        <w:pStyle w:val="a3"/>
        <w:ind w:left="360"/>
        <w:jc w:val="center"/>
      </w:pPr>
      <w:r>
        <w:lastRenderedPageBreak/>
        <w:pict>
          <v:shape id="_x0000_i1028" type="#_x0000_t75" style="width:393.7pt;height:298.3pt">
            <v:imagedata r:id="rId21" o:title="Майор Гром 5"/>
          </v:shape>
        </w:pict>
      </w:r>
    </w:p>
    <w:p w:rsidR="00F5155C" w:rsidRPr="00F10AC6" w:rsidRDefault="00F10AC6" w:rsidP="00F10AC6">
      <w:pPr>
        <w:pStyle w:val="a3"/>
        <w:ind w:left="360"/>
        <w:jc w:val="center"/>
        <w:rPr>
          <w:rFonts w:ascii="Times New Roman" w:hAnsi="Times New Roman" w:cs="Times New Roman"/>
          <w:sz w:val="20"/>
          <w:szCs w:val="20"/>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14</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00DB5C96" w:rsidRPr="00DB5C96">
        <w:rPr>
          <w:rFonts w:ascii="Times New Roman" w:hAnsi="Times New Roman" w:cs="Times New Roman"/>
          <w:i/>
          <w:sz w:val="20"/>
          <w:szCs w:val="20"/>
          <w:lang w:val="en-US"/>
        </w:rPr>
        <w:t>protesty a policie</w:t>
      </w:r>
      <w:r w:rsidRPr="00F10AC6">
        <w:rPr>
          <w:rFonts w:ascii="Times New Roman" w:hAnsi="Times New Roman" w:cs="Times New Roman"/>
          <w:i/>
          <w:sz w:val="20"/>
          <w:szCs w:val="20"/>
          <w:lang w:val="en-US"/>
        </w:rPr>
        <w:t xml:space="preserve"> </w:t>
      </w:r>
      <w:r w:rsidRPr="00FC2D40">
        <w:rPr>
          <w:rFonts w:ascii="Times New Roman" w:hAnsi="Times New Roman" w:cs="Times New Roman"/>
          <w:i/>
          <w:sz w:val="20"/>
          <w:szCs w:val="20"/>
          <w:lang w:val="en-US"/>
        </w:rPr>
        <w:t xml:space="preserve">(Gabrelyanov 2012: </w:t>
      </w:r>
      <w:r w:rsidR="00DB5C96" w:rsidRPr="00DB5C96">
        <w:rPr>
          <w:rFonts w:ascii="Times New Roman" w:hAnsi="Times New Roman" w:cs="Times New Roman"/>
          <w:i/>
          <w:sz w:val="20"/>
          <w:szCs w:val="20"/>
          <w:lang w:val="en-US"/>
        </w:rPr>
        <w:t>5</w:t>
      </w:r>
      <w:r w:rsidRPr="00FC2D40">
        <w:rPr>
          <w:rFonts w:ascii="Times New Roman" w:hAnsi="Times New Roman" w:cs="Times New Roman"/>
          <w:i/>
          <w:sz w:val="20"/>
          <w:szCs w:val="20"/>
          <w:lang w:val="en-US"/>
        </w:rPr>
        <w:t>)</w:t>
      </w:r>
    </w:p>
    <w:p w:rsidR="00F5155C" w:rsidRPr="00F10AC6" w:rsidRDefault="00F5155C" w:rsidP="00E30A3F">
      <w:pPr>
        <w:pStyle w:val="a3"/>
        <w:ind w:left="360"/>
        <w:rPr>
          <w:lang w:val="en-US"/>
        </w:rPr>
      </w:pPr>
    </w:p>
    <w:p w:rsidR="00AC48EE" w:rsidRPr="002B6D01" w:rsidRDefault="00C449E2" w:rsidP="0049514F">
      <w:pPr>
        <w:spacing w:before="120" w:after="240" w:line="360" w:lineRule="auto"/>
        <w:jc w:val="both"/>
        <w:rPr>
          <w:rFonts w:ascii="Times New Roman" w:hAnsi="Times New Roman" w:cs="Times New Roman"/>
          <w:sz w:val="24"/>
          <w:szCs w:val="24"/>
          <w:lang w:val="en-US"/>
        </w:rPr>
      </w:pPr>
      <w:r w:rsidRPr="00C449E2">
        <w:rPr>
          <w:rFonts w:ascii="Times New Roman" w:hAnsi="Times New Roman" w:cs="Times New Roman"/>
          <w:sz w:val="24"/>
          <w:szCs w:val="24"/>
          <w:lang w:val="en-US"/>
        </w:rPr>
        <w:t>Ve čtvrtém čísle se odehrává flashback a události se přenášejí do minulosti. Čtenáři se dozvídají o obrovských protestech, které se konaly v Moskvě na Silvestra v prosinci. Dva panely vpravo ukazují dialog dvou p</w:t>
      </w:r>
      <w:r>
        <w:rPr>
          <w:rFonts w:ascii="Times New Roman" w:hAnsi="Times New Roman" w:cs="Times New Roman"/>
          <w:sz w:val="24"/>
          <w:szCs w:val="24"/>
          <w:lang w:val="en-US"/>
        </w:rPr>
        <w:t>olicistů. Jeden z nich se ptá: “</w:t>
      </w:r>
      <w:r w:rsidRPr="00C449E2">
        <w:rPr>
          <w:rFonts w:ascii="Times New Roman" w:hAnsi="Times New Roman" w:cs="Times New Roman"/>
          <w:sz w:val="24"/>
          <w:szCs w:val="24"/>
          <w:lang w:val="en-US"/>
        </w:rPr>
        <w:t>Tak mi řekněte, proč nejsou d</w:t>
      </w:r>
      <w:r>
        <w:rPr>
          <w:rFonts w:ascii="Times New Roman" w:hAnsi="Times New Roman" w:cs="Times New Roman"/>
          <w:sz w:val="24"/>
          <w:szCs w:val="24"/>
          <w:lang w:val="en-US"/>
        </w:rPr>
        <w:t>oma?”, na což dostává odpověď: “</w:t>
      </w:r>
      <w:r w:rsidRPr="00C449E2">
        <w:rPr>
          <w:rFonts w:ascii="Times New Roman" w:hAnsi="Times New Roman" w:cs="Times New Roman"/>
          <w:sz w:val="24"/>
          <w:szCs w:val="24"/>
          <w:lang w:val="en-US"/>
        </w:rPr>
        <w:t>Chvíli postávají a jd</w:t>
      </w:r>
      <w:r>
        <w:rPr>
          <w:rFonts w:ascii="Times New Roman" w:hAnsi="Times New Roman" w:cs="Times New Roman"/>
          <w:sz w:val="24"/>
          <w:szCs w:val="24"/>
          <w:lang w:val="en-US"/>
        </w:rPr>
        <w:t>ou domů, ať si lidé upustí páru”</w:t>
      </w:r>
      <w:r w:rsidRPr="00C449E2">
        <w:rPr>
          <w:rFonts w:ascii="Times New Roman" w:hAnsi="Times New Roman" w:cs="Times New Roman"/>
          <w:sz w:val="24"/>
          <w:szCs w:val="24"/>
          <w:lang w:val="en-US"/>
        </w:rPr>
        <w:t>. První policis</w:t>
      </w:r>
      <w:r>
        <w:rPr>
          <w:rFonts w:ascii="Times New Roman" w:hAnsi="Times New Roman" w:cs="Times New Roman"/>
          <w:sz w:val="24"/>
          <w:szCs w:val="24"/>
          <w:lang w:val="en-US"/>
        </w:rPr>
        <w:t>ta odpoví: “</w:t>
      </w:r>
      <w:r w:rsidRPr="00C449E2">
        <w:rPr>
          <w:rFonts w:ascii="Times New Roman" w:hAnsi="Times New Roman" w:cs="Times New Roman"/>
          <w:sz w:val="24"/>
          <w:szCs w:val="24"/>
          <w:lang w:val="en-US"/>
        </w:rPr>
        <w:t xml:space="preserve">Normální lidi vypouštějí páru, když mají sex. A pak jsou tu školáci a staří lidé: mladí to nemají, staří to nechtějí, to jsou ti, co si udělali extrémní večírek, idioti! Zde je třeba věnovat pozornost barevné paletě: kresbě dominuje červená a její odstíny, což na jedné straně slouží k navození atmosféry emocionálního napětí a na druhé straně </w:t>
      </w:r>
      <w:r>
        <w:rPr>
          <w:rFonts w:ascii="Times New Roman" w:hAnsi="Times New Roman" w:cs="Times New Roman"/>
          <w:sz w:val="24"/>
          <w:szCs w:val="24"/>
          <w:lang w:val="en-US"/>
        </w:rPr>
        <w:t>může vytvořit asociativní řadu “protest” – “červená barva” – “revoluce”</w:t>
      </w:r>
      <w:r w:rsidRPr="00C449E2">
        <w:rPr>
          <w:rFonts w:ascii="Times New Roman" w:hAnsi="Times New Roman" w:cs="Times New Roman"/>
          <w:sz w:val="24"/>
          <w:szCs w:val="24"/>
          <w:lang w:val="en-US"/>
        </w:rPr>
        <w:t>, neboť největší revoluce v dějinách Ruska</w:t>
      </w:r>
      <w:r>
        <w:rPr>
          <w:rFonts w:ascii="Times New Roman" w:hAnsi="Times New Roman" w:cs="Times New Roman"/>
          <w:sz w:val="24"/>
          <w:szCs w:val="24"/>
          <w:lang w:val="en-US"/>
        </w:rPr>
        <w:t xml:space="preserve"> proběhla pod sovětskou vlajkou</w:t>
      </w:r>
      <w:r w:rsidR="006A6D91" w:rsidRPr="002B6D01">
        <w:rPr>
          <w:rFonts w:ascii="Times New Roman" w:hAnsi="Times New Roman" w:cs="Times New Roman"/>
          <w:sz w:val="24"/>
          <w:szCs w:val="24"/>
          <w:lang w:val="en-US"/>
        </w:rPr>
        <w:t xml:space="preserve">. </w:t>
      </w:r>
    </w:p>
    <w:p w:rsidR="00785271" w:rsidRPr="00246201" w:rsidRDefault="00D562E2" w:rsidP="00785271">
      <w:pPr>
        <w:spacing w:before="120" w:after="240" w:line="360" w:lineRule="auto"/>
        <w:jc w:val="both"/>
        <w:rPr>
          <w:rFonts w:ascii="Times New Roman" w:hAnsi="Times New Roman" w:cs="Times New Roman"/>
          <w:sz w:val="24"/>
          <w:szCs w:val="24"/>
          <w:lang w:val="en-US"/>
        </w:rPr>
      </w:pPr>
      <w:r w:rsidRPr="00D562E2">
        <w:rPr>
          <w:rFonts w:ascii="Times New Roman" w:hAnsi="Times New Roman" w:cs="Times New Roman"/>
          <w:sz w:val="24"/>
          <w:szCs w:val="24"/>
          <w:lang w:val="en-US"/>
        </w:rPr>
        <w:t>Při analýze dialogu je třeba si všimnout několika věcí. Za prvé, první policista používá vůči protestujícím hanlivý slovník.</w:t>
      </w:r>
      <w:r w:rsidR="00785271" w:rsidRPr="00246201">
        <w:rPr>
          <w:rFonts w:ascii="Times New Roman" w:hAnsi="Times New Roman" w:cs="Times New Roman"/>
          <w:sz w:val="24"/>
          <w:szCs w:val="24"/>
          <w:lang w:val="en-US"/>
        </w:rPr>
        <w:t>:</w:t>
      </w:r>
    </w:p>
    <w:p w:rsidR="00785271" w:rsidRPr="00246201" w:rsidRDefault="00246201" w:rsidP="000F4B64">
      <w:pPr>
        <w:pStyle w:val="a3"/>
        <w:numPr>
          <w:ilvl w:val="0"/>
          <w:numId w:val="2"/>
        </w:numPr>
        <w:spacing w:before="120" w:after="240" w:line="360" w:lineRule="auto"/>
        <w:jc w:val="both"/>
        <w:rPr>
          <w:rFonts w:ascii="Times New Roman" w:hAnsi="Times New Roman" w:cs="Times New Roman"/>
          <w:sz w:val="24"/>
          <w:szCs w:val="24"/>
          <w:lang w:val="en-US"/>
        </w:rPr>
      </w:pPr>
      <w:r w:rsidRPr="00246201">
        <w:rPr>
          <w:rFonts w:ascii="Times New Roman" w:hAnsi="Times New Roman" w:cs="Times New Roman"/>
          <w:sz w:val="24"/>
          <w:szCs w:val="24"/>
          <w:lang w:val="en-US"/>
        </w:rPr>
        <w:t>Co jim doma nesedí –</w:t>
      </w:r>
      <w:r w:rsidR="000F4B64" w:rsidRPr="000F4B64">
        <w:rPr>
          <w:rFonts w:ascii="Times New Roman" w:hAnsi="Times New Roman" w:cs="Times New Roman"/>
          <w:sz w:val="24"/>
          <w:szCs w:val="24"/>
          <w:lang w:val="en-US"/>
        </w:rPr>
        <w:t>-</w:t>
      </w:r>
      <w:r w:rsidR="0091183E">
        <w:rPr>
          <w:rFonts w:ascii="Times New Roman" w:hAnsi="Times New Roman" w:cs="Times New Roman"/>
          <w:sz w:val="24"/>
          <w:szCs w:val="24"/>
          <w:lang w:val="en-US"/>
        </w:rPr>
        <w:t xml:space="preserve"> používá se hrubá forma slova “Proč”</w:t>
      </w:r>
      <w:r w:rsidR="000F4B64" w:rsidRPr="000F4B64">
        <w:rPr>
          <w:rFonts w:ascii="Times New Roman" w:hAnsi="Times New Roman" w:cs="Times New Roman"/>
          <w:sz w:val="24"/>
          <w:szCs w:val="24"/>
          <w:lang w:val="en-US"/>
        </w:rPr>
        <w:t xml:space="preserve"> a ptá se, proč tito lidé vyšli protestovat</w:t>
      </w:r>
      <w:r w:rsidR="000F4B64">
        <w:rPr>
          <w:rFonts w:ascii="Times New Roman" w:hAnsi="Times New Roman" w:cs="Times New Roman"/>
          <w:sz w:val="24"/>
          <w:szCs w:val="24"/>
          <w:lang w:val="en-US"/>
        </w:rPr>
        <w:t>, místo aby seděli v klidu doma</w:t>
      </w:r>
      <w:r w:rsidR="007E608A" w:rsidRPr="00246201">
        <w:rPr>
          <w:rFonts w:ascii="Times New Roman" w:hAnsi="Times New Roman" w:cs="Times New Roman"/>
          <w:sz w:val="24"/>
          <w:szCs w:val="24"/>
          <w:lang w:val="en-US"/>
        </w:rPr>
        <w:t>.</w:t>
      </w:r>
    </w:p>
    <w:p w:rsidR="001E1D08" w:rsidRDefault="001E1D08" w:rsidP="001E1D08">
      <w:pPr>
        <w:pStyle w:val="a3"/>
        <w:numPr>
          <w:ilvl w:val="0"/>
          <w:numId w:val="2"/>
        </w:numPr>
        <w:spacing w:before="120" w:after="240" w:line="360" w:lineRule="auto"/>
        <w:jc w:val="both"/>
        <w:rPr>
          <w:rFonts w:ascii="Times New Roman" w:hAnsi="Times New Roman" w:cs="Times New Roman"/>
          <w:sz w:val="24"/>
          <w:szCs w:val="24"/>
          <w:lang w:val="en-US"/>
        </w:rPr>
      </w:pPr>
      <w:r w:rsidRPr="001E1D08">
        <w:rPr>
          <w:rFonts w:ascii="Times New Roman" w:hAnsi="Times New Roman" w:cs="Times New Roman"/>
          <w:sz w:val="24"/>
          <w:szCs w:val="24"/>
          <w:lang w:val="en-US"/>
        </w:rPr>
        <w:t>Normální lidé při sexu vypouště</w:t>
      </w:r>
      <w:r>
        <w:rPr>
          <w:rFonts w:ascii="Times New Roman" w:hAnsi="Times New Roman" w:cs="Times New Roman"/>
          <w:sz w:val="24"/>
          <w:szCs w:val="24"/>
          <w:lang w:val="en-US"/>
        </w:rPr>
        <w:t>jí páru - zde je pro vyjádření “mít sex”</w:t>
      </w:r>
      <w:r w:rsidRPr="001E1D08">
        <w:rPr>
          <w:rFonts w:ascii="Times New Roman" w:hAnsi="Times New Roman" w:cs="Times New Roman"/>
          <w:sz w:val="24"/>
          <w:szCs w:val="24"/>
          <w:lang w:val="en-US"/>
        </w:rPr>
        <w:t xml:space="preserve"> použita hrubá forma. Dokonce i samotný výraz má negativní</w:t>
      </w:r>
      <w:r>
        <w:rPr>
          <w:rFonts w:ascii="Times New Roman" w:hAnsi="Times New Roman" w:cs="Times New Roman"/>
          <w:sz w:val="24"/>
          <w:szCs w:val="24"/>
          <w:lang w:val="en-US"/>
        </w:rPr>
        <w:t xml:space="preserve"> konotaci vůči protestujícím.  “Normální lidé”</w:t>
      </w:r>
      <w:r w:rsidRPr="001E1D08">
        <w:rPr>
          <w:rFonts w:ascii="Times New Roman" w:hAnsi="Times New Roman" w:cs="Times New Roman"/>
          <w:sz w:val="24"/>
          <w:szCs w:val="24"/>
          <w:lang w:val="en-US"/>
        </w:rPr>
        <w:t xml:space="preserve"> se staví proti způsobům uvolňování napětí, které používají protestující. </w:t>
      </w:r>
    </w:p>
    <w:p w:rsidR="00246201" w:rsidRPr="00246201" w:rsidRDefault="002418C6" w:rsidP="002418C6">
      <w:pPr>
        <w:pStyle w:val="a3"/>
        <w:numPr>
          <w:ilvl w:val="0"/>
          <w:numId w:val="2"/>
        </w:numPr>
        <w:spacing w:before="120" w:after="240" w:line="360" w:lineRule="auto"/>
        <w:jc w:val="both"/>
        <w:rPr>
          <w:rFonts w:ascii="Times New Roman" w:hAnsi="Times New Roman" w:cs="Times New Roman"/>
          <w:sz w:val="24"/>
          <w:szCs w:val="24"/>
          <w:lang w:val="en-US"/>
        </w:rPr>
      </w:pPr>
      <w:r w:rsidRPr="002418C6">
        <w:rPr>
          <w:rFonts w:ascii="Times New Roman" w:hAnsi="Times New Roman" w:cs="Times New Roman"/>
          <w:sz w:val="24"/>
          <w:szCs w:val="24"/>
          <w:lang w:val="en-US"/>
        </w:rPr>
        <w:lastRenderedPageBreak/>
        <w:t>A tady je jen shkolota a starpers - dva hrubé termíny používané</w:t>
      </w:r>
      <w:r>
        <w:rPr>
          <w:rFonts w:ascii="Times New Roman" w:hAnsi="Times New Roman" w:cs="Times New Roman"/>
          <w:sz w:val="24"/>
          <w:szCs w:val="24"/>
          <w:lang w:val="en-US"/>
        </w:rPr>
        <w:t xml:space="preserve"> pro označení věkových skupin: “</w:t>
      </w:r>
      <w:r w:rsidRPr="002418C6">
        <w:rPr>
          <w:rFonts w:ascii="Times New Roman" w:hAnsi="Times New Roman" w:cs="Times New Roman"/>
          <w:sz w:val="24"/>
          <w:szCs w:val="24"/>
          <w:lang w:val="en-US"/>
        </w:rPr>
        <w:t>Ško</w:t>
      </w:r>
      <w:r>
        <w:rPr>
          <w:rFonts w:ascii="Times New Roman" w:hAnsi="Times New Roman" w:cs="Times New Roman"/>
          <w:sz w:val="24"/>
          <w:szCs w:val="24"/>
          <w:lang w:val="en-US"/>
        </w:rPr>
        <w:t>lota, odvozený od slova “školák”</w:t>
      </w:r>
      <w:r w:rsidRPr="002418C6">
        <w:rPr>
          <w:rFonts w:ascii="Times New Roman" w:hAnsi="Times New Roman" w:cs="Times New Roman"/>
          <w:sz w:val="24"/>
          <w:szCs w:val="24"/>
          <w:lang w:val="en-US"/>
        </w:rPr>
        <w:t xml:space="preserve">, a starpers, odvozený </w:t>
      </w:r>
      <w:r>
        <w:rPr>
          <w:rFonts w:ascii="Times New Roman" w:hAnsi="Times New Roman" w:cs="Times New Roman"/>
          <w:sz w:val="24"/>
          <w:szCs w:val="24"/>
          <w:lang w:val="en-US"/>
        </w:rPr>
        <w:t>od hrubého slova “starý páprda</w:t>
      </w:r>
      <w:r w:rsidR="001218F1">
        <w:rPr>
          <w:rFonts w:ascii="Times New Roman" w:hAnsi="Times New Roman" w:cs="Times New Roman"/>
          <w:sz w:val="24"/>
          <w:szCs w:val="24"/>
          <w:lang w:val="en-US"/>
        </w:rPr>
        <w:t>”</w:t>
      </w:r>
    </w:p>
    <w:p w:rsidR="002374E6" w:rsidRPr="00FB1AE1" w:rsidRDefault="00841EC9" w:rsidP="00841EC9">
      <w:pPr>
        <w:pStyle w:val="a3"/>
        <w:numPr>
          <w:ilvl w:val="0"/>
          <w:numId w:val="2"/>
        </w:numPr>
        <w:spacing w:before="120" w:after="240" w:line="360" w:lineRule="auto"/>
        <w:jc w:val="both"/>
        <w:rPr>
          <w:rFonts w:ascii="Times New Roman" w:hAnsi="Times New Roman" w:cs="Times New Roman"/>
          <w:sz w:val="24"/>
          <w:szCs w:val="24"/>
          <w:lang w:val="en-US"/>
        </w:rPr>
      </w:pPr>
      <w:r w:rsidRPr="00841EC9">
        <w:rPr>
          <w:rFonts w:ascii="Times New Roman" w:hAnsi="Times New Roman" w:cs="Times New Roman"/>
          <w:sz w:val="24"/>
          <w:szCs w:val="24"/>
          <w:lang w:val="en-US"/>
        </w:rPr>
        <w:t>První to nemají, druzí to nechtějí. To oni pořádali extrémní večírky, idioti - v této větě se policista domnívá, že lidé, kteří protestují, pouze sublimují nevyřčenou p</w:t>
      </w:r>
      <w:r w:rsidR="0091183E">
        <w:rPr>
          <w:rFonts w:ascii="Times New Roman" w:hAnsi="Times New Roman" w:cs="Times New Roman"/>
          <w:sz w:val="24"/>
          <w:szCs w:val="24"/>
          <w:lang w:val="en-US"/>
        </w:rPr>
        <w:t>otřebu sexu. Protest je nazván “extrémními večírky”</w:t>
      </w:r>
      <w:r w:rsidRPr="00841EC9">
        <w:rPr>
          <w:rFonts w:ascii="Times New Roman" w:hAnsi="Times New Roman" w:cs="Times New Roman"/>
          <w:sz w:val="24"/>
          <w:szCs w:val="24"/>
          <w:lang w:val="en-US"/>
        </w:rPr>
        <w:t>, což snižuje jeho význam, a na</w:t>
      </w:r>
      <w:r>
        <w:rPr>
          <w:rFonts w:ascii="Times New Roman" w:hAnsi="Times New Roman" w:cs="Times New Roman"/>
          <w:sz w:val="24"/>
          <w:szCs w:val="24"/>
          <w:lang w:val="en-US"/>
        </w:rPr>
        <w:t xml:space="preserve"> konci je přidána obecná urážka</w:t>
      </w:r>
      <w:r w:rsidR="002374E6" w:rsidRPr="00FB1AE1">
        <w:rPr>
          <w:rFonts w:ascii="Times New Roman" w:hAnsi="Times New Roman" w:cs="Times New Roman"/>
          <w:sz w:val="24"/>
          <w:szCs w:val="24"/>
          <w:lang w:val="en-US"/>
        </w:rPr>
        <w:t xml:space="preserve">. </w:t>
      </w:r>
    </w:p>
    <w:p w:rsidR="002374E6" w:rsidRPr="00FB1AE1" w:rsidRDefault="00841EC9" w:rsidP="0049514F">
      <w:pPr>
        <w:spacing w:before="120" w:after="240" w:line="360" w:lineRule="auto"/>
        <w:jc w:val="both"/>
        <w:rPr>
          <w:lang w:val="en-US"/>
        </w:rPr>
      </w:pPr>
      <w:r w:rsidRPr="00841EC9">
        <w:rPr>
          <w:rFonts w:ascii="Times New Roman" w:hAnsi="Times New Roman" w:cs="Times New Roman"/>
          <w:sz w:val="24"/>
          <w:szCs w:val="24"/>
          <w:lang w:val="en-US"/>
        </w:rPr>
        <w:t>Další policista, který s ním naváže dialog, říká, že protestující lidé chtějí jen vyjádřit svou nespokojenost a ventilovat své negativní emoce. Dodává, že se rozejdou, jakmile bude tato potřeba uspokojena, protože se domnívají, že</w:t>
      </w:r>
      <w:r>
        <w:rPr>
          <w:rFonts w:ascii="Times New Roman" w:hAnsi="Times New Roman" w:cs="Times New Roman"/>
          <w:sz w:val="24"/>
          <w:szCs w:val="24"/>
          <w:lang w:val="en-US"/>
        </w:rPr>
        <w:t xml:space="preserve"> protest nepřinese žádnou změnu</w:t>
      </w:r>
      <w:r w:rsidR="009A3965" w:rsidRPr="00FB1AE1">
        <w:rPr>
          <w:rFonts w:ascii="Times New Roman" w:hAnsi="Times New Roman" w:cs="Times New Roman"/>
          <w:sz w:val="24"/>
          <w:szCs w:val="24"/>
          <w:lang w:val="en-US"/>
        </w:rPr>
        <w:t xml:space="preserve">. </w:t>
      </w:r>
    </w:p>
    <w:p w:rsidR="006A6D91" w:rsidRPr="00FB1AE1" w:rsidRDefault="006A6D91" w:rsidP="00E30A3F">
      <w:pPr>
        <w:pStyle w:val="a3"/>
        <w:ind w:left="360"/>
        <w:rPr>
          <w:lang w:val="en-US"/>
        </w:rPr>
      </w:pPr>
    </w:p>
    <w:p w:rsidR="000E4BC3" w:rsidRDefault="006D2561" w:rsidP="00D03354">
      <w:pPr>
        <w:pStyle w:val="a3"/>
        <w:ind w:left="360"/>
        <w:jc w:val="center"/>
      </w:pPr>
      <w:r>
        <w:rPr>
          <w:noProof/>
          <w:lang w:eastAsia="ru-RU"/>
        </w:rPr>
        <w:drawing>
          <wp:inline distT="0" distB="0" distL="0" distR="0" wp14:anchorId="3C05BC28" wp14:editId="43102E30">
            <wp:extent cx="5167630" cy="1704340"/>
            <wp:effectExtent l="0" t="0" r="0" b="0"/>
            <wp:docPr id="1" name="Рисунок 1" descr="C:\Users\User\AppData\Local\Microsoft\Windows\INetCache\Content.Word\Майор Гро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Майор Гром 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7630" cy="1704340"/>
                    </a:xfrm>
                    <a:prstGeom prst="rect">
                      <a:avLst/>
                    </a:prstGeom>
                    <a:noFill/>
                    <a:ln>
                      <a:noFill/>
                    </a:ln>
                  </pic:spPr>
                </pic:pic>
              </a:graphicData>
            </a:graphic>
          </wp:inline>
        </w:drawing>
      </w:r>
    </w:p>
    <w:p w:rsidR="00DB5C96" w:rsidRPr="00F10AC6" w:rsidRDefault="00DB5C96" w:rsidP="00DB5C96">
      <w:pPr>
        <w:pStyle w:val="a3"/>
        <w:ind w:left="360"/>
        <w:jc w:val="center"/>
        <w:rPr>
          <w:rFonts w:ascii="Times New Roman" w:hAnsi="Times New Roman" w:cs="Times New Roman"/>
          <w:sz w:val="20"/>
          <w:szCs w:val="20"/>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15</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006400B6" w:rsidRPr="006400B6">
        <w:rPr>
          <w:rFonts w:ascii="Times New Roman" w:hAnsi="Times New Roman" w:cs="Times New Roman"/>
          <w:i/>
          <w:sz w:val="20"/>
          <w:szCs w:val="20"/>
          <w:lang w:val="en-US"/>
        </w:rPr>
        <w:t>absence změn</w:t>
      </w:r>
      <w:r w:rsidRPr="00F10AC6">
        <w:rPr>
          <w:rFonts w:ascii="Times New Roman" w:hAnsi="Times New Roman" w:cs="Times New Roman"/>
          <w:i/>
          <w:sz w:val="20"/>
          <w:szCs w:val="20"/>
          <w:lang w:val="en-US"/>
        </w:rPr>
        <w:t xml:space="preserve"> </w:t>
      </w:r>
      <w:r w:rsidRPr="00FC2D40">
        <w:rPr>
          <w:rFonts w:ascii="Times New Roman" w:hAnsi="Times New Roman" w:cs="Times New Roman"/>
          <w:i/>
          <w:sz w:val="20"/>
          <w:szCs w:val="20"/>
          <w:lang w:val="en-US"/>
        </w:rPr>
        <w:t xml:space="preserve">(Gabrelyanov 2012: </w:t>
      </w:r>
      <w:r w:rsidR="006400B6" w:rsidRPr="006400B6">
        <w:rPr>
          <w:rFonts w:ascii="Times New Roman" w:hAnsi="Times New Roman" w:cs="Times New Roman"/>
          <w:i/>
          <w:sz w:val="20"/>
          <w:szCs w:val="20"/>
          <w:lang w:val="en-US"/>
        </w:rPr>
        <w:t>7</w:t>
      </w:r>
      <w:r w:rsidRPr="00FC2D40">
        <w:rPr>
          <w:rFonts w:ascii="Times New Roman" w:hAnsi="Times New Roman" w:cs="Times New Roman"/>
          <w:i/>
          <w:sz w:val="20"/>
          <w:szCs w:val="20"/>
          <w:lang w:val="en-US"/>
        </w:rPr>
        <w:t>)</w:t>
      </w:r>
    </w:p>
    <w:p w:rsidR="009A3965" w:rsidRPr="00DB5C96" w:rsidRDefault="009A3965" w:rsidP="00DB5C96">
      <w:pPr>
        <w:pStyle w:val="a3"/>
        <w:ind w:left="360"/>
        <w:jc w:val="center"/>
        <w:rPr>
          <w:lang w:val="en-US"/>
        </w:rPr>
      </w:pPr>
    </w:p>
    <w:p w:rsidR="00D03354" w:rsidRPr="00013D19" w:rsidRDefault="006943AA" w:rsidP="0049514F">
      <w:pPr>
        <w:spacing w:before="120" w:after="240" w:line="360" w:lineRule="auto"/>
        <w:jc w:val="both"/>
        <w:rPr>
          <w:rFonts w:ascii="Times New Roman" w:hAnsi="Times New Roman" w:cs="Times New Roman"/>
          <w:sz w:val="24"/>
          <w:szCs w:val="24"/>
          <w:lang w:val="en-US"/>
        </w:rPr>
      </w:pPr>
      <w:r w:rsidRPr="006943AA">
        <w:rPr>
          <w:rFonts w:ascii="Times New Roman" w:hAnsi="Times New Roman" w:cs="Times New Roman"/>
          <w:sz w:val="24"/>
          <w:szCs w:val="24"/>
          <w:lang w:val="en-US"/>
        </w:rPr>
        <w:t>Na tomto panelu po</w:t>
      </w:r>
      <w:r>
        <w:rPr>
          <w:rFonts w:ascii="Times New Roman" w:hAnsi="Times New Roman" w:cs="Times New Roman"/>
          <w:sz w:val="24"/>
          <w:szCs w:val="24"/>
          <w:lang w:val="en-US"/>
        </w:rPr>
        <w:t>licista říká následující větu: “</w:t>
      </w:r>
      <w:r w:rsidRPr="006943AA">
        <w:rPr>
          <w:rFonts w:ascii="Times New Roman" w:hAnsi="Times New Roman" w:cs="Times New Roman"/>
          <w:sz w:val="24"/>
          <w:szCs w:val="24"/>
          <w:lang w:val="en-US"/>
        </w:rPr>
        <w:t xml:space="preserve">Změnit, nezměnit - stejně to zůstane! Tohle je přece Rusko, ne? Ti, kdo dnes nejhlasitěji křičí o korupci a zvůli, se zítra dostanou k moci a stanou se stejnými </w:t>
      </w:r>
      <w:r w:rsidR="00557635" w:rsidRPr="00013D19">
        <w:rPr>
          <w:rFonts w:ascii="Times New Roman" w:hAnsi="Times New Roman" w:cs="Times New Roman"/>
          <w:sz w:val="24"/>
          <w:szCs w:val="24"/>
          <w:lang w:val="en-US"/>
        </w:rPr>
        <w:t xml:space="preserve">podvodníky </w:t>
      </w:r>
      <w:r w:rsidRPr="006943AA">
        <w:rPr>
          <w:rFonts w:ascii="Times New Roman" w:hAnsi="Times New Roman" w:cs="Times New Roman"/>
          <w:sz w:val="24"/>
          <w:szCs w:val="24"/>
          <w:lang w:val="en-US"/>
        </w:rPr>
        <w:t>a zloději, ne-li horšími.</w:t>
      </w:r>
      <w:r w:rsidR="00557635">
        <w:rPr>
          <w:rFonts w:ascii="Times New Roman" w:hAnsi="Times New Roman" w:cs="Times New Roman"/>
          <w:sz w:val="24"/>
          <w:szCs w:val="24"/>
          <w:lang w:val="en-US"/>
        </w:rPr>
        <w:t>”</w:t>
      </w:r>
      <w:r w:rsidRPr="006943AA">
        <w:rPr>
          <w:rFonts w:ascii="Times New Roman" w:hAnsi="Times New Roman" w:cs="Times New Roman"/>
          <w:sz w:val="24"/>
          <w:szCs w:val="24"/>
          <w:lang w:val="en-US"/>
        </w:rPr>
        <w:t xml:space="preserve"> Tato věta doslova reprodukuje rétoriku skutečné rus</w:t>
      </w:r>
      <w:r w:rsidR="00557635">
        <w:rPr>
          <w:rFonts w:ascii="Times New Roman" w:hAnsi="Times New Roman" w:cs="Times New Roman"/>
          <w:sz w:val="24"/>
          <w:szCs w:val="24"/>
          <w:lang w:val="en-US"/>
        </w:rPr>
        <w:t>ké propagandy, která tvrdí, že “</w:t>
      </w:r>
      <w:r w:rsidRPr="006943AA">
        <w:rPr>
          <w:rFonts w:ascii="Times New Roman" w:hAnsi="Times New Roman" w:cs="Times New Roman"/>
          <w:sz w:val="24"/>
          <w:szCs w:val="24"/>
          <w:lang w:val="en-US"/>
        </w:rPr>
        <w:t>stabilita a jistota j</w:t>
      </w:r>
      <w:r w:rsidR="00557635">
        <w:rPr>
          <w:rFonts w:ascii="Times New Roman" w:hAnsi="Times New Roman" w:cs="Times New Roman"/>
          <w:sz w:val="24"/>
          <w:szCs w:val="24"/>
          <w:lang w:val="en-US"/>
        </w:rPr>
        <w:t>sou lepší než volby a nejistota”</w:t>
      </w:r>
      <w:r w:rsidR="0091183E">
        <w:rPr>
          <w:rFonts w:ascii="Times New Roman" w:hAnsi="Times New Roman" w:cs="Times New Roman"/>
          <w:sz w:val="24"/>
          <w:szCs w:val="24"/>
          <w:lang w:val="en-US"/>
        </w:rPr>
        <w:t>, “</w:t>
      </w:r>
      <w:r w:rsidRPr="006943AA">
        <w:rPr>
          <w:rFonts w:ascii="Times New Roman" w:hAnsi="Times New Roman" w:cs="Times New Roman"/>
          <w:sz w:val="24"/>
          <w:szCs w:val="24"/>
          <w:lang w:val="en-US"/>
        </w:rPr>
        <w:t>opoziční politici, kteří se staví proti korupci a zvůli, jsou ve skutečnosti korupčníci, kteří se prostě chtějí v politice uchytit</w:t>
      </w:r>
      <w:r w:rsidR="00AF4D8A">
        <w:rPr>
          <w:rFonts w:ascii="Times New Roman" w:hAnsi="Times New Roman" w:cs="Times New Roman"/>
          <w:sz w:val="24"/>
          <w:szCs w:val="24"/>
          <w:lang w:val="en-US"/>
        </w:rPr>
        <w:t>”</w:t>
      </w:r>
      <w:r w:rsidR="00557635">
        <w:rPr>
          <w:rFonts w:ascii="Times New Roman" w:hAnsi="Times New Roman" w:cs="Times New Roman"/>
          <w:sz w:val="24"/>
          <w:szCs w:val="24"/>
          <w:lang w:val="en-US"/>
        </w:rPr>
        <w:t xml:space="preserve"> a “</w:t>
      </w:r>
      <w:r w:rsidRPr="006943AA">
        <w:rPr>
          <w:rFonts w:ascii="Times New Roman" w:hAnsi="Times New Roman" w:cs="Times New Roman"/>
          <w:sz w:val="24"/>
          <w:szCs w:val="24"/>
          <w:lang w:val="en-US"/>
        </w:rPr>
        <w:t>nic se nezmění, protože v R</w:t>
      </w:r>
      <w:r w:rsidR="00557635">
        <w:rPr>
          <w:rFonts w:ascii="Times New Roman" w:hAnsi="Times New Roman" w:cs="Times New Roman"/>
          <w:sz w:val="24"/>
          <w:szCs w:val="24"/>
          <w:lang w:val="en-US"/>
        </w:rPr>
        <w:t>usku to tak vždycky bylo a bude”</w:t>
      </w:r>
      <w:r w:rsidRPr="006943AA">
        <w:rPr>
          <w:rFonts w:ascii="Times New Roman" w:hAnsi="Times New Roman" w:cs="Times New Roman"/>
          <w:sz w:val="24"/>
          <w:szCs w:val="24"/>
          <w:lang w:val="en-US"/>
        </w:rPr>
        <w:t>. Tyto řádky odkazují na známý výrok, který sdílí historik Nikolaj Karamzin a spisovatel Michail Saltykov-Velkorysrin, že jediným stabi</w:t>
      </w:r>
      <w:r>
        <w:rPr>
          <w:rFonts w:ascii="Times New Roman" w:hAnsi="Times New Roman" w:cs="Times New Roman"/>
          <w:sz w:val="24"/>
          <w:szCs w:val="24"/>
          <w:lang w:val="en-US"/>
        </w:rPr>
        <w:t>lním procesem v Rusku je krádež</w:t>
      </w:r>
      <w:r w:rsidR="00811E9C" w:rsidRPr="00013D19">
        <w:rPr>
          <w:rFonts w:ascii="Times New Roman" w:hAnsi="Times New Roman" w:cs="Times New Roman"/>
          <w:sz w:val="24"/>
          <w:szCs w:val="24"/>
          <w:lang w:val="en-US"/>
        </w:rPr>
        <w:t xml:space="preserve">. </w:t>
      </w:r>
    </w:p>
    <w:p w:rsidR="00D03354" w:rsidRDefault="006B641B" w:rsidP="006E1044">
      <w:pPr>
        <w:spacing w:before="120" w:after="24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9" type="#_x0000_t75" style="width:308pt;height:343.45pt">
            <v:imagedata r:id="rId23" o:title="Майор Гром 6"/>
          </v:shape>
        </w:pict>
      </w:r>
    </w:p>
    <w:p w:rsidR="006E1044" w:rsidRPr="006E1044" w:rsidRDefault="006E1044" w:rsidP="006E1044">
      <w:pPr>
        <w:pStyle w:val="a3"/>
        <w:ind w:left="360"/>
        <w:jc w:val="center"/>
        <w:rPr>
          <w:rFonts w:ascii="Times New Roman" w:hAnsi="Times New Roman" w:cs="Times New Roman"/>
          <w:sz w:val="20"/>
          <w:szCs w:val="20"/>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16</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Pr="006E1044">
        <w:rPr>
          <w:rFonts w:ascii="Times New Roman" w:hAnsi="Times New Roman" w:cs="Times New Roman"/>
          <w:i/>
          <w:sz w:val="20"/>
          <w:szCs w:val="20"/>
          <w:lang w:val="en-US"/>
        </w:rPr>
        <w:t xml:space="preserve">role policie </w:t>
      </w:r>
      <w:r w:rsidRPr="00FC2D40">
        <w:rPr>
          <w:rFonts w:ascii="Times New Roman" w:hAnsi="Times New Roman" w:cs="Times New Roman"/>
          <w:i/>
          <w:sz w:val="20"/>
          <w:szCs w:val="20"/>
          <w:lang w:val="en-US"/>
        </w:rPr>
        <w:t xml:space="preserve">(Gabrelyanov 2012: </w:t>
      </w:r>
      <w:r>
        <w:rPr>
          <w:rFonts w:ascii="Times New Roman" w:hAnsi="Times New Roman" w:cs="Times New Roman"/>
          <w:i/>
          <w:sz w:val="20"/>
          <w:szCs w:val="20"/>
          <w:lang w:val="en-US"/>
        </w:rPr>
        <w:t>6</w:t>
      </w:r>
      <w:r w:rsidRPr="00FC2D40">
        <w:rPr>
          <w:rFonts w:ascii="Times New Roman" w:hAnsi="Times New Roman" w:cs="Times New Roman"/>
          <w:i/>
          <w:sz w:val="20"/>
          <w:szCs w:val="20"/>
          <w:lang w:val="en-US"/>
        </w:rPr>
        <w:t>)</w:t>
      </w:r>
    </w:p>
    <w:p w:rsidR="00D03354" w:rsidRPr="006E1044" w:rsidRDefault="00D03354" w:rsidP="00D03354">
      <w:pPr>
        <w:pStyle w:val="a3"/>
        <w:ind w:left="360"/>
        <w:rPr>
          <w:lang w:val="en-US"/>
        </w:rPr>
      </w:pPr>
    </w:p>
    <w:p w:rsidR="00D03354" w:rsidRPr="001218F1" w:rsidRDefault="00A03CDF" w:rsidP="0049514F">
      <w:pPr>
        <w:spacing w:before="120" w:after="240" w:line="360" w:lineRule="auto"/>
        <w:jc w:val="both"/>
        <w:rPr>
          <w:rFonts w:ascii="Times New Roman" w:hAnsi="Times New Roman" w:cs="Times New Roman"/>
          <w:sz w:val="24"/>
          <w:szCs w:val="24"/>
          <w:lang w:val="en-US"/>
        </w:rPr>
      </w:pPr>
      <w:r w:rsidRPr="00A03CDF">
        <w:rPr>
          <w:rFonts w:ascii="Times New Roman" w:hAnsi="Times New Roman" w:cs="Times New Roman"/>
          <w:sz w:val="24"/>
          <w:szCs w:val="24"/>
          <w:lang w:val="en-US"/>
        </w:rPr>
        <w:t xml:space="preserve">Na horním panelu je zachycen dialog mezi policisty, z nichž jeden říká, že protesty by se </w:t>
      </w:r>
      <w:r>
        <w:rPr>
          <w:rFonts w:ascii="Times New Roman" w:hAnsi="Times New Roman" w:cs="Times New Roman"/>
          <w:sz w:val="24"/>
          <w:szCs w:val="24"/>
          <w:lang w:val="en-US"/>
        </w:rPr>
        <w:t>mohly změnit v revoluci, která “</w:t>
      </w:r>
      <w:r w:rsidRPr="00A03CDF">
        <w:rPr>
          <w:rFonts w:ascii="Times New Roman" w:hAnsi="Times New Roman" w:cs="Times New Roman"/>
          <w:sz w:val="24"/>
          <w:szCs w:val="24"/>
          <w:lang w:val="en-US"/>
        </w:rPr>
        <w:t>r</w:t>
      </w:r>
      <w:r>
        <w:rPr>
          <w:rFonts w:ascii="Times New Roman" w:hAnsi="Times New Roman" w:cs="Times New Roman"/>
          <w:sz w:val="24"/>
          <w:szCs w:val="24"/>
          <w:lang w:val="en-US"/>
        </w:rPr>
        <w:t>ozhodně nenechá kámen na kameni”</w:t>
      </w:r>
      <w:r w:rsidRPr="00A03CDF">
        <w:rPr>
          <w:rFonts w:ascii="Times New Roman" w:hAnsi="Times New Roman" w:cs="Times New Roman"/>
          <w:sz w:val="24"/>
          <w:szCs w:val="24"/>
          <w:lang w:val="en-US"/>
        </w:rPr>
        <w:t>. Druhý policista v osobě Dmitrije Dubina, pob</w:t>
      </w:r>
      <w:r>
        <w:rPr>
          <w:rFonts w:ascii="Times New Roman" w:hAnsi="Times New Roman" w:cs="Times New Roman"/>
          <w:sz w:val="24"/>
          <w:szCs w:val="24"/>
          <w:lang w:val="en-US"/>
        </w:rPr>
        <w:t>očníka majora Groma, tvrdí, že “</w:t>
      </w:r>
      <w:r w:rsidRPr="00A03CDF">
        <w:rPr>
          <w:rFonts w:ascii="Times New Roman" w:hAnsi="Times New Roman" w:cs="Times New Roman"/>
          <w:sz w:val="24"/>
          <w:szCs w:val="24"/>
          <w:lang w:val="en-US"/>
        </w:rPr>
        <w:t>Kreml rozhodl za nás, že vše nutně skončí nesmys</w:t>
      </w:r>
      <w:r>
        <w:rPr>
          <w:rFonts w:ascii="Times New Roman" w:hAnsi="Times New Roman" w:cs="Times New Roman"/>
          <w:sz w:val="24"/>
          <w:szCs w:val="24"/>
          <w:lang w:val="en-US"/>
        </w:rPr>
        <w:t>lným a nemilosrdným povstáním”</w:t>
      </w:r>
      <w:r w:rsidRPr="00A03CDF">
        <w:rPr>
          <w:rFonts w:ascii="Times New Roman" w:hAnsi="Times New Roman" w:cs="Times New Roman"/>
          <w:sz w:val="24"/>
          <w:szCs w:val="24"/>
          <w:lang w:val="en-US"/>
        </w:rPr>
        <w:t>, kdy ke změně situace stačí potrestat několik úředníků, což se však nemůže stát, protože všichni ve vládě jsou spojeni se zločiny. V tomto dialogu se opakují dvě propagandistické teze:</w:t>
      </w:r>
    </w:p>
    <w:p w:rsidR="00013D19" w:rsidRDefault="00A03CDF" w:rsidP="00A03CDF">
      <w:pPr>
        <w:pStyle w:val="a3"/>
        <w:numPr>
          <w:ilvl w:val="0"/>
          <w:numId w:val="3"/>
        </w:numPr>
        <w:spacing w:before="120" w:after="240" w:line="360" w:lineRule="auto"/>
        <w:jc w:val="both"/>
        <w:rPr>
          <w:rFonts w:ascii="Times New Roman" w:hAnsi="Times New Roman" w:cs="Times New Roman"/>
          <w:sz w:val="24"/>
          <w:szCs w:val="24"/>
          <w:lang w:val="en-US"/>
        </w:rPr>
      </w:pPr>
      <w:r w:rsidRPr="00A03CDF">
        <w:rPr>
          <w:rFonts w:ascii="Times New Roman" w:hAnsi="Times New Roman" w:cs="Times New Roman"/>
          <w:sz w:val="24"/>
          <w:szCs w:val="24"/>
          <w:lang w:val="en-US"/>
        </w:rPr>
        <w:t>Stát - jakýkoli protest vždy vede k nepok</w:t>
      </w:r>
      <w:r>
        <w:rPr>
          <w:rFonts w:ascii="Times New Roman" w:hAnsi="Times New Roman" w:cs="Times New Roman"/>
          <w:sz w:val="24"/>
          <w:szCs w:val="24"/>
          <w:lang w:val="en-US"/>
        </w:rPr>
        <w:t>ojům nebo destruktivní revoluci</w:t>
      </w:r>
      <w:r w:rsidR="00582278" w:rsidRPr="00013D19">
        <w:rPr>
          <w:rFonts w:ascii="Times New Roman" w:hAnsi="Times New Roman" w:cs="Times New Roman"/>
          <w:sz w:val="24"/>
          <w:szCs w:val="24"/>
          <w:lang w:val="en-US"/>
        </w:rPr>
        <w:t>.</w:t>
      </w:r>
    </w:p>
    <w:p w:rsidR="00013D19" w:rsidRPr="00013D19" w:rsidRDefault="00E60C80" w:rsidP="00E60C80">
      <w:pPr>
        <w:pStyle w:val="a3"/>
        <w:numPr>
          <w:ilvl w:val="0"/>
          <w:numId w:val="3"/>
        </w:numPr>
        <w:spacing w:before="120" w:after="240" w:line="360" w:lineRule="auto"/>
        <w:jc w:val="both"/>
        <w:rPr>
          <w:rFonts w:ascii="Times New Roman" w:hAnsi="Times New Roman" w:cs="Times New Roman"/>
          <w:sz w:val="24"/>
          <w:szCs w:val="24"/>
          <w:lang w:val="en-US"/>
        </w:rPr>
      </w:pPr>
      <w:r w:rsidRPr="00E60C80">
        <w:rPr>
          <w:rFonts w:ascii="Times New Roman" w:hAnsi="Times New Roman" w:cs="Times New Roman"/>
          <w:sz w:val="24"/>
          <w:szCs w:val="24"/>
          <w:lang w:val="en-US"/>
        </w:rPr>
        <w:t>Opozičně</w:t>
      </w:r>
      <w:r>
        <w:rPr>
          <w:rFonts w:ascii="Times New Roman" w:hAnsi="Times New Roman" w:cs="Times New Roman"/>
          <w:sz w:val="24"/>
          <w:szCs w:val="24"/>
          <w:lang w:val="en-US"/>
        </w:rPr>
        <w:t xml:space="preserve"> </w:t>
      </w:r>
      <w:r w:rsidRPr="00E60C8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60C80">
        <w:rPr>
          <w:rFonts w:ascii="Times New Roman" w:hAnsi="Times New Roman" w:cs="Times New Roman"/>
          <w:sz w:val="24"/>
          <w:szCs w:val="24"/>
          <w:lang w:val="en-US"/>
        </w:rPr>
        <w:t>státní propaganda rozhodla, že všechny protesty se nevyhnutelně změní v nepokoje. Použil část známého okřídleného výroku z klasi</w:t>
      </w:r>
      <w:r>
        <w:rPr>
          <w:rFonts w:ascii="Times New Roman" w:hAnsi="Times New Roman" w:cs="Times New Roman"/>
          <w:sz w:val="24"/>
          <w:szCs w:val="24"/>
          <w:lang w:val="en-US"/>
        </w:rPr>
        <w:t>ckého ruského literárního díla “</w:t>
      </w:r>
      <w:r w:rsidRPr="00E60C80">
        <w:rPr>
          <w:rFonts w:ascii="Times New Roman" w:hAnsi="Times New Roman" w:cs="Times New Roman"/>
          <w:sz w:val="24"/>
          <w:szCs w:val="24"/>
          <w:lang w:val="en-US"/>
        </w:rPr>
        <w:t>Kapit</w:t>
      </w:r>
      <w:r>
        <w:rPr>
          <w:rFonts w:ascii="Times New Roman" w:hAnsi="Times New Roman" w:cs="Times New Roman"/>
          <w:sz w:val="24"/>
          <w:szCs w:val="24"/>
          <w:lang w:val="en-US"/>
        </w:rPr>
        <w:t>ánova dcera” od A. S. Puškina: “</w:t>
      </w:r>
      <w:r w:rsidRPr="00E60C80">
        <w:rPr>
          <w:rFonts w:ascii="Times New Roman" w:hAnsi="Times New Roman" w:cs="Times New Roman"/>
          <w:sz w:val="24"/>
          <w:szCs w:val="24"/>
          <w:lang w:val="en-US"/>
        </w:rPr>
        <w:t>Chraň Bůh vidět ruské vzp</w:t>
      </w:r>
      <w:r>
        <w:rPr>
          <w:rFonts w:ascii="Times New Roman" w:hAnsi="Times New Roman" w:cs="Times New Roman"/>
          <w:sz w:val="24"/>
          <w:szCs w:val="24"/>
          <w:lang w:val="en-US"/>
        </w:rPr>
        <w:t>oury, nesmyslné a nemilosrdné!”.</w:t>
      </w:r>
    </w:p>
    <w:p w:rsidR="00803F36" w:rsidRPr="006322EC" w:rsidRDefault="00E60C80" w:rsidP="0049514F">
      <w:pPr>
        <w:spacing w:before="120" w:after="240" w:line="360" w:lineRule="auto"/>
        <w:jc w:val="both"/>
        <w:rPr>
          <w:rFonts w:ascii="Times New Roman" w:hAnsi="Times New Roman" w:cs="Times New Roman"/>
          <w:sz w:val="24"/>
          <w:szCs w:val="24"/>
          <w:lang w:val="en-US"/>
        </w:rPr>
      </w:pPr>
      <w:r w:rsidRPr="00E60C80">
        <w:rPr>
          <w:rFonts w:ascii="Times New Roman" w:hAnsi="Times New Roman" w:cs="Times New Roman"/>
          <w:sz w:val="24"/>
          <w:szCs w:val="24"/>
          <w:lang w:val="en-US"/>
        </w:rPr>
        <w:t xml:space="preserve">Na prostředním panelu vlevo se Dubin ptá svých kolegů, proč jsou na shromáždění: aby udržovali pořádek, nebo aby potlačili jakékoli pokusy o změnu a přehlušili hlasy nesouhlasu? Nebo se mají postavy chovat jako ostatní policisté a použít k potlačení protestů sílu? Na dalším snímku Dubinovi </w:t>
      </w:r>
      <w:r w:rsidRPr="00E60C80">
        <w:rPr>
          <w:rFonts w:ascii="Times New Roman" w:hAnsi="Times New Roman" w:cs="Times New Roman"/>
          <w:sz w:val="24"/>
          <w:szCs w:val="24"/>
          <w:lang w:val="en-US"/>
        </w:rPr>
        <w:lastRenderedPageBreak/>
        <w:t>kolegové mlčí, což může mít dva významy: buď neznají odpověď na položené otázky, nebo se skutečně domnívají, že potlačení protestu je jediným správ</w:t>
      </w:r>
      <w:r>
        <w:rPr>
          <w:rFonts w:ascii="Times New Roman" w:hAnsi="Times New Roman" w:cs="Times New Roman"/>
          <w:sz w:val="24"/>
          <w:szCs w:val="24"/>
          <w:lang w:val="en-US"/>
        </w:rPr>
        <w:t>ným způsobem, jak situaci řešit</w:t>
      </w:r>
      <w:r w:rsidR="001456E1" w:rsidRPr="006322EC">
        <w:rPr>
          <w:rFonts w:ascii="Times New Roman" w:hAnsi="Times New Roman" w:cs="Times New Roman"/>
          <w:sz w:val="24"/>
          <w:szCs w:val="24"/>
          <w:lang w:val="en-US"/>
        </w:rPr>
        <w:t xml:space="preserve">. </w:t>
      </w:r>
    </w:p>
    <w:p w:rsidR="006322EC" w:rsidRDefault="00233F47" w:rsidP="0049514F">
      <w:pPr>
        <w:spacing w:before="120" w:after="240" w:line="360" w:lineRule="auto"/>
        <w:jc w:val="both"/>
        <w:rPr>
          <w:rFonts w:ascii="Times New Roman" w:hAnsi="Times New Roman" w:cs="Times New Roman"/>
          <w:sz w:val="24"/>
          <w:szCs w:val="24"/>
          <w:lang w:val="en-US"/>
        </w:rPr>
      </w:pPr>
      <w:r w:rsidRPr="00233F47">
        <w:rPr>
          <w:rFonts w:ascii="Times New Roman" w:hAnsi="Times New Roman" w:cs="Times New Roman"/>
          <w:sz w:val="24"/>
          <w:szCs w:val="24"/>
          <w:lang w:val="en-US"/>
        </w:rPr>
        <w:t>Na spodních dvou panelech náčelník Dubina opakuje tezi, že protesty se mohou změnit ve výtržnosti a že i obyčejní o</w:t>
      </w:r>
      <w:r>
        <w:rPr>
          <w:rFonts w:ascii="Times New Roman" w:hAnsi="Times New Roman" w:cs="Times New Roman"/>
          <w:sz w:val="24"/>
          <w:szCs w:val="24"/>
          <w:lang w:val="en-US"/>
        </w:rPr>
        <w:t>bčané mohou ztratit kontrolu a “začít řádit”</w:t>
      </w:r>
      <w:r w:rsidRPr="00233F47">
        <w:rPr>
          <w:rFonts w:ascii="Times New Roman" w:hAnsi="Times New Roman" w:cs="Times New Roman"/>
          <w:sz w:val="24"/>
          <w:szCs w:val="24"/>
          <w:lang w:val="en-US"/>
        </w:rPr>
        <w:t>. Tyto řádky lze interpretovat dvěma způsoby: na jedné straně opakují skutečný ruský propagandistický narativ, podle něhož se protestující civilisté jeví jako mírumilovní. Ve skutečnosti jsou demonstranti jen radikálové, kteří chtějí nepokoje a katastrofy pro svůj vlastní prospěch. Na druhou stranu i mírumilovní lidé jsou skutečně ovlivněni davovým efektem a podle Gustava Lubona lze nevědomý destruktivní vli</w:t>
      </w:r>
      <w:r>
        <w:rPr>
          <w:rFonts w:ascii="Times New Roman" w:hAnsi="Times New Roman" w:cs="Times New Roman"/>
          <w:sz w:val="24"/>
          <w:szCs w:val="24"/>
          <w:lang w:val="en-US"/>
        </w:rPr>
        <w:t>v radikálních myšlenek potvrdit</w:t>
      </w:r>
      <w:r w:rsidR="006322EC" w:rsidRPr="006322EC">
        <w:rPr>
          <w:rFonts w:ascii="Times New Roman" w:hAnsi="Times New Roman" w:cs="Times New Roman"/>
          <w:sz w:val="24"/>
          <w:szCs w:val="24"/>
          <w:lang w:val="en-US"/>
        </w:rPr>
        <w:t>.</w:t>
      </w:r>
    </w:p>
    <w:p w:rsidR="00356204" w:rsidRPr="006322EC" w:rsidRDefault="00933B3A" w:rsidP="0049514F">
      <w:pPr>
        <w:spacing w:before="120" w:after="240" w:line="360" w:lineRule="auto"/>
        <w:jc w:val="both"/>
        <w:rPr>
          <w:rFonts w:ascii="Times New Roman" w:hAnsi="Times New Roman" w:cs="Times New Roman"/>
          <w:sz w:val="24"/>
          <w:szCs w:val="24"/>
          <w:lang w:val="en-US"/>
        </w:rPr>
      </w:pPr>
      <w:r w:rsidRPr="00933B3A">
        <w:rPr>
          <w:rFonts w:ascii="Times New Roman" w:hAnsi="Times New Roman" w:cs="Times New Roman"/>
          <w:sz w:val="24"/>
          <w:szCs w:val="24"/>
          <w:lang w:val="en-US"/>
        </w:rPr>
        <w:t>Nicméně s využitím techniky kontextualizace, konkrétně historické a kulturní kontextualizace, a také skutečnosti, že se později v příběhu pokojný protest změnil v konfrontaci s policií, se přikláním k tomu, že tuto část vnímám jako negativní propagandu proti opozic</w:t>
      </w:r>
      <w:r>
        <w:rPr>
          <w:rFonts w:ascii="Times New Roman" w:hAnsi="Times New Roman" w:cs="Times New Roman"/>
          <w:sz w:val="24"/>
          <w:szCs w:val="24"/>
          <w:lang w:val="en-US"/>
        </w:rPr>
        <w:t>i a protestujícím lidem v Rusku</w:t>
      </w:r>
      <w:r w:rsidR="000E2132" w:rsidRPr="006322EC">
        <w:rPr>
          <w:rFonts w:ascii="Times New Roman" w:hAnsi="Times New Roman" w:cs="Times New Roman"/>
          <w:sz w:val="24"/>
          <w:szCs w:val="24"/>
          <w:lang w:val="en-US"/>
        </w:rPr>
        <w:t xml:space="preserve">. </w:t>
      </w:r>
    </w:p>
    <w:p w:rsidR="00356204" w:rsidRPr="006322EC" w:rsidRDefault="006B641B" w:rsidP="00356204">
      <w:pPr>
        <w:jc w:val="center"/>
        <w:rPr>
          <w:lang w:val="en-US"/>
        </w:rPr>
      </w:pPr>
      <w:r>
        <w:pict>
          <v:shape id="_x0000_i1030" type="#_x0000_t75" style="width:366.3pt;height:335.45pt">
            <v:imagedata r:id="rId24" o:title="Майор Гром 7"/>
          </v:shape>
        </w:pict>
      </w:r>
    </w:p>
    <w:p w:rsidR="00AF711E" w:rsidRPr="006E1044" w:rsidRDefault="00AF711E" w:rsidP="00AF711E">
      <w:pPr>
        <w:pStyle w:val="a3"/>
        <w:ind w:left="360"/>
        <w:jc w:val="center"/>
        <w:rPr>
          <w:rFonts w:ascii="Times New Roman" w:hAnsi="Times New Roman" w:cs="Times New Roman"/>
          <w:sz w:val="20"/>
          <w:szCs w:val="20"/>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17</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Pr="00AF711E">
        <w:rPr>
          <w:rFonts w:ascii="Times New Roman" w:hAnsi="Times New Roman" w:cs="Times New Roman"/>
          <w:i/>
          <w:sz w:val="20"/>
          <w:szCs w:val="20"/>
          <w:lang w:val="en-US"/>
        </w:rPr>
        <w:t>bankovní loupež</w:t>
      </w:r>
      <w:r w:rsidRPr="006E1044">
        <w:rPr>
          <w:rFonts w:ascii="Times New Roman" w:hAnsi="Times New Roman" w:cs="Times New Roman"/>
          <w:i/>
          <w:sz w:val="20"/>
          <w:szCs w:val="20"/>
          <w:lang w:val="en-US"/>
        </w:rPr>
        <w:t xml:space="preserve"> </w:t>
      </w:r>
      <w:r w:rsidRPr="00FC2D40">
        <w:rPr>
          <w:rFonts w:ascii="Times New Roman" w:hAnsi="Times New Roman" w:cs="Times New Roman"/>
          <w:i/>
          <w:sz w:val="20"/>
          <w:szCs w:val="20"/>
          <w:lang w:val="en-US"/>
        </w:rPr>
        <w:t xml:space="preserve">(Gabrelyanov 2012: </w:t>
      </w:r>
      <w:r>
        <w:rPr>
          <w:rFonts w:ascii="Times New Roman" w:hAnsi="Times New Roman" w:cs="Times New Roman"/>
          <w:i/>
          <w:sz w:val="20"/>
          <w:szCs w:val="20"/>
          <w:lang w:val="en-US"/>
        </w:rPr>
        <w:t>17</w:t>
      </w:r>
      <w:r w:rsidRPr="00FC2D40">
        <w:rPr>
          <w:rFonts w:ascii="Times New Roman" w:hAnsi="Times New Roman" w:cs="Times New Roman"/>
          <w:i/>
          <w:sz w:val="20"/>
          <w:szCs w:val="20"/>
          <w:lang w:val="en-US"/>
        </w:rPr>
        <w:t>)</w:t>
      </w:r>
    </w:p>
    <w:p w:rsidR="00356204" w:rsidRPr="006322EC" w:rsidRDefault="00555E45" w:rsidP="00FA5A68">
      <w:pPr>
        <w:spacing w:before="120" w:after="240" w:line="360" w:lineRule="auto"/>
        <w:jc w:val="both"/>
        <w:rPr>
          <w:rFonts w:ascii="Times New Roman" w:hAnsi="Times New Roman" w:cs="Times New Roman"/>
          <w:sz w:val="24"/>
          <w:szCs w:val="24"/>
          <w:lang w:val="en-US"/>
        </w:rPr>
      </w:pPr>
      <w:r w:rsidRPr="00555E45">
        <w:rPr>
          <w:rFonts w:ascii="Times New Roman" w:hAnsi="Times New Roman" w:cs="Times New Roman"/>
          <w:sz w:val="24"/>
          <w:szCs w:val="24"/>
          <w:lang w:val="en-US"/>
        </w:rPr>
        <w:t xml:space="preserve">Tento panel zobrazuje probíhající bankovní loupež. </w:t>
      </w:r>
      <w:r>
        <w:rPr>
          <w:rFonts w:ascii="Times New Roman" w:hAnsi="Times New Roman" w:cs="Times New Roman"/>
          <w:sz w:val="24"/>
          <w:szCs w:val="24"/>
          <w:lang w:val="en-US"/>
        </w:rPr>
        <w:t>Lupiči jsou oblečeni v maskách Morového D</w:t>
      </w:r>
      <w:r w:rsidRPr="00555E45">
        <w:rPr>
          <w:rFonts w:ascii="Times New Roman" w:hAnsi="Times New Roman" w:cs="Times New Roman"/>
          <w:sz w:val="24"/>
          <w:szCs w:val="24"/>
          <w:lang w:val="en-US"/>
        </w:rPr>
        <w:t xml:space="preserve">oktora, což jsou podle komiksu atributy bojovníka za svobodu a spravedlnost. Jeden z lupičů </w:t>
      </w:r>
      <w:r w:rsidRPr="00555E45">
        <w:rPr>
          <w:rFonts w:ascii="Times New Roman" w:hAnsi="Times New Roman" w:cs="Times New Roman"/>
          <w:sz w:val="24"/>
          <w:szCs w:val="24"/>
          <w:lang w:val="en-US"/>
        </w:rPr>
        <w:lastRenderedPageBreak/>
        <w:t>tvrdí, že lidé, kteří uložili peníze do státní banky, podporují a posilují postavení současné moci, tedy korupci a bezpráví. A jako trest za tento čin jim lupiči peníze seberou. Jeden z rukojmích říká</w:t>
      </w:r>
      <w:r w:rsidR="003E6F59">
        <w:rPr>
          <w:rFonts w:ascii="Times New Roman" w:hAnsi="Times New Roman" w:cs="Times New Roman"/>
          <w:sz w:val="24"/>
          <w:szCs w:val="24"/>
          <w:lang w:val="en-US"/>
        </w:rPr>
        <w:t>: “</w:t>
      </w:r>
      <w:r w:rsidRPr="00555E45">
        <w:rPr>
          <w:rFonts w:ascii="Times New Roman" w:hAnsi="Times New Roman" w:cs="Times New Roman"/>
          <w:sz w:val="24"/>
          <w:szCs w:val="24"/>
          <w:lang w:val="en-US"/>
        </w:rPr>
        <w:t>Občan hájí práva obyčejných lidí. Vy jste obyčejní lup</w:t>
      </w:r>
      <w:r w:rsidR="003E6F59">
        <w:rPr>
          <w:rFonts w:ascii="Times New Roman" w:hAnsi="Times New Roman" w:cs="Times New Roman"/>
          <w:sz w:val="24"/>
          <w:szCs w:val="24"/>
          <w:lang w:val="en-US"/>
        </w:rPr>
        <w:t>iči, kteří se jeho jménem kryjí”</w:t>
      </w:r>
      <w:r w:rsidRPr="00555E45">
        <w:rPr>
          <w:rFonts w:ascii="Times New Roman" w:hAnsi="Times New Roman" w:cs="Times New Roman"/>
          <w:sz w:val="24"/>
          <w:szCs w:val="24"/>
          <w:lang w:val="en-US"/>
        </w:rPr>
        <w:t>. Těžko tuto scénu přiřadit k explicitní propagandě, ale v celkovém kontextu díla čtenáři opět uka</w:t>
      </w:r>
      <w:r w:rsidR="003E6F59">
        <w:rPr>
          <w:rFonts w:ascii="Times New Roman" w:hAnsi="Times New Roman" w:cs="Times New Roman"/>
          <w:sz w:val="24"/>
          <w:szCs w:val="24"/>
          <w:lang w:val="en-US"/>
        </w:rPr>
        <w:t>zuje, jak je atribut či symbol “spravedlnosti”</w:t>
      </w:r>
      <w:r w:rsidRPr="00555E45">
        <w:rPr>
          <w:rFonts w:ascii="Times New Roman" w:hAnsi="Times New Roman" w:cs="Times New Roman"/>
          <w:sz w:val="24"/>
          <w:szCs w:val="24"/>
          <w:lang w:val="en-US"/>
        </w:rPr>
        <w:t xml:space="preserve"> používán s negativní konotací, a také o</w:t>
      </w:r>
      <w:r w:rsidR="003E6F59">
        <w:rPr>
          <w:rFonts w:ascii="Times New Roman" w:hAnsi="Times New Roman" w:cs="Times New Roman"/>
          <w:sz w:val="24"/>
          <w:szCs w:val="24"/>
          <w:lang w:val="en-US"/>
        </w:rPr>
        <w:t>pět ukazuje, že mezi příznivci “</w:t>
      </w:r>
      <w:r w:rsidRPr="00555E45">
        <w:rPr>
          <w:rFonts w:ascii="Times New Roman" w:hAnsi="Times New Roman" w:cs="Times New Roman"/>
          <w:sz w:val="24"/>
          <w:szCs w:val="24"/>
          <w:lang w:val="en-US"/>
        </w:rPr>
        <w:t>obč</w:t>
      </w:r>
      <w:r w:rsidR="003E6F59">
        <w:rPr>
          <w:rFonts w:ascii="Times New Roman" w:hAnsi="Times New Roman" w:cs="Times New Roman"/>
          <w:sz w:val="24"/>
          <w:szCs w:val="24"/>
          <w:lang w:val="en-US"/>
        </w:rPr>
        <w:t>ana”</w:t>
      </w:r>
      <w:r>
        <w:rPr>
          <w:rFonts w:ascii="Times New Roman" w:hAnsi="Times New Roman" w:cs="Times New Roman"/>
          <w:sz w:val="24"/>
          <w:szCs w:val="24"/>
          <w:lang w:val="en-US"/>
        </w:rPr>
        <w:t xml:space="preserve"> mohou být kriminální živly</w:t>
      </w:r>
      <w:r w:rsidR="007B2319" w:rsidRPr="006322EC">
        <w:rPr>
          <w:rFonts w:ascii="Times New Roman" w:hAnsi="Times New Roman" w:cs="Times New Roman"/>
          <w:sz w:val="24"/>
          <w:szCs w:val="24"/>
          <w:lang w:val="en-US"/>
        </w:rPr>
        <w:t xml:space="preserve">. </w:t>
      </w:r>
    </w:p>
    <w:p w:rsidR="007B2319" w:rsidRPr="006322EC" w:rsidRDefault="00DB02A6" w:rsidP="00DB02A6">
      <w:pPr>
        <w:jc w:val="center"/>
        <w:rPr>
          <w:lang w:val="en-US"/>
        </w:rPr>
      </w:pPr>
      <w:r>
        <w:rPr>
          <w:noProof/>
          <w:lang w:eastAsia="ru-RU"/>
        </w:rPr>
        <w:drawing>
          <wp:inline distT="0" distB="0" distL="0" distR="0" wp14:anchorId="5EC8B13E" wp14:editId="54446E24">
            <wp:extent cx="5653189" cy="2535232"/>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967" t="12061" r="24557" b="48496"/>
                    <a:stretch/>
                  </pic:blipFill>
                  <pic:spPr bwMode="auto">
                    <a:xfrm>
                      <a:off x="0" y="0"/>
                      <a:ext cx="5702002" cy="2557123"/>
                    </a:xfrm>
                    <a:prstGeom prst="rect">
                      <a:avLst/>
                    </a:prstGeom>
                    <a:ln>
                      <a:noFill/>
                    </a:ln>
                    <a:extLst>
                      <a:ext uri="{53640926-AAD7-44D8-BBD7-CCE9431645EC}">
                        <a14:shadowObscured xmlns:a14="http://schemas.microsoft.com/office/drawing/2010/main"/>
                      </a:ext>
                    </a:extLst>
                  </pic:spPr>
                </pic:pic>
              </a:graphicData>
            </a:graphic>
          </wp:inline>
        </w:drawing>
      </w:r>
    </w:p>
    <w:p w:rsidR="00DB02A6" w:rsidRPr="00AF711E" w:rsidRDefault="00AF711E" w:rsidP="00DB02A6">
      <w:pPr>
        <w:jc w:val="center"/>
        <w:rPr>
          <w:lang w:val="en-US"/>
        </w:rPr>
      </w:pPr>
      <w:r w:rsidRPr="00FC2D40">
        <w:rPr>
          <w:rFonts w:ascii="Times New Roman" w:hAnsi="Times New Roman" w:cs="Times New Roman"/>
          <w:b/>
          <w:sz w:val="20"/>
          <w:szCs w:val="20"/>
          <w:lang w:val="en-US"/>
        </w:rPr>
        <w:t xml:space="preserve">Obrázek č. </w:t>
      </w:r>
      <w:r w:rsidR="00803F27">
        <w:rPr>
          <w:rFonts w:ascii="Times New Roman" w:hAnsi="Times New Roman" w:cs="Times New Roman"/>
          <w:b/>
          <w:sz w:val="20"/>
          <w:szCs w:val="20"/>
          <w:lang w:val="en-US"/>
        </w:rPr>
        <w:t>18</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00E874CB" w:rsidRPr="00E874CB">
        <w:rPr>
          <w:rFonts w:ascii="Times New Roman" w:hAnsi="Times New Roman" w:cs="Times New Roman"/>
          <w:i/>
          <w:sz w:val="20"/>
          <w:szCs w:val="20"/>
          <w:lang w:val="en-US"/>
        </w:rPr>
        <w:t xml:space="preserve">metody boje </w:t>
      </w:r>
      <w:r w:rsidRPr="00FC2D40">
        <w:rPr>
          <w:rFonts w:ascii="Times New Roman" w:hAnsi="Times New Roman" w:cs="Times New Roman"/>
          <w:i/>
          <w:sz w:val="20"/>
          <w:szCs w:val="20"/>
          <w:lang w:val="en-US"/>
        </w:rPr>
        <w:t xml:space="preserve">(Gabrelyanov 2012: </w:t>
      </w:r>
      <w:r w:rsidR="00E874CB" w:rsidRPr="00E874CB">
        <w:rPr>
          <w:rFonts w:ascii="Times New Roman" w:hAnsi="Times New Roman" w:cs="Times New Roman"/>
          <w:i/>
          <w:sz w:val="20"/>
          <w:szCs w:val="20"/>
          <w:lang w:val="en-US"/>
        </w:rPr>
        <w:t>9</w:t>
      </w:r>
      <w:r w:rsidRPr="00AF711E">
        <w:rPr>
          <w:rFonts w:ascii="Times New Roman" w:hAnsi="Times New Roman" w:cs="Times New Roman"/>
          <w:i/>
          <w:sz w:val="20"/>
          <w:szCs w:val="20"/>
          <w:lang w:val="en-US"/>
        </w:rPr>
        <w:t>)</w:t>
      </w:r>
    </w:p>
    <w:p w:rsidR="00C01E05" w:rsidRPr="004A1429" w:rsidRDefault="00837879" w:rsidP="00FA5A68">
      <w:pPr>
        <w:spacing w:before="120" w:after="240" w:line="360" w:lineRule="auto"/>
        <w:jc w:val="both"/>
        <w:rPr>
          <w:rFonts w:ascii="Times New Roman" w:hAnsi="Times New Roman" w:cs="Times New Roman"/>
          <w:sz w:val="24"/>
          <w:szCs w:val="24"/>
          <w:lang w:val="en-US"/>
        </w:rPr>
      </w:pPr>
      <w:r w:rsidRPr="00837879">
        <w:rPr>
          <w:rFonts w:ascii="Times New Roman" w:hAnsi="Times New Roman" w:cs="Times New Roman"/>
          <w:sz w:val="24"/>
          <w:szCs w:val="24"/>
          <w:lang w:val="en-US"/>
        </w:rPr>
        <w:t>V sedmém čísle se autoři vracejí k tématu, že protesty a nezákonné metody změn</w:t>
      </w:r>
      <w:r>
        <w:rPr>
          <w:rFonts w:ascii="Times New Roman" w:hAnsi="Times New Roman" w:cs="Times New Roman"/>
          <w:sz w:val="24"/>
          <w:szCs w:val="24"/>
          <w:lang w:val="en-US"/>
        </w:rPr>
        <w:t>u nepřinesou. Major Grom říká: “</w:t>
      </w:r>
      <w:r w:rsidRPr="00837879">
        <w:rPr>
          <w:rFonts w:ascii="Times New Roman" w:hAnsi="Times New Roman" w:cs="Times New Roman"/>
          <w:sz w:val="24"/>
          <w:szCs w:val="24"/>
          <w:lang w:val="en-US"/>
        </w:rPr>
        <w:t>Dnes zabijete jednoho a zítra na jeho místo nastoupí jiný, jenže ten bude ještě bezohlednější, drzejší a prohnanější než ten předchozí! Jen zhoršujete</w:t>
      </w:r>
      <w:r w:rsidR="00431C00">
        <w:rPr>
          <w:rFonts w:ascii="Times New Roman" w:hAnsi="Times New Roman" w:cs="Times New Roman"/>
          <w:sz w:val="24"/>
          <w:szCs w:val="24"/>
          <w:lang w:val="en-US"/>
        </w:rPr>
        <w:t xml:space="preserve"> už tak mizernou situaci v zemi”</w:t>
      </w:r>
      <w:r w:rsidRPr="00837879">
        <w:rPr>
          <w:rFonts w:ascii="Times New Roman" w:hAnsi="Times New Roman" w:cs="Times New Roman"/>
          <w:sz w:val="24"/>
          <w:szCs w:val="24"/>
          <w:lang w:val="en-US"/>
        </w:rPr>
        <w:t>. Citát opakuje běžný trop ruské státní propagandy, že změna situaci jen zhorší a špatná, ale stabilní politická situace je lepší než zm</w:t>
      </w:r>
      <w:r>
        <w:rPr>
          <w:rFonts w:ascii="Times New Roman" w:hAnsi="Times New Roman" w:cs="Times New Roman"/>
          <w:sz w:val="24"/>
          <w:szCs w:val="24"/>
          <w:lang w:val="en-US"/>
        </w:rPr>
        <w:t>ěna a nestabilita</w:t>
      </w:r>
      <w:r w:rsidR="00C01E05" w:rsidRPr="00C01E05">
        <w:rPr>
          <w:rFonts w:ascii="Times New Roman" w:hAnsi="Times New Roman" w:cs="Times New Roman"/>
          <w:sz w:val="24"/>
          <w:szCs w:val="24"/>
          <w:lang w:val="en-US"/>
        </w:rPr>
        <w:t>.</w:t>
      </w:r>
    </w:p>
    <w:p w:rsidR="00B32208" w:rsidRDefault="007F7EA3" w:rsidP="00FA5A68">
      <w:pPr>
        <w:spacing w:before="120"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Rozumovský odpovídá: “</w:t>
      </w:r>
      <w:r w:rsidR="00B60A9B" w:rsidRPr="00B60A9B">
        <w:rPr>
          <w:rFonts w:ascii="Times New Roman" w:hAnsi="Times New Roman" w:cs="Times New Roman"/>
          <w:sz w:val="24"/>
          <w:szCs w:val="24"/>
          <w:lang w:val="en-US"/>
        </w:rPr>
        <w:t>Ti parchanti byli první, kdo porušil zákon! Logicky by se s nimi mělo jednat nezákonnými prostředky! Mnohem lepší je starý stát spálit a vybudovat nový ideální stát!</w:t>
      </w:r>
      <w:r>
        <w:rPr>
          <w:rFonts w:ascii="Times New Roman" w:hAnsi="Times New Roman" w:cs="Times New Roman"/>
          <w:sz w:val="24"/>
          <w:szCs w:val="24"/>
          <w:lang w:val="en-US"/>
        </w:rPr>
        <w:t>”</w:t>
      </w:r>
      <w:r w:rsidR="00B60A9B" w:rsidRPr="00B60A9B">
        <w:rPr>
          <w:rFonts w:ascii="Times New Roman" w:hAnsi="Times New Roman" w:cs="Times New Roman"/>
          <w:sz w:val="24"/>
          <w:szCs w:val="24"/>
          <w:lang w:val="en-US"/>
        </w:rPr>
        <w:t xml:space="preserve"> Antagonista používá agresivní, radikální rétoriku,</w:t>
      </w:r>
      <w:r w:rsidR="00B60A9B">
        <w:rPr>
          <w:rFonts w:ascii="Times New Roman" w:hAnsi="Times New Roman" w:cs="Times New Roman"/>
          <w:sz w:val="24"/>
          <w:szCs w:val="24"/>
          <w:lang w:val="en-US"/>
        </w:rPr>
        <w:t xml:space="preserve"> pachatele nazývá “</w:t>
      </w:r>
      <w:r>
        <w:rPr>
          <w:rFonts w:ascii="Times New Roman" w:hAnsi="Times New Roman" w:cs="Times New Roman"/>
          <w:sz w:val="24"/>
          <w:szCs w:val="24"/>
          <w:lang w:val="en-US"/>
        </w:rPr>
        <w:t>šmejdy” a navrhuje “spálit ty štěnice”</w:t>
      </w:r>
      <w:r w:rsidR="00B60A9B" w:rsidRPr="00B60A9B">
        <w:rPr>
          <w:rFonts w:ascii="Times New Roman" w:hAnsi="Times New Roman" w:cs="Times New Roman"/>
          <w:sz w:val="24"/>
          <w:szCs w:val="24"/>
          <w:lang w:val="en-US"/>
        </w:rPr>
        <w:t>, tj. vypořádat se s nimi jednou radikálním způsobem, místo aby na ně vynakládal čas a peníze. Tato rétorika odhaluje toho, kdo byl prohlášen za symbol spravedlnosti v negativním smyslu, protože nenabízí žádné alternativní způsoby</w:t>
      </w:r>
      <w:r w:rsidR="00B60A9B">
        <w:rPr>
          <w:rFonts w:ascii="Times New Roman" w:hAnsi="Times New Roman" w:cs="Times New Roman"/>
          <w:sz w:val="24"/>
          <w:szCs w:val="24"/>
          <w:lang w:val="en-US"/>
        </w:rPr>
        <w:t xml:space="preserve"> řešení, pouze radikální násilí</w:t>
      </w:r>
      <w:r w:rsidR="00B32208" w:rsidRPr="00B32208">
        <w:rPr>
          <w:rFonts w:ascii="Times New Roman" w:hAnsi="Times New Roman" w:cs="Times New Roman"/>
          <w:sz w:val="24"/>
          <w:szCs w:val="24"/>
          <w:lang w:val="en-US"/>
        </w:rPr>
        <w:t>.</w:t>
      </w:r>
    </w:p>
    <w:p w:rsidR="0015024E" w:rsidRPr="00FA5A68" w:rsidRDefault="00B879DC" w:rsidP="00FA5A68">
      <w:pPr>
        <w:spacing w:before="120" w:after="240" w:line="360" w:lineRule="auto"/>
        <w:jc w:val="both"/>
        <w:rPr>
          <w:rFonts w:ascii="Times New Roman" w:hAnsi="Times New Roman" w:cs="Times New Roman"/>
          <w:sz w:val="24"/>
          <w:szCs w:val="24"/>
        </w:rPr>
      </w:pPr>
      <w:r w:rsidRPr="00B879DC">
        <w:rPr>
          <w:rFonts w:ascii="Times New Roman" w:hAnsi="Times New Roman" w:cs="Times New Roman"/>
          <w:sz w:val="24"/>
          <w:szCs w:val="24"/>
          <w:lang w:val="en-US"/>
        </w:rPr>
        <w:t>V této scéně</w:t>
      </w:r>
      <w:r w:rsidR="00AF4D8A">
        <w:rPr>
          <w:rFonts w:ascii="Times New Roman" w:hAnsi="Times New Roman" w:cs="Times New Roman"/>
          <w:sz w:val="24"/>
          <w:szCs w:val="24"/>
          <w:lang w:val="en-US"/>
        </w:rPr>
        <w:t xml:space="preserve"> autoři komiksu opět využívají “rámování”</w:t>
      </w:r>
      <w:r w:rsidRPr="00B879DC">
        <w:rPr>
          <w:rFonts w:ascii="Times New Roman" w:hAnsi="Times New Roman" w:cs="Times New Roman"/>
          <w:sz w:val="24"/>
          <w:szCs w:val="24"/>
          <w:lang w:val="en-US"/>
        </w:rPr>
        <w:t xml:space="preserve">, kdy čtenář stojí pouze před dvěma možnostmi: buď dlouhý, ale legitimní proces, nebo radikální a nelegální řešení. Autoři nenabízejí alternativní způsoby řešení problému, které by mohly být stejně účinné jako ty, které navrhuje Rozumovský, ale zároveň zůstávají v mezích zákona, jak navrhuje Grom. Takové metody však existují, například lustrace - zákonná omezení politických elit bývalého režimu, zavedená po </w:t>
      </w:r>
      <w:r w:rsidRPr="00B879DC">
        <w:rPr>
          <w:rFonts w:ascii="Times New Roman" w:hAnsi="Times New Roman" w:cs="Times New Roman"/>
          <w:sz w:val="24"/>
          <w:szCs w:val="24"/>
          <w:lang w:val="en-US"/>
        </w:rPr>
        <w:lastRenderedPageBreak/>
        <w:t>změně moci v podobě omezení aktivního a pasivního volebního práva a práva podílet se na vládě.  Využití tohoto přístupu umožňuje snížit míru emocionálního napětí na scéně, umožňuje, aby opozičně smýšlející občané nebyli spojováni s radikály, a ukazuje, že moc a opozice se mohou dohodnout na řešení problémů. Vrátíme-li se však ke kontextualizaci a předchozím závěrům, je zřejmé, že autoři podobné teze nepoužili, protože mohou narušit nejen narativ díla, ale i propagandu, což je nepřijatelné. Čtenáři tak zůstávají pouze jednoslovn</w:t>
      </w:r>
      <w:r>
        <w:rPr>
          <w:rFonts w:ascii="Times New Roman" w:hAnsi="Times New Roman" w:cs="Times New Roman"/>
          <w:sz w:val="24"/>
          <w:szCs w:val="24"/>
          <w:lang w:val="en-US"/>
        </w:rPr>
        <w:t>é volby</w:t>
      </w:r>
      <w:r w:rsidR="007F14D4" w:rsidRPr="007F14D4">
        <w:rPr>
          <w:rFonts w:ascii="Times New Roman" w:hAnsi="Times New Roman" w:cs="Times New Roman"/>
          <w:sz w:val="24"/>
          <w:szCs w:val="24"/>
          <w:lang w:val="en-US"/>
        </w:rPr>
        <w:t>.</w:t>
      </w:r>
    </w:p>
    <w:p w:rsidR="000E2132" w:rsidRDefault="00524D74" w:rsidP="00524D74">
      <w:pPr>
        <w:jc w:val="center"/>
      </w:pPr>
      <w:r>
        <w:rPr>
          <w:noProof/>
          <w:lang w:eastAsia="ru-RU"/>
        </w:rPr>
        <w:drawing>
          <wp:inline distT="0" distB="0" distL="0" distR="0" wp14:anchorId="60423404" wp14:editId="66D26E98">
            <wp:extent cx="5514109" cy="4260357"/>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895" t="30898" r="24889" b="1507"/>
                    <a:stretch/>
                  </pic:blipFill>
                  <pic:spPr bwMode="auto">
                    <a:xfrm>
                      <a:off x="0" y="0"/>
                      <a:ext cx="5524862" cy="4268665"/>
                    </a:xfrm>
                    <a:prstGeom prst="rect">
                      <a:avLst/>
                    </a:prstGeom>
                    <a:ln>
                      <a:noFill/>
                    </a:ln>
                    <a:extLst>
                      <a:ext uri="{53640926-AAD7-44D8-BBD7-CCE9431645EC}">
                        <a14:shadowObscured xmlns:a14="http://schemas.microsoft.com/office/drawing/2010/main"/>
                      </a:ext>
                    </a:extLst>
                  </pic:spPr>
                </pic:pic>
              </a:graphicData>
            </a:graphic>
          </wp:inline>
        </w:drawing>
      </w:r>
    </w:p>
    <w:p w:rsidR="00A96649" w:rsidRPr="00E874CB" w:rsidRDefault="00E874CB" w:rsidP="00E874CB">
      <w:pPr>
        <w:jc w:val="center"/>
        <w:rPr>
          <w:lang w:val="en-US"/>
        </w:rPr>
      </w:pPr>
      <w:r w:rsidRPr="00FC2D40">
        <w:rPr>
          <w:rFonts w:ascii="Times New Roman" w:hAnsi="Times New Roman" w:cs="Times New Roman"/>
          <w:b/>
          <w:sz w:val="20"/>
          <w:szCs w:val="20"/>
          <w:lang w:val="en-US"/>
        </w:rPr>
        <w:t xml:space="preserve">Obrázek č. </w:t>
      </w:r>
      <w:r>
        <w:rPr>
          <w:rFonts w:ascii="Times New Roman" w:hAnsi="Times New Roman" w:cs="Times New Roman"/>
          <w:b/>
          <w:sz w:val="20"/>
          <w:szCs w:val="20"/>
          <w:lang w:val="en-US"/>
        </w:rPr>
        <w:t>1</w:t>
      </w:r>
      <w:r w:rsidR="00803F27">
        <w:rPr>
          <w:rFonts w:ascii="Times New Roman" w:hAnsi="Times New Roman" w:cs="Times New Roman"/>
          <w:b/>
          <w:sz w:val="20"/>
          <w:szCs w:val="20"/>
          <w:lang w:val="en-US"/>
        </w:rPr>
        <w:t>9</w:t>
      </w:r>
      <w:r w:rsidRPr="00FC2D40">
        <w:rPr>
          <w:rFonts w:ascii="Times New Roman" w:hAnsi="Times New Roman" w:cs="Times New Roman"/>
          <w:b/>
          <w:sz w:val="20"/>
          <w:szCs w:val="20"/>
          <w:lang w:val="en-US"/>
        </w:rPr>
        <w:t>:</w:t>
      </w:r>
      <w:r w:rsidRPr="00FC2D40">
        <w:rPr>
          <w:rFonts w:ascii="Times New Roman" w:hAnsi="Times New Roman" w:cs="Times New Roman"/>
          <w:i/>
          <w:sz w:val="20"/>
          <w:szCs w:val="20"/>
          <w:lang w:val="en-US"/>
        </w:rPr>
        <w:t xml:space="preserve"> </w:t>
      </w:r>
      <w:r w:rsidRPr="00E874CB">
        <w:rPr>
          <w:rFonts w:ascii="Times New Roman" w:hAnsi="Times New Roman" w:cs="Times New Roman"/>
          <w:i/>
          <w:sz w:val="20"/>
          <w:szCs w:val="20"/>
          <w:lang w:val="en-US"/>
        </w:rPr>
        <w:t xml:space="preserve">metody boje </w:t>
      </w:r>
      <w:r w:rsidRPr="00FC2D40">
        <w:rPr>
          <w:rFonts w:ascii="Times New Roman" w:hAnsi="Times New Roman" w:cs="Times New Roman"/>
          <w:i/>
          <w:sz w:val="20"/>
          <w:szCs w:val="20"/>
          <w:lang w:val="en-US"/>
        </w:rPr>
        <w:t xml:space="preserve">(Gabrelyanov 2012: </w:t>
      </w:r>
      <w:r w:rsidRPr="00E874CB">
        <w:rPr>
          <w:rFonts w:ascii="Times New Roman" w:hAnsi="Times New Roman" w:cs="Times New Roman"/>
          <w:i/>
          <w:sz w:val="20"/>
          <w:szCs w:val="20"/>
          <w:lang w:val="en-US"/>
        </w:rPr>
        <w:t>9</w:t>
      </w:r>
      <w:r w:rsidRPr="00AF711E">
        <w:rPr>
          <w:rFonts w:ascii="Times New Roman" w:hAnsi="Times New Roman" w:cs="Times New Roman"/>
          <w:i/>
          <w:sz w:val="20"/>
          <w:szCs w:val="20"/>
          <w:lang w:val="en-US"/>
        </w:rPr>
        <w:t>)</w:t>
      </w:r>
    </w:p>
    <w:p w:rsidR="00524D74" w:rsidRPr="00E10E68" w:rsidRDefault="005C2493" w:rsidP="00FA5A68">
      <w:pPr>
        <w:spacing w:before="120" w:after="240" w:line="360" w:lineRule="auto"/>
        <w:jc w:val="both"/>
        <w:rPr>
          <w:rFonts w:ascii="Times New Roman" w:hAnsi="Times New Roman" w:cs="Times New Roman"/>
          <w:sz w:val="24"/>
          <w:szCs w:val="24"/>
          <w:lang w:val="en-US"/>
        </w:rPr>
      </w:pPr>
      <w:r w:rsidRPr="005C2493">
        <w:rPr>
          <w:rFonts w:ascii="Times New Roman" w:hAnsi="Times New Roman" w:cs="Times New Roman"/>
          <w:sz w:val="24"/>
          <w:szCs w:val="24"/>
          <w:lang w:val="en-US"/>
        </w:rPr>
        <w:t>V tomto čísle se také znovu objevuje téma, že jakýkoli protest v Rusku je odsouzen k revoluci. Tento dialog je však zajímavý tím, že tato informace je zprostředkována prostřednictvím protagonisty a antagonisty hry. Razumovský tvrd</w:t>
      </w:r>
      <w:r>
        <w:rPr>
          <w:rFonts w:ascii="Times New Roman" w:hAnsi="Times New Roman" w:cs="Times New Roman"/>
          <w:sz w:val="24"/>
          <w:szCs w:val="24"/>
          <w:lang w:val="en-US"/>
        </w:rPr>
        <w:t>í, že revoluce s podporou lidu “</w:t>
      </w:r>
      <w:r w:rsidRPr="005C2493">
        <w:rPr>
          <w:rFonts w:ascii="Times New Roman" w:hAnsi="Times New Roman" w:cs="Times New Roman"/>
          <w:sz w:val="24"/>
          <w:szCs w:val="24"/>
          <w:lang w:val="en-US"/>
        </w:rPr>
        <w:t>očist</w:t>
      </w:r>
      <w:r>
        <w:rPr>
          <w:rFonts w:ascii="Times New Roman" w:hAnsi="Times New Roman" w:cs="Times New Roman"/>
          <w:sz w:val="24"/>
          <w:szCs w:val="24"/>
          <w:lang w:val="en-US"/>
        </w:rPr>
        <w:t>ným ohněm očistí města od “</w:t>
      </w:r>
      <w:r w:rsidRPr="005C2493">
        <w:rPr>
          <w:rFonts w:ascii="Times New Roman" w:hAnsi="Times New Roman" w:cs="Times New Roman"/>
          <w:sz w:val="24"/>
          <w:szCs w:val="24"/>
          <w:lang w:val="en-US"/>
        </w:rPr>
        <w:t>podvodníků a zlo</w:t>
      </w:r>
      <w:r>
        <w:rPr>
          <w:rFonts w:ascii="Times New Roman" w:hAnsi="Times New Roman" w:cs="Times New Roman"/>
          <w:sz w:val="24"/>
          <w:szCs w:val="24"/>
          <w:lang w:val="en-US"/>
        </w:rPr>
        <w:t>dějů””. Major Grom oponuje, že “</w:t>
      </w:r>
      <w:r w:rsidRPr="005C2493">
        <w:rPr>
          <w:rFonts w:ascii="Times New Roman" w:hAnsi="Times New Roman" w:cs="Times New Roman"/>
          <w:sz w:val="24"/>
          <w:szCs w:val="24"/>
          <w:lang w:val="en-US"/>
        </w:rPr>
        <w:t>rev</w:t>
      </w:r>
      <w:r>
        <w:rPr>
          <w:rFonts w:ascii="Times New Roman" w:hAnsi="Times New Roman" w:cs="Times New Roman"/>
          <w:sz w:val="24"/>
          <w:szCs w:val="24"/>
          <w:lang w:val="en-US"/>
        </w:rPr>
        <w:t>oluce v Rusku vede jen do Ruska”</w:t>
      </w:r>
      <w:r w:rsidRPr="005C2493">
        <w:rPr>
          <w:rFonts w:ascii="Times New Roman" w:hAnsi="Times New Roman" w:cs="Times New Roman"/>
          <w:sz w:val="24"/>
          <w:szCs w:val="24"/>
          <w:lang w:val="en-US"/>
        </w:rPr>
        <w:t xml:space="preserve"> a že vůdci protestů jsou nejčastěji popravováni právě těmi občany, kvůli kterým byla revoluce provedena. Opět se tak opakuje výše analyzovaná propagandistická teze. Důležitým detailem je však to, co o nesmyslnosti revoluce a protestů tvrdí protagonista komiksu</w:t>
      </w:r>
      <w:r w:rsidR="0025656F" w:rsidRPr="00E10E68">
        <w:rPr>
          <w:rFonts w:ascii="Times New Roman" w:hAnsi="Times New Roman" w:cs="Times New Roman"/>
          <w:sz w:val="24"/>
          <w:szCs w:val="24"/>
          <w:lang w:val="en-US"/>
        </w:rPr>
        <w:t xml:space="preserve">. </w:t>
      </w:r>
    </w:p>
    <w:p w:rsidR="00F62F7C" w:rsidRPr="00FA5A68" w:rsidRDefault="006B641B" w:rsidP="00FA5A68">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1" type="#_x0000_t75" style="width:458.3pt;height:136pt">
            <v:imagedata r:id="rId27" o:title="Майор Гром 8"/>
          </v:shape>
        </w:pict>
      </w:r>
    </w:p>
    <w:p w:rsidR="00F62F7C" w:rsidRPr="001F162A" w:rsidRDefault="00E874CB" w:rsidP="00E874CB">
      <w:pPr>
        <w:jc w:val="center"/>
      </w:pPr>
      <w:r w:rsidRPr="00FC2D40">
        <w:rPr>
          <w:rFonts w:ascii="Times New Roman" w:hAnsi="Times New Roman" w:cs="Times New Roman"/>
          <w:b/>
          <w:sz w:val="20"/>
          <w:szCs w:val="20"/>
          <w:lang w:val="en-US"/>
        </w:rPr>
        <w:t>Obr</w:t>
      </w:r>
      <w:r w:rsidRPr="001F162A">
        <w:rPr>
          <w:rFonts w:ascii="Times New Roman" w:hAnsi="Times New Roman" w:cs="Times New Roman"/>
          <w:b/>
          <w:sz w:val="20"/>
          <w:szCs w:val="20"/>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rPr>
        <w:t xml:space="preserve"> č. 2</w:t>
      </w:r>
      <w:r w:rsidR="00803F27" w:rsidRPr="00803F27">
        <w:rPr>
          <w:rFonts w:ascii="Times New Roman" w:hAnsi="Times New Roman" w:cs="Times New Roman"/>
          <w:b/>
          <w:sz w:val="20"/>
          <w:szCs w:val="20"/>
        </w:rPr>
        <w:t>0</w:t>
      </w:r>
      <w:r w:rsidRPr="001F162A">
        <w:rPr>
          <w:rFonts w:ascii="Times New Roman" w:hAnsi="Times New Roman" w:cs="Times New Roman"/>
          <w:b/>
          <w:sz w:val="20"/>
          <w:szCs w:val="20"/>
        </w:rPr>
        <w:t>:</w:t>
      </w:r>
      <w:r w:rsidRPr="001F162A">
        <w:rPr>
          <w:rFonts w:ascii="Times New Roman" w:hAnsi="Times New Roman" w:cs="Times New Roman"/>
          <w:i/>
          <w:sz w:val="20"/>
          <w:szCs w:val="20"/>
        </w:rPr>
        <w:t xml:space="preserve"> </w:t>
      </w:r>
      <w:r w:rsidR="00361C4E" w:rsidRPr="00361C4E">
        <w:rPr>
          <w:rFonts w:ascii="Times New Roman" w:hAnsi="Times New Roman" w:cs="Times New Roman"/>
          <w:i/>
          <w:sz w:val="20"/>
          <w:szCs w:val="20"/>
          <w:lang w:val="en-US"/>
        </w:rPr>
        <w:t>t</w:t>
      </w:r>
      <w:r w:rsidR="00361C4E" w:rsidRPr="001F162A">
        <w:rPr>
          <w:rFonts w:ascii="Times New Roman" w:hAnsi="Times New Roman" w:cs="Times New Roman"/>
          <w:i/>
          <w:sz w:val="20"/>
          <w:szCs w:val="20"/>
        </w:rPr>
        <w:t>ří</w:t>
      </w:r>
      <w:r w:rsidR="00361C4E" w:rsidRPr="00361C4E">
        <w:rPr>
          <w:rFonts w:ascii="Times New Roman" w:hAnsi="Times New Roman" w:cs="Times New Roman"/>
          <w:i/>
          <w:sz w:val="20"/>
          <w:szCs w:val="20"/>
          <w:lang w:val="en-US"/>
        </w:rPr>
        <w:t>dn</w:t>
      </w:r>
      <w:r w:rsidR="00361C4E" w:rsidRPr="001F162A">
        <w:rPr>
          <w:rFonts w:ascii="Times New Roman" w:hAnsi="Times New Roman" w:cs="Times New Roman"/>
          <w:i/>
          <w:sz w:val="20"/>
          <w:szCs w:val="20"/>
        </w:rPr>
        <w:t xml:space="preserve">í </w:t>
      </w:r>
      <w:r w:rsidR="00361C4E" w:rsidRPr="00361C4E">
        <w:rPr>
          <w:rFonts w:ascii="Times New Roman" w:hAnsi="Times New Roman" w:cs="Times New Roman"/>
          <w:i/>
          <w:sz w:val="20"/>
          <w:szCs w:val="20"/>
          <w:lang w:val="en-US"/>
        </w:rPr>
        <w:t>rozd</w:t>
      </w:r>
      <w:r w:rsidR="00361C4E" w:rsidRPr="001F162A">
        <w:rPr>
          <w:rFonts w:ascii="Times New Roman" w:hAnsi="Times New Roman" w:cs="Times New Roman"/>
          <w:i/>
          <w:sz w:val="20"/>
          <w:szCs w:val="20"/>
        </w:rPr>
        <w:t>ě</w:t>
      </w:r>
      <w:r w:rsidR="00361C4E" w:rsidRPr="00361C4E">
        <w:rPr>
          <w:rFonts w:ascii="Times New Roman" w:hAnsi="Times New Roman" w:cs="Times New Roman"/>
          <w:i/>
          <w:sz w:val="20"/>
          <w:szCs w:val="20"/>
          <w:lang w:val="en-US"/>
        </w:rPr>
        <w:t>len</w:t>
      </w:r>
      <w:r w:rsidR="00361C4E" w:rsidRPr="001F162A">
        <w:rPr>
          <w:rFonts w:ascii="Times New Roman" w:hAnsi="Times New Roman" w:cs="Times New Roman"/>
          <w:i/>
          <w:sz w:val="20"/>
          <w:szCs w:val="20"/>
        </w:rPr>
        <w:t xml:space="preserve">í </w:t>
      </w:r>
      <w:r w:rsidRPr="001F162A">
        <w:rPr>
          <w:rFonts w:ascii="Times New Roman" w:hAnsi="Times New Roman" w:cs="Times New Roman"/>
          <w:i/>
          <w:sz w:val="20"/>
          <w:szCs w:val="20"/>
        </w:rPr>
        <w:t>(</w:t>
      </w:r>
      <w:r w:rsidRPr="00FC2D40">
        <w:rPr>
          <w:rFonts w:ascii="Times New Roman" w:hAnsi="Times New Roman" w:cs="Times New Roman"/>
          <w:i/>
          <w:sz w:val="20"/>
          <w:szCs w:val="20"/>
          <w:lang w:val="en-US"/>
        </w:rPr>
        <w:t>Gabrelyanov</w:t>
      </w:r>
      <w:r w:rsidRPr="001F162A">
        <w:rPr>
          <w:rFonts w:ascii="Times New Roman" w:hAnsi="Times New Roman" w:cs="Times New Roman"/>
          <w:i/>
          <w:sz w:val="20"/>
          <w:szCs w:val="20"/>
        </w:rPr>
        <w:t xml:space="preserve"> 2012: </w:t>
      </w:r>
      <w:r w:rsidR="001F162A" w:rsidRPr="001F162A">
        <w:rPr>
          <w:rFonts w:ascii="Times New Roman" w:hAnsi="Times New Roman" w:cs="Times New Roman"/>
          <w:i/>
          <w:sz w:val="20"/>
          <w:szCs w:val="20"/>
        </w:rPr>
        <w:t>13</w:t>
      </w:r>
      <w:r w:rsidRPr="001F162A">
        <w:rPr>
          <w:rFonts w:ascii="Times New Roman" w:hAnsi="Times New Roman" w:cs="Times New Roman"/>
          <w:i/>
          <w:sz w:val="20"/>
          <w:szCs w:val="20"/>
        </w:rPr>
        <w:t>)</w:t>
      </w:r>
    </w:p>
    <w:p w:rsidR="00F62F7C" w:rsidRPr="00E10E68" w:rsidRDefault="007F37F6" w:rsidP="00D87287">
      <w:pPr>
        <w:spacing w:before="120" w:after="240" w:line="360" w:lineRule="auto"/>
        <w:jc w:val="both"/>
        <w:rPr>
          <w:rFonts w:ascii="Times New Roman" w:hAnsi="Times New Roman" w:cs="Times New Roman"/>
          <w:sz w:val="24"/>
          <w:szCs w:val="24"/>
          <w:lang w:val="en-US"/>
        </w:rPr>
      </w:pPr>
      <w:r w:rsidRPr="007F37F6">
        <w:rPr>
          <w:rFonts w:ascii="Times New Roman" w:hAnsi="Times New Roman" w:cs="Times New Roman"/>
          <w:sz w:val="24"/>
          <w:szCs w:val="24"/>
          <w:lang w:val="en-US"/>
        </w:rPr>
        <w:t>V osmém díle jsou podrobně odhaleny motiv</w:t>
      </w:r>
      <w:r>
        <w:rPr>
          <w:rFonts w:ascii="Times New Roman" w:hAnsi="Times New Roman" w:cs="Times New Roman"/>
          <w:sz w:val="24"/>
          <w:szCs w:val="24"/>
          <w:lang w:val="en-US"/>
        </w:rPr>
        <w:t>y protivníka. Na panelu stojí: “</w:t>
      </w:r>
      <w:r w:rsidRPr="007F37F6">
        <w:rPr>
          <w:rFonts w:ascii="Times New Roman" w:hAnsi="Times New Roman" w:cs="Times New Roman"/>
          <w:sz w:val="24"/>
          <w:szCs w:val="24"/>
          <w:lang w:val="en-US"/>
        </w:rPr>
        <w:t>Při vší bohatosti výběru jsem se rozhodl začít u nejmenší části populace: u bezdomovců, žebráků a opilců. Ti byli prvními kandidáty na odchod. A za druhé, jejich nepřítomnosti by si stejně nikdo nevšiml!</w:t>
      </w:r>
      <w:r>
        <w:rPr>
          <w:rFonts w:ascii="Times New Roman" w:hAnsi="Times New Roman" w:cs="Times New Roman"/>
          <w:sz w:val="24"/>
          <w:szCs w:val="24"/>
          <w:lang w:val="en-US"/>
        </w:rPr>
        <w:t>”</w:t>
      </w:r>
      <w:r w:rsidRPr="007F37F6">
        <w:rPr>
          <w:rFonts w:ascii="Times New Roman" w:hAnsi="Times New Roman" w:cs="Times New Roman"/>
          <w:sz w:val="24"/>
          <w:szCs w:val="24"/>
          <w:lang w:val="en-US"/>
        </w:rPr>
        <w:t xml:space="preserve"> Je důležité si všimnout, jaká slova autoři zvolili. O nejvíce marginalizovaných a sociálně slabých skupinách se mluví pe</w:t>
      </w:r>
      <w:r>
        <w:rPr>
          <w:rFonts w:ascii="Times New Roman" w:hAnsi="Times New Roman" w:cs="Times New Roman"/>
          <w:sz w:val="24"/>
          <w:szCs w:val="24"/>
          <w:lang w:val="en-US"/>
        </w:rPr>
        <w:t xml:space="preserve">jorativním </w:t>
      </w:r>
      <w:r w:rsidR="00A269E4">
        <w:rPr>
          <w:rFonts w:ascii="Times New Roman" w:hAnsi="Times New Roman" w:cs="Times New Roman"/>
          <w:sz w:val="24"/>
          <w:szCs w:val="24"/>
          <w:lang w:val="en-US"/>
        </w:rPr>
        <w:t>výrazem</w:t>
      </w:r>
      <w:r>
        <w:rPr>
          <w:rFonts w:ascii="Times New Roman" w:hAnsi="Times New Roman" w:cs="Times New Roman"/>
          <w:sz w:val="24"/>
          <w:szCs w:val="24"/>
          <w:lang w:val="en-US"/>
        </w:rPr>
        <w:t xml:space="preserve"> “</w:t>
      </w:r>
      <w:r w:rsidR="00A269E4" w:rsidRPr="00A269E4">
        <w:rPr>
          <w:rFonts w:ascii="Times New Roman" w:hAnsi="Times New Roman" w:cs="Times New Roman"/>
          <w:sz w:val="24"/>
          <w:szCs w:val="24"/>
          <w:lang w:val="en-US"/>
        </w:rPr>
        <w:t>nejslabší část obyvatelstva</w:t>
      </w:r>
      <w:r>
        <w:rPr>
          <w:rFonts w:ascii="Times New Roman" w:hAnsi="Times New Roman" w:cs="Times New Roman"/>
          <w:sz w:val="24"/>
          <w:szCs w:val="24"/>
          <w:lang w:val="en-US"/>
        </w:rPr>
        <w:t>”</w:t>
      </w:r>
      <w:r w:rsidRPr="007F37F6">
        <w:rPr>
          <w:rFonts w:ascii="Times New Roman" w:hAnsi="Times New Roman" w:cs="Times New Roman"/>
          <w:sz w:val="24"/>
          <w:szCs w:val="24"/>
          <w:lang w:val="en-US"/>
        </w:rPr>
        <w:t xml:space="preserve">, což spolu s tvrzením, že by si zmizení zástupců těchto skupin nikdo nevšiml, </w:t>
      </w:r>
      <w:r>
        <w:rPr>
          <w:rFonts w:ascii="Times New Roman" w:hAnsi="Times New Roman" w:cs="Times New Roman"/>
          <w:sz w:val="24"/>
          <w:szCs w:val="24"/>
          <w:lang w:val="en-US"/>
        </w:rPr>
        <w:t>ukazuje na pohrdání antagonisty</w:t>
      </w:r>
      <w:r w:rsidR="007B7439" w:rsidRPr="00E10E68">
        <w:rPr>
          <w:rFonts w:ascii="Times New Roman" w:hAnsi="Times New Roman" w:cs="Times New Roman"/>
          <w:sz w:val="24"/>
          <w:szCs w:val="24"/>
          <w:lang w:val="en-US"/>
        </w:rPr>
        <w:t xml:space="preserve">. </w:t>
      </w:r>
    </w:p>
    <w:p w:rsidR="007B7439" w:rsidRPr="00B95185" w:rsidRDefault="00314137" w:rsidP="00D87287">
      <w:pPr>
        <w:spacing w:before="120" w:after="240" w:line="360" w:lineRule="auto"/>
        <w:jc w:val="both"/>
        <w:rPr>
          <w:rFonts w:ascii="Times New Roman" w:hAnsi="Times New Roman" w:cs="Times New Roman"/>
          <w:sz w:val="24"/>
          <w:szCs w:val="24"/>
          <w:lang w:val="en-US"/>
        </w:rPr>
      </w:pPr>
      <w:r w:rsidRPr="00314137">
        <w:rPr>
          <w:rFonts w:ascii="Times New Roman" w:hAnsi="Times New Roman" w:cs="Times New Roman"/>
          <w:sz w:val="24"/>
          <w:szCs w:val="24"/>
          <w:lang w:val="en-US"/>
        </w:rPr>
        <w:t>Z tohoto dialogu se čtenář dozvídá, že Razumovský sám využíval nezákonných metod a služeb korupčníků, proti nimž bojoval. Tím, že je podobným způsobem vy</w:t>
      </w:r>
      <w:r>
        <w:rPr>
          <w:rFonts w:ascii="Times New Roman" w:hAnsi="Times New Roman" w:cs="Times New Roman"/>
          <w:sz w:val="24"/>
          <w:szCs w:val="24"/>
          <w:lang w:val="en-US"/>
        </w:rPr>
        <w:t>stavěno vyprávění díla, kde je “Morový Doktor”</w:t>
      </w:r>
      <w:r w:rsidRPr="00314137">
        <w:rPr>
          <w:rFonts w:ascii="Times New Roman" w:hAnsi="Times New Roman" w:cs="Times New Roman"/>
          <w:sz w:val="24"/>
          <w:szCs w:val="24"/>
          <w:lang w:val="en-US"/>
        </w:rPr>
        <w:t xml:space="preserve"> zpočátku líčen jako bojovník za spravedlnost a nakonec jako vrah, který se řídí svými zvrácenými kritérii o spravedlnosti určitých lidí, ničí jeho obraz jako symbolu spravedlnosti. Ukáže se, že jím nikdy nebyl, ale řídil se pouze svými zvrácenými po</w:t>
      </w:r>
      <w:r>
        <w:rPr>
          <w:rFonts w:ascii="Times New Roman" w:hAnsi="Times New Roman" w:cs="Times New Roman"/>
          <w:sz w:val="24"/>
          <w:szCs w:val="24"/>
          <w:lang w:val="en-US"/>
        </w:rPr>
        <w:t>hnutkami. Postupný vývoj obrazu “bojovníka proti systému”</w:t>
      </w:r>
      <w:r w:rsidRPr="00314137">
        <w:rPr>
          <w:rFonts w:ascii="Times New Roman" w:hAnsi="Times New Roman" w:cs="Times New Roman"/>
          <w:sz w:val="24"/>
          <w:szCs w:val="24"/>
          <w:lang w:val="en-US"/>
        </w:rPr>
        <w:t xml:space="preserve"> autoři posilují neustálými symbolickými odkazy na skutečné události, čímž vytvářejí silnou asociativní vazbu na to, že lidé, kteří protestem volají po změně, dosa</w:t>
      </w:r>
      <w:r>
        <w:rPr>
          <w:rFonts w:ascii="Times New Roman" w:hAnsi="Times New Roman" w:cs="Times New Roman"/>
          <w:sz w:val="24"/>
          <w:szCs w:val="24"/>
          <w:lang w:val="en-US"/>
        </w:rPr>
        <w:t>hují pouze svých vlastních cílů</w:t>
      </w:r>
      <w:r w:rsidR="00887FD4" w:rsidRPr="00B95185">
        <w:rPr>
          <w:rFonts w:ascii="Times New Roman" w:hAnsi="Times New Roman" w:cs="Times New Roman"/>
          <w:sz w:val="24"/>
          <w:szCs w:val="24"/>
          <w:lang w:val="en-US"/>
        </w:rPr>
        <w:t>.</w:t>
      </w:r>
    </w:p>
    <w:p w:rsidR="007B2319" w:rsidRDefault="006B641B" w:rsidP="00104762">
      <w:pPr>
        <w:spacing w:before="120" w:after="240" w:line="360" w:lineRule="auto"/>
        <w:jc w:val="center"/>
      </w:pPr>
      <w:r>
        <w:rPr>
          <w:rFonts w:ascii="Times New Roman" w:hAnsi="Times New Roman" w:cs="Times New Roman"/>
          <w:sz w:val="24"/>
          <w:szCs w:val="24"/>
          <w:lang w:val="en-US"/>
        </w:rPr>
        <w:lastRenderedPageBreak/>
        <w:pict>
          <v:shape id="_x0000_i1032" type="#_x0000_t75" style="width:221.15pt;height:337.7pt">
            <v:imagedata r:id="rId28" o:title="23"/>
          </v:shape>
        </w:pict>
      </w:r>
    </w:p>
    <w:p w:rsidR="00E72085" w:rsidRPr="007550E4" w:rsidRDefault="001F162A" w:rsidP="001F162A">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21</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7550E4" w:rsidRPr="007550E4">
        <w:rPr>
          <w:rFonts w:ascii="Times New Roman" w:hAnsi="Times New Roman" w:cs="Times New Roman"/>
          <w:i/>
          <w:sz w:val="20"/>
          <w:szCs w:val="20"/>
          <w:lang w:val="en-US"/>
        </w:rPr>
        <w:t xml:space="preserve">symbol budoucnosti </w:t>
      </w:r>
      <w:r w:rsidRPr="007550E4">
        <w:rPr>
          <w:rFonts w:ascii="Times New Roman" w:hAnsi="Times New Roman" w:cs="Times New Roman"/>
          <w:i/>
          <w:sz w:val="20"/>
          <w:szCs w:val="20"/>
          <w:lang w:val="en-US"/>
        </w:rPr>
        <w:t>(</w:t>
      </w:r>
      <w:r w:rsidRPr="00FC2D40">
        <w:rPr>
          <w:rFonts w:ascii="Times New Roman" w:hAnsi="Times New Roman" w:cs="Times New Roman"/>
          <w:i/>
          <w:sz w:val="20"/>
          <w:szCs w:val="20"/>
          <w:lang w:val="en-US"/>
        </w:rPr>
        <w:t>Gabrelyanov</w:t>
      </w:r>
      <w:r w:rsidRPr="007550E4">
        <w:rPr>
          <w:rFonts w:ascii="Times New Roman" w:hAnsi="Times New Roman" w:cs="Times New Roman"/>
          <w:i/>
          <w:sz w:val="20"/>
          <w:szCs w:val="20"/>
          <w:lang w:val="en-US"/>
        </w:rPr>
        <w:t xml:space="preserve"> 2012: </w:t>
      </w:r>
      <w:r w:rsidR="007550E4" w:rsidRPr="007550E4">
        <w:rPr>
          <w:rFonts w:ascii="Times New Roman" w:hAnsi="Times New Roman" w:cs="Times New Roman"/>
          <w:i/>
          <w:sz w:val="20"/>
          <w:szCs w:val="20"/>
          <w:lang w:val="en-US"/>
        </w:rPr>
        <w:t>23</w:t>
      </w:r>
      <w:r w:rsidRPr="007550E4">
        <w:rPr>
          <w:rFonts w:ascii="Times New Roman" w:hAnsi="Times New Roman" w:cs="Times New Roman"/>
          <w:i/>
          <w:sz w:val="20"/>
          <w:szCs w:val="20"/>
          <w:lang w:val="en-US"/>
        </w:rPr>
        <w:t>)</w:t>
      </w:r>
    </w:p>
    <w:p w:rsidR="000612E2" w:rsidRPr="00B95185" w:rsidRDefault="00A5262F" w:rsidP="00D87287">
      <w:pPr>
        <w:spacing w:before="120" w:after="240" w:line="360" w:lineRule="auto"/>
        <w:jc w:val="both"/>
        <w:rPr>
          <w:rFonts w:ascii="Times New Roman" w:hAnsi="Times New Roman" w:cs="Times New Roman"/>
          <w:sz w:val="24"/>
          <w:szCs w:val="24"/>
          <w:lang w:val="en-US"/>
        </w:rPr>
      </w:pPr>
      <w:r w:rsidRPr="00A5262F">
        <w:rPr>
          <w:rFonts w:ascii="Times New Roman" w:hAnsi="Times New Roman" w:cs="Times New Roman"/>
          <w:sz w:val="24"/>
          <w:szCs w:val="24"/>
          <w:lang w:val="en-US"/>
        </w:rPr>
        <w:t>Na tomto panelu autoři doplňují vyprávění o motivaci antagonisty a ukazují silný emocionální obraz - pravděpodobné vítězství hlavního padoucha. Všimněte si, jak je za Razumovského zády zobrazena ruská vlajka. Jelikož se jedná o finále jeho projevu, ukazuje čtenáři pravděpodobný výsledek takového vývoje. Vlajka země je zde personifikována a namísto toho, aby se celá vyvíjela, nebo dokonce vznikla nová vlajka, je čtenáři ukázáno, že ke změně k lepšímu nedojde. Bude stejná jako nyní, jen zničená, čímž se opakuje výše popsaný propagandistický žvást, že jakákoli změna či úprava vše jen zhorší.</w:t>
      </w:r>
      <w:r w:rsidR="007C1B60" w:rsidRPr="00B95185">
        <w:rPr>
          <w:rFonts w:ascii="Times New Roman" w:hAnsi="Times New Roman" w:cs="Times New Roman"/>
          <w:sz w:val="24"/>
          <w:szCs w:val="24"/>
          <w:lang w:val="en-US"/>
        </w:rPr>
        <w:t xml:space="preserve"> </w:t>
      </w:r>
    </w:p>
    <w:p w:rsidR="00E72085" w:rsidRPr="0061595D" w:rsidRDefault="00A5262F" w:rsidP="00A5262F">
      <w:pPr>
        <w:pStyle w:val="1"/>
        <w:numPr>
          <w:ilvl w:val="2"/>
          <w:numId w:val="4"/>
        </w:numPr>
        <w:rPr>
          <w:rFonts w:ascii="Times New Roman" w:hAnsi="Times New Roman" w:cs="Times New Roman"/>
          <w:b/>
          <w:color w:val="auto"/>
          <w:lang w:val="en-US"/>
        </w:rPr>
      </w:pPr>
      <w:bookmarkStart w:id="14" w:name="_Toc164933136"/>
      <w:r w:rsidRPr="0061595D">
        <w:rPr>
          <w:rFonts w:ascii="Times New Roman" w:hAnsi="Times New Roman" w:cs="Times New Roman"/>
          <w:b/>
          <w:color w:val="auto"/>
          <w:lang w:val="en-US"/>
        </w:rPr>
        <w:t>Závě</w:t>
      </w:r>
      <w:r w:rsidR="0061595D" w:rsidRPr="0061595D">
        <w:rPr>
          <w:rFonts w:ascii="Times New Roman" w:hAnsi="Times New Roman" w:cs="Times New Roman"/>
          <w:b/>
          <w:color w:val="auto"/>
          <w:lang w:val="en-US"/>
        </w:rPr>
        <w:t>ry z analýzy komiksu Major Gro</w:t>
      </w:r>
      <w:r w:rsidR="00B95185" w:rsidRPr="0061595D">
        <w:rPr>
          <w:rFonts w:ascii="Times New Roman" w:hAnsi="Times New Roman" w:cs="Times New Roman"/>
          <w:b/>
          <w:color w:val="auto"/>
          <w:lang w:val="en-US"/>
        </w:rPr>
        <w:t>m</w:t>
      </w:r>
      <w:bookmarkEnd w:id="14"/>
      <w:r w:rsidR="00B95185" w:rsidRPr="0061595D">
        <w:rPr>
          <w:rFonts w:ascii="Times New Roman" w:hAnsi="Times New Roman" w:cs="Times New Roman"/>
          <w:b/>
          <w:color w:val="auto"/>
          <w:lang w:val="en-US"/>
        </w:rPr>
        <w:t xml:space="preserve"> </w:t>
      </w:r>
    </w:p>
    <w:p w:rsidR="00B95185" w:rsidRPr="006527F7" w:rsidRDefault="006527F7" w:rsidP="00D87287">
      <w:pPr>
        <w:spacing w:before="120" w:after="240" w:line="360" w:lineRule="auto"/>
        <w:jc w:val="both"/>
        <w:rPr>
          <w:rFonts w:ascii="Times New Roman" w:hAnsi="Times New Roman" w:cs="Times New Roman"/>
          <w:sz w:val="24"/>
          <w:szCs w:val="24"/>
          <w:lang w:val="en-US"/>
        </w:rPr>
      </w:pPr>
      <w:r w:rsidRPr="006527F7">
        <w:rPr>
          <w:rFonts w:ascii="Times New Roman" w:hAnsi="Times New Roman" w:cs="Times New Roman"/>
          <w:sz w:val="24"/>
          <w:szCs w:val="24"/>
          <w:lang w:val="en-US"/>
        </w:rPr>
        <w:t xml:space="preserve">Po podrobné analýze komiksu Major Grom jsem dospěl k závěru, že tento komiks skutečně obsahuje explicitní, opakující se propagandistické techniky. Komiks konstruuje jasný, nezapomenutelný (maska Morového Doktora) obraz bojovníka se zavedenou politickou a společenskou strukturou v Rusku. Používá věci, které odkazují na reálné symboly protestu </w:t>
      </w:r>
      <w:r>
        <w:rPr>
          <w:rFonts w:ascii="Times New Roman" w:hAnsi="Times New Roman" w:cs="Times New Roman"/>
          <w:sz w:val="24"/>
          <w:szCs w:val="24"/>
          <w:lang w:val="en-US"/>
        </w:rPr>
        <w:t>(bílé stužky, letáky, rétorika “</w:t>
      </w:r>
      <w:r w:rsidRPr="006527F7">
        <w:rPr>
          <w:rFonts w:ascii="Times New Roman" w:hAnsi="Times New Roman" w:cs="Times New Roman"/>
          <w:sz w:val="24"/>
          <w:szCs w:val="24"/>
          <w:lang w:val="en-US"/>
        </w:rPr>
        <w:t>podvodníků</w:t>
      </w:r>
      <w:r>
        <w:rPr>
          <w:rFonts w:ascii="Times New Roman" w:hAnsi="Times New Roman" w:cs="Times New Roman"/>
          <w:sz w:val="24"/>
          <w:szCs w:val="24"/>
          <w:lang w:val="en-US"/>
        </w:rPr>
        <w:t xml:space="preserve"> a zlodějů”</w:t>
      </w:r>
      <w:r w:rsidRPr="006527F7">
        <w:rPr>
          <w:rFonts w:ascii="Times New Roman" w:hAnsi="Times New Roman" w:cs="Times New Roman"/>
          <w:sz w:val="24"/>
          <w:szCs w:val="24"/>
          <w:lang w:val="en-US"/>
        </w:rPr>
        <w:t xml:space="preserve">). Podle zavedeného komiksového narativu se však z nekompromisního bojovníka proti zločinu vyklube pouhý psychopat s megalomanstvím. Autoři tak u čtenáře vytvořili jasné asociace mezi fiktivním padouchem a skutečnými událostmi a </w:t>
      </w:r>
      <w:r w:rsidRPr="006527F7">
        <w:rPr>
          <w:rFonts w:ascii="Times New Roman" w:hAnsi="Times New Roman" w:cs="Times New Roman"/>
          <w:sz w:val="24"/>
          <w:szCs w:val="24"/>
          <w:lang w:val="en-US"/>
        </w:rPr>
        <w:lastRenderedPageBreak/>
        <w:t>symboly, snaží se vyvolat emocionální spojení a vytvořit analogii mezi událost</w:t>
      </w:r>
      <w:r>
        <w:rPr>
          <w:rFonts w:ascii="Times New Roman" w:hAnsi="Times New Roman" w:cs="Times New Roman"/>
          <w:sz w:val="24"/>
          <w:szCs w:val="24"/>
          <w:lang w:val="en-US"/>
        </w:rPr>
        <w:t>mi komiksu a skutečným příběhem</w:t>
      </w:r>
      <w:r w:rsidR="00B95185" w:rsidRPr="006527F7">
        <w:rPr>
          <w:rFonts w:ascii="Times New Roman" w:hAnsi="Times New Roman" w:cs="Times New Roman"/>
          <w:sz w:val="24"/>
          <w:szCs w:val="24"/>
          <w:lang w:val="en-US"/>
        </w:rPr>
        <w:t>.</w:t>
      </w:r>
    </w:p>
    <w:p w:rsidR="00935ED1" w:rsidRPr="00175B96" w:rsidRDefault="00175B96" w:rsidP="00D87287">
      <w:pPr>
        <w:spacing w:before="120" w:after="240" w:line="360" w:lineRule="auto"/>
        <w:jc w:val="both"/>
        <w:rPr>
          <w:rFonts w:ascii="Times New Roman" w:hAnsi="Times New Roman" w:cs="Times New Roman"/>
          <w:sz w:val="24"/>
          <w:szCs w:val="24"/>
          <w:lang w:val="en-US"/>
        </w:rPr>
      </w:pPr>
      <w:r w:rsidRPr="00175B96">
        <w:rPr>
          <w:rFonts w:ascii="Times New Roman" w:hAnsi="Times New Roman" w:cs="Times New Roman"/>
          <w:sz w:val="24"/>
          <w:szCs w:val="24"/>
          <w:lang w:val="en-US"/>
        </w:rPr>
        <w:t>Ukazuje se, že vůdce protestu je ve skutečnosti pronásledován jen proto, aby naplnil své psychopatické touhy. Lidé, kteří chtějí změnu, chodí na protesty a shromáždění jen proto, aby upustili páru, aby zinscenovali rvačku s polic</w:t>
      </w:r>
      <w:r w:rsidR="005C675A">
        <w:rPr>
          <w:rFonts w:ascii="Times New Roman" w:hAnsi="Times New Roman" w:cs="Times New Roman"/>
          <w:sz w:val="24"/>
          <w:szCs w:val="24"/>
          <w:lang w:val="en-US"/>
        </w:rPr>
        <w:t>ií, aby vyvolali nepokoje nebo “krvavou revoluci”</w:t>
      </w:r>
      <w:r w:rsidRPr="00175B96">
        <w:rPr>
          <w:rFonts w:ascii="Times New Roman" w:hAnsi="Times New Roman" w:cs="Times New Roman"/>
          <w:sz w:val="24"/>
          <w:szCs w:val="24"/>
          <w:lang w:val="en-US"/>
        </w:rPr>
        <w:t>. A další potenciální vůdci těchto protestních hnutí chtějí jen zaujmout místo těch, proti kterým bojují, aby dosáhli svých vlastních cílů a nastolili ještě horší režim, protože jakákoli změna nepovede k pozitivnímu výsledku, je třeba pokračovat ve stávajícím kurzu a důvěřovat stávající vládě.</w:t>
      </w:r>
      <w:r w:rsidR="00D87287" w:rsidRPr="00175B96">
        <w:rPr>
          <w:rFonts w:ascii="Times New Roman" w:hAnsi="Times New Roman" w:cs="Times New Roman"/>
          <w:sz w:val="24"/>
          <w:szCs w:val="24"/>
          <w:lang w:val="en-US"/>
        </w:rPr>
        <w:t xml:space="preserve"> </w:t>
      </w:r>
    </w:p>
    <w:p w:rsidR="00EF261B" w:rsidRPr="00B95185" w:rsidRDefault="005C675A" w:rsidP="00D87287">
      <w:pPr>
        <w:spacing w:before="120" w:after="240" w:line="360" w:lineRule="auto"/>
        <w:jc w:val="both"/>
        <w:rPr>
          <w:rFonts w:ascii="Times New Roman" w:hAnsi="Times New Roman" w:cs="Times New Roman"/>
          <w:sz w:val="24"/>
          <w:szCs w:val="24"/>
          <w:lang w:val="en-US"/>
        </w:rPr>
      </w:pPr>
      <w:r w:rsidRPr="005C675A">
        <w:rPr>
          <w:rFonts w:ascii="Times New Roman" w:hAnsi="Times New Roman" w:cs="Times New Roman"/>
          <w:sz w:val="24"/>
          <w:szCs w:val="24"/>
          <w:lang w:val="en-US"/>
        </w:rPr>
        <w:t>Ukazuje se, že vůdce protestu je ve skutečnosti pronásledován jen proto, aby naplnil své psychopatické touhy. Lidé, kteří chtějí změnu, chodí na protesty a shromáždění jen proto, aby upustili páru, aby zinscenovali rvačku s polic</w:t>
      </w:r>
      <w:r>
        <w:rPr>
          <w:rFonts w:ascii="Times New Roman" w:hAnsi="Times New Roman" w:cs="Times New Roman"/>
          <w:sz w:val="24"/>
          <w:szCs w:val="24"/>
          <w:lang w:val="en-US"/>
        </w:rPr>
        <w:t>ií, aby vyvolali nepokoje nebo “krvavou revoluci”</w:t>
      </w:r>
      <w:r w:rsidRPr="005C675A">
        <w:rPr>
          <w:rFonts w:ascii="Times New Roman" w:hAnsi="Times New Roman" w:cs="Times New Roman"/>
          <w:sz w:val="24"/>
          <w:szCs w:val="24"/>
          <w:lang w:val="en-US"/>
        </w:rPr>
        <w:t>. A další potenciální vůdci těchto protestních hnutí chtějí jen zaujmout místo těch, proti kterým bojují, aby dosáhli svých vlastních cílů a nastolili ještě horší režim, protože jakákoli změna nepovede k pozitivnímu výsledku, je třeba pokračovat ve stávajícím ku</w:t>
      </w:r>
      <w:r>
        <w:rPr>
          <w:rFonts w:ascii="Times New Roman" w:hAnsi="Times New Roman" w:cs="Times New Roman"/>
          <w:sz w:val="24"/>
          <w:szCs w:val="24"/>
          <w:lang w:val="en-US"/>
        </w:rPr>
        <w:t>rzu a důvěřovat stávající vládě</w:t>
      </w:r>
      <w:r w:rsidR="004F5493" w:rsidRPr="00B95185">
        <w:rPr>
          <w:rFonts w:ascii="Times New Roman" w:hAnsi="Times New Roman" w:cs="Times New Roman"/>
          <w:sz w:val="24"/>
          <w:szCs w:val="24"/>
          <w:lang w:val="en-US"/>
        </w:rPr>
        <w:t>.</w:t>
      </w:r>
    </w:p>
    <w:p w:rsidR="00052FC1" w:rsidRPr="00B95185" w:rsidRDefault="00453796" w:rsidP="00BD31B4">
      <w:pPr>
        <w:spacing w:before="120" w:after="240" w:line="360" w:lineRule="auto"/>
        <w:jc w:val="both"/>
        <w:rPr>
          <w:lang w:val="en-US"/>
        </w:rPr>
      </w:pPr>
      <w:r w:rsidRPr="00453796">
        <w:rPr>
          <w:rFonts w:ascii="Times New Roman" w:hAnsi="Times New Roman" w:cs="Times New Roman"/>
          <w:sz w:val="24"/>
          <w:szCs w:val="24"/>
          <w:lang w:val="en-US"/>
        </w:rPr>
        <w:t xml:space="preserve">Propaganda je v prvním oblouku komiksu Major Grom skutečně přítomna, ale autoři vyslyšeli kritiku a v dalších číslech snížili míru společenských a politických komentářů, začali se více zaměřovat na fiktivní než skutečné události a také začali hlouběji pracovat s </w:t>
      </w:r>
      <w:r>
        <w:rPr>
          <w:rFonts w:ascii="Times New Roman" w:hAnsi="Times New Roman" w:cs="Times New Roman"/>
          <w:sz w:val="24"/>
          <w:szCs w:val="24"/>
          <w:lang w:val="en-US"/>
        </w:rPr>
        <w:t>motivacemi a představami postav</w:t>
      </w:r>
      <w:r w:rsidR="00BD31B4" w:rsidRPr="00B95185">
        <w:rPr>
          <w:rFonts w:ascii="Times New Roman" w:hAnsi="Times New Roman" w:cs="Times New Roman"/>
          <w:sz w:val="24"/>
          <w:szCs w:val="24"/>
          <w:lang w:val="en-US"/>
        </w:rPr>
        <w:t>.</w:t>
      </w:r>
    </w:p>
    <w:p w:rsidR="008563E0" w:rsidRPr="00211DF9" w:rsidRDefault="00974A6B" w:rsidP="008563E0">
      <w:pPr>
        <w:pStyle w:val="1"/>
        <w:numPr>
          <w:ilvl w:val="1"/>
          <w:numId w:val="4"/>
        </w:numPr>
        <w:rPr>
          <w:rFonts w:ascii="Times New Roman" w:hAnsi="Times New Roman" w:cs="Times New Roman"/>
          <w:b/>
          <w:color w:val="auto"/>
          <w:lang w:val="en-US"/>
        </w:rPr>
      </w:pPr>
      <w:bookmarkStart w:id="15" w:name="_Toc164933137"/>
      <w:r w:rsidRPr="00EC662C">
        <w:rPr>
          <w:rFonts w:ascii="Times New Roman" w:hAnsi="Times New Roman" w:cs="Times New Roman"/>
          <w:b/>
          <w:color w:val="auto"/>
          <w:lang w:val="en-US"/>
        </w:rPr>
        <w:t>Analýza sociokulturního kontextu</w:t>
      </w:r>
      <w:r w:rsidR="00EC662C" w:rsidRPr="00EC662C">
        <w:rPr>
          <w:rFonts w:ascii="Times New Roman" w:hAnsi="Times New Roman" w:cs="Times New Roman"/>
          <w:b/>
          <w:color w:val="auto"/>
          <w:lang w:val="en-US"/>
        </w:rPr>
        <w:t xml:space="preserve"> </w:t>
      </w:r>
      <w:r w:rsidR="00EC662C" w:rsidRPr="00EC662C">
        <w:rPr>
          <w:rFonts w:ascii="Times New Roman" w:hAnsi="Times New Roman" w:cs="Times New Roman"/>
          <w:b/>
          <w:color w:val="auto"/>
          <w:lang w:val="en-US"/>
        </w:rPr>
        <w:t>komiksu</w:t>
      </w:r>
      <w:r w:rsidR="00EC662C">
        <w:rPr>
          <w:rFonts w:ascii="Times New Roman" w:hAnsi="Times New Roman" w:cs="Times New Roman"/>
          <w:b/>
          <w:color w:val="auto"/>
          <w:lang w:val="en-US"/>
        </w:rPr>
        <w:t xml:space="preserve"> Mir</w:t>
      </w:r>
      <w:bookmarkEnd w:id="15"/>
    </w:p>
    <w:p w:rsidR="008563E0" w:rsidRDefault="003406F4" w:rsidP="003406F4">
      <w:pPr>
        <w:spacing w:before="120" w:after="240" w:line="360" w:lineRule="auto"/>
        <w:jc w:val="both"/>
        <w:rPr>
          <w:rFonts w:ascii="Times New Roman" w:hAnsi="Times New Roman" w:cs="Times New Roman"/>
          <w:sz w:val="24"/>
          <w:szCs w:val="24"/>
          <w:lang w:val="en-US"/>
        </w:rPr>
      </w:pPr>
      <w:r w:rsidRPr="003406F4">
        <w:rPr>
          <w:rFonts w:ascii="Times New Roman" w:hAnsi="Times New Roman" w:cs="Times New Roman"/>
          <w:sz w:val="24"/>
          <w:szCs w:val="24"/>
          <w:lang w:val="en-US"/>
        </w:rPr>
        <w:t>Stejně jako v případě analýzy komiksu Major Grom je nutné před analýzou komiksu určit kontext jeho vydání. V letech 2019-2020 můžeme hovořit o trendu posilování autoritářské vlády v Rusku. V Rusku v posledních letech pozorujeme posilování autoritářského režimu vlády. V roce 2019 proběhly v Moskvě masové protesty proti vládě, které režim brutálně potlačil a mnoho protestujících bylo zatčeno. Zároveň byly zavedeny nové zákony regulující internet, které umožňují úřadům blokovat webové stránky a sociální sítě bez soudního řízení a zavádějí přísnější</w:t>
      </w:r>
      <w:r>
        <w:rPr>
          <w:rFonts w:ascii="Times New Roman" w:hAnsi="Times New Roman" w:cs="Times New Roman"/>
          <w:sz w:val="24"/>
          <w:szCs w:val="24"/>
          <w:lang w:val="en-US"/>
        </w:rPr>
        <w:t xml:space="preserve"> tresty pro uživatele internetu.</w:t>
      </w:r>
    </w:p>
    <w:p w:rsidR="003406F4" w:rsidRDefault="003406F4" w:rsidP="003406F4">
      <w:pPr>
        <w:spacing w:before="120" w:after="240" w:line="360" w:lineRule="auto"/>
        <w:jc w:val="both"/>
        <w:rPr>
          <w:rFonts w:ascii="Times New Roman" w:hAnsi="Times New Roman" w:cs="Times New Roman"/>
          <w:sz w:val="24"/>
          <w:szCs w:val="24"/>
          <w:lang w:val="en-US"/>
        </w:rPr>
      </w:pPr>
      <w:r w:rsidRPr="003406F4">
        <w:rPr>
          <w:rFonts w:ascii="Times New Roman" w:hAnsi="Times New Roman" w:cs="Times New Roman"/>
          <w:sz w:val="24"/>
          <w:szCs w:val="24"/>
          <w:lang w:val="en-US"/>
        </w:rPr>
        <w:t>V roce 2020 se situace dále zhoršila v souvislosti s vypuknutím pandemie COVID-19. Ruská vláda využila pandemii jako záminku k utužení své moci a omezení svobody projevu. Například nové zákony o dezinformacích umožňují vládě zakázat nebo omezit šíření jakéhokoli materiálu, který považuje za dezinformaci.</w:t>
      </w:r>
    </w:p>
    <w:p w:rsidR="009B6BF8" w:rsidRDefault="009B6BF8" w:rsidP="003406F4">
      <w:pPr>
        <w:spacing w:before="120" w:after="240" w:line="360" w:lineRule="auto"/>
        <w:jc w:val="both"/>
        <w:rPr>
          <w:rFonts w:ascii="Times New Roman" w:hAnsi="Times New Roman" w:cs="Times New Roman"/>
          <w:sz w:val="24"/>
          <w:szCs w:val="24"/>
          <w:lang w:val="en-US"/>
        </w:rPr>
      </w:pPr>
      <w:r w:rsidRPr="009B6BF8">
        <w:rPr>
          <w:rFonts w:ascii="Times New Roman" w:hAnsi="Times New Roman" w:cs="Times New Roman"/>
          <w:sz w:val="24"/>
          <w:szCs w:val="24"/>
          <w:lang w:val="en-US"/>
        </w:rPr>
        <w:lastRenderedPageBreak/>
        <w:t>Úřady zpřísnily kontrolu nad životy občanů, a to i prostřednictvím nových zákonů a změn těch stávajících. V pla</w:t>
      </w:r>
      <w:r w:rsidR="00AF4D8A">
        <w:rPr>
          <w:rFonts w:ascii="Times New Roman" w:hAnsi="Times New Roman" w:cs="Times New Roman"/>
          <w:sz w:val="24"/>
          <w:szCs w:val="24"/>
          <w:lang w:val="en-US"/>
        </w:rPr>
        <w:t>tnost například vstoupil zákon “o zahraničních agentech”</w:t>
      </w:r>
      <w:r w:rsidRPr="009B6BF8">
        <w:rPr>
          <w:rFonts w:ascii="Times New Roman" w:hAnsi="Times New Roman" w:cs="Times New Roman"/>
          <w:sz w:val="24"/>
          <w:szCs w:val="24"/>
          <w:lang w:val="en-US"/>
        </w:rPr>
        <w:t xml:space="preserve">, který rozšiřuje práva státních orgánů kontrolovat činnost organizací, které přijímají finanční prostředky </w:t>
      </w:r>
      <w:r>
        <w:rPr>
          <w:rFonts w:ascii="Times New Roman" w:hAnsi="Times New Roman" w:cs="Times New Roman"/>
          <w:sz w:val="24"/>
          <w:szCs w:val="24"/>
          <w:lang w:val="en-US"/>
        </w:rPr>
        <w:t>od cizích států nebo organizací</w:t>
      </w:r>
      <w:r>
        <w:rPr>
          <w:rStyle w:val="a8"/>
          <w:rFonts w:ascii="Times New Roman" w:hAnsi="Times New Roman" w:cs="Times New Roman"/>
          <w:sz w:val="24"/>
          <w:szCs w:val="24"/>
        </w:rPr>
        <w:footnoteReference w:id="6"/>
      </w:r>
      <w:r w:rsidRPr="00E843ED">
        <w:rPr>
          <w:rFonts w:ascii="Times New Roman" w:hAnsi="Times New Roman" w:cs="Times New Roman"/>
          <w:sz w:val="24"/>
          <w:szCs w:val="24"/>
          <w:lang w:val="en-US"/>
        </w:rPr>
        <w:t>.</w:t>
      </w:r>
    </w:p>
    <w:p w:rsidR="00EF30F2" w:rsidRPr="00E843ED" w:rsidRDefault="00EF30F2" w:rsidP="00EF30F2">
      <w:pPr>
        <w:spacing w:before="120" w:after="240" w:line="360" w:lineRule="auto"/>
        <w:jc w:val="both"/>
        <w:rPr>
          <w:rFonts w:ascii="Times New Roman" w:hAnsi="Times New Roman" w:cs="Times New Roman"/>
          <w:sz w:val="24"/>
          <w:szCs w:val="24"/>
          <w:lang w:val="en-US"/>
        </w:rPr>
      </w:pPr>
      <w:r w:rsidRPr="008E3B33">
        <w:rPr>
          <w:rFonts w:ascii="Times New Roman" w:hAnsi="Times New Roman" w:cs="Times New Roman"/>
          <w:sz w:val="24"/>
          <w:szCs w:val="24"/>
          <w:lang w:val="en-US"/>
        </w:rPr>
        <w:t>Tento zákon je kritizován, protože může být použit k potlačení činnosti všech nezávislých organizací a médií, které kritizují činnost vládnoucích představitelů, ale nejsou financovány ze zahraničí. V důsledku toho mnoho organizací, včetně vydavatelů, odmítá zahraniční financování, ab</w:t>
      </w:r>
      <w:r>
        <w:rPr>
          <w:rFonts w:ascii="Times New Roman" w:hAnsi="Times New Roman" w:cs="Times New Roman"/>
          <w:sz w:val="24"/>
          <w:szCs w:val="24"/>
          <w:lang w:val="en-US"/>
        </w:rPr>
        <w:t>y se vyhnulo obvinění, že jsou “zahraničními agenty”</w:t>
      </w:r>
      <w:r w:rsidRPr="008E3B33">
        <w:rPr>
          <w:rFonts w:ascii="Times New Roman" w:hAnsi="Times New Roman" w:cs="Times New Roman"/>
          <w:sz w:val="24"/>
          <w:szCs w:val="24"/>
          <w:lang w:val="en-US"/>
        </w:rPr>
        <w:t>. Rusko také zpřísnilo repr</w:t>
      </w:r>
      <w:r w:rsidR="00AF4D8A">
        <w:rPr>
          <w:rFonts w:ascii="Times New Roman" w:hAnsi="Times New Roman" w:cs="Times New Roman"/>
          <w:sz w:val="24"/>
          <w:szCs w:val="24"/>
          <w:lang w:val="en-US"/>
        </w:rPr>
        <w:t>esivní zákony, jako je zákon o “propagaci homosexuality” a zákon o “zraňování citů věřících”</w:t>
      </w:r>
      <w:r w:rsidRPr="008E3B33">
        <w:rPr>
          <w:rFonts w:ascii="Times New Roman" w:hAnsi="Times New Roman" w:cs="Times New Roman"/>
          <w:sz w:val="24"/>
          <w:szCs w:val="24"/>
          <w:lang w:val="en-US"/>
        </w:rPr>
        <w:t>, které mohou být použity k potlačení jakéhokoli projevu veřejného mínění ze strany vládnoucích.</w:t>
      </w:r>
    </w:p>
    <w:p w:rsidR="00EF30F2" w:rsidRDefault="00EF30F2" w:rsidP="003406F4">
      <w:pPr>
        <w:spacing w:before="120" w:after="240" w:line="360" w:lineRule="auto"/>
        <w:jc w:val="both"/>
        <w:rPr>
          <w:rFonts w:ascii="Times New Roman" w:hAnsi="Times New Roman" w:cs="Times New Roman"/>
          <w:sz w:val="24"/>
          <w:szCs w:val="24"/>
          <w:lang w:val="en-US"/>
        </w:rPr>
      </w:pPr>
      <w:r w:rsidRPr="00EF30F2">
        <w:rPr>
          <w:rFonts w:ascii="Times New Roman" w:hAnsi="Times New Roman" w:cs="Times New Roman"/>
          <w:sz w:val="24"/>
          <w:szCs w:val="24"/>
          <w:lang w:val="en-US"/>
        </w:rPr>
        <w:t>Nový narativ se objevil i ve státní propagandě. Od začátku roku 2010 se v Rusku zpřísnila státní kontrola a právní opatření proti občanské společnosti, disentu a opozici. V této souvislosti začaly ruské orgány používat nový narativ založený na kontrastu s tradičními západními ruskými hodnotami. Tento narativ je podporován státní propagandou, která je aktivně využívána v televizních a internetových médiích. Tato propaganda vykresluje západní společnost a kulturu ve velmi negativním světle jako hlavního nepřítele ruského státu, který musí bojovat za svou suverenitu a zachování národních tradic.</w:t>
      </w:r>
    </w:p>
    <w:p w:rsidR="00C97D90" w:rsidRDefault="00C97D90" w:rsidP="003406F4">
      <w:pPr>
        <w:spacing w:before="120" w:after="240" w:line="360" w:lineRule="auto"/>
        <w:jc w:val="both"/>
        <w:rPr>
          <w:rFonts w:ascii="Times New Roman" w:hAnsi="Times New Roman" w:cs="Times New Roman"/>
          <w:sz w:val="24"/>
          <w:szCs w:val="24"/>
          <w:lang w:val="en-US"/>
        </w:rPr>
      </w:pPr>
      <w:r w:rsidRPr="00C97D90">
        <w:rPr>
          <w:rFonts w:ascii="Times New Roman" w:hAnsi="Times New Roman" w:cs="Times New Roman"/>
          <w:sz w:val="24"/>
          <w:szCs w:val="24"/>
          <w:lang w:val="en-US"/>
        </w:rPr>
        <w:t>Příběh vyvolal výzvy k větší kontrole internetu, zablokování přístupu na západní sociální sítě a messengery a zpřísnění zákonů upravujících činnost nevládních organizací, včetně těch, které jsou financovány ze zahraničí. Příběh, který se odehrál na pozadí sílících výzev k větší kontrole internetu, blokování přístupu k západním sociálním sítím a messengerům a zpřísnění zákonů upravujících činnost nevládních organizací, vyvolal v mezinárodním společenství rozruch. Podle mnoha kritiků jsou kroky vlády zaměřeny na omezování svobody projevu a občanských práv.</w:t>
      </w:r>
    </w:p>
    <w:p w:rsidR="00C97D90" w:rsidRDefault="00C97D90" w:rsidP="003406F4">
      <w:pPr>
        <w:spacing w:before="120" w:after="240" w:line="360" w:lineRule="auto"/>
        <w:jc w:val="both"/>
        <w:rPr>
          <w:rFonts w:ascii="Times New Roman" w:hAnsi="Times New Roman" w:cs="Times New Roman"/>
          <w:sz w:val="24"/>
          <w:szCs w:val="24"/>
          <w:lang w:val="en-US"/>
        </w:rPr>
      </w:pPr>
      <w:r w:rsidRPr="00C97D90">
        <w:rPr>
          <w:rFonts w:ascii="Times New Roman" w:hAnsi="Times New Roman" w:cs="Times New Roman"/>
          <w:sz w:val="24"/>
          <w:szCs w:val="24"/>
          <w:lang w:val="en-US"/>
        </w:rPr>
        <w:t>Někteří pozorovatelé považují tyto kroky za součást širšího trendu zpřísňování kontroly internetu a omezování svobody projevu v zemích s autoritářskými režimy. Tyto země využívají moderní technologie a digitální nástroje ke sledování a monitorování svých občanů, což vládám umožňuje plně těmto občanům vládnout.</w:t>
      </w:r>
    </w:p>
    <w:p w:rsidR="00122F89" w:rsidRPr="00E843ED" w:rsidRDefault="00122F89" w:rsidP="00122F89">
      <w:pPr>
        <w:spacing w:before="120" w:after="240" w:line="360" w:lineRule="auto"/>
        <w:jc w:val="both"/>
        <w:rPr>
          <w:rFonts w:ascii="Times New Roman" w:hAnsi="Times New Roman" w:cs="Times New Roman"/>
          <w:sz w:val="24"/>
          <w:szCs w:val="24"/>
          <w:lang w:val="en-US"/>
        </w:rPr>
      </w:pPr>
      <w:r w:rsidRPr="00122F89">
        <w:rPr>
          <w:rFonts w:ascii="Times New Roman" w:hAnsi="Times New Roman" w:cs="Times New Roman"/>
          <w:sz w:val="24"/>
          <w:szCs w:val="24"/>
          <w:lang w:val="en-US"/>
        </w:rPr>
        <w:t xml:space="preserve">Někteří zastánci vládních kroků však tvrdí, že jsou nezbytné pro ochranu národní bezpečnosti a zabránění šíření nelegálního obsahu a teroristické propagandy. Argumentují tím, že zahraniční </w:t>
      </w:r>
      <w:r w:rsidRPr="00122F89">
        <w:rPr>
          <w:rFonts w:ascii="Times New Roman" w:hAnsi="Times New Roman" w:cs="Times New Roman"/>
          <w:sz w:val="24"/>
          <w:szCs w:val="24"/>
          <w:lang w:val="en-US"/>
        </w:rPr>
        <w:lastRenderedPageBreak/>
        <w:t>nevládní organizace a západní sociální sítě mohou být zneužity k podkopávání státní suverenity a stability.</w:t>
      </w:r>
    </w:p>
    <w:p w:rsidR="00122F89" w:rsidRDefault="00122F89" w:rsidP="003406F4">
      <w:pPr>
        <w:spacing w:before="120" w:after="240" w:line="360" w:lineRule="auto"/>
        <w:jc w:val="both"/>
        <w:rPr>
          <w:rFonts w:ascii="Times New Roman" w:hAnsi="Times New Roman" w:cs="Times New Roman"/>
          <w:sz w:val="24"/>
          <w:szCs w:val="24"/>
          <w:lang w:val="en-US"/>
        </w:rPr>
      </w:pPr>
      <w:r w:rsidRPr="00122F89">
        <w:rPr>
          <w:rFonts w:ascii="Times New Roman" w:hAnsi="Times New Roman" w:cs="Times New Roman"/>
          <w:sz w:val="24"/>
          <w:szCs w:val="24"/>
          <w:lang w:val="en-US"/>
        </w:rPr>
        <w:t>Západofobie se tak v posledních letech stala jedním z nejdůležitějších prvků ruské domácí politiky. Je využívána k rozvoji autoritářské moci a posilování státní kontroly nad občanskou společností. Západofobie, tj. negativní postoje vůči západním zemím a jejich hodnotám, se v posledních letech stala jedním z klíčových prvků ruské vnitřní politiky. Rusko se vykresluje jako odpůrce západního imperialismu a obránce vlastních zájmů. Tyto postoje jsou podporovány státními úředníky, médii, propagandou a vzdělávacími institucemi.</w:t>
      </w:r>
    </w:p>
    <w:p w:rsidR="002A49CE" w:rsidRDefault="002A49CE" w:rsidP="003406F4">
      <w:pPr>
        <w:spacing w:before="120" w:after="240" w:line="360" w:lineRule="auto"/>
        <w:jc w:val="both"/>
        <w:rPr>
          <w:rFonts w:ascii="Times New Roman" w:hAnsi="Times New Roman" w:cs="Times New Roman"/>
          <w:sz w:val="24"/>
          <w:szCs w:val="24"/>
          <w:lang w:val="en-US"/>
        </w:rPr>
      </w:pPr>
      <w:r w:rsidRPr="002A49CE">
        <w:rPr>
          <w:rFonts w:ascii="Times New Roman" w:hAnsi="Times New Roman" w:cs="Times New Roman"/>
          <w:sz w:val="24"/>
          <w:szCs w:val="24"/>
          <w:lang w:val="en-US"/>
        </w:rPr>
        <w:t>Cílem tohoto postoje je legitimizovat autoritářskou vládu a posílit kontrolu státu nad občanskou společností. Západofobie se stala nástrojem, který slouží k vykreslování vlastního režimu jako jediného ochránce země před zahraničním nebezpečím a k vytváření atmosféry strachu a ohrožení. Tento postoj umožňuje vedoucím představitelům upevňovat svou moc a kontrolovat veřejné mínění, což v praxi vede k omezování svobod a práv občanů. V posledních letech se západofobie v Rusku projevuje v mnoha oblastech, včetně kultury, veřejné debaty a dokonce i sportu. Vláda se snaží vykreslit Západ jako nepřátelské prostředí, které ohrožuje ruskou kulturu a zpochybňuje historické události. V ruských médiích je Západ často vykreslován jako zkorumpovaný a nebezpečný svět, kde vládne zlo a chaos.</w:t>
      </w:r>
    </w:p>
    <w:p w:rsidR="00672E47" w:rsidRDefault="00672E47" w:rsidP="003406F4">
      <w:pPr>
        <w:spacing w:before="120" w:after="240" w:line="360" w:lineRule="auto"/>
        <w:jc w:val="both"/>
        <w:rPr>
          <w:rFonts w:ascii="Times New Roman" w:hAnsi="Times New Roman" w:cs="Times New Roman"/>
          <w:sz w:val="24"/>
          <w:szCs w:val="24"/>
          <w:lang w:val="en-US"/>
        </w:rPr>
      </w:pPr>
      <w:r w:rsidRPr="00672E47">
        <w:rPr>
          <w:rFonts w:ascii="Times New Roman" w:hAnsi="Times New Roman" w:cs="Times New Roman"/>
          <w:sz w:val="24"/>
          <w:szCs w:val="24"/>
          <w:lang w:val="en-US"/>
        </w:rPr>
        <w:t>Výsledkem této západofobie je prohlubující se polarizace společnosti, kdy se stoupenci režimu a opozice často navzájem považují za nepřátele. To vede k omezování svobody projevu a názoru, kdy se občané bojí veřejně vystupovat ze strachu z možných represí ze strany státních orgánů. To je hluboce zakořeněno v ruské historii a kultuře. V posledních letech však protizápadní nálady v mnoha aspektech života v zemi zesílily.</w:t>
      </w:r>
    </w:p>
    <w:p w:rsidR="00582FA6" w:rsidRPr="00B06B89" w:rsidRDefault="00582FA6" w:rsidP="00582FA6">
      <w:pPr>
        <w:pStyle w:val="a4"/>
        <w:spacing w:before="120" w:beforeAutospacing="0" w:after="240" w:afterAutospacing="0" w:line="360" w:lineRule="auto"/>
        <w:jc w:val="both"/>
        <w:rPr>
          <w:lang w:val="en-US"/>
        </w:rPr>
      </w:pPr>
      <w:r w:rsidRPr="00672E47">
        <w:rPr>
          <w:lang w:val="en-US"/>
        </w:rPr>
        <w:t>Západofobie se využívá k ovlivňování veřejného mínění a vytváření pocitu ohrožení ze strany Západu. Tento pocit ohrožení pak může být využit k omezení svobody tisku, svobody pr</w:t>
      </w:r>
      <w:r>
        <w:rPr>
          <w:lang w:val="en-US"/>
        </w:rPr>
        <w:t>ojevu a dalších základních práv</w:t>
      </w:r>
      <w:r w:rsidRPr="00B06B89">
        <w:rPr>
          <w:lang w:val="en-US"/>
        </w:rPr>
        <w:t>.</w:t>
      </w:r>
    </w:p>
    <w:p w:rsidR="00582FA6" w:rsidRDefault="00582FA6" w:rsidP="003406F4">
      <w:pPr>
        <w:spacing w:before="120" w:after="240" w:line="360" w:lineRule="auto"/>
        <w:jc w:val="both"/>
        <w:rPr>
          <w:rFonts w:ascii="Times New Roman" w:hAnsi="Times New Roman" w:cs="Times New Roman"/>
          <w:sz w:val="24"/>
          <w:szCs w:val="24"/>
          <w:lang w:val="en-US"/>
        </w:rPr>
      </w:pPr>
      <w:r w:rsidRPr="00582FA6">
        <w:rPr>
          <w:rFonts w:ascii="Times New Roman" w:hAnsi="Times New Roman" w:cs="Times New Roman"/>
          <w:sz w:val="24"/>
          <w:szCs w:val="24"/>
          <w:lang w:val="en-US"/>
        </w:rPr>
        <w:t>Dalším aspektem západofobie v Rusku je propagace ruského nacionalismu a kritika západních hodnot. Západofobie se projevuje také negativními postoji vůči západním zemím a upevňováním ruského vlivu v regionu. V některých případech může mít tento postoj negativní dop</w:t>
      </w:r>
      <w:r>
        <w:rPr>
          <w:rFonts w:ascii="Times New Roman" w:hAnsi="Times New Roman" w:cs="Times New Roman"/>
          <w:sz w:val="24"/>
          <w:szCs w:val="24"/>
          <w:lang w:val="en-US"/>
        </w:rPr>
        <w:t>ad na vztahy s ostatními zeměmi</w:t>
      </w:r>
      <w:r w:rsidRPr="00582FA6">
        <w:rPr>
          <w:rFonts w:ascii="Times New Roman" w:hAnsi="Times New Roman" w:cs="Times New Roman"/>
          <w:sz w:val="24"/>
          <w:szCs w:val="24"/>
          <w:lang w:val="en-US"/>
        </w:rPr>
        <w:t>.</w:t>
      </w:r>
    </w:p>
    <w:p w:rsidR="009238DB" w:rsidRPr="009238DB" w:rsidRDefault="009238DB" w:rsidP="009238DB">
      <w:pPr>
        <w:spacing w:before="120" w:after="240" w:line="360" w:lineRule="auto"/>
        <w:jc w:val="both"/>
        <w:rPr>
          <w:rFonts w:ascii="Times New Roman" w:hAnsi="Times New Roman" w:cs="Times New Roman"/>
          <w:sz w:val="24"/>
          <w:szCs w:val="24"/>
          <w:lang w:val="en-US"/>
        </w:rPr>
      </w:pPr>
      <w:r w:rsidRPr="009238DB">
        <w:rPr>
          <w:rFonts w:ascii="Times New Roman" w:hAnsi="Times New Roman" w:cs="Times New Roman"/>
          <w:sz w:val="24"/>
          <w:szCs w:val="24"/>
          <w:lang w:val="en-US"/>
        </w:rPr>
        <w:t xml:space="preserve">Je proto důležité pochopit, že západofobie v Rusku není jen názorem některých politiků, ale součástí širšího trendu. Rusko si stále více uvědomuje své postavení mocnosti, která se musí bránit </w:t>
      </w:r>
      <w:r w:rsidRPr="009238DB">
        <w:rPr>
          <w:rFonts w:ascii="Times New Roman" w:hAnsi="Times New Roman" w:cs="Times New Roman"/>
          <w:sz w:val="24"/>
          <w:szCs w:val="24"/>
          <w:lang w:val="en-US"/>
        </w:rPr>
        <w:lastRenderedPageBreak/>
        <w:t>západnímu vlivu. V této souvislosti se objevují i snahy o zlepšení vztahů s dalšími zeměmi, jako je Čína, Indie a další asijské státy.</w:t>
      </w:r>
    </w:p>
    <w:p w:rsidR="009238DB" w:rsidRPr="003406F4" w:rsidRDefault="009238DB" w:rsidP="009238DB">
      <w:pPr>
        <w:spacing w:before="120" w:after="240" w:line="360" w:lineRule="auto"/>
        <w:jc w:val="both"/>
        <w:rPr>
          <w:rFonts w:ascii="Times New Roman" w:hAnsi="Times New Roman" w:cs="Times New Roman"/>
          <w:sz w:val="24"/>
          <w:szCs w:val="24"/>
          <w:lang w:val="en-US"/>
        </w:rPr>
      </w:pPr>
      <w:r w:rsidRPr="009238DB">
        <w:rPr>
          <w:rFonts w:ascii="Times New Roman" w:hAnsi="Times New Roman" w:cs="Times New Roman"/>
          <w:sz w:val="24"/>
          <w:szCs w:val="24"/>
          <w:lang w:val="en-US"/>
        </w:rPr>
        <w:t xml:space="preserve">V tomto historickém a společenském kontextu je vydání komiksu zasazeného do minulosti, v němž se sovětský superhrdina střetává s Američanem s cílem využít jeho image k vítězství ve volbách, podezřelé z toho, že obsahuje novou propagandistickou </w:t>
      </w:r>
      <w:r>
        <w:rPr>
          <w:rFonts w:ascii="Times New Roman" w:hAnsi="Times New Roman" w:cs="Times New Roman"/>
          <w:sz w:val="24"/>
          <w:szCs w:val="24"/>
          <w:lang w:val="en-US"/>
        </w:rPr>
        <w:t>ideologii a prvky nacionalismu</w:t>
      </w:r>
      <w:r w:rsidRPr="009238DB">
        <w:rPr>
          <w:rFonts w:ascii="Times New Roman" w:hAnsi="Times New Roman" w:cs="Times New Roman"/>
          <w:sz w:val="24"/>
          <w:szCs w:val="24"/>
          <w:lang w:val="en-US"/>
        </w:rPr>
        <w:t>.</w:t>
      </w:r>
    </w:p>
    <w:p w:rsidR="00B06B89" w:rsidRPr="00582FA6" w:rsidRDefault="008563E0" w:rsidP="00582FA6">
      <w:pPr>
        <w:pStyle w:val="1"/>
        <w:numPr>
          <w:ilvl w:val="1"/>
          <w:numId w:val="4"/>
        </w:numPr>
        <w:rPr>
          <w:rFonts w:ascii="Times New Roman" w:hAnsi="Times New Roman" w:cs="Times New Roman"/>
          <w:b/>
          <w:color w:val="auto"/>
          <w:lang w:val="en-US"/>
        </w:rPr>
      </w:pPr>
      <w:bookmarkStart w:id="16" w:name="_Toc164933138"/>
      <w:r w:rsidRPr="00E843ED">
        <w:rPr>
          <w:rFonts w:ascii="Times New Roman" w:hAnsi="Times New Roman" w:cs="Times New Roman"/>
          <w:b/>
          <w:color w:val="auto"/>
        </w:rPr>
        <w:t xml:space="preserve">Analýza komiksu </w:t>
      </w:r>
      <w:r w:rsidR="005B07A6">
        <w:rPr>
          <w:rFonts w:ascii="Times New Roman" w:hAnsi="Times New Roman" w:cs="Times New Roman"/>
          <w:b/>
          <w:color w:val="auto"/>
          <w:lang w:val="en-US"/>
        </w:rPr>
        <w:t>Mir</w:t>
      </w:r>
      <w:bookmarkEnd w:id="16"/>
    </w:p>
    <w:p w:rsidR="002E19D6" w:rsidRDefault="006B641B" w:rsidP="00491176">
      <w:pPr>
        <w:spacing w:before="120" w:after="24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pict>
          <v:shape id="_x0000_i1033" type="#_x0000_t75" style="width:290.85pt;height:447.45pt">
            <v:imagedata r:id="rId29" o:title="008"/>
          </v:shape>
        </w:pict>
      </w:r>
    </w:p>
    <w:p w:rsidR="007550E4" w:rsidRPr="007550E4" w:rsidRDefault="007550E4" w:rsidP="001D53E0">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22</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1D53E0" w:rsidRPr="001D53E0">
        <w:rPr>
          <w:rFonts w:ascii="Times New Roman" w:hAnsi="Times New Roman" w:cs="Times New Roman"/>
          <w:i/>
          <w:sz w:val="20"/>
          <w:szCs w:val="20"/>
          <w:lang w:val="en-US"/>
        </w:rPr>
        <w:t>propaganda na plakátech</w:t>
      </w:r>
      <w:r w:rsidRPr="007550E4">
        <w:rPr>
          <w:rFonts w:ascii="Times New Roman" w:hAnsi="Times New Roman" w:cs="Times New Roman"/>
          <w:i/>
          <w:sz w:val="20"/>
          <w:szCs w:val="20"/>
          <w:lang w:val="en-US"/>
        </w:rPr>
        <w:t xml:space="preserve"> (</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001D53E0" w:rsidRPr="001D53E0">
        <w:rPr>
          <w:rFonts w:ascii="Times New Roman" w:hAnsi="Times New Roman" w:cs="Times New Roman"/>
          <w:i/>
          <w:sz w:val="20"/>
          <w:szCs w:val="20"/>
          <w:lang w:val="en-US"/>
        </w:rPr>
        <w:t>8</w:t>
      </w:r>
      <w:r w:rsidRPr="007550E4">
        <w:rPr>
          <w:rFonts w:ascii="Times New Roman" w:hAnsi="Times New Roman" w:cs="Times New Roman"/>
          <w:i/>
          <w:sz w:val="20"/>
          <w:szCs w:val="20"/>
          <w:lang w:val="en-US"/>
        </w:rPr>
        <w:t>)</w:t>
      </w:r>
    </w:p>
    <w:p w:rsidR="00AD120D" w:rsidRPr="0019475C" w:rsidRDefault="00476A82" w:rsidP="00D87287">
      <w:pPr>
        <w:spacing w:before="120" w:after="240" w:line="360" w:lineRule="auto"/>
        <w:jc w:val="both"/>
        <w:rPr>
          <w:rFonts w:ascii="Times New Roman" w:hAnsi="Times New Roman" w:cs="Times New Roman"/>
          <w:sz w:val="24"/>
          <w:szCs w:val="24"/>
          <w:lang w:val="en-US"/>
        </w:rPr>
      </w:pPr>
      <w:r w:rsidRPr="00476A82">
        <w:rPr>
          <w:rFonts w:ascii="Times New Roman" w:hAnsi="Times New Roman" w:cs="Times New Roman"/>
          <w:sz w:val="24"/>
          <w:szCs w:val="24"/>
          <w:lang w:val="en-US"/>
        </w:rPr>
        <w:t xml:space="preserve">Na této stránce prvního čísla autoři tvrdí, že vyprávění o sovětské propagandě v komiksu věnovalo velký prostor negativnímu zobrazení symbolu americké propagandy, superhrdiny Faetona. To je ostatně charakteristický rys každé propagandy - ničení symbolů nepřátelské propagandy, o němž se podrobněji hovoří v kapitole 4.1. Vlevo dole je zobrazen klasický propagandistický plakát, na </w:t>
      </w:r>
      <w:r w:rsidRPr="00476A82">
        <w:rPr>
          <w:rFonts w:ascii="Times New Roman" w:hAnsi="Times New Roman" w:cs="Times New Roman"/>
          <w:sz w:val="24"/>
          <w:szCs w:val="24"/>
          <w:lang w:val="en-US"/>
        </w:rPr>
        <w:lastRenderedPageBreak/>
        <w:t xml:space="preserve">němž je </w:t>
      </w:r>
      <w:r>
        <w:rPr>
          <w:rFonts w:ascii="Times New Roman" w:hAnsi="Times New Roman" w:cs="Times New Roman"/>
          <w:sz w:val="24"/>
          <w:szCs w:val="24"/>
          <w:lang w:val="en-US"/>
        </w:rPr>
        <w:t>vlevo tvář superhrdiny a nápis “</w:t>
      </w:r>
      <w:r w:rsidRPr="00476A82">
        <w:rPr>
          <w:rFonts w:ascii="Times New Roman" w:hAnsi="Times New Roman" w:cs="Times New Roman"/>
          <w:sz w:val="24"/>
          <w:szCs w:val="24"/>
          <w:lang w:val="en-US"/>
        </w:rPr>
        <w:t>Mýtu</w:t>
      </w:r>
      <w:r>
        <w:rPr>
          <w:rFonts w:ascii="Times New Roman" w:hAnsi="Times New Roman" w:cs="Times New Roman"/>
          <w:sz w:val="24"/>
          <w:szCs w:val="24"/>
          <w:lang w:val="en-US"/>
        </w:rPr>
        <w:t>s” a vpravo tvář ďábla a nápis “Skutečnost”</w:t>
      </w:r>
      <w:r w:rsidRPr="00476A82">
        <w:rPr>
          <w:rFonts w:ascii="Times New Roman" w:hAnsi="Times New Roman" w:cs="Times New Roman"/>
          <w:sz w:val="24"/>
          <w:szCs w:val="24"/>
          <w:lang w:val="en-US"/>
        </w:rPr>
        <w:t>. Jedná se o jeden z nejznámějších způsobů, jak může propaganda předat emocionální poselství.</w:t>
      </w:r>
      <w:r w:rsidR="00403913" w:rsidRPr="00403913">
        <w:rPr>
          <w:rFonts w:ascii="Times New Roman" w:hAnsi="Times New Roman" w:cs="Times New Roman"/>
          <w:sz w:val="24"/>
          <w:szCs w:val="24"/>
          <w:lang w:val="en-US"/>
        </w:rPr>
        <w:t xml:space="preserve"> </w:t>
      </w:r>
      <w:r w:rsidRPr="00476A82">
        <w:rPr>
          <w:rFonts w:ascii="Times New Roman" w:hAnsi="Times New Roman" w:cs="Times New Roman"/>
          <w:sz w:val="24"/>
          <w:szCs w:val="24"/>
          <w:lang w:val="en-US"/>
        </w:rPr>
        <w:t>Je třeba vzít symbol, který je třeba zničit, a vytvořit analogii s nejhorší a nejnepříjemnější věcí pro člověka. Téměř všichni lidé mají strach z ďábla nebo z toho, že budou spojováni s temnými silami. Takže plakát s tímto obrázkem je zcela v souladu s propagandou. Na výše uvedených novinách vidíme také obrázky Pentagonu a symbol amerického superhrdiny. V titulku sovětských novin se píše, že Pentagon má nový symbol jestřábů. Jestřábi v americké politice označují lidi, kteří prosazují zájmy armády, militarizaci a řešení konfliktů vojenskými prostředky. Prostřednictvím titulku a překrývajících se symbolů amerického superhrdiny a Pentagonu sovětská propaganda ukazuje svým občanům, že Amerika směřuje k válce a že jejich superhrdina bude použit jako zbraň v nové válce. Vedle tohoto plakátu je zobrazen Faeton v póze Sochy svobody, symbolu Ameriky, ale místo pochodně drží rak</w:t>
      </w:r>
      <w:r>
        <w:rPr>
          <w:rFonts w:ascii="Times New Roman" w:hAnsi="Times New Roman" w:cs="Times New Roman"/>
          <w:sz w:val="24"/>
          <w:szCs w:val="24"/>
          <w:lang w:val="en-US"/>
        </w:rPr>
        <w:t>etu. Obrázek je obklopen slovy “pravá tvář americké svobody”</w:t>
      </w:r>
      <w:r w:rsidRPr="00476A82">
        <w:rPr>
          <w:rFonts w:ascii="Times New Roman" w:hAnsi="Times New Roman" w:cs="Times New Roman"/>
          <w:sz w:val="24"/>
          <w:szCs w:val="24"/>
          <w:lang w:val="en-US"/>
        </w:rPr>
        <w:t xml:space="preserve">. Samotná Socha svobody však leží v troskách u nohou superhrdiny, čímž se sdělení stává emotivnějším a naznačuje, že navzdory tomu, že Faeton je pro americkou veřejnost symbolem míru, pro všechny ostatní představuje hrozbu. Jeden z novinových titulků také tvrdí, že Faeton je hrozbou pro sovětský svět. Z hlediska propagandy tento titulek upoutá čtenářovu pozornost, ale na pozadí ostatních příkladů působí slaběji, protože nevytváří žádné </w:t>
      </w:r>
      <w:r>
        <w:rPr>
          <w:rFonts w:ascii="Times New Roman" w:hAnsi="Times New Roman" w:cs="Times New Roman"/>
          <w:sz w:val="24"/>
          <w:szCs w:val="24"/>
          <w:lang w:val="en-US"/>
        </w:rPr>
        <w:t>asociativní obrazy nebo signály</w:t>
      </w:r>
      <w:r w:rsidR="0019475C" w:rsidRPr="0019475C">
        <w:rPr>
          <w:rFonts w:ascii="Times New Roman" w:hAnsi="Times New Roman" w:cs="Times New Roman"/>
          <w:sz w:val="24"/>
          <w:szCs w:val="24"/>
          <w:lang w:val="en-US"/>
        </w:rPr>
        <w:t>.</w:t>
      </w:r>
    </w:p>
    <w:p w:rsidR="004B42AC" w:rsidRDefault="006B641B" w:rsidP="00CA136C">
      <w:pPr>
        <w:spacing w:before="120" w:after="240" w:line="360" w:lineRule="auto"/>
        <w:jc w:val="center"/>
      </w:pPr>
      <w:r>
        <w:rPr>
          <w:rFonts w:ascii="Times New Roman" w:hAnsi="Times New Roman" w:cs="Times New Roman"/>
          <w:sz w:val="24"/>
          <w:szCs w:val="24"/>
          <w:lang w:val="en-US"/>
        </w:rPr>
        <w:lastRenderedPageBreak/>
        <w:pict>
          <v:shape id="_x0000_i1034" type="#_x0000_t75" style="width:239.45pt;height:362.85pt">
            <v:imagedata r:id="rId30" o:title="009"/>
          </v:shape>
        </w:pict>
      </w:r>
    </w:p>
    <w:p w:rsidR="00E516C0" w:rsidRPr="00E54A4C" w:rsidRDefault="001D53E0" w:rsidP="001D53E0">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w:t>
      </w:r>
      <w:r>
        <w:rPr>
          <w:rFonts w:ascii="Times New Roman" w:hAnsi="Times New Roman" w:cs="Times New Roman"/>
          <w:b/>
          <w:sz w:val="20"/>
          <w:szCs w:val="20"/>
          <w:lang w:val="en-US"/>
        </w:rPr>
        <w:t>3</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E54A4C" w:rsidRPr="00E54A4C">
        <w:rPr>
          <w:rFonts w:ascii="Times New Roman" w:hAnsi="Times New Roman" w:cs="Times New Roman"/>
          <w:i/>
          <w:sz w:val="20"/>
          <w:szCs w:val="20"/>
          <w:lang w:val="en-US"/>
        </w:rPr>
        <w:t xml:space="preserve">propaganda v novinách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00E54A4C">
        <w:rPr>
          <w:rFonts w:ascii="Times New Roman" w:hAnsi="Times New Roman" w:cs="Times New Roman"/>
          <w:i/>
          <w:sz w:val="20"/>
          <w:szCs w:val="20"/>
          <w:lang w:val="en-US"/>
        </w:rPr>
        <w:t>9</w:t>
      </w:r>
      <w:r w:rsidR="00E54A4C" w:rsidRPr="00E54A4C">
        <w:rPr>
          <w:rFonts w:ascii="Times New Roman" w:hAnsi="Times New Roman" w:cs="Times New Roman"/>
          <w:i/>
          <w:sz w:val="20"/>
          <w:szCs w:val="20"/>
          <w:lang w:val="en-US"/>
        </w:rPr>
        <w:t>)</w:t>
      </w:r>
    </w:p>
    <w:p w:rsidR="00A5553B" w:rsidRDefault="00A5553B" w:rsidP="00D21B5B">
      <w:pPr>
        <w:spacing w:before="120" w:after="240" w:line="360" w:lineRule="auto"/>
        <w:jc w:val="both"/>
        <w:rPr>
          <w:rFonts w:ascii="Times New Roman" w:hAnsi="Times New Roman" w:cs="Times New Roman"/>
          <w:sz w:val="24"/>
          <w:szCs w:val="24"/>
          <w:lang w:val="en-US"/>
        </w:rPr>
      </w:pPr>
      <w:r w:rsidRPr="00A5553B">
        <w:rPr>
          <w:rFonts w:ascii="Times New Roman" w:hAnsi="Times New Roman" w:cs="Times New Roman"/>
          <w:sz w:val="24"/>
          <w:szCs w:val="24"/>
          <w:lang w:val="en-US"/>
        </w:rPr>
        <w:t>With the introduction of the Soviet Union's own superhero, the propaganda narrative changes somewhat. In the top left-hand corner, the autho</w:t>
      </w:r>
      <w:r>
        <w:rPr>
          <w:rFonts w:ascii="Times New Roman" w:hAnsi="Times New Roman" w:cs="Times New Roman"/>
          <w:sz w:val="24"/>
          <w:szCs w:val="24"/>
          <w:lang w:val="en-US"/>
        </w:rPr>
        <w:t>rs show the newspaper headline “</w:t>
      </w:r>
      <w:r w:rsidRPr="00A5553B">
        <w:rPr>
          <w:rFonts w:ascii="Times New Roman" w:hAnsi="Times New Roman" w:cs="Times New Roman"/>
          <w:sz w:val="24"/>
          <w:szCs w:val="24"/>
          <w:lang w:val="en-US"/>
        </w:rPr>
        <w:t>Same</w:t>
      </w:r>
      <w:r>
        <w:rPr>
          <w:rFonts w:ascii="Times New Roman" w:hAnsi="Times New Roman" w:cs="Times New Roman"/>
          <w:sz w:val="24"/>
          <w:szCs w:val="24"/>
          <w:lang w:val="en-US"/>
        </w:rPr>
        <w:t xml:space="preserve"> years, but different defenders”</w:t>
      </w:r>
      <w:r w:rsidR="006444FF">
        <w:rPr>
          <w:rFonts w:ascii="Times New Roman" w:hAnsi="Times New Roman" w:cs="Times New Roman"/>
          <w:sz w:val="24"/>
          <w:szCs w:val="24"/>
          <w:lang w:val="en-US"/>
        </w:rPr>
        <w:t xml:space="preserve"> and photographs of F</w:t>
      </w:r>
      <w:r w:rsidRPr="00A5553B">
        <w:rPr>
          <w:rFonts w:ascii="Times New Roman" w:hAnsi="Times New Roman" w:cs="Times New Roman"/>
          <w:sz w:val="24"/>
          <w:szCs w:val="24"/>
          <w:lang w:val="en-US"/>
        </w:rPr>
        <w:t xml:space="preserve">aeton and an as yet unnamed Soviet superhero. At the same time, note </w:t>
      </w:r>
      <w:r w:rsidR="00AC55AE">
        <w:rPr>
          <w:rFonts w:ascii="Times New Roman" w:hAnsi="Times New Roman" w:cs="Times New Roman"/>
          <w:sz w:val="24"/>
          <w:szCs w:val="24"/>
          <w:lang w:val="en-US"/>
        </w:rPr>
        <w:t>how the artists have rendered F</w:t>
      </w:r>
      <w:r w:rsidRPr="00A5553B">
        <w:rPr>
          <w:rFonts w:ascii="Times New Roman" w:hAnsi="Times New Roman" w:cs="Times New Roman"/>
          <w:sz w:val="24"/>
          <w:szCs w:val="24"/>
          <w:lang w:val="en-US"/>
        </w:rPr>
        <w:t>aeton's face. It's distorted with a vicious and repulsive grimace that leaves the reader in no doubt at first glance that the American superhero represents the forces of evil. This is a rather popular method in propaganda, and I have already seen a variation of it in the example of the devil poster.</w:t>
      </w:r>
    </w:p>
    <w:p w:rsidR="00A5553B" w:rsidRDefault="00D0421B" w:rsidP="00D21B5B">
      <w:pPr>
        <w:spacing w:before="120" w:after="240" w:line="360" w:lineRule="auto"/>
        <w:jc w:val="both"/>
        <w:rPr>
          <w:rFonts w:ascii="Times New Roman" w:hAnsi="Times New Roman" w:cs="Times New Roman"/>
          <w:sz w:val="24"/>
          <w:szCs w:val="24"/>
          <w:lang w:val="en-US"/>
        </w:rPr>
      </w:pPr>
      <w:r w:rsidRPr="00D0421B">
        <w:rPr>
          <w:rFonts w:ascii="Times New Roman" w:hAnsi="Times New Roman" w:cs="Times New Roman"/>
          <w:sz w:val="24"/>
          <w:szCs w:val="24"/>
          <w:lang w:val="en-US"/>
        </w:rPr>
        <w:t xml:space="preserve"> </w:t>
      </w:r>
      <w:r w:rsidR="00A5553B" w:rsidRPr="00A5553B">
        <w:rPr>
          <w:rFonts w:ascii="Times New Roman" w:hAnsi="Times New Roman" w:cs="Times New Roman"/>
          <w:sz w:val="24"/>
          <w:szCs w:val="24"/>
          <w:lang w:val="en-US"/>
        </w:rPr>
        <w:t xml:space="preserve">Zde se reportáž zaměřuje </w:t>
      </w:r>
      <w:r w:rsidR="006118E2">
        <w:rPr>
          <w:rFonts w:ascii="Times New Roman" w:hAnsi="Times New Roman" w:cs="Times New Roman"/>
          <w:sz w:val="24"/>
          <w:szCs w:val="24"/>
          <w:lang w:val="en-US"/>
        </w:rPr>
        <w:t xml:space="preserve">na méně působivou skupinu lidí, </w:t>
      </w:r>
      <w:r w:rsidR="00A5553B" w:rsidRPr="00A5553B">
        <w:rPr>
          <w:rFonts w:ascii="Times New Roman" w:hAnsi="Times New Roman" w:cs="Times New Roman"/>
          <w:sz w:val="24"/>
          <w:szCs w:val="24"/>
          <w:lang w:val="en-US"/>
        </w:rPr>
        <w:t>a</w:t>
      </w:r>
      <w:r w:rsidR="006118E2">
        <w:rPr>
          <w:rFonts w:ascii="Times New Roman" w:hAnsi="Times New Roman" w:cs="Times New Roman"/>
          <w:sz w:val="24"/>
          <w:szCs w:val="24"/>
          <w:lang w:val="en-US"/>
        </w:rPr>
        <w:t xml:space="preserve">, </w:t>
      </w:r>
      <w:r w:rsidR="00A5553B" w:rsidRPr="00A5553B">
        <w:rPr>
          <w:rFonts w:ascii="Times New Roman" w:hAnsi="Times New Roman" w:cs="Times New Roman"/>
          <w:sz w:val="24"/>
          <w:szCs w:val="24"/>
          <w:lang w:val="en-US"/>
        </w:rPr>
        <w:t>aby posílila propagandu ideologického vědomí, je vedle nich zobrazen sovětský superhrdina s příjemnou tváří. Podobné vyprávění se opakuje v nedalekých novinách p</w:t>
      </w:r>
      <w:r w:rsidR="006118E2">
        <w:rPr>
          <w:rFonts w:ascii="Times New Roman" w:hAnsi="Times New Roman" w:cs="Times New Roman"/>
          <w:sz w:val="24"/>
          <w:szCs w:val="24"/>
          <w:lang w:val="en-US"/>
        </w:rPr>
        <w:t>od titulkem “</w:t>
      </w:r>
      <w:r w:rsidR="00A5553B" w:rsidRPr="00A5553B">
        <w:rPr>
          <w:rFonts w:ascii="Times New Roman" w:hAnsi="Times New Roman" w:cs="Times New Roman"/>
          <w:sz w:val="24"/>
          <w:szCs w:val="24"/>
          <w:lang w:val="en-US"/>
        </w:rPr>
        <w:t>Superhrdina. Mají: teror, zneužívání moci. My máme: sp</w:t>
      </w:r>
      <w:r w:rsidR="006118E2">
        <w:rPr>
          <w:rFonts w:ascii="Times New Roman" w:hAnsi="Times New Roman" w:cs="Times New Roman"/>
          <w:sz w:val="24"/>
          <w:szCs w:val="24"/>
          <w:lang w:val="en-US"/>
        </w:rPr>
        <w:t>ravedlnost, svobodu, bezpečnost”</w:t>
      </w:r>
      <w:r w:rsidR="00A5553B" w:rsidRPr="00A5553B">
        <w:rPr>
          <w:rFonts w:ascii="Times New Roman" w:hAnsi="Times New Roman" w:cs="Times New Roman"/>
          <w:sz w:val="24"/>
          <w:szCs w:val="24"/>
          <w:lang w:val="en-US"/>
        </w:rPr>
        <w:t>. Pod titulkem o Faetonu je však fotografie lidí, kteří s hrůzou ve tváři utíkají před americkým superhrdinou. Pod titulkem o sovětském superhrdinovi je fotografie školačky, která dává Mirovi kytici květin. Karikaturisté jsou vystaveni rozšířenému klišé studené války, kdy jakýkoli opačný nebo ohrožující názor na stát je jasně negativní, zatímco pohodlné názory jsou jasně pozitivní.</w:t>
      </w:r>
    </w:p>
    <w:p w:rsidR="00D21B5B" w:rsidRPr="00D21B5B" w:rsidRDefault="004900DC" w:rsidP="00D21B5B">
      <w:pPr>
        <w:spacing w:before="120" w:after="240" w:line="360" w:lineRule="auto"/>
        <w:jc w:val="both"/>
        <w:rPr>
          <w:rFonts w:ascii="Times New Roman" w:hAnsi="Times New Roman" w:cs="Times New Roman"/>
          <w:sz w:val="24"/>
          <w:szCs w:val="24"/>
          <w:lang w:val="en-US"/>
        </w:rPr>
      </w:pPr>
      <w:r w:rsidRPr="00E843ED">
        <w:rPr>
          <w:rFonts w:ascii="Times New Roman" w:hAnsi="Times New Roman" w:cs="Times New Roman"/>
          <w:sz w:val="24"/>
          <w:szCs w:val="24"/>
          <w:lang w:val="en-US"/>
        </w:rPr>
        <w:lastRenderedPageBreak/>
        <w:t xml:space="preserve"> </w:t>
      </w:r>
      <w:r w:rsidR="006118E2" w:rsidRPr="006118E2">
        <w:rPr>
          <w:rFonts w:ascii="Times New Roman" w:hAnsi="Times New Roman" w:cs="Times New Roman"/>
          <w:sz w:val="24"/>
          <w:szCs w:val="24"/>
          <w:lang w:val="en-US"/>
        </w:rPr>
        <w:t>Aby Faeton čtenáři ukázal pohled sovětské propagandy, používá jasné, emocioná</w:t>
      </w:r>
      <w:r w:rsidR="006118E2">
        <w:rPr>
          <w:rFonts w:ascii="Times New Roman" w:hAnsi="Times New Roman" w:cs="Times New Roman"/>
          <w:sz w:val="24"/>
          <w:szCs w:val="24"/>
          <w:lang w:val="en-US"/>
        </w:rPr>
        <w:t>lně zabarvené výrazy “terror” a “zneužití moci”</w:t>
      </w:r>
      <w:r w:rsidR="006118E2" w:rsidRPr="006118E2">
        <w:rPr>
          <w:rFonts w:ascii="Times New Roman" w:hAnsi="Times New Roman" w:cs="Times New Roman"/>
          <w:sz w:val="24"/>
          <w:szCs w:val="24"/>
          <w:lang w:val="en-US"/>
        </w:rPr>
        <w:t>. Ve vztahu ke světu používá sovětská propaganda stejně jasné, emocionálně zabarvené výrazy,</w:t>
      </w:r>
      <w:r w:rsidR="006118E2">
        <w:rPr>
          <w:rFonts w:ascii="Times New Roman" w:hAnsi="Times New Roman" w:cs="Times New Roman"/>
          <w:sz w:val="24"/>
          <w:szCs w:val="24"/>
          <w:lang w:val="en-US"/>
        </w:rPr>
        <w:t xml:space="preserve"> ale s pozitivními konotacemi: “spravedlnost”, “svoboda”, “bezpečnost”</w:t>
      </w:r>
      <w:r w:rsidR="006118E2" w:rsidRPr="006118E2">
        <w:rPr>
          <w:rFonts w:ascii="Times New Roman" w:hAnsi="Times New Roman" w:cs="Times New Roman"/>
          <w:sz w:val="24"/>
          <w:szCs w:val="24"/>
          <w:lang w:val="en-US"/>
        </w:rPr>
        <w:t>. Tyto dvě stránky, které autoři ukazují na začátku komiksu, umožňují čtenáři pochopit, že jedním z hlavních témat, na něž komiks upozorní, je vliv propagandy a její rozdílné interpretace týchž událostí v závislosti na cílech a motivacích zúčastněných stra</w:t>
      </w:r>
      <w:r w:rsidR="006118E2">
        <w:rPr>
          <w:rFonts w:ascii="Times New Roman" w:hAnsi="Times New Roman" w:cs="Times New Roman"/>
          <w:sz w:val="24"/>
          <w:szCs w:val="24"/>
          <w:lang w:val="en-US"/>
        </w:rPr>
        <w:t>n</w:t>
      </w:r>
      <w:r w:rsidR="00D21B5B" w:rsidRPr="00D21B5B">
        <w:rPr>
          <w:rFonts w:ascii="Times New Roman" w:hAnsi="Times New Roman" w:cs="Times New Roman"/>
          <w:sz w:val="24"/>
          <w:szCs w:val="24"/>
          <w:lang w:val="en-US"/>
        </w:rPr>
        <w:t>.</w:t>
      </w:r>
    </w:p>
    <w:p w:rsidR="002524CE" w:rsidRPr="00D21B5B" w:rsidRDefault="006B641B" w:rsidP="00D21B5B">
      <w:pPr>
        <w:spacing w:before="120" w:after="240" w:line="360" w:lineRule="auto"/>
        <w:jc w:val="center"/>
        <w:rPr>
          <w:rFonts w:ascii="Times New Roman" w:hAnsi="Times New Roman" w:cs="Times New Roman"/>
          <w:sz w:val="24"/>
          <w:szCs w:val="24"/>
        </w:rPr>
      </w:pPr>
      <w:r>
        <w:rPr>
          <w:rFonts w:ascii="Times New Roman" w:hAnsi="Times New Roman" w:cs="Times New Roman"/>
          <w:sz w:val="24"/>
          <w:szCs w:val="24"/>
          <w:lang w:val="en-US"/>
        </w:rPr>
        <w:pict>
          <v:shape id="_x0000_i1035" type="#_x0000_t75" style="width:192.55pt;height:294.3pt">
            <v:imagedata r:id="rId31" o:title="017"/>
          </v:shape>
        </w:pict>
      </w:r>
    </w:p>
    <w:p w:rsidR="00F43D34" w:rsidRPr="00E54A4C" w:rsidRDefault="00E54A4C" w:rsidP="00E54A4C">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w:t>
      </w:r>
      <w:r>
        <w:rPr>
          <w:rFonts w:ascii="Times New Roman" w:hAnsi="Times New Roman" w:cs="Times New Roman"/>
          <w:b/>
          <w:sz w:val="20"/>
          <w:szCs w:val="20"/>
          <w:lang w:val="en-US"/>
        </w:rPr>
        <w:t>4</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Pr>
          <w:rFonts w:ascii="Times New Roman" w:hAnsi="Times New Roman" w:cs="Times New Roman"/>
          <w:i/>
          <w:sz w:val="20"/>
          <w:szCs w:val="20"/>
          <w:lang w:val="en-US"/>
        </w:rPr>
        <w:t>propaganda v komiksech</w:t>
      </w:r>
      <w:r w:rsidRPr="00E54A4C">
        <w:rPr>
          <w:rFonts w:ascii="Times New Roman" w:hAnsi="Times New Roman" w:cs="Times New Roman"/>
          <w:i/>
          <w:sz w:val="20"/>
          <w:szCs w:val="20"/>
          <w:lang w:val="en-US"/>
        </w:rPr>
        <w:t xml:space="preserve">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Pr>
          <w:rFonts w:ascii="Times New Roman" w:hAnsi="Times New Roman" w:cs="Times New Roman"/>
          <w:i/>
          <w:sz w:val="20"/>
          <w:szCs w:val="20"/>
          <w:lang w:val="en-US"/>
        </w:rPr>
        <w:t>17</w:t>
      </w:r>
      <w:r w:rsidRPr="00E54A4C">
        <w:rPr>
          <w:rFonts w:ascii="Times New Roman" w:hAnsi="Times New Roman" w:cs="Times New Roman"/>
          <w:i/>
          <w:sz w:val="20"/>
          <w:szCs w:val="20"/>
          <w:lang w:val="en-US"/>
        </w:rPr>
        <w:t>)</w:t>
      </w:r>
    </w:p>
    <w:p w:rsidR="00D21B5B" w:rsidRDefault="00FB4F82" w:rsidP="00D87287">
      <w:pPr>
        <w:spacing w:before="120" w:after="240" w:line="360" w:lineRule="auto"/>
        <w:jc w:val="both"/>
        <w:rPr>
          <w:rFonts w:ascii="Times New Roman" w:hAnsi="Times New Roman" w:cs="Times New Roman"/>
          <w:sz w:val="24"/>
          <w:szCs w:val="24"/>
          <w:lang w:val="en-US"/>
        </w:rPr>
      </w:pPr>
      <w:r w:rsidRPr="00FB4F82">
        <w:rPr>
          <w:rFonts w:ascii="Times New Roman" w:hAnsi="Times New Roman" w:cs="Times New Roman"/>
          <w:sz w:val="24"/>
          <w:szCs w:val="24"/>
          <w:lang w:val="en-US"/>
        </w:rPr>
        <w:t>Na této stránce tvůrci komiksu používají poměrně zajímavou výtvarnou a vypravěčskou techniku: vkládají komiks do komiksu a vyprávěj</w:t>
      </w:r>
      <w:r w:rsidR="006444FF">
        <w:rPr>
          <w:rFonts w:ascii="Times New Roman" w:hAnsi="Times New Roman" w:cs="Times New Roman"/>
          <w:sz w:val="24"/>
          <w:szCs w:val="24"/>
          <w:lang w:val="en-US"/>
        </w:rPr>
        <w:t>í dobrodružství fenomenálního F</w:t>
      </w:r>
      <w:r w:rsidRPr="00FB4F82">
        <w:rPr>
          <w:rFonts w:ascii="Times New Roman" w:hAnsi="Times New Roman" w:cs="Times New Roman"/>
          <w:sz w:val="24"/>
          <w:szCs w:val="24"/>
          <w:lang w:val="en-US"/>
        </w:rPr>
        <w:t xml:space="preserve">aetona z pohledu americké propagandy. V tomto případě je styl komiksu přesně takový, jaký měly komiksy vydávané během druhé světové a </w:t>
      </w:r>
      <w:r>
        <w:rPr>
          <w:rFonts w:ascii="Times New Roman" w:hAnsi="Times New Roman" w:cs="Times New Roman"/>
          <w:sz w:val="24"/>
          <w:szCs w:val="24"/>
          <w:lang w:val="en-US"/>
        </w:rPr>
        <w:t>studené války, známé také jako “</w:t>
      </w:r>
      <w:r w:rsidRPr="00FB4F82">
        <w:rPr>
          <w:rFonts w:ascii="Times New Roman" w:hAnsi="Times New Roman" w:cs="Times New Roman"/>
          <w:sz w:val="24"/>
          <w:szCs w:val="24"/>
          <w:lang w:val="en-US"/>
        </w:rPr>
        <w:t>zlatý věk ko</w:t>
      </w:r>
      <w:r>
        <w:rPr>
          <w:rFonts w:ascii="Times New Roman" w:hAnsi="Times New Roman" w:cs="Times New Roman"/>
          <w:sz w:val="24"/>
          <w:szCs w:val="24"/>
          <w:lang w:val="en-US"/>
        </w:rPr>
        <w:t>miksu” a “stříbrný věk komiksu”</w:t>
      </w:r>
      <w:r w:rsidR="00D21B5B" w:rsidRPr="00D21B5B">
        <w:rPr>
          <w:rFonts w:ascii="Times New Roman" w:hAnsi="Times New Roman" w:cs="Times New Roman"/>
          <w:sz w:val="24"/>
          <w:szCs w:val="24"/>
          <w:lang w:val="en-US"/>
        </w:rPr>
        <w:t>.</w:t>
      </w:r>
    </w:p>
    <w:p w:rsidR="00FF6F3D" w:rsidRPr="00D21B5B" w:rsidRDefault="00F50AFB" w:rsidP="00D87287">
      <w:pPr>
        <w:spacing w:before="120" w:after="240" w:line="360" w:lineRule="auto"/>
        <w:jc w:val="both"/>
        <w:rPr>
          <w:rFonts w:ascii="Times New Roman" w:hAnsi="Times New Roman" w:cs="Times New Roman"/>
          <w:sz w:val="24"/>
          <w:szCs w:val="24"/>
          <w:lang w:val="en-US"/>
        </w:rPr>
      </w:pPr>
      <w:r w:rsidRPr="00F50AFB">
        <w:rPr>
          <w:rFonts w:ascii="Times New Roman" w:hAnsi="Times New Roman" w:cs="Times New Roman"/>
          <w:sz w:val="24"/>
          <w:szCs w:val="24"/>
          <w:lang w:val="en-US"/>
        </w:rPr>
        <w:t>Na obálce se čtenář okamžitě setká s konfrontací mezi Faetonem a sovětským superhrdin</w:t>
      </w:r>
      <w:r w:rsidR="006444FF">
        <w:rPr>
          <w:rFonts w:ascii="Times New Roman" w:hAnsi="Times New Roman" w:cs="Times New Roman"/>
          <w:sz w:val="24"/>
          <w:szCs w:val="24"/>
          <w:lang w:val="en-US"/>
        </w:rPr>
        <w:t>ou. Text ve žluté bublině zní: “</w:t>
      </w:r>
      <w:r w:rsidRPr="00F50AFB">
        <w:rPr>
          <w:rFonts w:ascii="Times New Roman" w:hAnsi="Times New Roman" w:cs="Times New Roman"/>
          <w:sz w:val="24"/>
          <w:szCs w:val="24"/>
          <w:lang w:val="en-US"/>
        </w:rPr>
        <w:t>Smrtící souboj se sovětským sadistou!</w:t>
      </w:r>
      <w:r w:rsidR="006444FF">
        <w:rPr>
          <w:rFonts w:ascii="Times New Roman" w:hAnsi="Times New Roman" w:cs="Times New Roman"/>
          <w:sz w:val="24"/>
          <w:szCs w:val="24"/>
          <w:lang w:val="en-US"/>
        </w:rPr>
        <w:t>”</w:t>
      </w:r>
      <w:r w:rsidRPr="00F50AFB">
        <w:rPr>
          <w:rFonts w:ascii="Times New Roman" w:hAnsi="Times New Roman" w:cs="Times New Roman"/>
          <w:sz w:val="24"/>
          <w:szCs w:val="24"/>
          <w:lang w:val="en-US"/>
        </w:rPr>
        <w:t xml:space="preserve"> To znamená, že čtenář tohoto komiksu je okamžitě negativně naladěn nejen na antagon</w:t>
      </w:r>
      <w:r w:rsidR="006444FF">
        <w:rPr>
          <w:rFonts w:ascii="Times New Roman" w:hAnsi="Times New Roman" w:cs="Times New Roman"/>
          <w:sz w:val="24"/>
          <w:szCs w:val="24"/>
          <w:lang w:val="en-US"/>
        </w:rPr>
        <w:t>istu Faetona, který je nazýván “sadistou”</w:t>
      </w:r>
      <w:r w:rsidRPr="00F50AFB">
        <w:rPr>
          <w:rFonts w:ascii="Times New Roman" w:hAnsi="Times New Roman" w:cs="Times New Roman"/>
          <w:sz w:val="24"/>
          <w:szCs w:val="24"/>
          <w:lang w:val="en-US"/>
        </w:rPr>
        <w:t xml:space="preserve">, ale také na jeho ideologii, která </w:t>
      </w:r>
      <w:r w:rsidR="006444FF">
        <w:rPr>
          <w:rFonts w:ascii="Times New Roman" w:hAnsi="Times New Roman" w:cs="Times New Roman"/>
          <w:sz w:val="24"/>
          <w:szCs w:val="24"/>
          <w:lang w:val="en-US"/>
        </w:rPr>
        <w:t xml:space="preserve">záměrně nazývá nepřítele nejen </w:t>
      </w:r>
      <w:r w:rsidR="00A5646A">
        <w:rPr>
          <w:rFonts w:ascii="Times New Roman" w:hAnsi="Times New Roman" w:cs="Times New Roman"/>
          <w:sz w:val="24"/>
          <w:szCs w:val="24"/>
          <w:lang w:val="en-US"/>
        </w:rPr>
        <w:t>“</w:t>
      </w:r>
      <w:r w:rsidR="006444FF">
        <w:rPr>
          <w:rFonts w:ascii="Times New Roman" w:hAnsi="Times New Roman" w:cs="Times New Roman"/>
          <w:sz w:val="24"/>
          <w:szCs w:val="24"/>
          <w:lang w:val="en-US"/>
        </w:rPr>
        <w:t>sadistou”, ale “sovětským sadistou”</w:t>
      </w:r>
      <w:r w:rsidRPr="00F50AFB">
        <w:rPr>
          <w:rFonts w:ascii="Times New Roman" w:hAnsi="Times New Roman" w:cs="Times New Roman"/>
          <w:sz w:val="24"/>
          <w:szCs w:val="24"/>
          <w:lang w:val="en-US"/>
        </w:rPr>
        <w:t xml:space="preserve">. V tomto případě je negativní zobrazení sovětské ideologie posíleno vizuálním ztvárněním superhrdinů: jestliže Faeton je zobrazen v klasickém superhrdinském obleku, svět je vyobrazen v charakteristické sovětské vojenské uniformě, aby se posílilo propagandistické </w:t>
      </w:r>
      <w:r w:rsidRPr="00F50AFB">
        <w:rPr>
          <w:rFonts w:ascii="Times New Roman" w:hAnsi="Times New Roman" w:cs="Times New Roman"/>
          <w:sz w:val="24"/>
          <w:szCs w:val="24"/>
          <w:lang w:val="en-US"/>
        </w:rPr>
        <w:lastRenderedPageBreak/>
        <w:t>poselství, že vše, co je spojeno se Sovětským svazem, je špatné. Za zmínku stojí i to, že Faeton je zobrazen s krásnými, lidskými rysy, takže bez superschopností by mohl být obyčejným občanem Spojených států amerických. Jeho protivník je naproti tomu vyobrazen jako velký a drahý, což naznačuje, že Sovětský svaz se může spoléhat pouze na hrubou sílu. K pohybu také používá létající stro</w:t>
      </w:r>
      <w:r w:rsidR="00A5646A">
        <w:rPr>
          <w:rFonts w:ascii="Times New Roman" w:hAnsi="Times New Roman" w:cs="Times New Roman"/>
          <w:sz w:val="24"/>
          <w:szCs w:val="24"/>
          <w:lang w:val="en-US"/>
        </w:rPr>
        <w:t>j ve tvaru sovětské Rudé hvězdy</w:t>
      </w:r>
      <w:r w:rsidR="00E662F1" w:rsidRPr="00D21B5B">
        <w:rPr>
          <w:rFonts w:ascii="Times New Roman" w:hAnsi="Times New Roman" w:cs="Times New Roman"/>
          <w:sz w:val="24"/>
          <w:szCs w:val="24"/>
          <w:lang w:val="en-US"/>
        </w:rPr>
        <w:t>.</w:t>
      </w:r>
    </w:p>
    <w:p w:rsidR="00CC3510" w:rsidRDefault="00CC3510" w:rsidP="00CC3510">
      <w:pPr>
        <w:jc w:val="center"/>
      </w:pPr>
      <w:r>
        <w:rPr>
          <w:noProof/>
          <w:lang w:eastAsia="ru-RU"/>
        </w:rPr>
        <w:drawing>
          <wp:inline distT="0" distB="0" distL="0" distR="0" wp14:anchorId="31E9A1B3" wp14:editId="6AED19C1">
            <wp:extent cx="4409268" cy="354442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7401" t="12988" r="27314" b="22300"/>
                    <a:stretch/>
                  </pic:blipFill>
                  <pic:spPr bwMode="auto">
                    <a:xfrm>
                      <a:off x="0" y="0"/>
                      <a:ext cx="4419428" cy="3552595"/>
                    </a:xfrm>
                    <a:prstGeom prst="rect">
                      <a:avLst/>
                    </a:prstGeom>
                    <a:ln>
                      <a:noFill/>
                    </a:ln>
                    <a:extLst>
                      <a:ext uri="{53640926-AAD7-44D8-BBD7-CCE9431645EC}">
                        <a14:shadowObscured xmlns:a14="http://schemas.microsoft.com/office/drawing/2010/main"/>
                      </a:ext>
                    </a:extLst>
                  </pic:spPr>
                </pic:pic>
              </a:graphicData>
            </a:graphic>
          </wp:inline>
        </w:drawing>
      </w:r>
    </w:p>
    <w:p w:rsidR="00E03E5A" w:rsidRPr="00E662F1" w:rsidRDefault="00E662F1" w:rsidP="00E662F1">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w:t>
      </w:r>
      <w:r>
        <w:rPr>
          <w:rFonts w:ascii="Times New Roman" w:hAnsi="Times New Roman" w:cs="Times New Roman"/>
          <w:b/>
          <w:sz w:val="20"/>
          <w:szCs w:val="20"/>
          <w:lang w:val="en-US"/>
        </w:rPr>
        <w:t>5</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Pr="00E662F1">
        <w:rPr>
          <w:rFonts w:ascii="Times New Roman" w:hAnsi="Times New Roman" w:cs="Times New Roman"/>
          <w:i/>
          <w:sz w:val="20"/>
          <w:szCs w:val="20"/>
          <w:lang w:val="en-US"/>
        </w:rPr>
        <w:t xml:space="preserve">kulturní symboly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00B37AFF">
        <w:rPr>
          <w:rFonts w:ascii="Times New Roman" w:hAnsi="Times New Roman" w:cs="Times New Roman"/>
          <w:i/>
          <w:sz w:val="20"/>
          <w:szCs w:val="20"/>
          <w:lang w:val="en-US"/>
        </w:rPr>
        <w:t>23</w:t>
      </w:r>
      <w:r w:rsidRPr="00E54A4C">
        <w:rPr>
          <w:rFonts w:ascii="Times New Roman" w:hAnsi="Times New Roman" w:cs="Times New Roman"/>
          <w:i/>
          <w:sz w:val="20"/>
          <w:szCs w:val="20"/>
          <w:lang w:val="en-US"/>
        </w:rPr>
        <w:t>)</w:t>
      </w:r>
    </w:p>
    <w:p w:rsidR="0094396C" w:rsidRPr="00C60621" w:rsidRDefault="00B705BF" w:rsidP="0094396C">
      <w:pPr>
        <w:spacing w:before="120" w:after="240" w:line="360" w:lineRule="auto"/>
        <w:jc w:val="both"/>
        <w:rPr>
          <w:rFonts w:ascii="Times New Roman" w:hAnsi="Times New Roman" w:cs="Times New Roman"/>
          <w:sz w:val="24"/>
          <w:szCs w:val="24"/>
          <w:lang w:val="en-US"/>
        </w:rPr>
      </w:pPr>
      <w:r w:rsidRPr="00B705BF">
        <w:rPr>
          <w:rFonts w:ascii="Times New Roman" w:hAnsi="Times New Roman" w:cs="Times New Roman"/>
          <w:sz w:val="24"/>
          <w:szCs w:val="24"/>
          <w:lang w:val="en-US"/>
        </w:rPr>
        <w:t xml:space="preserve">Další dva panely rovněž obsahují stopy propagandy. Na </w:t>
      </w:r>
      <w:r>
        <w:rPr>
          <w:rFonts w:ascii="Times New Roman" w:hAnsi="Times New Roman" w:cs="Times New Roman"/>
          <w:sz w:val="24"/>
          <w:szCs w:val="24"/>
          <w:lang w:val="en-US"/>
        </w:rPr>
        <w:t>prvním panelu se uvádí, že nad “</w:t>
      </w:r>
      <w:r w:rsidRPr="00B705BF">
        <w:rPr>
          <w:rFonts w:ascii="Times New Roman" w:hAnsi="Times New Roman" w:cs="Times New Roman"/>
          <w:sz w:val="24"/>
          <w:szCs w:val="24"/>
          <w:lang w:val="en-US"/>
        </w:rPr>
        <w:t>naší mírumilovnou zemí, baštou demokracie a</w:t>
      </w:r>
      <w:r>
        <w:rPr>
          <w:rFonts w:ascii="Times New Roman" w:hAnsi="Times New Roman" w:cs="Times New Roman"/>
          <w:sz w:val="24"/>
          <w:szCs w:val="24"/>
          <w:lang w:val="en-US"/>
        </w:rPr>
        <w:t xml:space="preserve"> hrozbou tyranii na celém světě”</w:t>
      </w:r>
      <w:r w:rsidRPr="00B705BF">
        <w:rPr>
          <w:rFonts w:ascii="Times New Roman" w:hAnsi="Times New Roman" w:cs="Times New Roman"/>
          <w:sz w:val="24"/>
          <w:szCs w:val="24"/>
          <w:lang w:val="en-US"/>
        </w:rPr>
        <w:t>, přelétá sovětský létající talíř. Jinými slovy, namísto neutrálního označení místa událostí v podobě názvu města nebo státu je čtenáři podáno emotivní sdělení, že Spojené státy jsou mírumilovnou zemí a baštou demokracie. Z pohledu sovětské propagandy je však vše, co je spojeno s Amerikou, symbolem války a odporu vůči světu, jak již ukázaly titulky na prvních stránkách komiksu. Opět je zde zobrazen farmář v tradičním americkém pasteveckém oděvu a kreslené vyobrazení vozidla sovětského superhrdiny, obří Rudé létající hvězdy. Takový obrázek slouží k zesměšnění sovětské estetiky a posílení antipatií vůči padouchovi. Americký farmář je totiž záměrně zobrazen jako nic netušící, aby ve čtenáři vyvolal pocit znepokojení.</w:t>
      </w:r>
    </w:p>
    <w:p w:rsidR="00CC3510" w:rsidRPr="0094396C" w:rsidRDefault="00C93FD1" w:rsidP="00EB2122">
      <w:pPr>
        <w:spacing w:before="120" w:after="240" w:line="360" w:lineRule="auto"/>
        <w:jc w:val="center"/>
        <w:rPr>
          <w:rFonts w:ascii="Times New Roman" w:hAnsi="Times New Roman" w:cs="Times New Roman"/>
          <w:sz w:val="24"/>
          <w:szCs w:val="24"/>
          <w:lang w:val="en-US"/>
        </w:rPr>
      </w:pPr>
      <w:r w:rsidRPr="00C60621">
        <w:rPr>
          <w:rFonts w:ascii="Times New Roman" w:hAnsi="Times New Roman" w:cs="Times New Roman"/>
          <w:sz w:val="24"/>
          <w:szCs w:val="24"/>
          <w:lang w:val="en-US"/>
        </w:rPr>
        <w:lastRenderedPageBreak/>
        <w:br/>
      </w:r>
      <w:r w:rsidRPr="00C60621">
        <w:rPr>
          <w:lang w:val="en-US"/>
        </w:rPr>
        <w:br/>
      </w:r>
      <w:r>
        <w:rPr>
          <w:noProof/>
          <w:lang w:eastAsia="ru-RU"/>
        </w:rPr>
        <w:drawing>
          <wp:inline distT="0" distB="0" distL="0" distR="0" wp14:anchorId="2501F721" wp14:editId="577263C2">
            <wp:extent cx="3401878" cy="3612787"/>
            <wp:effectExtent l="0" t="0" r="8255"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7530" t="15538" r="28101" b="699"/>
                    <a:stretch/>
                  </pic:blipFill>
                  <pic:spPr bwMode="auto">
                    <a:xfrm>
                      <a:off x="0" y="0"/>
                      <a:ext cx="3427920" cy="3640443"/>
                    </a:xfrm>
                    <a:prstGeom prst="rect">
                      <a:avLst/>
                    </a:prstGeom>
                    <a:ln>
                      <a:noFill/>
                    </a:ln>
                    <a:extLst>
                      <a:ext uri="{53640926-AAD7-44D8-BBD7-CCE9431645EC}">
                        <a14:shadowObscured xmlns:a14="http://schemas.microsoft.com/office/drawing/2010/main"/>
                      </a:ext>
                    </a:extLst>
                  </pic:spPr>
                </pic:pic>
              </a:graphicData>
            </a:graphic>
          </wp:inline>
        </w:drawing>
      </w:r>
    </w:p>
    <w:p w:rsidR="00C93FD1" w:rsidRPr="00B37AFF" w:rsidRDefault="00B37AFF" w:rsidP="00B37AFF">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w:t>
      </w:r>
      <w:r>
        <w:rPr>
          <w:rFonts w:ascii="Times New Roman" w:hAnsi="Times New Roman" w:cs="Times New Roman"/>
          <w:b/>
          <w:sz w:val="20"/>
          <w:szCs w:val="20"/>
          <w:lang w:val="en-US"/>
        </w:rPr>
        <w:t>6</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Pr="00B37AFF">
        <w:rPr>
          <w:rFonts w:ascii="Times New Roman" w:hAnsi="Times New Roman" w:cs="Times New Roman"/>
          <w:i/>
          <w:sz w:val="20"/>
          <w:szCs w:val="20"/>
          <w:lang w:val="en-US"/>
        </w:rPr>
        <w:t xml:space="preserve">konfrontace s kulturními symboly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Pr>
          <w:rFonts w:ascii="Times New Roman" w:hAnsi="Times New Roman" w:cs="Times New Roman"/>
          <w:i/>
          <w:sz w:val="20"/>
          <w:szCs w:val="20"/>
          <w:lang w:val="en-US"/>
        </w:rPr>
        <w:t>25</w:t>
      </w:r>
      <w:r w:rsidRPr="00E54A4C">
        <w:rPr>
          <w:rFonts w:ascii="Times New Roman" w:hAnsi="Times New Roman" w:cs="Times New Roman"/>
          <w:i/>
          <w:sz w:val="20"/>
          <w:szCs w:val="20"/>
          <w:lang w:val="en-US"/>
        </w:rPr>
        <w:t>)</w:t>
      </w:r>
    </w:p>
    <w:p w:rsidR="00C93FD1" w:rsidRPr="00E34FC4" w:rsidRDefault="00BD7973" w:rsidP="00D87287">
      <w:pPr>
        <w:spacing w:before="120" w:after="240" w:line="360" w:lineRule="auto"/>
        <w:jc w:val="both"/>
        <w:rPr>
          <w:rFonts w:ascii="Times New Roman" w:hAnsi="Times New Roman" w:cs="Times New Roman"/>
          <w:sz w:val="24"/>
          <w:szCs w:val="24"/>
          <w:lang w:val="en-US"/>
        </w:rPr>
      </w:pPr>
      <w:r w:rsidRPr="00BD7973">
        <w:rPr>
          <w:rFonts w:ascii="Times New Roman" w:hAnsi="Times New Roman" w:cs="Times New Roman"/>
          <w:sz w:val="24"/>
          <w:szCs w:val="24"/>
          <w:lang w:val="en-US"/>
        </w:rPr>
        <w:t xml:space="preserve">Faeton vstoupí do létajícího talíře, ale je přepaden. Tyto panely používá americká propaganda k zesměšnění sovětského vývoje jejich přeháněním a použitím v absurdním, karikaturním provedení. Poplach zní jako obraz červeného srpu a kladiva, nikoliv jen červené žárovky. Na Faetona útočí obří srp a kladivo, což opět odkazuje na symboly socialistické propagandy. Pozoruhodný je však třetí panel, kde se Faeton vypořádává s pastí. Text zní „ale neublíží </w:t>
      </w:r>
      <w:proofErr w:type="gramStart"/>
      <w:r w:rsidRPr="00BD7973">
        <w:rPr>
          <w:rFonts w:ascii="Times New Roman" w:hAnsi="Times New Roman" w:cs="Times New Roman"/>
          <w:sz w:val="24"/>
          <w:szCs w:val="24"/>
          <w:lang w:val="en-US"/>
        </w:rPr>
        <w:t>mu“</w:t>
      </w:r>
      <w:proofErr w:type="gramEnd"/>
      <w:r w:rsidRPr="00BD7973">
        <w:rPr>
          <w:rFonts w:ascii="Times New Roman" w:hAnsi="Times New Roman" w:cs="Times New Roman"/>
          <w:sz w:val="24"/>
          <w:szCs w:val="24"/>
          <w:lang w:val="en-US"/>
        </w:rPr>
        <w:t>, což lze interpretovat jako Faetonovu nezranitelnost coby nadčlověka vůči fyzickým zbraním, ale také jako ukázku nejen slabosti sovětského vývoje zbraní, ale také Faetonovy nezranitelnosti vůči produktům sovětské ideologie. Navíc když Faeton prolomí sovětskou past, je jeho silueta podobná hvězdě. Z toho můžeme sestavit asociativní řadu, že americké hvězdy nebo hvězdy americké vl</w:t>
      </w:r>
      <w:r w:rsidR="0002528B">
        <w:rPr>
          <w:rFonts w:ascii="Times New Roman" w:hAnsi="Times New Roman" w:cs="Times New Roman"/>
          <w:sz w:val="24"/>
          <w:szCs w:val="24"/>
          <w:lang w:val="en-US"/>
        </w:rPr>
        <w:t>ajky jsou silnější než sovětské</w:t>
      </w:r>
      <w:r w:rsidR="006B6B3F" w:rsidRPr="006B6B3F">
        <w:rPr>
          <w:rFonts w:ascii="Times New Roman" w:hAnsi="Times New Roman" w:cs="Times New Roman"/>
          <w:sz w:val="24"/>
          <w:szCs w:val="24"/>
          <w:lang w:val="en-US"/>
        </w:rPr>
        <w:t>.</w:t>
      </w:r>
    </w:p>
    <w:p w:rsidR="000924C6" w:rsidRPr="00C4123D" w:rsidRDefault="0002528B" w:rsidP="00D87287">
      <w:pPr>
        <w:spacing w:before="120" w:after="240" w:line="360" w:lineRule="auto"/>
        <w:jc w:val="both"/>
        <w:rPr>
          <w:rFonts w:ascii="Times New Roman" w:hAnsi="Times New Roman" w:cs="Times New Roman"/>
          <w:sz w:val="24"/>
          <w:szCs w:val="24"/>
          <w:lang w:val="en-US"/>
        </w:rPr>
      </w:pPr>
      <w:r w:rsidRPr="0002528B">
        <w:rPr>
          <w:rFonts w:ascii="Times New Roman" w:hAnsi="Times New Roman" w:cs="Times New Roman"/>
          <w:sz w:val="24"/>
          <w:szCs w:val="24"/>
          <w:lang w:val="en-US"/>
        </w:rPr>
        <w:t>Komiks ukazuje události, které se odehrály v amerických komiksech, a porovnává je se s</w:t>
      </w:r>
      <w:r>
        <w:rPr>
          <w:rFonts w:ascii="Times New Roman" w:hAnsi="Times New Roman" w:cs="Times New Roman"/>
          <w:sz w:val="24"/>
          <w:szCs w:val="24"/>
          <w:lang w:val="en-US"/>
        </w:rPr>
        <w:t>lovy svědků skutečných událostí</w:t>
      </w:r>
      <w:r w:rsidR="000924C6" w:rsidRPr="00C4123D">
        <w:rPr>
          <w:rFonts w:ascii="Times New Roman" w:hAnsi="Times New Roman" w:cs="Times New Roman"/>
          <w:sz w:val="24"/>
          <w:szCs w:val="24"/>
          <w:lang w:val="en-US"/>
        </w:rPr>
        <w:t>.</w:t>
      </w:r>
    </w:p>
    <w:p w:rsidR="000924C6" w:rsidRPr="00C4123D" w:rsidRDefault="00C4123D" w:rsidP="00D87287">
      <w:pPr>
        <w:rPr>
          <w:lang w:val="en-US"/>
        </w:rPr>
      </w:pPr>
      <w:r>
        <w:rPr>
          <w:noProof/>
          <w:lang w:eastAsia="ru-RU"/>
        </w:rPr>
        <w:lastRenderedPageBreak/>
        <w:drawing>
          <wp:anchor distT="0" distB="0" distL="114300" distR="114300" simplePos="0" relativeHeight="251658240" behindDoc="0" locked="0" layoutInCell="1" allowOverlap="1" wp14:anchorId="5A6A0136" wp14:editId="2FBD587F">
            <wp:simplePos x="0" y="0"/>
            <wp:positionH relativeFrom="column">
              <wp:posOffset>3266440</wp:posOffset>
            </wp:positionH>
            <wp:positionV relativeFrom="paragraph">
              <wp:posOffset>5446</wp:posOffset>
            </wp:positionV>
            <wp:extent cx="2502535" cy="3727342"/>
            <wp:effectExtent l="0" t="0" r="0" b="6985"/>
            <wp:wrapNone/>
            <wp:docPr id="8" name="Рисунок 8" descr="C:\Users\User\AppData\Local\Microsoft\Windows\INetCache\Content.Word\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0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2535" cy="3727342"/>
                    </a:xfrm>
                    <a:prstGeom prst="rect">
                      <a:avLst/>
                    </a:prstGeom>
                    <a:noFill/>
                    <a:ln>
                      <a:noFill/>
                    </a:ln>
                  </pic:spPr>
                </pic:pic>
              </a:graphicData>
            </a:graphic>
            <wp14:sizeRelH relativeFrom="page">
              <wp14:pctWidth>0</wp14:pctWidth>
            </wp14:sizeRelH>
            <wp14:sizeRelV relativeFrom="page">
              <wp14:pctHeight>0</wp14:pctHeight>
            </wp14:sizeRelV>
          </wp:anchor>
        </w:drawing>
      </w:r>
      <w:r w:rsidR="006B641B">
        <w:pict>
          <v:shape id="_x0000_i1036" type="#_x0000_t75" style="width:193.7pt;height:297.15pt">
            <v:imagedata r:id="rId35" o:title="032"/>
          </v:shape>
        </w:pict>
      </w:r>
    </w:p>
    <w:p w:rsidR="00590D60" w:rsidRPr="00B37AFF" w:rsidRDefault="00B37AFF" w:rsidP="00B37AFF">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w:t>
      </w:r>
      <w:r w:rsidR="002A2436">
        <w:rPr>
          <w:rFonts w:ascii="Times New Roman" w:hAnsi="Times New Roman" w:cs="Times New Roman"/>
          <w:b/>
          <w:sz w:val="20"/>
          <w:szCs w:val="20"/>
          <w:lang w:val="en-US"/>
        </w:rPr>
        <w:t>7</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2A2436" w:rsidRPr="002A2436">
        <w:rPr>
          <w:rFonts w:ascii="Times New Roman" w:hAnsi="Times New Roman" w:cs="Times New Roman"/>
          <w:i/>
          <w:sz w:val="20"/>
          <w:szCs w:val="20"/>
          <w:lang w:val="en-US"/>
        </w:rPr>
        <w:t>interpretace událostí propagandou</w:t>
      </w:r>
      <w:r w:rsidRPr="00B37AFF">
        <w:rPr>
          <w:rFonts w:ascii="Times New Roman" w:hAnsi="Times New Roman" w:cs="Times New Roman"/>
          <w:i/>
          <w:sz w:val="20"/>
          <w:szCs w:val="20"/>
          <w:lang w:val="en-US"/>
        </w:rPr>
        <w:t xml:space="preserve">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002A2436" w:rsidRPr="002A2436">
        <w:rPr>
          <w:rFonts w:ascii="Times New Roman" w:hAnsi="Times New Roman" w:cs="Times New Roman"/>
          <w:i/>
          <w:sz w:val="20"/>
          <w:szCs w:val="20"/>
          <w:lang w:val="en-US"/>
        </w:rPr>
        <w:t>32,41</w:t>
      </w:r>
      <w:r w:rsidRPr="00E54A4C">
        <w:rPr>
          <w:rFonts w:ascii="Times New Roman" w:hAnsi="Times New Roman" w:cs="Times New Roman"/>
          <w:i/>
          <w:sz w:val="20"/>
          <w:szCs w:val="20"/>
          <w:lang w:val="en-US"/>
        </w:rPr>
        <w:t>)</w:t>
      </w:r>
    </w:p>
    <w:p w:rsidR="00590D60" w:rsidRPr="00865073" w:rsidRDefault="0002528B" w:rsidP="00D87287">
      <w:pPr>
        <w:spacing w:before="120" w:after="240" w:line="360" w:lineRule="auto"/>
        <w:jc w:val="both"/>
        <w:rPr>
          <w:rFonts w:ascii="Times New Roman" w:hAnsi="Times New Roman" w:cs="Times New Roman"/>
          <w:sz w:val="24"/>
          <w:szCs w:val="24"/>
          <w:lang w:val="en-US"/>
        </w:rPr>
      </w:pPr>
      <w:r w:rsidRPr="0002528B">
        <w:rPr>
          <w:rFonts w:ascii="Times New Roman" w:hAnsi="Times New Roman" w:cs="Times New Roman"/>
          <w:sz w:val="24"/>
          <w:szCs w:val="24"/>
          <w:lang w:val="en-US"/>
        </w:rPr>
        <w:t>V americkém komiksovém příběhu Mir napadl Spojené státy za účelem zničení a zaútočil na Hooverovu přehradu. Podle svědectví skutečných lidí však Mir ne</w:t>
      </w:r>
      <w:r w:rsidR="00FE3451">
        <w:rPr>
          <w:rFonts w:ascii="Times New Roman" w:hAnsi="Times New Roman" w:cs="Times New Roman"/>
          <w:sz w:val="24"/>
          <w:szCs w:val="24"/>
          <w:lang w:val="en-US"/>
        </w:rPr>
        <w:t>byl agresivním superhrdinou, a “</w:t>
      </w:r>
      <w:r w:rsidRPr="0002528B">
        <w:rPr>
          <w:rFonts w:ascii="Times New Roman" w:hAnsi="Times New Roman" w:cs="Times New Roman"/>
          <w:sz w:val="24"/>
          <w:szCs w:val="24"/>
          <w:lang w:val="en-US"/>
        </w:rPr>
        <w:t>pokud byl vojákem, t</w:t>
      </w:r>
      <w:r w:rsidR="00FE3451">
        <w:rPr>
          <w:rFonts w:ascii="Times New Roman" w:hAnsi="Times New Roman" w:cs="Times New Roman"/>
          <w:sz w:val="24"/>
          <w:szCs w:val="24"/>
          <w:lang w:val="en-US"/>
        </w:rPr>
        <w:t>ak pouze vojákem v armádě práce”</w:t>
      </w:r>
      <w:r w:rsidRPr="0002528B">
        <w:rPr>
          <w:rFonts w:ascii="Times New Roman" w:hAnsi="Times New Roman" w:cs="Times New Roman"/>
          <w:sz w:val="24"/>
          <w:szCs w:val="24"/>
          <w:lang w:val="en-US"/>
        </w:rPr>
        <w:t>, což znamená, že jeho hlavními úkoly bylo budovat a pomáhat. Autoři také ukazují rozdíl v interpretaci událostí americkou propagandou: k útoku na přehradu skutečně došlo, ale ne na americkou Hooverovu přehradu, nýbrž na sovětskou Bratrskou vodní elektrárnu</w:t>
      </w:r>
      <w:r w:rsidR="00226CE4" w:rsidRPr="00226CE4">
        <w:rPr>
          <w:rFonts w:ascii="Times New Roman" w:hAnsi="Times New Roman" w:cs="Times New Roman"/>
          <w:sz w:val="24"/>
          <w:szCs w:val="24"/>
          <w:lang w:val="en-US"/>
        </w:rPr>
        <w:t xml:space="preserve">. Je také jasné, že agresorem není Mir, ale Faethon. Důležitý detail se také projeví při srovnání toho, jak je </w:t>
      </w:r>
      <w:r w:rsidR="00226CE4">
        <w:rPr>
          <w:rFonts w:ascii="Times New Roman" w:hAnsi="Times New Roman" w:cs="Times New Roman"/>
          <w:sz w:val="24"/>
          <w:szCs w:val="24"/>
          <w:lang w:val="en-US"/>
        </w:rPr>
        <w:t>Mir vyobrazen v “reálném světě” komiksu a jak je vyobrazen v “Neuvěřitelném Faethonu”</w:t>
      </w:r>
      <w:r w:rsidR="00226CE4" w:rsidRPr="00226CE4">
        <w:rPr>
          <w:rFonts w:ascii="Times New Roman" w:hAnsi="Times New Roman" w:cs="Times New Roman"/>
          <w:sz w:val="24"/>
          <w:szCs w:val="24"/>
          <w:lang w:val="en-US"/>
        </w:rPr>
        <w:t>. V americké verzi je vylíčen jako hrubý, karikaturní padouch, který uvažuje pouze v int</w:t>
      </w:r>
      <w:r w:rsidR="00226CE4">
        <w:rPr>
          <w:rFonts w:ascii="Times New Roman" w:hAnsi="Times New Roman" w:cs="Times New Roman"/>
          <w:sz w:val="24"/>
          <w:szCs w:val="24"/>
          <w:lang w:val="en-US"/>
        </w:rPr>
        <w:t>encích sovětské propagandy. Ve “</w:t>
      </w:r>
      <w:r w:rsidR="00226CE4" w:rsidRPr="00226CE4">
        <w:rPr>
          <w:rFonts w:ascii="Times New Roman" w:hAnsi="Times New Roman" w:cs="Times New Roman"/>
          <w:sz w:val="24"/>
          <w:szCs w:val="24"/>
          <w:lang w:val="en-US"/>
        </w:rPr>
        <w:t>sk</w:t>
      </w:r>
      <w:r w:rsidR="00226CE4">
        <w:rPr>
          <w:rFonts w:ascii="Times New Roman" w:hAnsi="Times New Roman" w:cs="Times New Roman"/>
          <w:sz w:val="24"/>
          <w:szCs w:val="24"/>
          <w:lang w:val="en-US"/>
        </w:rPr>
        <w:t xml:space="preserve">utečnosti” </w:t>
      </w:r>
      <w:r w:rsidR="00226CE4" w:rsidRPr="00226CE4">
        <w:rPr>
          <w:rFonts w:ascii="Times New Roman" w:hAnsi="Times New Roman" w:cs="Times New Roman"/>
          <w:sz w:val="24"/>
          <w:szCs w:val="24"/>
          <w:lang w:val="en-US"/>
        </w:rPr>
        <w:t>však Mir nebyl útočnou zbraní, ale pouze někým, kdo chr</w:t>
      </w:r>
      <w:r w:rsidR="00226CE4">
        <w:rPr>
          <w:rFonts w:ascii="Times New Roman" w:hAnsi="Times New Roman" w:cs="Times New Roman"/>
          <w:sz w:val="24"/>
          <w:szCs w:val="24"/>
          <w:lang w:val="en-US"/>
        </w:rPr>
        <w:t>ánil obyvatele Sovětského svazu</w:t>
      </w:r>
      <w:r w:rsidR="00865073" w:rsidRPr="00226CE4">
        <w:rPr>
          <w:rFonts w:ascii="Times New Roman" w:hAnsi="Times New Roman" w:cs="Times New Roman"/>
          <w:sz w:val="24"/>
          <w:szCs w:val="24"/>
          <w:lang w:val="en-US"/>
        </w:rPr>
        <w:t>.</w:t>
      </w:r>
      <w:r w:rsidR="00E24F1D" w:rsidRPr="00865073">
        <w:rPr>
          <w:rFonts w:ascii="Times New Roman" w:hAnsi="Times New Roman" w:cs="Times New Roman"/>
          <w:sz w:val="24"/>
          <w:szCs w:val="24"/>
          <w:lang w:val="en-US"/>
        </w:rPr>
        <w:t xml:space="preserve"> </w:t>
      </w:r>
    </w:p>
    <w:p w:rsidR="00E24F1D" w:rsidRDefault="0041165E" w:rsidP="00590D60">
      <w:r>
        <w:rPr>
          <w:noProof/>
          <w:lang w:eastAsia="ru-RU"/>
        </w:rPr>
        <w:lastRenderedPageBreak/>
        <w:drawing>
          <wp:anchor distT="0" distB="0" distL="114300" distR="114300" simplePos="0" relativeHeight="251659264" behindDoc="0" locked="0" layoutInCell="1" allowOverlap="1" wp14:anchorId="0DF8DED9" wp14:editId="1F89F517">
            <wp:simplePos x="0" y="0"/>
            <wp:positionH relativeFrom="column">
              <wp:posOffset>3092631</wp:posOffset>
            </wp:positionH>
            <wp:positionV relativeFrom="paragraph">
              <wp:posOffset>6985</wp:posOffset>
            </wp:positionV>
            <wp:extent cx="2525395" cy="2288540"/>
            <wp:effectExtent l="0" t="0" r="8255" b="0"/>
            <wp:wrapNone/>
            <wp:docPr id="9" name="Рисунок 9" descr="C:\Users\User\AppData\Local\Microsoft\Windows\INetCache\Content.Word\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Microsoft\Windows\INetCache\Content.Word\041.jpg"/>
                    <pic:cNvPicPr>
                      <a:picLocks noChangeAspect="1" noChangeArrowheads="1"/>
                    </pic:cNvPicPr>
                  </pic:nvPicPr>
                  <pic:blipFill>
                    <a:blip r:embed="rId36" cstate="print">
                      <a:extLst>
                        <a:ext uri="{28A0092B-C50C-407E-A947-70E740481C1C}">
                          <a14:useLocalDpi xmlns:a14="http://schemas.microsoft.com/office/drawing/2010/main" val="0"/>
                        </a:ext>
                      </a:extLst>
                    </a:blip>
                    <a:srcRect t="40916"/>
                    <a:stretch>
                      <a:fillRect/>
                    </a:stretch>
                  </pic:blipFill>
                  <pic:spPr bwMode="auto">
                    <a:xfrm>
                      <a:off x="0" y="0"/>
                      <a:ext cx="252539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641B">
        <w:pict>
          <v:shape id="_x0000_i1037" type="#_x0000_t75" style="width:225.7pt;height:180.55pt">
            <v:imagedata r:id="rId37" o:title="034" cropbottom="32546f" cropright="2680f"/>
          </v:shape>
        </w:pict>
      </w:r>
    </w:p>
    <w:p w:rsidR="00262602" w:rsidRPr="00B37AFF" w:rsidRDefault="00262602" w:rsidP="00262602">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w:t>
      </w:r>
      <w:r w:rsidR="00CB7920">
        <w:rPr>
          <w:rFonts w:ascii="Times New Roman" w:hAnsi="Times New Roman" w:cs="Times New Roman"/>
          <w:b/>
          <w:sz w:val="20"/>
          <w:szCs w:val="20"/>
          <w:lang w:val="en-US"/>
        </w:rPr>
        <w:t>8</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Pr="002A2436">
        <w:rPr>
          <w:rFonts w:ascii="Times New Roman" w:hAnsi="Times New Roman" w:cs="Times New Roman"/>
          <w:i/>
          <w:sz w:val="20"/>
          <w:szCs w:val="20"/>
          <w:lang w:val="en-US"/>
        </w:rPr>
        <w:t>interpretace událostí propagandou</w:t>
      </w:r>
      <w:r w:rsidRPr="00B37AFF">
        <w:rPr>
          <w:rFonts w:ascii="Times New Roman" w:hAnsi="Times New Roman" w:cs="Times New Roman"/>
          <w:i/>
          <w:sz w:val="20"/>
          <w:szCs w:val="20"/>
          <w:lang w:val="en-US"/>
        </w:rPr>
        <w:t xml:space="preserve">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00CB7920">
        <w:rPr>
          <w:rFonts w:ascii="Times New Roman" w:hAnsi="Times New Roman" w:cs="Times New Roman"/>
          <w:i/>
          <w:sz w:val="20"/>
          <w:szCs w:val="20"/>
          <w:lang w:val="en-US"/>
        </w:rPr>
        <w:t>33,43</w:t>
      </w:r>
      <w:r w:rsidRPr="00E54A4C">
        <w:rPr>
          <w:rFonts w:ascii="Times New Roman" w:hAnsi="Times New Roman" w:cs="Times New Roman"/>
          <w:i/>
          <w:sz w:val="20"/>
          <w:szCs w:val="20"/>
          <w:lang w:val="en-US"/>
        </w:rPr>
        <w:t>)</w:t>
      </w:r>
    </w:p>
    <w:p w:rsidR="008C7866" w:rsidRPr="00262602" w:rsidRDefault="008C7866" w:rsidP="008C7866">
      <w:pPr>
        <w:jc w:val="center"/>
        <w:rPr>
          <w:lang w:val="en-US"/>
        </w:rPr>
      </w:pPr>
    </w:p>
    <w:p w:rsidR="007D0BE1" w:rsidRDefault="00226CE4" w:rsidP="00D87287">
      <w:pPr>
        <w:spacing w:before="120" w:after="240" w:line="360" w:lineRule="auto"/>
        <w:jc w:val="both"/>
        <w:rPr>
          <w:rFonts w:ascii="Times New Roman" w:hAnsi="Times New Roman" w:cs="Times New Roman"/>
          <w:sz w:val="24"/>
          <w:szCs w:val="24"/>
          <w:lang w:val="en-US"/>
        </w:rPr>
      </w:pPr>
      <w:r w:rsidRPr="00226CE4">
        <w:rPr>
          <w:rFonts w:ascii="Times New Roman" w:hAnsi="Times New Roman" w:cs="Times New Roman"/>
          <w:sz w:val="24"/>
          <w:szCs w:val="24"/>
          <w:lang w:val="en-US"/>
        </w:rPr>
        <w:t>Další rozdíl ve vyprávění spočívá v tom, že v americkém komiksu Faeton zachraňoval lidi před útokem Miru, zatímco ve vyprávění očitých svědků Faeton naopak útočil na sovětské civilisty, aby odlákal pozornost a</w:t>
      </w:r>
      <w:r>
        <w:rPr>
          <w:rFonts w:ascii="Times New Roman" w:hAnsi="Times New Roman" w:cs="Times New Roman"/>
          <w:sz w:val="24"/>
          <w:szCs w:val="24"/>
          <w:lang w:val="en-US"/>
        </w:rPr>
        <w:t xml:space="preserve"> porazil sovětského superhrdinu</w:t>
      </w:r>
      <w:r w:rsidR="00803F27">
        <w:rPr>
          <w:rFonts w:ascii="Times New Roman" w:hAnsi="Times New Roman" w:cs="Times New Roman"/>
          <w:sz w:val="24"/>
          <w:szCs w:val="24"/>
          <w:lang w:val="en-US"/>
        </w:rPr>
        <w:t>.</w:t>
      </w:r>
    </w:p>
    <w:p w:rsidR="008C7866" w:rsidRPr="00865073" w:rsidRDefault="001563C9" w:rsidP="00D87287">
      <w:pPr>
        <w:spacing w:before="120" w:after="240" w:line="360" w:lineRule="auto"/>
        <w:jc w:val="both"/>
        <w:rPr>
          <w:rFonts w:ascii="Times New Roman" w:hAnsi="Times New Roman" w:cs="Times New Roman"/>
          <w:sz w:val="24"/>
          <w:szCs w:val="24"/>
          <w:lang w:val="en-US"/>
        </w:rPr>
      </w:pPr>
      <w:r w:rsidRPr="001563C9">
        <w:rPr>
          <w:rFonts w:ascii="Times New Roman" w:hAnsi="Times New Roman" w:cs="Times New Roman"/>
          <w:sz w:val="24"/>
          <w:szCs w:val="24"/>
          <w:lang w:val="en-US"/>
        </w:rPr>
        <w:t xml:space="preserve">Tato srovnání umožňují autorům ukázat, jak může propaganda zkreslovat události. K útoku skutečně došlo, ale ne na americkém, nýbrž na sovětském území. Superhrdina sice zachránil lidi před zničením přehrady, ale byl to Mir, nikoli Faeton. To znamená, že </w:t>
      </w:r>
      <w:r w:rsidR="00E21866">
        <w:rPr>
          <w:rFonts w:ascii="Times New Roman" w:hAnsi="Times New Roman" w:cs="Times New Roman"/>
          <w:sz w:val="24"/>
          <w:szCs w:val="24"/>
          <w:lang w:val="en-US"/>
        </w:rPr>
        <w:t>zatímco celkový příběh zůstává “</w:t>
      </w:r>
      <w:r w:rsidRPr="001563C9">
        <w:rPr>
          <w:rFonts w:ascii="Times New Roman" w:hAnsi="Times New Roman" w:cs="Times New Roman"/>
          <w:sz w:val="24"/>
          <w:szCs w:val="24"/>
          <w:lang w:val="en-US"/>
        </w:rPr>
        <w:t>došlo k útok</w:t>
      </w:r>
      <w:r w:rsidR="00E21866">
        <w:rPr>
          <w:rFonts w:ascii="Times New Roman" w:hAnsi="Times New Roman" w:cs="Times New Roman"/>
          <w:sz w:val="24"/>
          <w:szCs w:val="24"/>
          <w:lang w:val="en-US"/>
        </w:rPr>
        <w:t>u a superhrdina přišel na pomoc”</w:t>
      </w:r>
      <w:r w:rsidRPr="001563C9">
        <w:rPr>
          <w:rFonts w:ascii="Times New Roman" w:hAnsi="Times New Roman" w:cs="Times New Roman"/>
          <w:sz w:val="24"/>
          <w:szCs w:val="24"/>
          <w:lang w:val="en-US"/>
        </w:rPr>
        <w:t>, místo a postavy jsou zcela změněny na opačné. Toto zkreslení dobře koresponduje se sovětským titu</w:t>
      </w:r>
      <w:r w:rsidR="00E21866">
        <w:rPr>
          <w:rFonts w:ascii="Times New Roman" w:hAnsi="Times New Roman" w:cs="Times New Roman"/>
          <w:sz w:val="24"/>
          <w:szCs w:val="24"/>
          <w:lang w:val="en-US"/>
        </w:rPr>
        <w:t>lkem ze začátku komiksu o “jejich teroru” a “našem mírotvůrci”</w:t>
      </w:r>
      <w:r w:rsidRPr="001563C9">
        <w:rPr>
          <w:rFonts w:ascii="Times New Roman" w:hAnsi="Times New Roman" w:cs="Times New Roman"/>
          <w:sz w:val="24"/>
          <w:szCs w:val="24"/>
          <w:lang w:val="en-US"/>
        </w:rPr>
        <w:t>.  Důležitá již není pravda o událostech, ale jejich pohodlná interpretace propagandou za účelem dosažení jejích stanovených cílů.</w:t>
      </w:r>
    </w:p>
    <w:p w:rsidR="009501F9" w:rsidRDefault="00683C25" w:rsidP="00AF6B0E">
      <w:pPr>
        <w:jc w:val="center"/>
      </w:pPr>
      <w:r>
        <w:rPr>
          <w:noProof/>
          <w:lang w:eastAsia="ru-RU"/>
        </w:rPr>
        <w:lastRenderedPageBreak/>
        <w:drawing>
          <wp:inline distT="0" distB="0" distL="0" distR="0" wp14:anchorId="0A8C270F" wp14:editId="3DC32AAA">
            <wp:extent cx="4818743" cy="3657022"/>
            <wp:effectExtent l="0" t="0" r="1270" b="635"/>
            <wp:docPr id="10" name="Рисунок 10" descr="C:\Users\User\AppData\Local\Microsoft\Windows\INetCache\Content.Word\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INetCache\Content.Word\03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23776" cy="3660842"/>
                    </a:xfrm>
                    <a:prstGeom prst="rect">
                      <a:avLst/>
                    </a:prstGeom>
                    <a:noFill/>
                    <a:ln>
                      <a:noFill/>
                    </a:ln>
                  </pic:spPr>
                </pic:pic>
              </a:graphicData>
            </a:graphic>
          </wp:inline>
        </w:drawing>
      </w:r>
    </w:p>
    <w:p w:rsidR="00CB7920" w:rsidRPr="00B37AFF" w:rsidRDefault="00CB7920" w:rsidP="00CB7920">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803F27">
        <w:rPr>
          <w:rFonts w:ascii="Times New Roman" w:hAnsi="Times New Roman" w:cs="Times New Roman"/>
          <w:b/>
          <w:sz w:val="20"/>
          <w:szCs w:val="20"/>
          <w:lang w:val="en-US"/>
        </w:rPr>
        <w:t xml:space="preserve"> č. 2</w:t>
      </w:r>
      <w:r>
        <w:rPr>
          <w:rFonts w:ascii="Times New Roman" w:hAnsi="Times New Roman" w:cs="Times New Roman"/>
          <w:b/>
          <w:sz w:val="20"/>
          <w:szCs w:val="20"/>
          <w:lang w:val="en-US"/>
        </w:rPr>
        <w:t>9</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E21866">
        <w:rPr>
          <w:rFonts w:ascii="Times New Roman" w:hAnsi="Times New Roman" w:cs="Times New Roman"/>
          <w:i/>
          <w:sz w:val="20"/>
          <w:szCs w:val="20"/>
          <w:lang w:val="en-US"/>
        </w:rPr>
        <w:t>media a propaganda</w:t>
      </w:r>
      <w:r w:rsidRPr="00B37AFF">
        <w:rPr>
          <w:rFonts w:ascii="Times New Roman" w:hAnsi="Times New Roman" w:cs="Times New Roman"/>
          <w:i/>
          <w:sz w:val="20"/>
          <w:szCs w:val="20"/>
          <w:lang w:val="en-US"/>
        </w:rPr>
        <w:t xml:space="preserve">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008F2C6A">
        <w:rPr>
          <w:rFonts w:ascii="Times New Roman" w:hAnsi="Times New Roman" w:cs="Times New Roman"/>
          <w:i/>
          <w:sz w:val="20"/>
          <w:szCs w:val="20"/>
          <w:lang w:val="en-US"/>
        </w:rPr>
        <w:t>34,35</w:t>
      </w:r>
      <w:r w:rsidRPr="00E54A4C">
        <w:rPr>
          <w:rFonts w:ascii="Times New Roman" w:hAnsi="Times New Roman" w:cs="Times New Roman"/>
          <w:i/>
          <w:sz w:val="20"/>
          <w:szCs w:val="20"/>
          <w:lang w:val="en-US"/>
        </w:rPr>
        <w:t>)</w:t>
      </w:r>
    </w:p>
    <w:p w:rsidR="00683C25" w:rsidRPr="00CB7920" w:rsidRDefault="00683C25" w:rsidP="00CB7920">
      <w:pPr>
        <w:rPr>
          <w:lang w:val="en-US"/>
        </w:rPr>
      </w:pPr>
    </w:p>
    <w:p w:rsidR="00683C25" w:rsidRPr="00B73CB2" w:rsidRDefault="003804EB" w:rsidP="00D87287">
      <w:pPr>
        <w:spacing w:before="120" w:after="240" w:line="360" w:lineRule="auto"/>
        <w:jc w:val="both"/>
        <w:rPr>
          <w:rFonts w:ascii="Times New Roman" w:hAnsi="Times New Roman" w:cs="Times New Roman"/>
          <w:sz w:val="24"/>
          <w:szCs w:val="24"/>
          <w:lang w:val="en-US"/>
        </w:rPr>
      </w:pPr>
      <w:r w:rsidRPr="003804EB">
        <w:rPr>
          <w:rFonts w:ascii="Times New Roman" w:hAnsi="Times New Roman" w:cs="Times New Roman"/>
          <w:sz w:val="24"/>
          <w:szCs w:val="24"/>
          <w:lang w:val="en-US"/>
        </w:rPr>
        <w:t>Na těchto panelech autoři komiksu ukazují, jak se různá média a lidé staví k Mirovu návratu poté, co pomáhal lidem při incidentu na staveništi. Na prostředním panel</w:t>
      </w:r>
      <w:r w:rsidR="000E6442">
        <w:rPr>
          <w:rFonts w:ascii="Times New Roman" w:hAnsi="Times New Roman" w:cs="Times New Roman"/>
          <w:sz w:val="24"/>
          <w:szCs w:val="24"/>
          <w:lang w:val="en-US"/>
        </w:rPr>
        <w:t>u ho jeden z moderátorů nazývá “dalším blogerským vtipálkem”</w:t>
      </w:r>
      <w:r w:rsidRPr="003804EB">
        <w:rPr>
          <w:rFonts w:ascii="Times New Roman" w:hAnsi="Times New Roman" w:cs="Times New Roman"/>
          <w:sz w:val="24"/>
          <w:szCs w:val="24"/>
          <w:lang w:val="en-US"/>
        </w:rPr>
        <w:t>, zatímco na panelu vlevo uprost</w:t>
      </w:r>
      <w:r w:rsidR="000E6442">
        <w:rPr>
          <w:rFonts w:ascii="Times New Roman" w:hAnsi="Times New Roman" w:cs="Times New Roman"/>
          <w:sz w:val="24"/>
          <w:szCs w:val="24"/>
          <w:lang w:val="en-US"/>
        </w:rPr>
        <w:t>řed jiný moderátor nazývá Mira “</w:t>
      </w:r>
      <w:r w:rsidRPr="003804EB">
        <w:rPr>
          <w:rFonts w:ascii="Times New Roman" w:hAnsi="Times New Roman" w:cs="Times New Roman"/>
          <w:sz w:val="24"/>
          <w:szCs w:val="24"/>
          <w:lang w:val="en-US"/>
        </w:rPr>
        <w:t>hrdinou, který trestá provokatér</w:t>
      </w:r>
      <w:r w:rsidR="000E6442">
        <w:rPr>
          <w:rFonts w:ascii="Times New Roman" w:hAnsi="Times New Roman" w:cs="Times New Roman"/>
          <w:sz w:val="24"/>
          <w:szCs w:val="24"/>
          <w:lang w:val="en-US"/>
        </w:rPr>
        <w:t>y na stavbě”</w:t>
      </w:r>
      <w:r w:rsidRPr="003804EB">
        <w:rPr>
          <w:rFonts w:ascii="Times New Roman" w:hAnsi="Times New Roman" w:cs="Times New Roman"/>
          <w:sz w:val="24"/>
          <w:szCs w:val="24"/>
          <w:lang w:val="en-US"/>
        </w:rPr>
        <w:t>. Zároveň však na snímku moderátora jasně vidíme rysy jednoho z nejznámějších moderátorů a propagandistů Ruské federace Dmitrije Kiseleva. V levém dolním rámečku je rovněž zobrazen bloger, jehož podoba odkazuje na skutečného ruského blogera Ruslana Usačeva, známého svými opozičním</w:t>
      </w:r>
      <w:r w:rsidR="000E6442">
        <w:rPr>
          <w:rFonts w:ascii="Times New Roman" w:hAnsi="Times New Roman" w:cs="Times New Roman"/>
          <w:sz w:val="24"/>
          <w:szCs w:val="24"/>
          <w:lang w:val="en-US"/>
        </w:rPr>
        <w:t>i názory. Postava pronáší větu “</w:t>
      </w:r>
      <w:r w:rsidRPr="003804EB">
        <w:rPr>
          <w:rFonts w:ascii="Times New Roman" w:hAnsi="Times New Roman" w:cs="Times New Roman"/>
          <w:sz w:val="24"/>
          <w:szCs w:val="24"/>
          <w:lang w:val="en-US"/>
        </w:rPr>
        <w:t>ať gangstery ch</w:t>
      </w:r>
      <w:r w:rsidR="000E6442">
        <w:rPr>
          <w:rFonts w:ascii="Times New Roman" w:hAnsi="Times New Roman" w:cs="Times New Roman"/>
          <w:sz w:val="24"/>
          <w:szCs w:val="24"/>
          <w:lang w:val="en-US"/>
        </w:rPr>
        <w:t>ytí, když jsou to superhrdinové”</w:t>
      </w:r>
      <w:r w:rsidRPr="003804EB">
        <w:rPr>
          <w:rFonts w:ascii="Times New Roman" w:hAnsi="Times New Roman" w:cs="Times New Roman"/>
          <w:sz w:val="24"/>
          <w:szCs w:val="24"/>
          <w:lang w:val="en-US"/>
        </w:rPr>
        <w:t>, čímž znevažuje Mirův čin a naznačuje, že superhrdinové by se měli zabývat superhrdinskými</w:t>
      </w:r>
      <w:r w:rsidR="000E6442">
        <w:rPr>
          <w:rFonts w:ascii="Times New Roman" w:hAnsi="Times New Roman" w:cs="Times New Roman"/>
          <w:sz w:val="24"/>
          <w:szCs w:val="24"/>
          <w:lang w:val="en-US"/>
        </w:rPr>
        <w:t xml:space="preserve"> věcmi, tj. bojem proti zločinu</w:t>
      </w:r>
      <w:r w:rsidR="00EF50A3" w:rsidRPr="00B73CB2">
        <w:rPr>
          <w:rFonts w:ascii="Times New Roman" w:hAnsi="Times New Roman" w:cs="Times New Roman"/>
          <w:sz w:val="24"/>
          <w:szCs w:val="24"/>
          <w:lang w:val="en-US"/>
        </w:rPr>
        <w:t xml:space="preserve">. </w:t>
      </w:r>
    </w:p>
    <w:p w:rsidR="00EF50A3" w:rsidRPr="00BA2A41" w:rsidRDefault="00716016" w:rsidP="00D87287">
      <w:pPr>
        <w:spacing w:before="120" w:after="240" w:line="360" w:lineRule="auto"/>
        <w:jc w:val="both"/>
        <w:rPr>
          <w:rFonts w:ascii="Times New Roman" w:hAnsi="Times New Roman" w:cs="Times New Roman"/>
          <w:sz w:val="24"/>
          <w:szCs w:val="24"/>
          <w:lang w:val="en-US"/>
        </w:rPr>
      </w:pPr>
      <w:r w:rsidRPr="00716016">
        <w:rPr>
          <w:rFonts w:ascii="Times New Roman" w:hAnsi="Times New Roman" w:cs="Times New Roman"/>
          <w:sz w:val="24"/>
          <w:szCs w:val="24"/>
          <w:lang w:val="en-US"/>
        </w:rPr>
        <w:t xml:space="preserve">Prostřednictvím těchto panelů autoři komiksu čtenářům ukazují, jak může propaganda v mediálním prostoru dané země fungovat jinak. Odráží skutečné události a nálady, které v Rusku existovaly v období do roku 2022. Posilování státní kontroly nad informacemi vedlo obyčejné lidi k pochybnostem o všech zdrojích informací a postupný a systematický tlak na nezávislá média umožnil rozvoj propagandy. Důležité je také pochopit, co a kdo na těchto stránkách říká. Bloger podobný skutečnému opozičnímu blogerovi pochybuje o superhrdinovi, zatímco televizní osobnost podobná skutečnému propagandistovi tvrdí, že Mir je skutečný hrdina. To může u komiksových čtenářů ponořených do kontextu skutečných událostí v Rusku vyvolat určitou nedůvěru k superhrdinovi, protože médium, jehož prostřednictvím je zpráva vysílána, je součástí </w:t>
      </w:r>
      <w:r w:rsidRPr="00716016">
        <w:rPr>
          <w:rFonts w:ascii="Times New Roman" w:hAnsi="Times New Roman" w:cs="Times New Roman"/>
          <w:sz w:val="24"/>
          <w:szCs w:val="24"/>
          <w:lang w:val="en-US"/>
        </w:rPr>
        <w:lastRenderedPageBreak/>
        <w:t>zprávy, což znamená, že pokud státní propagandista říká, že nějaká událost je dobrá, a opoziční blogger říká, že tatáž událost je špatná, čtenář si může udělat hodnotový soud na základě svého hodnocení důvěryhodnosti média zprávy. Tato dualita navazuje na vyprávění autorů ze začátku komiksu, že propaganda bude události využívat a osvětlovat pouze z pozice, kterou potřebuje</w:t>
      </w:r>
      <w:r w:rsidR="0040433D" w:rsidRPr="00BA2A41">
        <w:rPr>
          <w:rFonts w:ascii="Times New Roman" w:hAnsi="Times New Roman" w:cs="Times New Roman"/>
          <w:sz w:val="24"/>
          <w:szCs w:val="24"/>
          <w:lang w:val="en-US"/>
        </w:rPr>
        <w:t>.</w:t>
      </w:r>
    </w:p>
    <w:p w:rsidR="0040433D" w:rsidRDefault="00F002F3" w:rsidP="00683C25">
      <w:r>
        <w:rPr>
          <w:noProof/>
          <w:lang w:eastAsia="ru-RU"/>
        </w:rPr>
        <w:drawing>
          <wp:inline distT="0" distB="0" distL="0" distR="0" wp14:anchorId="034888CA" wp14:editId="10B4565F">
            <wp:extent cx="5297884" cy="18142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295" t="21936" r="25105" b="47869"/>
                    <a:stretch/>
                  </pic:blipFill>
                  <pic:spPr bwMode="auto">
                    <a:xfrm>
                      <a:off x="0" y="0"/>
                      <a:ext cx="5342803" cy="1829668"/>
                    </a:xfrm>
                    <a:prstGeom prst="rect">
                      <a:avLst/>
                    </a:prstGeom>
                    <a:ln>
                      <a:noFill/>
                    </a:ln>
                    <a:extLst>
                      <a:ext uri="{53640926-AAD7-44D8-BBD7-CCE9431645EC}">
                        <a14:shadowObscured xmlns:a14="http://schemas.microsoft.com/office/drawing/2010/main"/>
                      </a:ext>
                    </a:extLst>
                  </pic:spPr>
                </pic:pic>
              </a:graphicData>
            </a:graphic>
          </wp:inline>
        </w:drawing>
      </w:r>
    </w:p>
    <w:p w:rsidR="007B6413" w:rsidRPr="00B37AFF" w:rsidRDefault="007B6413" w:rsidP="007B6413">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lang w:val="en-US"/>
        </w:rPr>
        <w:t xml:space="preserve"> č. 3</w:t>
      </w:r>
      <w:r>
        <w:rPr>
          <w:rFonts w:ascii="Times New Roman" w:hAnsi="Times New Roman" w:cs="Times New Roman"/>
          <w:b/>
          <w:sz w:val="20"/>
          <w:szCs w:val="20"/>
          <w:lang w:val="en-US"/>
        </w:rPr>
        <w:t>0</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Pr="007B6413">
        <w:rPr>
          <w:rFonts w:ascii="Times New Roman" w:hAnsi="Times New Roman" w:cs="Times New Roman"/>
          <w:i/>
          <w:sz w:val="20"/>
          <w:szCs w:val="20"/>
          <w:lang w:val="en-US"/>
        </w:rPr>
        <w:t xml:space="preserve">asociace a symboly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Pr>
          <w:rFonts w:ascii="Times New Roman" w:hAnsi="Times New Roman" w:cs="Times New Roman"/>
          <w:i/>
          <w:sz w:val="20"/>
          <w:szCs w:val="20"/>
          <w:lang w:val="en-US"/>
        </w:rPr>
        <w:t>36</w:t>
      </w:r>
      <w:r w:rsidRPr="00E54A4C">
        <w:rPr>
          <w:rFonts w:ascii="Times New Roman" w:hAnsi="Times New Roman" w:cs="Times New Roman"/>
          <w:i/>
          <w:sz w:val="20"/>
          <w:szCs w:val="20"/>
          <w:lang w:val="en-US"/>
        </w:rPr>
        <w:t>)</w:t>
      </w:r>
    </w:p>
    <w:p w:rsidR="00040375" w:rsidRPr="007B6413" w:rsidRDefault="00040375" w:rsidP="00683C25">
      <w:pPr>
        <w:rPr>
          <w:lang w:val="en-US"/>
        </w:rPr>
      </w:pPr>
    </w:p>
    <w:p w:rsidR="00F002F3" w:rsidRPr="00BA2A41" w:rsidRDefault="006626E8" w:rsidP="00D87287">
      <w:pPr>
        <w:spacing w:before="120" w:after="240" w:line="360" w:lineRule="auto"/>
        <w:jc w:val="both"/>
        <w:rPr>
          <w:rFonts w:ascii="Times New Roman" w:hAnsi="Times New Roman" w:cs="Times New Roman"/>
          <w:sz w:val="24"/>
          <w:szCs w:val="24"/>
          <w:lang w:val="en-US"/>
        </w:rPr>
      </w:pPr>
      <w:r w:rsidRPr="006626E8">
        <w:rPr>
          <w:rFonts w:ascii="Times New Roman" w:hAnsi="Times New Roman" w:cs="Times New Roman"/>
          <w:sz w:val="24"/>
          <w:szCs w:val="24"/>
          <w:lang w:val="en-US"/>
        </w:rPr>
        <w:t>V tomto panelu autoři předvádějí další propagandistickou techniku: vytváření jasných asociačních vazeb mezi skutečnými os</w:t>
      </w:r>
      <w:r w:rsidR="00AE5617">
        <w:rPr>
          <w:rFonts w:ascii="Times New Roman" w:hAnsi="Times New Roman" w:cs="Times New Roman"/>
          <w:sz w:val="24"/>
          <w:szCs w:val="24"/>
          <w:lang w:val="en-US"/>
        </w:rPr>
        <w:t>obami a symboly. Muž říká větu “</w:t>
      </w:r>
      <w:r w:rsidRPr="006626E8">
        <w:rPr>
          <w:rFonts w:ascii="Times New Roman" w:hAnsi="Times New Roman" w:cs="Times New Roman"/>
          <w:sz w:val="24"/>
          <w:szCs w:val="24"/>
          <w:lang w:val="en-US"/>
        </w:rPr>
        <w:t xml:space="preserve">ale jak </w:t>
      </w:r>
      <w:r>
        <w:rPr>
          <w:rFonts w:ascii="Times New Roman" w:hAnsi="Times New Roman" w:cs="Times New Roman"/>
          <w:sz w:val="24"/>
          <w:szCs w:val="24"/>
          <w:lang w:val="en-US"/>
        </w:rPr>
        <w:t>ho můžete spojovat s příjmením “</w:t>
      </w:r>
      <w:proofErr w:type="gramStart"/>
      <w:r>
        <w:rPr>
          <w:rFonts w:ascii="Times New Roman" w:hAnsi="Times New Roman" w:cs="Times New Roman"/>
          <w:sz w:val="24"/>
          <w:szCs w:val="24"/>
          <w:lang w:val="en-US"/>
        </w:rPr>
        <w:t>Žilin”...</w:t>
      </w:r>
      <w:proofErr w:type="gramEnd"/>
      <w:r>
        <w:rPr>
          <w:rFonts w:ascii="Times New Roman" w:hAnsi="Times New Roman" w:cs="Times New Roman"/>
          <w:sz w:val="24"/>
          <w:szCs w:val="24"/>
          <w:lang w:val="en-US"/>
        </w:rPr>
        <w:t>”</w:t>
      </w:r>
      <w:r w:rsidRPr="006626E8">
        <w:rPr>
          <w:rFonts w:ascii="Times New Roman" w:hAnsi="Times New Roman" w:cs="Times New Roman"/>
          <w:sz w:val="24"/>
          <w:szCs w:val="24"/>
          <w:lang w:val="en-US"/>
        </w:rPr>
        <w:t>, která čtenáři opět připomíná, že superhrdina Mir byl oživen nikoliv pro dobro Ruska a občanů žijících na jeho území, ale aby pomohl Žilinovi vyhrát nadcházející volby. Tento panel lze interpretovat jako komentář autorů k současné realitě v Rusku, kde je jakákoli dobrovolná, nezávislá akce občanské společnosti odebrána státu a stává se d</w:t>
      </w:r>
      <w:r>
        <w:rPr>
          <w:rFonts w:ascii="Times New Roman" w:hAnsi="Times New Roman" w:cs="Times New Roman"/>
          <w:sz w:val="24"/>
          <w:szCs w:val="24"/>
          <w:lang w:val="en-US"/>
        </w:rPr>
        <w:t>alším nástrojem k posílení moci</w:t>
      </w:r>
      <w:r w:rsidR="00040375" w:rsidRPr="00BA2A41">
        <w:rPr>
          <w:rFonts w:ascii="Times New Roman" w:hAnsi="Times New Roman" w:cs="Times New Roman"/>
          <w:sz w:val="24"/>
          <w:szCs w:val="24"/>
          <w:lang w:val="en-US"/>
        </w:rPr>
        <w:t xml:space="preserve">. </w:t>
      </w:r>
    </w:p>
    <w:p w:rsidR="00281D40" w:rsidRDefault="00C60382" w:rsidP="00C60382">
      <w:pPr>
        <w:jc w:val="center"/>
      </w:pPr>
      <w:r>
        <w:rPr>
          <w:noProof/>
          <w:lang w:eastAsia="ru-RU"/>
        </w:rPr>
        <w:drawing>
          <wp:inline distT="0" distB="0" distL="0" distR="0" wp14:anchorId="71623BB3" wp14:editId="609933EB">
            <wp:extent cx="3824515" cy="2085868"/>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538" t="53214" r="26205"/>
                    <a:stretch/>
                  </pic:blipFill>
                  <pic:spPr bwMode="auto">
                    <a:xfrm>
                      <a:off x="0" y="0"/>
                      <a:ext cx="3837006" cy="2092681"/>
                    </a:xfrm>
                    <a:prstGeom prst="rect">
                      <a:avLst/>
                    </a:prstGeom>
                    <a:ln>
                      <a:noFill/>
                    </a:ln>
                    <a:extLst>
                      <a:ext uri="{53640926-AAD7-44D8-BBD7-CCE9431645EC}">
                        <a14:shadowObscured xmlns:a14="http://schemas.microsoft.com/office/drawing/2010/main"/>
                      </a:ext>
                    </a:extLst>
                  </pic:spPr>
                </pic:pic>
              </a:graphicData>
            </a:graphic>
          </wp:inline>
        </w:drawing>
      </w:r>
    </w:p>
    <w:p w:rsidR="008F2C6A" w:rsidRPr="00B37AFF" w:rsidRDefault="008F2C6A" w:rsidP="008F2C6A">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lang w:val="en-US"/>
        </w:rPr>
        <w:t xml:space="preserve"> č. 3</w:t>
      </w:r>
      <w:r>
        <w:rPr>
          <w:rFonts w:ascii="Times New Roman" w:hAnsi="Times New Roman" w:cs="Times New Roman"/>
          <w:b/>
          <w:sz w:val="20"/>
          <w:szCs w:val="20"/>
          <w:lang w:val="en-US"/>
        </w:rPr>
        <w:t>1</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Pr="008F2C6A">
        <w:rPr>
          <w:rFonts w:ascii="Times New Roman" w:hAnsi="Times New Roman" w:cs="Times New Roman"/>
          <w:i/>
          <w:sz w:val="20"/>
          <w:szCs w:val="20"/>
          <w:lang w:val="en-US"/>
        </w:rPr>
        <w:t xml:space="preserve">symboly a způsoby propagace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Pr="008F2C6A">
        <w:rPr>
          <w:rFonts w:ascii="Times New Roman" w:hAnsi="Times New Roman" w:cs="Times New Roman"/>
          <w:i/>
          <w:sz w:val="20"/>
          <w:szCs w:val="20"/>
          <w:lang w:val="en-US"/>
        </w:rPr>
        <w:t>19</w:t>
      </w:r>
      <w:r w:rsidRPr="00E54A4C">
        <w:rPr>
          <w:rFonts w:ascii="Times New Roman" w:hAnsi="Times New Roman" w:cs="Times New Roman"/>
          <w:i/>
          <w:sz w:val="20"/>
          <w:szCs w:val="20"/>
          <w:lang w:val="en-US"/>
        </w:rPr>
        <w:t>)</w:t>
      </w:r>
    </w:p>
    <w:p w:rsidR="00C60382" w:rsidRPr="008F2C6A" w:rsidRDefault="00C60382" w:rsidP="00C60382">
      <w:pPr>
        <w:jc w:val="center"/>
        <w:rPr>
          <w:lang w:val="en-US"/>
        </w:rPr>
      </w:pPr>
    </w:p>
    <w:p w:rsidR="005B4DA1" w:rsidRPr="00B73CB2" w:rsidRDefault="00AE5617" w:rsidP="00D87287">
      <w:pPr>
        <w:spacing w:before="120" w:after="240" w:line="360" w:lineRule="auto"/>
        <w:jc w:val="both"/>
        <w:rPr>
          <w:rFonts w:ascii="Times New Roman" w:hAnsi="Times New Roman" w:cs="Times New Roman"/>
          <w:sz w:val="24"/>
          <w:szCs w:val="24"/>
          <w:lang w:val="en-US"/>
        </w:rPr>
      </w:pPr>
      <w:r w:rsidRPr="00AE5617">
        <w:rPr>
          <w:rFonts w:ascii="Times New Roman" w:hAnsi="Times New Roman" w:cs="Times New Roman"/>
          <w:sz w:val="24"/>
          <w:szCs w:val="24"/>
          <w:lang w:val="en-US"/>
        </w:rPr>
        <w:t xml:space="preserve">V dalším čísle se autoři věnují dalším způsobům, jakými lze komiksy využít jako propagační materiál a ideologickou propagandu. Prodejce komiksů vypráví příběh o tom, jak se zbrojní společnost Magnum rozhodla využít komiksy a hračky k propagaci nového modelu zbraně Desert </w:t>
      </w:r>
      <w:r w:rsidRPr="00AE5617">
        <w:rPr>
          <w:rFonts w:ascii="Times New Roman" w:hAnsi="Times New Roman" w:cs="Times New Roman"/>
          <w:sz w:val="24"/>
          <w:szCs w:val="24"/>
          <w:lang w:val="en-US"/>
        </w:rPr>
        <w:lastRenderedPageBreak/>
        <w:t xml:space="preserve">Eagle. Autoři komiksu tím poměrně zjevně odkazují na skutečné hračky G.I. Joe, které vydává společnost </w:t>
      </w:r>
      <w:r>
        <w:rPr>
          <w:rFonts w:ascii="Times New Roman" w:hAnsi="Times New Roman" w:cs="Times New Roman"/>
          <w:sz w:val="24"/>
          <w:szCs w:val="24"/>
          <w:lang w:val="en-US"/>
        </w:rPr>
        <w:t>Husbro v licenci americké vlády</w:t>
      </w:r>
      <w:r w:rsidR="00410994" w:rsidRPr="00B73CB2">
        <w:rPr>
          <w:rFonts w:ascii="Times New Roman" w:hAnsi="Times New Roman" w:cs="Times New Roman"/>
          <w:sz w:val="24"/>
          <w:szCs w:val="24"/>
          <w:lang w:val="en-US"/>
        </w:rPr>
        <w:t>.</w:t>
      </w:r>
    </w:p>
    <w:p w:rsidR="005B4DA1" w:rsidRDefault="006B641B" w:rsidP="005B4DA1">
      <w:pPr>
        <w:jc w:val="center"/>
      </w:pPr>
      <w:r>
        <w:pict>
          <v:shape id="_x0000_i1038" type="#_x0000_t75" style="width:235.45pt;height:360.55pt">
            <v:imagedata r:id="rId41" o:title="020"/>
          </v:shape>
        </w:pict>
      </w:r>
    </w:p>
    <w:p w:rsidR="008F2C6A" w:rsidRPr="00B37AFF" w:rsidRDefault="008F2C6A" w:rsidP="008F2C6A">
      <w:pPr>
        <w:jc w:val="center"/>
        <w:rPr>
          <w:lang w:val="en-US"/>
        </w:rPr>
      </w:pPr>
      <w:r w:rsidRPr="00FC2D40">
        <w:rPr>
          <w:rFonts w:ascii="Times New Roman" w:hAnsi="Times New Roman" w:cs="Times New Roman"/>
          <w:b/>
          <w:sz w:val="20"/>
          <w:szCs w:val="20"/>
          <w:lang w:val="en-US"/>
        </w:rPr>
        <w:t>Obr</w:t>
      </w:r>
      <w:r w:rsidRPr="007550E4">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lang w:val="en-US"/>
        </w:rPr>
        <w:t xml:space="preserve"> č. 3</w:t>
      </w:r>
      <w:r w:rsidR="0023443C" w:rsidRPr="0023443C">
        <w:rPr>
          <w:rFonts w:ascii="Times New Roman" w:hAnsi="Times New Roman" w:cs="Times New Roman"/>
          <w:b/>
          <w:sz w:val="20"/>
          <w:szCs w:val="20"/>
          <w:lang w:val="en-US"/>
        </w:rPr>
        <w:t>2</w:t>
      </w:r>
      <w:r w:rsidRPr="007550E4">
        <w:rPr>
          <w:rFonts w:ascii="Times New Roman" w:hAnsi="Times New Roman" w:cs="Times New Roman"/>
          <w:b/>
          <w:sz w:val="20"/>
          <w:szCs w:val="20"/>
          <w:lang w:val="en-US"/>
        </w:rPr>
        <w:t>:</w:t>
      </w:r>
      <w:r w:rsidRPr="007550E4">
        <w:rPr>
          <w:rFonts w:ascii="Times New Roman" w:hAnsi="Times New Roman" w:cs="Times New Roman"/>
          <w:i/>
          <w:sz w:val="20"/>
          <w:szCs w:val="20"/>
          <w:lang w:val="en-US"/>
        </w:rPr>
        <w:t xml:space="preserve"> </w:t>
      </w:r>
      <w:r w:rsidR="0023443C" w:rsidRPr="0023443C">
        <w:rPr>
          <w:rFonts w:ascii="Times New Roman" w:hAnsi="Times New Roman" w:cs="Times New Roman"/>
          <w:i/>
          <w:sz w:val="20"/>
          <w:szCs w:val="20"/>
          <w:lang w:val="en-US"/>
        </w:rPr>
        <w:t xml:space="preserve">interpretace událostí propagandou </w:t>
      </w:r>
      <w:r w:rsidRPr="007550E4">
        <w:rPr>
          <w:rFonts w:ascii="Times New Roman" w:hAnsi="Times New Roman" w:cs="Times New Roman"/>
          <w:i/>
          <w:sz w:val="20"/>
          <w:szCs w:val="20"/>
          <w:lang w:val="en-US"/>
        </w:rPr>
        <w:t>(</w:t>
      </w:r>
      <w:r>
        <w:rPr>
          <w:rFonts w:ascii="Times New Roman" w:hAnsi="Times New Roman" w:cs="Times New Roman"/>
          <w:i/>
          <w:sz w:val="20"/>
          <w:szCs w:val="20"/>
          <w:lang w:val="en-US"/>
        </w:rPr>
        <w:t>Volkov 2020</w:t>
      </w:r>
      <w:r w:rsidRPr="007550E4">
        <w:rPr>
          <w:rFonts w:ascii="Times New Roman" w:hAnsi="Times New Roman" w:cs="Times New Roman"/>
          <w:i/>
          <w:sz w:val="20"/>
          <w:szCs w:val="20"/>
          <w:lang w:val="en-US"/>
        </w:rPr>
        <w:t xml:space="preserve">: </w:t>
      </w:r>
      <w:r w:rsidR="0023443C">
        <w:rPr>
          <w:rFonts w:ascii="Times New Roman" w:hAnsi="Times New Roman" w:cs="Times New Roman"/>
          <w:i/>
          <w:sz w:val="20"/>
          <w:szCs w:val="20"/>
          <w:lang w:val="en-US"/>
        </w:rPr>
        <w:t>20</w:t>
      </w:r>
      <w:r w:rsidRPr="00E54A4C">
        <w:rPr>
          <w:rFonts w:ascii="Times New Roman" w:hAnsi="Times New Roman" w:cs="Times New Roman"/>
          <w:i/>
          <w:sz w:val="20"/>
          <w:szCs w:val="20"/>
          <w:lang w:val="en-US"/>
        </w:rPr>
        <w:t>)</w:t>
      </w:r>
    </w:p>
    <w:p w:rsidR="005B4DA1" w:rsidRPr="008F2C6A" w:rsidRDefault="005B4DA1" w:rsidP="005B4DA1">
      <w:pPr>
        <w:jc w:val="center"/>
        <w:rPr>
          <w:lang w:val="en-US"/>
        </w:rPr>
      </w:pPr>
    </w:p>
    <w:p w:rsidR="00793FC8" w:rsidRPr="003075DA" w:rsidRDefault="00BA4BEB" w:rsidP="00793FC8">
      <w:pPr>
        <w:spacing w:before="120" w:after="240" w:line="360" w:lineRule="auto"/>
        <w:jc w:val="both"/>
        <w:rPr>
          <w:rFonts w:ascii="Times New Roman" w:hAnsi="Times New Roman" w:cs="Times New Roman"/>
          <w:sz w:val="24"/>
          <w:szCs w:val="24"/>
          <w:lang w:val="en-US"/>
        </w:rPr>
      </w:pPr>
      <w:r w:rsidRPr="00BA4BEB">
        <w:rPr>
          <w:rFonts w:ascii="Times New Roman" w:hAnsi="Times New Roman" w:cs="Times New Roman"/>
          <w:sz w:val="24"/>
          <w:szCs w:val="24"/>
          <w:lang w:val="en-US"/>
        </w:rPr>
        <w:t>Byla vytvořena pobočka americké</w:t>
      </w:r>
      <w:r>
        <w:rPr>
          <w:rFonts w:ascii="Times New Roman" w:hAnsi="Times New Roman" w:cs="Times New Roman"/>
          <w:sz w:val="24"/>
          <w:szCs w:val="24"/>
          <w:lang w:val="en-US"/>
        </w:rPr>
        <w:t xml:space="preserve"> armády s názvem “Desert Eagles”</w:t>
      </w:r>
      <w:r w:rsidRPr="00BA4BEB">
        <w:rPr>
          <w:rFonts w:ascii="Times New Roman" w:hAnsi="Times New Roman" w:cs="Times New Roman"/>
          <w:sz w:val="24"/>
          <w:szCs w:val="24"/>
          <w:lang w:val="en-US"/>
        </w:rPr>
        <w:t>, který odkazoval na nový model střelné zbraně. Jako padouch byl vytvořen Wenganza - kubánský partyzán, stoupenec komunistické ideologie. Tento ideologický kontrast je podobný tomu, který byl již analyzován na příkladu konfliktu Faeton a svět, s tím rozdílem, že Wenganza jako p</w:t>
      </w:r>
      <w:r>
        <w:rPr>
          <w:rFonts w:ascii="Times New Roman" w:hAnsi="Times New Roman" w:cs="Times New Roman"/>
          <w:sz w:val="24"/>
          <w:szCs w:val="24"/>
          <w:lang w:val="en-US"/>
        </w:rPr>
        <w:t xml:space="preserve">adouch odráží aktuální problém “karibské krize” </w:t>
      </w:r>
      <w:r w:rsidRPr="00BA4BEB">
        <w:rPr>
          <w:rFonts w:ascii="Times New Roman" w:hAnsi="Times New Roman" w:cs="Times New Roman"/>
          <w:sz w:val="24"/>
          <w:szCs w:val="24"/>
          <w:lang w:val="en-US"/>
        </w:rPr>
        <w:t xml:space="preserve">v době vydání komiksu. Karibská krize byla vážným politickým konfliktem mezi Spojenými státy a Sovětským svazem v roce 1962, jehož příčinou byla instalace sovětských </w:t>
      </w:r>
      <w:r>
        <w:rPr>
          <w:rFonts w:ascii="Times New Roman" w:hAnsi="Times New Roman" w:cs="Times New Roman"/>
          <w:sz w:val="24"/>
          <w:szCs w:val="24"/>
          <w:lang w:val="en-US"/>
        </w:rPr>
        <w:t>raketových nosičů na území Kuby</w:t>
      </w:r>
      <w:r w:rsidR="00793FC8" w:rsidRPr="003075DA">
        <w:rPr>
          <w:rFonts w:ascii="Times New Roman" w:hAnsi="Times New Roman" w:cs="Times New Roman"/>
          <w:sz w:val="24"/>
          <w:szCs w:val="24"/>
          <w:lang w:val="en-US"/>
        </w:rPr>
        <w:t>.</w:t>
      </w:r>
    </w:p>
    <w:p w:rsidR="00793FC8" w:rsidRPr="003075DA" w:rsidRDefault="004D5945" w:rsidP="00793FC8">
      <w:pPr>
        <w:spacing w:before="120" w:after="240" w:line="360" w:lineRule="auto"/>
        <w:jc w:val="both"/>
        <w:rPr>
          <w:rFonts w:ascii="Times New Roman" w:hAnsi="Times New Roman" w:cs="Times New Roman"/>
          <w:sz w:val="24"/>
          <w:szCs w:val="24"/>
          <w:lang w:val="en-US"/>
        </w:rPr>
      </w:pPr>
      <w:r w:rsidRPr="004D5945">
        <w:rPr>
          <w:rFonts w:ascii="Times New Roman" w:hAnsi="Times New Roman" w:cs="Times New Roman"/>
          <w:sz w:val="24"/>
          <w:szCs w:val="24"/>
          <w:lang w:val="en-US"/>
        </w:rPr>
        <w:t xml:space="preserve">V době krize dal americký prezident John Kennedy SSSR podmínky - okamžité odstranění odpalovacích zařízení raket z Kuby, aby se zabránilo možnosti jaderného útoku na USA. SSSR na oplátku požadoval, aby se USA nevměšovaly do záležitostí Kuby a nenapadaly ji. Napětí mezi oběma mocnostmi dosáhlo kritického bodu, když Sovětský svaz vyslal na Kubu lodě s jadernými </w:t>
      </w:r>
      <w:r w:rsidRPr="004D5945">
        <w:rPr>
          <w:rFonts w:ascii="Times New Roman" w:hAnsi="Times New Roman" w:cs="Times New Roman"/>
          <w:sz w:val="24"/>
          <w:szCs w:val="24"/>
          <w:lang w:val="en-US"/>
        </w:rPr>
        <w:lastRenderedPageBreak/>
        <w:t>raketami a USA uvalily na Kubu blokádu. Během dvou týdnů v říjnu 1962 se světové společenství ocitlo na pokraji jaderné války.</w:t>
      </w:r>
    </w:p>
    <w:p w:rsidR="00FD1509" w:rsidRPr="003075DA" w:rsidRDefault="004D5945" w:rsidP="00793FC8">
      <w:pPr>
        <w:spacing w:before="120" w:after="240" w:line="360" w:lineRule="auto"/>
        <w:jc w:val="both"/>
        <w:rPr>
          <w:rFonts w:ascii="Times New Roman" w:hAnsi="Times New Roman" w:cs="Times New Roman"/>
          <w:sz w:val="24"/>
          <w:szCs w:val="24"/>
          <w:lang w:val="en-US"/>
        </w:rPr>
      </w:pPr>
      <w:r w:rsidRPr="004D5945">
        <w:rPr>
          <w:rFonts w:ascii="Times New Roman" w:hAnsi="Times New Roman" w:cs="Times New Roman"/>
          <w:sz w:val="24"/>
          <w:szCs w:val="24"/>
          <w:lang w:val="en-US"/>
        </w:rPr>
        <w:t>Díky diplomatickému úsilí a vyjednávání se však oběma stranám podařilo dosáhnout kompromisu. SSSR souhlasil s demontáží svých raketových nosičů na Kubě a USA souhlasily s tím, že nezaútočí na Kubu a</w:t>
      </w:r>
      <w:r>
        <w:rPr>
          <w:rFonts w:ascii="Times New Roman" w:hAnsi="Times New Roman" w:cs="Times New Roman"/>
          <w:sz w:val="24"/>
          <w:szCs w:val="24"/>
          <w:lang w:val="en-US"/>
        </w:rPr>
        <w:t xml:space="preserve"> demontují své rakety v Turecku</w:t>
      </w:r>
      <w:r w:rsidR="00793FC8" w:rsidRPr="003075DA">
        <w:rPr>
          <w:rFonts w:ascii="Times New Roman" w:hAnsi="Times New Roman" w:cs="Times New Roman"/>
          <w:sz w:val="24"/>
          <w:szCs w:val="24"/>
          <w:lang w:val="en-US"/>
        </w:rPr>
        <w:t>.</w:t>
      </w:r>
    </w:p>
    <w:p w:rsidR="00C60382" w:rsidRDefault="006B641B" w:rsidP="00D87287">
      <w:pPr>
        <w:spacing w:before="120" w:after="240" w:line="360" w:lineRule="auto"/>
        <w:jc w:val="center"/>
      </w:pPr>
      <w:r>
        <w:rPr>
          <w:rFonts w:ascii="Times New Roman" w:hAnsi="Times New Roman" w:cs="Times New Roman"/>
          <w:sz w:val="24"/>
          <w:szCs w:val="24"/>
          <w:lang w:val="en-US"/>
        </w:rPr>
        <w:pict>
          <v:shape id="_x0000_i1039" type="#_x0000_t75" style="width:260pt;height:320.55pt">
            <v:imagedata r:id="rId42" o:title="019" croptop="13506f" cropright="881f"/>
          </v:shape>
        </w:pict>
      </w:r>
    </w:p>
    <w:p w:rsidR="0023443C" w:rsidRPr="007545D4" w:rsidRDefault="0023443C" w:rsidP="0023443C">
      <w:pPr>
        <w:jc w:val="center"/>
      </w:pPr>
      <w:r w:rsidRPr="00FC2D40">
        <w:rPr>
          <w:rFonts w:ascii="Times New Roman" w:hAnsi="Times New Roman" w:cs="Times New Roman"/>
          <w:b/>
          <w:sz w:val="20"/>
          <w:szCs w:val="20"/>
          <w:lang w:val="en-US"/>
        </w:rPr>
        <w:t>Obr</w:t>
      </w:r>
      <w:r w:rsidRPr="007545D4">
        <w:rPr>
          <w:rFonts w:ascii="Times New Roman" w:hAnsi="Times New Roman" w:cs="Times New Roman"/>
          <w:b/>
          <w:sz w:val="20"/>
          <w:szCs w:val="20"/>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rPr>
        <w:t xml:space="preserve"> č. 3</w:t>
      </w:r>
      <w:r w:rsidR="007545D4" w:rsidRPr="007545D4">
        <w:rPr>
          <w:rFonts w:ascii="Times New Roman" w:hAnsi="Times New Roman" w:cs="Times New Roman"/>
          <w:b/>
          <w:sz w:val="20"/>
          <w:szCs w:val="20"/>
        </w:rPr>
        <w:t>3</w:t>
      </w:r>
      <w:r w:rsidRPr="007545D4">
        <w:rPr>
          <w:rFonts w:ascii="Times New Roman" w:hAnsi="Times New Roman" w:cs="Times New Roman"/>
          <w:b/>
          <w:sz w:val="20"/>
          <w:szCs w:val="20"/>
        </w:rPr>
        <w:t>:</w:t>
      </w:r>
      <w:r w:rsidRPr="007545D4">
        <w:rPr>
          <w:rFonts w:ascii="Times New Roman" w:hAnsi="Times New Roman" w:cs="Times New Roman"/>
          <w:i/>
          <w:sz w:val="20"/>
          <w:szCs w:val="20"/>
        </w:rPr>
        <w:t xml:space="preserve"> </w:t>
      </w:r>
      <w:r w:rsidR="007545D4" w:rsidRPr="007545D4">
        <w:rPr>
          <w:rFonts w:ascii="Times New Roman" w:hAnsi="Times New Roman" w:cs="Times New Roman"/>
          <w:i/>
          <w:sz w:val="20"/>
          <w:szCs w:val="20"/>
          <w:lang w:val="en-US"/>
        </w:rPr>
        <w:t>Skr</w:t>
      </w:r>
      <w:r w:rsidR="007545D4" w:rsidRPr="007545D4">
        <w:rPr>
          <w:rFonts w:ascii="Times New Roman" w:hAnsi="Times New Roman" w:cs="Times New Roman"/>
          <w:i/>
          <w:sz w:val="20"/>
          <w:szCs w:val="20"/>
        </w:rPr>
        <w:t>ý</w:t>
      </w:r>
      <w:r w:rsidR="007545D4" w:rsidRPr="007545D4">
        <w:rPr>
          <w:rFonts w:ascii="Times New Roman" w:hAnsi="Times New Roman" w:cs="Times New Roman"/>
          <w:i/>
          <w:sz w:val="20"/>
          <w:szCs w:val="20"/>
          <w:lang w:val="en-US"/>
        </w:rPr>
        <w:t>v</w:t>
      </w:r>
      <w:r w:rsidR="007545D4" w:rsidRPr="007545D4">
        <w:rPr>
          <w:rFonts w:ascii="Times New Roman" w:hAnsi="Times New Roman" w:cs="Times New Roman"/>
          <w:i/>
          <w:sz w:val="20"/>
          <w:szCs w:val="20"/>
        </w:rPr>
        <w:t>á</w:t>
      </w:r>
      <w:r w:rsidR="007545D4" w:rsidRPr="007545D4">
        <w:rPr>
          <w:rFonts w:ascii="Times New Roman" w:hAnsi="Times New Roman" w:cs="Times New Roman"/>
          <w:i/>
          <w:sz w:val="20"/>
          <w:szCs w:val="20"/>
          <w:lang w:val="en-US"/>
        </w:rPr>
        <w:t>n</w:t>
      </w:r>
      <w:r w:rsidR="007545D4" w:rsidRPr="007545D4">
        <w:rPr>
          <w:rFonts w:ascii="Times New Roman" w:hAnsi="Times New Roman" w:cs="Times New Roman"/>
          <w:i/>
          <w:sz w:val="20"/>
          <w:szCs w:val="20"/>
        </w:rPr>
        <w:t xml:space="preserve">í </w:t>
      </w:r>
      <w:r w:rsidR="007545D4" w:rsidRPr="007545D4">
        <w:rPr>
          <w:rFonts w:ascii="Times New Roman" w:hAnsi="Times New Roman" w:cs="Times New Roman"/>
          <w:i/>
          <w:sz w:val="20"/>
          <w:szCs w:val="20"/>
          <w:lang w:val="en-US"/>
        </w:rPr>
        <w:t>z</w:t>
      </w:r>
      <w:r w:rsidR="007545D4" w:rsidRPr="007545D4">
        <w:rPr>
          <w:rFonts w:ascii="Times New Roman" w:hAnsi="Times New Roman" w:cs="Times New Roman"/>
          <w:i/>
          <w:sz w:val="20"/>
          <w:szCs w:val="20"/>
        </w:rPr>
        <w:t>á</w:t>
      </w:r>
      <w:r w:rsidR="007545D4" w:rsidRPr="007545D4">
        <w:rPr>
          <w:rFonts w:ascii="Times New Roman" w:hAnsi="Times New Roman" w:cs="Times New Roman"/>
          <w:i/>
          <w:sz w:val="20"/>
          <w:szCs w:val="20"/>
          <w:lang w:val="en-US"/>
        </w:rPr>
        <w:t>m</w:t>
      </w:r>
      <w:r w:rsidR="007545D4" w:rsidRPr="007545D4">
        <w:rPr>
          <w:rFonts w:ascii="Times New Roman" w:hAnsi="Times New Roman" w:cs="Times New Roman"/>
          <w:i/>
          <w:sz w:val="20"/>
          <w:szCs w:val="20"/>
        </w:rPr>
        <w:t>ě</w:t>
      </w:r>
      <w:r w:rsidR="007545D4" w:rsidRPr="007545D4">
        <w:rPr>
          <w:rFonts w:ascii="Times New Roman" w:hAnsi="Times New Roman" w:cs="Times New Roman"/>
          <w:i/>
          <w:sz w:val="20"/>
          <w:szCs w:val="20"/>
          <w:lang w:val="en-US"/>
        </w:rPr>
        <w:t>r</w:t>
      </w:r>
      <w:r w:rsidR="007545D4" w:rsidRPr="007545D4">
        <w:rPr>
          <w:rFonts w:ascii="Times New Roman" w:hAnsi="Times New Roman" w:cs="Times New Roman"/>
          <w:i/>
          <w:sz w:val="20"/>
          <w:szCs w:val="20"/>
        </w:rPr>
        <w:t xml:space="preserve">ů </w:t>
      </w:r>
      <w:r w:rsidRPr="007545D4">
        <w:rPr>
          <w:rFonts w:ascii="Times New Roman" w:hAnsi="Times New Roman" w:cs="Times New Roman"/>
          <w:i/>
          <w:sz w:val="20"/>
          <w:szCs w:val="20"/>
        </w:rPr>
        <w:t>(</w:t>
      </w:r>
      <w:r>
        <w:rPr>
          <w:rFonts w:ascii="Times New Roman" w:hAnsi="Times New Roman" w:cs="Times New Roman"/>
          <w:i/>
          <w:sz w:val="20"/>
          <w:szCs w:val="20"/>
          <w:lang w:val="en-US"/>
        </w:rPr>
        <w:t>Volkov</w:t>
      </w:r>
      <w:r w:rsidRPr="007545D4">
        <w:rPr>
          <w:rFonts w:ascii="Times New Roman" w:hAnsi="Times New Roman" w:cs="Times New Roman"/>
          <w:i/>
          <w:sz w:val="20"/>
          <w:szCs w:val="20"/>
        </w:rPr>
        <w:t xml:space="preserve"> 2020: 20)</w:t>
      </w:r>
    </w:p>
    <w:p w:rsidR="00FD1509" w:rsidRPr="007545D4" w:rsidRDefault="00FD1509" w:rsidP="0023443C">
      <w:pPr>
        <w:jc w:val="center"/>
      </w:pPr>
    </w:p>
    <w:p w:rsidR="00BD30A5" w:rsidRPr="003075DA" w:rsidRDefault="00A41F56" w:rsidP="00D87287">
      <w:pPr>
        <w:spacing w:before="120" w:after="240" w:line="360" w:lineRule="auto"/>
        <w:jc w:val="both"/>
        <w:rPr>
          <w:rFonts w:ascii="Times New Roman" w:hAnsi="Times New Roman" w:cs="Times New Roman"/>
          <w:sz w:val="24"/>
          <w:szCs w:val="24"/>
          <w:lang w:val="cs-CZ"/>
        </w:rPr>
      </w:pPr>
      <w:r w:rsidRPr="00A41F56">
        <w:rPr>
          <w:rFonts w:ascii="Times New Roman" w:hAnsi="Times New Roman" w:cs="Times New Roman"/>
          <w:sz w:val="24"/>
          <w:szCs w:val="24"/>
        </w:rPr>
        <w:t xml:space="preserve">V tomto panelu autoři ukazují, jak se oficiální propagandistický narativ realizoval při plnění úkolů. Na horním panelu </w:t>
      </w:r>
      <w:r>
        <w:rPr>
          <w:rFonts w:ascii="Times New Roman" w:hAnsi="Times New Roman" w:cs="Times New Roman"/>
          <w:sz w:val="24"/>
          <w:szCs w:val="24"/>
        </w:rPr>
        <w:t xml:space="preserve">Wenganza říká: </w:t>
      </w:r>
      <w:r w:rsidRPr="00A41F56">
        <w:rPr>
          <w:rFonts w:ascii="Times New Roman" w:hAnsi="Times New Roman" w:cs="Times New Roman"/>
          <w:sz w:val="24"/>
          <w:szCs w:val="24"/>
        </w:rPr>
        <w:t xml:space="preserve">“Oficiálně jsme pomáhali stavět školu”. </w:t>
      </w:r>
      <w:r>
        <w:rPr>
          <w:rFonts w:ascii="Times New Roman" w:hAnsi="Times New Roman" w:cs="Times New Roman"/>
          <w:sz w:val="24"/>
          <w:szCs w:val="24"/>
          <w:lang w:val="en-US"/>
        </w:rPr>
        <w:t>Další panel pokračuje: “</w:t>
      </w:r>
      <w:r w:rsidRPr="00A41F56">
        <w:rPr>
          <w:rFonts w:ascii="Times New Roman" w:hAnsi="Times New Roman" w:cs="Times New Roman"/>
          <w:sz w:val="24"/>
          <w:szCs w:val="24"/>
          <w:lang w:val="en-US"/>
        </w:rPr>
        <w:t>Ale ve skutečnosti jste ji postavili vy... A já jsem se postaral o to, aby vaše b</w:t>
      </w:r>
      <w:r>
        <w:rPr>
          <w:rFonts w:ascii="Times New Roman" w:hAnsi="Times New Roman" w:cs="Times New Roman"/>
          <w:sz w:val="24"/>
          <w:szCs w:val="24"/>
          <w:lang w:val="en-US"/>
        </w:rPr>
        <w:t>udovy nikdo nesrovnal se zemí.”</w:t>
      </w:r>
      <w:r w:rsidRPr="00A41F56">
        <w:rPr>
          <w:rFonts w:ascii="Times New Roman" w:hAnsi="Times New Roman" w:cs="Times New Roman"/>
          <w:sz w:val="24"/>
          <w:szCs w:val="24"/>
          <w:lang w:val="en-US"/>
        </w:rPr>
        <w:t xml:space="preserve"> Čtenáři ukazují, jak Mir ve skutečnosti pomáhal stavět školu, zatímco Wenganza se věnovala trestným operacím, ačkoli obecný propagandistický narativ tvrdil, že školu po</w:t>
      </w:r>
      <w:r>
        <w:rPr>
          <w:rFonts w:ascii="Times New Roman" w:hAnsi="Times New Roman" w:cs="Times New Roman"/>
          <w:sz w:val="24"/>
          <w:szCs w:val="24"/>
          <w:lang w:val="en-US"/>
        </w:rPr>
        <w:t>máhali stavět oba superhrdinové</w:t>
      </w:r>
      <w:r w:rsidR="00CB7EEC" w:rsidRPr="003075DA">
        <w:rPr>
          <w:rFonts w:ascii="Times New Roman" w:hAnsi="Times New Roman" w:cs="Times New Roman"/>
          <w:sz w:val="24"/>
          <w:szCs w:val="24"/>
          <w:lang w:val="cs-CZ"/>
        </w:rPr>
        <w:t>.</w:t>
      </w:r>
    </w:p>
    <w:p w:rsidR="005C6CB0" w:rsidRDefault="006B641B" w:rsidP="005C6CB0">
      <w:pPr>
        <w:jc w:val="center"/>
      </w:pPr>
      <w:r>
        <w:lastRenderedPageBreak/>
        <w:pict>
          <v:shape id="_x0000_i1040" type="#_x0000_t75" style="width:293.7pt;height:191.45pt">
            <v:imagedata r:id="rId43" o:title="020" croptop="26175f" cropbottom="10974f" cropright="-561f"/>
          </v:shape>
        </w:pict>
      </w:r>
    </w:p>
    <w:p w:rsidR="007545D4" w:rsidRPr="007545D4" w:rsidRDefault="007545D4" w:rsidP="007545D4">
      <w:pPr>
        <w:jc w:val="center"/>
      </w:pPr>
      <w:r w:rsidRPr="00FC2D40">
        <w:rPr>
          <w:rFonts w:ascii="Times New Roman" w:hAnsi="Times New Roman" w:cs="Times New Roman"/>
          <w:b/>
          <w:sz w:val="20"/>
          <w:szCs w:val="20"/>
          <w:lang w:val="en-US"/>
        </w:rPr>
        <w:t>Obr</w:t>
      </w:r>
      <w:r w:rsidRPr="007545D4">
        <w:rPr>
          <w:rFonts w:ascii="Times New Roman" w:hAnsi="Times New Roman" w:cs="Times New Roman"/>
          <w:b/>
          <w:sz w:val="20"/>
          <w:szCs w:val="20"/>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rPr>
        <w:t xml:space="preserve"> č. 3</w:t>
      </w:r>
      <w:r>
        <w:rPr>
          <w:rFonts w:ascii="Times New Roman" w:hAnsi="Times New Roman" w:cs="Times New Roman"/>
          <w:b/>
          <w:sz w:val="20"/>
          <w:szCs w:val="20"/>
        </w:rPr>
        <w:t>4</w:t>
      </w:r>
      <w:r w:rsidRPr="007545D4">
        <w:rPr>
          <w:rFonts w:ascii="Times New Roman" w:hAnsi="Times New Roman" w:cs="Times New Roman"/>
          <w:b/>
          <w:sz w:val="20"/>
          <w:szCs w:val="20"/>
        </w:rPr>
        <w:t>:</w:t>
      </w:r>
      <w:r w:rsidRPr="007545D4">
        <w:rPr>
          <w:rFonts w:ascii="Times New Roman" w:hAnsi="Times New Roman" w:cs="Times New Roman"/>
          <w:i/>
          <w:sz w:val="20"/>
          <w:szCs w:val="20"/>
        </w:rPr>
        <w:t xml:space="preserve"> </w:t>
      </w:r>
      <w:r w:rsidRPr="007545D4">
        <w:rPr>
          <w:rFonts w:ascii="Times New Roman" w:hAnsi="Times New Roman" w:cs="Times New Roman"/>
          <w:i/>
          <w:sz w:val="20"/>
          <w:szCs w:val="20"/>
          <w:lang w:val="en-US"/>
        </w:rPr>
        <w:t>Skr</w:t>
      </w:r>
      <w:r w:rsidRPr="007545D4">
        <w:rPr>
          <w:rFonts w:ascii="Times New Roman" w:hAnsi="Times New Roman" w:cs="Times New Roman"/>
          <w:i/>
          <w:sz w:val="20"/>
          <w:szCs w:val="20"/>
        </w:rPr>
        <w:t>ý</w:t>
      </w:r>
      <w:r w:rsidRPr="007545D4">
        <w:rPr>
          <w:rFonts w:ascii="Times New Roman" w:hAnsi="Times New Roman" w:cs="Times New Roman"/>
          <w:i/>
          <w:sz w:val="20"/>
          <w:szCs w:val="20"/>
          <w:lang w:val="en-US"/>
        </w:rPr>
        <w:t>v</w:t>
      </w:r>
      <w:r w:rsidRPr="007545D4">
        <w:rPr>
          <w:rFonts w:ascii="Times New Roman" w:hAnsi="Times New Roman" w:cs="Times New Roman"/>
          <w:i/>
          <w:sz w:val="20"/>
          <w:szCs w:val="20"/>
        </w:rPr>
        <w:t>á</w:t>
      </w:r>
      <w:r w:rsidRPr="007545D4">
        <w:rPr>
          <w:rFonts w:ascii="Times New Roman" w:hAnsi="Times New Roman" w:cs="Times New Roman"/>
          <w:i/>
          <w:sz w:val="20"/>
          <w:szCs w:val="20"/>
          <w:lang w:val="en-US"/>
        </w:rPr>
        <w:t>n</w:t>
      </w:r>
      <w:r w:rsidRPr="007545D4">
        <w:rPr>
          <w:rFonts w:ascii="Times New Roman" w:hAnsi="Times New Roman" w:cs="Times New Roman"/>
          <w:i/>
          <w:sz w:val="20"/>
          <w:szCs w:val="20"/>
        </w:rPr>
        <w:t xml:space="preserve">í </w:t>
      </w:r>
      <w:r w:rsidRPr="007545D4">
        <w:rPr>
          <w:rFonts w:ascii="Times New Roman" w:hAnsi="Times New Roman" w:cs="Times New Roman"/>
          <w:i/>
          <w:sz w:val="20"/>
          <w:szCs w:val="20"/>
          <w:lang w:val="en-US"/>
        </w:rPr>
        <w:t>z</w:t>
      </w:r>
      <w:r w:rsidRPr="007545D4">
        <w:rPr>
          <w:rFonts w:ascii="Times New Roman" w:hAnsi="Times New Roman" w:cs="Times New Roman"/>
          <w:i/>
          <w:sz w:val="20"/>
          <w:szCs w:val="20"/>
        </w:rPr>
        <w:t>á</w:t>
      </w:r>
      <w:r w:rsidRPr="007545D4">
        <w:rPr>
          <w:rFonts w:ascii="Times New Roman" w:hAnsi="Times New Roman" w:cs="Times New Roman"/>
          <w:i/>
          <w:sz w:val="20"/>
          <w:szCs w:val="20"/>
          <w:lang w:val="en-US"/>
        </w:rPr>
        <w:t>m</w:t>
      </w:r>
      <w:r w:rsidRPr="007545D4">
        <w:rPr>
          <w:rFonts w:ascii="Times New Roman" w:hAnsi="Times New Roman" w:cs="Times New Roman"/>
          <w:i/>
          <w:sz w:val="20"/>
          <w:szCs w:val="20"/>
        </w:rPr>
        <w:t>ě</w:t>
      </w:r>
      <w:r w:rsidRPr="007545D4">
        <w:rPr>
          <w:rFonts w:ascii="Times New Roman" w:hAnsi="Times New Roman" w:cs="Times New Roman"/>
          <w:i/>
          <w:sz w:val="20"/>
          <w:szCs w:val="20"/>
          <w:lang w:val="en-US"/>
        </w:rPr>
        <w:t>r</w:t>
      </w:r>
      <w:r w:rsidRPr="007545D4">
        <w:rPr>
          <w:rFonts w:ascii="Times New Roman" w:hAnsi="Times New Roman" w:cs="Times New Roman"/>
          <w:i/>
          <w:sz w:val="20"/>
          <w:szCs w:val="20"/>
        </w:rPr>
        <w:t>ů (</w:t>
      </w:r>
      <w:r>
        <w:rPr>
          <w:rFonts w:ascii="Times New Roman" w:hAnsi="Times New Roman" w:cs="Times New Roman"/>
          <w:i/>
          <w:sz w:val="20"/>
          <w:szCs w:val="20"/>
          <w:lang w:val="en-US"/>
        </w:rPr>
        <w:t>Volkov</w:t>
      </w:r>
      <w:r w:rsidRPr="007545D4">
        <w:rPr>
          <w:rFonts w:ascii="Times New Roman" w:hAnsi="Times New Roman" w:cs="Times New Roman"/>
          <w:i/>
          <w:sz w:val="20"/>
          <w:szCs w:val="20"/>
        </w:rPr>
        <w:t xml:space="preserve"> 2020: </w:t>
      </w:r>
      <w:r>
        <w:rPr>
          <w:rFonts w:ascii="Times New Roman" w:hAnsi="Times New Roman" w:cs="Times New Roman"/>
          <w:i/>
          <w:sz w:val="20"/>
          <w:szCs w:val="20"/>
        </w:rPr>
        <w:t>21</w:t>
      </w:r>
      <w:r w:rsidRPr="007545D4">
        <w:rPr>
          <w:rFonts w:ascii="Times New Roman" w:hAnsi="Times New Roman" w:cs="Times New Roman"/>
          <w:i/>
          <w:sz w:val="20"/>
          <w:szCs w:val="20"/>
        </w:rPr>
        <w:t>)</w:t>
      </w:r>
    </w:p>
    <w:p w:rsidR="005C6CB0" w:rsidRDefault="005C6CB0" w:rsidP="005C6CB0">
      <w:pPr>
        <w:jc w:val="center"/>
      </w:pPr>
    </w:p>
    <w:p w:rsidR="00304178" w:rsidRPr="00D87287" w:rsidRDefault="00A82CA8" w:rsidP="00D87287">
      <w:pPr>
        <w:spacing w:before="120" w:after="240" w:line="360" w:lineRule="auto"/>
        <w:jc w:val="both"/>
        <w:rPr>
          <w:rFonts w:ascii="Times New Roman" w:hAnsi="Times New Roman" w:cs="Times New Roman"/>
          <w:sz w:val="24"/>
          <w:szCs w:val="24"/>
        </w:rPr>
      </w:pPr>
      <w:r w:rsidRPr="00A82CA8">
        <w:rPr>
          <w:rFonts w:ascii="Times New Roman" w:hAnsi="Times New Roman" w:cs="Times New Roman"/>
          <w:sz w:val="24"/>
          <w:szCs w:val="24"/>
        </w:rPr>
        <w:t>Tuto myšlenku rozvíjí další Wenganzovo prohlášen</w:t>
      </w:r>
      <w:r>
        <w:rPr>
          <w:rFonts w:ascii="Times New Roman" w:hAnsi="Times New Roman" w:cs="Times New Roman"/>
          <w:sz w:val="24"/>
          <w:szCs w:val="24"/>
        </w:rPr>
        <w:t xml:space="preserve">í v pravém horním rohu panelu: </w:t>
      </w:r>
      <w:r w:rsidRPr="00A82CA8">
        <w:rPr>
          <w:rFonts w:ascii="Times New Roman" w:hAnsi="Times New Roman" w:cs="Times New Roman"/>
          <w:sz w:val="24"/>
          <w:szCs w:val="24"/>
        </w:rPr>
        <w:t>“</w:t>
      </w:r>
      <w:r>
        <w:rPr>
          <w:rFonts w:ascii="Times New Roman" w:hAnsi="Times New Roman" w:cs="Times New Roman"/>
          <w:sz w:val="24"/>
          <w:szCs w:val="24"/>
          <w:lang w:val="en-US"/>
        </w:rPr>
        <w:t>Z</w:t>
      </w:r>
      <w:r w:rsidRPr="00A82CA8">
        <w:rPr>
          <w:rFonts w:ascii="Times New Roman" w:hAnsi="Times New Roman" w:cs="Times New Roman"/>
          <w:sz w:val="24"/>
          <w:szCs w:val="24"/>
        </w:rPr>
        <w:t>atímco jsi dělal něco, co by technika m</w:t>
      </w:r>
      <w:r>
        <w:rPr>
          <w:rFonts w:ascii="Times New Roman" w:hAnsi="Times New Roman" w:cs="Times New Roman"/>
          <w:sz w:val="24"/>
          <w:szCs w:val="24"/>
        </w:rPr>
        <w:t>ohla dělat mnohem efektivněji</w:t>
      </w:r>
      <w:r w:rsidRPr="00A82CA8">
        <w:rPr>
          <w:rFonts w:ascii="Times New Roman" w:hAnsi="Times New Roman" w:cs="Times New Roman"/>
          <w:sz w:val="24"/>
          <w:szCs w:val="24"/>
        </w:rPr>
        <w:t>”. Autoři tak naznačují, že symboly jsou pro propagandu skutečně důležité, i když jejich skutečná užitečnost je menší než u běžného jednání. Použití symbolu umožňuje propagandě budovat silné asociativní vazby založené spíše na emocích než na logice, což umožňuje nerušené š</w:t>
      </w:r>
      <w:r>
        <w:rPr>
          <w:rFonts w:ascii="Times New Roman" w:hAnsi="Times New Roman" w:cs="Times New Roman"/>
          <w:sz w:val="24"/>
          <w:szCs w:val="24"/>
        </w:rPr>
        <w:t>íření vlivu té či oné ideologie</w:t>
      </w:r>
      <w:r w:rsidR="003075DA" w:rsidRPr="003075DA">
        <w:rPr>
          <w:rFonts w:ascii="Times New Roman" w:hAnsi="Times New Roman" w:cs="Times New Roman"/>
          <w:sz w:val="24"/>
          <w:szCs w:val="24"/>
        </w:rPr>
        <w:t>.</w:t>
      </w:r>
      <w:r w:rsidR="00793491" w:rsidRPr="00D87287">
        <w:rPr>
          <w:rFonts w:ascii="Times New Roman" w:hAnsi="Times New Roman" w:cs="Times New Roman"/>
          <w:sz w:val="24"/>
          <w:szCs w:val="24"/>
        </w:rPr>
        <w:t xml:space="preserve"> </w:t>
      </w:r>
    </w:p>
    <w:p w:rsidR="00304178" w:rsidRDefault="006B641B" w:rsidP="004A7EB8">
      <w:pPr>
        <w:jc w:val="center"/>
      </w:pPr>
      <w:r>
        <w:pict>
          <v:shape id="_x0000_i1041" type="#_x0000_t75" style="width:421.7pt;height:324pt">
            <v:imagedata r:id="rId44" o:title="023-024"/>
          </v:shape>
        </w:pict>
      </w:r>
    </w:p>
    <w:p w:rsidR="007545D4" w:rsidRPr="007545D4" w:rsidRDefault="007545D4" w:rsidP="007545D4">
      <w:pPr>
        <w:jc w:val="center"/>
      </w:pPr>
      <w:r w:rsidRPr="00FC2D40">
        <w:rPr>
          <w:rFonts w:ascii="Times New Roman" w:hAnsi="Times New Roman" w:cs="Times New Roman"/>
          <w:b/>
          <w:sz w:val="20"/>
          <w:szCs w:val="20"/>
          <w:lang w:val="en-US"/>
        </w:rPr>
        <w:t>Obr</w:t>
      </w:r>
      <w:r w:rsidRPr="007545D4">
        <w:rPr>
          <w:rFonts w:ascii="Times New Roman" w:hAnsi="Times New Roman" w:cs="Times New Roman"/>
          <w:b/>
          <w:sz w:val="20"/>
          <w:szCs w:val="20"/>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rPr>
        <w:t xml:space="preserve"> č. 3</w:t>
      </w:r>
      <w:r>
        <w:rPr>
          <w:rFonts w:ascii="Times New Roman" w:hAnsi="Times New Roman" w:cs="Times New Roman"/>
          <w:b/>
          <w:sz w:val="20"/>
          <w:szCs w:val="20"/>
        </w:rPr>
        <w:t>5</w:t>
      </w:r>
      <w:r w:rsidRPr="007545D4">
        <w:rPr>
          <w:rFonts w:ascii="Times New Roman" w:hAnsi="Times New Roman" w:cs="Times New Roman"/>
          <w:b/>
          <w:sz w:val="20"/>
          <w:szCs w:val="20"/>
        </w:rPr>
        <w:t>:</w:t>
      </w:r>
      <w:r w:rsidRPr="007545D4">
        <w:rPr>
          <w:rFonts w:ascii="Times New Roman" w:hAnsi="Times New Roman" w:cs="Times New Roman"/>
          <w:i/>
          <w:sz w:val="20"/>
          <w:szCs w:val="20"/>
        </w:rPr>
        <w:t xml:space="preserve"> </w:t>
      </w:r>
      <w:r w:rsidRPr="007545D4">
        <w:rPr>
          <w:rFonts w:ascii="Times New Roman" w:hAnsi="Times New Roman" w:cs="Times New Roman"/>
          <w:i/>
          <w:sz w:val="20"/>
          <w:szCs w:val="20"/>
          <w:lang w:val="en-US"/>
        </w:rPr>
        <w:t>nov</w:t>
      </w:r>
      <w:r w:rsidRPr="007545D4">
        <w:rPr>
          <w:rFonts w:ascii="Times New Roman" w:hAnsi="Times New Roman" w:cs="Times New Roman"/>
          <w:i/>
          <w:sz w:val="20"/>
          <w:szCs w:val="20"/>
        </w:rPr>
        <w:t xml:space="preserve">é </w:t>
      </w:r>
      <w:r w:rsidRPr="007545D4">
        <w:rPr>
          <w:rFonts w:ascii="Times New Roman" w:hAnsi="Times New Roman" w:cs="Times New Roman"/>
          <w:i/>
          <w:sz w:val="20"/>
          <w:szCs w:val="20"/>
          <w:lang w:val="en-US"/>
        </w:rPr>
        <w:t>zp</w:t>
      </w:r>
      <w:r w:rsidRPr="007545D4">
        <w:rPr>
          <w:rFonts w:ascii="Times New Roman" w:hAnsi="Times New Roman" w:cs="Times New Roman"/>
          <w:i/>
          <w:sz w:val="20"/>
          <w:szCs w:val="20"/>
        </w:rPr>
        <w:t>ů</w:t>
      </w:r>
      <w:r w:rsidRPr="007545D4">
        <w:rPr>
          <w:rFonts w:ascii="Times New Roman" w:hAnsi="Times New Roman" w:cs="Times New Roman"/>
          <w:i/>
          <w:sz w:val="20"/>
          <w:szCs w:val="20"/>
          <w:lang w:val="en-US"/>
        </w:rPr>
        <w:t>soby</w:t>
      </w:r>
      <w:r w:rsidRPr="007545D4">
        <w:rPr>
          <w:rFonts w:ascii="Times New Roman" w:hAnsi="Times New Roman" w:cs="Times New Roman"/>
          <w:i/>
          <w:sz w:val="20"/>
          <w:szCs w:val="20"/>
        </w:rPr>
        <w:t xml:space="preserve"> šíř</w:t>
      </w:r>
      <w:r w:rsidRPr="007545D4">
        <w:rPr>
          <w:rFonts w:ascii="Times New Roman" w:hAnsi="Times New Roman" w:cs="Times New Roman"/>
          <w:i/>
          <w:sz w:val="20"/>
          <w:szCs w:val="20"/>
          <w:lang w:val="en-US"/>
        </w:rPr>
        <w:t>en</w:t>
      </w:r>
      <w:r w:rsidRPr="007545D4">
        <w:rPr>
          <w:rFonts w:ascii="Times New Roman" w:hAnsi="Times New Roman" w:cs="Times New Roman"/>
          <w:i/>
          <w:sz w:val="20"/>
          <w:szCs w:val="20"/>
        </w:rPr>
        <w:t xml:space="preserve">í </w:t>
      </w:r>
      <w:r w:rsidRPr="007545D4">
        <w:rPr>
          <w:rFonts w:ascii="Times New Roman" w:hAnsi="Times New Roman" w:cs="Times New Roman"/>
          <w:i/>
          <w:sz w:val="20"/>
          <w:szCs w:val="20"/>
          <w:lang w:val="en-US"/>
        </w:rPr>
        <w:t>ideologie</w:t>
      </w:r>
      <w:r w:rsidRPr="007545D4">
        <w:rPr>
          <w:rFonts w:ascii="Times New Roman" w:hAnsi="Times New Roman" w:cs="Times New Roman"/>
          <w:i/>
          <w:sz w:val="20"/>
          <w:szCs w:val="20"/>
        </w:rPr>
        <w:t xml:space="preserve"> (</w:t>
      </w:r>
      <w:r>
        <w:rPr>
          <w:rFonts w:ascii="Times New Roman" w:hAnsi="Times New Roman" w:cs="Times New Roman"/>
          <w:i/>
          <w:sz w:val="20"/>
          <w:szCs w:val="20"/>
          <w:lang w:val="en-US"/>
        </w:rPr>
        <w:t>Volkov</w:t>
      </w:r>
      <w:r w:rsidRPr="007545D4">
        <w:rPr>
          <w:rFonts w:ascii="Times New Roman" w:hAnsi="Times New Roman" w:cs="Times New Roman"/>
          <w:i/>
          <w:sz w:val="20"/>
          <w:szCs w:val="20"/>
        </w:rPr>
        <w:t xml:space="preserve"> 2020: </w:t>
      </w:r>
      <w:r>
        <w:rPr>
          <w:rFonts w:ascii="Times New Roman" w:hAnsi="Times New Roman" w:cs="Times New Roman"/>
          <w:i/>
          <w:sz w:val="20"/>
          <w:szCs w:val="20"/>
        </w:rPr>
        <w:t>23-24</w:t>
      </w:r>
      <w:r w:rsidRPr="007545D4">
        <w:rPr>
          <w:rFonts w:ascii="Times New Roman" w:hAnsi="Times New Roman" w:cs="Times New Roman"/>
          <w:i/>
          <w:sz w:val="20"/>
          <w:szCs w:val="20"/>
        </w:rPr>
        <w:t>)</w:t>
      </w:r>
    </w:p>
    <w:p w:rsidR="00304178" w:rsidRDefault="00304178" w:rsidP="00304178">
      <w:pPr>
        <w:jc w:val="center"/>
      </w:pPr>
    </w:p>
    <w:p w:rsidR="00C04F17" w:rsidRPr="00C04F17" w:rsidRDefault="00C04F17" w:rsidP="00C04F17">
      <w:pPr>
        <w:spacing w:before="120" w:after="240" w:line="360" w:lineRule="auto"/>
        <w:jc w:val="both"/>
        <w:rPr>
          <w:rFonts w:ascii="Times New Roman" w:hAnsi="Times New Roman" w:cs="Times New Roman"/>
          <w:sz w:val="24"/>
          <w:szCs w:val="24"/>
          <w:lang w:val="en-US"/>
        </w:rPr>
      </w:pPr>
      <w:r w:rsidRPr="00C04F17">
        <w:rPr>
          <w:rFonts w:ascii="Times New Roman" w:hAnsi="Times New Roman" w:cs="Times New Roman"/>
          <w:sz w:val="24"/>
          <w:szCs w:val="24"/>
          <w:lang w:val="en-US"/>
        </w:rPr>
        <w:t>Na tomto panelu autoři ukazují dalšího superhrdinu - Diablero. Stejně jako předchozí postavy je symbolem a reprezentuje určitou kulturu a ideologii. Jestliže Faeton je symbolem americké kultury, Mir sovětského socialisty, Wenganya kubánského komunisty, pak Diablero je symbolem mexické kultury. Nosí klasický oblek a masku bo</w:t>
      </w:r>
      <w:r>
        <w:rPr>
          <w:rFonts w:ascii="Times New Roman" w:hAnsi="Times New Roman" w:cs="Times New Roman"/>
          <w:sz w:val="24"/>
          <w:szCs w:val="24"/>
          <w:lang w:val="en-US"/>
        </w:rPr>
        <w:t>jovníka za svobodu, takzvaného “</w:t>
      </w:r>
      <w:r w:rsidRPr="00C04F17">
        <w:rPr>
          <w:rFonts w:ascii="Times New Roman" w:hAnsi="Times New Roman" w:cs="Times New Roman"/>
          <w:sz w:val="24"/>
          <w:szCs w:val="24"/>
          <w:lang w:val="en-US"/>
        </w:rPr>
        <w:t>lu</w:t>
      </w:r>
      <w:r>
        <w:rPr>
          <w:rFonts w:ascii="Times New Roman" w:hAnsi="Times New Roman" w:cs="Times New Roman"/>
          <w:sz w:val="24"/>
          <w:szCs w:val="24"/>
          <w:lang w:val="en-US"/>
        </w:rPr>
        <w:t>čadora”. Boj za svobodu neboli “Luča Libre”</w:t>
      </w:r>
      <w:r w:rsidRPr="00C04F17">
        <w:rPr>
          <w:rFonts w:ascii="Times New Roman" w:hAnsi="Times New Roman" w:cs="Times New Roman"/>
          <w:sz w:val="24"/>
          <w:szCs w:val="24"/>
          <w:lang w:val="en-US"/>
        </w:rPr>
        <w:t xml:space="preserve">, který v sobě spojuje prvky sportu a divadelního představení. V latinskoamerické kultuře je velmi rozšířený, a jak poznamenávají autoři komiksu, o lučadorech se často natáčejí filmy. Lučadoři jsou v reálné mexické kultuře symbolem, mohou mít kladné i záporné vlastnosti, mají své kořeny, klany a historii. </w:t>
      </w:r>
    </w:p>
    <w:p w:rsidR="00AF6B0E" w:rsidRPr="005366B0" w:rsidRDefault="00C04F17" w:rsidP="00C04F17">
      <w:pPr>
        <w:spacing w:before="120" w:after="240" w:line="360" w:lineRule="auto"/>
        <w:jc w:val="both"/>
        <w:rPr>
          <w:rFonts w:ascii="Times New Roman" w:hAnsi="Times New Roman" w:cs="Times New Roman"/>
          <w:sz w:val="24"/>
          <w:szCs w:val="24"/>
          <w:lang w:val="en-US"/>
        </w:rPr>
      </w:pPr>
      <w:r w:rsidRPr="00C04F17">
        <w:rPr>
          <w:rFonts w:ascii="Times New Roman" w:hAnsi="Times New Roman" w:cs="Times New Roman"/>
          <w:sz w:val="24"/>
          <w:szCs w:val="24"/>
          <w:lang w:val="en-US"/>
        </w:rPr>
        <w:t>V komiksu prostřednictvím této postavy ukazujeme, jak může propaganda využívat symboly jiným způsobem - prostřednictvím produktů populární kultury, čímž usnadňuje šíření</w:t>
      </w:r>
      <w:r>
        <w:rPr>
          <w:rFonts w:ascii="Times New Roman" w:hAnsi="Times New Roman" w:cs="Times New Roman"/>
          <w:sz w:val="24"/>
          <w:szCs w:val="24"/>
          <w:lang w:val="en-US"/>
        </w:rPr>
        <w:t xml:space="preserve"> potřebné ideologie a symboliky</w:t>
      </w:r>
      <w:r w:rsidR="00AF6B0E" w:rsidRPr="005366B0">
        <w:rPr>
          <w:rFonts w:ascii="Times New Roman" w:hAnsi="Times New Roman" w:cs="Times New Roman"/>
          <w:sz w:val="24"/>
          <w:szCs w:val="24"/>
          <w:lang w:val="en-US"/>
        </w:rPr>
        <w:t xml:space="preserve">. </w:t>
      </w:r>
    </w:p>
    <w:p w:rsidR="00AF6B0E" w:rsidRDefault="00912257" w:rsidP="00C751DA">
      <w:pPr>
        <w:jc w:val="center"/>
      </w:pPr>
      <w:r>
        <w:rPr>
          <w:noProof/>
          <w:lang w:eastAsia="ru-RU"/>
        </w:rPr>
        <w:drawing>
          <wp:inline distT="0" distB="0" distL="0" distR="0" wp14:anchorId="70699BCE" wp14:editId="1E8B1B15">
            <wp:extent cx="5043982" cy="2424419"/>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6585" t="23112" r="26292" b="36626"/>
                    <a:stretch/>
                  </pic:blipFill>
                  <pic:spPr bwMode="auto">
                    <a:xfrm>
                      <a:off x="0" y="0"/>
                      <a:ext cx="5059301" cy="2431782"/>
                    </a:xfrm>
                    <a:prstGeom prst="rect">
                      <a:avLst/>
                    </a:prstGeom>
                    <a:ln>
                      <a:noFill/>
                    </a:ln>
                    <a:extLst>
                      <a:ext uri="{53640926-AAD7-44D8-BBD7-CCE9431645EC}">
                        <a14:shadowObscured xmlns:a14="http://schemas.microsoft.com/office/drawing/2010/main"/>
                      </a:ext>
                    </a:extLst>
                  </pic:spPr>
                </pic:pic>
              </a:graphicData>
            </a:graphic>
          </wp:inline>
        </w:drawing>
      </w:r>
    </w:p>
    <w:p w:rsidR="007545D4" w:rsidRPr="000D2942" w:rsidRDefault="007545D4" w:rsidP="007545D4">
      <w:pPr>
        <w:jc w:val="center"/>
        <w:rPr>
          <w:lang w:val="en-US"/>
        </w:rPr>
      </w:pPr>
      <w:r w:rsidRPr="00FC2D40">
        <w:rPr>
          <w:rFonts w:ascii="Times New Roman" w:hAnsi="Times New Roman" w:cs="Times New Roman"/>
          <w:b/>
          <w:sz w:val="20"/>
          <w:szCs w:val="20"/>
          <w:lang w:val="en-US"/>
        </w:rPr>
        <w:t>Obr</w:t>
      </w:r>
      <w:r w:rsidRPr="000D2942">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lang w:val="en-US"/>
        </w:rPr>
        <w:t xml:space="preserve"> č. 3</w:t>
      </w:r>
      <w:r w:rsidRPr="000D2942">
        <w:rPr>
          <w:rFonts w:ascii="Times New Roman" w:hAnsi="Times New Roman" w:cs="Times New Roman"/>
          <w:b/>
          <w:sz w:val="20"/>
          <w:szCs w:val="20"/>
          <w:lang w:val="en-US"/>
        </w:rPr>
        <w:t>6:</w:t>
      </w:r>
      <w:r w:rsidRPr="000D2942">
        <w:rPr>
          <w:rFonts w:ascii="Times New Roman" w:hAnsi="Times New Roman" w:cs="Times New Roman"/>
          <w:i/>
          <w:sz w:val="20"/>
          <w:szCs w:val="20"/>
          <w:lang w:val="en-US"/>
        </w:rPr>
        <w:t xml:space="preserve"> </w:t>
      </w:r>
      <w:r w:rsidR="000D2942" w:rsidRPr="000D2942">
        <w:rPr>
          <w:rFonts w:ascii="Times New Roman" w:hAnsi="Times New Roman" w:cs="Times New Roman"/>
          <w:i/>
          <w:sz w:val="20"/>
          <w:szCs w:val="20"/>
          <w:lang w:val="en-US"/>
        </w:rPr>
        <w:t xml:space="preserve">role symbolů v propagandě </w:t>
      </w:r>
      <w:r w:rsidRPr="000D2942">
        <w:rPr>
          <w:rFonts w:ascii="Times New Roman" w:hAnsi="Times New Roman" w:cs="Times New Roman"/>
          <w:i/>
          <w:sz w:val="20"/>
          <w:szCs w:val="20"/>
          <w:lang w:val="en-US"/>
        </w:rPr>
        <w:t>(</w:t>
      </w:r>
      <w:r>
        <w:rPr>
          <w:rFonts w:ascii="Times New Roman" w:hAnsi="Times New Roman" w:cs="Times New Roman"/>
          <w:i/>
          <w:sz w:val="20"/>
          <w:szCs w:val="20"/>
          <w:lang w:val="en-US"/>
        </w:rPr>
        <w:t>Volkov</w:t>
      </w:r>
      <w:r w:rsidRPr="000D2942">
        <w:rPr>
          <w:rFonts w:ascii="Times New Roman" w:hAnsi="Times New Roman" w:cs="Times New Roman"/>
          <w:i/>
          <w:sz w:val="20"/>
          <w:szCs w:val="20"/>
          <w:lang w:val="en-US"/>
        </w:rPr>
        <w:t xml:space="preserve"> 2020: </w:t>
      </w:r>
      <w:r w:rsidR="000D2942">
        <w:rPr>
          <w:rFonts w:ascii="Times New Roman" w:hAnsi="Times New Roman" w:cs="Times New Roman"/>
          <w:i/>
          <w:sz w:val="20"/>
          <w:szCs w:val="20"/>
          <w:lang w:val="en-US"/>
        </w:rPr>
        <w:t>31</w:t>
      </w:r>
      <w:r w:rsidRPr="000D2942">
        <w:rPr>
          <w:rFonts w:ascii="Times New Roman" w:hAnsi="Times New Roman" w:cs="Times New Roman"/>
          <w:i/>
          <w:sz w:val="20"/>
          <w:szCs w:val="20"/>
          <w:lang w:val="en-US"/>
        </w:rPr>
        <w:t>)</w:t>
      </w:r>
    </w:p>
    <w:p w:rsidR="00AF6B0E" w:rsidRPr="000D2942" w:rsidRDefault="00AF6B0E" w:rsidP="00912257">
      <w:pPr>
        <w:jc w:val="center"/>
        <w:rPr>
          <w:lang w:val="en-US"/>
        </w:rPr>
      </w:pPr>
    </w:p>
    <w:p w:rsidR="00912257" w:rsidRPr="005366B0" w:rsidRDefault="00307B4B" w:rsidP="00D87287">
      <w:pPr>
        <w:spacing w:before="120" w:after="240" w:line="360" w:lineRule="auto"/>
        <w:jc w:val="both"/>
        <w:rPr>
          <w:rFonts w:ascii="Times New Roman" w:hAnsi="Times New Roman" w:cs="Times New Roman"/>
          <w:sz w:val="24"/>
          <w:szCs w:val="24"/>
          <w:lang w:val="en-US"/>
        </w:rPr>
      </w:pPr>
      <w:r w:rsidRPr="00307B4B">
        <w:rPr>
          <w:rFonts w:ascii="Times New Roman" w:hAnsi="Times New Roman" w:cs="Times New Roman"/>
          <w:sz w:val="24"/>
          <w:szCs w:val="24"/>
          <w:lang w:val="en-US"/>
        </w:rPr>
        <w:t>Na tomto panelu Wenganza vyjadřuje myšlenku, která</w:t>
      </w:r>
      <w:r>
        <w:rPr>
          <w:rFonts w:ascii="Times New Roman" w:hAnsi="Times New Roman" w:cs="Times New Roman"/>
          <w:sz w:val="24"/>
          <w:szCs w:val="24"/>
          <w:lang w:val="en-US"/>
        </w:rPr>
        <w:t xml:space="preserve"> se v této práci již objevila: “</w:t>
      </w:r>
      <w:r w:rsidRPr="00307B4B">
        <w:rPr>
          <w:rFonts w:ascii="Times New Roman" w:hAnsi="Times New Roman" w:cs="Times New Roman"/>
          <w:sz w:val="24"/>
          <w:szCs w:val="24"/>
          <w:lang w:val="en-US"/>
        </w:rPr>
        <w:t>Superhrdinové jsou symboly, které lidé potřebují, když potřebují jména, hrdiny, ty, kteří za ně budou bojovat a rozhodovat</w:t>
      </w:r>
      <w:r w:rsidR="00BD43EA">
        <w:rPr>
          <w:rFonts w:ascii="Times New Roman" w:hAnsi="Times New Roman" w:cs="Times New Roman"/>
          <w:sz w:val="24"/>
          <w:szCs w:val="24"/>
          <w:lang w:val="en-US"/>
        </w:rPr>
        <w:t>”</w:t>
      </w:r>
      <w:r w:rsidRPr="00307B4B">
        <w:rPr>
          <w:rFonts w:ascii="Times New Roman" w:hAnsi="Times New Roman" w:cs="Times New Roman"/>
          <w:sz w:val="24"/>
          <w:szCs w:val="24"/>
          <w:lang w:val="en-US"/>
        </w:rPr>
        <w:t>. Symboly slouží jako propaganda, která usnadňuje kontrolu, kterou skupina lidí potřebuje, včetně jejich odpovědnosti za rozhodnutí a volby. A Wenganza navrhuje, aby Mir z</w:t>
      </w:r>
      <w:r>
        <w:rPr>
          <w:rFonts w:ascii="Times New Roman" w:hAnsi="Times New Roman" w:cs="Times New Roman"/>
          <w:sz w:val="24"/>
          <w:szCs w:val="24"/>
          <w:lang w:val="en-US"/>
        </w:rPr>
        <w:t>ačal rozhodovat o osudu lidstva</w:t>
      </w:r>
      <w:r w:rsidR="00DD6DEF" w:rsidRPr="005366B0">
        <w:rPr>
          <w:rFonts w:ascii="Times New Roman" w:hAnsi="Times New Roman" w:cs="Times New Roman"/>
          <w:sz w:val="24"/>
          <w:szCs w:val="24"/>
          <w:lang w:val="en-US"/>
        </w:rPr>
        <w:t>.</w:t>
      </w:r>
    </w:p>
    <w:p w:rsidR="00AF6B0E" w:rsidRDefault="00DD6DEF" w:rsidP="00DD6DEF">
      <w:pPr>
        <w:jc w:val="center"/>
      </w:pPr>
      <w:r>
        <w:rPr>
          <w:noProof/>
          <w:lang w:eastAsia="ru-RU"/>
        </w:rPr>
        <w:lastRenderedPageBreak/>
        <w:drawing>
          <wp:inline distT="0" distB="0" distL="0" distR="0" wp14:anchorId="599AC82C" wp14:editId="21FE2E22">
            <wp:extent cx="2881891" cy="278194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314" t="9277" r="26159" b="7450"/>
                    <a:stretch/>
                  </pic:blipFill>
                  <pic:spPr bwMode="auto">
                    <a:xfrm>
                      <a:off x="0" y="0"/>
                      <a:ext cx="2882413" cy="2782450"/>
                    </a:xfrm>
                    <a:prstGeom prst="rect">
                      <a:avLst/>
                    </a:prstGeom>
                    <a:ln>
                      <a:noFill/>
                    </a:ln>
                    <a:extLst>
                      <a:ext uri="{53640926-AAD7-44D8-BBD7-CCE9431645EC}">
                        <a14:shadowObscured xmlns:a14="http://schemas.microsoft.com/office/drawing/2010/main"/>
                      </a:ext>
                    </a:extLst>
                  </pic:spPr>
                </pic:pic>
              </a:graphicData>
            </a:graphic>
          </wp:inline>
        </w:drawing>
      </w:r>
    </w:p>
    <w:p w:rsidR="000D2942" w:rsidRPr="000D2942" w:rsidRDefault="000D2942" w:rsidP="000D2942">
      <w:pPr>
        <w:jc w:val="center"/>
        <w:rPr>
          <w:lang w:val="en-US"/>
        </w:rPr>
      </w:pPr>
      <w:r w:rsidRPr="00FC2D40">
        <w:rPr>
          <w:rFonts w:ascii="Times New Roman" w:hAnsi="Times New Roman" w:cs="Times New Roman"/>
          <w:b/>
          <w:sz w:val="20"/>
          <w:szCs w:val="20"/>
          <w:lang w:val="en-US"/>
        </w:rPr>
        <w:t>Obr</w:t>
      </w:r>
      <w:r w:rsidRPr="000D2942">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lang w:val="en-US"/>
        </w:rPr>
        <w:t xml:space="preserve"> č. 3</w:t>
      </w:r>
      <w:r>
        <w:rPr>
          <w:rFonts w:ascii="Times New Roman" w:hAnsi="Times New Roman" w:cs="Times New Roman"/>
          <w:b/>
          <w:sz w:val="20"/>
          <w:szCs w:val="20"/>
          <w:lang w:val="en-US"/>
        </w:rPr>
        <w:t>7</w:t>
      </w:r>
      <w:r w:rsidRPr="000D2942">
        <w:rPr>
          <w:rFonts w:ascii="Times New Roman" w:hAnsi="Times New Roman" w:cs="Times New Roman"/>
          <w:b/>
          <w:sz w:val="20"/>
          <w:szCs w:val="20"/>
          <w:lang w:val="en-US"/>
        </w:rPr>
        <w:t>:</w:t>
      </w:r>
      <w:r w:rsidRPr="000D2942">
        <w:rPr>
          <w:rFonts w:ascii="Times New Roman" w:hAnsi="Times New Roman" w:cs="Times New Roman"/>
          <w:i/>
          <w:sz w:val="20"/>
          <w:szCs w:val="20"/>
          <w:lang w:val="en-US"/>
        </w:rPr>
        <w:t xml:space="preserve"> vlastní interpretace ideologických narativů (</w:t>
      </w:r>
      <w:r>
        <w:rPr>
          <w:rFonts w:ascii="Times New Roman" w:hAnsi="Times New Roman" w:cs="Times New Roman"/>
          <w:i/>
          <w:sz w:val="20"/>
          <w:szCs w:val="20"/>
          <w:lang w:val="en-US"/>
        </w:rPr>
        <w:t>Volkov</w:t>
      </w:r>
      <w:r w:rsidRPr="000D2942">
        <w:rPr>
          <w:rFonts w:ascii="Times New Roman" w:hAnsi="Times New Roman" w:cs="Times New Roman"/>
          <w:i/>
          <w:sz w:val="20"/>
          <w:szCs w:val="20"/>
          <w:lang w:val="en-US"/>
        </w:rPr>
        <w:t xml:space="preserve"> 2020: </w:t>
      </w:r>
      <w:r>
        <w:rPr>
          <w:rFonts w:ascii="Times New Roman" w:hAnsi="Times New Roman" w:cs="Times New Roman"/>
          <w:i/>
          <w:sz w:val="20"/>
          <w:szCs w:val="20"/>
          <w:lang w:val="en-US"/>
        </w:rPr>
        <w:t>31</w:t>
      </w:r>
      <w:r w:rsidRPr="000D2942">
        <w:rPr>
          <w:rFonts w:ascii="Times New Roman" w:hAnsi="Times New Roman" w:cs="Times New Roman"/>
          <w:i/>
          <w:sz w:val="20"/>
          <w:szCs w:val="20"/>
          <w:lang w:val="en-US"/>
        </w:rPr>
        <w:t>)</w:t>
      </w:r>
    </w:p>
    <w:p w:rsidR="00DD6DEF" w:rsidRPr="000D2942" w:rsidRDefault="00DD6DEF" w:rsidP="000D2942">
      <w:pPr>
        <w:rPr>
          <w:lang w:val="en-US"/>
        </w:rPr>
      </w:pPr>
    </w:p>
    <w:p w:rsidR="00DD6DEF" w:rsidRPr="00B73CB2" w:rsidRDefault="002715BA" w:rsidP="00D87287">
      <w:pPr>
        <w:spacing w:before="120" w:after="240" w:line="360" w:lineRule="auto"/>
        <w:jc w:val="both"/>
        <w:rPr>
          <w:rFonts w:ascii="Times New Roman" w:hAnsi="Times New Roman" w:cs="Times New Roman"/>
          <w:sz w:val="24"/>
          <w:szCs w:val="24"/>
          <w:lang w:val="en-US"/>
        </w:rPr>
      </w:pPr>
      <w:r w:rsidRPr="002715BA">
        <w:rPr>
          <w:rFonts w:ascii="Times New Roman" w:hAnsi="Times New Roman" w:cs="Times New Roman"/>
          <w:sz w:val="24"/>
          <w:szCs w:val="24"/>
          <w:lang w:val="en-US"/>
        </w:rPr>
        <w:t>Autoři komiksu však jdou ještě dál, porušují klišé a boří očekávání čtenářů. Wenganza ví, že Mir může ovládat veškerý ruský jaderný potenciál silou myšlenky, a proto vyzývá ke zničení nikoli ideologického nepřítele v podobě Ameriky, ale samotného jaderného potenciálu, aby v zemi zavládl mír. Autoři přitom využívají silný emocionální obraz plačícího, traumatizovaného válečného veterána, aby čtenáři ukázali, že válka a propaganda nikdy neřeší základní problémy, ale pouze podporují jejich existenci. Pro komiks je to poměrně neobvyklý tah, protože narušuje klasickou tropu, kdy superpadouch zajme oblíbeného hrdinu a snaží se ho přimět, aby plnil jeho příkazy. Zde bylo braní rukojmí provedeno čistě pro emocionální zabarvení okamžiku a získání pozornosti hlavního hrdiny. Touto scénou autoři ukázali, že i při tvorbě příběhu o ideologii a propagandě lze využít a předepsat hluboké hrdiny s pochopitelnými motivacemi. Také v tomto záběru Wenganza žádá hlavního hrdinu, aby si vzpomněl na zemi, které před smrtí poctivě sloužil. Je to silný emocionální háček, protože už jsme viděli, že hlavní hrdina se ještě zcela nesmířil s myšlenkou, že se sovětska rusije rozpadla a byla nahrazena jinou zemí s novými mravy a zákony</w:t>
      </w:r>
      <w:r>
        <w:rPr>
          <w:rFonts w:ascii="Times New Roman" w:hAnsi="Times New Roman" w:cs="Times New Roman"/>
          <w:sz w:val="24"/>
          <w:szCs w:val="24"/>
          <w:lang w:val="en-US"/>
        </w:rPr>
        <w:t>, z nichž ne všechny se mu líbí</w:t>
      </w:r>
      <w:r w:rsidR="00D10CCA" w:rsidRPr="00D10CCA">
        <w:rPr>
          <w:rFonts w:ascii="Times New Roman" w:hAnsi="Times New Roman" w:cs="Times New Roman"/>
          <w:sz w:val="24"/>
          <w:szCs w:val="24"/>
          <w:lang w:val="en-US"/>
        </w:rPr>
        <w:t>.</w:t>
      </w:r>
    </w:p>
    <w:p w:rsidR="00CC7AE8" w:rsidRDefault="006B641B" w:rsidP="00CC7AE8">
      <w:pPr>
        <w:jc w:val="center"/>
      </w:pPr>
      <w:r>
        <w:lastRenderedPageBreak/>
        <w:pict>
          <v:shape id="_x0000_i1042" type="#_x0000_t75" style="width:319.45pt;height:366.85pt">
            <v:imagedata r:id="rId47" o:title="010" cropbottom="16366f"/>
          </v:shape>
        </w:pict>
      </w:r>
    </w:p>
    <w:p w:rsidR="000D2942" w:rsidRPr="000D2942" w:rsidRDefault="000D2942" w:rsidP="000D2942">
      <w:pPr>
        <w:jc w:val="center"/>
        <w:rPr>
          <w:lang w:val="en-US"/>
        </w:rPr>
      </w:pPr>
      <w:r w:rsidRPr="00FC2D40">
        <w:rPr>
          <w:rFonts w:ascii="Times New Roman" w:hAnsi="Times New Roman" w:cs="Times New Roman"/>
          <w:b/>
          <w:sz w:val="20"/>
          <w:szCs w:val="20"/>
          <w:lang w:val="en-US"/>
        </w:rPr>
        <w:t>Obr</w:t>
      </w:r>
      <w:r w:rsidRPr="000D2942">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lang w:val="en-US"/>
        </w:rPr>
        <w:t xml:space="preserve"> č. 3</w:t>
      </w:r>
      <w:r>
        <w:rPr>
          <w:rFonts w:ascii="Times New Roman" w:hAnsi="Times New Roman" w:cs="Times New Roman"/>
          <w:b/>
          <w:sz w:val="20"/>
          <w:szCs w:val="20"/>
          <w:lang w:val="en-US"/>
        </w:rPr>
        <w:t>8</w:t>
      </w:r>
      <w:r w:rsidRPr="000D2942">
        <w:rPr>
          <w:rFonts w:ascii="Times New Roman" w:hAnsi="Times New Roman" w:cs="Times New Roman"/>
          <w:b/>
          <w:sz w:val="20"/>
          <w:szCs w:val="20"/>
          <w:lang w:val="en-US"/>
        </w:rPr>
        <w:t>:</w:t>
      </w:r>
      <w:r w:rsidRPr="000D2942">
        <w:rPr>
          <w:rFonts w:ascii="Times New Roman" w:hAnsi="Times New Roman" w:cs="Times New Roman"/>
          <w:i/>
          <w:sz w:val="20"/>
          <w:szCs w:val="20"/>
          <w:lang w:val="en-US"/>
        </w:rPr>
        <w:t xml:space="preserve"> </w:t>
      </w:r>
      <w:r w:rsidR="00DC1E49" w:rsidRPr="00DC1E49">
        <w:rPr>
          <w:rFonts w:ascii="Times New Roman" w:hAnsi="Times New Roman" w:cs="Times New Roman"/>
          <w:i/>
          <w:sz w:val="20"/>
          <w:szCs w:val="20"/>
          <w:lang w:val="en-US"/>
        </w:rPr>
        <w:t xml:space="preserve">ideologické spory a demonstrace principu </w:t>
      </w:r>
      <w:r w:rsidR="00906B0E">
        <w:rPr>
          <w:rFonts w:ascii="Times New Roman" w:hAnsi="Times New Roman" w:cs="Times New Roman"/>
          <w:i/>
          <w:sz w:val="20"/>
          <w:szCs w:val="20"/>
          <w:lang w:val="en-US"/>
        </w:rPr>
        <w:t>“</w:t>
      </w:r>
      <w:r w:rsidR="00DC1E49" w:rsidRPr="00DC1E49">
        <w:rPr>
          <w:rFonts w:ascii="Times New Roman" w:hAnsi="Times New Roman" w:cs="Times New Roman"/>
          <w:i/>
          <w:sz w:val="20"/>
          <w:szCs w:val="20"/>
          <w:lang w:val="en-US"/>
        </w:rPr>
        <w:t>médium je součástí sdělení</w:t>
      </w:r>
      <w:r w:rsidR="00906B0E">
        <w:rPr>
          <w:rFonts w:ascii="Times New Roman" w:hAnsi="Times New Roman" w:cs="Times New Roman"/>
          <w:i/>
          <w:sz w:val="20"/>
          <w:szCs w:val="20"/>
          <w:lang w:val="en-US"/>
        </w:rPr>
        <w:t>”</w:t>
      </w:r>
      <w:r w:rsidR="00DC1E49" w:rsidRPr="00DC1E49">
        <w:rPr>
          <w:rFonts w:ascii="Times New Roman" w:hAnsi="Times New Roman" w:cs="Times New Roman"/>
          <w:i/>
          <w:sz w:val="20"/>
          <w:szCs w:val="20"/>
          <w:lang w:val="en-US"/>
        </w:rPr>
        <w:t xml:space="preserve"> </w:t>
      </w:r>
      <w:r w:rsidRPr="000D2942">
        <w:rPr>
          <w:rFonts w:ascii="Times New Roman" w:hAnsi="Times New Roman" w:cs="Times New Roman"/>
          <w:i/>
          <w:sz w:val="20"/>
          <w:szCs w:val="20"/>
          <w:lang w:val="en-US"/>
        </w:rPr>
        <w:t>(</w:t>
      </w:r>
      <w:r>
        <w:rPr>
          <w:rFonts w:ascii="Times New Roman" w:hAnsi="Times New Roman" w:cs="Times New Roman"/>
          <w:i/>
          <w:sz w:val="20"/>
          <w:szCs w:val="20"/>
          <w:lang w:val="en-US"/>
        </w:rPr>
        <w:t>Volkov</w:t>
      </w:r>
      <w:r w:rsidRPr="000D2942">
        <w:rPr>
          <w:rFonts w:ascii="Times New Roman" w:hAnsi="Times New Roman" w:cs="Times New Roman"/>
          <w:i/>
          <w:sz w:val="20"/>
          <w:szCs w:val="20"/>
          <w:lang w:val="en-US"/>
        </w:rPr>
        <w:t xml:space="preserve"> 2020: </w:t>
      </w:r>
      <w:r w:rsidR="00DC1E49" w:rsidRPr="00DC1E49">
        <w:rPr>
          <w:rFonts w:ascii="Times New Roman" w:hAnsi="Times New Roman" w:cs="Times New Roman"/>
          <w:i/>
          <w:sz w:val="20"/>
          <w:szCs w:val="20"/>
          <w:lang w:val="en-US"/>
        </w:rPr>
        <w:t>10</w:t>
      </w:r>
      <w:r w:rsidRPr="000D2942">
        <w:rPr>
          <w:rFonts w:ascii="Times New Roman" w:hAnsi="Times New Roman" w:cs="Times New Roman"/>
          <w:i/>
          <w:sz w:val="20"/>
          <w:szCs w:val="20"/>
          <w:lang w:val="en-US"/>
        </w:rPr>
        <w:t>)</w:t>
      </w:r>
    </w:p>
    <w:p w:rsidR="00CC7AE8" w:rsidRPr="000D2942" w:rsidRDefault="00CC7AE8" w:rsidP="00CC7AE8">
      <w:pPr>
        <w:jc w:val="center"/>
        <w:rPr>
          <w:lang w:val="en-US"/>
        </w:rPr>
      </w:pPr>
    </w:p>
    <w:p w:rsidR="00FD21ED" w:rsidRDefault="002E6BEF" w:rsidP="00D87287">
      <w:pPr>
        <w:spacing w:before="120" w:after="240" w:line="360" w:lineRule="auto"/>
        <w:jc w:val="both"/>
        <w:rPr>
          <w:rFonts w:ascii="Times New Roman" w:hAnsi="Times New Roman" w:cs="Times New Roman"/>
          <w:sz w:val="24"/>
          <w:szCs w:val="24"/>
          <w:lang w:val="en-US"/>
        </w:rPr>
      </w:pPr>
      <w:r w:rsidRPr="002E6BEF">
        <w:rPr>
          <w:rFonts w:ascii="Times New Roman" w:hAnsi="Times New Roman" w:cs="Times New Roman"/>
          <w:sz w:val="24"/>
          <w:szCs w:val="24"/>
          <w:lang w:val="en-US"/>
        </w:rPr>
        <w:t>V dalším čísle dochází k ideologickému sporu mezi Wenganzou a Sašou. Wenganza se domnívá, že pří</w:t>
      </w:r>
      <w:r>
        <w:rPr>
          <w:rFonts w:ascii="Times New Roman" w:hAnsi="Times New Roman" w:cs="Times New Roman"/>
          <w:sz w:val="24"/>
          <w:szCs w:val="24"/>
          <w:lang w:val="en-US"/>
        </w:rPr>
        <w:t>tomnost jaderných zbraní pouze “</w:t>
      </w:r>
      <w:r w:rsidRPr="002E6BEF">
        <w:rPr>
          <w:rFonts w:ascii="Times New Roman" w:hAnsi="Times New Roman" w:cs="Times New Roman"/>
          <w:sz w:val="24"/>
          <w:szCs w:val="24"/>
          <w:lang w:val="en-US"/>
        </w:rPr>
        <w:t>otra</w:t>
      </w:r>
      <w:r>
        <w:rPr>
          <w:rFonts w:ascii="Times New Roman" w:hAnsi="Times New Roman" w:cs="Times New Roman"/>
          <w:sz w:val="24"/>
          <w:szCs w:val="24"/>
          <w:lang w:val="en-US"/>
        </w:rPr>
        <w:t>vuje mysl občanů”, “</w:t>
      </w:r>
      <w:r w:rsidRPr="002E6BEF">
        <w:rPr>
          <w:rFonts w:ascii="Times New Roman" w:hAnsi="Times New Roman" w:cs="Times New Roman"/>
          <w:sz w:val="24"/>
          <w:szCs w:val="24"/>
          <w:lang w:val="en-US"/>
        </w:rPr>
        <w:t>ospravedlň</w:t>
      </w:r>
      <w:r>
        <w:rPr>
          <w:rFonts w:ascii="Times New Roman" w:hAnsi="Times New Roman" w:cs="Times New Roman"/>
          <w:sz w:val="24"/>
          <w:szCs w:val="24"/>
          <w:lang w:val="en-US"/>
        </w:rPr>
        <w:t>uje nabubřelé vojenské rozpočty” a že “</w:t>
      </w:r>
      <w:r w:rsidRPr="002E6BEF">
        <w:rPr>
          <w:rFonts w:ascii="Times New Roman" w:hAnsi="Times New Roman" w:cs="Times New Roman"/>
          <w:sz w:val="24"/>
          <w:szCs w:val="24"/>
          <w:lang w:val="en-US"/>
        </w:rPr>
        <w:t>jaderné zbraně vymysleli kapitalisté</w:t>
      </w:r>
      <w:r>
        <w:rPr>
          <w:rFonts w:ascii="Times New Roman" w:hAnsi="Times New Roman" w:cs="Times New Roman"/>
          <w:sz w:val="24"/>
          <w:szCs w:val="24"/>
          <w:lang w:val="en-US"/>
        </w:rPr>
        <w:t>, aby zkonsolidovali prostý lid”</w:t>
      </w:r>
      <w:r w:rsidRPr="002E6BEF">
        <w:rPr>
          <w:rFonts w:ascii="Times New Roman" w:hAnsi="Times New Roman" w:cs="Times New Roman"/>
          <w:sz w:val="24"/>
          <w:szCs w:val="24"/>
          <w:lang w:val="en-US"/>
        </w:rPr>
        <w:t>. Saša naproti tomu tvrdí, že odstranění jaderného potenciálu země by ji učinilo bezbrannou vůči vnějšímu nepříteli. Tento spor ilustruje jedno z horkých témat dneška, kterým je použití a aplikace jaderných zbraní. Na jedné straně existují argumenty, že jaderné zbraně učinily válku riskantnější a nákladnější, a tudíž méně pravděpodobnou. Na druhé straně se tvrdí, že jaderné zbraně představují existenční hrozbu pro lidstvo a že jejich použití by mohlo způsobit katastrofální škody na životním prostředí a možná i vést k vyhynutí lidského druhu. Jediným způsobem, jak zajistit naše přežití, je úp</w:t>
      </w:r>
      <w:r>
        <w:rPr>
          <w:rFonts w:ascii="Times New Roman" w:hAnsi="Times New Roman" w:cs="Times New Roman"/>
          <w:sz w:val="24"/>
          <w:szCs w:val="24"/>
          <w:lang w:val="en-US"/>
        </w:rPr>
        <w:t>lné odstranění jaderných zbraní</w:t>
      </w:r>
      <w:r w:rsidR="00FD21ED">
        <w:rPr>
          <w:rFonts w:ascii="Times New Roman" w:hAnsi="Times New Roman" w:cs="Times New Roman"/>
          <w:sz w:val="24"/>
          <w:szCs w:val="24"/>
          <w:lang w:val="en-US"/>
        </w:rPr>
        <w:t>.</w:t>
      </w:r>
    </w:p>
    <w:p w:rsidR="00FF573F" w:rsidRDefault="002E6BEF" w:rsidP="00D87287">
      <w:pPr>
        <w:spacing w:before="120" w:after="240" w:line="360" w:lineRule="auto"/>
        <w:jc w:val="both"/>
        <w:rPr>
          <w:rFonts w:ascii="Times New Roman" w:hAnsi="Times New Roman" w:cs="Times New Roman"/>
          <w:sz w:val="24"/>
          <w:szCs w:val="24"/>
          <w:lang w:val="en-US"/>
        </w:rPr>
      </w:pPr>
      <w:r w:rsidRPr="002E6BEF">
        <w:rPr>
          <w:rFonts w:ascii="Times New Roman" w:hAnsi="Times New Roman" w:cs="Times New Roman"/>
          <w:sz w:val="24"/>
          <w:szCs w:val="24"/>
          <w:lang w:val="en-US"/>
        </w:rPr>
        <w:t xml:space="preserve">On this panel, however, we need to consider not only what the characters are saying, but also who is saying the lines. The arguments against nuclear disarmament are led by a man from a privileged family connected to the state, whose father is expected to win the election soon. Such a change in the status quo may have a negative impact on the existing system. While the arguments against are </w:t>
      </w:r>
      <w:r w:rsidRPr="002E6BEF">
        <w:rPr>
          <w:rFonts w:ascii="Times New Roman" w:hAnsi="Times New Roman" w:cs="Times New Roman"/>
          <w:sz w:val="24"/>
          <w:szCs w:val="24"/>
          <w:lang w:val="en-US"/>
        </w:rPr>
        <w:lastRenderedPageBreak/>
        <w:t>made in the face of a man who has gone through the traumatic experience of war and submission to propaganda. This means that behind the dispute over nuclear disarmament there is in fact a dispute between the ideology of capitalism and communism</w:t>
      </w:r>
      <w:r w:rsidR="001C2381" w:rsidRPr="00E868BD">
        <w:rPr>
          <w:rFonts w:ascii="Times New Roman" w:hAnsi="Times New Roman" w:cs="Times New Roman"/>
          <w:sz w:val="24"/>
          <w:szCs w:val="24"/>
          <w:lang w:val="en-US"/>
        </w:rPr>
        <w:t xml:space="preserve">. </w:t>
      </w:r>
    </w:p>
    <w:p w:rsidR="00FF573F" w:rsidRDefault="004748A3" w:rsidP="00E425AC">
      <w:pPr>
        <w:spacing w:before="120" w:after="240" w:line="360" w:lineRule="auto"/>
        <w:jc w:val="center"/>
        <w:rPr>
          <w:rFonts w:ascii="Times New Roman" w:hAnsi="Times New Roman" w:cs="Times New Roman"/>
          <w:sz w:val="24"/>
          <w:szCs w:val="24"/>
          <w:lang w:val="en-US"/>
        </w:rPr>
      </w:pPr>
      <w:r>
        <w:rPr>
          <w:noProof/>
          <w:lang w:eastAsia="ru-RU"/>
        </w:rPr>
        <w:drawing>
          <wp:inline distT="0" distB="0" distL="0" distR="0" wp14:anchorId="2F3C8247" wp14:editId="3F5EB2E9">
            <wp:extent cx="4221480" cy="2499993"/>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4888" t="46750" r="25721" b="1254"/>
                    <a:stretch/>
                  </pic:blipFill>
                  <pic:spPr bwMode="auto">
                    <a:xfrm>
                      <a:off x="0" y="0"/>
                      <a:ext cx="4229829" cy="2504937"/>
                    </a:xfrm>
                    <a:prstGeom prst="rect">
                      <a:avLst/>
                    </a:prstGeom>
                    <a:ln>
                      <a:noFill/>
                    </a:ln>
                    <a:extLst>
                      <a:ext uri="{53640926-AAD7-44D8-BBD7-CCE9431645EC}">
                        <a14:shadowObscured xmlns:a14="http://schemas.microsoft.com/office/drawing/2010/main"/>
                      </a:ext>
                    </a:extLst>
                  </pic:spPr>
                </pic:pic>
              </a:graphicData>
            </a:graphic>
          </wp:inline>
        </w:drawing>
      </w:r>
    </w:p>
    <w:p w:rsidR="00E425AC" w:rsidRPr="000D2942" w:rsidRDefault="00E425AC" w:rsidP="00E425AC">
      <w:pPr>
        <w:jc w:val="center"/>
        <w:rPr>
          <w:lang w:val="en-US"/>
        </w:rPr>
      </w:pPr>
      <w:r w:rsidRPr="00FC2D40">
        <w:rPr>
          <w:rFonts w:ascii="Times New Roman" w:hAnsi="Times New Roman" w:cs="Times New Roman"/>
          <w:b/>
          <w:sz w:val="20"/>
          <w:szCs w:val="20"/>
          <w:lang w:val="en-US"/>
        </w:rPr>
        <w:t>Obr</w:t>
      </w:r>
      <w:r w:rsidRPr="000D2942">
        <w:rPr>
          <w:rFonts w:ascii="Times New Roman" w:hAnsi="Times New Roman" w:cs="Times New Roman"/>
          <w:b/>
          <w:sz w:val="20"/>
          <w:szCs w:val="20"/>
          <w:lang w:val="en-US"/>
        </w:rPr>
        <w:t>á</w:t>
      </w:r>
      <w:r w:rsidRPr="00FC2D40">
        <w:rPr>
          <w:rFonts w:ascii="Times New Roman" w:hAnsi="Times New Roman" w:cs="Times New Roman"/>
          <w:b/>
          <w:sz w:val="20"/>
          <w:szCs w:val="20"/>
          <w:lang w:val="en-US"/>
        </w:rPr>
        <w:t>zek</w:t>
      </w:r>
      <w:r w:rsidR="005C36FB">
        <w:rPr>
          <w:rFonts w:ascii="Times New Roman" w:hAnsi="Times New Roman" w:cs="Times New Roman"/>
          <w:b/>
          <w:sz w:val="20"/>
          <w:szCs w:val="20"/>
          <w:lang w:val="en-US"/>
        </w:rPr>
        <w:t xml:space="preserve"> č. 3</w:t>
      </w:r>
      <w:r>
        <w:rPr>
          <w:rFonts w:ascii="Times New Roman" w:hAnsi="Times New Roman" w:cs="Times New Roman"/>
          <w:b/>
          <w:sz w:val="20"/>
          <w:szCs w:val="20"/>
          <w:lang w:val="en-US"/>
        </w:rPr>
        <w:t>9</w:t>
      </w:r>
      <w:r w:rsidRPr="000D2942">
        <w:rPr>
          <w:rFonts w:ascii="Times New Roman" w:hAnsi="Times New Roman" w:cs="Times New Roman"/>
          <w:b/>
          <w:sz w:val="20"/>
          <w:szCs w:val="20"/>
          <w:lang w:val="en-US"/>
        </w:rPr>
        <w:t>:</w:t>
      </w:r>
      <w:r w:rsidRPr="000D2942">
        <w:rPr>
          <w:rFonts w:ascii="Times New Roman" w:hAnsi="Times New Roman" w:cs="Times New Roman"/>
          <w:i/>
          <w:sz w:val="20"/>
          <w:szCs w:val="20"/>
          <w:lang w:val="en-US"/>
        </w:rPr>
        <w:t xml:space="preserve"> </w:t>
      </w:r>
      <w:r w:rsidRPr="00DC1E49">
        <w:rPr>
          <w:rFonts w:ascii="Times New Roman" w:hAnsi="Times New Roman" w:cs="Times New Roman"/>
          <w:i/>
          <w:sz w:val="20"/>
          <w:szCs w:val="20"/>
          <w:lang w:val="en-US"/>
        </w:rPr>
        <w:t xml:space="preserve">ideologické spory </w:t>
      </w:r>
      <w:r w:rsidRPr="000D2942">
        <w:rPr>
          <w:rFonts w:ascii="Times New Roman" w:hAnsi="Times New Roman" w:cs="Times New Roman"/>
          <w:i/>
          <w:sz w:val="20"/>
          <w:szCs w:val="20"/>
          <w:lang w:val="en-US"/>
        </w:rPr>
        <w:t>(</w:t>
      </w:r>
      <w:r>
        <w:rPr>
          <w:rFonts w:ascii="Times New Roman" w:hAnsi="Times New Roman" w:cs="Times New Roman"/>
          <w:i/>
          <w:sz w:val="20"/>
          <w:szCs w:val="20"/>
          <w:lang w:val="en-US"/>
        </w:rPr>
        <w:t>Volkov</w:t>
      </w:r>
      <w:r w:rsidRPr="000D2942">
        <w:rPr>
          <w:rFonts w:ascii="Times New Roman" w:hAnsi="Times New Roman" w:cs="Times New Roman"/>
          <w:i/>
          <w:sz w:val="20"/>
          <w:szCs w:val="20"/>
          <w:lang w:val="en-US"/>
        </w:rPr>
        <w:t xml:space="preserve"> 2020: </w:t>
      </w:r>
      <w:r>
        <w:rPr>
          <w:rFonts w:ascii="Times New Roman" w:hAnsi="Times New Roman" w:cs="Times New Roman"/>
          <w:i/>
          <w:sz w:val="20"/>
          <w:szCs w:val="20"/>
          <w:lang w:val="en-US"/>
        </w:rPr>
        <w:t>11</w:t>
      </w:r>
      <w:r w:rsidRPr="000D2942">
        <w:rPr>
          <w:rFonts w:ascii="Times New Roman" w:hAnsi="Times New Roman" w:cs="Times New Roman"/>
          <w:i/>
          <w:sz w:val="20"/>
          <w:szCs w:val="20"/>
          <w:lang w:val="en-US"/>
        </w:rPr>
        <w:t>)</w:t>
      </w:r>
    </w:p>
    <w:p w:rsidR="00D55152" w:rsidRDefault="006500BC" w:rsidP="00E425AC">
      <w:pPr>
        <w:spacing w:before="120" w:after="240" w:line="360" w:lineRule="auto"/>
        <w:rPr>
          <w:rFonts w:ascii="Times New Roman" w:hAnsi="Times New Roman" w:cs="Times New Roman"/>
          <w:sz w:val="24"/>
          <w:szCs w:val="24"/>
          <w:lang w:val="en-US"/>
        </w:rPr>
      </w:pPr>
      <w:r w:rsidRPr="006500BC">
        <w:rPr>
          <w:rFonts w:ascii="Times New Roman" w:hAnsi="Times New Roman" w:cs="Times New Roman"/>
          <w:sz w:val="24"/>
          <w:szCs w:val="24"/>
          <w:lang w:val="en-US"/>
        </w:rPr>
        <w:t>Na tomto panelu vidíme pokračování sporu o to, zda má hlavní hrdina zničit ruský jaderný potenciál. Wenganza tvrdí, že tato země není tím, co představovaly ideály socialistického státu kolektivně. Mir však místo argumentace říká, že Wenganziny názory a pocity chápe, ale nemůže je přijmout, protože není jasné, k čemu by takový čin vedl. Souhlasí s tím, že se nachází v jiné zemi, ale chce ji pochopit a prozkoumat, ne soudi</w:t>
      </w:r>
      <w:r>
        <w:rPr>
          <w:rFonts w:ascii="Times New Roman" w:hAnsi="Times New Roman" w:cs="Times New Roman"/>
          <w:sz w:val="24"/>
          <w:szCs w:val="24"/>
          <w:lang w:val="en-US"/>
        </w:rPr>
        <w:t>t osudy občanů, kteří v ní žijí</w:t>
      </w:r>
      <w:r w:rsidR="00D55152" w:rsidRPr="00D55152">
        <w:rPr>
          <w:rFonts w:ascii="Times New Roman" w:hAnsi="Times New Roman" w:cs="Times New Roman"/>
          <w:sz w:val="24"/>
          <w:szCs w:val="24"/>
          <w:lang w:val="en-US"/>
        </w:rPr>
        <w:t>.</w:t>
      </w:r>
      <w:r w:rsidR="00D55152">
        <w:rPr>
          <w:rFonts w:ascii="Times New Roman" w:hAnsi="Times New Roman" w:cs="Times New Roman"/>
          <w:sz w:val="24"/>
          <w:szCs w:val="24"/>
          <w:lang w:val="en-US"/>
        </w:rPr>
        <w:t xml:space="preserve"> </w:t>
      </w:r>
    </w:p>
    <w:p w:rsidR="00D55152" w:rsidRPr="00B11D49" w:rsidRDefault="006500BC" w:rsidP="00E425AC">
      <w:pPr>
        <w:spacing w:before="120" w:after="240" w:line="360" w:lineRule="auto"/>
        <w:rPr>
          <w:rFonts w:ascii="Times New Roman" w:hAnsi="Times New Roman" w:cs="Times New Roman"/>
          <w:sz w:val="24"/>
          <w:szCs w:val="24"/>
          <w:lang w:val="en-US"/>
        </w:rPr>
      </w:pPr>
      <w:r w:rsidRPr="006500BC">
        <w:rPr>
          <w:rFonts w:ascii="Times New Roman" w:hAnsi="Times New Roman" w:cs="Times New Roman"/>
          <w:sz w:val="24"/>
          <w:szCs w:val="24"/>
          <w:lang w:val="en-US"/>
        </w:rPr>
        <w:t>Tato scéna navazuje na leitmotiv ze začátku, že ideologie a propaganda ovlivňují lidi, ale že se jim lidé mohou postavit. Na příkladu Mira, jeho klidu tváří v tvář Wenganzovu jednání, autoři ukazují, že emocionální reakce na situace a nejzřetelnější řešení nejsou vždy ta správná.</w:t>
      </w:r>
    </w:p>
    <w:p w:rsidR="001C2381" w:rsidRPr="00B86E06" w:rsidRDefault="00E868BD" w:rsidP="00E576C4">
      <w:pPr>
        <w:pStyle w:val="1"/>
        <w:numPr>
          <w:ilvl w:val="2"/>
          <w:numId w:val="4"/>
        </w:numPr>
        <w:rPr>
          <w:rFonts w:ascii="Times New Roman" w:hAnsi="Times New Roman" w:cs="Times New Roman"/>
          <w:b/>
          <w:color w:val="auto"/>
          <w:lang w:val="en-US"/>
        </w:rPr>
      </w:pPr>
      <w:bookmarkStart w:id="17" w:name="_Toc164933139"/>
      <w:r w:rsidRPr="00B86E06">
        <w:rPr>
          <w:rFonts w:ascii="Times New Roman" w:hAnsi="Times New Roman" w:cs="Times New Roman"/>
          <w:b/>
          <w:color w:val="auto"/>
          <w:lang w:val="en-US"/>
        </w:rPr>
        <w:t>Závěry z</w:t>
      </w:r>
      <w:r w:rsidR="00B86E06" w:rsidRPr="00B86E06">
        <w:rPr>
          <w:rFonts w:ascii="Times New Roman" w:hAnsi="Times New Roman" w:cs="Times New Roman"/>
          <w:b/>
          <w:color w:val="auto"/>
          <w:lang w:val="en-US"/>
        </w:rPr>
        <w:t xml:space="preserve"> </w:t>
      </w:r>
      <w:r w:rsidR="00B86E06" w:rsidRPr="0061595D">
        <w:rPr>
          <w:rFonts w:ascii="Times New Roman" w:hAnsi="Times New Roman" w:cs="Times New Roman"/>
          <w:b/>
          <w:color w:val="auto"/>
          <w:lang w:val="en-US"/>
        </w:rPr>
        <w:t xml:space="preserve">analýzy </w:t>
      </w:r>
      <w:r w:rsidRPr="00B86E06">
        <w:rPr>
          <w:rFonts w:ascii="Times New Roman" w:hAnsi="Times New Roman" w:cs="Times New Roman"/>
          <w:b/>
          <w:color w:val="auto"/>
          <w:lang w:val="en-US"/>
        </w:rPr>
        <w:t>komiksu</w:t>
      </w:r>
      <w:r w:rsidR="00C015C8">
        <w:rPr>
          <w:rFonts w:ascii="Times New Roman" w:hAnsi="Times New Roman" w:cs="Times New Roman"/>
          <w:b/>
          <w:color w:val="auto"/>
          <w:lang w:val="en-US"/>
        </w:rPr>
        <w:t xml:space="preserve"> </w:t>
      </w:r>
      <w:r w:rsidR="008563E0">
        <w:rPr>
          <w:rFonts w:ascii="Times New Roman" w:hAnsi="Times New Roman" w:cs="Times New Roman"/>
          <w:b/>
          <w:color w:val="auto"/>
          <w:lang w:val="cs-CZ"/>
        </w:rPr>
        <w:t>Mir</w:t>
      </w:r>
      <w:bookmarkEnd w:id="17"/>
    </w:p>
    <w:p w:rsidR="00104762" w:rsidRPr="00FE0136" w:rsidRDefault="002B20FA" w:rsidP="00104762">
      <w:pPr>
        <w:spacing w:before="120" w:after="240" w:line="360" w:lineRule="auto"/>
        <w:jc w:val="both"/>
        <w:rPr>
          <w:rFonts w:ascii="Times New Roman" w:hAnsi="Times New Roman" w:cs="Times New Roman"/>
          <w:sz w:val="24"/>
          <w:szCs w:val="24"/>
          <w:lang w:val="en-US"/>
        </w:rPr>
      </w:pPr>
      <w:r w:rsidRPr="00FE0136">
        <w:rPr>
          <w:rFonts w:ascii="Times New Roman" w:hAnsi="Times New Roman" w:cs="Times New Roman"/>
          <w:sz w:val="24"/>
          <w:szCs w:val="24"/>
          <w:lang w:val="en-US"/>
        </w:rPr>
        <w:t>Po podrobné analýze komiksu Mir jsem dospěl k závěru, že komiks sám o sobě neobsahuje jasné znaky propagandy. Samotný komiks je pokusem autorů o pochopení role propagandy v žánru superhrdinského komiksu a jejího vlivu na události a způsoby distribuce</w:t>
      </w:r>
      <w:r w:rsidR="00C6089C" w:rsidRPr="00FE0136">
        <w:rPr>
          <w:rFonts w:ascii="Times New Roman" w:hAnsi="Times New Roman" w:cs="Times New Roman"/>
          <w:sz w:val="24"/>
          <w:szCs w:val="24"/>
          <w:lang w:val="en-US"/>
        </w:rPr>
        <w:t>.</w:t>
      </w:r>
    </w:p>
    <w:p w:rsidR="003A796E" w:rsidRPr="00FE0136" w:rsidRDefault="003A796E" w:rsidP="003A796E">
      <w:pPr>
        <w:spacing w:before="120" w:after="240" w:line="360" w:lineRule="auto"/>
        <w:jc w:val="both"/>
        <w:rPr>
          <w:rFonts w:ascii="Times New Roman" w:hAnsi="Times New Roman" w:cs="Times New Roman"/>
          <w:sz w:val="24"/>
          <w:szCs w:val="24"/>
          <w:lang w:val="en-US"/>
        </w:rPr>
      </w:pPr>
      <w:r w:rsidRPr="003A796E">
        <w:rPr>
          <w:rFonts w:ascii="Times New Roman" w:hAnsi="Times New Roman" w:cs="Times New Roman"/>
          <w:sz w:val="24"/>
          <w:szCs w:val="24"/>
          <w:lang w:val="en-US"/>
        </w:rPr>
        <w:t>Hned</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na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prvn</w:t>
      </w:r>
      <w:r w:rsidRPr="00FE0136">
        <w:rPr>
          <w:rFonts w:ascii="Times New Roman" w:hAnsi="Times New Roman" w:cs="Times New Roman"/>
          <w:sz w:val="24"/>
          <w:szCs w:val="24"/>
          <w:lang w:val="en-US"/>
        </w:rPr>
        <w:t>í</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str</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nk</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auto</w:t>
      </w:r>
      <w:r w:rsidRPr="00FE0136">
        <w:rPr>
          <w:rFonts w:ascii="Times New Roman" w:hAnsi="Times New Roman" w:cs="Times New Roman"/>
          <w:sz w:val="24"/>
          <w:szCs w:val="24"/>
          <w:lang w:val="en-US"/>
        </w:rPr>
        <w:t>ř</w:t>
      </w:r>
      <w:r w:rsidRPr="003A796E">
        <w:rPr>
          <w:rFonts w:ascii="Times New Roman" w:hAnsi="Times New Roman" w:cs="Times New Roman"/>
          <w:sz w:val="24"/>
          <w:szCs w:val="24"/>
          <w:lang w:val="en-US"/>
        </w:rPr>
        <w:t>i</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na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w:t>
      </w:r>
      <w:r w:rsidRPr="00FE0136">
        <w:rPr>
          <w:rFonts w:ascii="Times New Roman" w:hAnsi="Times New Roman" w:cs="Times New Roman"/>
          <w:sz w:val="24"/>
          <w:szCs w:val="24"/>
          <w:lang w:val="en-US"/>
        </w:rPr>
        <w:t>ří</w:t>
      </w:r>
      <w:r w:rsidRPr="003A796E">
        <w:rPr>
          <w:rFonts w:ascii="Times New Roman" w:hAnsi="Times New Roman" w:cs="Times New Roman"/>
          <w:sz w:val="24"/>
          <w:szCs w:val="24"/>
          <w:lang w:val="en-US"/>
        </w:rPr>
        <w:t>kladu</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propagandistick</w:t>
      </w:r>
      <w:r w:rsidRPr="00FE0136">
        <w:rPr>
          <w:rFonts w:ascii="Times New Roman" w:hAnsi="Times New Roman" w:cs="Times New Roman"/>
          <w:sz w:val="24"/>
          <w:szCs w:val="24"/>
          <w:lang w:val="en-US"/>
        </w:rPr>
        <w:t>ý</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materi</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l</w:t>
      </w:r>
      <w:r w:rsidRPr="00FE0136">
        <w:rPr>
          <w:rFonts w:ascii="Times New Roman" w:hAnsi="Times New Roman" w:cs="Times New Roman"/>
          <w:sz w:val="24"/>
          <w:szCs w:val="24"/>
          <w:lang w:val="en-US"/>
        </w:rPr>
        <w:t xml:space="preserve">ů </w:t>
      </w:r>
      <w:r w:rsidRPr="003A796E">
        <w:rPr>
          <w:rFonts w:ascii="Times New Roman" w:hAnsi="Times New Roman" w:cs="Times New Roman"/>
          <w:sz w:val="24"/>
          <w:szCs w:val="24"/>
          <w:lang w:val="en-US"/>
        </w:rPr>
        <w:t>z</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obdob</w:t>
      </w:r>
      <w:r w:rsidRPr="00FE0136">
        <w:rPr>
          <w:rFonts w:ascii="Times New Roman" w:hAnsi="Times New Roman" w:cs="Times New Roman"/>
          <w:sz w:val="24"/>
          <w:szCs w:val="24"/>
          <w:lang w:val="en-US"/>
        </w:rPr>
        <w:t xml:space="preserve">í </w:t>
      </w:r>
      <w:r w:rsidRPr="003A796E">
        <w:rPr>
          <w:rFonts w:ascii="Times New Roman" w:hAnsi="Times New Roman" w:cs="Times New Roman"/>
          <w:sz w:val="24"/>
          <w:szCs w:val="24"/>
          <w:lang w:val="en-US"/>
        </w:rPr>
        <w:t>studen</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v</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lky</w:t>
      </w:r>
      <w:r w:rsidRPr="00FE0136">
        <w:rPr>
          <w:rFonts w:ascii="Times New Roman" w:hAnsi="Times New Roman" w:cs="Times New Roman"/>
          <w:sz w:val="24"/>
          <w:szCs w:val="24"/>
          <w:lang w:val="en-US"/>
        </w:rPr>
        <w:t xml:space="preserve"> č</w:t>
      </w:r>
      <w:r w:rsidRPr="003A796E">
        <w:rPr>
          <w:rFonts w:ascii="Times New Roman" w:hAnsi="Times New Roman" w:cs="Times New Roman"/>
          <w:sz w:val="24"/>
          <w:szCs w:val="24"/>
          <w:lang w:val="en-US"/>
        </w:rPr>
        <w:t>ten</w:t>
      </w:r>
      <w:r w:rsidRPr="00FE0136">
        <w:rPr>
          <w:rFonts w:ascii="Times New Roman" w:hAnsi="Times New Roman" w:cs="Times New Roman"/>
          <w:sz w:val="24"/>
          <w:szCs w:val="24"/>
          <w:lang w:val="en-US"/>
        </w:rPr>
        <w:t>ář</w:t>
      </w:r>
      <w:r w:rsidRPr="003A796E">
        <w:rPr>
          <w:rFonts w:ascii="Times New Roman" w:hAnsi="Times New Roman" w:cs="Times New Roman"/>
          <w:sz w:val="24"/>
          <w:szCs w:val="24"/>
          <w:lang w:val="en-US"/>
        </w:rPr>
        <w:t>i</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ukazuj</w:t>
      </w:r>
      <w:r w:rsidRPr="00FE0136">
        <w:rPr>
          <w:rFonts w:ascii="Times New Roman" w:hAnsi="Times New Roman" w:cs="Times New Roman"/>
          <w:sz w:val="24"/>
          <w:szCs w:val="24"/>
          <w:lang w:val="en-US"/>
        </w:rPr>
        <w:t xml:space="preserve">í, </w:t>
      </w:r>
      <w:r w:rsidRPr="003A796E">
        <w:rPr>
          <w:rFonts w:ascii="Times New Roman" w:hAnsi="Times New Roman" w:cs="Times New Roman"/>
          <w:sz w:val="24"/>
          <w:szCs w:val="24"/>
          <w:lang w:val="en-US"/>
        </w:rPr>
        <w:t>jak</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m</w:t>
      </w:r>
      <w:r w:rsidRPr="00FE0136">
        <w:rPr>
          <w:rFonts w:ascii="Times New Roman" w:hAnsi="Times New Roman" w:cs="Times New Roman"/>
          <w:sz w:val="24"/>
          <w:szCs w:val="24"/>
          <w:lang w:val="en-US"/>
        </w:rPr>
        <w:t>ůž</w:t>
      </w:r>
      <w:r w:rsidRPr="003A796E">
        <w:rPr>
          <w:rFonts w:ascii="Times New Roman" w:hAnsi="Times New Roman" w:cs="Times New Roman"/>
          <w:sz w:val="24"/>
          <w:szCs w:val="24"/>
          <w:lang w:val="en-US"/>
        </w:rPr>
        <w:t>e</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fungovat</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propaganda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jedn</w:t>
      </w:r>
      <w:r w:rsidRPr="00FE0136">
        <w:rPr>
          <w:rFonts w:ascii="Times New Roman" w:hAnsi="Times New Roman" w:cs="Times New Roman"/>
          <w:sz w:val="24"/>
          <w:szCs w:val="24"/>
          <w:lang w:val="en-US"/>
        </w:rPr>
        <w:t>é č</w:t>
      </w:r>
      <w:r w:rsidRPr="003A796E">
        <w:rPr>
          <w:rFonts w:ascii="Times New Roman" w:hAnsi="Times New Roman" w:cs="Times New Roman"/>
          <w:sz w:val="24"/>
          <w:szCs w:val="24"/>
          <w:lang w:val="en-US"/>
        </w:rPr>
        <w:t>i</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druh</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strany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Ukazuj</w:t>
      </w:r>
      <w:r w:rsidRPr="00FE0136">
        <w:rPr>
          <w:rFonts w:ascii="Times New Roman" w:hAnsi="Times New Roman" w:cs="Times New Roman"/>
          <w:sz w:val="24"/>
          <w:szCs w:val="24"/>
          <w:lang w:val="en-US"/>
        </w:rPr>
        <w:t xml:space="preserve">í </w:t>
      </w:r>
      <w:r w:rsidRPr="003A796E">
        <w:rPr>
          <w:rFonts w:ascii="Times New Roman" w:hAnsi="Times New Roman" w:cs="Times New Roman"/>
          <w:sz w:val="24"/>
          <w:szCs w:val="24"/>
          <w:lang w:val="en-US"/>
        </w:rPr>
        <w:t>jak</w:t>
      </w:r>
      <w:r w:rsidRPr="00FE0136">
        <w:rPr>
          <w:rFonts w:ascii="Times New Roman" w:hAnsi="Times New Roman" w:cs="Times New Roman"/>
          <w:sz w:val="24"/>
          <w:szCs w:val="24"/>
          <w:lang w:val="en-US"/>
        </w:rPr>
        <w:t xml:space="preserve"> ž</w:t>
      </w:r>
      <w:r w:rsidRPr="003A796E">
        <w:rPr>
          <w:rFonts w:ascii="Times New Roman" w:hAnsi="Times New Roman" w:cs="Times New Roman"/>
          <w:sz w:val="24"/>
          <w:szCs w:val="24"/>
          <w:lang w:val="en-US"/>
        </w:rPr>
        <w:t>iv</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vizu</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ln</w:t>
      </w:r>
      <w:r w:rsidRPr="00FE0136">
        <w:rPr>
          <w:rFonts w:ascii="Times New Roman" w:hAnsi="Times New Roman" w:cs="Times New Roman"/>
          <w:sz w:val="24"/>
          <w:szCs w:val="24"/>
          <w:lang w:val="en-US"/>
        </w:rPr>
        <w:t xml:space="preserve">í </w:t>
      </w:r>
      <w:r w:rsidRPr="003A796E">
        <w:rPr>
          <w:rFonts w:ascii="Times New Roman" w:hAnsi="Times New Roman" w:cs="Times New Roman"/>
          <w:sz w:val="24"/>
          <w:szCs w:val="24"/>
          <w:lang w:val="en-US"/>
        </w:rPr>
        <w:t>obrazy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v</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podob</w:t>
      </w:r>
      <w:r w:rsidRPr="00FE0136">
        <w:rPr>
          <w:rFonts w:ascii="Times New Roman" w:hAnsi="Times New Roman" w:cs="Times New Roman"/>
          <w:sz w:val="24"/>
          <w:szCs w:val="24"/>
          <w:lang w:val="en-US"/>
        </w:rPr>
        <w:t xml:space="preserve">ě </w:t>
      </w:r>
      <w:r w:rsidRPr="003A796E">
        <w:rPr>
          <w:rFonts w:ascii="Times New Roman" w:hAnsi="Times New Roman" w:cs="Times New Roman"/>
          <w:sz w:val="24"/>
          <w:szCs w:val="24"/>
          <w:lang w:val="en-US"/>
        </w:rPr>
        <w:t>propagandistick</w:t>
      </w:r>
      <w:r w:rsidRPr="00FE0136">
        <w:rPr>
          <w:rFonts w:ascii="Times New Roman" w:hAnsi="Times New Roman" w:cs="Times New Roman"/>
          <w:sz w:val="24"/>
          <w:szCs w:val="24"/>
          <w:lang w:val="en-US"/>
        </w:rPr>
        <w:t>ý</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plak</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t</w:t>
      </w:r>
      <w:r w:rsidRPr="00FE0136">
        <w:rPr>
          <w:rFonts w:ascii="Times New Roman" w:hAnsi="Times New Roman" w:cs="Times New Roman"/>
          <w:sz w:val="24"/>
          <w:szCs w:val="24"/>
          <w:lang w:val="en-US"/>
        </w:rPr>
        <w:t xml:space="preserve">ů, </w:t>
      </w:r>
      <w:r w:rsidRPr="003A796E">
        <w:rPr>
          <w:rFonts w:ascii="Times New Roman" w:hAnsi="Times New Roman" w:cs="Times New Roman"/>
          <w:sz w:val="24"/>
          <w:szCs w:val="24"/>
          <w:lang w:val="en-US"/>
        </w:rPr>
        <w:t>tak</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lexik</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ln</w:t>
      </w:r>
      <w:r w:rsidRPr="00FE0136">
        <w:rPr>
          <w:rFonts w:ascii="Times New Roman" w:hAnsi="Times New Roman" w:cs="Times New Roman"/>
          <w:sz w:val="24"/>
          <w:szCs w:val="24"/>
          <w:lang w:val="en-US"/>
        </w:rPr>
        <w:t xml:space="preserve">í </w:t>
      </w:r>
      <w:r w:rsidRPr="003A796E">
        <w:rPr>
          <w:rFonts w:ascii="Times New Roman" w:hAnsi="Times New Roman" w:cs="Times New Roman"/>
          <w:sz w:val="24"/>
          <w:szCs w:val="24"/>
          <w:lang w:val="en-US"/>
        </w:rPr>
        <w:t>formy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kter</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m</w:t>
      </w:r>
      <w:r w:rsidRPr="00FE0136">
        <w:rPr>
          <w:rFonts w:ascii="Times New Roman" w:hAnsi="Times New Roman" w:cs="Times New Roman"/>
          <w:sz w:val="24"/>
          <w:szCs w:val="24"/>
          <w:lang w:val="en-US"/>
        </w:rPr>
        <w:t>ůž</w:t>
      </w:r>
      <w:r w:rsidRPr="003A796E">
        <w:rPr>
          <w:rFonts w:ascii="Times New Roman" w:hAnsi="Times New Roman" w:cs="Times New Roman"/>
          <w:sz w:val="24"/>
          <w:szCs w:val="24"/>
          <w:lang w:val="en-US"/>
        </w:rPr>
        <w:t>e</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propaganda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pou</w:t>
      </w:r>
      <w:r w:rsidRPr="00FE0136">
        <w:rPr>
          <w:rFonts w:ascii="Times New Roman" w:hAnsi="Times New Roman" w:cs="Times New Roman"/>
          <w:sz w:val="24"/>
          <w:szCs w:val="24"/>
          <w:lang w:val="en-US"/>
        </w:rPr>
        <w:t>ží</w:t>
      </w:r>
      <w:r w:rsidRPr="003A796E">
        <w:rPr>
          <w:rFonts w:ascii="Times New Roman" w:hAnsi="Times New Roman" w:cs="Times New Roman"/>
          <w:sz w:val="24"/>
          <w:szCs w:val="24"/>
          <w:lang w:val="en-US"/>
        </w:rPr>
        <w:t>vat</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v</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jednoduch</w:t>
      </w:r>
      <w:r w:rsidRPr="00FE0136">
        <w:rPr>
          <w:rFonts w:ascii="Times New Roman" w:hAnsi="Times New Roman" w:cs="Times New Roman"/>
          <w:sz w:val="24"/>
          <w:szCs w:val="24"/>
          <w:lang w:val="en-US"/>
        </w:rPr>
        <w:t>ý</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emocemi</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nabit</w:t>
      </w:r>
      <w:r w:rsidRPr="00FE0136">
        <w:rPr>
          <w:rFonts w:ascii="Times New Roman" w:hAnsi="Times New Roman" w:cs="Times New Roman"/>
          <w:sz w:val="24"/>
          <w:szCs w:val="24"/>
          <w:lang w:val="en-US"/>
        </w:rPr>
        <w:t>ý</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sloganech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titulc</w:t>
      </w:r>
      <w:r w:rsidRPr="00FE0136">
        <w:rPr>
          <w:rFonts w:ascii="Times New Roman" w:hAnsi="Times New Roman" w:cs="Times New Roman"/>
          <w:sz w:val="24"/>
          <w:szCs w:val="24"/>
          <w:lang w:val="en-US"/>
        </w:rPr>
        <w:t>í</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p>
    <w:p w:rsidR="003A796E" w:rsidRPr="00FE0136" w:rsidRDefault="003A796E" w:rsidP="003A796E">
      <w:pPr>
        <w:spacing w:before="120" w:after="240" w:line="360" w:lineRule="auto"/>
        <w:jc w:val="both"/>
        <w:rPr>
          <w:rFonts w:ascii="Times New Roman" w:hAnsi="Times New Roman" w:cs="Times New Roman"/>
          <w:sz w:val="24"/>
          <w:szCs w:val="24"/>
          <w:lang w:val="en-US"/>
        </w:rPr>
      </w:pPr>
    </w:p>
    <w:p w:rsidR="003A796E" w:rsidRDefault="003A796E" w:rsidP="003A796E">
      <w:pPr>
        <w:spacing w:before="120" w:after="240" w:line="360" w:lineRule="auto"/>
        <w:jc w:val="both"/>
        <w:rPr>
          <w:rFonts w:ascii="Times New Roman" w:hAnsi="Times New Roman" w:cs="Times New Roman"/>
          <w:sz w:val="24"/>
          <w:szCs w:val="24"/>
          <w:lang w:val="en-US"/>
        </w:rPr>
      </w:pPr>
      <w:r w:rsidRPr="003A796E">
        <w:rPr>
          <w:rFonts w:ascii="Times New Roman" w:hAnsi="Times New Roman" w:cs="Times New Roman"/>
          <w:sz w:val="24"/>
          <w:szCs w:val="24"/>
          <w:lang w:val="en-US"/>
        </w:rPr>
        <w:lastRenderedPageBreak/>
        <w:t>Tyto</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plak</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ty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jsou</w:t>
      </w:r>
      <w:r w:rsidRPr="00FE0136">
        <w:rPr>
          <w:rFonts w:ascii="Times New Roman" w:hAnsi="Times New Roman" w:cs="Times New Roman"/>
          <w:sz w:val="24"/>
          <w:szCs w:val="24"/>
          <w:lang w:val="en-US"/>
        </w:rPr>
        <w:t xml:space="preserve"> č</w:t>
      </w:r>
      <w:r w:rsidRPr="003A796E">
        <w:rPr>
          <w:rFonts w:ascii="Times New Roman" w:hAnsi="Times New Roman" w:cs="Times New Roman"/>
          <w:sz w:val="24"/>
          <w:szCs w:val="24"/>
          <w:lang w:val="en-US"/>
        </w:rPr>
        <w:t>asto</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jednoduch</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ale</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w:t>
      </w:r>
      <w:r w:rsidRPr="00FE0136">
        <w:rPr>
          <w:rFonts w:ascii="Times New Roman" w:hAnsi="Times New Roman" w:cs="Times New Roman"/>
          <w:sz w:val="24"/>
          <w:szCs w:val="24"/>
          <w:lang w:val="en-US"/>
        </w:rPr>
        <w:t>ů</w:t>
      </w:r>
      <w:r w:rsidRPr="003A796E">
        <w:rPr>
          <w:rFonts w:ascii="Times New Roman" w:hAnsi="Times New Roman" w:cs="Times New Roman"/>
          <w:sz w:val="24"/>
          <w:szCs w:val="24"/>
          <w:lang w:val="en-US"/>
        </w:rPr>
        <w:t>sobiv</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pou</w:t>
      </w:r>
      <w:r w:rsidRPr="00FE0136">
        <w:rPr>
          <w:rFonts w:ascii="Times New Roman" w:hAnsi="Times New Roman" w:cs="Times New Roman"/>
          <w:sz w:val="24"/>
          <w:szCs w:val="24"/>
          <w:lang w:val="en-US"/>
        </w:rPr>
        <w:t>ží</w:t>
      </w:r>
      <w:r w:rsidRPr="003A796E">
        <w:rPr>
          <w:rFonts w:ascii="Times New Roman" w:hAnsi="Times New Roman" w:cs="Times New Roman"/>
          <w:sz w:val="24"/>
          <w:szCs w:val="24"/>
          <w:lang w:val="en-US"/>
        </w:rPr>
        <w:t>vaj</w:t>
      </w:r>
      <w:r w:rsidRPr="00FE0136">
        <w:rPr>
          <w:rFonts w:ascii="Times New Roman" w:hAnsi="Times New Roman" w:cs="Times New Roman"/>
          <w:sz w:val="24"/>
          <w:szCs w:val="24"/>
          <w:lang w:val="en-US"/>
        </w:rPr>
        <w:t xml:space="preserve">í </w:t>
      </w:r>
      <w:r w:rsidRPr="003A796E">
        <w:rPr>
          <w:rFonts w:ascii="Times New Roman" w:hAnsi="Times New Roman" w:cs="Times New Roman"/>
          <w:sz w:val="24"/>
          <w:szCs w:val="24"/>
          <w:lang w:val="en-US"/>
        </w:rPr>
        <w:t>v</w:t>
      </w:r>
      <w:r w:rsidRPr="00FE0136">
        <w:rPr>
          <w:rFonts w:ascii="Times New Roman" w:hAnsi="Times New Roman" w:cs="Times New Roman"/>
          <w:sz w:val="24"/>
          <w:szCs w:val="24"/>
          <w:lang w:val="en-US"/>
        </w:rPr>
        <w:t>ý</w:t>
      </w:r>
      <w:r w:rsidRPr="003A796E">
        <w:rPr>
          <w:rFonts w:ascii="Times New Roman" w:hAnsi="Times New Roman" w:cs="Times New Roman"/>
          <w:sz w:val="24"/>
          <w:szCs w:val="24"/>
          <w:lang w:val="en-US"/>
        </w:rPr>
        <w:t>razn</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barvy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velk</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titulky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aby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upoutaly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pozornost</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vzbudily</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emoce</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D</w:t>
      </w:r>
      <w:r w:rsidRPr="00FE0136">
        <w:rPr>
          <w:rFonts w:ascii="Times New Roman" w:hAnsi="Times New Roman" w:cs="Times New Roman"/>
          <w:sz w:val="24"/>
          <w:szCs w:val="24"/>
          <w:lang w:val="en-US"/>
        </w:rPr>
        <w:t>ů</w:t>
      </w:r>
      <w:r w:rsidRPr="003A796E">
        <w:rPr>
          <w:rFonts w:ascii="Times New Roman" w:hAnsi="Times New Roman" w:cs="Times New Roman"/>
          <w:sz w:val="24"/>
          <w:szCs w:val="24"/>
          <w:lang w:val="en-US"/>
        </w:rPr>
        <w:t>le</w:t>
      </w:r>
      <w:r w:rsidRPr="00FE0136">
        <w:rPr>
          <w:rFonts w:ascii="Times New Roman" w:hAnsi="Times New Roman" w:cs="Times New Roman"/>
          <w:sz w:val="24"/>
          <w:szCs w:val="24"/>
          <w:lang w:val="en-US"/>
        </w:rPr>
        <w:t>ž</w:t>
      </w:r>
      <w:r w:rsidRPr="003A796E">
        <w:rPr>
          <w:rFonts w:ascii="Times New Roman" w:hAnsi="Times New Roman" w:cs="Times New Roman"/>
          <w:sz w:val="24"/>
          <w:szCs w:val="24"/>
          <w:lang w:val="en-US"/>
        </w:rPr>
        <w:t>it</w:t>
      </w:r>
      <w:r w:rsidRPr="00FE0136">
        <w:rPr>
          <w:rFonts w:ascii="Times New Roman" w:hAnsi="Times New Roman" w:cs="Times New Roman"/>
          <w:sz w:val="24"/>
          <w:szCs w:val="24"/>
          <w:lang w:val="en-US"/>
        </w:rPr>
        <w:t xml:space="preserve">á </w:t>
      </w:r>
      <w:r w:rsidRPr="003A796E">
        <w:rPr>
          <w:rFonts w:ascii="Times New Roman" w:hAnsi="Times New Roman" w:cs="Times New Roman"/>
          <w:sz w:val="24"/>
          <w:szCs w:val="24"/>
          <w:lang w:val="en-US"/>
        </w:rPr>
        <w:t>je</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tak</w:t>
      </w:r>
      <w:r w:rsidRPr="00FE0136">
        <w:rPr>
          <w:rFonts w:ascii="Times New Roman" w:hAnsi="Times New Roman" w:cs="Times New Roman"/>
          <w:sz w:val="24"/>
          <w:szCs w:val="24"/>
          <w:lang w:val="en-US"/>
        </w:rPr>
        <w:t xml:space="preserve">é </w:t>
      </w:r>
      <w:r w:rsidRPr="003A796E">
        <w:rPr>
          <w:rFonts w:ascii="Times New Roman" w:hAnsi="Times New Roman" w:cs="Times New Roman"/>
          <w:sz w:val="24"/>
          <w:szCs w:val="24"/>
          <w:lang w:val="en-US"/>
        </w:rPr>
        <w:t>slovn</w:t>
      </w:r>
      <w:r w:rsidRPr="00FE0136">
        <w:rPr>
          <w:rFonts w:ascii="Times New Roman" w:hAnsi="Times New Roman" w:cs="Times New Roman"/>
          <w:sz w:val="24"/>
          <w:szCs w:val="24"/>
          <w:lang w:val="en-US"/>
        </w:rPr>
        <w:t xml:space="preserve">í </w:t>
      </w:r>
      <w:r w:rsidRPr="003A796E">
        <w:rPr>
          <w:rFonts w:ascii="Times New Roman" w:hAnsi="Times New Roman" w:cs="Times New Roman"/>
          <w:sz w:val="24"/>
          <w:szCs w:val="24"/>
          <w:lang w:val="en-US"/>
        </w:rPr>
        <w:t>z</w:t>
      </w:r>
      <w:r w:rsidRPr="00FE0136">
        <w:rPr>
          <w:rFonts w:ascii="Times New Roman" w:hAnsi="Times New Roman" w:cs="Times New Roman"/>
          <w:sz w:val="24"/>
          <w:szCs w:val="24"/>
          <w:lang w:val="en-US"/>
        </w:rPr>
        <w:t>á</w:t>
      </w:r>
      <w:r w:rsidRPr="003A796E">
        <w:rPr>
          <w:rFonts w:ascii="Times New Roman" w:hAnsi="Times New Roman" w:cs="Times New Roman"/>
          <w:sz w:val="24"/>
          <w:szCs w:val="24"/>
          <w:lang w:val="en-US"/>
        </w:rPr>
        <w:t>soba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pou</w:t>
      </w:r>
      <w:r w:rsidRPr="00FE0136">
        <w:rPr>
          <w:rFonts w:ascii="Times New Roman" w:hAnsi="Times New Roman" w:cs="Times New Roman"/>
          <w:sz w:val="24"/>
          <w:szCs w:val="24"/>
          <w:lang w:val="en-US"/>
        </w:rPr>
        <w:t>ží</w:t>
      </w:r>
      <w:r w:rsidRPr="003A796E">
        <w:rPr>
          <w:rFonts w:ascii="Times New Roman" w:hAnsi="Times New Roman" w:cs="Times New Roman"/>
          <w:sz w:val="24"/>
          <w:szCs w:val="24"/>
          <w:lang w:val="en-US"/>
        </w:rPr>
        <w:t>van</w:t>
      </w:r>
      <w:r w:rsidRPr="00FE0136">
        <w:rPr>
          <w:rFonts w:ascii="Times New Roman" w:hAnsi="Times New Roman" w:cs="Times New Roman"/>
          <w:sz w:val="24"/>
          <w:szCs w:val="24"/>
          <w:lang w:val="en-US"/>
        </w:rPr>
        <w:t xml:space="preserve">á </w:t>
      </w:r>
      <w:r w:rsidRPr="003A796E">
        <w:rPr>
          <w:rFonts w:ascii="Times New Roman" w:hAnsi="Times New Roman" w:cs="Times New Roman"/>
          <w:sz w:val="24"/>
          <w:szCs w:val="24"/>
          <w:lang w:val="en-US"/>
        </w:rPr>
        <w:t>v</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propagand</w:t>
      </w:r>
      <w:r w:rsidRPr="00FE0136">
        <w:rPr>
          <w:rFonts w:ascii="Times New Roman" w:hAnsi="Times New Roman" w:cs="Times New Roman"/>
          <w:sz w:val="24"/>
          <w:szCs w:val="24"/>
          <w:lang w:val="en-US"/>
        </w:rPr>
        <w:t xml:space="preserve">ě, </w:t>
      </w:r>
      <w:r w:rsidRPr="003A796E">
        <w:rPr>
          <w:rFonts w:ascii="Times New Roman" w:hAnsi="Times New Roman" w:cs="Times New Roman"/>
          <w:sz w:val="24"/>
          <w:szCs w:val="24"/>
          <w:lang w:val="en-US"/>
        </w:rPr>
        <w:t>zejm</w:t>
      </w:r>
      <w:r w:rsidRPr="00FE0136">
        <w:rPr>
          <w:rFonts w:ascii="Times New Roman" w:hAnsi="Times New Roman" w:cs="Times New Roman"/>
          <w:sz w:val="24"/>
          <w:szCs w:val="24"/>
          <w:lang w:val="en-US"/>
        </w:rPr>
        <w:t>é</w:t>
      </w:r>
      <w:r w:rsidRPr="003A796E">
        <w:rPr>
          <w:rFonts w:ascii="Times New Roman" w:hAnsi="Times New Roman" w:cs="Times New Roman"/>
          <w:sz w:val="24"/>
          <w:szCs w:val="24"/>
          <w:lang w:val="en-US"/>
        </w:rPr>
        <w:t>na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v</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jednoduch</w:t>
      </w:r>
      <w:r w:rsidRPr="00FE0136">
        <w:rPr>
          <w:rFonts w:ascii="Times New Roman" w:hAnsi="Times New Roman" w:cs="Times New Roman"/>
          <w:sz w:val="24"/>
          <w:szCs w:val="24"/>
          <w:lang w:val="en-US"/>
        </w:rPr>
        <w:t>ý</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emotivn</w:t>
      </w:r>
      <w:r w:rsidRPr="00FE0136">
        <w:rPr>
          <w:rFonts w:ascii="Times New Roman" w:hAnsi="Times New Roman" w:cs="Times New Roman"/>
          <w:sz w:val="24"/>
          <w:szCs w:val="24"/>
          <w:lang w:val="en-US"/>
        </w:rPr>
        <w:t>í</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sloganech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a</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titulc</w:t>
      </w:r>
      <w:r w:rsidRPr="00FE0136">
        <w:rPr>
          <w:rFonts w:ascii="Times New Roman" w:hAnsi="Times New Roman" w:cs="Times New Roman"/>
          <w:sz w:val="24"/>
          <w:szCs w:val="24"/>
          <w:lang w:val="en-US"/>
        </w:rPr>
        <w:t>í</w:t>
      </w:r>
      <w:r w:rsidRPr="003A796E">
        <w:rPr>
          <w:rFonts w:ascii="Times New Roman" w:hAnsi="Times New Roman" w:cs="Times New Roman"/>
          <w:sz w:val="24"/>
          <w:szCs w:val="24"/>
          <w:lang w:val="en-US"/>
        </w:rPr>
        <w:t>ch</w:t>
      </w:r>
      <w:r w:rsidRPr="00FE0136">
        <w:rPr>
          <w:rFonts w:ascii="Times New Roman" w:hAnsi="Times New Roman" w:cs="Times New Roman"/>
          <w:sz w:val="24"/>
          <w:szCs w:val="24"/>
          <w:lang w:val="en-US"/>
        </w:rPr>
        <w:t xml:space="preserve">. </w:t>
      </w:r>
      <w:r w:rsidRPr="003A796E">
        <w:rPr>
          <w:rFonts w:ascii="Times New Roman" w:hAnsi="Times New Roman" w:cs="Times New Roman"/>
          <w:sz w:val="24"/>
          <w:szCs w:val="24"/>
          <w:lang w:val="en-US"/>
        </w:rPr>
        <w:t>Komiksy mohou také ukázat, jak se propaganda vyvíjí a mění s dobou. V průběhu let se mohou měnit nejen témata a způsoby prezentace propagandy, ale také používaný slovník a odvolání k emocím.</w:t>
      </w:r>
    </w:p>
    <w:p w:rsidR="005F4C8F" w:rsidRPr="00E868BD" w:rsidRDefault="00B625EC" w:rsidP="003A796E">
      <w:pPr>
        <w:spacing w:before="120" w:after="240" w:line="360" w:lineRule="auto"/>
        <w:jc w:val="both"/>
        <w:rPr>
          <w:rFonts w:ascii="Times New Roman" w:hAnsi="Times New Roman" w:cs="Times New Roman"/>
          <w:sz w:val="24"/>
          <w:szCs w:val="24"/>
          <w:lang w:val="en-US"/>
        </w:rPr>
      </w:pPr>
      <w:r w:rsidRPr="00B625EC">
        <w:rPr>
          <w:rFonts w:ascii="Times New Roman" w:hAnsi="Times New Roman" w:cs="Times New Roman"/>
          <w:sz w:val="24"/>
          <w:szCs w:val="24"/>
          <w:lang w:val="en-US"/>
        </w:rPr>
        <w:t>Prostřednictvím komiksu o Faetonovi a skutečných událostech, které se mu staly, nám také ukazuje, jak může americká propaganda překrucovat události, aby získala výhody a posílila své vlastní postavení a ideologii. Na rozdíl od komiksu Major Grom, kde se jasně projevovala jak pozitivní, tak negativní ideologie, zde však autoři rozvíjejí myšlenku překrucování událostí propagandou a představují post</w:t>
      </w:r>
      <w:r>
        <w:rPr>
          <w:rFonts w:ascii="Times New Roman" w:hAnsi="Times New Roman" w:cs="Times New Roman"/>
          <w:sz w:val="24"/>
          <w:szCs w:val="24"/>
          <w:lang w:val="en-US"/>
        </w:rPr>
        <w:t>avu Wenganzy</w:t>
      </w:r>
      <w:r w:rsidR="00E868BD" w:rsidRPr="00E868BD">
        <w:rPr>
          <w:rFonts w:ascii="Times New Roman" w:hAnsi="Times New Roman" w:cs="Times New Roman"/>
          <w:sz w:val="24"/>
          <w:szCs w:val="24"/>
          <w:lang w:val="en-US"/>
        </w:rPr>
        <w:t xml:space="preserve">. </w:t>
      </w:r>
      <w:r w:rsidRPr="00B625EC">
        <w:rPr>
          <w:rFonts w:ascii="Times New Roman" w:hAnsi="Times New Roman" w:cs="Times New Roman"/>
          <w:sz w:val="24"/>
          <w:szCs w:val="24"/>
          <w:lang w:val="en-US"/>
        </w:rPr>
        <w:t>Prostřednictvím jeho příběhu se dozvídáme, jak socialistická a komunistická ideologie také překrucuje události ve svůj prospěch, což čtenářům komiksu ukazuje, že každá ideologie vždy použije propagandistické metody, aby interpretovala události ve svůj prospěch. Domnívám se, že autoři to udělali záměrně, protože jsme na základě kontextuální a historické analýzy zjistili, že tento komiksový seriál vychází v době krize důvěry ve zdroje informací. Dochází také k nárůstu kontroly nezávislých médií a k posílení role státu při vytváření mediálního obrazu ruského obyvatelstva. Tato nejistota a strach se odráží i v tomto komiksu, kde jsou čtenáři vystaveni různým aspektům té č</w:t>
      </w:r>
      <w:r>
        <w:rPr>
          <w:rFonts w:ascii="Times New Roman" w:hAnsi="Times New Roman" w:cs="Times New Roman"/>
          <w:sz w:val="24"/>
          <w:szCs w:val="24"/>
          <w:lang w:val="en-US"/>
        </w:rPr>
        <w:t>i oné propagandy nebo ideologie</w:t>
      </w:r>
      <w:r w:rsidR="00384300" w:rsidRPr="00384300">
        <w:rPr>
          <w:rFonts w:ascii="Times New Roman" w:hAnsi="Times New Roman" w:cs="Times New Roman"/>
          <w:sz w:val="24"/>
          <w:szCs w:val="24"/>
          <w:lang w:val="en-US"/>
        </w:rPr>
        <w:t>.</w:t>
      </w:r>
    </w:p>
    <w:p w:rsidR="00944E29" w:rsidRPr="00E02DA4" w:rsidRDefault="00312F51" w:rsidP="00104762">
      <w:pPr>
        <w:spacing w:before="120" w:after="240" w:line="360" w:lineRule="auto"/>
        <w:jc w:val="both"/>
        <w:rPr>
          <w:rFonts w:ascii="Times New Roman" w:hAnsi="Times New Roman" w:cs="Times New Roman"/>
          <w:sz w:val="24"/>
          <w:szCs w:val="24"/>
          <w:lang w:val="en-US"/>
        </w:rPr>
      </w:pPr>
      <w:r w:rsidRPr="00312F51">
        <w:rPr>
          <w:rFonts w:ascii="Times New Roman" w:hAnsi="Times New Roman" w:cs="Times New Roman"/>
          <w:sz w:val="24"/>
          <w:szCs w:val="24"/>
          <w:lang w:val="en-US"/>
        </w:rPr>
        <w:t>Aby autoři rozvinuli téma šíření propagandy, představují postavu Diablera. Jeho prostřednictvím ukazují, jak ideologie využívá kulturní symboly a produkty technického pokroku nezbytné pro její šíření. V případě Diablera byla využita televize a kino, zatímco Faeton měl k dispozici komiksy a Wenganza a M</w:t>
      </w:r>
      <w:r>
        <w:rPr>
          <w:rFonts w:ascii="Times New Roman" w:hAnsi="Times New Roman" w:cs="Times New Roman"/>
          <w:sz w:val="24"/>
          <w:szCs w:val="24"/>
          <w:lang w:val="en-US"/>
        </w:rPr>
        <w:t>ir noviny</w:t>
      </w:r>
      <w:r w:rsidR="00677C18" w:rsidRPr="00E02DA4">
        <w:rPr>
          <w:rFonts w:ascii="Times New Roman" w:hAnsi="Times New Roman" w:cs="Times New Roman"/>
          <w:sz w:val="24"/>
          <w:szCs w:val="24"/>
          <w:lang w:val="en-US"/>
        </w:rPr>
        <w:t xml:space="preserve">. </w:t>
      </w:r>
    </w:p>
    <w:p w:rsidR="00511A43" w:rsidRPr="00B30494" w:rsidRDefault="00444D6D" w:rsidP="00104762">
      <w:pPr>
        <w:spacing w:before="120" w:after="240" w:line="360" w:lineRule="auto"/>
        <w:jc w:val="both"/>
        <w:rPr>
          <w:rFonts w:ascii="Times New Roman" w:hAnsi="Times New Roman" w:cs="Times New Roman"/>
          <w:sz w:val="24"/>
          <w:szCs w:val="24"/>
          <w:lang w:val="en-US"/>
        </w:rPr>
      </w:pPr>
      <w:r w:rsidRPr="00444D6D">
        <w:rPr>
          <w:rFonts w:ascii="Times New Roman" w:hAnsi="Times New Roman" w:cs="Times New Roman"/>
          <w:sz w:val="24"/>
          <w:szCs w:val="24"/>
          <w:lang w:val="en-US"/>
        </w:rPr>
        <w:t>V komiksu Mir jsou také postavy představeny komplexněji a hlouběji než v komiksu Major Grom. Například Wenganza, zpočátku vykreslená jako věčná partyzánka a bojovnice proti západní ideologii, se ukáže být traumatizovanou postavou s neobvyklými motivacemi, která chce ukončit všechny války na Zemi nikoliv zničením ideologických nepřátel, ale zničením zbraní. Dokonce i Faeton, který je čtenáři od prvních stránek představen jako záporná postava, začne ukazovat nové stránky, jako když nezabije Wenganzu, když má příležitost. Nebo když přijde na pomoc hlavnímu hrdinovi a odhalí</w:t>
      </w:r>
      <w:r>
        <w:rPr>
          <w:rFonts w:ascii="Times New Roman" w:hAnsi="Times New Roman" w:cs="Times New Roman"/>
          <w:sz w:val="24"/>
          <w:szCs w:val="24"/>
          <w:lang w:val="en-US"/>
        </w:rPr>
        <w:t xml:space="preserve"> část jejich společné minulosti</w:t>
      </w:r>
      <w:r w:rsidR="00B30494" w:rsidRPr="00B30494">
        <w:rPr>
          <w:rFonts w:ascii="Times New Roman" w:hAnsi="Times New Roman" w:cs="Times New Roman"/>
          <w:sz w:val="24"/>
          <w:szCs w:val="24"/>
          <w:lang w:val="en-US"/>
        </w:rPr>
        <w:t>.</w:t>
      </w:r>
    </w:p>
    <w:p w:rsidR="0034771E" w:rsidRPr="0034771E" w:rsidRDefault="009958E2" w:rsidP="0034771E">
      <w:pPr>
        <w:spacing w:before="120" w:after="240" w:line="360" w:lineRule="auto"/>
        <w:jc w:val="both"/>
        <w:rPr>
          <w:rFonts w:ascii="Times New Roman" w:hAnsi="Times New Roman" w:cs="Times New Roman"/>
          <w:sz w:val="24"/>
          <w:szCs w:val="24"/>
          <w:lang w:val="en-US"/>
        </w:rPr>
      </w:pPr>
      <w:r w:rsidRPr="009958E2">
        <w:rPr>
          <w:rFonts w:ascii="Times New Roman" w:hAnsi="Times New Roman" w:cs="Times New Roman"/>
          <w:sz w:val="24"/>
          <w:szCs w:val="24"/>
          <w:lang w:val="en-US"/>
        </w:rPr>
        <w:t>Rozvoj technologií a internetu nevyhnutelně vede k novým formám propagandy, jejímž cílem je ovlivnit myšlení a veřejné mínění. Propaganda se v průběhu času mění, ale její základní cíl zůstává stejný - ovlivnit lidi a přesvědčit je, aby se chovali nebo mysleli určitým způsobem. S využitím nových technologií a internetu mohou být tyto záměry mnohem účinnější a ovlivnitelnější.</w:t>
      </w:r>
    </w:p>
    <w:p w:rsidR="0034771E" w:rsidRPr="0034771E" w:rsidRDefault="009958E2" w:rsidP="0034771E">
      <w:pPr>
        <w:spacing w:before="120" w:after="240" w:line="360" w:lineRule="auto"/>
        <w:jc w:val="both"/>
        <w:rPr>
          <w:rFonts w:ascii="Times New Roman" w:hAnsi="Times New Roman" w:cs="Times New Roman"/>
          <w:sz w:val="24"/>
          <w:szCs w:val="24"/>
          <w:lang w:val="en-US"/>
        </w:rPr>
      </w:pPr>
      <w:r w:rsidRPr="009958E2">
        <w:rPr>
          <w:rFonts w:ascii="Times New Roman" w:hAnsi="Times New Roman" w:cs="Times New Roman"/>
          <w:sz w:val="24"/>
          <w:szCs w:val="24"/>
          <w:lang w:val="en-US"/>
        </w:rPr>
        <w:lastRenderedPageBreak/>
        <w:t xml:space="preserve">Sociální média a digitální platformy se dnes staly hlavním nástrojem propagandy. Díky změně způsobu, jakým lidé přijímají informace a komunikují, mohou politické strany, korporace a vlády rychle a snadno šířit svá poselství, názory a postoje. Sociální média jsou také využívána k vytváření dezinformací </w:t>
      </w:r>
      <w:r>
        <w:rPr>
          <w:rFonts w:ascii="Times New Roman" w:hAnsi="Times New Roman" w:cs="Times New Roman"/>
          <w:sz w:val="24"/>
          <w:szCs w:val="24"/>
          <w:lang w:val="en-US"/>
        </w:rPr>
        <w:t>a manipulaci s veřejným míněním</w:t>
      </w:r>
      <w:r w:rsidR="0034771E">
        <w:rPr>
          <w:rFonts w:ascii="Times New Roman" w:hAnsi="Times New Roman" w:cs="Times New Roman"/>
          <w:sz w:val="24"/>
          <w:szCs w:val="24"/>
          <w:lang w:val="en-US"/>
        </w:rPr>
        <w:t>.</w:t>
      </w:r>
    </w:p>
    <w:p w:rsidR="0034771E" w:rsidRPr="0034771E" w:rsidRDefault="009958E2" w:rsidP="0034771E">
      <w:pPr>
        <w:spacing w:before="120" w:after="240" w:line="360" w:lineRule="auto"/>
        <w:jc w:val="both"/>
        <w:rPr>
          <w:rFonts w:ascii="Times New Roman" w:hAnsi="Times New Roman" w:cs="Times New Roman"/>
          <w:sz w:val="24"/>
          <w:szCs w:val="24"/>
          <w:lang w:val="en-US"/>
        </w:rPr>
      </w:pPr>
      <w:r w:rsidRPr="009958E2">
        <w:rPr>
          <w:rFonts w:ascii="Times New Roman" w:hAnsi="Times New Roman" w:cs="Times New Roman"/>
          <w:sz w:val="24"/>
          <w:szCs w:val="24"/>
          <w:lang w:val="en-US"/>
        </w:rPr>
        <w:t>Kromě přesunu propagandistických aktivit na digitální platformu se objevují i nové metody šíření propagandistických sdělení. Například algoritmy umělé inteligence lze využít k identifikaci a zacílení na konkrétní skupiny lidí s určitými názory a preferencemi. Tento typ propagandy se nazývá mikrotargeting a může být velmi účinný při přesvědčování lidí, aby př</w:t>
      </w:r>
      <w:r>
        <w:rPr>
          <w:rFonts w:ascii="Times New Roman" w:hAnsi="Times New Roman" w:cs="Times New Roman"/>
          <w:sz w:val="24"/>
          <w:szCs w:val="24"/>
          <w:lang w:val="en-US"/>
        </w:rPr>
        <w:t>ijali určitý názor nebo chování</w:t>
      </w:r>
      <w:r w:rsidR="0034771E" w:rsidRPr="0034771E">
        <w:rPr>
          <w:rFonts w:ascii="Times New Roman" w:hAnsi="Times New Roman" w:cs="Times New Roman"/>
          <w:sz w:val="24"/>
          <w:szCs w:val="24"/>
          <w:lang w:val="en-US"/>
        </w:rPr>
        <w:t>.</w:t>
      </w:r>
    </w:p>
    <w:p w:rsidR="00216F89" w:rsidRDefault="006257D2" w:rsidP="00104762">
      <w:pPr>
        <w:spacing w:before="120" w:after="240" w:line="360" w:lineRule="auto"/>
        <w:jc w:val="both"/>
        <w:rPr>
          <w:rFonts w:ascii="Times New Roman" w:hAnsi="Times New Roman" w:cs="Times New Roman"/>
          <w:sz w:val="24"/>
          <w:szCs w:val="24"/>
          <w:lang w:val="en-US"/>
        </w:rPr>
      </w:pPr>
      <w:r w:rsidRPr="006257D2">
        <w:rPr>
          <w:rFonts w:ascii="Times New Roman" w:hAnsi="Times New Roman" w:cs="Times New Roman"/>
          <w:sz w:val="24"/>
          <w:szCs w:val="24"/>
          <w:lang w:val="en-US"/>
        </w:rPr>
        <w:t>Autoři se však při preze</w:t>
      </w:r>
      <w:r>
        <w:rPr>
          <w:rFonts w:ascii="Times New Roman" w:hAnsi="Times New Roman" w:cs="Times New Roman"/>
          <w:sz w:val="24"/>
          <w:szCs w:val="24"/>
          <w:lang w:val="en-US"/>
        </w:rPr>
        <w:t>ntaci stylizovaných komiksů ze “</w:t>
      </w:r>
      <w:r w:rsidRPr="006257D2">
        <w:rPr>
          <w:rFonts w:ascii="Times New Roman" w:hAnsi="Times New Roman" w:cs="Times New Roman"/>
          <w:sz w:val="24"/>
          <w:szCs w:val="24"/>
          <w:lang w:val="en-US"/>
        </w:rPr>
        <w:t>zlatého věku</w:t>
      </w:r>
      <w:r>
        <w:rPr>
          <w:rFonts w:ascii="Times New Roman" w:hAnsi="Times New Roman" w:cs="Times New Roman"/>
          <w:sz w:val="24"/>
          <w:szCs w:val="24"/>
          <w:lang w:val="en-US"/>
        </w:rPr>
        <w:t>”</w:t>
      </w:r>
      <w:r w:rsidRPr="006257D2">
        <w:rPr>
          <w:rFonts w:ascii="Times New Roman" w:hAnsi="Times New Roman" w:cs="Times New Roman"/>
          <w:sz w:val="24"/>
          <w:szCs w:val="24"/>
          <w:lang w:val="en-US"/>
        </w:rPr>
        <w:t xml:space="preserve"> odvolávají i na hrubší ideologické techniky a obrazy propagandy. Tímto způsobem ukazují, jak se propaganda mění, stává se méně viditelnou, ale stejně účinnou, přechází od hrubých a zjevných významů a metod </w:t>
      </w:r>
      <w:r>
        <w:rPr>
          <w:rFonts w:ascii="Times New Roman" w:hAnsi="Times New Roman" w:cs="Times New Roman"/>
          <w:sz w:val="24"/>
          <w:szCs w:val="24"/>
          <w:lang w:val="en-US"/>
        </w:rPr>
        <w:t>k méně zjevným a více zahaleným</w:t>
      </w:r>
      <w:r w:rsidR="00216F89" w:rsidRPr="00E02DA4">
        <w:rPr>
          <w:rFonts w:ascii="Times New Roman" w:hAnsi="Times New Roman" w:cs="Times New Roman"/>
          <w:sz w:val="24"/>
          <w:szCs w:val="24"/>
          <w:lang w:val="en-US"/>
        </w:rPr>
        <w:t>.</w:t>
      </w:r>
      <w:r w:rsidR="000D026F" w:rsidRPr="000D026F">
        <w:rPr>
          <w:rFonts w:ascii="Times New Roman" w:hAnsi="Times New Roman" w:cs="Times New Roman"/>
          <w:sz w:val="24"/>
          <w:szCs w:val="24"/>
          <w:lang w:val="en-US"/>
        </w:rPr>
        <w:t xml:space="preserve"> </w:t>
      </w:r>
    </w:p>
    <w:p w:rsidR="000D026F" w:rsidRPr="000D026F" w:rsidRDefault="001504C6" w:rsidP="000D026F">
      <w:pPr>
        <w:spacing w:before="120" w:after="240" w:line="360" w:lineRule="auto"/>
        <w:jc w:val="both"/>
        <w:rPr>
          <w:rFonts w:ascii="Times New Roman" w:hAnsi="Times New Roman" w:cs="Times New Roman"/>
          <w:sz w:val="24"/>
          <w:szCs w:val="24"/>
          <w:lang w:val="en-US"/>
        </w:rPr>
      </w:pPr>
      <w:r w:rsidRPr="001504C6">
        <w:rPr>
          <w:rFonts w:ascii="Times New Roman" w:hAnsi="Times New Roman" w:cs="Times New Roman"/>
          <w:sz w:val="24"/>
          <w:szCs w:val="24"/>
          <w:lang w:val="en-US"/>
        </w:rPr>
        <w:t xml:space="preserve">V komiksu autoři také ukazují, jak může propaganda ovlivnit myšlení lidí a jejich vnímání reality. Používají různé psychologické triky, například zjednodušují složité problémy a nabízejí jednoduchá řešení nebo opakují určité fráze a slogany, aby čtenáři vštípili určitou myšlenku. Tyto techniky se používají nejen v komiksech, ale i v jiných formách propagandy, jako jsou televizní reklamy, </w:t>
      </w:r>
      <w:r>
        <w:rPr>
          <w:rFonts w:ascii="Times New Roman" w:hAnsi="Times New Roman" w:cs="Times New Roman"/>
          <w:sz w:val="24"/>
          <w:szCs w:val="24"/>
          <w:lang w:val="en-US"/>
        </w:rPr>
        <w:t>politické kampaně a další média</w:t>
      </w:r>
      <w:r w:rsidR="000D026F">
        <w:rPr>
          <w:rFonts w:ascii="Times New Roman" w:hAnsi="Times New Roman" w:cs="Times New Roman"/>
          <w:sz w:val="24"/>
          <w:szCs w:val="24"/>
          <w:lang w:val="en-US"/>
        </w:rPr>
        <w:t>.</w:t>
      </w:r>
    </w:p>
    <w:p w:rsidR="000D026F" w:rsidRPr="000D026F" w:rsidRDefault="001504C6" w:rsidP="000D026F">
      <w:pPr>
        <w:spacing w:before="120" w:after="240" w:line="360" w:lineRule="auto"/>
        <w:jc w:val="both"/>
        <w:rPr>
          <w:rFonts w:ascii="Times New Roman" w:hAnsi="Times New Roman" w:cs="Times New Roman"/>
          <w:sz w:val="24"/>
          <w:szCs w:val="24"/>
          <w:lang w:val="en-US"/>
        </w:rPr>
      </w:pPr>
      <w:r w:rsidRPr="001504C6">
        <w:rPr>
          <w:rFonts w:ascii="Times New Roman" w:hAnsi="Times New Roman" w:cs="Times New Roman"/>
          <w:sz w:val="24"/>
          <w:szCs w:val="24"/>
          <w:lang w:val="en-US"/>
        </w:rPr>
        <w:t>Autoři komiksů také ukazují, jak lze propagandu využít k manipulaci s informacemi a ovlivňování veřejného mínění. Může například vytvořit falešnou hrozbu, která je pak nabízena jako řešení problému, nebo může zkreslovat fakta a prezentovat je způsobem, který upřednostňuje určitý názor. Tyto manipulativní techniky jsou však často velmi sofistikované a obtížně odhalitelné, což může vést k nevědomému přijímání propagandistických sděl</w:t>
      </w:r>
      <w:r>
        <w:rPr>
          <w:rFonts w:ascii="Times New Roman" w:hAnsi="Times New Roman" w:cs="Times New Roman"/>
          <w:sz w:val="24"/>
          <w:szCs w:val="24"/>
          <w:lang w:val="en-US"/>
        </w:rPr>
        <w:t>ení jako pravdivých a správných</w:t>
      </w:r>
      <w:r w:rsidR="000D026F">
        <w:rPr>
          <w:rFonts w:ascii="Times New Roman" w:hAnsi="Times New Roman" w:cs="Times New Roman"/>
          <w:sz w:val="24"/>
          <w:szCs w:val="24"/>
          <w:lang w:val="en-US"/>
        </w:rPr>
        <w:t>.</w:t>
      </w:r>
    </w:p>
    <w:p w:rsidR="000D026F" w:rsidRPr="000D026F" w:rsidRDefault="00AE3FD1" w:rsidP="000D026F">
      <w:pPr>
        <w:spacing w:before="120" w:after="240" w:line="360" w:lineRule="auto"/>
        <w:jc w:val="both"/>
        <w:rPr>
          <w:rFonts w:ascii="Times New Roman" w:hAnsi="Times New Roman" w:cs="Times New Roman"/>
          <w:sz w:val="24"/>
          <w:szCs w:val="24"/>
          <w:lang w:val="en-US"/>
        </w:rPr>
      </w:pPr>
      <w:r w:rsidRPr="00AE3FD1">
        <w:rPr>
          <w:rFonts w:ascii="Times New Roman" w:hAnsi="Times New Roman" w:cs="Times New Roman"/>
          <w:sz w:val="24"/>
          <w:szCs w:val="24"/>
          <w:lang w:val="en-US"/>
        </w:rPr>
        <w:t>S tím, jak technologie usnadnila šíření informací, se propaganda stala ve společnosti vlivnější. Autoři komiksů v tom mohou hrát důležitou roli tím, že ukazují, jak propaganda funguje a jak ji lze rozpozn</w:t>
      </w:r>
      <w:r>
        <w:rPr>
          <w:rFonts w:ascii="Times New Roman" w:hAnsi="Times New Roman" w:cs="Times New Roman"/>
          <w:sz w:val="24"/>
          <w:szCs w:val="24"/>
          <w:lang w:val="en-US"/>
        </w:rPr>
        <w:t>at</w:t>
      </w:r>
      <w:r w:rsidR="000D026F" w:rsidRPr="000D026F">
        <w:rPr>
          <w:rFonts w:ascii="Times New Roman" w:hAnsi="Times New Roman" w:cs="Times New Roman"/>
          <w:sz w:val="24"/>
          <w:szCs w:val="24"/>
          <w:lang w:val="en-US"/>
        </w:rPr>
        <w:t>.</w:t>
      </w:r>
    </w:p>
    <w:p w:rsidR="009B465B" w:rsidRPr="00885679" w:rsidRDefault="00AE3FD1" w:rsidP="00104762">
      <w:pPr>
        <w:spacing w:before="120"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Série Mir</w:t>
      </w:r>
      <w:r w:rsidRPr="00AE3FD1">
        <w:rPr>
          <w:rFonts w:ascii="Times New Roman" w:hAnsi="Times New Roman" w:cs="Times New Roman"/>
          <w:sz w:val="24"/>
          <w:szCs w:val="24"/>
          <w:lang w:val="en-US"/>
        </w:rPr>
        <w:t xml:space="preserve"> stále vychází a zdaleka není dokončena, takže ji nelze považovat za hotové dílo. Na základě analýzy již vydaných komiksů však lze tvrdit, že se jedná o komplexní umělecké dílo, které chápe propagandu jako součást svého moderního média populární kultury a</w:t>
      </w:r>
      <w:r>
        <w:rPr>
          <w:rFonts w:ascii="Times New Roman" w:hAnsi="Times New Roman" w:cs="Times New Roman"/>
          <w:sz w:val="24"/>
          <w:szCs w:val="24"/>
          <w:lang w:val="en-US"/>
        </w:rPr>
        <w:t xml:space="preserve"> kulturně-historického kontextu</w:t>
      </w:r>
      <w:r w:rsidR="009B465B" w:rsidRPr="00885679">
        <w:rPr>
          <w:rFonts w:ascii="Times New Roman" w:hAnsi="Times New Roman" w:cs="Times New Roman"/>
          <w:sz w:val="24"/>
          <w:szCs w:val="24"/>
          <w:lang w:val="en-US"/>
        </w:rPr>
        <w:t>.</w:t>
      </w:r>
    </w:p>
    <w:p w:rsidR="009B465B" w:rsidRPr="00885679" w:rsidRDefault="009B465B">
      <w:pPr>
        <w:rPr>
          <w:rFonts w:ascii="Times New Roman" w:hAnsi="Times New Roman" w:cs="Times New Roman"/>
          <w:sz w:val="24"/>
          <w:szCs w:val="24"/>
          <w:lang w:val="en-US"/>
        </w:rPr>
      </w:pPr>
    </w:p>
    <w:p w:rsidR="00885679" w:rsidRPr="00BB1685" w:rsidRDefault="00885679" w:rsidP="00E576C4">
      <w:pPr>
        <w:pStyle w:val="1"/>
        <w:numPr>
          <w:ilvl w:val="0"/>
          <w:numId w:val="4"/>
        </w:numPr>
        <w:rPr>
          <w:rFonts w:ascii="Times New Roman" w:hAnsi="Times New Roman" w:cs="Times New Roman"/>
          <w:b/>
          <w:color w:val="auto"/>
        </w:rPr>
      </w:pPr>
      <w:bookmarkStart w:id="18" w:name="_Toc164933140"/>
      <w:r w:rsidRPr="00BB1685">
        <w:rPr>
          <w:rFonts w:ascii="Times New Roman" w:hAnsi="Times New Roman" w:cs="Times New Roman"/>
          <w:b/>
          <w:color w:val="auto"/>
        </w:rPr>
        <w:lastRenderedPageBreak/>
        <w:t>Závěr</w:t>
      </w:r>
      <w:bookmarkEnd w:id="18"/>
    </w:p>
    <w:p w:rsidR="000462F3" w:rsidRPr="00885679" w:rsidRDefault="00A62F18" w:rsidP="00885679">
      <w:pPr>
        <w:spacing w:before="120" w:after="240" w:line="360" w:lineRule="auto"/>
        <w:jc w:val="both"/>
        <w:rPr>
          <w:rFonts w:ascii="Times New Roman" w:hAnsi="Times New Roman" w:cs="Times New Roman"/>
          <w:sz w:val="24"/>
          <w:szCs w:val="24"/>
        </w:rPr>
      </w:pPr>
      <w:r w:rsidRPr="00A62F18">
        <w:rPr>
          <w:rFonts w:ascii="Times New Roman" w:hAnsi="Times New Roman" w:cs="Times New Roman"/>
          <w:sz w:val="24"/>
          <w:szCs w:val="24"/>
        </w:rPr>
        <w:t>Po provedení podrobné analýzy dvou populárních seriálů vydávaných jedním z největších ruských nakladatelství jsem došel k závěru, že hypotéza vyslovená na začátku práce se potvrdila. Komiks jako informační médium a součást populární kultury se vyvinul do té míry, že jej propaganda mohla začít využívat pro své vlastní účely. Ruský komiks tak zopakoval cestu svých předchůdců - západních superhrdinských komiksů, které byly rovněž využívány k těm či oněm propagandistickým účelům. Mohlo jít o propagaci vlastenectví a vojenského cítění, jako v případě Kapitána Ameriky (Wright 2001: 36), posilování náboženských významů v podobě Supermana (Brod 2012), reprezentaci rasové rozmanitosti prostřednictvím obrazu Černého pantera (Mitchell 2018) nebo sexuálních menšin v osobě Batwoman (Robinson 2006). Superhrdinské komiksy jsou produktem populární kultury, který neustále reaguj</w:t>
      </w:r>
      <w:r>
        <w:rPr>
          <w:rFonts w:ascii="Times New Roman" w:hAnsi="Times New Roman" w:cs="Times New Roman"/>
          <w:sz w:val="24"/>
          <w:szCs w:val="24"/>
        </w:rPr>
        <w:t>e na nové požadavky společnosti</w:t>
      </w:r>
      <w:r w:rsidR="00885679" w:rsidRPr="00885679">
        <w:rPr>
          <w:rFonts w:ascii="Times New Roman" w:hAnsi="Times New Roman" w:cs="Times New Roman"/>
          <w:sz w:val="24"/>
          <w:szCs w:val="24"/>
        </w:rPr>
        <w:t>.</w:t>
      </w:r>
    </w:p>
    <w:p w:rsidR="00DA343E" w:rsidRPr="00885679" w:rsidRDefault="00A43DE7" w:rsidP="000462F3">
      <w:pPr>
        <w:spacing w:before="120" w:after="240" w:line="360" w:lineRule="auto"/>
        <w:jc w:val="both"/>
        <w:rPr>
          <w:rFonts w:ascii="Times New Roman" w:hAnsi="Times New Roman" w:cs="Times New Roman"/>
          <w:sz w:val="24"/>
          <w:szCs w:val="24"/>
          <w:lang w:val="en-US"/>
        </w:rPr>
      </w:pPr>
      <w:r w:rsidRPr="00A43DE7">
        <w:rPr>
          <w:rFonts w:ascii="Times New Roman" w:hAnsi="Times New Roman" w:cs="Times New Roman"/>
          <w:sz w:val="24"/>
          <w:szCs w:val="24"/>
        </w:rPr>
        <w:t xml:space="preserve">Cílem mé diplomové práce bylo ověřit hypotézu, že ruský komiks lze využít jako nástroj propagandy, a to na základě analýzy populárních ruských superhrdinských komiksů. </w:t>
      </w:r>
      <w:r w:rsidRPr="00A43DE7">
        <w:rPr>
          <w:rFonts w:ascii="Times New Roman" w:hAnsi="Times New Roman" w:cs="Times New Roman"/>
          <w:sz w:val="24"/>
          <w:szCs w:val="24"/>
          <w:lang w:val="en-US"/>
        </w:rPr>
        <w:t xml:space="preserve">V </w:t>
      </w:r>
      <w:r w:rsidRPr="00A43DE7">
        <w:rPr>
          <w:rFonts w:ascii="Times New Roman" w:hAnsi="Times New Roman" w:cs="Times New Roman"/>
          <w:i/>
          <w:sz w:val="24"/>
          <w:szCs w:val="24"/>
          <w:lang w:val="en-US"/>
        </w:rPr>
        <w:t>kapitole 2.1</w:t>
      </w:r>
      <w:r w:rsidRPr="00A43DE7">
        <w:rPr>
          <w:rFonts w:ascii="Times New Roman" w:hAnsi="Times New Roman" w:cs="Times New Roman"/>
          <w:sz w:val="24"/>
          <w:szCs w:val="24"/>
          <w:lang w:val="en-US"/>
        </w:rPr>
        <w:t xml:space="preserve"> jsem charakterizoval, co je to komiks a jaké jsou jeho vlastnosti. V téže kapitole jsem se zabýval historií vývoje komiksu v Rusku od počátku existence Sovětského svazu až po současnost, abych pochopil historický kontext vývoje tohoto média. Díky tomu bylo možné vidět, že ruský komiks byl po celou dobu svého vývoje tak či onak vždy v kontaktu s ideologií a propagandou</w:t>
      </w:r>
      <w:r w:rsidR="009429BB" w:rsidRPr="00885679">
        <w:rPr>
          <w:rFonts w:ascii="Times New Roman" w:hAnsi="Times New Roman" w:cs="Times New Roman"/>
          <w:sz w:val="24"/>
          <w:szCs w:val="24"/>
          <w:lang w:val="en-US"/>
        </w:rPr>
        <w:t xml:space="preserve">. </w:t>
      </w:r>
    </w:p>
    <w:p w:rsidR="000508CF" w:rsidRPr="00004033" w:rsidRDefault="00085DA2" w:rsidP="000462F3">
      <w:pPr>
        <w:spacing w:before="120" w:after="240" w:line="360" w:lineRule="auto"/>
        <w:jc w:val="both"/>
        <w:rPr>
          <w:rFonts w:ascii="Times New Roman" w:hAnsi="Times New Roman" w:cs="Times New Roman"/>
          <w:sz w:val="24"/>
          <w:szCs w:val="24"/>
          <w:lang w:val="en-US"/>
        </w:rPr>
      </w:pPr>
      <w:r w:rsidRPr="00085DA2">
        <w:rPr>
          <w:rFonts w:ascii="Times New Roman" w:hAnsi="Times New Roman" w:cs="Times New Roman"/>
          <w:sz w:val="24"/>
          <w:szCs w:val="24"/>
          <w:lang w:val="en-US"/>
        </w:rPr>
        <w:t xml:space="preserve">V </w:t>
      </w:r>
      <w:r w:rsidRPr="00085DA2">
        <w:rPr>
          <w:rFonts w:ascii="Times New Roman" w:hAnsi="Times New Roman" w:cs="Times New Roman"/>
          <w:i/>
          <w:sz w:val="24"/>
          <w:szCs w:val="24"/>
          <w:lang w:val="en-US"/>
        </w:rPr>
        <w:t>kapitole 2.2</w:t>
      </w:r>
      <w:r w:rsidRPr="00085DA2">
        <w:rPr>
          <w:rFonts w:ascii="Times New Roman" w:hAnsi="Times New Roman" w:cs="Times New Roman"/>
          <w:sz w:val="24"/>
          <w:szCs w:val="24"/>
          <w:lang w:val="en-US"/>
        </w:rPr>
        <w:t xml:space="preserve"> jsem se pak zabýval hystorií vztahu mezi propagandou a západním komiksem. To bylo provedeno s cílem identifikovat pojem propagandy, její typy a způsob, jakým se projevuje v západních superhrdinských komiksech. Tato kapitola se vyznačovala nejen propagandou, ale také typy propagandy, které existují, a cíli, které sledují. Ukázala také, že propaganda existuje v západních superhrdinských komiksech od samého počátku a že někteří hrdinové byli vytvořeni jako symboly určité propagandy nebo ideologie, jako například Ka</w:t>
      </w:r>
      <w:r>
        <w:rPr>
          <w:rFonts w:ascii="Times New Roman" w:hAnsi="Times New Roman" w:cs="Times New Roman"/>
          <w:sz w:val="24"/>
          <w:szCs w:val="24"/>
          <w:lang w:val="en-US"/>
        </w:rPr>
        <w:t>pitán Amerika nebo Wonder Woman</w:t>
      </w:r>
      <w:r w:rsidR="00794DFE" w:rsidRPr="00004033">
        <w:rPr>
          <w:rFonts w:ascii="Times New Roman" w:hAnsi="Times New Roman" w:cs="Times New Roman"/>
          <w:sz w:val="24"/>
          <w:szCs w:val="24"/>
          <w:lang w:val="en-US"/>
        </w:rPr>
        <w:t xml:space="preserve">. </w:t>
      </w:r>
    </w:p>
    <w:p w:rsidR="00CB76A6" w:rsidRPr="00004033" w:rsidRDefault="00706F6B" w:rsidP="000462F3">
      <w:pPr>
        <w:spacing w:before="120" w:after="240" w:line="360" w:lineRule="auto"/>
        <w:jc w:val="both"/>
        <w:rPr>
          <w:rFonts w:ascii="Times New Roman" w:hAnsi="Times New Roman" w:cs="Times New Roman"/>
          <w:sz w:val="24"/>
          <w:szCs w:val="24"/>
          <w:lang w:val="en-US"/>
        </w:rPr>
      </w:pPr>
      <w:r w:rsidRPr="00706F6B">
        <w:rPr>
          <w:rFonts w:ascii="Times New Roman" w:hAnsi="Times New Roman" w:cs="Times New Roman"/>
          <w:sz w:val="24"/>
          <w:szCs w:val="24"/>
          <w:lang w:val="en-US"/>
        </w:rPr>
        <w:t xml:space="preserve">V </w:t>
      </w:r>
      <w:r w:rsidRPr="0060027C">
        <w:rPr>
          <w:rFonts w:ascii="Times New Roman" w:hAnsi="Times New Roman" w:cs="Times New Roman"/>
          <w:i/>
          <w:sz w:val="24"/>
          <w:szCs w:val="24"/>
          <w:lang w:val="en-US"/>
        </w:rPr>
        <w:t>kapitole 3</w:t>
      </w:r>
      <w:r w:rsidRPr="00706F6B">
        <w:rPr>
          <w:rFonts w:ascii="Times New Roman" w:hAnsi="Times New Roman" w:cs="Times New Roman"/>
          <w:sz w:val="24"/>
          <w:szCs w:val="24"/>
          <w:lang w:val="en-US"/>
        </w:rPr>
        <w:t xml:space="preserve"> jsem se zaměřil na metodologii výzkumu a na to, jaké nástroje lze použít k analýze komiksů. Byly zváženy z</w:t>
      </w:r>
      <w:r>
        <w:rPr>
          <w:rFonts w:ascii="Times New Roman" w:hAnsi="Times New Roman" w:cs="Times New Roman"/>
          <w:sz w:val="24"/>
          <w:szCs w:val="24"/>
          <w:lang w:val="en-US"/>
        </w:rPr>
        <w:t>ákladní prvky komiksu, jako je “kresba”, “perspektiva”, “</w:t>
      </w:r>
      <w:r w:rsidRPr="00706F6B">
        <w:rPr>
          <w:rFonts w:ascii="Times New Roman" w:hAnsi="Times New Roman" w:cs="Times New Roman"/>
          <w:sz w:val="24"/>
          <w:szCs w:val="24"/>
          <w:lang w:val="en-US"/>
        </w:rPr>
        <w:t>umístění p</w:t>
      </w:r>
      <w:r>
        <w:rPr>
          <w:rFonts w:ascii="Times New Roman" w:hAnsi="Times New Roman" w:cs="Times New Roman"/>
          <w:sz w:val="24"/>
          <w:szCs w:val="24"/>
          <w:lang w:val="en-US"/>
        </w:rPr>
        <w:t>anelu”, “stavba vyprávění”</w:t>
      </w:r>
      <w:r w:rsidRPr="00706F6B">
        <w:rPr>
          <w:rFonts w:ascii="Times New Roman" w:hAnsi="Times New Roman" w:cs="Times New Roman"/>
          <w:sz w:val="24"/>
          <w:szCs w:val="24"/>
          <w:lang w:val="en-US"/>
        </w:rPr>
        <w:t xml:space="preserve"> a další. Zvažovány byly také možné m</w:t>
      </w:r>
      <w:r>
        <w:rPr>
          <w:rFonts w:ascii="Times New Roman" w:hAnsi="Times New Roman" w:cs="Times New Roman"/>
          <w:sz w:val="24"/>
          <w:szCs w:val="24"/>
          <w:lang w:val="en-US"/>
        </w:rPr>
        <w:t>etody analýzy komiksu, jako je “historická analýza”, “kulturní analýza”, “interdisciplinární analýza”</w:t>
      </w:r>
      <w:r w:rsidRPr="00706F6B">
        <w:rPr>
          <w:rFonts w:ascii="Times New Roman" w:hAnsi="Times New Roman" w:cs="Times New Roman"/>
          <w:sz w:val="24"/>
          <w:szCs w:val="24"/>
          <w:lang w:val="en-US"/>
        </w:rPr>
        <w:t>. S</w:t>
      </w:r>
      <w:r w:rsidR="0060027C">
        <w:rPr>
          <w:rFonts w:ascii="Times New Roman" w:hAnsi="Times New Roman" w:cs="Times New Roman"/>
          <w:sz w:val="24"/>
          <w:szCs w:val="24"/>
          <w:lang w:val="en-US"/>
        </w:rPr>
        <w:t>amostatně byla zvažována kniha “</w:t>
      </w:r>
      <w:r w:rsidR="0060027C" w:rsidRPr="0060027C">
        <w:rPr>
          <w:rFonts w:ascii="Times New Roman" w:hAnsi="Times New Roman" w:cs="Times New Roman"/>
          <w:sz w:val="24"/>
          <w:szCs w:val="24"/>
          <w:lang w:val="en-US"/>
        </w:rPr>
        <w:t>Techniques of Close Reading</w:t>
      </w:r>
      <w:r w:rsidR="0060027C">
        <w:rPr>
          <w:rFonts w:ascii="Times New Roman" w:hAnsi="Times New Roman" w:cs="Times New Roman"/>
          <w:sz w:val="24"/>
          <w:szCs w:val="24"/>
          <w:lang w:val="en-US"/>
        </w:rPr>
        <w:t>”</w:t>
      </w:r>
      <w:r w:rsidRPr="00706F6B">
        <w:rPr>
          <w:rFonts w:ascii="Times New Roman" w:hAnsi="Times New Roman" w:cs="Times New Roman"/>
          <w:sz w:val="24"/>
          <w:szCs w:val="24"/>
          <w:lang w:val="en-US"/>
        </w:rPr>
        <w:t>, která obsahuje další techniky, jež lze aplikov</w:t>
      </w:r>
      <w:r w:rsidR="0060027C">
        <w:rPr>
          <w:rFonts w:ascii="Times New Roman" w:hAnsi="Times New Roman" w:cs="Times New Roman"/>
          <w:sz w:val="24"/>
          <w:szCs w:val="24"/>
          <w:lang w:val="en-US"/>
        </w:rPr>
        <w:t>at na analýzu komiksu, jako je “pozornost k jazyku”, “analýza stavby věty”, “pozornost k detail”, “hledání metafory a symboliky”</w:t>
      </w:r>
      <w:r w:rsidRPr="00706F6B">
        <w:rPr>
          <w:rFonts w:ascii="Times New Roman" w:hAnsi="Times New Roman" w:cs="Times New Roman"/>
          <w:sz w:val="24"/>
          <w:szCs w:val="24"/>
          <w:lang w:val="en-US"/>
        </w:rPr>
        <w:t xml:space="preserve"> a mnoho dalších. Použití takto rozsáhlého seznamu analytických metod mi umožnilo posoudit vybrané komiksy z různých úhlů pohledu, v různých souvislostech, dekonstruovat je do nejmenších detailů a znovu je složit do jednoho obrazu.</w:t>
      </w:r>
    </w:p>
    <w:p w:rsidR="00C366B4" w:rsidRPr="00004033" w:rsidRDefault="00E255E0" w:rsidP="000462F3">
      <w:pPr>
        <w:spacing w:before="120" w:after="240" w:line="360" w:lineRule="auto"/>
        <w:jc w:val="both"/>
        <w:rPr>
          <w:rFonts w:ascii="Times New Roman" w:hAnsi="Times New Roman" w:cs="Times New Roman"/>
          <w:sz w:val="24"/>
          <w:szCs w:val="24"/>
          <w:lang w:val="en-US"/>
        </w:rPr>
      </w:pPr>
      <w:r w:rsidRPr="00E255E0">
        <w:rPr>
          <w:rFonts w:ascii="Times New Roman" w:hAnsi="Times New Roman" w:cs="Times New Roman"/>
          <w:sz w:val="24"/>
          <w:szCs w:val="24"/>
          <w:lang w:val="en-US"/>
        </w:rPr>
        <w:lastRenderedPageBreak/>
        <w:t xml:space="preserve">V </w:t>
      </w:r>
      <w:r w:rsidR="008B501D">
        <w:rPr>
          <w:rFonts w:ascii="Times New Roman" w:hAnsi="Times New Roman" w:cs="Times New Roman"/>
          <w:i/>
          <w:sz w:val="24"/>
          <w:szCs w:val="24"/>
          <w:lang w:val="en-US"/>
        </w:rPr>
        <w:t>kapitole 4</w:t>
      </w:r>
      <w:r w:rsidRPr="00E255E0">
        <w:rPr>
          <w:rFonts w:ascii="Times New Roman" w:hAnsi="Times New Roman" w:cs="Times New Roman"/>
          <w:sz w:val="24"/>
          <w:szCs w:val="24"/>
          <w:lang w:val="en-US"/>
        </w:rPr>
        <w:t xml:space="preserve"> jsem popsal důvody, proč jsem si vybral nakladatelství Bubble Comics a jeho komiksy. Jako největší komiksové vydavatelství s katalogem populárních komiksových sérií mohlo být ovlivněno propagandou, protože podobný mediální zdroj s velkou fanouškovskou základnou je ideá</w:t>
      </w:r>
      <w:r>
        <w:rPr>
          <w:rFonts w:ascii="Times New Roman" w:hAnsi="Times New Roman" w:cs="Times New Roman"/>
          <w:sz w:val="24"/>
          <w:szCs w:val="24"/>
          <w:lang w:val="en-US"/>
        </w:rPr>
        <w:t>lní pro šíření určité ideologie</w:t>
      </w:r>
      <w:r w:rsidR="00A7469D" w:rsidRPr="00004033">
        <w:rPr>
          <w:rFonts w:ascii="Times New Roman" w:hAnsi="Times New Roman" w:cs="Times New Roman"/>
          <w:sz w:val="24"/>
          <w:szCs w:val="24"/>
          <w:lang w:val="en-US"/>
        </w:rPr>
        <w:t>.</w:t>
      </w:r>
    </w:p>
    <w:p w:rsidR="00A7469D" w:rsidRPr="00566504" w:rsidRDefault="00E255E0" w:rsidP="000462F3">
      <w:pPr>
        <w:spacing w:before="120" w:after="240" w:line="360" w:lineRule="auto"/>
        <w:jc w:val="both"/>
        <w:rPr>
          <w:rFonts w:ascii="Times New Roman" w:hAnsi="Times New Roman" w:cs="Times New Roman"/>
          <w:sz w:val="24"/>
          <w:szCs w:val="24"/>
          <w:lang w:val="en-US"/>
        </w:rPr>
      </w:pPr>
      <w:r w:rsidRPr="00E255E0">
        <w:rPr>
          <w:rFonts w:ascii="Times New Roman" w:hAnsi="Times New Roman" w:cs="Times New Roman"/>
          <w:sz w:val="24"/>
          <w:szCs w:val="24"/>
          <w:lang w:val="en-US"/>
        </w:rPr>
        <w:t xml:space="preserve">V </w:t>
      </w:r>
      <w:r w:rsidR="00E95285">
        <w:rPr>
          <w:rFonts w:ascii="Times New Roman" w:hAnsi="Times New Roman" w:cs="Times New Roman"/>
          <w:i/>
          <w:sz w:val="24"/>
          <w:szCs w:val="24"/>
          <w:lang w:val="en-US"/>
        </w:rPr>
        <w:t xml:space="preserve">kapitole </w:t>
      </w:r>
      <w:r w:rsidR="00E95285" w:rsidRPr="00E95285">
        <w:rPr>
          <w:rFonts w:ascii="Times New Roman" w:hAnsi="Times New Roman" w:cs="Times New Roman"/>
          <w:i/>
          <w:sz w:val="24"/>
          <w:szCs w:val="24"/>
          <w:lang w:val="en-US"/>
        </w:rPr>
        <w:t>5</w:t>
      </w:r>
      <w:r w:rsidR="00B62503">
        <w:rPr>
          <w:rFonts w:ascii="Times New Roman" w:hAnsi="Times New Roman" w:cs="Times New Roman"/>
          <w:i/>
          <w:sz w:val="24"/>
          <w:szCs w:val="24"/>
          <w:lang w:val="en-US"/>
        </w:rPr>
        <w:t>.</w:t>
      </w:r>
      <w:r w:rsidR="00B62503" w:rsidRPr="00B62503">
        <w:rPr>
          <w:rFonts w:ascii="Times New Roman" w:hAnsi="Times New Roman" w:cs="Times New Roman"/>
          <w:i/>
          <w:sz w:val="24"/>
          <w:szCs w:val="24"/>
          <w:lang w:val="en-US"/>
        </w:rPr>
        <w:t>1</w:t>
      </w:r>
      <w:r w:rsidRPr="00E255E0">
        <w:rPr>
          <w:rFonts w:ascii="Times New Roman" w:hAnsi="Times New Roman" w:cs="Times New Roman"/>
          <w:sz w:val="24"/>
          <w:szCs w:val="24"/>
          <w:lang w:val="en-US"/>
        </w:rPr>
        <w:t xml:space="preserve"> jsem analýzu komiksů Major Grom zahájil kontextuální a historickou analýzou. Komiks byl vydán po největších občanských protestech v Ruské federaci a ozvěny těchto událostí se promítly i do komiksů vydávaných společností. Po analýze příběhu, hlavních postav, zápletky, kresby a detailů jsem zjistil, že komiks skutečně obsahuje státní propagandu. Ta se projevovala systematickými útoky na opoziční myšlenky, vytvářením negativních asociací s protestními symboly, které odkazují na skutečné symboly protestních hnutí v Rusku, a neustálým opakováním myšlenky, že jakékoliv pokusy o protest nebo změnu v Rusku nic ne</w:t>
      </w:r>
      <w:r w:rsidR="00A81405">
        <w:rPr>
          <w:rFonts w:ascii="Times New Roman" w:hAnsi="Times New Roman" w:cs="Times New Roman"/>
          <w:sz w:val="24"/>
          <w:szCs w:val="24"/>
          <w:lang w:val="en-US"/>
        </w:rPr>
        <w:t>změní, ale pouze situaci zhorší</w:t>
      </w:r>
      <w:r w:rsidR="00565269" w:rsidRPr="00566504">
        <w:rPr>
          <w:rFonts w:ascii="Times New Roman" w:hAnsi="Times New Roman" w:cs="Times New Roman"/>
          <w:sz w:val="24"/>
          <w:szCs w:val="24"/>
          <w:lang w:val="en-US"/>
        </w:rPr>
        <w:t xml:space="preserve">. </w:t>
      </w:r>
    </w:p>
    <w:p w:rsidR="00F70440" w:rsidRPr="00566504" w:rsidRDefault="00FD70EC" w:rsidP="000462F3">
      <w:pPr>
        <w:spacing w:before="120" w:after="240" w:line="360" w:lineRule="auto"/>
        <w:jc w:val="both"/>
        <w:rPr>
          <w:rFonts w:ascii="Times New Roman" w:hAnsi="Times New Roman" w:cs="Times New Roman"/>
          <w:sz w:val="24"/>
          <w:szCs w:val="24"/>
          <w:lang w:val="en-US"/>
        </w:rPr>
      </w:pPr>
      <w:r w:rsidRPr="00FD70EC">
        <w:rPr>
          <w:rFonts w:ascii="Times New Roman" w:hAnsi="Times New Roman" w:cs="Times New Roman"/>
          <w:sz w:val="24"/>
          <w:szCs w:val="24"/>
          <w:lang w:val="en-US"/>
        </w:rPr>
        <w:t xml:space="preserve">Vzhledem k tomu, že komiksy Major </w:t>
      </w:r>
      <w:r>
        <w:rPr>
          <w:rFonts w:ascii="Times New Roman" w:hAnsi="Times New Roman" w:cs="Times New Roman"/>
          <w:sz w:val="24"/>
          <w:szCs w:val="24"/>
          <w:lang w:val="en-US"/>
        </w:rPr>
        <w:t>Grom obecně a příběhový oblouk “</w:t>
      </w:r>
      <w:r w:rsidR="0046138E">
        <w:rPr>
          <w:rFonts w:ascii="Times New Roman" w:hAnsi="Times New Roman" w:cs="Times New Roman"/>
          <w:sz w:val="24"/>
          <w:szCs w:val="24"/>
          <w:lang w:val="en-US"/>
        </w:rPr>
        <w:t>Morového D</w:t>
      </w:r>
      <w:r w:rsidRPr="00FD70EC">
        <w:rPr>
          <w:rFonts w:ascii="Times New Roman" w:hAnsi="Times New Roman" w:cs="Times New Roman"/>
          <w:sz w:val="24"/>
          <w:szCs w:val="24"/>
          <w:lang w:val="en-US"/>
        </w:rPr>
        <w:t>oktora</w:t>
      </w:r>
      <w:r>
        <w:rPr>
          <w:rFonts w:ascii="Times New Roman" w:hAnsi="Times New Roman" w:cs="Times New Roman"/>
          <w:sz w:val="24"/>
          <w:szCs w:val="24"/>
          <w:lang w:val="en-US"/>
        </w:rPr>
        <w:t>”</w:t>
      </w:r>
      <w:r w:rsidRPr="00FD70EC">
        <w:rPr>
          <w:rFonts w:ascii="Times New Roman" w:hAnsi="Times New Roman" w:cs="Times New Roman"/>
          <w:sz w:val="24"/>
          <w:szCs w:val="24"/>
          <w:lang w:val="en-US"/>
        </w:rPr>
        <w:t>, který jsem v analýze studoval, jsou dokončená díla, mohl jsem je porovnat s pozdějšími zápletkami zahrnujícími tyto hrdiny. Autoři vzali v úvahu kritiku čtenářů ohledně přítomnosti propagandy a změnili vektor vyprávění ze zobrazení skutečn</w:t>
      </w:r>
      <w:r>
        <w:rPr>
          <w:rFonts w:ascii="Times New Roman" w:hAnsi="Times New Roman" w:cs="Times New Roman"/>
          <w:sz w:val="24"/>
          <w:szCs w:val="24"/>
          <w:lang w:val="en-US"/>
        </w:rPr>
        <w:t>ých událostí na uměleckou fikci</w:t>
      </w:r>
      <w:r w:rsidR="00F70440" w:rsidRPr="00566504">
        <w:rPr>
          <w:rFonts w:ascii="Times New Roman" w:hAnsi="Times New Roman" w:cs="Times New Roman"/>
          <w:sz w:val="24"/>
          <w:szCs w:val="24"/>
          <w:lang w:val="en-US"/>
        </w:rPr>
        <w:t>.</w:t>
      </w:r>
    </w:p>
    <w:p w:rsidR="00F70440" w:rsidRPr="00566504" w:rsidRDefault="00435CB7" w:rsidP="000462F3">
      <w:pPr>
        <w:spacing w:before="120" w:after="240" w:line="360" w:lineRule="auto"/>
        <w:jc w:val="both"/>
        <w:rPr>
          <w:rFonts w:ascii="Times New Roman" w:hAnsi="Times New Roman" w:cs="Times New Roman"/>
          <w:sz w:val="24"/>
          <w:szCs w:val="24"/>
          <w:lang w:val="en-US"/>
        </w:rPr>
      </w:pPr>
      <w:r w:rsidRPr="00E255E0">
        <w:rPr>
          <w:rFonts w:ascii="Times New Roman" w:hAnsi="Times New Roman" w:cs="Times New Roman"/>
          <w:sz w:val="24"/>
          <w:szCs w:val="24"/>
          <w:lang w:val="en-US"/>
        </w:rPr>
        <w:t xml:space="preserve">V </w:t>
      </w:r>
      <w:r>
        <w:rPr>
          <w:rFonts w:ascii="Times New Roman" w:hAnsi="Times New Roman" w:cs="Times New Roman"/>
          <w:i/>
          <w:sz w:val="24"/>
          <w:szCs w:val="24"/>
          <w:lang w:val="en-US"/>
        </w:rPr>
        <w:t xml:space="preserve">kapitole </w:t>
      </w:r>
      <w:r w:rsidRPr="00E95285">
        <w:rPr>
          <w:rFonts w:ascii="Times New Roman" w:hAnsi="Times New Roman" w:cs="Times New Roman"/>
          <w:i/>
          <w:sz w:val="24"/>
          <w:szCs w:val="24"/>
          <w:lang w:val="en-US"/>
        </w:rPr>
        <w:t>5</w:t>
      </w:r>
      <w:r>
        <w:rPr>
          <w:rFonts w:ascii="Times New Roman" w:hAnsi="Times New Roman" w:cs="Times New Roman"/>
          <w:i/>
          <w:sz w:val="24"/>
          <w:szCs w:val="24"/>
          <w:lang w:val="en-US"/>
        </w:rPr>
        <w:t xml:space="preserve">.3 </w:t>
      </w:r>
      <w:r w:rsidR="00C35C5A" w:rsidRPr="00C35C5A">
        <w:rPr>
          <w:rFonts w:ascii="Times New Roman" w:hAnsi="Times New Roman" w:cs="Times New Roman"/>
          <w:sz w:val="24"/>
          <w:szCs w:val="24"/>
          <w:lang w:val="en-US"/>
        </w:rPr>
        <w:t>analýze komiksu Mir, začínám také kontextovou a historickou analýzou</w:t>
      </w:r>
      <w:r w:rsidR="00D369B2" w:rsidRPr="00D369B2">
        <w:rPr>
          <w:rFonts w:ascii="Times New Roman" w:hAnsi="Times New Roman" w:cs="Times New Roman"/>
          <w:sz w:val="24"/>
          <w:szCs w:val="24"/>
          <w:lang w:val="en-US"/>
        </w:rPr>
        <w:t>. Kontextová a historická analýza ukázala, že komiks vychází z upevňování autoritářského režimu v Rusku po přijetí tvrdých cenzurních zákonů a zavedení agresivní politiky vůči západním zemím a jejich hodnotám. Komiks, jehož zápletka se točí kolem sovětského superhrdiny, který se postavil americkému superhrdinovi a byl vzkříšen, aby byl použit jako symbol vítězství ve volbách ruského gubernátora, ve mně tedy okamžitě vzbudil pod</w:t>
      </w:r>
      <w:r w:rsidR="00D369B2">
        <w:rPr>
          <w:rFonts w:ascii="Times New Roman" w:hAnsi="Times New Roman" w:cs="Times New Roman"/>
          <w:sz w:val="24"/>
          <w:szCs w:val="24"/>
          <w:lang w:val="en-US"/>
        </w:rPr>
        <w:t>ezření na přítomnost propagandy</w:t>
      </w:r>
      <w:r w:rsidR="00E435FD" w:rsidRPr="00566504">
        <w:rPr>
          <w:rFonts w:ascii="Times New Roman" w:hAnsi="Times New Roman" w:cs="Times New Roman"/>
          <w:sz w:val="24"/>
          <w:szCs w:val="24"/>
          <w:lang w:val="en-US"/>
        </w:rPr>
        <w:t>.</w:t>
      </w:r>
    </w:p>
    <w:p w:rsidR="00E435FD" w:rsidRPr="00566504" w:rsidRDefault="00D369B2" w:rsidP="000462F3">
      <w:pPr>
        <w:spacing w:before="120" w:after="240" w:line="360" w:lineRule="auto"/>
        <w:jc w:val="both"/>
        <w:rPr>
          <w:rFonts w:ascii="Times New Roman" w:hAnsi="Times New Roman" w:cs="Times New Roman"/>
          <w:sz w:val="24"/>
          <w:szCs w:val="24"/>
          <w:lang w:val="en-US"/>
        </w:rPr>
      </w:pPr>
      <w:r w:rsidRPr="00D369B2">
        <w:rPr>
          <w:rFonts w:ascii="Times New Roman" w:hAnsi="Times New Roman" w:cs="Times New Roman"/>
          <w:sz w:val="24"/>
          <w:szCs w:val="24"/>
          <w:lang w:val="en-US"/>
        </w:rPr>
        <w:t>Po podrobné analýze postav, zápletek, textu a vizuálních prvků jsem však došel k závěru, že komiks jako takový není využíván jako propaganda. Naopak, sami autoři komiksu chápou žánr superhrdiny v komiksu a způsob, jakým může být využit jako propaganda. Autoři v jednotlivých číslech daného komiksu čtenářům ukazují, jak může propaganda zkreslovat tytéž události podle ideologie, jak využívá různá média od novin a komiksů po film a televizi a jak jí mohou být vystaveny různé postavy. Autoři také ukazují, že i ideologicky zaujaté postavy mohou vidět stinné stránky své ideologie a snaží se najít alternativní způ</w:t>
      </w:r>
      <w:r>
        <w:rPr>
          <w:rFonts w:ascii="Times New Roman" w:hAnsi="Times New Roman" w:cs="Times New Roman"/>
          <w:sz w:val="24"/>
          <w:szCs w:val="24"/>
          <w:lang w:val="en-US"/>
        </w:rPr>
        <w:t>soby řešení některých konfliktů</w:t>
      </w:r>
      <w:r w:rsidR="00B57A49" w:rsidRPr="00566504">
        <w:rPr>
          <w:rFonts w:ascii="Times New Roman" w:hAnsi="Times New Roman" w:cs="Times New Roman"/>
          <w:sz w:val="24"/>
          <w:szCs w:val="24"/>
          <w:lang w:val="en-US"/>
        </w:rPr>
        <w:t xml:space="preserve">. </w:t>
      </w:r>
    </w:p>
    <w:p w:rsidR="00AD40A1" w:rsidRPr="00262602" w:rsidRDefault="00914C43" w:rsidP="000462F3">
      <w:pPr>
        <w:spacing w:before="120" w:after="240" w:line="360" w:lineRule="auto"/>
        <w:jc w:val="both"/>
        <w:rPr>
          <w:rFonts w:ascii="Times New Roman" w:hAnsi="Times New Roman" w:cs="Times New Roman"/>
          <w:sz w:val="24"/>
          <w:szCs w:val="24"/>
          <w:lang w:val="en-US"/>
        </w:rPr>
      </w:pPr>
      <w:r w:rsidRPr="00914C43">
        <w:rPr>
          <w:rFonts w:ascii="Times New Roman" w:hAnsi="Times New Roman" w:cs="Times New Roman"/>
          <w:sz w:val="24"/>
          <w:szCs w:val="24"/>
          <w:lang w:val="en-US"/>
        </w:rPr>
        <w:t xml:space="preserve">Ve své analýze jsem tedy zjistil, že moderní ruský komiks může být předmětem propagandy a může být využit k dosažení jejích cílů. Ukázalo se však také, že pod tlakem veřejnosti a změn </w:t>
      </w:r>
      <w:r w:rsidRPr="00914C43">
        <w:rPr>
          <w:rFonts w:ascii="Times New Roman" w:hAnsi="Times New Roman" w:cs="Times New Roman"/>
          <w:sz w:val="24"/>
          <w:szCs w:val="24"/>
          <w:lang w:val="en-US"/>
        </w:rPr>
        <w:lastRenderedPageBreak/>
        <w:t>mohou komiksy přestat být součástí propagandy a dokonce ji mohou začít vní</w:t>
      </w:r>
      <w:r>
        <w:rPr>
          <w:rFonts w:ascii="Times New Roman" w:hAnsi="Times New Roman" w:cs="Times New Roman"/>
          <w:sz w:val="24"/>
          <w:szCs w:val="24"/>
          <w:lang w:val="en-US"/>
        </w:rPr>
        <w:t>mat jako součást svých zápletek</w:t>
      </w:r>
      <w:r w:rsidR="000A6B14" w:rsidRPr="00262602">
        <w:rPr>
          <w:rFonts w:ascii="Times New Roman" w:hAnsi="Times New Roman" w:cs="Times New Roman"/>
          <w:sz w:val="24"/>
          <w:szCs w:val="24"/>
          <w:lang w:val="en-US"/>
        </w:rPr>
        <w:t xml:space="preserve">. </w:t>
      </w:r>
    </w:p>
    <w:p w:rsidR="000A6B14" w:rsidRPr="00262602" w:rsidRDefault="00914C43" w:rsidP="000462F3">
      <w:pPr>
        <w:spacing w:before="120" w:after="240" w:line="360" w:lineRule="auto"/>
        <w:jc w:val="both"/>
        <w:rPr>
          <w:rFonts w:ascii="Times New Roman" w:hAnsi="Times New Roman" w:cs="Times New Roman"/>
          <w:sz w:val="24"/>
          <w:szCs w:val="24"/>
          <w:lang w:val="en-US"/>
        </w:rPr>
      </w:pPr>
      <w:r w:rsidRPr="00914C43">
        <w:rPr>
          <w:rFonts w:ascii="Times New Roman" w:hAnsi="Times New Roman" w:cs="Times New Roman"/>
          <w:sz w:val="24"/>
          <w:szCs w:val="24"/>
          <w:lang w:val="en-US"/>
        </w:rPr>
        <w:t>Relevance mé magisterské práce spočívá v tom, že tématem analýzy současných ruských komiksů je skutečnost, že propaganda je v nich zastoupena nedostatečně, a to nejen v češtině či angličtině, ale dokonce i v ruštině. Většina badatelů se opírá o západní a známé komiksy, zatímco ruský průmysl nabízí velké množství zajímavého materiálu ke studiu a výzkumu. V ruském komiksovém průmyslu se objevují stále noví autoři a díla, která chápou ruskou kulturu a ruské reálie, což mi jako studentovi kulturologie přijde velmi zajímavé. Za zmínku stojí i to, že ruský komiksový průmysl vzhledem k současným válečným událostem bude a byl vystaven jedinečným změnám kvůli předpokladům izolace, což by mohlo vytvořit mater</w:t>
      </w:r>
      <w:r>
        <w:rPr>
          <w:rFonts w:ascii="Times New Roman" w:hAnsi="Times New Roman" w:cs="Times New Roman"/>
          <w:sz w:val="24"/>
          <w:szCs w:val="24"/>
          <w:lang w:val="en-US"/>
        </w:rPr>
        <w:t>iál pro jedinečné vědecké práce</w:t>
      </w:r>
      <w:r w:rsidR="00CE3529" w:rsidRPr="00262602">
        <w:rPr>
          <w:rFonts w:ascii="Times New Roman" w:hAnsi="Times New Roman" w:cs="Times New Roman"/>
          <w:sz w:val="24"/>
          <w:szCs w:val="24"/>
          <w:lang w:val="en-US"/>
        </w:rPr>
        <w:t>.</w:t>
      </w:r>
    </w:p>
    <w:p w:rsidR="007E119E" w:rsidRPr="007E119E" w:rsidRDefault="00914C43" w:rsidP="007E119E">
      <w:pPr>
        <w:spacing w:before="120" w:after="240" w:line="360" w:lineRule="auto"/>
        <w:jc w:val="both"/>
        <w:rPr>
          <w:rFonts w:ascii="Times New Roman" w:hAnsi="Times New Roman" w:cs="Times New Roman"/>
          <w:sz w:val="24"/>
          <w:szCs w:val="24"/>
          <w:lang w:val="en-US"/>
        </w:rPr>
      </w:pPr>
      <w:r w:rsidRPr="00914C43">
        <w:rPr>
          <w:rFonts w:ascii="Times New Roman" w:hAnsi="Times New Roman" w:cs="Times New Roman"/>
          <w:sz w:val="24"/>
          <w:szCs w:val="24"/>
          <w:lang w:val="en-US"/>
        </w:rPr>
        <w:t>Rád bych se také více věnoval ruským komiksům vydávaným v ruštině. Studium ruských komiksů vydávaných v ruštině může být velmi zajímavé z mnoha důvodů. Zaprvé, ruský komiks jako kulturní projev má specifickou historii a kulturu, která se liší od západních zemí, a může proto poskytnout jedinečný vhled do ruské společnosti a kultury. Kromě toho mohou být ruské komiksy bohatým zdrojem pro studium politických, soci</w:t>
      </w:r>
      <w:r w:rsidR="00B525F8">
        <w:rPr>
          <w:rFonts w:ascii="Times New Roman" w:hAnsi="Times New Roman" w:cs="Times New Roman"/>
          <w:sz w:val="24"/>
          <w:szCs w:val="24"/>
          <w:lang w:val="en-US"/>
        </w:rPr>
        <w:t>álních a kulturních dějin Ruska</w:t>
      </w:r>
      <w:r w:rsidR="007E119E">
        <w:rPr>
          <w:rFonts w:ascii="Times New Roman" w:hAnsi="Times New Roman" w:cs="Times New Roman"/>
          <w:sz w:val="24"/>
          <w:szCs w:val="24"/>
          <w:lang w:val="en-US"/>
        </w:rPr>
        <w:t>.</w:t>
      </w:r>
    </w:p>
    <w:p w:rsidR="007E119E" w:rsidRPr="007E119E" w:rsidRDefault="00B525F8" w:rsidP="007E119E">
      <w:pPr>
        <w:spacing w:before="120" w:after="240" w:line="360" w:lineRule="auto"/>
        <w:jc w:val="both"/>
        <w:rPr>
          <w:rFonts w:ascii="Times New Roman" w:hAnsi="Times New Roman" w:cs="Times New Roman"/>
          <w:sz w:val="24"/>
          <w:szCs w:val="24"/>
          <w:lang w:val="en-US"/>
        </w:rPr>
      </w:pPr>
      <w:r w:rsidRPr="00B525F8">
        <w:rPr>
          <w:rFonts w:ascii="Times New Roman" w:hAnsi="Times New Roman" w:cs="Times New Roman"/>
          <w:sz w:val="24"/>
          <w:szCs w:val="24"/>
          <w:lang w:val="en-US"/>
        </w:rPr>
        <w:t>Za druhé, ruská komiksová scéna se stále rozvíjí a má mnoho talentovaných autorů, kteří pracují na různých tématech a problémech. Studium ruského komiksu proto může poskytnout vhled do současných trendů v ruské kultuře a společnosti, ať už se jedná o politickou agendu, kultu</w:t>
      </w:r>
      <w:r>
        <w:rPr>
          <w:rFonts w:ascii="Times New Roman" w:hAnsi="Times New Roman" w:cs="Times New Roman"/>
          <w:sz w:val="24"/>
          <w:szCs w:val="24"/>
          <w:lang w:val="en-US"/>
        </w:rPr>
        <w:t>rní témata nebo sociální otázky</w:t>
      </w:r>
      <w:r w:rsidR="007E119E" w:rsidRPr="007E119E">
        <w:rPr>
          <w:rFonts w:ascii="Times New Roman" w:hAnsi="Times New Roman" w:cs="Times New Roman"/>
          <w:sz w:val="24"/>
          <w:szCs w:val="24"/>
          <w:lang w:val="en-US"/>
        </w:rPr>
        <w:t>.</w:t>
      </w:r>
    </w:p>
    <w:p w:rsidR="00FD403A" w:rsidRDefault="00B525F8" w:rsidP="007E119E">
      <w:pPr>
        <w:spacing w:before="120" w:after="240" w:line="360" w:lineRule="auto"/>
        <w:jc w:val="both"/>
        <w:rPr>
          <w:rFonts w:ascii="Times New Roman" w:hAnsi="Times New Roman" w:cs="Times New Roman"/>
          <w:sz w:val="24"/>
          <w:szCs w:val="24"/>
          <w:lang w:val="en-US"/>
        </w:rPr>
      </w:pPr>
      <w:r w:rsidRPr="00B525F8">
        <w:rPr>
          <w:rFonts w:ascii="Times New Roman" w:hAnsi="Times New Roman" w:cs="Times New Roman"/>
          <w:sz w:val="24"/>
          <w:szCs w:val="24"/>
          <w:lang w:val="en-US"/>
        </w:rPr>
        <w:t>Za třetí, analýza ruského komiksu může poskytnout vhled do vztahu mezi komiksem a ruskou literaturou a uměním. Ruská literatura a umění zaujímají důležité místo v celosvětovém kontextu a toto spojení lze zkoumat prostře</w:t>
      </w:r>
      <w:r>
        <w:rPr>
          <w:rFonts w:ascii="Times New Roman" w:hAnsi="Times New Roman" w:cs="Times New Roman"/>
          <w:sz w:val="24"/>
          <w:szCs w:val="24"/>
          <w:lang w:val="en-US"/>
        </w:rPr>
        <w:t>dnictvím studia ruského komiksu</w:t>
      </w:r>
      <w:r w:rsidR="007E119E" w:rsidRPr="007E119E">
        <w:rPr>
          <w:rFonts w:ascii="Times New Roman" w:hAnsi="Times New Roman" w:cs="Times New Roman"/>
          <w:sz w:val="24"/>
          <w:szCs w:val="24"/>
          <w:lang w:val="en-US"/>
        </w:rPr>
        <w:t>.</w:t>
      </w:r>
      <w:r w:rsidR="00262602" w:rsidRPr="00262602">
        <w:rPr>
          <w:rFonts w:ascii="Times New Roman" w:hAnsi="Times New Roman" w:cs="Times New Roman"/>
          <w:sz w:val="24"/>
          <w:szCs w:val="24"/>
          <w:lang w:val="en-US"/>
        </w:rPr>
        <w:t xml:space="preserve"> </w:t>
      </w:r>
    </w:p>
    <w:p w:rsidR="00952124" w:rsidRPr="00262602" w:rsidRDefault="003F1BA4" w:rsidP="007E119E">
      <w:pPr>
        <w:spacing w:before="120" w:after="240" w:line="360" w:lineRule="auto"/>
        <w:jc w:val="both"/>
        <w:rPr>
          <w:rFonts w:ascii="Times New Roman" w:hAnsi="Times New Roman" w:cs="Times New Roman"/>
          <w:sz w:val="24"/>
          <w:szCs w:val="24"/>
          <w:lang w:val="en-US"/>
        </w:rPr>
      </w:pPr>
      <w:r w:rsidRPr="003F1BA4">
        <w:rPr>
          <w:rFonts w:ascii="Times New Roman" w:hAnsi="Times New Roman" w:cs="Times New Roman"/>
          <w:sz w:val="24"/>
          <w:szCs w:val="24"/>
          <w:lang w:val="en-US"/>
        </w:rPr>
        <w:t>Tato oblast vědy se mi zdá být relevantní, v západní a mezinárodní vědě nedostatečně zastoupená a má potenciál pro hlub</w:t>
      </w:r>
      <w:r>
        <w:rPr>
          <w:rFonts w:ascii="Times New Roman" w:hAnsi="Times New Roman" w:cs="Times New Roman"/>
          <w:sz w:val="24"/>
          <w:szCs w:val="24"/>
          <w:lang w:val="en-US"/>
        </w:rPr>
        <w:t>okou a zajímavou vědeckou práci</w:t>
      </w:r>
      <w:r w:rsidR="00445447" w:rsidRPr="00262602">
        <w:rPr>
          <w:rFonts w:ascii="Times New Roman" w:hAnsi="Times New Roman" w:cs="Times New Roman"/>
          <w:sz w:val="24"/>
          <w:szCs w:val="24"/>
          <w:lang w:val="en-US"/>
        </w:rPr>
        <w:t>.</w:t>
      </w:r>
    </w:p>
    <w:p w:rsidR="00D50B0F" w:rsidRPr="00262602" w:rsidRDefault="00D50B0F">
      <w:pPr>
        <w:rPr>
          <w:rFonts w:ascii="Times New Roman" w:hAnsi="Times New Roman" w:cs="Times New Roman"/>
          <w:sz w:val="24"/>
          <w:szCs w:val="24"/>
          <w:lang w:val="en-US"/>
        </w:rPr>
      </w:pPr>
      <w:r w:rsidRPr="00262602">
        <w:rPr>
          <w:rFonts w:ascii="Times New Roman" w:hAnsi="Times New Roman" w:cs="Times New Roman"/>
          <w:sz w:val="24"/>
          <w:szCs w:val="24"/>
          <w:lang w:val="en-US"/>
        </w:rPr>
        <w:br w:type="page"/>
      </w:r>
    </w:p>
    <w:p w:rsidR="00D50B0F" w:rsidRPr="00DC1E49" w:rsidRDefault="00DC1E49" w:rsidP="00E576C4">
      <w:pPr>
        <w:pStyle w:val="1"/>
        <w:numPr>
          <w:ilvl w:val="0"/>
          <w:numId w:val="4"/>
        </w:numPr>
        <w:rPr>
          <w:rFonts w:ascii="Times New Roman" w:hAnsi="Times New Roman" w:cs="Times New Roman"/>
          <w:b/>
          <w:color w:val="auto"/>
        </w:rPr>
      </w:pPr>
      <w:bookmarkStart w:id="19" w:name="_Toc164933141"/>
      <w:r w:rsidRPr="00DC1E49">
        <w:rPr>
          <w:rFonts w:ascii="Times New Roman" w:hAnsi="Times New Roman" w:cs="Times New Roman"/>
          <w:b/>
          <w:color w:val="auto"/>
        </w:rPr>
        <w:lastRenderedPageBreak/>
        <w:t>Seznam použité literatury</w:t>
      </w:r>
      <w:bookmarkEnd w:id="19"/>
      <w:r w:rsidRPr="00DC1E49">
        <w:rPr>
          <w:rFonts w:ascii="Times New Roman" w:hAnsi="Times New Roman" w:cs="Times New Roman"/>
          <w:b/>
          <w:color w:val="auto"/>
        </w:rPr>
        <w:t xml:space="preserve"> </w:t>
      </w:r>
    </w:p>
    <w:p w:rsidR="00CC4ADF" w:rsidRPr="00CC4ADF" w:rsidRDefault="00CC4ADF" w:rsidP="00907BA0">
      <w:pPr>
        <w:rPr>
          <w:rFonts w:ascii="Times New Roman" w:hAnsi="Times New Roman" w:cs="Times New Roman"/>
          <w:sz w:val="24"/>
          <w:szCs w:val="24"/>
        </w:rPr>
      </w:pPr>
    </w:p>
    <w:p w:rsidR="001659D8" w:rsidRDefault="001659D8" w:rsidP="000F48B2">
      <w:pPr>
        <w:pStyle w:val="a3"/>
        <w:numPr>
          <w:ilvl w:val="0"/>
          <w:numId w:val="5"/>
        </w:numPr>
        <w:spacing w:before="120" w:after="24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Barthes, Roland. </w:t>
      </w:r>
      <w:r w:rsidR="006A41F5" w:rsidRPr="006A41F5">
        <w:rPr>
          <w:rFonts w:ascii="Times New Roman" w:hAnsi="Times New Roman" w:cs="Times New Roman"/>
          <w:i/>
          <w:sz w:val="24"/>
          <w:szCs w:val="24"/>
          <w:lang w:val="en-US"/>
        </w:rPr>
        <w:t>Introduction to the structural analysis of narrative texts</w:t>
      </w:r>
      <w:r w:rsidR="006A41F5" w:rsidRPr="00BE3EAB">
        <w:rPr>
          <w:rFonts w:ascii="Times New Roman" w:hAnsi="Times New Roman" w:cs="Times New Roman"/>
          <w:i/>
          <w:sz w:val="24"/>
          <w:szCs w:val="24"/>
          <w:lang w:val="en-US"/>
        </w:rPr>
        <w:t xml:space="preserve">. </w:t>
      </w:r>
      <w:r w:rsidR="006A41F5">
        <w:rPr>
          <w:rFonts w:ascii="Times New Roman" w:hAnsi="Times New Roman" w:cs="Times New Roman"/>
          <w:sz w:val="24"/>
          <w:szCs w:val="24"/>
          <w:lang w:val="en-US"/>
        </w:rPr>
        <w:t>[online]. 1987. [cit. 2024-04-05</w:t>
      </w:r>
      <w:r w:rsidR="006A41F5" w:rsidRPr="00BE3EAB">
        <w:rPr>
          <w:rFonts w:ascii="Times New Roman" w:hAnsi="Times New Roman" w:cs="Times New Roman"/>
          <w:sz w:val="24"/>
          <w:szCs w:val="24"/>
          <w:lang w:val="en-US"/>
        </w:rPr>
        <w:t>].</w:t>
      </w:r>
      <w:r w:rsidR="006A41F5" w:rsidRPr="00BE3EAB">
        <w:rPr>
          <w:rStyle w:val="timestamp"/>
          <w:rFonts w:ascii="Times New Roman" w:hAnsi="Times New Roman" w:cs="Times New Roman"/>
          <w:sz w:val="24"/>
          <w:szCs w:val="24"/>
          <w:lang w:val="en-US"/>
        </w:rPr>
        <w:t> </w:t>
      </w:r>
      <w:r w:rsidR="000F48B2">
        <w:rPr>
          <w:rFonts w:ascii="Times New Roman" w:hAnsi="Times New Roman" w:cs="Times New Roman"/>
          <w:sz w:val="24"/>
          <w:szCs w:val="24"/>
          <w:lang w:val="en-US"/>
        </w:rPr>
        <w:t>Dostupné z </w:t>
      </w:r>
      <w:r w:rsidR="00DC3F26" w:rsidRPr="00BE3EAB">
        <w:rPr>
          <w:rFonts w:ascii="Times New Roman" w:hAnsi="Times New Roman" w:cs="Times New Roman"/>
          <w:sz w:val="24"/>
          <w:szCs w:val="24"/>
          <w:lang w:val="en-US"/>
        </w:rPr>
        <w:t>&lt;</w:t>
      </w:r>
      <w:r w:rsidR="00DC3F26">
        <w:rPr>
          <w:rFonts w:ascii="Times New Roman" w:hAnsi="Times New Roman" w:cs="Times New Roman"/>
          <w:sz w:val="24"/>
          <w:szCs w:val="24"/>
          <w:lang w:val="en-US"/>
        </w:rPr>
        <w:t xml:space="preserve"> </w:t>
      </w:r>
      <w:r w:rsidR="000F48B2">
        <w:rPr>
          <w:rFonts w:ascii="Times New Roman" w:hAnsi="Times New Roman" w:cs="Times New Roman"/>
          <w:sz w:val="24"/>
          <w:szCs w:val="24"/>
          <w:lang w:val="en-US"/>
        </w:rPr>
        <w:t xml:space="preserve">WWW </w:t>
      </w:r>
      <w:r w:rsidR="000F48B2" w:rsidRPr="000F48B2">
        <w:rPr>
          <w:rFonts w:ascii="Times New Roman" w:hAnsi="Times New Roman" w:cs="Times New Roman"/>
          <w:sz w:val="24"/>
          <w:szCs w:val="24"/>
          <w:lang w:val="en-US"/>
        </w:rPr>
        <w:t>https://papusha.at.ua/bart_strukt_analiz.pdf</w:t>
      </w:r>
      <w:r w:rsidR="006A41F5" w:rsidRPr="00BE3EAB">
        <w:rPr>
          <w:rFonts w:ascii="Times New Roman" w:hAnsi="Times New Roman" w:cs="Times New Roman"/>
          <w:sz w:val="24"/>
          <w:szCs w:val="24"/>
          <w:lang w:val="en-US"/>
        </w:rPr>
        <w:t>&gt;.</w:t>
      </w:r>
    </w:p>
    <w:p w:rsidR="00452DEF" w:rsidRPr="00BE3EAB" w:rsidRDefault="00452DEF" w:rsidP="00333F75">
      <w:pPr>
        <w:pStyle w:val="a3"/>
        <w:numPr>
          <w:ilvl w:val="0"/>
          <w:numId w:val="5"/>
        </w:numPr>
        <w:spacing w:before="120" w:after="240" w:line="360" w:lineRule="auto"/>
        <w:ind w:left="714" w:hanging="357"/>
        <w:rPr>
          <w:rStyle w:val="a-list-item"/>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Brod, Harry. </w:t>
      </w:r>
      <w:r w:rsidRPr="00BE3EAB">
        <w:rPr>
          <w:rFonts w:ascii="Times New Roman" w:hAnsi="Times New Roman" w:cs="Times New Roman"/>
          <w:i/>
          <w:sz w:val="24"/>
          <w:szCs w:val="24"/>
          <w:lang w:val="en-US"/>
        </w:rPr>
        <w:t xml:space="preserve">Superman Is </w:t>
      </w:r>
      <w:proofErr w:type="gramStart"/>
      <w:r w:rsidRPr="00BE3EAB">
        <w:rPr>
          <w:rFonts w:ascii="Times New Roman" w:hAnsi="Times New Roman" w:cs="Times New Roman"/>
          <w:i/>
          <w:sz w:val="24"/>
          <w:szCs w:val="24"/>
          <w:lang w:val="en-US"/>
        </w:rPr>
        <w:t>Jewish?:</w:t>
      </w:r>
      <w:proofErr w:type="gramEnd"/>
      <w:r w:rsidRPr="00BE3EAB">
        <w:rPr>
          <w:rFonts w:ascii="Times New Roman" w:hAnsi="Times New Roman" w:cs="Times New Roman"/>
          <w:i/>
          <w:sz w:val="24"/>
          <w:szCs w:val="24"/>
          <w:lang w:val="en-US"/>
        </w:rPr>
        <w:t xml:space="preserve"> How Comic Book Superheroes Came to Serve Truth, Justice, and the Jewish-American Way.</w:t>
      </w:r>
      <w:r w:rsidRPr="00BE3EAB">
        <w:rPr>
          <w:rFonts w:ascii="Times New Roman" w:hAnsi="Times New Roman" w:cs="Times New Roman"/>
          <w:sz w:val="24"/>
          <w:szCs w:val="24"/>
          <w:lang w:val="en-US"/>
        </w:rPr>
        <w:t xml:space="preserve"> Glencoe:</w:t>
      </w:r>
      <w:r w:rsidR="00732759" w:rsidRPr="00BE3EAB">
        <w:rPr>
          <w:rFonts w:ascii="Times New Roman" w:hAnsi="Times New Roman" w:cs="Times New Roman"/>
          <w:sz w:val="24"/>
          <w:szCs w:val="24"/>
          <w:lang w:val="en-US"/>
        </w:rPr>
        <w:t xml:space="preserve"> </w:t>
      </w:r>
      <w:r w:rsidR="00732759" w:rsidRPr="00BE3EAB">
        <w:rPr>
          <w:rStyle w:val="a-list-item"/>
          <w:rFonts w:ascii="Times New Roman" w:hAnsi="Times New Roman" w:cs="Times New Roman"/>
          <w:sz w:val="24"/>
          <w:szCs w:val="24"/>
        </w:rPr>
        <w:t>Free Press</w:t>
      </w:r>
      <w:r w:rsidR="00732759" w:rsidRPr="00BE3EAB">
        <w:rPr>
          <w:rStyle w:val="a-list-item"/>
          <w:rFonts w:ascii="Times New Roman" w:hAnsi="Times New Roman" w:cs="Times New Roman"/>
          <w:sz w:val="24"/>
          <w:szCs w:val="24"/>
          <w:lang w:val="en-US"/>
        </w:rPr>
        <w:t>, 2016. ISBN 978-1416595311</w:t>
      </w:r>
    </w:p>
    <w:p w:rsidR="0093721B" w:rsidRPr="00BE3EAB" w:rsidRDefault="0093721B" w:rsidP="00333F75">
      <w:pPr>
        <w:pStyle w:val="a3"/>
        <w:numPr>
          <w:ilvl w:val="0"/>
          <w:numId w:val="5"/>
        </w:numPr>
        <w:spacing w:before="120" w:after="240" w:line="360" w:lineRule="auto"/>
        <w:ind w:left="714" w:hanging="357"/>
        <w:rPr>
          <w:rFonts w:ascii="Times New Roman" w:hAnsi="Times New Roman" w:cs="Times New Roman"/>
          <w:sz w:val="24"/>
          <w:szCs w:val="24"/>
          <w:lang w:val="en-US"/>
        </w:rPr>
      </w:pPr>
      <w:r w:rsidRPr="00BE3EAB">
        <w:rPr>
          <w:rStyle w:val="a-list-item"/>
          <w:rFonts w:ascii="Times New Roman" w:hAnsi="Times New Roman" w:cs="Times New Roman"/>
          <w:sz w:val="24"/>
          <w:szCs w:val="24"/>
          <w:lang w:val="en-US"/>
        </w:rPr>
        <w:t>B</w:t>
      </w:r>
      <w:r w:rsidRPr="00BE3EAB">
        <w:rPr>
          <w:rFonts w:ascii="Times New Roman" w:hAnsi="Times New Roman" w:cs="Times New Roman"/>
          <w:sz w:val="24"/>
          <w:szCs w:val="24"/>
          <w:lang w:val="en-US"/>
        </w:rPr>
        <w:t xml:space="preserve">rummet, Barry. </w:t>
      </w:r>
      <w:r w:rsidRPr="00BE3EAB">
        <w:rPr>
          <w:rFonts w:ascii="Times New Roman" w:hAnsi="Times New Roman" w:cs="Times New Roman"/>
          <w:i/>
          <w:sz w:val="24"/>
          <w:szCs w:val="24"/>
          <w:lang w:val="en-US"/>
        </w:rPr>
        <w:t>Techniques of Close Reading</w:t>
      </w:r>
      <w:r w:rsidRPr="00BE3EAB">
        <w:rPr>
          <w:rFonts w:ascii="Times New Roman" w:hAnsi="Times New Roman" w:cs="Times New Roman"/>
          <w:sz w:val="24"/>
          <w:szCs w:val="24"/>
          <w:lang w:val="en-US"/>
        </w:rPr>
        <w:t xml:space="preserve">. </w:t>
      </w:r>
      <w:r w:rsidR="00486689" w:rsidRPr="00BE3EAB">
        <w:rPr>
          <w:rFonts w:ascii="Times New Roman" w:hAnsi="Times New Roman" w:cs="Times New Roman"/>
          <w:sz w:val="24"/>
          <w:szCs w:val="24"/>
          <w:lang w:val="en-US"/>
        </w:rPr>
        <w:t>California: SAGE Publications, 2018. ISBN 978-1544305257</w:t>
      </w:r>
    </w:p>
    <w:p w:rsidR="00FE5011" w:rsidRPr="00BE3EAB" w:rsidRDefault="00FE5011" w:rsidP="00333F75">
      <w:pPr>
        <w:pStyle w:val="a3"/>
        <w:numPr>
          <w:ilvl w:val="0"/>
          <w:numId w:val="5"/>
        </w:numPr>
        <w:spacing w:before="120" w:after="240" w:line="360" w:lineRule="auto"/>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Chukovsky, Kornej. </w:t>
      </w:r>
      <w:r w:rsidRPr="00BE3EAB">
        <w:rPr>
          <w:rFonts w:ascii="Times New Roman" w:hAnsi="Times New Roman" w:cs="Times New Roman"/>
          <w:i/>
          <w:sz w:val="24"/>
          <w:szCs w:val="24"/>
          <w:lang w:val="en-US"/>
        </w:rPr>
        <w:t>About Superman, Batman and other DC heroes</w:t>
      </w:r>
      <w:r w:rsidR="00C16E10" w:rsidRPr="00BE3EAB">
        <w:rPr>
          <w:rFonts w:ascii="Times New Roman" w:hAnsi="Times New Roman" w:cs="Times New Roman"/>
          <w:i/>
          <w:sz w:val="24"/>
          <w:szCs w:val="24"/>
          <w:lang w:val="en-US"/>
        </w:rPr>
        <w:t xml:space="preserve">. </w:t>
      </w:r>
      <w:r w:rsidR="006A41F5">
        <w:rPr>
          <w:rFonts w:ascii="Times New Roman" w:hAnsi="Times New Roman" w:cs="Times New Roman"/>
          <w:sz w:val="24"/>
          <w:szCs w:val="24"/>
          <w:lang w:val="en-US"/>
        </w:rPr>
        <w:t>[online]. 1948. [cit. 2024-04-05</w:t>
      </w:r>
      <w:r w:rsidR="00F70DF2" w:rsidRPr="00BE3EAB">
        <w:rPr>
          <w:rFonts w:ascii="Times New Roman" w:hAnsi="Times New Roman" w:cs="Times New Roman"/>
          <w:sz w:val="24"/>
          <w:szCs w:val="24"/>
          <w:lang w:val="en-US"/>
        </w:rPr>
        <w:t>].</w:t>
      </w:r>
      <w:r w:rsidR="00F70DF2" w:rsidRPr="00BE3EAB">
        <w:rPr>
          <w:rStyle w:val="timestamp"/>
          <w:rFonts w:ascii="Times New Roman" w:hAnsi="Times New Roman" w:cs="Times New Roman"/>
          <w:sz w:val="24"/>
          <w:szCs w:val="24"/>
          <w:lang w:val="en-US"/>
        </w:rPr>
        <w:t> </w:t>
      </w:r>
      <w:r w:rsidR="00F70DF2" w:rsidRPr="00BE3EAB">
        <w:rPr>
          <w:rFonts w:ascii="Times New Roman" w:hAnsi="Times New Roman" w:cs="Times New Roman"/>
          <w:sz w:val="24"/>
          <w:szCs w:val="24"/>
          <w:lang w:val="en-US"/>
        </w:rPr>
        <w:t>Dostupné z WWW</w:t>
      </w:r>
      <w:r w:rsidR="00DC3F26">
        <w:rPr>
          <w:rFonts w:ascii="Times New Roman" w:hAnsi="Times New Roman" w:cs="Times New Roman"/>
          <w:sz w:val="24"/>
          <w:szCs w:val="24"/>
          <w:lang w:val="en-US"/>
        </w:rPr>
        <w:t xml:space="preserve"> </w:t>
      </w:r>
      <w:proofErr w:type="gramStart"/>
      <w:r w:rsidR="00DC3F26" w:rsidRPr="00BE3EAB">
        <w:rPr>
          <w:rFonts w:ascii="Times New Roman" w:hAnsi="Times New Roman" w:cs="Times New Roman"/>
          <w:sz w:val="24"/>
          <w:szCs w:val="24"/>
          <w:lang w:val="en-US"/>
        </w:rPr>
        <w:t>&lt;</w:t>
      </w:r>
      <w:r w:rsidR="00DC3F26">
        <w:rPr>
          <w:rFonts w:ascii="Times New Roman" w:hAnsi="Times New Roman" w:cs="Times New Roman"/>
          <w:sz w:val="24"/>
          <w:szCs w:val="24"/>
          <w:lang w:val="en-US"/>
        </w:rPr>
        <w:t xml:space="preserve"> </w:t>
      </w:r>
      <w:r w:rsidR="00F70DF2" w:rsidRPr="00BE3EAB">
        <w:rPr>
          <w:rFonts w:ascii="Times New Roman" w:hAnsi="Times New Roman" w:cs="Times New Roman"/>
          <w:sz w:val="24"/>
          <w:szCs w:val="24"/>
          <w:lang w:val="en-US"/>
        </w:rPr>
        <w:t xml:space="preserve"> </w:t>
      </w:r>
      <w:r w:rsidR="00BE3EAB" w:rsidRPr="00BE3EAB">
        <w:rPr>
          <w:rFonts w:ascii="Times New Roman" w:hAnsi="Times New Roman" w:cs="Times New Roman"/>
          <w:sz w:val="24"/>
          <w:szCs w:val="24"/>
          <w:lang w:val="en-US"/>
        </w:rPr>
        <w:t>https://www.comicsnews.org/articles/chronology/1948-kornej-chukovskij-o-supermene-betmene-i-drugix-geroyax-di-si</w:t>
      </w:r>
      <w:proofErr w:type="gramEnd"/>
      <w:r w:rsidR="00F70DF2" w:rsidRPr="00BE3EAB">
        <w:rPr>
          <w:rFonts w:ascii="Times New Roman" w:hAnsi="Times New Roman" w:cs="Times New Roman"/>
          <w:sz w:val="24"/>
          <w:szCs w:val="24"/>
          <w:lang w:val="en-US"/>
        </w:rPr>
        <w:t>&gt;.</w:t>
      </w:r>
    </w:p>
    <w:p w:rsidR="00BD26B9" w:rsidRPr="00BE3EAB" w:rsidRDefault="00BD26B9" w:rsidP="00333F75">
      <w:pPr>
        <w:pStyle w:val="a3"/>
        <w:numPr>
          <w:ilvl w:val="0"/>
          <w:numId w:val="5"/>
        </w:numPr>
        <w:spacing w:before="120" w:after="240" w:line="360" w:lineRule="auto"/>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Chute, Hillary. </w:t>
      </w:r>
      <w:r w:rsidRPr="00BE3EAB">
        <w:rPr>
          <w:rFonts w:ascii="Times New Roman" w:hAnsi="Times New Roman" w:cs="Times New Roman"/>
          <w:i/>
          <w:sz w:val="24"/>
          <w:szCs w:val="24"/>
          <w:lang w:val="en-US"/>
        </w:rPr>
        <w:t xml:space="preserve">Why </w:t>
      </w:r>
      <w:proofErr w:type="gramStart"/>
      <w:r w:rsidRPr="00BE3EAB">
        <w:rPr>
          <w:rFonts w:ascii="Times New Roman" w:hAnsi="Times New Roman" w:cs="Times New Roman"/>
          <w:i/>
          <w:sz w:val="24"/>
          <w:szCs w:val="24"/>
          <w:lang w:val="en-US"/>
        </w:rPr>
        <w:t>Comics?:</w:t>
      </w:r>
      <w:proofErr w:type="gramEnd"/>
      <w:r w:rsidRPr="00BE3EAB">
        <w:rPr>
          <w:rFonts w:ascii="Times New Roman" w:hAnsi="Times New Roman" w:cs="Times New Roman"/>
          <w:i/>
          <w:sz w:val="24"/>
          <w:szCs w:val="24"/>
          <w:lang w:val="en-US"/>
        </w:rPr>
        <w:t xml:space="preserve"> From Underground to Everywhere. </w:t>
      </w:r>
      <w:r w:rsidR="007A0EDC" w:rsidRPr="00BE3EAB">
        <w:rPr>
          <w:rFonts w:ascii="Times New Roman" w:hAnsi="Times New Roman" w:cs="Times New Roman"/>
          <w:sz w:val="24"/>
          <w:szCs w:val="24"/>
          <w:lang w:val="en-US"/>
        </w:rPr>
        <w:t>US: Harper, 2017.</w:t>
      </w:r>
      <w:r w:rsidR="00343931" w:rsidRPr="00BE3EAB">
        <w:rPr>
          <w:rFonts w:ascii="Times New Roman" w:hAnsi="Times New Roman" w:cs="Times New Roman"/>
          <w:sz w:val="24"/>
          <w:szCs w:val="24"/>
          <w:lang w:val="en-US"/>
        </w:rPr>
        <w:t xml:space="preserve"> ISBN 978-0062476807</w:t>
      </w:r>
    </w:p>
    <w:p w:rsidR="00CC4ADF" w:rsidRPr="00BE3EAB" w:rsidRDefault="009E453D" w:rsidP="00333F75">
      <w:pPr>
        <w:pStyle w:val="a3"/>
        <w:numPr>
          <w:ilvl w:val="0"/>
          <w:numId w:val="5"/>
        </w:numPr>
        <w:spacing w:before="120" w:after="240" w:line="360" w:lineRule="auto"/>
        <w:rPr>
          <w:rFonts w:ascii="Times New Roman" w:hAnsi="Times New Roman" w:cs="Times New Roman"/>
          <w:sz w:val="24"/>
          <w:szCs w:val="24"/>
          <w:lang w:val="en-US"/>
        </w:rPr>
      </w:pPr>
      <w:r w:rsidRPr="00BE3EAB">
        <w:rPr>
          <w:rFonts w:ascii="Times New Roman" w:hAnsi="Times New Roman" w:cs="Times New Roman"/>
          <w:sz w:val="24"/>
          <w:szCs w:val="24"/>
          <w:lang w:val="en-US"/>
        </w:rPr>
        <w:t>Eisner,</w:t>
      </w:r>
      <w:r w:rsidR="00B42397" w:rsidRPr="00BE3EAB">
        <w:rPr>
          <w:rFonts w:ascii="Times New Roman" w:hAnsi="Times New Roman" w:cs="Times New Roman"/>
          <w:sz w:val="24"/>
          <w:szCs w:val="24"/>
          <w:lang w:val="en-US"/>
        </w:rPr>
        <w:t xml:space="preserve"> Will. </w:t>
      </w:r>
      <w:r w:rsidR="00B42397" w:rsidRPr="00BE3EAB">
        <w:rPr>
          <w:rFonts w:ascii="Times New Roman" w:hAnsi="Times New Roman" w:cs="Times New Roman"/>
          <w:i/>
          <w:sz w:val="24"/>
          <w:szCs w:val="24"/>
          <w:lang w:val="en-US"/>
        </w:rPr>
        <w:t xml:space="preserve">Comics and Sequential Art: Principles and Practices from the Legendary Cartoonist (Will Eisner Instructional Books). </w:t>
      </w:r>
      <w:r w:rsidR="00401D4B" w:rsidRPr="00BE3EAB">
        <w:rPr>
          <w:rFonts w:ascii="Times New Roman" w:hAnsi="Times New Roman" w:cs="Times New Roman"/>
          <w:sz w:val="24"/>
          <w:szCs w:val="24"/>
          <w:lang w:val="en-US"/>
        </w:rPr>
        <w:t>New York: W. W. Norton &amp; Company, 2008. ISBN 978-0393331264</w:t>
      </w:r>
    </w:p>
    <w:p w:rsidR="008C37E9" w:rsidRPr="00B73CB2" w:rsidRDefault="00C1794D" w:rsidP="00333F75">
      <w:pPr>
        <w:pStyle w:val="a3"/>
        <w:numPr>
          <w:ilvl w:val="0"/>
          <w:numId w:val="5"/>
        </w:numPr>
        <w:spacing w:before="120" w:after="240" w:line="360" w:lineRule="auto"/>
        <w:ind w:left="714" w:hanging="357"/>
        <w:rPr>
          <w:rFonts w:ascii="Times New Roman" w:hAnsi="Times New Roman" w:cs="Times New Roman"/>
          <w:sz w:val="24"/>
          <w:szCs w:val="24"/>
          <w:lang w:val="en-US"/>
        </w:rPr>
      </w:pPr>
      <w:r>
        <w:rPr>
          <w:rFonts w:ascii="Times New Roman" w:hAnsi="Times New Roman" w:cs="Times New Roman"/>
          <w:sz w:val="24"/>
          <w:szCs w:val="24"/>
          <w:lang w:val="en-US"/>
        </w:rPr>
        <w:t>Gabrelyanov, Artem</w:t>
      </w:r>
      <w:r w:rsidR="008C37E9" w:rsidRPr="00BE3EAB">
        <w:rPr>
          <w:rFonts w:ascii="Times New Roman" w:hAnsi="Times New Roman" w:cs="Times New Roman"/>
          <w:sz w:val="24"/>
          <w:szCs w:val="24"/>
          <w:lang w:val="en-US"/>
        </w:rPr>
        <w:t xml:space="preserve">. </w:t>
      </w:r>
      <w:r w:rsidR="008C37E9" w:rsidRPr="00594357">
        <w:rPr>
          <w:rFonts w:ascii="Times New Roman" w:hAnsi="Times New Roman" w:cs="Times New Roman"/>
          <w:i/>
          <w:sz w:val="24"/>
          <w:szCs w:val="24"/>
          <w:lang w:val="en-US"/>
        </w:rPr>
        <w:t>Major Grom</w:t>
      </w:r>
      <w:r w:rsidR="008C37E9" w:rsidRPr="00BE3EAB">
        <w:rPr>
          <w:rFonts w:ascii="Times New Roman" w:hAnsi="Times New Roman" w:cs="Times New Roman"/>
          <w:sz w:val="24"/>
          <w:szCs w:val="24"/>
          <w:lang w:val="en-US"/>
        </w:rPr>
        <w:t>. Moskva: Bubble Comics, 2012</w:t>
      </w:r>
    </w:p>
    <w:p w:rsidR="00FA29C8" w:rsidRPr="00BE3EAB" w:rsidRDefault="00FA29C8" w:rsidP="00333F75">
      <w:pPr>
        <w:pStyle w:val="a3"/>
        <w:numPr>
          <w:ilvl w:val="0"/>
          <w:numId w:val="5"/>
        </w:numPr>
        <w:spacing w:before="120" w:after="240" w:line="360" w:lineRule="auto"/>
        <w:ind w:left="714" w:hanging="357"/>
        <w:jc w:val="both"/>
        <w:rPr>
          <w:rFonts w:ascii="Times New Roman" w:hAnsi="Times New Roman" w:cs="Times New Roman"/>
          <w:sz w:val="24"/>
          <w:szCs w:val="24"/>
          <w:lang w:val="en-US"/>
        </w:rPr>
      </w:pPr>
      <w:r w:rsidRPr="00BE3EAB">
        <w:rPr>
          <w:rFonts w:ascii="Times New Roman" w:hAnsi="Times New Roman" w:cs="Times New Roman"/>
          <w:sz w:val="24"/>
          <w:szCs w:val="24"/>
          <w:lang w:val="en-US"/>
        </w:rPr>
        <w:t>Groensteen, Thierry</w:t>
      </w:r>
      <w:r w:rsidR="001B7E37" w:rsidRPr="00BE3EAB">
        <w:rPr>
          <w:rFonts w:ascii="Times New Roman" w:hAnsi="Times New Roman" w:cs="Times New Roman"/>
          <w:sz w:val="24"/>
          <w:szCs w:val="24"/>
          <w:lang w:val="en-US"/>
        </w:rPr>
        <w:t xml:space="preserve">. </w:t>
      </w:r>
      <w:r w:rsidR="001B7E37" w:rsidRPr="00BE3EAB">
        <w:rPr>
          <w:rFonts w:ascii="Times New Roman" w:hAnsi="Times New Roman" w:cs="Times New Roman"/>
          <w:i/>
          <w:sz w:val="24"/>
          <w:szCs w:val="24"/>
          <w:lang w:val="en-US"/>
        </w:rPr>
        <w:t xml:space="preserve">Comics and Narration. </w:t>
      </w:r>
      <w:r w:rsidR="001B7E37" w:rsidRPr="00BE3EAB">
        <w:rPr>
          <w:rFonts w:ascii="Times New Roman" w:hAnsi="Times New Roman" w:cs="Times New Roman"/>
          <w:sz w:val="24"/>
          <w:szCs w:val="24"/>
          <w:lang w:val="en-US"/>
        </w:rPr>
        <w:t xml:space="preserve">Jackson: University Press of Mississippi, 2015. </w:t>
      </w:r>
      <w:r w:rsidR="00353B96" w:rsidRPr="00BE3EAB">
        <w:rPr>
          <w:rStyle w:val="a-text-bold"/>
          <w:rFonts w:ascii="Times New Roman" w:hAnsi="Times New Roman" w:cs="Times New Roman"/>
          <w:sz w:val="24"/>
          <w:szCs w:val="24"/>
        </w:rPr>
        <w:t xml:space="preserve">ISBN‎ </w:t>
      </w:r>
      <w:r w:rsidR="00426D75" w:rsidRPr="00BE3EAB">
        <w:rPr>
          <w:rStyle w:val="a-list-item"/>
          <w:rFonts w:ascii="Times New Roman" w:hAnsi="Times New Roman" w:cs="Times New Roman"/>
          <w:sz w:val="24"/>
          <w:szCs w:val="24"/>
        </w:rPr>
        <w:t>978-1496802569</w:t>
      </w:r>
    </w:p>
    <w:p w:rsidR="00CC4ADF" w:rsidRDefault="00CC4ADF" w:rsidP="00333F75">
      <w:pPr>
        <w:pStyle w:val="a3"/>
        <w:numPr>
          <w:ilvl w:val="0"/>
          <w:numId w:val="5"/>
        </w:numPr>
        <w:spacing w:before="120" w:after="240" w:line="360" w:lineRule="auto"/>
        <w:ind w:left="714" w:hanging="357"/>
        <w:jc w:val="both"/>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Groensteen, Thierry. </w:t>
      </w:r>
      <w:r w:rsidRPr="00BE3EAB">
        <w:rPr>
          <w:rFonts w:ascii="Times New Roman" w:hAnsi="Times New Roman" w:cs="Times New Roman"/>
          <w:i/>
          <w:sz w:val="24"/>
          <w:szCs w:val="24"/>
          <w:lang w:val="en-US"/>
        </w:rPr>
        <w:t>Stavba komiksu</w:t>
      </w:r>
      <w:r w:rsidRPr="00BE3EAB">
        <w:rPr>
          <w:rFonts w:ascii="Times New Roman" w:hAnsi="Times New Roman" w:cs="Times New Roman"/>
          <w:sz w:val="24"/>
          <w:szCs w:val="24"/>
          <w:lang w:val="en-US"/>
        </w:rPr>
        <w:t>. Brno: Host, 2005.</w:t>
      </w:r>
      <w:r w:rsidR="009E453D" w:rsidRPr="00BE3EAB">
        <w:rPr>
          <w:rFonts w:ascii="Times New Roman" w:hAnsi="Times New Roman" w:cs="Times New Roman"/>
          <w:sz w:val="24"/>
          <w:szCs w:val="24"/>
          <w:lang w:val="en-US"/>
        </w:rPr>
        <w:t xml:space="preserve"> ISBN</w:t>
      </w:r>
      <w:r w:rsidRPr="00BE3EAB">
        <w:rPr>
          <w:rFonts w:ascii="Times New Roman" w:hAnsi="Times New Roman" w:cs="Times New Roman"/>
          <w:sz w:val="24"/>
          <w:szCs w:val="24"/>
          <w:lang w:val="en-US"/>
        </w:rPr>
        <w:t xml:space="preserve"> 80-7294-141-0.</w:t>
      </w:r>
    </w:p>
    <w:p w:rsidR="00594357" w:rsidRPr="00BE3EAB" w:rsidRDefault="00280862" w:rsidP="00184ABD">
      <w:pPr>
        <w:pStyle w:val="a3"/>
        <w:numPr>
          <w:ilvl w:val="0"/>
          <w:numId w:val="9"/>
        </w:numPr>
        <w:spacing w:before="120" w:after="240" w:line="360" w:lineRule="auto"/>
        <w:jc w:val="both"/>
        <w:rPr>
          <w:rFonts w:ascii="Times New Roman" w:hAnsi="Times New Roman" w:cs="Times New Roman"/>
          <w:sz w:val="24"/>
          <w:szCs w:val="24"/>
          <w:lang w:val="en-US"/>
        </w:rPr>
      </w:pPr>
      <w:r w:rsidRPr="00280862">
        <w:rPr>
          <w:rFonts w:ascii="Times New Roman" w:hAnsi="Times New Roman" w:cs="Times New Roman"/>
          <w:sz w:val="24"/>
          <w:szCs w:val="24"/>
          <w:lang w:val="en-US"/>
        </w:rPr>
        <w:t>Guggenheim</w:t>
      </w:r>
      <w:r>
        <w:rPr>
          <w:rFonts w:ascii="Times New Roman" w:hAnsi="Times New Roman" w:cs="Times New Roman"/>
          <w:sz w:val="24"/>
          <w:szCs w:val="24"/>
          <w:lang w:val="en-US"/>
        </w:rPr>
        <w:t xml:space="preserve">, </w:t>
      </w:r>
      <w:r w:rsidRPr="00280862">
        <w:rPr>
          <w:rFonts w:ascii="Times New Roman" w:hAnsi="Times New Roman" w:cs="Times New Roman"/>
          <w:sz w:val="24"/>
          <w:szCs w:val="24"/>
          <w:lang w:val="en-US"/>
        </w:rPr>
        <w:t>Marc</w:t>
      </w:r>
      <w:r>
        <w:rPr>
          <w:rFonts w:ascii="Times New Roman" w:hAnsi="Times New Roman" w:cs="Times New Roman"/>
          <w:sz w:val="24"/>
          <w:szCs w:val="24"/>
          <w:lang w:val="en-US"/>
        </w:rPr>
        <w:t xml:space="preserve">. </w:t>
      </w:r>
      <w:r w:rsidRPr="00280862">
        <w:rPr>
          <w:rFonts w:ascii="Times New Roman" w:hAnsi="Times New Roman" w:cs="Times New Roman"/>
          <w:i/>
          <w:sz w:val="24"/>
          <w:szCs w:val="24"/>
          <w:lang w:val="en-US"/>
        </w:rPr>
        <w:t>X-Man Gold #1</w:t>
      </w:r>
      <w:r>
        <w:rPr>
          <w:rFonts w:ascii="Times New Roman" w:hAnsi="Times New Roman" w:cs="Times New Roman"/>
          <w:i/>
          <w:sz w:val="24"/>
          <w:szCs w:val="24"/>
          <w:lang w:val="en-US"/>
        </w:rPr>
        <w:t xml:space="preserve">. </w:t>
      </w:r>
      <w:r w:rsidR="00184ABD" w:rsidRPr="00184ABD">
        <w:rPr>
          <w:rFonts w:ascii="Times New Roman" w:hAnsi="Times New Roman" w:cs="Times New Roman"/>
          <w:sz w:val="24"/>
          <w:szCs w:val="24"/>
          <w:lang w:val="en-US"/>
        </w:rPr>
        <w:t>New York</w:t>
      </w:r>
      <w:r w:rsidR="00184ABD">
        <w:rPr>
          <w:rFonts w:ascii="Times New Roman" w:hAnsi="Times New Roman" w:cs="Times New Roman"/>
          <w:i/>
          <w:sz w:val="24"/>
          <w:szCs w:val="24"/>
          <w:lang w:val="en-US"/>
        </w:rPr>
        <w:t xml:space="preserve">: </w:t>
      </w:r>
      <w:r w:rsidR="000B4E96" w:rsidRPr="000B4E96">
        <w:rPr>
          <w:rFonts w:ascii="Times New Roman" w:hAnsi="Times New Roman" w:cs="Times New Roman"/>
          <w:sz w:val="24"/>
          <w:szCs w:val="24"/>
          <w:lang w:val="en-US"/>
        </w:rPr>
        <w:t>Marvel Universe</w:t>
      </w:r>
      <w:r w:rsidR="001A1E93">
        <w:rPr>
          <w:rFonts w:ascii="Times New Roman" w:hAnsi="Times New Roman" w:cs="Times New Roman"/>
          <w:sz w:val="24"/>
          <w:szCs w:val="24"/>
          <w:lang w:val="en-US"/>
        </w:rPr>
        <w:t>, 2017</w:t>
      </w:r>
    </w:p>
    <w:p w:rsidR="008C1BDC" w:rsidRPr="00BE3EAB" w:rsidRDefault="00426D75" w:rsidP="00280862">
      <w:pPr>
        <w:pStyle w:val="a3"/>
        <w:numPr>
          <w:ilvl w:val="0"/>
          <w:numId w:val="9"/>
        </w:numPr>
        <w:spacing w:before="120" w:after="240" w:line="360" w:lineRule="auto"/>
        <w:rPr>
          <w:rStyle w:val="a-list-item"/>
          <w:rFonts w:ascii="Times New Roman" w:hAnsi="Times New Roman" w:cs="Times New Roman"/>
          <w:sz w:val="24"/>
          <w:szCs w:val="24"/>
          <w:lang w:val="en-US"/>
        </w:rPr>
      </w:pPr>
      <w:r w:rsidRPr="00BE3EAB">
        <w:rPr>
          <w:rStyle w:val="author"/>
          <w:rFonts w:ascii="Times New Roman" w:hAnsi="Times New Roman" w:cs="Times New Roman"/>
          <w:sz w:val="24"/>
          <w:szCs w:val="24"/>
          <w:lang w:val="en-US"/>
        </w:rPr>
        <w:t xml:space="preserve">Hajdu, David. </w:t>
      </w:r>
      <w:r w:rsidRPr="00BE3EAB">
        <w:rPr>
          <w:rStyle w:val="author"/>
          <w:rFonts w:ascii="Times New Roman" w:hAnsi="Times New Roman" w:cs="Times New Roman"/>
          <w:i/>
          <w:sz w:val="24"/>
          <w:szCs w:val="24"/>
          <w:lang w:val="en-US"/>
        </w:rPr>
        <w:t xml:space="preserve">The Ten-Cent Plague: The Great Comic-Book Scare and How It Changed America. </w:t>
      </w:r>
      <w:r w:rsidR="007A0C34" w:rsidRPr="007A0C34">
        <w:rPr>
          <w:rStyle w:val="author"/>
          <w:rFonts w:ascii="Times New Roman" w:hAnsi="Times New Roman" w:cs="Times New Roman"/>
          <w:sz w:val="24"/>
          <w:szCs w:val="24"/>
          <w:lang w:val="en-US"/>
        </w:rPr>
        <w:t xml:space="preserve">United </w:t>
      </w:r>
      <w:proofErr w:type="gramStart"/>
      <w:r w:rsidR="007A0C34" w:rsidRPr="007A0C34">
        <w:rPr>
          <w:rStyle w:val="author"/>
          <w:rFonts w:ascii="Times New Roman" w:hAnsi="Times New Roman" w:cs="Times New Roman"/>
          <w:sz w:val="24"/>
          <w:szCs w:val="24"/>
          <w:lang w:val="en-US"/>
        </w:rPr>
        <w:t>Kingdom</w:t>
      </w:r>
      <w:r w:rsidRPr="00BE3EAB">
        <w:rPr>
          <w:rStyle w:val="author"/>
          <w:rFonts w:ascii="Times New Roman" w:hAnsi="Times New Roman" w:cs="Times New Roman"/>
          <w:sz w:val="24"/>
          <w:szCs w:val="24"/>
          <w:lang w:val="en-US"/>
        </w:rPr>
        <w:t>:</w:t>
      </w:r>
      <w:r w:rsidRPr="00BE3EAB">
        <w:rPr>
          <w:rStyle w:val="a-text-bold"/>
          <w:rFonts w:ascii="Times New Roman" w:hAnsi="Times New Roman" w:cs="Times New Roman"/>
          <w:sz w:val="24"/>
          <w:szCs w:val="24"/>
          <w:lang w:val="en-US"/>
        </w:rPr>
        <w:t>‎</w:t>
      </w:r>
      <w:proofErr w:type="gramEnd"/>
      <w:r w:rsidRPr="00BE3EAB">
        <w:rPr>
          <w:rStyle w:val="a-text-bold"/>
          <w:rFonts w:ascii="Times New Roman" w:hAnsi="Times New Roman" w:cs="Times New Roman"/>
          <w:sz w:val="24"/>
          <w:szCs w:val="24"/>
          <w:lang w:val="en-US"/>
        </w:rPr>
        <w:t xml:space="preserve"> </w:t>
      </w:r>
      <w:r w:rsidRPr="00BE3EAB">
        <w:rPr>
          <w:rStyle w:val="a-list-item"/>
          <w:rFonts w:ascii="Times New Roman" w:hAnsi="Times New Roman" w:cs="Times New Roman"/>
          <w:sz w:val="24"/>
          <w:szCs w:val="24"/>
          <w:lang w:val="en-US"/>
        </w:rPr>
        <w:t>Picador</w:t>
      </w:r>
      <w:r w:rsidR="00353B96" w:rsidRPr="00BE3EAB">
        <w:rPr>
          <w:rStyle w:val="a-list-item"/>
          <w:rFonts w:ascii="Times New Roman" w:hAnsi="Times New Roman" w:cs="Times New Roman"/>
          <w:sz w:val="24"/>
          <w:szCs w:val="24"/>
          <w:lang w:val="en-US"/>
        </w:rPr>
        <w:t xml:space="preserve">, 2009. ISBN </w:t>
      </w:r>
      <w:r w:rsidRPr="00BE3EAB">
        <w:rPr>
          <w:rStyle w:val="a-list-item"/>
          <w:rFonts w:ascii="Times New Roman" w:hAnsi="Times New Roman" w:cs="Times New Roman"/>
          <w:sz w:val="24"/>
          <w:szCs w:val="24"/>
          <w:lang w:val="en-US"/>
        </w:rPr>
        <w:t>978-0312428235</w:t>
      </w:r>
    </w:p>
    <w:p w:rsidR="008C1BDC" w:rsidRPr="00BE3EAB" w:rsidRDefault="008C1BDC" w:rsidP="00280862">
      <w:pPr>
        <w:pStyle w:val="a3"/>
        <w:numPr>
          <w:ilvl w:val="0"/>
          <w:numId w:val="9"/>
        </w:numPr>
        <w:spacing w:before="120" w:after="240" w:line="360" w:lineRule="auto"/>
        <w:ind w:left="714" w:hanging="357"/>
        <w:rPr>
          <w:rFonts w:ascii="Times New Roman" w:hAnsi="Times New Roman" w:cs="Times New Roman"/>
          <w:sz w:val="24"/>
          <w:szCs w:val="24"/>
          <w:lang w:val="en-US"/>
        </w:rPr>
      </w:pPr>
      <w:r w:rsidRPr="00BE3EAB">
        <w:rPr>
          <w:rStyle w:val="a-list-item"/>
          <w:rFonts w:ascii="Times New Roman" w:hAnsi="Times New Roman" w:cs="Times New Roman"/>
          <w:sz w:val="24"/>
          <w:szCs w:val="24"/>
          <w:lang w:val="en-US"/>
        </w:rPr>
        <w:t xml:space="preserve">Hatfield, Charles &amp; Heer, Jeet. </w:t>
      </w:r>
      <w:r w:rsidRPr="00BE3EAB">
        <w:rPr>
          <w:rStyle w:val="a-list-item"/>
          <w:rFonts w:ascii="Times New Roman" w:hAnsi="Times New Roman" w:cs="Times New Roman"/>
          <w:i/>
          <w:sz w:val="24"/>
          <w:szCs w:val="24"/>
          <w:lang w:val="en-US"/>
        </w:rPr>
        <w:t>The Superhero Reader</w:t>
      </w:r>
      <w:r w:rsidRPr="00BE3EAB">
        <w:rPr>
          <w:rStyle w:val="a-list-item"/>
          <w:rFonts w:ascii="Times New Roman" w:hAnsi="Times New Roman" w:cs="Times New Roman"/>
          <w:sz w:val="24"/>
          <w:szCs w:val="24"/>
          <w:lang w:val="en-US"/>
        </w:rPr>
        <w:t>.</w:t>
      </w:r>
      <w:r w:rsidR="00353B96" w:rsidRPr="00BE3EAB">
        <w:rPr>
          <w:rStyle w:val="a-list-item"/>
          <w:rFonts w:ascii="Times New Roman" w:hAnsi="Times New Roman" w:cs="Times New Roman"/>
          <w:sz w:val="24"/>
          <w:szCs w:val="24"/>
          <w:lang w:val="en-US"/>
        </w:rPr>
        <w:t xml:space="preserve"> </w:t>
      </w:r>
      <w:r w:rsidR="00353B96" w:rsidRPr="00BE3EAB">
        <w:rPr>
          <w:rFonts w:ascii="Times New Roman" w:hAnsi="Times New Roman" w:cs="Times New Roman"/>
          <w:sz w:val="24"/>
          <w:szCs w:val="24"/>
          <w:lang w:val="en-US"/>
        </w:rPr>
        <w:t>Jackson: University Press of Mississippi, 2013. ISBN 978-1617038068</w:t>
      </w:r>
    </w:p>
    <w:p w:rsidR="00FE1EC9" w:rsidRPr="00BE3EAB" w:rsidRDefault="00FE1EC9" w:rsidP="00280862">
      <w:pPr>
        <w:pStyle w:val="a3"/>
        <w:numPr>
          <w:ilvl w:val="0"/>
          <w:numId w:val="9"/>
        </w:numPr>
        <w:spacing w:before="120" w:after="240" w:line="360" w:lineRule="auto"/>
        <w:rPr>
          <w:rStyle w:val="a-list-item"/>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Hirsh, Paul. </w:t>
      </w:r>
      <w:r w:rsidR="00BE1AEB" w:rsidRPr="00BE3EAB">
        <w:rPr>
          <w:rFonts w:ascii="Times New Roman" w:hAnsi="Times New Roman" w:cs="Times New Roman"/>
          <w:i/>
          <w:sz w:val="24"/>
          <w:szCs w:val="24"/>
          <w:lang w:val="en-US"/>
        </w:rPr>
        <w:t>“This Is Our Enemy”: The Writers’ War Board and Representations of Race in Comic Books, 1942–1945.</w:t>
      </w:r>
      <w:r w:rsidR="00776B8E" w:rsidRPr="00BE3EAB">
        <w:rPr>
          <w:rFonts w:ascii="Times New Roman" w:hAnsi="Times New Roman" w:cs="Times New Roman"/>
          <w:sz w:val="24"/>
          <w:szCs w:val="24"/>
          <w:lang w:val="en-US"/>
        </w:rPr>
        <w:t xml:space="preserve"> </w:t>
      </w:r>
      <w:r w:rsidR="00776B8E" w:rsidRPr="00BE3EAB">
        <w:rPr>
          <w:rStyle w:val="HTML"/>
          <w:rFonts w:ascii="Times New Roman" w:hAnsi="Times New Roman" w:cs="Times New Roman"/>
          <w:i w:val="0"/>
          <w:sz w:val="24"/>
          <w:szCs w:val="24"/>
          <w:lang w:val="en-US"/>
        </w:rPr>
        <w:t>Pacific Historical Review</w:t>
      </w:r>
      <w:r w:rsidR="00776B8E" w:rsidRPr="00BE3EAB">
        <w:rPr>
          <w:rFonts w:ascii="Times New Roman" w:hAnsi="Times New Roman" w:cs="Times New Roman"/>
          <w:sz w:val="24"/>
          <w:szCs w:val="24"/>
          <w:lang w:val="en-US"/>
        </w:rPr>
        <w:t>.</w:t>
      </w:r>
      <w:r w:rsidR="00BE1AEB" w:rsidRPr="00BE3EAB">
        <w:rPr>
          <w:rFonts w:ascii="Times New Roman" w:hAnsi="Times New Roman" w:cs="Times New Roman"/>
          <w:sz w:val="24"/>
          <w:szCs w:val="24"/>
          <w:lang w:val="en-US"/>
        </w:rPr>
        <w:t xml:space="preserve"> </w:t>
      </w:r>
      <w:r w:rsidR="00C642A1">
        <w:rPr>
          <w:rFonts w:ascii="Times New Roman" w:hAnsi="Times New Roman" w:cs="Times New Roman"/>
          <w:sz w:val="24"/>
          <w:szCs w:val="24"/>
          <w:lang w:val="en-US"/>
        </w:rPr>
        <w:t>[online]. 2014. [cit. 2024-04-01</w:t>
      </w:r>
      <w:r w:rsidR="00D51A0A" w:rsidRPr="00BE3EAB">
        <w:rPr>
          <w:rFonts w:ascii="Times New Roman" w:hAnsi="Times New Roman" w:cs="Times New Roman"/>
          <w:sz w:val="24"/>
          <w:szCs w:val="24"/>
          <w:lang w:val="en-US"/>
        </w:rPr>
        <w:t>].</w:t>
      </w:r>
      <w:r w:rsidR="00D51A0A" w:rsidRPr="00BE3EAB">
        <w:rPr>
          <w:rStyle w:val="timestamp"/>
          <w:rFonts w:ascii="Times New Roman" w:hAnsi="Times New Roman" w:cs="Times New Roman"/>
          <w:sz w:val="24"/>
          <w:szCs w:val="24"/>
          <w:lang w:val="en-US"/>
        </w:rPr>
        <w:t> </w:t>
      </w:r>
      <w:r w:rsidR="00D51A0A" w:rsidRPr="00BE3EAB">
        <w:rPr>
          <w:rFonts w:ascii="Times New Roman" w:hAnsi="Times New Roman" w:cs="Times New Roman"/>
          <w:sz w:val="24"/>
          <w:szCs w:val="24"/>
          <w:lang w:val="en-US"/>
        </w:rPr>
        <w:t xml:space="preserve">Dostupné z WWW </w:t>
      </w:r>
      <w:r w:rsidR="00DC3F26" w:rsidRPr="00BE3EAB">
        <w:rPr>
          <w:rFonts w:ascii="Times New Roman" w:hAnsi="Times New Roman" w:cs="Times New Roman"/>
          <w:sz w:val="24"/>
          <w:szCs w:val="24"/>
          <w:lang w:val="en-US"/>
        </w:rPr>
        <w:t>&lt;</w:t>
      </w:r>
      <w:r w:rsidR="00DC3F26">
        <w:rPr>
          <w:rFonts w:ascii="Times New Roman" w:hAnsi="Times New Roman" w:cs="Times New Roman"/>
          <w:sz w:val="24"/>
          <w:szCs w:val="24"/>
          <w:lang w:val="en-US"/>
        </w:rPr>
        <w:t xml:space="preserve"> </w:t>
      </w:r>
      <w:r w:rsidR="00D51A0A" w:rsidRPr="00BE3EAB">
        <w:rPr>
          <w:rFonts w:ascii="Times New Roman" w:hAnsi="Times New Roman" w:cs="Times New Roman"/>
          <w:sz w:val="24"/>
          <w:szCs w:val="24"/>
          <w:lang w:val="en-US"/>
        </w:rPr>
        <w:t>https://www.jstor.org/stable/10.1525/phr.2014.83.3.448?mag=the-propaganda-of-world-war-ii-comic-books&gt;.</w:t>
      </w:r>
    </w:p>
    <w:p w:rsidR="00546C85" w:rsidRPr="00BE3EAB" w:rsidRDefault="008D6AD7" w:rsidP="00280862">
      <w:pPr>
        <w:pStyle w:val="a3"/>
        <w:numPr>
          <w:ilvl w:val="0"/>
          <w:numId w:val="9"/>
        </w:numPr>
        <w:spacing w:before="120" w:after="240" w:line="360" w:lineRule="auto"/>
        <w:ind w:left="714" w:hanging="357"/>
        <w:rPr>
          <w:rStyle w:val="a-list-item"/>
          <w:rFonts w:ascii="Times New Roman" w:hAnsi="Times New Roman" w:cs="Times New Roman"/>
          <w:sz w:val="24"/>
          <w:szCs w:val="24"/>
          <w:lang w:val="en-US"/>
        </w:rPr>
      </w:pPr>
      <w:r w:rsidRPr="00BE3EAB">
        <w:rPr>
          <w:rStyle w:val="a-list-item"/>
          <w:rFonts w:ascii="Times New Roman" w:hAnsi="Times New Roman" w:cs="Times New Roman"/>
          <w:sz w:val="24"/>
          <w:szCs w:val="24"/>
          <w:lang w:val="en-US"/>
        </w:rPr>
        <w:t>Jowett, Garth &amp;</w:t>
      </w:r>
      <w:r w:rsidRPr="00BE3EAB">
        <w:rPr>
          <w:rFonts w:ascii="Times New Roman" w:hAnsi="Times New Roman" w:cs="Times New Roman"/>
          <w:sz w:val="24"/>
          <w:szCs w:val="24"/>
          <w:lang w:val="en-US"/>
        </w:rPr>
        <w:t xml:space="preserve"> </w:t>
      </w:r>
      <w:r w:rsidRPr="00BE3EAB">
        <w:rPr>
          <w:rStyle w:val="a-list-item"/>
          <w:rFonts w:ascii="Times New Roman" w:hAnsi="Times New Roman" w:cs="Times New Roman"/>
          <w:sz w:val="24"/>
          <w:szCs w:val="24"/>
          <w:lang w:val="en-US"/>
        </w:rPr>
        <w:t xml:space="preserve">O′Donnell, Victoria. </w:t>
      </w:r>
      <w:r w:rsidR="00546C85" w:rsidRPr="00BE3EAB">
        <w:rPr>
          <w:rStyle w:val="a-list-item"/>
          <w:rFonts w:ascii="Times New Roman" w:hAnsi="Times New Roman" w:cs="Times New Roman"/>
          <w:i/>
          <w:sz w:val="24"/>
          <w:szCs w:val="24"/>
          <w:lang w:val="en-US"/>
        </w:rPr>
        <w:t xml:space="preserve">Propaganda &amp; Persuasion. </w:t>
      </w:r>
      <w:r w:rsidR="00C94C95" w:rsidRPr="00BE3EAB">
        <w:rPr>
          <w:rStyle w:val="a-list-item"/>
          <w:rFonts w:ascii="Times New Roman" w:hAnsi="Times New Roman" w:cs="Times New Roman"/>
          <w:sz w:val="24"/>
          <w:szCs w:val="24"/>
          <w:lang w:val="en-US"/>
        </w:rPr>
        <w:t xml:space="preserve">California: SAGE Publications, </w:t>
      </w:r>
      <w:r w:rsidR="008C37E9" w:rsidRPr="00BE3EAB">
        <w:rPr>
          <w:rStyle w:val="a-list-item"/>
          <w:rFonts w:ascii="Times New Roman" w:hAnsi="Times New Roman" w:cs="Times New Roman"/>
          <w:sz w:val="24"/>
          <w:szCs w:val="24"/>
          <w:lang w:val="en-US"/>
        </w:rPr>
        <w:t>2014.</w:t>
      </w:r>
      <w:r w:rsidRPr="00BE3EAB">
        <w:rPr>
          <w:rStyle w:val="a-list-item"/>
          <w:rFonts w:ascii="Times New Roman" w:hAnsi="Times New Roman" w:cs="Times New Roman"/>
          <w:sz w:val="24"/>
          <w:szCs w:val="24"/>
          <w:lang w:val="en-US"/>
        </w:rPr>
        <w:t xml:space="preserve"> </w:t>
      </w:r>
      <w:r w:rsidR="00353B96" w:rsidRPr="00BE3EAB">
        <w:rPr>
          <w:rStyle w:val="a-list-item"/>
          <w:rFonts w:ascii="Times New Roman" w:hAnsi="Times New Roman" w:cs="Times New Roman"/>
          <w:sz w:val="24"/>
          <w:szCs w:val="24"/>
          <w:lang w:val="en-US"/>
        </w:rPr>
        <w:t xml:space="preserve">ISBN 978 </w:t>
      </w:r>
      <w:r w:rsidR="00BF0F25" w:rsidRPr="00BE3EAB">
        <w:rPr>
          <w:rStyle w:val="a-list-item"/>
          <w:rFonts w:ascii="Times New Roman" w:hAnsi="Times New Roman" w:cs="Times New Roman"/>
          <w:sz w:val="24"/>
          <w:szCs w:val="24"/>
          <w:lang w:val="en-US"/>
        </w:rPr>
        <w:t>1506371344</w:t>
      </w:r>
    </w:p>
    <w:p w:rsidR="00A03076" w:rsidRPr="00BE3EAB" w:rsidRDefault="00A03076" w:rsidP="00280862">
      <w:pPr>
        <w:pStyle w:val="a3"/>
        <w:numPr>
          <w:ilvl w:val="0"/>
          <w:numId w:val="9"/>
        </w:numPr>
        <w:spacing w:before="120" w:after="240" w:line="360" w:lineRule="auto"/>
        <w:rPr>
          <w:rStyle w:val="a-list-item"/>
          <w:rFonts w:ascii="Times New Roman" w:hAnsi="Times New Roman" w:cs="Times New Roman"/>
          <w:sz w:val="24"/>
          <w:szCs w:val="24"/>
          <w:lang w:val="en-US"/>
        </w:rPr>
      </w:pPr>
      <w:r w:rsidRPr="00BE3EAB">
        <w:rPr>
          <w:rStyle w:val="a-list-item"/>
          <w:rFonts w:ascii="Times New Roman" w:hAnsi="Times New Roman" w:cs="Times New Roman"/>
          <w:sz w:val="24"/>
          <w:szCs w:val="24"/>
          <w:lang w:val="en-US"/>
        </w:rPr>
        <w:lastRenderedPageBreak/>
        <w:t xml:space="preserve">Kahneman, Daniel. </w:t>
      </w:r>
      <w:r w:rsidRPr="00BE3EAB">
        <w:rPr>
          <w:rStyle w:val="a-list-item"/>
          <w:rFonts w:ascii="Times New Roman" w:hAnsi="Times New Roman" w:cs="Times New Roman"/>
          <w:i/>
          <w:sz w:val="24"/>
          <w:szCs w:val="24"/>
          <w:lang w:val="en-US"/>
        </w:rPr>
        <w:t>Thinking Fast and Slow</w:t>
      </w:r>
      <w:r w:rsidRPr="00BE3EAB">
        <w:rPr>
          <w:rStyle w:val="a-list-item"/>
          <w:rFonts w:ascii="Times New Roman" w:hAnsi="Times New Roman" w:cs="Times New Roman"/>
          <w:sz w:val="24"/>
          <w:szCs w:val="24"/>
          <w:lang w:val="en-US"/>
        </w:rPr>
        <w:t xml:space="preserve">. </w:t>
      </w:r>
      <w:r w:rsidR="00E42A69" w:rsidRPr="00BE3EAB">
        <w:rPr>
          <w:rStyle w:val="a-list-item"/>
          <w:rFonts w:ascii="Times New Roman" w:hAnsi="Times New Roman" w:cs="Times New Roman"/>
          <w:sz w:val="24"/>
          <w:szCs w:val="24"/>
          <w:lang w:val="en-US"/>
        </w:rPr>
        <w:t xml:space="preserve">New York: </w:t>
      </w:r>
      <w:r w:rsidR="00B94C52" w:rsidRPr="00BE3EAB">
        <w:rPr>
          <w:rStyle w:val="a-list-item"/>
          <w:rFonts w:ascii="Times New Roman" w:hAnsi="Times New Roman" w:cs="Times New Roman"/>
          <w:sz w:val="24"/>
          <w:szCs w:val="24"/>
          <w:lang w:val="en-US"/>
        </w:rPr>
        <w:t xml:space="preserve">Farrar, Straus and Giroux, 2013. </w:t>
      </w:r>
      <w:r w:rsidR="00B94C52" w:rsidRPr="00BE3EAB">
        <w:rPr>
          <w:rStyle w:val="a-text-bold"/>
          <w:rFonts w:ascii="Times New Roman" w:hAnsi="Times New Roman" w:cs="Times New Roman"/>
          <w:sz w:val="24"/>
          <w:szCs w:val="24"/>
        </w:rPr>
        <w:t xml:space="preserve">ISBN </w:t>
      </w:r>
      <w:r w:rsidR="00B94C52" w:rsidRPr="00BE3EAB">
        <w:rPr>
          <w:rStyle w:val="a-list-item"/>
          <w:rFonts w:ascii="Times New Roman" w:hAnsi="Times New Roman" w:cs="Times New Roman"/>
          <w:sz w:val="24"/>
          <w:szCs w:val="24"/>
        </w:rPr>
        <w:t>978-0374533557</w:t>
      </w:r>
    </w:p>
    <w:p w:rsidR="00FF2F2D" w:rsidRPr="00BE3EAB" w:rsidRDefault="00FF2F2D" w:rsidP="00280862">
      <w:pPr>
        <w:pStyle w:val="a3"/>
        <w:numPr>
          <w:ilvl w:val="0"/>
          <w:numId w:val="9"/>
        </w:numPr>
        <w:spacing w:before="120" w:after="240" w:line="360" w:lineRule="auto"/>
        <w:ind w:left="714" w:hanging="357"/>
        <w:jc w:val="both"/>
        <w:rPr>
          <w:rFonts w:ascii="Times New Roman" w:hAnsi="Times New Roman" w:cs="Times New Roman"/>
          <w:sz w:val="24"/>
          <w:szCs w:val="24"/>
          <w:lang w:val="en-US"/>
        </w:rPr>
      </w:pPr>
      <w:r w:rsidRPr="00BE3EAB">
        <w:rPr>
          <w:rStyle w:val="a-list-item"/>
          <w:rFonts w:ascii="Times New Roman" w:hAnsi="Times New Roman" w:cs="Times New Roman"/>
          <w:sz w:val="24"/>
          <w:szCs w:val="24"/>
          <w:lang w:val="en-US"/>
        </w:rPr>
        <w:t>K</w:t>
      </w:r>
      <w:r w:rsidRPr="00BE3EAB">
        <w:rPr>
          <w:rStyle w:val="reference-text"/>
          <w:rFonts w:ascii="Times New Roman" w:hAnsi="Times New Roman" w:cs="Times New Roman"/>
          <w:sz w:val="24"/>
          <w:szCs w:val="24"/>
          <w:lang w:val="en-US"/>
        </w:rPr>
        <w:t xml:space="preserve">unin, Alexander.  </w:t>
      </w:r>
      <w:r w:rsidRPr="00BE3EAB">
        <w:rPr>
          <w:rStyle w:val="reference-text"/>
          <w:rFonts w:ascii="Times New Roman" w:hAnsi="Times New Roman" w:cs="Times New Roman"/>
          <w:i/>
          <w:sz w:val="24"/>
          <w:szCs w:val="24"/>
          <w:lang w:val="en-US"/>
        </w:rPr>
        <w:t>Comics v Rusku</w:t>
      </w:r>
      <w:r w:rsidRPr="00BE3EAB">
        <w:rPr>
          <w:rStyle w:val="reference-text"/>
          <w:rFonts w:ascii="Times New Roman" w:hAnsi="Times New Roman" w:cs="Times New Roman"/>
          <w:sz w:val="24"/>
          <w:szCs w:val="24"/>
          <w:lang w:val="en-US"/>
        </w:rPr>
        <w:t xml:space="preserve"> // </w:t>
      </w:r>
      <w:r w:rsidRPr="00BE3EAB">
        <w:rPr>
          <w:rStyle w:val="reference-text"/>
          <w:rFonts w:ascii="Times New Roman" w:hAnsi="Times New Roman" w:cs="Times New Roman"/>
          <w:i/>
          <w:sz w:val="24"/>
          <w:szCs w:val="24"/>
          <w:lang w:val="en-US"/>
        </w:rPr>
        <w:t>Bibliographie</w:t>
      </w:r>
      <w:r w:rsidR="00F76444" w:rsidRPr="00BE3EAB">
        <w:rPr>
          <w:rStyle w:val="reference-text"/>
          <w:rFonts w:ascii="Times New Roman" w:hAnsi="Times New Roman" w:cs="Times New Roman"/>
          <w:sz w:val="24"/>
          <w:szCs w:val="24"/>
          <w:lang w:val="en-US"/>
        </w:rPr>
        <w:t>.</w:t>
      </w:r>
      <w:r w:rsidRPr="00BE3EAB">
        <w:rPr>
          <w:rStyle w:val="reference-text"/>
          <w:rFonts w:ascii="Times New Roman" w:hAnsi="Times New Roman" w:cs="Times New Roman"/>
          <w:sz w:val="24"/>
          <w:szCs w:val="24"/>
          <w:lang w:val="en-US"/>
        </w:rPr>
        <w:t xml:space="preserve"> </w:t>
      </w:r>
      <w:r w:rsidR="00BE1AEB" w:rsidRPr="00BE3EAB">
        <w:rPr>
          <w:rFonts w:ascii="Times New Roman" w:hAnsi="Times New Roman" w:cs="Times New Roman"/>
          <w:sz w:val="24"/>
          <w:szCs w:val="24"/>
          <w:lang w:val="en-US"/>
        </w:rPr>
        <w:t xml:space="preserve">[online]. </w:t>
      </w:r>
      <w:r w:rsidRPr="00BE3EAB">
        <w:rPr>
          <w:rStyle w:val="reference-text"/>
          <w:rFonts w:ascii="Times New Roman" w:hAnsi="Times New Roman" w:cs="Times New Roman"/>
          <w:sz w:val="24"/>
          <w:szCs w:val="24"/>
          <w:lang w:val="en-US"/>
        </w:rPr>
        <w:t>2013</w:t>
      </w:r>
      <w:r w:rsidR="00BE1AEB" w:rsidRPr="00BE3EAB">
        <w:rPr>
          <w:rStyle w:val="reference-text"/>
          <w:rFonts w:ascii="Times New Roman" w:hAnsi="Times New Roman" w:cs="Times New Roman"/>
          <w:sz w:val="24"/>
          <w:szCs w:val="24"/>
          <w:lang w:val="en-US"/>
        </w:rPr>
        <w:t xml:space="preserve">. </w:t>
      </w:r>
      <w:r w:rsidR="00C642A1">
        <w:rPr>
          <w:rFonts w:ascii="Times New Roman" w:hAnsi="Times New Roman" w:cs="Times New Roman"/>
          <w:sz w:val="24"/>
          <w:szCs w:val="24"/>
          <w:lang w:val="en-US"/>
        </w:rPr>
        <w:t>[cit. 2024</w:t>
      </w:r>
      <w:r w:rsidR="00F76444" w:rsidRPr="00BE3EAB">
        <w:rPr>
          <w:rFonts w:ascii="Times New Roman" w:hAnsi="Times New Roman" w:cs="Times New Roman"/>
          <w:sz w:val="24"/>
          <w:szCs w:val="24"/>
          <w:lang w:val="en-US"/>
        </w:rPr>
        <w:t>-04</w:t>
      </w:r>
      <w:r w:rsidR="00362C44" w:rsidRPr="00BE3EAB">
        <w:rPr>
          <w:rFonts w:ascii="Times New Roman" w:hAnsi="Times New Roman" w:cs="Times New Roman"/>
          <w:sz w:val="24"/>
          <w:szCs w:val="24"/>
          <w:lang w:val="en-US"/>
        </w:rPr>
        <w:t>-</w:t>
      </w:r>
      <w:r w:rsidR="00C642A1">
        <w:rPr>
          <w:rFonts w:ascii="Times New Roman" w:hAnsi="Times New Roman" w:cs="Times New Roman"/>
          <w:sz w:val="24"/>
          <w:szCs w:val="24"/>
          <w:lang w:val="en-US"/>
        </w:rPr>
        <w:t>12</w:t>
      </w:r>
      <w:r w:rsidR="00F76444" w:rsidRPr="00BE3EAB">
        <w:rPr>
          <w:rFonts w:ascii="Times New Roman" w:hAnsi="Times New Roman" w:cs="Times New Roman"/>
          <w:sz w:val="24"/>
          <w:szCs w:val="24"/>
          <w:lang w:val="en-US"/>
        </w:rPr>
        <w:t>].</w:t>
      </w:r>
      <w:r w:rsidRPr="00BE3EAB">
        <w:rPr>
          <w:rStyle w:val="timestamp"/>
          <w:rFonts w:ascii="Times New Roman" w:hAnsi="Times New Roman" w:cs="Times New Roman"/>
          <w:sz w:val="24"/>
          <w:szCs w:val="24"/>
          <w:lang w:val="en-US"/>
        </w:rPr>
        <w:t> </w:t>
      </w:r>
      <w:r w:rsidR="00BE1AEB" w:rsidRPr="00BE3EAB">
        <w:rPr>
          <w:rStyle w:val="timestamp"/>
          <w:rFonts w:ascii="Times New Roman" w:hAnsi="Times New Roman" w:cs="Times New Roman"/>
          <w:sz w:val="24"/>
          <w:szCs w:val="24"/>
          <w:lang w:val="en-US"/>
        </w:rPr>
        <w:t xml:space="preserve"> </w:t>
      </w:r>
      <w:r w:rsidR="002D66F2">
        <w:rPr>
          <w:rFonts w:ascii="Times New Roman" w:hAnsi="Times New Roman" w:cs="Times New Roman"/>
          <w:sz w:val="24"/>
          <w:szCs w:val="24"/>
          <w:lang w:val="en-US"/>
        </w:rPr>
        <w:t>Dostupné z WWW &lt;</w:t>
      </w:r>
      <w:r w:rsidR="00DC3F26">
        <w:rPr>
          <w:rFonts w:ascii="Times New Roman" w:hAnsi="Times New Roman" w:cs="Times New Roman"/>
          <w:sz w:val="24"/>
          <w:szCs w:val="24"/>
          <w:lang w:val="en-US"/>
        </w:rPr>
        <w:t xml:space="preserve"> </w:t>
      </w:r>
      <w:r w:rsidR="00214C85" w:rsidRPr="00BE3EAB">
        <w:rPr>
          <w:rFonts w:ascii="Times New Roman" w:hAnsi="Times New Roman" w:cs="Times New Roman"/>
          <w:sz w:val="24"/>
          <w:szCs w:val="24"/>
          <w:lang w:val="en-US"/>
        </w:rPr>
        <w:t>https://rgub.ru/professional/published/article.php?article_id=286</w:t>
      </w:r>
      <w:r w:rsidR="00F76444" w:rsidRPr="00BE3EAB">
        <w:rPr>
          <w:rFonts w:ascii="Times New Roman" w:hAnsi="Times New Roman" w:cs="Times New Roman"/>
          <w:sz w:val="24"/>
          <w:szCs w:val="24"/>
          <w:lang w:val="en-US"/>
        </w:rPr>
        <w:t>&gt;.</w:t>
      </w:r>
    </w:p>
    <w:p w:rsidR="00A8244D" w:rsidRPr="007E75C3" w:rsidRDefault="00A8244D" w:rsidP="00280862">
      <w:pPr>
        <w:pStyle w:val="a3"/>
        <w:numPr>
          <w:ilvl w:val="0"/>
          <w:numId w:val="9"/>
        </w:numPr>
        <w:spacing w:before="120"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Martemyanov, </w:t>
      </w:r>
      <w:r w:rsidR="00FE2D65">
        <w:rPr>
          <w:rFonts w:ascii="Times New Roman" w:hAnsi="Times New Roman" w:cs="Times New Roman"/>
          <w:sz w:val="24"/>
          <w:szCs w:val="24"/>
          <w:lang w:val="en-US"/>
        </w:rPr>
        <w:t>Maxim</w:t>
      </w:r>
      <w:r w:rsidRPr="007E75C3">
        <w:rPr>
          <w:rFonts w:ascii="Times New Roman" w:hAnsi="Times New Roman" w:cs="Times New Roman"/>
          <w:sz w:val="24"/>
          <w:szCs w:val="24"/>
          <w:lang w:val="en-US"/>
        </w:rPr>
        <w:t xml:space="preserve">. </w:t>
      </w:r>
      <w:r w:rsidR="007E75C3" w:rsidRPr="007E75C3">
        <w:rPr>
          <w:rFonts w:ascii="Times New Roman" w:hAnsi="Times New Roman" w:cs="Times New Roman"/>
          <w:i/>
          <w:sz w:val="24"/>
          <w:szCs w:val="24"/>
          <w:lang w:val="en-US"/>
        </w:rPr>
        <w:t>Gabreljanov a ruské komiksové Impérium</w:t>
      </w:r>
      <w:r w:rsidR="007E75C3" w:rsidRPr="007E75C3">
        <w:rPr>
          <w:rFonts w:ascii="Times New Roman" w:hAnsi="Times New Roman" w:cs="Times New Roman"/>
          <w:sz w:val="24"/>
          <w:szCs w:val="24"/>
          <w:lang w:val="en-US"/>
        </w:rPr>
        <w:t xml:space="preserve">. </w:t>
      </w:r>
      <w:r w:rsidR="007E75C3">
        <w:rPr>
          <w:rFonts w:ascii="Times New Roman" w:hAnsi="Times New Roman" w:cs="Times New Roman"/>
          <w:sz w:val="24"/>
          <w:szCs w:val="24"/>
          <w:lang w:val="en-US"/>
        </w:rPr>
        <w:t>GQ.</w:t>
      </w:r>
      <w:r w:rsidR="007E75C3" w:rsidRPr="007E75C3">
        <w:rPr>
          <w:rFonts w:ascii="Times New Roman" w:hAnsi="Times New Roman" w:cs="Times New Roman"/>
          <w:sz w:val="24"/>
          <w:szCs w:val="24"/>
          <w:lang w:val="en-US"/>
        </w:rPr>
        <w:t xml:space="preserve"> </w:t>
      </w:r>
      <w:r w:rsidR="007E75C3" w:rsidRPr="00BE3EAB">
        <w:rPr>
          <w:rFonts w:ascii="Times New Roman" w:hAnsi="Times New Roman" w:cs="Times New Roman"/>
          <w:sz w:val="24"/>
          <w:szCs w:val="24"/>
          <w:lang w:val="en-US"/>
        </w:rPr>
        <w:t xml:space="preserve">[online]. </w:t>
      </w:r>
      <w:r w:rsidR="007E75C3" w:rsidRPr="00BE3EAB">
        <w:rPr>
          <w:rStyle w:val="reference-text"/>
          <w:rFonts w:ascii="Times New Roman" w:hAnsi="Times New Roman" w:cs="Times New Roman"/>
          <w:sz w:val="24"/>
          <w:szCs w:val="24"/>
          <w:lang w:val="en-US"/>
        </w:rPr>
        <w:t>2013.</w:t>
      </w:r>
      <w:r w:rsidR="007E75C3">
        <w:rPr>
          <w:rStyle w:val="reference-text"/>
          <w:rFonts w:ascii="Times New Roman" w:hAnsi="Times New Roman" w:cs="Times New Roman"/>
          <w:sz w:val="24"/>
          <w:szCs w:val="24"/>
          <w:lang w:val="en-US"/>
        </w:rPr>
        <w:t xml:space="preserve"> </w:t>
      </w:r>
      <w:r w:rsidR="0058657B">
        <w:rPr>
          <w:rFonts w:ascii="Times New Roman" w:hAnsi="Times New Roman" w:cs="Times New Roman"/>
          <w:sz w:val="24"/>
          <w:szCs w:val="24"/>
          <w:lang w:val="en-US"/>
        </w:rPr>
        <w:t>[cit. 2024-04-15</w:t>
      </w:r>
      <w:r w:rsidR="007E75C3" w:rsidRPr="00BE3EAB">
        <w:rPr>
          <w:rFonts w:ascii="Times New Roman" w:hAnsi="Times New Roman" w:cs="Times New Roman"/>
          <w:sz w:val="24"/>
          <w:szCs w:val="24"/>
          <w:lang w:val="en-US"/>
        </w:rPr>
        <w:t>].</w:t>
      </w:r>
      <w:r w:rsidR="007E75C3">
        <w:rPr>
          <w:rFonts w:ascii="Times New Roman" w:hAnsi="Times New Roman" w:cs="Times New Roman"/>
          <w:sz w:val="24"/>
          <w:szCs w:val="24"/>
          <w:lang w:val="en-US"/>
        </w:rPr>
        <w:t xml:space="preserve"> </w:t>
      </w:r>
      <w:r w:rsidR="007E75C3" w:rsidRPr="00BE3EAB">
        <w:rPr>
          <w:rFonts w:ascii="Times New Roman" w:hAnsi="Times New Roman" w:cs="Times New Roman"/>
          <w:sz w:val="24"/>
          <w:szCs w:val="24"/>
          <w:lang w:val="en-US"/>
        </w:rPr>
        <w:t xml:space="preserve">Dostupné z WWW &lt; </w:t>
      </w:r>
      <w:r w:rsidR="007E75C3" w:rsidRPr="007E75C3">
        <w:rPr>
          <w:rFonts w:ascii="Times New Roman" w:hAnsi="Times New Roman" w:cs="Times New Roman"/>
          <w:sz w:val="24"/>
          <w:szCs w:val="24"/>
          <w:lang w:val="en-US"/>
        </w:rPr>
        <w:t>https://www.gq.ru/entertainment/gabrelyanovy-i-rossijskaya-imperiya-komiksov</w:t>
      </w:r>
      <w:r w:rsidR="007E75C3" w:rsidRPr="00BE3EAB">
        <w:rPr>
          <w:rFonts w:ascii="Times New Roman" w:hAnsi="Times New Roman" w:cs="Times New Roman"/>
          <w:sz w:val="24"/>
          <w:szCs w:val="24"/>
          <w:lang w:val="en-US"/>
        </w:rPr>
        <w:t>&gt;.</w:t>
      </w:r>
    </w:p>
    <w:p w:rsidR="00CB6D38" w:rsidRPr="00BE3EAB" w:rsidRDefault="00CB6D38" w:rsidP="00280862">
      <w:pPr>
        <w:pStyle w:val="a3"/>
        <w:numPr>
          <w:ilvl w:val="0"/>
          <w:numId w:val="9"/>
        </w:numPr>
        <w:spacing w:before="120" w:after="240" w:line="360" w:lineRule="auto"/>
        <w:ind w:left="714" w:hanging="357"/>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McCloud, Scott. </w:t>
      </w:r>
      <w:r w:rsidRPr="00BE3EAB">
        <w:rPr>
          <w:rFonts w:ascii="Times New Roman" w:hAnsi="Times New Roman" w:cs="Times New Roman"/>
          <w:i/>
          <w:sz w:val="24"/>
          <w:szCs w:val="24"/>
          <w:lang w:val="en-US"/>
        </w:rPr>
        <w:t>Jak rozumět komiksu</w:t>
      </w:r>
      <w:r w:rsidR="00353B96" w:rsidRPr="00BE3EAB">
        <w:rPr>
          <w:rFonts w:ascii="Times New Roman" w:hAnsi="Times New Roman" w:cs="Times New Roman"/>
          <w:sz w:val="24"/>
          <w:szCs w:val="24"/>
          <w:lang w:val="en-US"/>
        </w:rPr>
        <w:t xml:space="preserve">. Praha: BB art, 2008. ISBN </w:t>
      </w:r>
      <w:r w:rsidRPr="00BE3EAB">
        <w:rPr>
          <w:rFonts w:ascii="Times New Roman" w:hAnsi="Times New Roman" w:cs="Times New Roman"/>
          <w:sz w:val="24"/>
          <w:szCs w:val="24"/>
          <w:lang w:val="en-US"/>
        </w:rPr>
        <w:t>978-80-7381-419-9.</w:t>
      </w:r>
    </w:p>
    <w:p w:rsidR="00A97287" w:rsidRPr="00BE3EAB" w:rsidRDefault="00A97287" w:rsidP="00280862">
      <w:pPr>
        <w:pStyle w:val="a3"/>
        <w:numPr>
          <w:ilvl w:val="0"/>
          <w:numId w:val="9"/>
        </w:numPr>
        <w:spacing w:before="120" w:after="240" w:line="360" w:lineRule="auto"/>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McCloud, Scott. </w:t>
      </w:r>
      <w:r w:rsidRPr="00BE3EAB">
        <w:rPr>
          <w:rFonts w:ascii="Times New Roman" w:hAnsi="Times New Roman" w:cs="Times New Roman"/>
          <w:i/>
          <w:sz w:val="24"/>
          <w:szCs w:val="24"/>
          <w:lang w:val="en-US"/>
        </w:rPr>
        <w:t>Reinventing Comics: The Evolution of an Art Form</w:t>
      </w:r>
      <w:r w:rsidRPr="00BE3EAB">
        <w:rPr>
          <w:rFonts w:ascii="Times New Roman" w:hAnsi="Times New Roman" w:cs="Times New Roman"/>
          <w:sz w:val="24"/>
          <w:szCs w:val="24"/>
          <w:lang w:val="en-US"/>
        </w:rPr>
        <w:t xml:space="preserve">. </w:t>
      </w:r>
      <w:r w:rsidR="0078620E" w:rsidRPr="00BE3EAB">
        <w:rPr>
          <w:rFonts w:ascii="Times New Roman" w:hAnsi="Times New Roman" w:cs="Times New Roman"/>
          <w:sz w:val="24"/>
          <w:szCs w:val="24"/>
          <w:lang w:val="en-US"/>
        </w:rPr>
        <w:t xml:space="preserve">New York: William Morrow Paperbacks, 2000. </w:t>
      </w:r>
      <w:r w:rsidR="0078620E" w:rsidRPr="00BE3EAB">
        <w:rPr>
          <w:rStyle w:val="a-text-bold"/>
          <w:rFonts w:ascii="Times New Roman" w:hAnsi="Times New Roman" w:cs="Times New Roman"/>
          <w:sz w:val="24"/>
          <w:szCs w:val="24"/>
        </w:rPr>
        <w:t xml:space="preserve">ISBN </w:t>
      </w:r>
      <w:r w:rsidR="0078620E" w:rsidRPr="00BE3EAB">
        <w:rPr>
          <w:rStyle w:val="a-list-item"/>
          <w:rFonts w:ascii="Times New Roman" w:hAnsi="Times New Roman" w:cs="Times New Roman"/>
          <w:sz w:val="24"/>
          <w:szCs w:val="24"/>
        </w:rPr>
        <w:t>978-0060953508</w:t>
      </w:r>
    </w:p>
    <w:p w:rsidR="00362C44" w:rsidRPr="00BE3EAB" w:rsidRDefault="00746CE1" w:rsidP="00280862">
      <w:pPr>
        <w:pStyle w:val="a3"/>
        <w:numPr>
          <w:ilvl w:val="0"/>
          <w:numId w:val="9"/>
        </w:numPr>
        <w:spacing w:before="120" w:after="240" w:line="360" w:lineRule="auto"/>
        <w:ind w:left="714" w:hanging="357"/>
        <w:jc w:val="both"/>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Min, John. </w:t>
      </w:r>
      <w:r w:rsidRPr="00BE3EAB">
        <w:rPr>
          <w:rFonts w:ascii="Times New Roman" w:hAnsi="Times New Roman" w:cs="Times New Roman"/>
          <w:i/>
          <w:sz w:val="24"/>
          <w:szCs w:val="24"/>
          <w:lang w:val="en-US"/>
        </w:rPr>
        <w:t>Propaganda, ideology, and democracy: A review of Jason Stanley, How Propaganda Works.</w:t>
      </w:r>
      <w:r w:rsidR="00BE1AEB" w:rsidRPr="00BE3EAB">
        <w:rPr>
          <w:rFonts w:ascii="Times New Roman" w:hAnsi="Times New Roman" w:cs="Times New Roman"/>
          <w:i/>
          <w:sz w:val="24"/>
          <w:szCs w:val="24"/>
          <w:lang w:val="en-US"/>
        </w:rPr>
        <w:t xml:space="preserve"> </w:t>
      </w:r>
      <w:r w:rsidR="00BE1AEB" w:rsidRPr="00BE3EAB">
        <w:rPr>
          <w:rFonts w:ascii="Times New Roman" w:hAnsi="Times New Roman" w:cs="Times New Roman"/>
          <w:sz w:val="24"/>
          <w:szCs w:val="24"/>
          <w:lang w:val="en-US"/>
        </w:rPr>
        <w:t>[online].</w:t>
      </w:r>
      <w:r w:rsidRPr="00BE3EAB">
        <w:rPr>
          <w:rFonts w:ascii="Times New Roman" w:hAnsi="Times New Roman" w:cs="Times New Roman"/>
          <w:i/>
          <w:sz w:val="24"/>
          <w:szCs w:val="24"/>
          <w:lang w:val="en-US"/>
        </w:rPr>
        <w:t xml:space="preserve"> </w:t>
      </w:r>
      <w:r w:rsidR="00BE5D45">
        <w:rPr>
          <w:rFonts w:ascii="Times New Roman" w:hAnsi="Times New Roman" w:cs="Times New Roman"/>
          <w:sz w:val="24"/>
          <w:szCs w:val="24"/>
          <w:lang w:val="en-US"/>
        </w:rPr>
        <w:t>2015. [cit. 2024</w:t>
      </w:r>
      <w:r w:rsidR="00362C44" w:rsidRPr="00BE3EAB">
        <w:rPr>
          <w:rFonts w:ascii="Times New Roman" w:hAnsi="Times New Roman" w:cs="Times New Roman"/>
          <w:sz w:val="24"/>
          <w:szCs w:val="24"/>
          <w:lang w:val="en-US"/>
        </w:rPr>
        <w:t>-0</w:t>
      </w:r>
      <w:r w:rsidR="00BE5D45">
        <w:rPr>
          <w:rFonts w:ascii="Times New Roman" w:hAnsi="Times New Roman" w:cs="Times New Roman"/>
          <w:sz w:val="24"/>
          <w:szCs w:val="24"/>
          <w:lang w:val="en-US"/>
        </w:rPr>
        <w:t>4-8</w:t>
      </w:r>
      <w:r w:rsidR="00362C44" w:rsidRPr="00BE3EAB">
        <w:rPr>
          <w:rFonts w:ascii="Times New Roman" w:hAnsi="Times New Roman" w:cs="Times New Roman"/>
          <w:sz w:val="24"/>
          <w:szCs w:val="24"/>
          <w:lang w:val="en-US"/>
        </w:rPr>
        <w:t xml:space="preserve">]. Dostupné z WWW &lt; </w:t>
      </w:r>
      <w:r w:rsidR="00926979" w:rsidRPr="00BE3EAB">
        <w:rPr>
          <w:rFonts w:ascii="Times New Roman" w:hAnsi="Times New Roman" w:cs="Times New Roman"/>
          <w:sz w:val="24"/>
          <w:szCs w:val="24"/>
          <w:lang w:val="en-US"/>
        </w:rPr>
        <w:t>https://www.jstor.org/stable/10.5325/goodsociety.24.2.0210</w:t>
      </w:r>
      <w:r w:rsidR="00362C44" w:rsidRPr="00BE3EAB">
        <w:rPr>
          <w:rFonts w:ascii="Times New Roman" w:hAnsi="Times New Roman" w:cs="Times New Roman"/>
          <w:sz w:val="24"/>
          <w:szCs w:val="24"/>
          <w:lang w:val="en-US"/>
        </w:rPr>
        <w:t>&gt;.</w:t>
      </w:r>
    </w:p>
    <w:p w:rsidR="00926979" w:rsidRDefault="00926979" w:rsidP="00280862">
      <w:pPr>
        <w:pStyle w:val="a3"/>
        <w:numPr>
          <w:ilvl w:val="0"/>
          <w:numId w:val="9"/>
        </w:numPr>
        <w:spacing w:before="120" w:after="240" w:line="360" w:lineRule="auto"/>
        <w:jc w:val="both"/>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Spencer, Antony. </w:t>
      </w:r>
      <w:r w:rsidRPr="00BE3EAB">
        <w:rPr>
          <w:rFonts w:ascii="Times New Roman" w:hAnsi="Times New Roman" w:cs="Times New Roman"/>
          <w:i/>
          <w:sz w:val="24"/>
          <w:szCs w:val="24"/>
          <w:lang w:val="en-US"/>
        </w:rPr>
        <w:t xml:space="preserve">Hasta La Victoria Siempre: The Ongoing Rhetorical Revolution in Cuba. </w:t>
      </w:r>
      <w:r w:rsidR="00D51A0A" w:rsidRPr="00BE3EAB">
        <w:rPr>
          <w:rFonts w:ascii="Times New Roman" w:hAnsi="Times New Roman" w:cs="Times New Roman"/>
          <w:sz w:val="24"/>
          <w:szCs w:val="24"/>
          <w:lang w:val="en-US"/>
        </w:rPr>
        <w:t>[online].</w:t>
      </w:r>
      <w:r w:rsidR="00D51A0A" w:rsidRPr="00BE3EAB">
        <w:rPr>
          <w:rFonts w:ascii="Times New Roman" w:hAnsi="Times New Roman" w:cs="Times New Roman"/>
          <w:i/>
          <w:sz w:val="24"/>
          <w:szCs w:val="24"/>
          <w:lang w:val="en-US"/>
        </w:rPr>
        <w:t xml:space="preserve"> </w:t>
      </w:r>
      <w:r w:rsidR="000C2A58" w:rsidRPr="00BE3EAB">
        <w:rPr>
          <w:rFonts w:ascii="Times New Roman" w:hAnsi="Times New Roman" w:cs="Times New Roman"/>
          <w:sz w:val="24"/>
          <w:szCs w:val="24"/>
          <w:lang w:val="en-US"/>
        </w:rPr>
        <w:t>2007</w:t>
      </w:r>
      <w:r w:rsidR="000C2A58" w:rsidRPr="00BE3EAB">
        <w:rPr>
          <w:rFonts w:ascii="Times New Roman" w:hAnsi="Times New Roman" w:cs="Times New Roman"/>
          <w:i/>
          <w:sz w:val="24"/>
          <w:szCs w:val="24"/>
          <w:lang w:val="en-US"/>
        </w:rPr>
        <w:t>.</w:t>
      </w:r>
      <w:r w:rsidR="00BE5D45">
        <w:rPr>
          <w:rFonts w:ascii="Times New Roman" w:hAnsi="Times New Roman" w:cs="Times New Roman"/>
          <w:sz w:val="24"/>
          <w:szCs w:val="24"/>
          <w:lang w:val="en-US"/>
        </w:rPr>
        <w:t xml:space="preserve"> [cit. 2024-04-09</w:t>
      </w:r>
      <w:r w:rsidR="002D66F2">
        <w:rPr>
          <w:rFonts w:ascii="Times New Roman" w:hAnsi="Times New Roman" w:cs="Times New Roman"/>
          <w:sz w:val="24"/>
          <w:szCs w:val="24"/>
          <w:lang w:val="en-US"/>
        </w:rPr>
        <w:t xml:space="preserve">]. Dostupné z WWW &lt; </w:t>
      </w:r>
      <w:r w:rsidR="002D66F2" w:rsidRPr="002D66F2">
        <w:rPr>
          <w:rFonts w:ascii="Times New Roman" w:hAnsi="Times New Roman" w:cs="Times New Roman"/>
          <w:sz w:val="24"/>
          <w:szCs w:val="24"/>
          <w:lang w:val="en-US"/>
        </w:rPr>
        <w:t>https://www.researchgate.net/publication/277028282_Hasta_La_Victoria_Siempre_The_Ongoing_Rhetorical_Revolution_in_Cuba</w:t>
      </w:r>
      <w:r w:rsidR="002D66F2">
        <w:rPr>
          <w:rFonts w:ascii="Times New Roman" w:hAnsi="Times New Roman" w:cs="Times New Roman"/>
          <w:sz w:val="24"/>
          <w:szCs w:val="24"/>
          <w:lang w:val="en-US"/>
        </w:rPr>
        <w:t xml:space="preserve"> </w:t>
      </w:r>
      <w:r w:rsidR="000C2A58" w:rsidRPr="00BE3EAB">
        <w:rPr>
          <w:rFonts w:ascii="Times New Roman" w:hAnsi="Times New Roman" w:cs="Times New Roman"/>
          <w:sz w:val="24"/>
          <w:szCs w:val="24"/>
          <w:lang w:val="en-US"/>
        </w:rPr>
        <w:t>&gt;.</w:t>
      </w:r>
    </w:p>
    <w:p w:rsidR="00D9217B" w:rsidRPr="00BE3EAB" w:rsidRDefault="00D9217B" w:rsidP="00280862">
      <w:pPr>
        <w:pStyle w:val="a3"/>
        <w:numPr>
          <w:ilvl w:val="0"/>
          <w:numId w:val="9"/>
        </w:numPr>
        <w:spacing w:before="120"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Saudov, Ruslan. </w:t>
      </w:r>
      <w:r w:rsidR="008A4136" w:rsidRPr="008A4136">
        <w:rPr>
          <w:rFonts w:ascii="Times New Roman" w:hAnsi="Times New Roman" w:cs="Times New Roman"/>
          <w:i/>
          <w:sz w:val="24"/>
          <w:szCs w:val="24"/>
          <w:lang w:val="en-US"/>
        </w:rPr>
        <w:t>Post-human’ in russian and american superhero comics</w:t>
      </w:r>
      <w:r w:rsidR="008A4136">
        <w:rPr>
          <w:rFonts w:ascii="Times New Roman" w:hAnsi="Times New Roman" w:cs="Times New Roman"/>
          <w:i/>
          <w:sz w:val="24"/>
          <w:szCs w:val="24"/>
          <w:lang w:val="en-US"/>
        </w:rPr>
        <w:t xml:space="preserve"> </w:t>
      </w:r>
      <w:r w:rsidR="008A4136">
        <w:rPr>
          <w:rFonts w:ascii="Times New Roman" w:hAnsi="Times New Roman" w:cs="Times New Roman"/>
          <w:sz w:val="24"/>
          <w:szCs w:val="24"/>
          <w:lang w:val="en-US"/>
        </w:rPr>
        <w:t>[online] 2018. [cit. 2024</w:t>
      </w:r>
      <w:r w:rsidR="00593BD0">
        <w:rPr>
          <w:rFonts w:ascii="Times New Roman" w:hAnsi="Times New Roman" w:cs="Times New Roman"/>
          <w:sz w:val="24"/>
          <w:szCs w:val="24"/>
          <w:lang w:val="en-US"/>
        </w:rPr>
        <w:t>-04-10</w:t>
      </w:r>
      <w:r w:rsidR="008A4136" w:rsidRPr="00BE3EAB">
        <w:rPr>
          <w:rFonts w:ascii="Times New Roman" w:hAnsi="Times New Roman" w:cs="Times New Roman"/>
          <w:sz w:val="24"/>
          <w:szCs w:val="24"/>
          <w:lang w:val="en-US"/>
        </w:rPr>
        <w:t>]</w:t>
      </w:r>
      <w:r w:rsidR="00593BD0">
        <w:rPr>
          <w:rFonts w:ascii="Times New Roman" w:hAnsi="Times New Roman" w:cs="Times New Roman"/>
          <w:sz w:val="24"/>
          <w:szCs w:val="24"/>
          <w:lang w:val="en-US"/>
        </w:rPr>
        <w:t xml:space="preserve"> </w:t>
      </w:r>
      <w:r w:rsidR="00593BD0" w:rsidRPr="00BE3EAB">
        <w:rPr>
          <w:rFonts w:ascii="Times New Roman" w:hAnsi="Times New Roman" w:cs="Times New Roman"/>
          <w:sz w:val="24"/>
          <w:szCs w:val="24"/>
          <w:lang w:val="en-US"/>
        </w:rPr>
        <w:t xml:space="preserve">Dostupné z WWW &lt; </w:t>
      </w:r>
      <w:r w:rsidR="00593BD0" w:rsidRPr="00593BD0">
        <w:rPr>
          <w:rFonts w:ascii="Times New Roman" w:hAnsi="Times New Roman" w:cs="Times New Roman"/>
          <w:sz w:val="24"/>
          <w:szCs w:val="24"/>
          <w:lang w:val="en-US"/>
        </w:rPr>
        <w:t>https://www.gramota.net/materials/9/2018/11-1/22.html</w:t>
      </w:r>
      <w:r w:rsidR="00593BD0" w:rsidRPr="00BE3EAB">
        <w:rPr>
          <w:rFonts w:ascii="Times New Roman" w:hAnsi="Times New Roman" w:cs="Times New Roman"/>
          <w:sz w:val="24"/>
          <w:szCs w:val="24"/>
          <w:lang w:val="en-US"/>
        </w:rPr>
        <w:t>&gt;.</w:t>
      </w:r>
    </w:p>
    <w:p w:rsidR="000C41EE" w:rsidRPr="00BE3EAB" w:rsidRDefault="000C41EE" w:rsidP="00280862">
      <w:pPr>
        <w:pStyle w:val="a3"/>
        <w:numPr>
          <w:ilvl w:val="0"/>
          <w:numId w:val="9"/>
        </w:numPr>
        <w:spacing w:before="120" w:after="240" w:line="360" w:lineRule="auto"/>
        <w:jc w:val="both"/>
        <w:rPr>
          <w:rFonts w:ascii="Times New Roman" w:hAnsi="Times New Roman" w:cs="Times New Roman"/>
          <w:i/>
          <w:sz w:val="24"/>
          <w:szCs w:val="24"/>
          <w:lang w:val="en-US"/>
        </w:rPr>
      </w:pPr>
      <w:r w:rsidRPr="00BE3EAB">
        <w:rPr>
          <w:rFonts w:ascii="Times New Roman" w:hAnsi="Times New Roman" w:cs="Times New Roman"/>
          <w:sz w:val="24"/>
          <w:szCs w:val="24"/>
          <w:lang w:val="en-US"/>
        </w:rPr>
        <w:t xml:space="preserve">Tabachnick, Stephen. </w:t>
      </w:r>
      <w:r w:rsidRPr="00BE3EAB">
        <w:rPr>
          <w:rFonts w:ascii="Times New Roman" w:hAnsi="Times New Roman" w:cs="Times New Roman"/>
          <w:i/>
          <w:sz w:val="24"/>
          <w:szCs w:val="24"/>
          <w:lang w:val="en-US"/>
        </w:rPr>
        <w:t xml:space="preserve">The Cambridge Companion to the Graphic Novel. </w:t>
      </w:r>
      <w:r w:rsidR="00982694" w:rsidRPr="00BE3EAB">
        <w:rPr>
          <w:rFonts w:ascii="Times New Roman" w:hAnsi="Times New Roman" w:cs="Times New Roman"/>
          <w:sz w:val="24"/>
          <w:szCs w:val="24"/>
          <w:lang w:val="en-US"/>
        </w:rPr>
        <w:t xml:space="preserve">Cambridge: </w:t>
      </w:r>
      <w:r w:rsidR="0093721B" w:rsidRPr="00BE3EAB">
        <w:rPr>
          <w:rFonts w:ascii="Times New Roman" w:hAnsi="Times New Roman" w:cs="Times New Roman"/>
          <w:sz w:val="24"/>
          <w:szCs w:val="24"/>
          <w:lang w:val="en-US"/>
        </w:rPr>
        <w:t xml:space="preserve">Cambridge University Press, </w:t>
      </w:r>
      <w:r w:rsidR="00982694" w:rsidRPr="00BE3EAB">
        <w:rPr>
          <w:rFonts w:ascii="Times New Roman" w:hAnsi="Times New Roman" w:cs="Times New Roman"/>
          <w:sz w:val="24"/>
          <w:szCs w:val="24"/>
          <w:lang w:val="en-US"/>
        </w:rPr>
        <w:t>2017.</w:t>
      </w:r>
      <w:r w:rsidR="0093721B" w:rsidRPr="00BE3EAB">
        <w:rPr>
          <w:rFonts w:ascii="Times New Roman" w:hAnsi="Times New Roman" w:cs="Times New Roman"/>
          <w:sz w:val="24"/>
          <w:szCs w:val="24"/>
          <w:lang w:val="en-US"/>
        </w:rPr>
        <w:t xml:space="preserve"> ISBN: 9781316258316</w:t>
      </w:r>
    </w:p>
    <w:p w:rsidR="00926979" w:rsidRPr="00BE3EAB" w:rsidRDefault="00926979" w:rsidP="00280862">
      <w:pPr>
        <w:pStyle w:val="a3"/>
        <w:numPr>
          <w:ilvl w:val="0"/>
          <w:numId w:val="9"/>
        </w:numPr>
        <w:spacing w:before="120" w:after="240" w:line="360" w:lineRule="auto"/>
        <w:ind w:left="714" w:hanging="357"/>
        <w:rPr>
          <w:rFonts w:ascii="Times New Roman" w:hAnsi="Times New Roman" w:cs="Times New Roman"/>
          <w:sz w:val="24"/>
          <w:szCs w:val="24"/>
          <w:lang w:val="en-US"/>
        </w:rPr>
      </w:pPr>
      <w:r w:rsidRPr="00BE3EAB">
        <w:rPr>
          <w:rFonts w:ascii="Times New Roman" w:hAnsi="Times New Roman" w:cs="Times New Roman"/>
          <w:sz w:val="24"/>
          <w:szCs w:val="24"/>
          <w:lang w:val="en-US"/>
        </w:rPr>
        <w:t xml:space="preserve">Volkov, Alexey. </w:t>
      </w:r>
      <w:r w:rsidRPr="00BE3EAB">
        <w:rPr>
          <w:rFonts w:ascii="Times New Roman" w:hAnsi="Times New Roman" w:cs="Times New Roman"/>
          <w:i/>
          <w:sz w:val="24"/>
          <w:szCs w:val="24"/>
          <w:lang w:val="en-US"/>
        </w:rPr>
        <w:t>Mir</w:t>
      </w:r>
      <w:r w:rsidRPr="00BE3EAB">
        <w:rPr>
          <w:rFonts w:ascii="Times New Roman" w:hAnsi="Times New Roman" w:cs="Times New Roman"/>
          <w:sz w:val="24"/>
          <w:szCs w:val="24"/>
          <w:lang w:val="en-US"/>
        </w:rPr>
        <w:t>. Moskva: Bubble Comics, 2020</w:t>
      </w:r>
    </w:p>
    <w:p w:rsidR="00AE4900" w:rsidRPr="00B73CB2" w:rsidRDefault="00AE4900" w:rsidP="008870B6">
      <w:pPr>
        <w:rPr>
          <w:rFonts w:ascii="Times New Roman" w:hAnsi="Times New Roman" w:cs="Times New Roman"/>
          <w:sz w:val="24"/>
          <w:szCs w:val="24"/>
          <w:lang w:val="en-US"/>
        </w:rPr>
      </w:pPr>
    </w:p>
    <w:p w:rsidR="00C1659D" w:rsidRPr="00B73CB2" w:rsidRDefault="00C1659D" w:rsidP="00907BA0">
      <w:pPr>
        <w:rPr>
          <w:rFonts w:ascii="Times New Roman" w:hAnsi="Times New Roman" w:cs="Times New Roman"/>
          <w:sz w:val="24"/>
          <w:szCs w:val="24"/>
          <w:lang w:val="en-US"/>
        </w:rPr>
      </w:pPr>
    </w:p>
    <w:sectPr w:rsidR="00C1659D" w:rsidRPr="00B73CB2" w:rsidSect="00404DF4">
      <w:footerReference w:type="default" r:id="rId49"/>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0660" w:rsidRDefault="00D50660" w:rsidP="00AA4DAA">
      <w:pPr>
        <w:spacing w:after="0" w:line="240" w:lineRule="auto"/>
      </w:pPr>
      <w:r>
        <w:separator/>
      </w:r>
    </w:p>
  </w:endnote>
  <w:endnote w:type="continuationSeparator" w:id="0">
    <w:p w:rsidR="00D50660" w:rsidRDefault="00D50660" w:rsidP="00AA4D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6522983"/>
      <w:docPartObj>
        <w:docPartGallery w:val="Page Numbers (Bottom of Page)"/>
        <w:docPartUnique/>
      </w:docPartObj>
    </w:sdtPr>
    <w:sdtContent>
      <w:p w:rsidR="006B641B" w:rsidRDefault="006B641B">
        <w:pPr>
          <w:pStyle w:val="af0"/>
          <w:jc w:val="center"/>
        </w:pPr>
        <w:r>
          <w:fldChar w:fldCharType="begin"/>
        </w:r>
        <w:r>
          <w:instrText>PAGE   \* MERGEFORMAT</w:instrText>
        </w:r>
        <w:r>
          <w:fldChar w:fldCharType="separate"/>
        </w:r>
        <w:r w:rsidR="00C0186B">
          <w:rPr>
            <w:noProof/>
          </w:rPr>
          <w:t>6</w:t>
        </w:r>
        <w:r>
          <w:fldChar w:fldCharType="end"/>
        </w:r>
      </w:p>
    </w:sdtContent>
  </w:sdt>
  <w:p w:rsidR="006B641B" w:rsidRDefault="006B641B">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0660" w:rsidRDefault="00D50660" w:rsidP="00AA4DAA">
      <w:pPr>
        <w:spacing w:after="0" w:line="240" w:lineRule="auto"/>
      </w:pPr>
      <w:r>
        <w:separator/>
      </w:r>
    </w:p>
  </w:footnote>
  <w:footnote w:type="continuationSeparator" w:id="0">
    <w:p w:rsidR="00D50660" w:rsidRDefault="00D50660" w:rsidP="00AA4DAA">
      <w:pPr>
        <w:spacing w:after="0" w:line="240" w:lineRule="auto"/>
      </w:pPr>
      <w:r>
        <w:continuationSeparator/>
      </w:r>
    </w:p>
  </w:footnote>
  <w:footnote w:id="1">
    <w:p w:rsidR="006B641B" w:rsidRDefault="006B641B">
      <w:pPr>
        <w:pStyle w:val="a6"/>
      </w:pPr>
      <w:r>
        <w:rPr>
          <w:rStyle w:val="a8"/>
        </w:rPr>
        <w:footnoteRef/>
      </w:r>
      <w:r>
        <w:t xml:space="preserve"> </w:t>
      </w:r>
      <w:r w:rsidRPr="0001253B">
        <w:t>Je pozoruhodné, že opoziční občané film obvinili z propagace policejního násilí, zatímco provládní a konzervativní občané z pr</w:t>
      </w:r>
      <w:r>
        <w:t>opagace revoluce.</w:t>
      </w:r>
    </w:p>
  </w:footnote>
  <w:footnote w:id="2">
    <w:p w:rsidR="006B641B" w:rsidRPr="005A6958" w:rsidRDefault="006B641B">
      <w:pPr>
        <w:pStyle w:val="a6"/>
      </w:pPr>
      <w:r>
        <w:rPr>
          <w:rStyle w:val="a8"/>
        </w:rPr>
        <w:footnoteRef/>
      </w:r>
      <w:r>
        <w:t xml:space="preserve"> </w:t>
      </w:r>
      <w:r w:rsidRPr="005A6958">
        <w:rPr>
          <w:rFonts w:ascii="Times New Roman" w:hAnsi="Times New Roman" w:cs="Times New Roman"/>
          <w:lang w:val="en-US"/>
        </w:rPr>
        <w:t>V</w:t>
      </w:r>
      <w:r w:rsidRPr="005A6958">
        <w:rPr>
          <w:rFonts w:ascii="Times New Roman" w:hAnsi="Times New Roman" w:cs="Times New Roman"/>
        </w:rPr>
        <w:t xml:space="preserve"> </w:t>
      </w:r>
      <w:r w:rsidRPr="005A6958">
        <w:rPr>
          <w:rFonts w:ascii="Times New Roman" w:hAnsi="Times New Roman" w:cs="Times New Roman"/>
          <w:lang w:val="en-US"/>
        </w:rPr>
        <w:t>tomto</w:t>
      </w:r>
      <w:r w:rsidRPr="005A6958">
        <w:rPr>
          <w:rFonts w:ascii="Times New Roman" w:hAnsi="Times New Roman" w:cs="Times New Roman"/>
        </w:rPr>
        <w:t xml:space="preserve"> </w:t>
      </w:r>
      <w:r w:rsidRPr="005A6958">
        <w:rPr>
          <w:rFonts w:ascii="Times New Roman" w:hAnsi="Times New Roman" w:cs="Times New Roman"/>
          <w:lang w:val="en-US"/>
        </w:rPr>
        <w:t>p</w:t>
      </w:r>
      <w:r w:rsidRPr="005A6958">
        <w:rPr>
          <w:rFonts w:ascii="Times New Roman" w:hAnsi="Times New Roman" w:cs="Times New Roman"/>
        </w:rPr>
        <w:t>ří</w:t>
      </w:r>
      <w:r w:rsidRPr="005A6958">
        <w:rPr>
          <w:rFonts w:ascii="Times New Roman" w:hAnsi="Times New Roman" w:cs="Times New Roman"/>
          <w:lang w:val="en-US"/>
        </w:rPr>
        <w:t>pad</w:t>
      </w:r>
      <w:r w:rsidRPr="005A6958">
        <w:rPr>
          <w:rFonts w:ascii="Times New Roman" w:hAnsi="Times New Roman" w:cs="Times New Roman"/>
        </w:rPr>
        <w:t xml:space="preserve">ě </w:t>
      </w:r>
      <w:r w:rsidRPr="005A6958">
        <w:rPr>
          <w:rFonts w:ascii="Times New Roman" w:hAnsi="Times New Roman" w:cs="Times New Roman"/>
          <w:lang w:val="en-US"/>
        </w:rPr>
        <w:t>fr</w:t>
      </w:r>
      <w:r w:rsidRPr="005A6958">
        <w:rPr>
          <w:rFonts w:ascii="Times New Roman" w:hAnsi="Times New Roman" w:cs="Times New Roman"/>
        </w:rPr>
        <w:t>á</w:t>
      </w:r>
      <w:r w:rsidRPr="005A6958">
        <w:rPr>
          <w:rFonts w:ascii="Times New Roman" w:hAnsi="Times New Roman" w:cs="Times New Roman"/>
          <w:lang w:val="en-US"/>
        </w:rPr>
        <w:t>ze</w:t>
      </w:r>
      <w:r w:rsidRPr="005A6958">
        <w:rPr>
          <w:rFonts w:ascii="Times New Roman" w:hAnsi="Times New Roman" w:cs="Times New Roman"/>
        </w:rPr>
        <w:t xml:space="preserve"> </w:t>
      </w:r>
      <w:r w:rsidRPr="00636FF1">
        <w:rPr>
          <w:rFonts w:ascii="Times New Roman" w:hAnsi="Times New Roman" w:cs="Times New Roman"/>
          <w:sz w:val="24"/>
          <w:szCs w:val="24"/>
        </w:rPr>
        <w:t>“</w:t>
      </w:r>
      <w:r w:rsidRPr="005A6958">
        <w:rPr>
          <w:rFonts w:ascii="Times New Roman" w:hAnsi="Times New Roman" w:cs="Times New Roman"/>
          <w:lang w:val="en-US"/>
        </w:rPr>
        <w:t>Jak</w:t>
      </w:r>
      <w:r w:rsidRPr="005A6958">
        <w:rPr>
          <w:rFonts w:ascii="Times New Roman" w:hAnsi="Times New Roman" w:cs="Times New Roman"/>
        </w:rPr>
        <w:t>ý</w:t>
      </w:r>
      <w:r w:rsidRPr="005A6958">
        <w:rPr>
          <w:rFonts w:ascii="Times New Roman" w:hAnsi="Times New Roman" w:cs="Times New Roman"/>
          <w:lang w:val="en-US"/>
        </w:rPr>
        <w:t>koli</w:t>
      </w:r>
      <w:r w:rsidRPr="005A6958">
        <w:rPr>
          <w:rFonts w:ascii="Times New Roman" w:hAnsi="Times New Roman" w:cs="Times New Roman"/>
        </w:rPr>
        <w:t xml:space="preserve"> </w:t>
      </w:r>
      <w:r w:rsidRPr="005A6958">
        <w:rPr>
          <w:rFonts w:ascii="Times New Roman" w:hAnsi="Times New Roman" w:cs="Times New Roman"/>
          <w:lang w:val="en-US"/>
        </w:rPr>
        <w:t>politicky</w:t>
      </w:r>
      <w:r w:rsidRPr="005A6958">
        <w:rPr>
          <w:rFonts w:ascii="Times New Roman" w:hAnsi="Times New Roman" w:cs="Times New Roman"/>
        </w:rPr>
        <w:t xml:space="preserve"> </w:t>
      </w:r>
      <w:r w:rsidRPr="005A6958">
        <w:rPr>
          <w:rFonts w:ascii="Times New Roman" w:hAnsi="Times New Roman" w:cs="Times New Roman"/>
          <w:lang w:val="en-US"/>
        </w:rPr>
        <w:t>korektn</w:t>
      </w:r>
      <w:r w:rsidRPr="005A6958">
        <w:rPr>
          <w:rFonts w:ascii="Times New Roman" w:hAnsi="Times New Roman" w:cs="Times New Roman"/>
        </w:rPr>
        <w:t xml:space="preserve">í </w:t>
      </w:r>
      <w:r w:rsidRPr="005A6958">
        <w:rPr>
          <w:rFonts w:ascii="Times New Roman" w:hAnsi="Times New Roman" w:cs="Times New Roman"/>
          <w:lang w:val="en-US"/>
        </w:rPr>
        <w:t>v</w:t>
      </w:r>
      <w:r w:rsidRPr="005A6958">
        <w:rPr>
          <w:rFonts w:ascii="Times New Roman" w:hAnsi="Times New Roman" w:cs="Times New Roman"/>
        </w:rPr>
        <w:t>ý</w:t>
      </w:r>
      <w:r w:rsidRPr="005A6958">
        <w:rPr>
          <w:rFonts w:ascii="Times New Roman" w:hAnsi="Times New Roman" w:cs="Times New Roman"/>
          <w:lang w:val="en-US"/>
        </w:rPr>
        <w:t>raz</w:t>
      </w:r>
      <w:r w:rsidRPr="00636FF1">
        <w:rPr>
          <w:rFonts w:ascii="Times New Roman" w:hAnsi="Times New Roman" w:cs="Times New Roman"/>
          <w:sz w:val="24"/>
          <w:szCs w:val="24"/>
        </w:rPr>
        <w:t>”</w:t>
      </w:r>
      <w:r w:rsidRPr="005A6958">
        <w:rPr>
          <w:rFonts w:ascii="Times New Roman" w:hAnsi="Times New Roman" w:cs="Times New Roman"/>
        </w:rPr>
        <w:t xml:space="preserve"> </w:t>
      </w:r>
      <w:r w:rsidRPr="005A6958">
        <w:rPr>
          <w:rFonts w:ascii="Times New Roman" w:hAnsi="Times New Roman" w:cs="Times New Roman"/>
          <w:lang w:val="en-US"/>
        </w:rPr>
        <w:t>odkazuje</w:t>
      </w:r>
      <w:r w:rsidRPr="005A6958">
        <w:rPr>
          <w:rFonts w:ascii="Times New Roman" w:hAnsi="Times New Roman" w:cs="Times New Roman"/>
        </w:rPr>
        <w:t xml:space="preserve"> </w:t>
      </w:r>
      <w:r w:rsidRPr="005A6958">
        <w:rPr>
          <w:rFonts w:ascii="Times New Roman" w:hAnsi="Times New Roman" w:cs="Times New Roman"/>
          <w:lang w:val="en-US"/>
        </w:rPr>
        <w:t>na</w:t>
      </w:r>
      <w:r w:rsidRPr="005A6958">
        <w:rPr>
          <w:rFonts w:ascii="Times New Roman" w:hAnsi="Times New Roman" w:cs="Times New Roman"/>
        </w:rPr>
        <w:t xml:space="preserve"> </w:t>
      </w:r>
      <w:r w:rsidRPr="005A6958">
        <w:rPr>
          <w:rFonts w:ascii="Times New Roman" w:hAnsi="Times New Roman" w:cs="Times New Roman"/>
          <w:lang w:val="en-US"/>
        </w:rPr>
        <w:t>komunitu</w:t>
      </w:r>
      <w:r w:rsidRPr="005A6958">
        <w:rPr>
          <w:rFonts w:ascii="Times New Roman" w:hAnsi="Times New Roman" w:cs="Times New Roman"/>
        </w:rPr>
        <w:t xml:space="preserve"> </w:t>
      </w:r>
      <w:r w:rsidRPr="005A6958">
        <w:rPr>
          <w:rFonts w:ascii="Times New Roman" w:hAnsi="Times New Roman" w:cs="Times New Roman"/>
          <w:lang w:val="en-US"/>
        </w:rPr>
        <w:t>LGBT</w:t>
      </w:r>
      <w:r w:rsidRPr="005A6958">
        <w:rPr>
          <w:rFonts w:ascii="Times New Roman" w:hAnsi="Times New Roman" w:cs="Times New Roman"/>
        </w:rPr>
        <w:t xml:space="preserve">+ </w:t>
      </w:r>
      <w:r w:rsidRPr="005A6958">
        <w:rPr>
          <w:rFonts w:ascii="Times New Roman" w:hAnsi="Times New Roman" w:cs="Times New Roman"/>
          <w:lang w:val="en-US"/>
        </w:rPr>
        <w:t>a</w:t>
      </w:r>
      <w:r w:rsidRPr="005A6958">
        <w:rPr>
          <w:rFonts w:ascii="Times New Roman" w:hAnsi="Times New Roman" w:cs="Times New Roman"/>
        </w:rPr>
        <w:t xml:space="preserve"> </w:t>
      </w:r>
      <w:r w:rsidRPr="005A6958">
        <w:rPr>
          <w:rFonts w:ascii="Times New Roman" w:hAnsi="Times New Roman" w:cs="Times New Roman"/>
          <w:lang w:val="en-US"/>
        </w:rPr>
        <w:t>jejich</w:t>
      </w:r>
      <w:r w:rsidRPr="005A6958">
        <w:rPr>
          <w:rFonts w:ascii="Times New Roman" w:hAnsi="Times New Roman" w:cs="Times New Roman"/>
        </w:rPr>
        <w:t xml:space="preserve"> </w:t>
      </w:r>
      <w:r w:rsidRPr="005A6958">
        <w:rPr>
          <w:rFonts w:ascii="Times New Roman" w:hAnsi="Times New Roman" w:cs="Times New Roman"/>
          <w:lang w:val="en-US"/>
        </w:rPr>
        <w:t>rostouc</w:t>
      </w:r>
      <w:r w:rsidRPr="005A6958">
        <w:rPr>
          <w:rFonts w:ascii="Times New Roman" w:hAnsi="Times New Roman" w:cs="Times New Roman"/>
        </w:rPr>
        <w:t xml:space="preserve">í </w:t>
      </w:r>
      <w:r w:rsidRPr="005A6958">
        <w:rPr>
          <w:rFonts w:ascii="Times New Roman" w:hAnsi="Times New Roman" w:cs="Times New Roman"/>
          <w:lang w:val="en-US"/>
        </w:rPr>
        <w:t>po</w:t>
      </w:r>
      <w:r w:rsidRPr="005A6958">
        <w:rPr>
          <w:rFonts w:ascii="Times New Roman" w:hAnsi="Times New Roman" w:cs="Times New Roman"/>
        </w:rPr>
        <w:t>č</w:t>
      </w:r>
      <w:r w:rsidRPr="005A6958">
        <w:rPr>
          <w:rFonts w:ascii="Times New Roman" w:hAnsi="Times New Roman" w:cs="Times New Roman"/>
          <w:lang w:val="en-US"/>
        </w:rPr>
        <w:t>et</w:t>
      </w:r>
      <w:r w:rsidRPr="005A6958">
        <w:rPr>
          <w:rFonts w:ascii="Times New Roman" w:hAnsi="Times New Roman" w:cs="Times New Roman"/>
        </w:rPr>
        <w:t xml:space="preserve"> </w:t>
      </w:r>
      <w:r w:rsidRPr="005A6958">
        <w:rPr>
          <w:rFonts w:ascii="Times New Roman" w:hAnsi="Times New Roman" w:cs="Times New Roman"/>
          <w:lang w:val="en-US"/>
        </w:rPr>
        <w:t>z</w:t>
      </w:r>
      <w:r w:rsidRPr="005A6958">
        <w:rPr>
          <w:rFonts w:ascii="Times New Roman" w:hAnsi="Times New Roman" w:cs="Times New Roman"/>
        </w:rPr>
        <w:t>á</w:t>
      </w:r>
      <w:r w:rsidRPr="005A6958">
        <w:rPr>
          <w:rFonts w:ascii="Times New Roman" w:hAnsi="Times New Roman" w:cs="Times New Roman"/>
          <w:lang w:val="en-US"/>
        </w:rPr>
        <w:t>jmen</w:t>
      </w:r>
      <w:r w:rsidRPr="005A6958">
        <w:rPr>
          <w:rFonts w:ascii="Times New Roman" w:hAnsi="Times New Roman" w:cs="Times New Roman"/>
        </w:rPr>
        <w:t>.</w:t>
      </w:r>
    </w:p>
  </w:footnote>
  <w:footnote w:id="3">
    <w:p w:rsidR="006B641B" w:rsidRPr="00696EF8" w:rsidRDefault="006B641B">
      <w:pPr>
        <w:pStyle w:val="a6"/>
      </w:pPr>
      <w:r>
        <w:rPr>
          <w:rStyle w:val="a8"/>
        </w:rPr>
        <w:footnoteRef/>
      </w:r>
      <w:r>
        <w:t xml:space="preserve"> </w:t>
      </w:r>
      <w:r w:rsidRPr="00696EF8">
        <w:rPr>
          <w:rFonts w:ascii="Times New Roman" w:hAnsi="Times New Roman" w:cs="Times New Roman"/>
          <w:sz w:val="24"/>
          <w:szCs w:val="24"/>
          <w:lang w:val="en-US"/>
        </w:rPr>
        <w:t>Komiksy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ze</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s</w:t>
      </w:r>
      <w:r w:rsidRPr="00696EF8">
        <w:rPr>
          <w:rFonts w:ascii="Times New Roman" w:hAnsi="Times New Roman" w:cs="Times New Roman"/>
          <w:sz w:val="24"/>
          <w:szCs w:val="24"/>
        </w:rPr>
        <w:t>é</w:t>
      </w:r>
      <w:r w:rsidRPr="00696EF8">
        <w:rPr>
          <w:rFonts w:ascii="Times New Roman" w:hAnsi="Times New Roman" w:cs="Times New Roman"/>
          <w:sz w:val="24"/>
          <w:szCs w:val="24"/>
          <w:lang w:val="en-US"/>
        </w:rPr>
        <w:t>rie</w:t>
      </w:r>
      <w:r>
        <w:rPr>
          <w:rFonts w:ascii="Times New Roman" w:hAnsi="Times New Roman" w:cs="Times New Roman"/>
          <w:sz w:val="24"/>
          <w:szCs w:val="24"/>
        </w:rPr>
        <w:t xml:space="preserve"> </w:t>
      </w:r>
      <w:r w:rsidRPr="00696EF8">
        <w:rPr>
          <w:rFonts w:ascii="Times New Roman" w:hAnsi="Times New Roman" w:cs="Times New Roman"/>
          <w:sz w:val="24"/>
          <w:szCs w:val="24"/>
          <w:lang w:val="en-US"/>
        </w:rPr>
        <w:t>Major</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Grom</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byly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vybr</w:t>
      </w:r>
      <w:r w:rsidRPr="00696EF8">
        <w:rPr>
          <w:rFonts w:ascii="Times New Roman" w:hAnsi="Times New Roman" w:cs="Times New Roman"/>
          <w:sz w:val="24"/>
          <w:szCs w:val="24"/>
        </w:rPr>
        <w:t>á</w:t>
      </w:r>
      <w:r w:rsidRPr="00696EF8">
        <w:rPr>
          <w:rFonts w:ascii="Times New Roman" w:hAnsi="Times New Roman" w:cs="Times New Roman"/>
          <w:sz w:val="24"/>
          <w:szCs w:val="24"/>
          <w:lang w:val="en-US"/>
        </w:rPr>
        <w:t>ny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jako</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nejobl</w:t>
      </w:r>
      <w:r w:rsidRPr="00696EF8">
        <w:rPr>
          <w:rFonts w:ascii="Times New Roman" w:hAnsi="Times New Roman" w:cs="Times New Roman"/>
          <w:sz w:val="24"/>
          <w:szCs w:val="24"/>
        </w:rPr>
        <w:t>í</w:t>
      </w:r>
      <w:r w:rsidRPr="00696EF8">
        <w:rPr>
          <w:rFonts w:ascii="Times New Roman" w:hAnsi="Times New Roman" w:cs="Times New Roman"/>
          <w:sz w:val="24"/>
          <w:szCs w:val="24"/>
          <w:lang w:val="en-US"/>
        </w:rPr>
        <w:t>ben</w:t>
      </w:r>
      <w:r w:rsidRPr="00696EF8">
        <w:rPr>
          <w:rFonts w:ascii="Times New Roman" w:hAnsi="Times New Roman" w:cs="Times New Roman"/>
          <w:sz w:val="24"/>
          <w:szCs w:val="24"/>
        </w:rPr>
        <w:t>ě</w:t>
      </w:r>
      <w:r w:rsidRPr="00696EF8">
        <w:rPr>
          <w:rFonts w:ascii="Times New Roman" w:hAnsi="Times New Roman" w:cs="Times New Roman"/>
          <w:sz w:val="24"/>
          <w:szCs w:val="24"/>
          <w:lang w:val="en-US"/>
        </w:rPr>
        <w:t>j</w:t>
      </w:r>
      <w:r w:rsidRPr="00696EF8">
        <w:rPr>
          <w:rFonts w:ascii="Times New Roman" w:hAnsi="Times New Roman" w:cs="Times New Roman"/>
          <w:sz w:val="24"/>
          <w:szCs w:val="24"/>
        </w:rPr>
        <w:t xml:space="preserve">ší </w:t>
      </w:r>
      <w:r w:rsidRPr="00696EF8">
        <w:rPr>
          <w:rFonts w:ascii="Times New Roman" w:hAnsi="Times New Roman" w:cs="Times New Roman"/>
          <w:sz w:val="24"/>
          <w:szCs w:val="24"/>
          <w:lang w:val="en-US"/>
        </w:rPr>
        <w:t>komiksy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tohoto</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nakladatelstv</w:t>
      </w:r>
      <w:r w:rsidRPr="00696EF8">
        <w:rPr>
          <w:rFonts w:ascii="Times New Roman" w:hAnsi="Times New Roman" w:cs="Times New Roman"/>
          <w:sz w:val="24"/>
          <w:szCs w:val="24"/>
        </w:rPr>
        <w:t xml:space="preserve">í </w:t>
      </w:r>
      <w:r w:rsidRPr="00696EF8">
        <w:rPr>
          <w:rFonts w:ascii="Times New Roman" w:hAnsi="Times New Roman" w:cs="Times New Roman"/>
          <w:sz w:val="24"/>
          <w:szCs w:val="24"/>
          <w:lang w:val="en-US"/>
        </w:rPr>
        <w:t>a</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jako</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prvn</w:t>
      </w:r>
      <w:r w:rsidRPr="00696EF8">
        <w:rPr>
          <w:rFonts w:ascii="Times New Roman" w:hAnsi="Times New Roman" w:cs="Times New Roman"/>
          <w:sz w:val="24"/>
          <w:szCs w:val="24"/>
        </w:rPr>
        <w:t xml:space="preserve">í </w:t>
      </w:r>
      <w:r w:rsidRPr="00696EF8">
        <w:rPr>
          <w:rFonts w:ascii="Times New Roman" w:hAnsi="Times New Roman" w:cs="Times New Roman"/>
          <w:sz w:val="24"/>
          <w:szCs w:val="24"/>
          <w:lang w:val="en-US"/>
        </w:rPr>
        <w:t>byly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obvin</w:t>
      </w:r>
      <w:r w:rsidRPr="00696EF8">
        <w:rPr>
          <w:rFonts w:ascii="Times New Roman" w:hAnsi="Times New Roman" w:cs="Times New Roman"/>
          <w:sz w:val="24"/>
          <w:szCs w:val="24"/>
        </w:rPr>
        <w:t>ě</w:t>
      </w:r>
      <w:r w:rsidRPr="00696EF8">
        <w:rPr>
          <w:rFonts w:ascii="Times New Roman" w:hAnsi="Times New Roman" w:cs="Times New Roman"/>
          <w:sz w:val="24"/>
          <w:szCs w:val="24"/>
          <w:lang w:val="en-US"/>
        </w:rPr>
        <w:t>ny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z</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propagandy</w:t>
      </w:r>
      <w:r w:rsidRPr="00AD0661">
        <w:rPr>
          <w:rFonts w:ascii="Times New Roman" w:hAnsi="Times New Roman" w:cs="Times New Roman"/>
          <w:sz w:val="24"/>
          <w:szCs w:val="24"/>
        </w:rPr>
        <w:t xml:space="preserve">. </w:t>
      </w:r>
      <w:r w:rsidRPr="00696EF8">
        <w:rPr>
          <w:rFonts w:ascii="Times New Roman" w:hAnsi="Times New Roman" w:cs="Times New Roman"/>
          <w:sz w:val="24"/>
          <w:szCs w:val="24"/>
          <w:lang w:val="en-US"/>
        </w:rPr>
        <w:t>Mir</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byl</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vybr</w:t>
      </w:r>
      <w:r w:rsidRPr="00696EF8">
        <w:rPr>
          <w:rFonts w:ascii="Times New Roman" w:hAnsi="Times New Roman" w:cs="Times New Roman"/>
          <w:sz w:val="24"/>
          <w:szCs w:val="24"/>
        </w:rPr>
        <w:t>á</w:t>
      </w:r>
      <w:r w:rsidRPr="00696EF8">
        <w:rPr>
          <w:rFonts w:ascii="Times New Roman" w:hAnsi="Times New Roman" w:cs="Times New Roman"/>
          <w:sz w:val="24"/>
          <w:szCs w:val="24"/>
          <w:lang w:val="en-US"/>
        </w:rPr>
        <w:t>n</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jako</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p</w:t>
      </w:r>
      <w:r w:rsidRPr="00696EF8">
        <w:rPr>
          <w:rFonts w:ascii="Times New Roman" w:hAnsi="Times New Roman" w:cs="Times New Roman"/>
          <w:sz w:val="24"/>
          <w:szCs w:val="24"/>
        </w:rPr>
        <w:t>ří</w:t>
      </w:r>
      <w:r w:rsidRPr="00696EF8">
        <w:rPr>
          <w:rFonts w:ascii="Times New Roman" w:hAnsi="Times New Roman" w:cs="Times New Roman"/>
          <w:sz w:val="24"/>
          <w:szCs w:val="24"/>
          <w:lang w:val="en-US"/>
        </w:rPr>
        <w:t>klad</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toho</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jak</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m</w:t>
      </w:r>
      <w:r w:rsidRPr="00696EF8">
        <w:rPr>
          <w:rFonts w:ascii="Times New Roman" w:hAnsi="Times New Roman" w:cs="Times New Roman"/>
          <w:sz w:val="24"/>
          <w:szCs w:val="24"/>
        </w:rPr>
        <w:t>ůž</w:t>
      </w:r>
      <w:r w:rsidRPr="00696EF8">
        <w:rPr>
          <w:rFonts w:ascii="Times New Roman" w:hAnsi="Times New Roman" w:cs="Times New Roman"/>
          <w:sz w:val="24"/>
          <w:szCs w:val="24"/>
          <w:lang w:val="en-US"/>
        </w:rPr>
        <w:t>e</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komiks</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vypr</w:t>
      </w:r>
      <w:r w:rsidRPr="00696EF8">
        <w:rPr>
          <w:rFonts w:ascii="Times New Roman" w:hAnsi="Times New Roman" w:cs="Times New Roman"/>
          <w:sz w:val="24"/>
          <w:szCs w:val="24"/>
        </w:rPr>
        <w:t>á</w:t>
      </w:r>
      <w:r w:rsidRPr="00696EF8">
        <w:rPr>
          <w:rFonts w:ascii="Times New Roman" w:hAnsi="Times New Roman" w:cs="Times New Roman"/>
          <w:sz w:val="24"/>
          <w:szCs w:val="24"/>
          <w:lang w:val="en-US"/>
        </w:rPr>
        <w:t>v</w:t>
      </w:r>
      <w:r w:rsidRPr="00696EF8">
        <w:rPr>
          <w:rFonts w:ascii="Times New Roman" w:hAnsi="Times New Roman" w:cs="Times New Roman"/>
          <w:sz w:val="24"/>
          <w:szCs w:val="24"/>
        </w:rPr>
        <w:t>ě</w:t>
      </w:r>
      <w:r w:rsidRPr="00696EF8">
        <w:rPr>
          <w:rFonts w:ascii="Times New Roman" w:hAnsi="Times New Roman" w:cs="Times New Roman"/>
          <w:sz w:val="24"/>
          <w:szCs w:val="24"/>
          <w:lang w:val="en-US"/>
        </w:rPr>
        <w:t>t</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o</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propagand</w:t>
      </w:r>
      <w:r w:rsidRPr="00696EF8">
        <w:rPr>
          <w:rFonts w:ascii="Times New Roman" w:hAnsi="Times New Roman" w:cs="Times New Roman"/>
          <w:sz w:val="24"/>
          <w:szCs w:val="24"/>
        </w:rPr>
        <w:t xml:space="preserve">ě </w:t>
      </w:r>
      <w:r w:rsidRPr="00696EF8">
        <w:rPr>
          <w:rFonts w:ascii="Times New Roman" w:hAnsi="Times New Roman" w:cs="Times New Roman"/>
          <w:sz w:val="24"/>
          <w:szCs w:val="24"/>
          <w:lang w:val="en-US"/>
        </w:rPr>
        <w:t>a</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ukazovat</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jin</w:t>
      </w:r>
      <w:r w:rsidRPr="00696EF8">
        <w:rPr>
          <w:rFonts w:ascii="Times New Roman" w:hAnsi="Times New Roman" w:cs="Times New Roman"/>
          <w:sz w:val="24"/>
          <w:szCs w:val="24"/>
        </w:rPr>
        <w:t xml:space="preserve">é </w:t>
      </w:r>
      <w:r w:rsidRPr="00696EF8">
        <w:rPr>
          <w:rFonts w:ascii="Times New Roman" w:hAnsi="Times New Roman" w:cs="Times New Roman"/>
          <w:sz w:val="24"/>
          <w:szCs w:val="24"/>
          <w:lang w:val="en-US"/>
        </w:rPr>
        <w:t>komiksy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jako</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p</w:t>
      </w:r>
      <w:r w:rsidRPr="00696EF8">
        <w:rPr>
          <w:rFonts w:ascii="Times New Roman" w:hAnsi="Times New Roman" w:cs="Times New Roman"/>
          <w:sz w:val="24"/>
          <w:szCs w:val="24"/>
        </w:rPr>
        <w:t>ří</w:t>
      </w:r>
      <w:r w:rsidRPr="00696EF8">
        <w:rPr>
          <w:rFonts w:ascii="Times New Roman" w:hAnsi="Times New Roman" w:cs="Times New Roman"/>
          <w:sz w:val="24"/>
          <w:szCs w:val="24"/>
          <w:lang w:val="en-US"/>
        </w:rPr>
        <w:t>klady</w:t>
      </w:r>
      <w:r w:rsidRPr="00696EF8">
        <w:rPr>
          <w:rFonts w:ascii="Times New Roman" w:hAnsi="Times New Roman" w:cs="Times New Roman"/>
          <w:sz w:val="24"/>
          <w:szCs w:val="24"/>
        </w:rPr>
        <w:t xml:space="preserve"> </w:t>
      </w:r>
      <w:r w:rsidRPr="00696EF8">
        <w:rPr>
          <w:rFonts w:ascii="Times New Roman" w:hAnsi="Times New Roman" w:cs="Times New Roman"/>
          <w:sz w:val="24"/>
          <w:szCs w:val="24"/>
          <w:lang w:val="en-US"/>
        </w:rPr>
        <w:t>propagandy</w:t>
      </w:r>
      <w:r w:rsidRPr="00696EF8">
        <w:rPr>
          <w:rFonts w:ascii="Times New Roman" w:hAnsi="Times New Roman" w:cs="Times New Roman"/>
          <w:sz w:val="24"/>
          <w:szCs w:val="24"/>
        </w:rPr>
        <w:t>.</w:t>
      </w:r>
    </w:p>
  </w:footnote>
  <w:footnote w:id="4">
    <w:p w:rsidR="006B641B" w:rsidRPr="00214BA3" w:rsidRDefault="006B641B">
      <w:pPr>
        <w:pStyle w:val="a6"/>
        <w:rPr>
          <w:lang w:val="en-US"/>
        </w:rPr>
      </w:pPr>
      <w:r>
        <w:rPr>
          <w:rStyle w:val="a8"/>
        </w:rPr>
        <w:footnoteRef/>
      </w:r>
      <w:r w:rsidRPr="00214BA3">
        <w:rPr>
          <w:lang w:val="en-US"/>
        </w:rPr>
        <w:t xml:space="preserve"> V následujícím textu bude použita transliterace jména postavy z ruštiny. V originálním komiksu je použita slovní hříčka, protože slovo </w:t>
      </w:r>
      <w:r w:rsidRPr="009F5307">
        <w:rPr>
          <w:rFonts w:ascii="Times New Roman" w:hAnsi="Times New Roman" w:cs="Times New Roman"/>
          <w:sz w:val="24"/>
          <w:szCs w:val="24"/>
          <w:lang w:val="en-US"/>
        </w:rPr>
        <w:t>“</w:t>
      </w:r>
      <w:r w:rsidRPr="00214BA3">
        <w:rPr>
          <w:lang w:val="en-US"/>
        </w:rPr>
        <w:t>mir</w:t>
      </w:r>
      <w:r w:rsidRPr="0050659E">
        <w:rPr>
          <w:rFonts w:ascii="Times New Roman" w:hAnsi="Times New Roman" w:cs="Times New Roman"/>
          <w:sz w:val="24"/>
          <w:szCs w:val="24"/>
          <w:lang w:val="en-US"/>
        </w:rPr>
        <w:t>”</w:t>
      </w:r>
      <w:r w:rsidRPr="00214BA3">
        <w:rPr>
          <w:lang w:val="en-US"/>
        </w:rPr>
        <w:t xml:space="preserve"> má v ruštině dva významy: svět a mír.</w:t>
      </w:r>
    </w:p>
  </w:footnote>
  <w:footnote w:id="5">
    <w:p w:rsidR="006B641B" w:rsidRPr="00897F9C" w:rsidRDefault="006B641B">
      <w:pPr>
        <w:pStyle w:val="a6"/>
        <w:rPr>
          <w:lang w:val="en-US"/>
        </w:rPr>
      </w:pPr>
      <w:r>
        <w:rPr>
          <w:rStyle w:val="a8"/>
        </w:rPr>
        <w:footnoteRef/>
      </w:r>
      <w:r w:rsidRPr="00C66D6A">
        <w:rPr>
          <w:lang w:val="en-US"/>
        </w:rPr>
        <w:t xml:space="preserve"> </w:t>
      </w:r>
      <w:r w:rsidRPr="00897F9C">
        <w:rPr>
          <w:lang w:val="en-US"/>
        </w:rPr>
        <w:t xml:space="preserve">Je to slangový výraz, který lze </w:t>
      </w:r>
      <w:r>
        <w:rPr>
          <w:lang w:val="en-US"/>
        </w:rPr>
        <w:t xml:space="preserve">přeložit jako </w:t>
      </w:r>
      <w:r>
        <w:rPr>
          <w:rFonts w:ascii="Times New Roman" w:hAnsi="Times New Roman" w:cs="Times New Roman"/>
          <w:sz w:val="24"/>
          <w:szCs w:val="24"/>
          <w:lang w:val="en-US"/>
        </w:rPr>
        <w:t>“</w:t>
      </w:r>
      <w:r>
        <w:rPr>
          <w:lang w:val="en-US"/>
        </w:rPr>
        <w:t>Budete vyřízeni</w:t>
      </w:r>
      <w:r>
        <w:rPr>
          <w:rFonts w:ascii="Times New Roman" w:hAnsi="Times New Roman" w:cs="Times New Roman"/>
          <w:sz w:val="24"/>
          <w:szCs w:val="24"/>
          <w:lang w:val="en-US"/>
        </w:rPr>
        <w:t>”</w:t>
      </w:r>
      <w:r w:rsidRPr="00897F9C">
        <w:rPr>
          <w:lang w:val="en-US"/>
        </w:rPr>
        <w:t>.</w:t>
      </w:r>
    </w:p>
  </w:footnote>
  <w:footnote w:id="6">
    <w:p w:rsidR="006B641B" w:rsidRPr="00FE2D65" w:rsidRDefault="006B641B" w:rsidP="009B6BF8">
      <w:pPr>
        <w:pStyle w:val="a6"/>
        <w:rPr>
          <w:lang w:val="en-US"/>
        </w:rPr>
      </w:pPr>
      <w:r>
        <w:rPr>
          <w:rStyle w:val="a8"/>
        </w:rPr>
        <w:footnoteRef/>
      </w:r>
      <w:r w:rsidRPr="00C66D6A">
        <w:rPr>
          <w:lang w:val="en-US"/>
        </w:rPr>
        <w:t xml:space="preserve"> </w:t>
      </w:r>
      <w:r w:rsidRPr="00FE2D65">
        <w:rPr>
          <w:lang w:val="en-US"/>
        </w:rPr>
        <w:t>V</w:t>
      </w:r>
      <w:r w:rsidRPr="00C66D6A">
        <w:rPr>
          <w:lang w:val="en-US"/>
        </w:rPr>
        <w:t xml:space="preserve"> </w:t>
      </w:r>
      <w:r w:rsidRPr="00FE2D65">
        <w:rPr>
          <w:lang w:val="en-US"/>
        </w:rPr>
        <w:t>sou</w:t>
      </w:r>
      <w:r w:rsidRPr="00C66D6A">
        <w:rPr>
          <w:lang w:val="en-US"/>
        </w:rPr>
        <w:t>č</w:t>
      </w:r>
      <w:r w:rsidRPr="00FE2D65">
        <w:rPr>
          <w:lang w:val="en-US"/>
        </w:rPr>
        <w:t>asn</w:t>
      </w:r>
      <w:r w:rsidRPr="00C66D6A">
        <w:rPr>
          <w:lang w:val="en-US"/>
        </w:rPr>
        <w:t xml:space="preserve">é </w:t>
      </w:r>
      <w:r w:rsidRPr="00FE2D65">
        <w:rPr>
          <w:lang w:val="en-US"/>
        </w:rPr>
        <w:t>dob</w:t>
      </w:r>
      <w:r w:rsidRPr="00C66D6A">
        <w:rPr>
          <w:lang w:val="en-US"/>
        </w:rPr>
        <w:t xml:space="preserve">ě </w:t>
      </w:r>
      <w:r w:rsidRPr="00FE2D65">
        <w:rPr>
          <w:lang w:val="en-US"/>
        </w:rPr>
        <w:t>je</w:t>
      </w:r>
      <w:r w:rsidRPr="00C66D6A">
        <w:rPr>
          <w:lang w:val="en-US"/>
        </w:rPr>
        <w:t xml:space="preserve"> </w:t>
      </w:r>
      <w:r w:rsidRPr="00FE2D65">
        <w:rPr>
          <w:lang w:val="en-US"/>
        </w:rPr>
        <w:t>z</w:t>
      </w:r>
      <w:r w:rsidRPr="00C66D6A">
        <w:rPr>
          <w:lang w:val="en-US"/>
        </w:rPr>
        <w:t>á</w:t>
      </w:r>
      <w:r w:rsidRPr="00FE2D65">
        <w:rPr>
          <w:lang w:val="en-US"/>
        </w:rPr>
        <w:t>kon</w:t>
      </w:r>
      <w:r w:rsidRPr="00C66D6A">
        <w:rPr>
          <w:lang w:val="en-US"/>
        </w:rPr>
        <w:t xml:space="preserve"> </w:t>
      </w:r>
      <w:r w:rsidRPr="00FE2D65">
        <w:rPr>
          <w:lang w:val="en-US"/>
        </w:rPr>
        <w:t>upraven</w:t>
      </w:r>
      <w:r w:rsidRPr="00C66D6A">
        <w:rPr>
          <w:lang w:val="en-US"/>
        </w:rPr>
        <w:t xml:space="preserve"> </w:t>
      </w:r>
      <w:r w:rsidRPr="00FE2D65">
        <w:rPr>
          <w:lang w:val="en-US"/>
        </w:rPr>
        <w:t>tak</w:t>
      </w:r>
      <w:r w:rsidRPr="00C66D6A">
        <w:rPr>
          <w:lang w:val="en-US"/>
        </w:rPr>
        <w:t xml:space="preserve">, </w:t>
      </w:r>
      <w:r w:rsidRPr="00FE2D65">
        <w:rPr>
          <w:lang w:val="en-US"/>
        </w:rPr>
        <w:t>aby</w:t>
      </w:r>
      <w:r w:rsidRPr="00C66D6A">
        <w:rPr>
          <w:lang w:val="en-US"/>
        </w:rPr>
        <w:t xml:space="preserve"> </w:t>
      </w:r>
      <w:r w:rsidRPr="00FE2D65">
        <w:rPr>
          <w:lang w:val="en-US"/>
        </w:rPr>
        <w:t>umo</w:t>
      </w:r>
      <w:r w:rsidRPr="00C66D6A">
        <w:rPr>
          <w:lang w:val="en-US"/>
        </w:rPr>
        <w:t>žň</w:t>
      </w:r>
      <w:r w:rsidRPr="00FE2D65">
        <w:rPr>
          <w:lang w:val="en-US"/>
        </w:rPr>
        <w:t>oval</w:t>
      </w:r>
      <w:r w:rsidRPr="00C66D6A">
        <w:rPr>
          <w:lang w:val="en-US"/>
        </w:rPr>
        <w:t xml:space="preserve"> </w:t>
      </w:r>
      <w:r w:rsidRPr="00FE2D65">
        <w:rPr>
          <w:lang w:val="en-US"/>
        </w:rPr>
        <w:t>uznat</w:t>
      </w:r>
      <w:r w:rsidRPr="00C66D6A">
        <w:rPr>
          <w:lang w:val="en-US"/>
        </w:rPr>
        <w:t xml:space="preserve"> </w:t>
      </w:r>
      <w:r w:rsidRPr="00FE2D65">
        <w:rPr>
          <w:lang w:val="en-US"/>
        </w:rPr>
        <w:t>zahrani</w:t>
      </w:r>
      <w:r w:rsidRPr="00C66D6A">
        <w:rPr>
          <w:lang w:val="en-US"/>
        </w:rPr>
        <w:t>č</w:t>
      </w:r>
      <w:r w:rsidRPr="00FE2D65">
        <w:rPr>
          <w:lang w:val="en-US"/>
        </w:rPr>
        <w:t>n</w:t>
      </w:r>
      <w:r w:rsidRPr="00C66D6A">
        <w:rPr>
          <w:lang w:val="en-US"/>
        </w:rPr>
        <w:t>í</w:t>
      </w:r>
      <w:r w:rsidRPr="00FE2D65">
        <w:rPr>
          <w:lang w:val="en-US"/>
        </w:rPr>
        <w:t>ho</w:t>
      </w:r>
      <w:r w:rsidRPr="00C66D6A">
        <w:rPr>
          <w:lang w:val="en-US"/>
        </w:rPr>
        <w:t xml:space="preserve"> </w:t>
      </w:r>
      <w:r w:rsidRPr="00FE2D65">
        <w:rPr>
          <w:lang w:val="en-US"/>
        </w:rPr>
        <w:t>agenta</w:t>
      </w:r>
      <w:r w:rsidRPr="00C66D6A">
        <w:rPr>
          <w:lang w:val="en-US"/>
        </w:rPr>
        <w:t xml:space="preserve"> </w:t>
      </w:r>
      <w:r w:rsidRPr="00FE2D65">
        <w:rPr>
          <w:lang w:val="en-US"/>
        </w:rPr>
        <w:t>na</w:t>
      </w:r>
      <w:r w:rsidRPr="00C66D6A">
        <w:rPr>
          <w:lang w:val="en-US"/>
        </w:rPr>
        <w:t xml:space="preserve"> </w:t>
      </w:r>
      <w:r w:rsidRPr="00FE2D65">
        <w:rPr>
          <w:lang w:val="en-US"/>
        </w:rPr>
        <w:t>z</w:t>
      </w:r>
      <w:r w:rsidRPr="00C66D6A">
        <w:rPr>
          <w:lang w:val="en-US"/>
        </w:rPr>
        <w:t>á</w:t>
      </w:r>
      <w:r w:rsidRPr="00FE2D65">
        <w:rPr>
          <w:lang w:val="en-US"/>
        </w:rPr>
        <w:t>klad</w:t>
      </w:r>
      <w:r w:rsidRPr="00C66D6A">
        <w:rPr>
          <w:lang w:val="en-US"/>
        </w:rPr>
        <w:t xml:space="preserve">ě </w:t>
      </w:r>
      <w:r w:rsidRPr="00FE2D65">
        <w:rPr>
          <w:lang w:val="en-US"/>
        </w:rPr>
        <w:t>zahrani</w:t>
      </w:r>
      <w:r w:rsidRPr="00C66D6A">
        <w:rPr>
          <w:lang w:val="en-US"/>
        </w:rPr>
        <w:t>č</w:t>
      </w:r>
      <w:r w:rsidRPr="00FE2D65">
        <w:rPr>
          <w:lang w:val="en-US"/>
        </w:rPr>
        <w:t>n</w:t>
      </w:r>
      <w:r w:rsidRPr="00C66D6A">
        <w:rPr>
          <w:lang w:val="en-US"/>
        </w:rPr>
        <w:t>í</w:t>
      </w:r>
      <w:r w:rsidRPr="00FE2D65">
        <w:rPr>
          <w:lang w:val="en-US"/>
        </w:rPr>
        <w:t>ho</w:t>
      </w:r>
      <w:r w:rsidRPr="00C66D6A">
        <w:rPr>
          <w:lang w:val="en-US"/>
        </w:rPr>
        <w:t xml:space="preserve"> </w:t>
      </w:r>
      <w:r w:rsidRPr="00FE2D65">
        <w:rPr>
          <w:lang w:val="en-US"/>
        </w:rPr>
        <w:t>vlivu</w:t>
      </w:r>
      <w:r w:rsidRPr="00C66D6A">
        <w:rPr>
          <w:lang w:val="en-US"/>
        </w:rPr>
        <w:t xml:space="preserve">, </w:t>
      </w:r>
      <w:r w:rsidRPr="00FE2D65">
        <w:rPr>
          <w:lang w:val="en-US"/>
        </w:rPr>
        <w:t>bez</w:t>
      </w:r>
      <w:r w:rsidRPr="00C66D6A">
        <w:rPr>
          <w:lang w:val="en-US"/>
        </w:rPr>
        <w:t xml:space="preserve"> </w:t>
      </w:r>
      <w:r w:rsidRPr="00FE2D65">
        <w:rPr>
          <w:lang w:val="en-US"/>
        </w:rPr>
        <w:t>financov</w:t>
      </w:r>
      <w:r w:rsidRPr="00C66D6A">
        <w:rPr>
          <w:lang w:val="en-US"/>
        </w:rPr>
        <w:t>á</w:t>
      </w:r>
      <w:r w:rsidRPr="00FE2D65">
        <w:rPr>
          <w:lang w:val="en-US"/>
        </w:rPr>
        <w:t>n</w:t>
      </w:r>
      <w:r w:rsidRPr="00C66D6A">
        <w:rPr>
          <w:lang w:val="en-US"/>
        </w:rPr>
        <w:t xml:space="preserve">í. </w:t>
      </w:r>
      <w:r w:rsidRPr="00FE2D65">
        <w:rPr>
          <w:lang w:val="en-US"/>
        </w:rPr>
        <w:t>Takový vliv může být uznán, například získání vysokoškolského vzdělání v zahraničí nebo kontakty se zahraničními občany.</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833B22"/>
    <w:multiLevelType w:val="multilevel"/>
    <w:tmpl w:val="3B06CF0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 w15:restartNumberingAfterBreak="0">
    <w:nsid w:val="0CDF7116"/>
    <w:multiLevelType w:val="hybridMultilevel"/>
    <w:tmpl w:val="8ED29D3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3B36F97"/>
    <w:multiLevelType w:val="hybridMultilevel"/>
    <w:tmpl w:val="7FE046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4021737"/>
    <w:multiLevelType w:val="hybridMultilevel"/>
    <w:tmpl w:val="211C97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A481CB6"/>
    <w:multiLevelType w:val="multilevel"/>
    <w:tmpl w:val="3B06CF0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15:restartNumberingAfterBreak="0">
    <w:nsid w:val="3CCF08F5"/>
    <w:multiLevelType w:val="multilevel"/>
    <w:tmpl w:val="3B06CF0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 w15:restartNumberingAfterBreak="0">
    <w:nsid w:val="532F05F6"/>
    <w:multiLevelType w:val="hybridMultilevel"/>
    <w:tmpl w:val="CA4AF2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E871E4E"/>
    <w:multiLevelType w:val="multilevel"/>
    <w:tmpl w:val="3B06CF0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8" w15:restartNumberingAfterBreak="0">
    <w:nsid w:val="70677087"/>
    <w:multiLevelType w:val="hybridMultilevel"/>
    <w:tmpl w:val="0EF62E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3"/>
  </w:num>
  <w:num w:numId="4">
    <w:abstractNumId w:val="0"/>
  </w:num>
  <w:num w:numId="5">
    <w:abstractNumId w:val="4"/>
  </w:num>
  <w:num w:numId="6">
    <w:abstractNumId w:val="2"/>
  </w:num>
  <w:num w:numId="7">
    <w:abstractNumId w:val="8"/>
  </w:num>
  <w:num w:numId="8">
    <w:abstractNumId w:val="7"/>
  </w:num>
  <w:num w:numId="9">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hideSpellingErrors/>
  <w:proofState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7F7C"/>
    <w:rsid w:val="00001D8A"/>
    <w:rsid w:val="0000241B"/>
    <w:rsid w:val="00004033"/>
    <w:rsid w:val="0000605A"/>
    <w:rsid w:val="00006881"/>
    <w:rsid w:val="0001253B"/>
    <w:rsid w:val="00013D19"/>
    <w:rsid w:val="00017EA9"/>
    <w:rsid w:val="00017F7C"/>
    <w:rsid w:val="0002030D"/>
    <w:rsid w:val="00020DD5"/>
    <w:rsid w:val="0002528B"/>
    <w:rsid w:val="000262D2"/>
    <w:rsid w:val="00034767"/>
    <w:rsid w:val="00035577"/>
    <w:rsid w:val="00040375"/>
    <w:rsid w:val="00042DD8"/>
    <w:rsid w:val="00042FAB"/>
    <w:rsid w:val="00043551"/>
    <w:rsid w:val="00043A20"/>
    <w:rsid w:val="0004499F"/>
    <w:rsid w:val="000462F3"/>
    <w:rsid w:val="000508CF"/>
    <w:rsid w:val="00052FC1"/>
    <w:rsid w:val="00053DEB"/>
    <w:rsid w:val="000548B3"/>
    <w:rsid w:val="000612E2"/>
    <w:rsid w:val="00061586"/>
    <w:rsid w:val="00063972"/>
    <w:rsid w:val="00064AAF"/>
    <w:rsid w:val="0006623C"/>
    <w:rsid w:val="00070FA3"/>
    <w:rsid w:val="0007391C"/>
    <w:rsid w:val="00075536"/>
    <w:rsid w:val="00075FD5"/>
    <w:rsid w:val="00075FFD"/>
    <w:rsid w:val="00085DA2"/>
    <w:rsid w:val="00086DCF"/>
    <w:rsid w:val="0009046B"/>
    <w:rsid w:val="000924C6"/>
    <w:rsid w:val="00092DCD"/>
    <w:rsid w:val="00094D53"/>
    <w:rsid w:val="000A2FF7"/>
    <w:rsid w:val="000A6B14"/>
    <w:rsid w:val="000B1796"/>
    <w:rsid w:val="000B1A5B"/>
    <w:rsid w:val="000B1E7C"/>
    <w:rsid w:val="000B4E96"/>
    <w:rsid w:val="000B5377"/>
    <w:rsid w:val="000C2A58"/>
    <w:rsid w:val="000C30D3"/>
    <w:rsid w:val="000C41EE"/>
    <w:rsid w:val="000C43C7"/>
    <w:rsid w:val="000C44FA"/>
    <w:rsid w:val="000C4567"/>
    <w:rsid w:val="000C62F9"/>
    <w:rsid w:val="000C6528"/>
    <w:rsid w:val="000C6786"/>
    <w:rsid w:val="000C6886"/>
    <w:rsid w:val="000D026F"/>
    <w:rsid w:val="000D080A"/>
    <w:rsid w:val="000D25DF"/>
    <w:rsid w:val="000D2942"/>
    <w:rsid w:val="000D60F2"/>
    <w:rsid w:val="000D735E"/>
    <w:rsid w:val="000E0010"/>
    <w:rsid w:val="000E2132"/>
    <w:rsid w:val="000E36CE"/>
    <w:rsid w:val="000E4BC3"/>
    <w:rsid w:val="000E6442"/>
    <w:rsid w:val="000F01C0"/>
    <w:rsid w:val="000F0509"/>
    <w:rsid w:val="000F1D2C"/>
    <w:rsid w:val="000F1EBB"/>
    <w:rsid w:val="000F1ED8"/>
    <w:rsid w:val="000F48B2"/>
    <w:rsid w:val="000F4B64"/>
    <w:rsid w:val="000F619E"/>
    <w:rsid w:val="00103664"/>
    <w:rsid w:val="00104762"/>
    <w:rsid w:val="0011116F"/>
    <w:rsid w:val="00111E38"/>
    <w:rsid w:val="00112282"/>
    <w:rsid w:val="001123D8"/>
    <w:rsid w:val="001135CE"/>
    <w:rsid w:val="0011574E"/>
    <w:rsid w:val="001218F1"/>
    <w:rsid w:val="00122F89"/>
    <w:rsid w:val="001246B9"/>
    <w:rsid w:val="00126A67"/>
    <w:rsid w:val="0012722E"/>
    <w:rsid w:val="0013765B"/>
    <w:rsid w:val="00140B39"/>
    <w:rsid w:val="001456E1"/>
    <w:rsid w:val="00146FD4"/>
    <w:rsid w:val="0015024E"/>
    <w:rsid w:val="001504C6"/>
    <w:rsid w:val="0015075E"/>
    <w:rsid w:val="00153A94"/>
    <w:rsid w:val="001563C9"/>
    <w:rsid w:val="0015728B"/>
    <w:rsid w:val="00160CAB"/>
    <w:rsid w:val="0016121D"/>
    <w:rsid w:val="0016171B"/>
    <w:rsid w:val="001659D8"/>
    <w:rsid w:val="00165AE4"/>
    <w:rsid w:val="00173CDC"/>
    <w:rsid w:val="0017419B"/>
    <w:rsid w:val="00175B96"/>
    <w:rsid w:val="001774CC"/>
    <w:rsid w:val="0018027B"/>
    <w:rsid w:val="00182345"/>
    <w:rsid w:val="00184991"/>
    <w:rsid w:val="00184ABD"/>
    <w:rsid w:val="00185A05"/>
    <w:rsid w:val="00186082"/>
    <w:rsid w:val="00192858"/>
    <w:rsid w:val="0019475C"/>
    <w:rsid w:val="00195291"/>
    <w:rsid w:val="00195A24"/>
    <w:rsid w:val="001A0368"/>
    <w:rsid w:val="001A1E93"/>
    <w:rsid w:val="001A2D8E"/>
    <w:rsid w:val="001A38B5"/>
    <w:rsid w:val="001A4F5E"/>
    <w:rsid w:val="001B22DA"/>
    <w:rsid w:val="001B7E37"/>
    <w:rsid w:val="001C0969"/>
    <w:rsid w:val="001C2381"/>
    <w:rsid w:val="001C31D7"/>
    <w:rsid w:val="001C4A5D"/>
    <w:rsid w:val="001C4B51"/>
    <w:rsid w:val="001C716C"/>
    <w:rsid w:val="001C7AD8"/>
    <w:rsid w:val="001D0E95"/>
    <w:rsid w:val="001D2204"/>
    <w:rsid w:val="001D469F"/>
    <w:rsid w:val="001D53E0"/>
    <w:rsid w:val="001D5BA7"/>
    <w:rsid w:val="001E1D08"/>
    <w:rsid w:val="001E5B0C"/>
    <w:rsid w:val="001E7920"/>
    <w:rsid w:val="001F162A"/>
    <w:rsid w:val="001F184A"/>
    <w:rsid w:val="001F2A4C"/>
    <w:rsid w:val="001F2E87"/>
    <w:rsid w:val="00200E9E"/>
    <w:rsid w:val="002021C1"/>
    <w:rsid w:val="0020518C"/>
    <w:rsid w:val="00211DF9"/>
    <w:rsid w:val="00213D9A"/>
    <w:rsid w:val="00214BA3"/>
    <w:rsid w:val="00214C85"/>
    <w:rsid w:val="00215958"/>
    <w:rsid w:val="00216E9B"/>
    <w:rsid w:val="00216F89"/>
    <w:rsid w:val="00222004"/>
    <w:rsid w:val="00222BFF"/>
    <w:rsid w:val="002235ED"/>
    <w:rsid w:val="00225356"/>
    <w:rsid w:val="00226CE4"/>
    <w:rsid w:val="00227D7B"/>
    <w:rsid w:val="00231FA2"/>
    <w:rsid w:val="00233F47"/>
    <w:rsid w:val="0023443C"/>
    <w:rsid w:val="002365D5"/>
    <w:rsid w:val="002374E6"/>
    <w:rsid w:val="00237CC7"/>
    <w:rsid w:val="002418C6"/>
    <w:rsid w:val="00245016"/>
    <w:rsid w:val="00245786"/>
    <w:rsid w:val="00245F7B"/>
    <w:rsid w:val="00246201"/>
    <w:rsid w:val="00247133"/>
    <w:rsid w:val="002524CE"/>
    <w:rsid w:val="00253B26"/>
    <w:rsid w:val="0025656F"/>
    <w:rsid w:val="00262602"/>
    <w:rsid w:val="00262A3E"/>
    <w:rsid w:val="0027027C"/>
    <w:rsid w:val="002715BA"/>
    <w:rsid w:val="00272DDB"/>
    <w:rsid w:val="00273FD4"/>
    <w:rsid w:val="00280862"/>
    <w:rsid w:val="00281834"/>
    <w:rsid w:val="00281B52"/>
    <w:rsid w:val="00281D40"/>
    <w:rsid w:val="00281E77"/>
    <w:rsid w:val="002867EB"/>
    <w:rsid w:val="00287227"/>
    <w:rsid w:val="002923D3"/>
    <w:rsid w:val="00295E0C"/>
    <w:rsid w:val="0029632D"/>
    <w:rsid w:val="002A1CAC"/>
    <w:rsid w:val="002A2436"/>
    <w:rsid w:val="002A2A43"/>
    <w:rsid w:val="002A2E8C"/>
    <w:rsid w:val="002A49CE"/>
    <w:rsid w:val="002A5DCF"/>
    <w:rsid w:val="002A6C77"/>
    <w:rsid w:val="002B048A"/>
    <w:rsid w:val="002B20FA"/>
    <w:rsid w:val="002B6D01"/>
    <w:rsid w:val="002C1D29"/>
    <w:rsid w:val="002C1D9E"/>
    <w:rsid w:val="002C26FB"/>
    <w:rsid w:val="002C46BB"/>
    <w:rsid w:val="002D216B"/>
    <w:rsid w:val="002D3F42"/>
    <w:rsid w:val="002D4BAD"/>
    <w:rsid w:val="002D66F2"/>
    <w:rsid w:val="002D722E"/>
    <w:rsid w:val="002E19D6"/>
    <w:rsid w:val="002E6BEF"/>
    <w:rsid w:val="002E770C"/>
    <w:rsid w:val="002E7864"/>
    <w:rsid w:val="002F1196"/>
    <w:rsid w:val="002F436C"/>
    <w:rsid w:val="002F684F"/>
    <w:rsid w:val="002F76BA"/>
    <w:rsid w:val="002F7FB8"/>
    <w:rsid w:val="00301904"/>
    <w:rsid w:val="00301F79"/>
    <w:rsid w:val="003030F3"/>
    <w:rsid w:val="0030324B"/>
    <w:rsid w:val="00303906"/>
    <w:rsid w:val="00304178"/>
    <w:rsid w:val="003075DA"/>
    <w:rsid w:val="00307B4B"/>
    <w:rsid w:val="003113DB"/>
    <w:rsid w:val="00312F51"/>
    <w:rsid w:val="003132A5"/>
    <w:rsid w:val="00314137"/>
    <w:rsid w:val="003157E3"/>
    <w:rsid w:val="00323FFE"/>
    <w:rsid w:val="00324415"/>
    <w:rsid w:val="0032786F"/>
    <w:rsid w:val="00327E01"/>
    <w:rsid w:val="00330A9D"/>
    <w:rsid w:val="00331AC5"/>
    <w:rsid w:val="00332943"/>
    <w:rsid w:val="00333F75"/>
    <w:rsid w:val="0033492D"/>
    <w:rsid w:val="00335D6B"/>
    <w:rsid w:val="00336DFF"/>
    <w:rsid w:val="003406F4"/>
    <w:rsid w:val="00340ADD"/>
    <w:rsid w:val="003417F4"/>
    <w:rsid w:val="00343931"/>
    <w:rsid w:val="00343976"/>
    <w:rsid w:val="00345727"/>
    <w:rsid w:val="00346695"/>
    <w:rsid w:val="0034771E"/>
    <w:rsid w:val="00350989"/>
    <w:rsid w:val="00352556"/>
    <w:rsid w:val="00353B96"/>
    <w:rsid w:val="00353EDD"/>
    <w:rsid w:val="00353EDE"/>
    <w:rsid w:val="003548F4"/>
    <w:rsid w:val="00356204"/>
    <w:rsid w:val="00357867"/>
    <w:rsid w:val="00357FA9"/>
    <w:rsid w:val="00357FE5"/>
    <w:rsid w:val="00361C4E"/>
    <w:rsid w:val="0036218B"/>
    <w:rsid w:val="003621AB"/>
    <w:rsid w:val="00362782"/>
    <w:rsid w:val="00362C44"/>
    <w:rsid w:val="00363E1C"/>
    <w:rsid w:val="003703B9"/>
    <w:rsid w:val="00371F72"/>
    <w:rsid w:val="003728FB"/>
    <w:rsid w:val="00373474"/>
    <w:rsid w:val="003739EF"/>
    <w:rsid w:val="0037530B"/>
    <w:rsid w:val="0037701B"/>
    <w:rsid w:val="003804EB"/>
    <w:rsid w:val="00382445"/>
    <w:rsid w:val="00384300"/>
    <w:rsid w:val="0038737D"/>
    <w:rsid w:val="00390A35"/>
    <w:rsid w:val="00391B22"/>
    <w:rsid w:val="00392DED"/>
    <w:rsid w:val="00392E0E"/>
    <w:rsid w:val="00394260"/>
    <w:rsid w:val="003A0279"/>
    <w:rsid w:val="003A2D34"/>
    <w:rsid w:val="003A796E"/>
    <w:rsid w:val="003B0592"/>
    <w:rsid w:val="003B4B71"/>
    <w:rsid w:val="003C00C7"/>
    <w:rsid w:val="003C01C2"/>
    <w:rsid w:val="003C4726"/>
    <w:rsid w:val="003D0CF0"/>
    <w:rsid w:val="003D0FC4"/>
    <w:rsid w:val="003D11E5"/>
    <w:rsid w:val="003D2FBD"/>
    <w:rsid w:val="003D5E1A"/>
    <w:rsid w:val="003D7B09"/>
    <w:rsid w:val="003E3573"/>
    <w:rsid w:val="003E3A82"/>
    <w:rsid w:val="003E3C1D"/>
    <w:rsid w:val="003E6741"/>
    <w:rsid w:val="003E6F59"/>
    <w:rsid w:val="003F1BA4"/>
    <w:rsid w:val="003F4BED"/>
    <w:rsid w:val="003F5977"/>
    <w:rsid w:val="003F7C0A"/>
    <w:rsid w:val="00401708"/>
    <w:rsid w:val="00401D4B"/>
    <w:rsid w:val="00403913"/>
    <w:rsid w:val="0040433D"/>
    <w:rsid w:val="00404DF4"/>
    <w:rsid w:val="0040748F"/>
    <w:rsid w:val="00410994"/>
    <w:rsid w:val="0041132F"/>
    <w:rsid w:val="0041165E"/>
    <w:rsid w:val="00411B1F"/>
    <w:rsid w:val="00412660"/>
    <w:rsid w:val="004129AD"/>
    <w:rsid w:val="00413442"/>
    <w:rsid w:val="00414ED7"/>
    <w:rsid w:val="004175DC"/>
    <w:rsid w:val="00417E43"/>
    <w:rsid w:val="004230D0"/>
    <w:rsid w:val="00423502"/>
    <w:rsid w:val="00423CF2"/>
    <w:rsid w:val="00426D75"/>
    <w:rsid w:val="0042744E"/>
    <w:rsid w:val="00430435"/>
    <w:rsid w:val="00430EB4"/>
    <w:rsid w:val="00431C00"/>
    <w:rsid w:val="00433A75"/>
    <w:rsid w:val="004344ED"/>
    <w:rsid w:val="00435CB7"/>
    <w:rsid w:val="0043692E"/>
    <w:rsid w:val="0044248A"/>
    <w:rsid w:val="00443552"/>
    <w:rsid w:val="00444D6D"/>
    <w:rsid w:val="00445447"/>
    <w:rsid w:val="004513F1"/>
    <w:rsid w:val="00452DEF"/>
    <w:rsid w:val="00453796"/>
    <w:rsid w:val="00455FAE"/>
    <w:rsid w:val="00460C94"/>
    <w:rsid w:val="004611A4"/>
    <w:rsid w:val="0046138E"/>
    <w:rsid w:val="00461BEF"/>
    <w:rsid w:val="004623A1"/>
    <w:rsid w:val="00473E7B"/>
    <w:rsid w:val="004748A3"/>
    <w:rsid w:val="00475554"/>
    <w:rsid w:val="004765E8"/>
    <w:rsid w:val="00476A82"/>
    <w:rsid w:val="00480130"/>
    <w:rsid w:val="00481E40"/>
    <w:rsid w:val="0048389F"/>
    <w:rsid w:val="00484670"/>
    <w:rsid w:val="00484863"/>
    <w:rsid w:val="00486689"/>
    <w:rsid w:val="004873E1"/>
    <w:rsid w:val="004900DC"/>
    <w:rsid w:val="0049052B"/>
    <w:rsid w:val="00491176"/>
    <w:rsid w:val="00493ADE"/>
    <w:rsid w:val="0049514F"/>
    <w:rsid w:val="004952AF"/>
    <w:rsid w:val="004A1429"/>
    <w:rsid w:val="004A1A7A"/>
    <w:rsid w:val="004A3280"/>
    <w:rsid w:val="004A3CF0"/>
    <w:rsid w:val="004A6D76"/>
    <w:rsid w:val="004A7EB8"/>
    <w:rsid w:val="004B02DB"/>
    <w:rsid w:val="004B0A2F"/>
    <w:rsid w:val="004B0C9E"/>
    <w:rsid w:val="004B42AC"/>
    <w:rsid w:val="004B6856"/>
    <w:rsid w:val="004B7BF0"/>
    <w:rsid w:val="004C3089"/>
    <w:rsid w:val="004C695B"/>
    <w:rsid w:val="004C7D97"/>
    <w:rsid w:val="004D0F4B"/>
    <w:rsid w:val="004D142D"/>
    <w:rsid w:val="004D14C9"/>
    <w:rsid w:val="004D5945"/>
    <w:rsid w:val="004D780A"/>
    <w:rsid w:val="004E33BB"/>
    <w:rsid w:val="004E7370"/>
    <w:rsid w:val="004F51F0"/>
    <w:rsid w:val="004F5493"/>
    <w:rsid w:val="00500BD0"/>
    <w:rsid w:val="005039BC"/>
    <w:rsid w:val="005048E1"/>
    <w:rsid w:val="0050659E"/>
    <w:rsid w:val="005076F9"/>
    <w:rsid w:val="005100ED"/>
    <w:rsid w:val="005103C9"/>
    <w:rsid w:val="00511A43"/>
    <w:rsid w:val="005122C3"/>
    <w:rsid w:val="005133DC"/>
    <w:rsid w:val="005151BB"/>
    <w:rsid w:val="00516341"/>
    <w:rsid w:val="00520B6C"/>
    <w:rsid w:val="00521A8D"/>
    <w:rsid w:val="00524D74"/>
    <w:rsid w:val="00527D6B"/>
    <w:rsid w:val="00531535"/>
    <w:rsid w:val="0053397C"/>
    <w:rsid w:val="00533E97"/>
    <w:rsid w:val="005366B0"/>
    <w:rsid w:val="005372C1"/>
    <w:rsid w:val="0054084E"/>
    <w:rsid w:val="00543C87"/>
    <w:rsid w:val="005466A9"/>
    <w:rsid w:val="00546C85"/>
    <w:rsid w:val="00547046"/>
    <w:rsid w:val="00547585"/>
    <w:rsid w:val="005521A7"/>
    <w:rsid w:val="00554774"/>
    <w:rsid w:val="00554CA8"/>
    <w:rsid w:val="005555B5"/>
    <w:rsid w:val="00555E45"/>
    <w:rsid w:val="00557635"/>
    <w:rsid w:val="00563011"/>
    <w:rsid w:val="005630E1"/>
    <w:rsid w:val="00563C83"/>
    <w:rsid w:val="00563CC4"/>
    <w:rsid w:val="00565269"/>
    <w:rsid w:val="00566504"/>
    <w:rsid w:val="00566A4F"/>
    <w:rsid w:val="00570C16"/>
    <w:rsid w:val="0057360C"/>
    <w:rsid w:val="00573C94"/>
    <w:rsid w:val="005759A6"/>
    <w:rsid w:val="00576E11"/>
    <w:rsid w:val="0057753B"/>
    <w:rsid w:val="005810D7"/>
    <w:rsid w:val="00581D7D"/>
    <w:rsid w:val="00582278"/>
    <w:rsid w:val="00582FA6"/>
    <w:rsid w:val="00583A97"/>
    <w:rsid w:val="005848B2"/>
    <w:rsid w:val="0058657B"/>
    <w:rsid w:val="00586C8D"/>
    <w:rsid w:val="00586D3C"/>
    <w:rsid w:val="00590D60"/>
    <w:rsid w:val="00593BD0"/>
    <w:rsid w:val="00594357"/>
    <w:rsid w:val="005A06A1"/>
    <w:rsid w:val="005A0FDC"/>
    <w:rsid w:val="005A6958"/>
    <w:rsid w:val="005B030A"/>
    <w:rsid w:val="005B07A6"/>
    <w:rsid w:val="005B0F35"/>
    <w:rsid w:val="005B102D"/>
    <w:rsid w:val="005B26C3"/>
    <w:rsid w:val="005B425C"/>
    <w:rsid w:val="005B4DA1"/>
    <w:rsid w:val="005C2493"/>
    <w:rsid w:val="005C36FB"/>
    <w:rsid w:val="005C4D96"/>
    <w:rsid w:val="005C54AA"/>
    <w:rsid w:val="005C675A"/>
    <w:rsid w:val="005C67F2"/>
    <w:rsid w:val="005C6CB0"/>
    <w:rsid w:val="005C7095"/>
    <w:rsid w:val="005C73BE"/>
    <w:rsid w:val="005D5847"/>
    <w:rsid w:val="005D6A10"/>
    <w:rsid w:val="005D75E6"/>
    <w:rsid w:val="005E1F19"/>
    <w:rsid w:val="005E76DD"/>
    <w:rsid w:val="005E7840"/>
    <w:rsid w:val="005F4C8F"/>
    <w:rsid w:val="005F741D"/>
    <w:rsid w:val="0060027C"/>
    <w:rsid w:val="00600914"/>
    <w:rsid w:val="00605609"/>
    <w:rsid w:val="006118E2"/>
    <w:rsid w:val="00613C5D"/>
    <w:rsid w:val="0061562D"/>
    <w:rsid w:val="0061595D"/>
    <w:rsid w:val="00616140"/>
    <w:rsid w:val="00616871"/>
    <w:rsid w:val="00624550"/>
    <w:rsid w:val="006251D6"/>
    <w:rsid w:val="006257D2"/>
    <w:rsid w:val="006267FF"/>
    <w:rsid w:val="00626FA3"/>
    <w:rsid w:val="00627F8A"/>
    <w:rsid w:val="00630F4B"/>
    <w:rsid w:val="006322EC"/>
    <w:rsid w:val="00633EBC"/>
    <w:rsid w:val="006343F2"/>
    <w:rsid w:val="006347F9"/>
    <w:rsid w:val="00636FF1"/>
    <w:rsid w:val="006400B6"/>
    <w:rsid w:val="00640E8F"/>
    <w:rsid w:val="00641C38"/>
    <w:rsid w:val="00643919"/>
    <w:rsid w:val="006444FF"/>
    <w:rsid w:val="006452C9"/>
    <w:rsid w:val="00646E44"/>
    <w:rsid w:val="00647282"/>
    <w:rsid w:val="006500BC"/>
    <w:rsid w:val="006527F7"/>
    <w:rsid w:val="00654E40"/>
    <w:rsid w:val="00656B59"/>
    <w:rsid w:val="00657DD8"/>
    <w:rsid w:val="006615CD"/>
    <w:rsid w:val="00661BFC"/>
    <w:rsid w:val="00662293"/>
    <w:rsid w:val="006626E8"/>
    <w:rsid w:val="00665B7C"/>
    <w:rsid w:val="00670021"/>
    <w:rsid w:val="00672E47"/>
    <w:rsid w:val="0067732E"/>
    <w:rsid w:val="00677C18"/>
    <w:rsid w:val="00677D08"/>
    <w:rsid w:val="00680A83"/>
    <w:rsid w:val="00681405"/>
    <w:rsid w:val="00683C25"/>
    <w:rsid w:val="00683E68"/>
    <w:rsid w:val="00684142"/>
    <w:rsid w:val="00686B4F"/>
    <w:rsid w:val="006919C9"/>
    <w:rsid w:val="00691C65"/>
    <w:rsid w:val="00693AC4"/>
    <w:rsid w:val="006943AA"/>
    <w:rsid w:val="0069488D"/>
    <w:rsid w:val="00695180"/>
    <w:rsid w:val="006962AB"/>
    <w:rsid w:val="00696EF8"/>
    <w:rsid w:val="006A02E9"/>
    <w:rsid w:val="006A10DA"/>
    <w:rsid w:val="006A3137"/>
    <w:rsid w:val="006A41F5"/>
    <w:rsid w:val="006A5554"/>
    <w:rsid w:val="006A68A4"/>
    <w:rsid w:val="006A6BF9"/>
    <w:rsid w:val="006A6D91"/>
    <w:rsid w:val="006A6E92"/>
    <w:rsid w:val="006B4C2D"/>
    <w:rsid w:val="006B59B5"/>
    <w:rsid w:val="006B641B"/>
    <w:rsid w:val="006B6B3F"/>
    <w:rsid w:val="006B74F0"/>
    <w:rsid w:val="006C36B5"/>
    <w:rsid w:val="006C5396"/>
    <w:rsid w:val="006C658B"/>
    <w:rsid w:val="006D2561"/>
    <w:rsid w:val="006D7B1D"/>
    <w:rsid w:val="006E1044"/>
    <w:rsid w:val="006E2855"/>
    <w:rsid w:val="006E313A"/>
    <w:rsid w:val="006E3D54"/>
    <w:rsid w:val="006F004E"/>
    <w:rsid w:val="006F0897"/>
    <w:rsid w:val="006F208D"/>
    <w:rsid w:val="006F33DF"/>
    <w:rsid w:val="006F6A3B"/>
    <w:rsid w:val="00701C99"/>
    <w:rsid w:val="00706455"/>
    <w:rsid w:val="00706F6B"/>
    <w:rsid w:val="00714260"/>
    <w:rsid w:val="00715345"/>
    <w:rsid w:val="00716016"/>
    <w:rsid w:val="007315C3"/>
    <w:rsid w:val="007322E9"/>
    <w:rsid w:val="00732477"/>
    <w:rsid w:val="00732759"/>
    <w:rsid w:val="00733E60"/>
    <w:rsid w:val="0073766C"/>
    <w:rsid w:val="00737C3E"/>
    <w:rsid w:val="00742C18"/>
    <w:rsid w:val="00743A84"/>
    <w:rsid w:val="00745182"/>
    <w:rsid w:val="0074572E"/>
    <w:rsid w:val="00746912"/>
    <w:rsid w:val="00746C0C"/>
    <w:rsid w:val="00746CE1"/>
    <w:rsid w:val="007504BC"/>
    <w:rsid w:val="00753C78"/>
    <w:rsid w:val="007545D4"/>
    <w:rsid w:val="007550E4"/>
    <w:rsid w:val="00755922"/>
    <w:rsid w:val="007574F2"/>
    <w:rsid w:val="007668A3"/>
    <w:rsid w:val="007731C9"/>
    <w:rsid w:val="00774A2F"/>
    <w:rsid w:val="00774E9A"/>
    <w:rsid w:val="00775E91"/>
    <w:rsid w:val="007764EF"/>
    <w:rsid w:val="00776B8E"/>
    <w:rsid w:val="00777081"/>
    <w:rsid w:val="00780D7D"/>
    <w:rsid w:val="0078357B"/>
    <w:rsid w:val="0078490A"/>
    <w:rsid w:val="00785271"/>
    <w:rsid w:val="0078620E"/>
    <w:rsid w:val="0078758A"/>
    <w:rsid w:val="007908B9"/>
    <w:rsid w:val="00793491"/>
    <w:rsid w:val="00793AC6"/>
    <w:rsid w:val="00793FC8"/>
    <w:rsid w:val="00794DFE"/>
    <w:rsid w:val="007950DF"/>
    <w:rsid w:val="00795AA0"/>
    <w:rsid w:val="007960C4"/>
    <w:rsid w:val="00797FEC"/>
    <w:rsid w:val="007A0C34"/>
    <w:rsid w:val="007A0EDC"/>
    <w:rsid w:val="007A2926"/>
    <w:rsid w:val="007A41AF"/>
    <w:rsid w:val="007A4EC1"/>
    <w:rsid w:val="007A5C68"/>
    <w:rsid w:val="007B1779"/>
    <w:rsid w:val="007B2319"/>
    <w:rsid w:val="007B23F2"/>
    <w:rsid w:val="007B2EAA"/>
    <w:rsid w:val="007B60E5"/>
    <w:rsid w:val="007B6413"/>
    <w:rsid w:val="007B7439"/>
    <w:rsid w:val="007C1B60"/>
    <w:rsid w:val="007C2255"/>
    <w:rsid w:val="007C3B5D"/>
    <w:rsid w:val="007C6407"/>
    <w:rsid w:val="007C7459"/>
    <w:rsid w:val="007D08F3"/>
    <w:rsid w:val="007D0BE1"/>
    <w:rsid w:val="007D4E32"/>
    <w:rsid w:val="007D58BE"/>
    <w:rsid w:val="007E119E"/>
    <w:rsid w:val="007E608A"/>
    <w:rsid w:val="007E75C3"/>
    <w:rsid w:val="007F13F1"/>
    <w:rsid w:val="007F14D4"/>
    <w:rsid w:val="007F2DFD"/>
    <w:rsid w:val="007F37F6"/>
    <w:rsid w:val="007F4580"/>
    <w:rsid w:val="007F4C88"/>
    <w:rsid w:val="007F7704"/>
    <w:rsid w:val="007F7EA3"/>
    <w:rsid w:val="00803F27"/>
    <w:rsid w:val="00803F36"/>
    <w:rsid w:val="008063A5"/>
    <w:rsid w:val="00811E9C"/>
    <w:rsid w:val="00814BEB"/>
    <w:rsid w:val="00816ED3"/>
    <w:rsid w:val="00821726"/>
    <w:rsid w:val="00823E06"/>
    <w:rsid w:val="00824590"/>
    <w:rsid w:val="00826A59"/>
    <w:rsid w:val="00827772"/>
    <w:rsid w:val="008310AF"/>
    <w:rsid w:val="00832F08"/>
    <w:rsid w:val="0083457D"/>
    <w:rsid w:val="00835071"/>
    <w:rsid w:val="008362B0"/>
    <w:rsid w:val="00837879"/>
    <w:rsid w:val="008408C8"/>
    <w:rsid w:val="00841BB5"/>
    <w:rsid w:val="00841E52"/>
    <w:rsid w:val="00841EC9"/>
    <w:rsid w:val="008425EB"/>
    <w:rsid w:val="008426CB"/>
    <w:rsid w:val="008436A0"/>
    <w:rsid w:val="008436C7"/>
    <w:rsid w:val="00846FD1"/>
    <w:rsid w:val="00853DFF"/>
    <w:rsid w:val="00854281"/>
    <w:rsid w:val="008563E0"/>
    <w:rsid w:val="00860A03"/>
    <w:rsid w:val="00861A12"/>
    <w:rsid w:val="00865073"/>
    <w:rsid w:val="008656BE"/>
    <w:rsid w:val="0086709C"/>
    <w:rsid w:val="00867477"/>
    <w:rsid w:val="0087609E"/>
    <w:rsid w:val="0088299F"/>
    <w:rsid w:val="00885679"/>
    <w:rsid w:val="008870B6"/>
    <w:rsid w:val="00887FD4"/>
    <w:rsid w:val="00893D59"/>
    <w:rsid w:val="008947D2"/>
    <w:rsid w:val="0089642C"/>
    <w:rsid w:val="00897F9C"/>
    <w:rsid w:val="008A014A"/>
    <w:rsid w:val="008A019C"/>
    <w:rsid w:val="008A05B1"/>
    <w:rsid w:val="008A13D4"/>
    <w:rsid w:val="008A148D"/>
    <w:rsid w:val="008A2F88"/>
    <w:rsid w:val="008A4136"/>
    <w:rsid w:val="008B14F8"/>
    <w:rsid w:val="008B1D60"/>
    <w:rsid w:val="008B47DD"/>
    <w:rsid w:val="008B501D"/>
    <w:rsid w:val="008B5140"/>
    <w:rsid w:val="008B69FD"/>
    <w:rsid w:val="008C1A6F"/>
    <w:rsid w:val="008C1BDC"/>
    <w:rsid w:val="008C2705"/>
    <w:rsid w:val="008C37E9"/>
    <w:rsid w:val="008C4E5F"/>
    <w:rsid w:val="008C620B"/>
    <w:rsid w:val="008C7866"/>
    <w:rsid w:val="008D0666"/>
    <w:rsid w:val="008D33CA"/>
    <w:rsid w:val="008D409A"/>
    <w:rsid w:val="008D6AD7"/>
    <w:rsid w:val="008D6DA3"/>
    <w:rsid w:val="008E3B33"/>
    <w:rsid w:val="008E6851"/>
    <w:rsid w:val="008F0C25"/>
    <w:rsid w:val="008F0D3F"/>
    <w:rsid w:val="008F14C8"/>
    <w:rsid w:val="008F2C6A"/>
    <w:rsid w:val="008F3454"/>
    <w:rsid w:val="008F4C87"/>
    <w:rsid w:val="008F724C"/>
    <w:rsid w:val="008F7704"/>
    <w:rsid w:val="00900068"/>
    <w:rsid w:val="00900C15"/>
    <w:rsid w:val="00901B9A"/>
    <w:rsid w:val="009031CB"/>
    <w:rsid w:val="00906B0E"/>
    <w:rsid w:val="00907BA0"/>
    <w:rsid w:val="0091125A"/>
    <w:rsid w:val="0091183E"/>
    <w:rsid w:val="00912257"/>
    <w:rsid w:val="00914C43"/>
    <w:rsid w:val="00914FD9"/>
    <w:rsid w:val="00915BF5"/>
    <w:rsid w:val="00920C18"/>
    <w:rsid w:val="00922E6A"/>
    <w:rsid w:val="009238DB"/>
    <w:rsid w:val="00924FD9"/>
    <w:rsid w:val="00926979"/>
    <w:rsid w:val="00926FA3"/>
    <w:rsid w:val="009270BB"/>
    <w:rsid w:val="00927C86"/>
    <w:rsid w:val="009331D4"/>
    <w:rsid w:val="00933B3A"/>
    <w:rsid w:val="00933D53"/>
    <w:rsid w:val="00935ED1"/>
    <w:rsid w:val="00936F1E"/>
    <w:rsid w:val="0093721B"/>
    <w:rsid w:val="0094013F"/>
    <w:rsid w:val="0094073F"/>
    <w:rsid w:val="009429BB"/>
    <w:rsid w:val="0094396C"/>
    <w:rsid w:val="00944E29"/>
    <w:rsid w:val="009501F9"/>
    <w:rsid w:val="00950CB4"/>
    <w:rsid w:val="00952124"/>
    <w:rsid w:val="00954924"/>
    <w:rsid w:val="0095566E"/>
    <w:rsid w:val="009561B9"/>
    <w:rsid w:val="00961BF9"/>
    <w:rsid w:val="00972050"/>
    <w:rsid w:val="0097296B"/>
    <w:rsid w:val="00974A6B"/>
    <w:rsid w:val="009753EA"/>
    <w:rsid w:val="009775FB"/>
    <w:rsid w:val="00980549"/>
    <w:rsid w:val="00982694"/>
    <w:rsid w:val="00983600"/>
    <w:rsid w:val="009848AB"/>
    <w:rsid w:val="00990977"/>
    <w:rsid w:val="00990D12"/>
    <w:rsid w:val="00991960"/>
    <w:rsid w:val="009935FD"/>
    <w:rsid w:val="00994F55"/>
    <w:rsid w:val="009958E2"/>
    <w:rsid w:val="0099665C"/>
    <w:rsid w:val="009A067D"/>
    <w:rsid w:val="009A3965"/>
    <w:rsid w:val="009A4C49"/>
    <w:rsid w:val="009A5206"/>
    <w:rsid w:val="009A555A"/>
    <w:rsid w:val="009A7095"/>
    <w:rsid w:val="009A7EEC"/>
    <w:rsid w:val="009A7F6B"/>
    <w:rsid w:val="009B465B"/>
    <w:rsid w:val="009B5B32"/>
    <w:rsid w:val="009B5D27"/>
    <w:rsid w:val="009B6BF8"/>
    <w:rsid w:val="009C1C20"/>
    <w:rsid w:val="009D0DD2"/>
    <w:rsid w:val="009D42EA"/>
    <w:rsid w:val="009D5772"/>
    <w:rsid w:val="009D60F2"/>
    <w:rsid w:val="009E453D"/>
    <w:rsid w:val="009E4E1D"/>
    <w:rsid w:val="009E547E"/>
    <w:rsid w:val="009E5C5A"/>
    <w:rsid w:val="009E75C7"/>
    <w:rsid w:val="009E7F4A"/>
    <w:rsid w:val="009F02FB"/>
    <w:rsid w:val="009F0498"/>
    <w:rsid w:val="009F1F00"/>
    <w:rsid w:val="009F308C"/>
    <w:rsid w:val="009F4DA1"/>
    <w:rsid w:val="009F5307"/>
    <w:rsid w:val="009F552A"/>
    <w:rsid w:val="009F6CE1"/>
    <w:rsid w:val="00A00780"/>
    <w:rsid w:val="00A0176A"/>
    <w:rsid w:val="00A03076"/>
    <w:rsid w:val="00A03CDF"/>
    <w:rsid w:val="00A050A1"/>
    <w:rsid w:val="00A0583B"/>
    <w:rsid w:val="00A120CA"/>
    <w:rsid w:val="00A12C01"/>
    <w:rsid w:val="00A1377E"/>
    <w:rsid w:val="00A155E2"/>
    <w:rsid w:val="00A208B6"/>
    <w:rsid w:val="00A269E4"/>
    <w:rsid w:val="00A31DD1"/>
    <w:rsid w:val="00A372E5"/>
    <w:rsid w:val="00A3745E"/>
    <w:rsid w:val="00A4121F"/>
    <w:rsid w:val="00A41F56"/>
    <w:rsid w:val="00A41FB7"/>
    <w:rsid w:val="00A422BC"/>
    <w:rsid w:val="00A43413"/>
    <w:rsid w:val="00A439F5"/>
    <w:rsid w:val="00A43DE7"/>
    <w:rsid w:val="00A43F39"/>
    <w:rsid w:val="00A51E97"/>
    <w:rsid w:val="00A5262F"/>
    <w:rsid w:val="00A52EBB"/>
    <w:rsid w:val="00A5553B"/>
    <w:rsid w:val="00A55F82"/>
    <w:rsid w:val="00A5646A"/>
    <w:rsid w:val="00A62F18"/>
    <w:rsid w:val="00A664C9"/>
    <w:rsid w:val="00A6698D"/>
    <w:rsid w:val="00A712E2"/>
    <w:rsid w:val="00A73CAD"/>
    <w:rsid w:val="00A743BF"/>
    <w:rsid w:val="00A7469D"/>
    <w:rsid w:val="00A81405"/>
    <w:rsid w:val="00A8244D"/>
    <w:rsid w:val="00A82543"/>
    <w:rsid w:val="00A82CA8"/>
    <w:rsid w:val="00A84830"/>
    <w:rsid w:val="00A84CC7"/>
    <w:rsid w:val="00A858E5"/>
    <w:rsid w:val="00A86089"/>
    <w:rsid w:val="00A86D34"/>
    <w:rsid w:val="00A912EA"/>
    <w:rsid w:val="00A93498"/>
    <w:rsid w:val="00A94A7B"/>
    <w:rsid w:val="00A94C01"/>
    <w:rsid w:val="00A94E72"/>
    <w:rsid w:val="00A95F4A"/>
    <w:rsid w:val="00A960B7"/>
    <w:rsid w:val="00A96649"/>
    <w:rsid w:val="00A971B9"/>
    <w:rsid w:val="00A97287"/>
    <w:rsid w:val="00A97911"/>
    <w:rsid w:val="00AA0BE3"/>
    <w:rsid w:val="00AA1EE6"/>
    <w:rsid w:val="00AA2348"/>
    <w:rsid w:val="00AA24CF"/>
    <w:rsid w:val="00AA258E"/>
    <w:rsid w:val="00AA3CB9"/>
    <w:rsid w:val="00AA44A2"/>
    <w:rsid w:val="00AA4DAA"/>
    <w:rsid w:val="00AA572C"/>
    <w:rsid w:val="00AB133B"/>
    <w:rsid w:val="00AB1C2A"/>
    <w:rsid w:val="00AC0FF8"/>
    <w:rsid w:val="00AC48EE"/>
    <w:rsid w:val="00AC55AE"/>
    <w:rsid w:val="00AC69AF"/>
    <w:rsid w:val="00AD0661"/>
    <w:rsid w:val="00AD120D"/>
    <w:rsid w:val="00AD150F"/>
    <w:rsid w:val="00AD1C70"/>
    <w:rsid w:val="00AD3A09"/>
    <w:rsid w:val="00AD40A1"/>
    <w:rsid w:val="00AE12E2"/>
    <w:rsid w:val="00AE3455"/>
    <w:rsid w:val="00AE3FD1"/>
    <w:rsid w:val="00AE4900"/>
    <w:rsid w:val="00AE5617"/>
    <w:rsid w:val="00AE59B5"/>
    <w:rsid w:val="00AE5D4E"/>
    <w:rsid w:val="00AE7288"/>
    <w:rsid w:val="00AF0C92"/>
    <w:rsid w:val="00AF3495"/>
    <w:rsid w:val="00AF45E7"/>
    <w:rsid w:val="00AF4D8A"/>
    <w:rsid w:val="00AF5D11"/>
    <w:rsid w:val="00AF6B0E"/>
    <w:rsid w:val="00AF711E"/>
    <w:rsid w:val="00AF7E31"/>
    <w:rsid w:val="00B01277"/>
    <w:rsid w:val="00B04054"/>
    <w:rsid w:val="00B053A7"/>
    <w:rsid w:val="00B06B89"/>
    <w:rsid w:val="00B0723E"/>
    <w:rsid w:val="00B07864"/>
    <w:rsid w:val="00B10183"/>
    <w:rsid w:val="00B10F66"/>
    <w:rsid w:val="00B11D49"/>
    <w:rsid w:val="00B13C2D"/>
    <w:rsid w:val="00B14898"/>
    <w:rsid w:val="00B17CF2"/>
    <w:rsid w:val="00B20C15"/>
    <w:rsid w:val="00B216D2"/>
    <w:rsid w:val="00B25561"/>
    <w:rsid w:val="00B30120"/>
    <w:rsid w:val="00B30494"/>
    <w:rsid w:val="00B32208"/>
    <w:rsid w:val="00B32856"/>
    <w:rsid w:val="00B35A7A"/>
    <w:rsid w:val="00B37AFF"/>
    <w:rsid w:val="00B42397"/>
    <w:rsid w:val="00B43A8F"/>
    <w:rsid w:val="00B45DAC"/>
    <w:rsid w:val="00B46FD2"/>
    <w:rsid w:val="00B525F8"/>
    <w:rsid w:val="00B56392"/>
    <w:rsid w:val="00B56E15"/>
    <w:rsid w:val="00B57A49"/>
    <w:rsid w:val="00B60A9B"/>
    <w:rsid w:val="00B62503"/>
    <w:rsid w:val="00B625EC"/>
    <w:rsid w:val="00B705BF"/>
    <w:rsid w:val="00B71C8F"/>
    <w:rsid w:val="00B73CB2"/>
    <w:rsid w:val="00B768CB"/>
    <w:rsid w:val="00B77E9D"/>
    <w:rsid w:val="00B8063C"/>
    <w:rsid w:val="00B828BE"/>
    <w:rsid w:val="00B83C85"/>
    <w:rsid w:val="00B85AB4"/>
    <w:rsid w:val="00B867FE"/>
    <w:rsid w:val="00B86E06"/>
    <w:rsid w:val="00B879DC"/>
    <w:rsid w:val="00B87D5E"/>
    <w:rsid w:val="00B94C52"/>
    <w:rsid w:val="00B95185"/>
    <w:rsid w:val="00B95B1F"/>
    <w:rsid w:val="00B965D2"/>
    <w:rsid w:val="00BA173B"/>
    <w:rsid w:val="00BA2A41"/>
    <w:rsid w:val="00BA4BEB"/>
    <w:rsid w:val="00BB0414"/>
    <w:rsid w:val="00BB1685"/>
    <w:rsid w:val="00BB7681"/>
    <w:rsid w:val="00BC453B"/>
    <w:rsid w:val="00BC61A6"/>
    <w:rsid w:val="00BC61D5"/>
    <w:rsid w:val="00BC6DA4"/>
    <w:rsid w:val="00BC6E4D"/>
    <w:rsid w:val="00BC7158"/>
    <w:rsid w:val="00BD26B9"/>
    <w:rsid w:val="00BD30A5"/>
    <w:rsid w:val="00BD31B4"/>
    <w:rsid w:val="00BD43EA"/>
    <w:rsid w:val="00BD50A7"/>
    <w:rsid w:val="00BD5682"/>
    <w:rsid w:val="00BD7973"/>
    <w:rsid w:val="00BE035B"/>
    <w:rsid w:val="00BE0FF3"/>
    <w:rsid w:val="00BE1AEB"/>
    <w:rsid w:val="00BE3937"/>
    <w:rsid w:val="00BE3EAB"/>
    <w:rsid w:val="00BE5D45"/>
    <w:rsid w:val="00BF0F25"/>
    <w:rsid w:val="00BF4004"/>
    <w:rsid w:val="00BF6654"/>
    <w:rsid w:val="00C00667"/>
    <w:rsid w:val="00C00FE4"/>
    <w:rsid w:val="00C015C8"/>
    <w:rsid w:val="00C0186B"/>
    <w:rsid w:val="00C01E05"/>
    <w:rsid w:val="00C04F17"/>
    <w:rsid w:val="00C05771"/>
    <w:rsid w:val="00C06E2F"/>
    <w:rsid w:val="00C10917"/>
    <w:rsid w:val="00C11F20"/>
    <w:rsid w:val="00C1659D"/>
    <w:rsid w:val="00C16E10"/>
    <w:rsid w:val="00C1794D"/>
    <w:rsid w:val="00C20FFD"/>
    <w:rsid w:val="00C22B9D"/>
    <w:rsid w:val="00C25320"/>
    <w:rsid w:val="00C253DD"/>
    <w:rsid w:val="00C25BF9"/>
    <w:rsid w:val="00C26D13"/>
    <w:rsid w:val="00C32703"/>
    <w:rsid w:val="00C3380D"/>
    <w:rsid w:val="00C35C5A"/>
    <w:rsid w:val="00C366B4"/>
    <w:rsid w:val="00C369E7"/>
    <w:rsid w:val="00C40C91"/>
    <w:rsid w:val="00C4123D"/>
    <w:rsid w:val="00C42356"/>
    <w:rsid w:val="00C449E2"/>
    <w:rsid w:val="00C44C03"/>
    <w:rsid w:val="00C44FB0"/>
    <w:rsid w:val="00C45021"/>
    <w:rsid w:val="00C60382"/>
    <w:rsid w:val="00C60621"/>
    <w:rsid w:val="00C6089C"/>
    <w:rsid w:val="00C61E4C"/>
    <w:rsid w:val="00C642A1"/>
    <w:rsid w:val="00C65E28"/>
    <w:rsid w:val="00C66D6A"/>
    <w:rsid w:val="00C7059C"/>
    <w:rsid w:val="00C73A46"/>
    <w:rsid w:val="00C74A19"/>
    <w:rsid w:val="00C751DA"/>
    <w:rsid w:val="00C75735"/>
    <w:rsid w:val="00C757F7"/>
    <w:rsid w:val="00C86E4C"/>
    <w:rsid w:val="00C87C34"/>
    <w:rsid w:val="00C93FD1"/>
    <w:rsid w:val="00C94976"/>
    <w:rsid w:val="00C94C95"/>
    <w:rsid w:val="00C97D90"/>
    <w:rsid w:val="00CA136C"/>
    <w:rsid w:val="00CA31AA"/>
    <w:rsid w:val="00CA6890"/>
    <w:rsid w:val="00CB1B68"/>
    <w:rsid w:val="00CB2616"/>
    <w:rsid w:val="00CB31F7"/>
    <w:rsid w:val="00CB57FA"/>
    <w:rsid w:val="00CB5F53"/>
    <w:rsid w:val="00CB6D38"/>
    <w:rsid w:val="00CB76A6"/>
    <w:rsid w:val="00CB7920"/>
    <w:rsid w:val="00CB7EEC"/>
    <w:rsid w:val="00CC05A9"/>
    <w:rsid w:val="00CC2914"/>
    <w:rsid w:val="00CC3510"/>
    <w:rsid w:val="00CC3BAA"/>
    <w:rsid w:val="00CC4ADF"/>
    <w:rsid w:val="00CC774E"/>
    <w:rsid w:val="00CC7AE8"/>
    <w:rsid w:val="00CC7BD9"/>
    <w:rsid w:val="00CD13F2"/>
    <w:rsid w:val="00CD2335"/>
    <w:rsid w:val="00CD5B3C"/>
    <w:rsid w:val="00CD5BCA"/>
    <w:rsid w:val="00CE3193"/>
    <w:rsid w:val="00CE3529"/>
    <w:rsid w:val="00CE36D7"/>
    <w:rsid w:val="00CE3AC6"/>
    <w:rsid w:val="00CE5852"/>
    <w:rsid w:val="00CE63D8"/>
    <w:rsid w:val="00CF1CB4"/>
    <w:rsid w:val="00CF27ED"/>
    <w:rsid w:val="00CF2F0B"/>
    <w:rsid w:val="00CF4F27"/>
    <w:rsid w:val="00CF6B61"/>
    <w:rsid w:val="00D0028D"/>
    <w:rsid w:val="00D00589"/>
    <w:rsid w:val="00D00F63"/>
    <w:rsid w:val="00D01CD4"/>
    <w:rsid w:val="00D03354"/>
    <w:rsid w:val="00D03D95"/>
    <w:rsid w:val="00D0421B"/>
    <w:rsid w:val="00D0440C"/>
    <w:rsid w:val="00D106E6"/>
    <w:rsid w:val="00D10CCA"/>
    <w:rsid w:val="00D10FC7"/>
    <w:rsid w:val="00D112BC"/>
    <w:rsid w:val="00D11F75"/>
    <w:rsid w:val="00D124A6"/>
    <w:rsid w:val="00D12A61"/>
    <w:rsid w:val="00D12A9A"/>
    <w:rsid w:val="00D17936"/>
    <w:rsid w:val="00D21B5B"/>
    <w:rsid w:val="00D300B3"/>
    <w:rsid w:val="00D361E3"/>
    <w:rsid w:val="00D36327"/>
    <w:rsid w:val="00D36964"/>
    <w:rsid w:val="00D369B2"/>
    <w:rsid w:val="00D414F2"/>
    <w:rsid w:val="00D43D00"/>
    <w:rsid w:val="00D45FF4"/>
    <w:rsid w:val="00D50660"/>
    <w:rsid w:val="00D50B0F"/>
    <w:rsid w:val="00D51A0A"/>
    <w:rsid w:val="00D527A3"/>
    <w:rsid w:val="00D543B4"/>
    <w:rsid w:val="00D55152"/>
    <w:rsid w:val="00D562E2"/>
    <w:rsid w:val="00D630C8"/>
    <w:rsid w:val="00D65184"/>
    <w:rsid w:val="00D67B76"/>
    <w:rsid w:val="00D67BE3"/>
    <w:rsid w:val="00D733C7"/>
    <w:rsid w:val="00D73DFA"/>
    <w:rsid w:val="00D7781C"/>
    <w:rsid w:val="00D80EB1"/>
    <w:rsid w:val="00D80FDE"/>
    <w:rsid w:val="00D839B9"/>
    <w:rsid w:val="00D87287"/>
    <w:rsid w:val="00D90A08"/>
    <w:rsid w:val="00D912E6"/>
    <w:rsid w:val="00D9217B"/>
    <w:rsid w:val="00DA0FFC"/>
    <w:rsid w:val="00DA343E"/>
    <w:rsid w:val="00DA418C"/>
    <w:rsid w:val="00DA4454"/>
    <w:rsid w:val="00DA4CEF"/>
    <w:rsid w:val="00DB02A6"/>
    <w:rsid w:val="00DB46E8"/>
    <w:rsid w:val="00DB51F2"/>
    <w:rsid w:val="00DB5C96"/>
    <w:rsid w:val="00DC1E49"/>
    <w:rsid w:val="00DC23B5"/>
    <w:rsid w:val="00DC3C90"/>
    <w:rsid w:val="00DC3F26"/>
    <w:rsid w:val="00DC43CB"/>
    <w:rsid w:val="00DC4D99"/>
    <w:rsid w:val="00DC5D0D"/>
    <w:rsid w:val="00DC5D11"/>
    <w:rsid w:val="00DC70F8"/>
    <w:rsid w:val="00DD0148"/>
    <w:rsid w:val="00DD1B9D"/>
    <w:rsid w:val="00DD2061"/>
    <w:rsid w:val="00DD4794"/>
    <w:rsid w:val="00DD5059"/>
    <w:rsid w:val="00DD5DC5"/>
    <w:rsid w:val="00DD6301"/>
    <w:rsid w:val="00DD696F"/>
    <w:rsid w:val="00DD6DEF"/>
    <w:rsid w:val="00DE4971"/>
    <w:rsid w:val="00DE514A"/>
    <w:rsid w:val="00DF32BB"/>
    <w:rsid w:val="00DF5C0B"/>
    <w:rsid w:val="00E01272"/>
    <w:rsid w:val="00E02DA4"/>
    <w:rsid w:val="00E03344"/>
    <w:rsid w:val="00E03C2D"/>
    <w:rsid w:val="00E03E5A"/>
    <w:rsid w:val="00E06250"/>
    <w:rsid w:val="00E10E68"/>
    <w:rsid w:val="00E14D77"/>
    <w:rsid w:val="00E202A7"/>
    <w:rsid w:val="00E21866"/>
    <w:rsid w:val="00E229E7"/>
    <w:rsid w:val="00E24F1D"/>
    <w:rsid w:val="00E255E0"/>
    <w:rsid w:val="00E30A3F"/>
    <w:rsid w:val="00E32A6C"/>
    <w:rsid w:val="00E34FC4"/>
    <w:rsid w:val="00E35C9B"/>
    <w:rsid w:val="00E36B9E"/>
    <w:rsid w:val="00E37C9C"/>
    <w:rsid w:val="00E40677"/>
    <w:rsid w:val="00E4079E"/>
    <w:rsid w:val="00E425AC"/>
    <w:rsid w:val="00E42A69"/>
    <w:rsid w:val="00E435FD"/>
    <w:rsid w:val="00E43670"/>
    <w:rsid w:val="00E44CF6"/>
    <w:rsid w:val="00E516C0"/>
    <w:rsid w:val="00E519F1"/>
    <w:rsid w:val="00E52419"/>
    <w:rsid w:val="00E541D8"/>
    <w:rsid w:val="00E54A4C"/>
    <w:rsid w:val="00E576C4"/>
    <w:rsid w:val="00E60087"/>
    <w:rsid w:val="00E60C80"/>
    <w:rsid w:val="00E641A2"/>
    <w:rsid w:val="00E65157"/>
    <w:rsid w:val="00E65986"/>
    <w:rsid w:val="00E662F1"/>
    <w:rsid w:val="00E66528"/>
    <w:rsid w:val="00E72085"/>
    <w:rsid w:val="00E73C24"/>
    <w:rsid w:val="00E74341"/>
    <w:rsid w:val="00E76130"/>
    <w:rsid w:val="00E77F1A"/>
    <w:rsid w:val="00E80A74"/>
    <w:rsid w:val="00E82537"/>
    <w:rsid w:val="00E833B0"/>
    <w:rsid w:val="00E843ED"/>
    <w:rsid w:val="00E868BD"/>
    <w:rsid w:val="00E874CB"/>
    <w:rsid w:val="00E91024"/>
    <w:rsid w:val="00E95285"/>
    <w:rsid w:val="00E97879"/>
    <w:rsid w:val="00EA1114"/>
    <w:rsid w:val="00EA12D9"/>
    <w:rsid w:val="00EA1766"/>
    <w:rsid w:val="00EA340A"/>
    <w:rsid w:val="00EA49F6"/>
    <w:rsid w:val="00EA6357"/>
    <w:rsid w:val="00EB1E91"/>
    <w:rsid w:val="00EB2122"/>
    <w:rsid w:val="00EB2643"/>
    <w:rsid w:val="00EC25E9"/>
    <w:rsid w:val="00EC662C"/>
    <w:rsid w:val="00EC6B1A"/>
    <w:rsid w:val="00EC7D68"/>
    <w:rsid w:val="00ED1E35"/>
    <w:rsid w:val="00ED2519"/>
    <w:rsid w:val="00ED487A"/>
    <w:rsid w:val="00ED53AB"/>
    <w:rsid w:val="00ED67C2"/>
    <w:rsid w:val="00ED696E"/>
    <w:rsid w:val="00EE0508"/>
    <w:rsid w:val="00EE140D"/>
    <w:rsid w:val="00EE2DD4"/>
    <w:rsid w:val="00EE3D89"/>
    <w:rsid w:val="00EE5468"/>
    <w:rsid w:val="00EE75B2"/>
    <w:rsid w:val="00EF0B66"/>
    <w:rsid w:val="00EF1B6A"/>
    <w:rsid w:val="00EF261B"/>
    <w:rsid w:val="00EF30F2"/>
    <w:rsid w:val="00EF50A3"/>
    <w:rsid w:val="00F002F3"/>
    <w:rsid w:val="00F00AF1"/>
    <w:rsid w:val="00F027F3"/>
    <w:rsid w:val="00F046A5"/>
    <w:rsid w:val="00F10AC6"/>
    <w:rsid w:val="00F13096"/>
    <w:rsid w:val="00F14ACE"/>
    <w:rsid w:val="00F269A5"/>
    <w:rsid w:val="00F2718D"/>
    <w:rsid w:val="00F318FD"/>
    <w:rsid w:val="00F35337"/>
    <w:rsid w:val="00F37639"/>
    <w:rsid w:val="00F3770B"/>
    <w:rsid w:val="00F4317E"/>
    <w:rsid w:val="00F43D34"/>
    <w:rsid w:val="00F43E53"/>
    <w:rsid w:val="00F44D9F"/>
    <w:rsid w:val="00F462F8"/>
    <w:rsid w:val="00F47AD9"/>
    <w:rsid w:val="00F50AFB"/>
    <w:rsid w:val="00F5155C"/>
    <w:rsid w:val="00F62564"/>
    <w:rsid w:val="00F62783"/>
    <w:rsid w:val="00F62F7C"/>
    <w:rsid w:val="00F70440"/>
    <w:rsid w:val="00F70DF2"/>
    <w:rsid w:val="00F76444"/>
    <w:rsid w:val="00F76D76"/>
    <w:rsid w:val="00F80484"/>
    <w:rsid w:val="00F80AFD"/>
    <w:rsid w:val="00F811E4"/>
    <w:rsid w:val="00F8287F"/>
    <w:rsid w:val="00F8495D"/>
    <w:rsid w:val="00F84D64"/>
    <w:rsid w:val="00F86125"/>
    <w:rsid w:val="00F929A6"/>
    <w:rsid w:val="00F92F9E"/>
    <w:rsid w:val="00F96520"/>
    <w:rsid w:val="00F9753A"/>
    <w:rsid w:val="00F97B61"/>
    <w:rsid w:val="00FA0689"/>
    <w:rsid w:val="00FA08EB"/>
    <w:rsid w:val="00FA1800"/>
    <w:rsid w:val="00FA26EC"/>
    <w:rsid w:val="00FA29C8"/>
    <w:rsid w:val="00FA3B9B"/>
    <w:rsid w:val="00FA428D"/>
    <w:rsid w:val="00FA5A68"/>
    <w:rsid w:val="00FA79D3"/>
    <w:rsid w:val="00FB0EB2"/>
    <w:rsid w:val="00FB1AE1"/>
    <w:rsid w:val="00FB2CCC"/>
    <w:rsid w:val="00FB4AFD"/>
    <w:rsid w:val="00FB4F82"/>
    <w:rsid w:val="00FB59CA"/>
    <w:rsid w:val="00FB657E"/>
    <w:rsid w:val="00FB7AAE"/>
    <w:rsid w:val="00FC2D40"/>
    <w:rsid w:val="00FC75FC"/>
    <w:rsid w:val="00FD1509"/>
    <w:rsid w:val="00FD21ED"/>
    <w:rsid w:val="00FD403A"/>
    <w:rsid w:val="00FD70EC"/>
    <w:rsid w:val="00FE0136"/>
    <w:rsid w:val="00FE1247"/>
    <w:rsid w:val="00FE1470"/>
    <w:rsid w:val="00FE1EC9"/>
    <w:rsid w:val="00FE24A5"/>
    <w:rsid w:val="00FE2B49"/>
    <w:rsid w:val="00FE2D65"/>
    <w:rsid w:val="00FE3382"/>
    <w:rsid w:val="00FE3451"/>
    <w:rsid w:val="00FE37FA"/>
    <w:rsid w:val="00FE4867"/>
    <w:rsid w:val="00FE4D2C"/>
    <w:rsid w:val="00FE5011"/>
    <w:rsid w:val="00FE527A"/>
    <w:rsid w:val="00FE614C"/>
    <w:rsid w:val="00FE6679"/>
    <w:rsid w:val="00FE7795"/>
    <w:rsid w:val="00FF19EB"/>
    <w:rsid w:val="00FF1C3A"/>
    <w:rsid w:val="00FF2189"/>
    <w:rsid w:val="00FF2F2D"/>
    <w:rsid w:val="00FF52CC"/>
    <w:rsid w:val="00FF573F"/>
    <w:rsid w:val="00FF64C4"/>
    <w:rsid w:val="00FF6B64"/>
    <w:rsid w:val="00FF6F3D"/>
    <w:rsid w:val="00FF78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240C772"/>
  <w15:chartTrackingRefBased/>
  <w15:docId w15:val="{33EFBD6F-863C-4A83-8C79-BEA7EA8F3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06F4"/>
  </w:style>
  <w:style w:type="paragraph" w:styleId="1">
    <w:name w:val="heading 1"/>
    <w:basedOn w:val="a"/>
    <w:next w:val="a"/>
    <w:link w:val="10"/>
    <w:uiPriority w:val="9"/>
    <w:qFormat/>
    <w:rsid w:val="00C3380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A10DA"/>
    <w:pPr>
      <w:ind w:left="720"/>
      <w:contextualSpacing/>
    </w:pPr>
  </w:style>
  <w:style w:type="paragraph" w:styleId="a4">
    <w:name w:val="Normal (Web)"/>
    <w:basedOn w:val="a"/>
    <w:uiPriority w:val="99"/>
    <w:unhideWhenUsed/>
    <w:rsid w:val="00EA11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B95B1F"/>
    <w:rPr>
      <w:color w:val="0563C1" w:themeColor="hyperlink"/>
      <w:u w:val="single"/>
    </w:rPr>
  </w:style>
  <w:style w:type="paragraph" w:styleId="a6">
    <w:name w:val="footnote text"/>
    <w:basedOn w:val="a"/>
    <w:link w:val="a7"/>
    <w:uiPriority w:val="99"/>
    <w:semiHidden/>
    <w:unhideWhenUsed/>
    <w:rsid w:val="00AA4DAA"/>
    <w:pPr>
      <w:spacing w:after="0" w:line="240" w:lineRule="auto"/>
    </w:pPr>
    <w:rPr>
      <w:sz w:val="20"/>
      <w:szCs w:val="20"/>
    </w:rPr>
  </w:style>
  <w:style w:type="character" w:customStyle="1" w:styleId="a7">
    <w:name w:val="Текст сноски Знак"/>
    <w:basedOn w:val="a0"/>
    <w:link w:val="a6"/>
    <w:uiPriority w:val="99"/>
    <w:semiHidden/>
    <w:rsid w:val="00AA4DAA"/>
    <w:rPr>
      <w:sz w:val="20"/>
      <w:szCs w:val="20"/>
    </w:rPr>
  </w:style>
  <w:style w:type="character" w:styleId="a8">
    <w:name w:val="footnote reference"/>
    <w:basedOn w:val="a0"/>
    <w:uiPriority w:val="99"/>
    <w:semiHidden/>
    <w:unhideWhenUsed/>
    <w:rsid w:val="00AA4DAA"/>
    <w:rPr>
      <w:vertAlign w:val="superscript"/>
    </w:rPr>
  </w:style>
  <w:style w:type="paragraph" w:styleId="a9">
    <w:name w:val="Title"/>
    <w:basedOn w:val="a"/>
    <w:next w:val="a"/>
    <w:link w:val="aa"/>
    <w:uiPriority w:val="10"/>
    <w:qFormat/>
    <w:rsid w:val="00C338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a">
    <w:name w:val="Заголовок Знак"/>
    <w:basedOn w:val="a0"/>
    <w:link w:val="a9"/>
    <w:uiPriority w:val="10"/>
    <w:rsid w:val="00C3380D"/>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C3380D"/>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6A6BF9"/>
    <w:pPr>
      <w:outlineLvl w:val="9"/>
    </w:pPr>
    <w:rPr>
      <w:lang w:eastAsia="ru-RU"/>
    </w:rPr>
  </w:style>
  <w:style w:type="paragraph" w:styleId="2">
    <w:name w:val="toc 2"/>
    <w:basedOn w:val="a"/>
    <w:next w:val="a"/>
    <w:autoRedefine/>
    <w:uiPriority w:val="39"/>
    <w:unhideWhenUsed/>
    <w:rsid w:val="006A6BF9"/>
    <w:pPr>
      <w:spacing w:after="100"/>
      <w:ind w:left="220"/>
    </w:pPr>
    <w:rPr>
      <w:rFonts w:eastAsiaTheme="minorEastAsia" w:cs="Times New Roman"/>
      <w:lang w:eastAsia="ru-RU"/>
    </w:rPr>
  </w:style>
  <w:style w:type="paragraph" w:styleId="11">
    <w:name w:val="toc 1"/>
    <w:basedOn w:val="a"/>
    <w:next w:val="a"/>
    <w:autoRedefine/>
    <w:uiPriority w:val="39"/>
    <w:unhideWhenUsed/>
    <w:rsid w:val="006A6BF9"/>
    <w:pPr>
      <w:spacing w:after="100"/>
    </w:pPr>
    <w:rPr>
      <w:rFonts w:eastAsiaTheme="minorEastAsia" w:cs="Times New Roman"/>
      <w:lang w:eastAsia="ru-RU"/>
    </w:rPr>
  </w:style>
  <w:style w:type="paragraph" w:styleId="3">
    <w:name w:val="toc 3"/>
    <w:basedOn w:val="a"/>
    <w:next w:val="a"/>
    <w:autoRedefine/>
    <w:uiPriority w:val="39"/>
    <w:unhideWhenUsed/>
    <w:rsid w:val="006A6BF9"/>
    <w:pPr>
      <w:spacing w:after="100"/>
      <w:ind w:left="440"/>
    </w:pPr>
    <w:rPr>
      <w:rFonts w:eastAsiaTheme="minorEastAsia" w:cs="Times New Roman"/>
      <w:lang w:eastAsia="ru-RU"/>
    </w:rPr>
  </w:style>
  <w:style w:type="paragraph" w:styleId="ac">
    <w:name w:val="Subtitle"/>
    <w:basedOn w:val="a"/>
    <w:next w:val="a"/>
    <w:link w:val="ad"/>
    <w:uiPriority w:val="11"/>
    <w:qFormat/>
    <w:rsid w:val="008947D2"/>
    <w:pPr>
      <w:numPr>
        <w:ilvl w:val="1"/>
      </w:numPr>
    </w:pPr>
    <w:rPr>
      <w:rFonts w:eastAsiaTheme="minorEastAsia"/>
      <w:color w:val="5A5A5A" w:themeColor="text1" w:themeTint="A5"/>
      <w:spacing w:val="15"/>
    </w:rPr>
  </w:style>
  <w:style w:type="character" w:customStyle="1" w:styleId="ad">
    <w:name w:val="Подзаголовок Знак"/>
    <w:basedOn w:val="a0"/>
    <w:link w:val="ac"/>
    <w:uiPriority w:val="11"/>
    <w:rsid w:val="008947D2"/>
    <w:rPr>
      <w:rFonts w:eastAsiaTheme="minorEastAsia"/>
      <w:color w:val="5A5A5A" w:themeColor="text1" w:themeTint="A5"/>
      <w:spacing w:val="15"/>
    </w:rPr>
  </w:style>
  <w:style w:type="character" w:customStyle="1" w:styleId="longtext">
    <w:name w:val="long_text"/>
    <w:basedOn w:val="a0"/>
    <w:rsid w:val="007F13F1"/>
  </w:style>
  <w:style w:type="character" w:customStyle="1" w:styleId="a-size-extra-large">
    <w:name w:val="a-size-extra-large"/>
    <w:basedOn w:val="a0"/>
    <w:rsid w:val="00C1659D"/>
  </w:style>
  <w:style w:type="character" w:customStyle="1" w:styleId="reference-text">
    <w:name w:val="reference-text"/>
    <w:basedOn w:val="a0"/>
    <w:rsid w:val="000E36CE"/>
  </w:style>
  <w:style w:type="character" w:customStyle="1" w:styleId="citation">
    <w:name w:val="citation"/>
    <w:basedOn w:val="a0"/>
    <w:rsid w:val="00AF0C92"/>
  </w:style>
  <w:style w:type="character" w:customStyle="1" w:styleId="timestamp">
    <w:name w:val="timestamp"/>
    <w:basedOn w:val="a0"/>
    <w:rsid w:val="00F76444"/>
  </w:style>
  <w:style w:type="character" w:customStyle="1" w:styleId="author">
    <w:name w:val="author"/>
    <w:basedOn w:val="a0"/>
    <w:rsid w:val="00186082"/>
  </w:style>
  <w:style w:type="character" w:customStyle="1" w:styleId="a-list-item">
    <w:name w:val="a-list-item"/>
    <w:basedOn w:val="a0"/>
    <w:rsid w:val="00FF19EB"/>
  </w:style>
  <w:style w:type="character" w:customStyle="1" w:styleId="a-text-bold">
    <w:name w:val="a-text-bold"/>
    <w:basedOn w:val="a0"/>
    <w:rsid w:val="00FF19EB"/>
  </w:style>
  <w:style w:type="character" w:styleId="HTML">
    <w:name w:val="HTML Cite"/>
    <w:basedOn w:val="a0"/>
    <w:uiPriority w:val="99"/>
    <w:semiHidden/>
    <w:unhideWhenUsed/>
    <w:rsid w:val="00776B8E"/>
    <w:rPr>
      <w:i/>
      <w:iCs/>
    </w:rPr>
  </w:style>
  <w:style w:type="paragraph" w:styleId="ae">
    <w:name w:val="header"/>
    <w:basedOn w:val="a"/>
    <w:link w:val="af"/>
    <w:uiPriority w:val="99"/>
    <w:unhideWhenUsed/>
    <w:rsid w:val="00362782"/>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62782"/>
  </w:style>
  <w:style w:type="paragraph" w:styleId="af0">
    <w:name w:val="footer"/>
    <w:basedOn w:val="a"/>
    <w:link w:val="af1"/>
    <w:uiPriority w:val="99"/>
    <w:unhideWhenUsed/>
    <w:rsid w:val="00362782"/>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362782"/>
  </w:style>
  <w:style w:type="character" w:styleId="af2">
    <w:name w:val="annotation reference"/>
    <w:basedOn w:val="a0"/>
    <w:uiPriority w:val="99"/>
    <w:semiHidden/>
    <w:unhideWhenUsed/>
    <w:rsid w:val="005A6958"/>
    <w:rPr>
      <w:sz w:val="16"/>
      <w:szCs w:val="16"/>
    </w:rPr>
  </w:style>
  <w:style w:type="paragraph" w:styleId="af3">
    <w:name w:val="annotation text"/>
    <w:basedOn w:val="a"/>
    <w:link w:val="af4"/>
    <w:uiPriority w:val="99"/>
    <w:semiHidden/>
    <w:unhideWhenUsed/>
    <w:rsid w:val="005A6958"/>
    <w:pPr>
      <w:spacing w:line="240" w:lineRule="auto"/>
    </w:pPr>
    <w:rPr>
      <w:sz w:val="20"/>
      <w:szCs w:val="20"/>
    </w:rPr>
  </w:style>
  <w:style w:type="character" w:customStyle="1" w:styleId="af4">
    <w:name w:val="Текст примечания Знак"/>
    <w:basedOn w:val="a0"/>
    <w:link w:val="af3"/>
    <w:uiPriority w:val="99"/>
    <w:semiHidden/>
    <w:rsid w:val="005A6958"/>
    <w:rPr>
      <w:sz w:val="20"/>
      <w:szCs w:val="20"/>
    </w:rPr>
  </w:style>
  <w:style w:type="paragraph" w:styleId="af5">
    <w:name w:val="annotation subject"/>
    <w:basedOn w:val="af3"/>
    <w:next w:val="af3"/>
    <w:link w:val="af6"/>
    <w:uiPriority w:val="99"/>
    <w:semiHidden/>
    <w:unhideWhenUsed/>
    <w:rsid w:val="005A6958"/>
    <w:rPr>
      <w:b/>
      <w:bCs/>
    </w:rPr>
  </w:style>
  <w:style w:type="character" w:customStyle="1" w:styleId="af6">
    <w:name w:val="Тема примечания Знак"/>
    <w:basedOn w:val="af4"/>
    <w:link w:val="af5"/>
    <w:uiPriority w:val="99"/>
    <w:semiHidden/>
    <w:rsid w:val="005A6958"/>
    <w:rPr>
      <w:b/>
      <w:bCs/>
      <w:sz w:val="20"/>
      <w:szCs w:val="20"/>
    </w:rPr>
  </w:style>
  <w:style w:type="paragraph" w:styleId="af7">
    <w:name w:val="Balloon Text"/>
    <w:basedOn w:val="a"/>
    <w:link w:val="af8"/>
    <w:uiPriority w:val="99"/>
    <w:semiHidden/>
    <w:unhideWhenUsed/>
    <w:rsid w:val="005A6958"/>
    <w:pPr>
      <w:spacing w:after="0" w:line="240" w:lineRule="auto"/>
    </w:pPr>
    <w:rPr>
      <w:rFonts w:ascii="Segoe UI" w:hAnsi="Segoe UI" w:cs="Segoe UI"/>
      <w:sz w:val="18"/>
      <w:szCs w:val="18"/>
    </w:rPr>
  </w:style>
  <w:style w:type="character" w:customStyle="1" w:styleId="af8">
    <w:name w:val="Текст выноски Знак"/>
    <w:basedOn w:val="a0"/>
    <w:link w:val="af7"/>
    <w:uiPriority w:val="99"/>
    <w:semiHidden/>
    <w:rsid w:val="005A695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79">
      <w:bodyDiv w:val="1"/>
      <w:marLeft w:val="0"/>
      <w:marRight w:val="0"/>
      <w:marTop w:val="0"/>
      <w:marBottom w:val="0"/>
      <w:divBdr>
        <w:top w:val="none" w:sz="0" w:space="0" w:color="auto"/>
        <w:left w:val="none" w:sz="0" w:space="0" w:color="auto"/>
        <w:bottom w:val="none" w:sz="0" w:space="0" w:color="auto"/>
        <w:right w:val="none" w:sz="0" w:space="0" w:color="auto"/>
      </w:divBdr>
      <w:divsChild>
        <w:div w:id="415132055">
          <w:marLeft w:val="0"/>
          <w:marRight w:val="0"/>
          <w:marTop w:val="0"/>
          <w:marBottom w:val="0"/>
          <w:divBdr>
            <w:top w:val="none" w:sz="0" w:space="0" w:color="auto"/>
            <w:left w:val="none" w:sz="0" w:space="0" w:color="auto"/>
            <w:bottom w:val="none" w:sz="0" w:space="0" w:color="auto"/>
            <w:right w:val="none" w:sz="0" w:space="0" w:color="auto"/>
          </w:divBdr>
        </w:div>
        <w:div w:id="1666321439">
          <w:marLeft w:val="0"/>
          <w:marRight w:val="0"/>
          <w:marTop w:val="0"/>
          <w:marBottom w:val="0"/>
          <w:divBdr>
            <w:top w:val="none" w:sz="0" w:space="0" w:color="auto"/>
            <w:left w:val="none" w:sz="0" w:space="0" w:color="auto"/>
            <w:bottom w:val="none" w:sz="0" w:space="0" w:color="auto"/>
            <w:right w:val="none" w:sz="0" w:space="0" w:color="auto"/>
          </w:divBdr>
        </w:div>
      </w:divsChild>
    </w:div>
    <w:div w:id="18894404">
      <w:bodyDiv w:val="1"/>
      <w:marLeft w:val="0"/>
      <w:marRight w:val="0"/>
      <w:marTop w:val="0"/>
      <w:marBottom w:val="0"/>
      <w:divBdr>
        <w:top w:val="none" w:sz="0" w:space="0" w:color="auto"/>
        <w:left w:val="none" w:sz="0" w:space="0" w:color="auto"/>
        <w:bottom w:val="none" w:sz="0" w:space="0" w:color="auto"/>
        <w:right w:val="none" w:sz="0" w:space="0" w:color="auto"/>
      </w:divBdr>
    </w:div>
    <w:div w:id="49619959">
      <w:bodyDiv w:val="1"/>
      <w:marLeft w:val="0"/>
      <w:marRight w:val="0"/>
      <w:marTop w:val="0"/>
      <w:marBottom w:val="0"/>
      <w:divBdr>
        <w:top w:val="none" w:sz="0" w:space="0" w:color="auto"/>
        <w:left w:val="none" w:sz="0" w:space="0" w:color="auto"/>
        <w:bottom w:val="none" w:sz="0" w:space="0" w:color="auto"/>
        <w:right w:val="none" w:sz="0" w:space="0" w:color="auto"/>
      </w:divBdr>
    </w:div>
    <w:div w:id="63260787">
      <w:bodyDiv w:val="1"/>
      <w:marLeft w:val="0"/>
      <w:marRight w:val="0"/>
      <w:marTop w:val="0"/>
      <w:marBottom w:val="0"/>
      <w:divBdr>
        <w:top w:val="none" w:sz="0" w:space="0" w:color="auto"/>
        <w:left w:val="none" w:sz="0" w:space="0" w:color="auto"/>
        <w:bottom w:val="none" w:sz="0" w:space="0" w:color="auto"/>
        <w:right w:val="none" w:sz="0" w:space="0" w:color="auto"/>
      </w:divBdr>
    </w:div>
    <w:div w:id="75712910">
      <w:bodyDiv w:val="1"/>
      <w:marLeft w:val="0"/>
      <w:marRight w:val="0"/>
      <w:marTop w:val="0"/>
      <w:marBottom w:val="0"/>
      <w:divBdr>
        <w:top w:val="none" w:sz="0" w:space="0" w:color="auto"/>
        <w:left w:val="none" w:sz="0" w:space="0" w:color="auto"/>
        <w:bottom w:val="none" w:sz="0" w:space="0" w:color="auto"/>
        <w:right w:val="none" w:sz="0" w:space="0" w:color="auto"/>
      </w:divBdr>
    </w:div>
    <w:div w:id="76750441">
      <w:bodyDiv w:val="1"/>
      <w:marLeft w:val="0"/>
      <w:marRight w:val="0"/>
      <w:marTop w:val="0"/>
      <w:marBottom w:val="0"/>
      <w:divBdr>
        <w:top w:val="none" w:sz="0" w:space="0" w:color="auto"/>
        <w:left w:val="none" w:sz="0" w:space="0" w:color="auto"/>
        <w:bottom w:val="none" w:sz="0" w:space="0" w:color="auto"/>
        <w:right w:val="none" w:sz="0" w:space="0" w:color="auto"/>
      </w:divBdr>
    </w:div>
    <w:div w:id="94374350">
      <w:bodyDiv w:val="1"/>
      <w:marLeft w:val="0"/>
      <w:marRight w:val="0"/>
      <w:marTop w:val="0"/>
      <w:marBottom w:val="0"/>
      <w:divBdr>
        <w:top w:val="none" w:sz="0" w:space="0" w:color="auto"/>
        <w:left w:val="none" w:sz="0" w:space="0" w:color="auto"/>
        <w:bottom w:val="none" w:sz="0" w:space="0" w:color="auto"/>
        <w:right w:val="none" w:sz="0" w:space="0" w:color="auto"/>
      </w:divBdr>
      <w:divsChild>
        <w:div w:id="653873231">
          <w:marLeft w:val="0"/>
          <w:marRight w:val="0"/>
          <w:marTop w:val="0"/>
          <w:marBottom w:val="0"/>
          <w:divBdr>
            <w:top w:val="none" w:sz="0" w:space="0" w:color="auto"/>
            <w:left w:val="none" w:sz="0" w:space="0" w:color="auto"/>
            <w:bottom w:val="none" w:sz="0" w:space="0" w:color="auto"/>
            <w:right w:val="none" w:sz="0" w:space="0" w:color="auto"/>
          </w:divBdr>
          <w:divsChild>
            <w:div w:id="2078358713">
              <w:marLeft w:val="0"/>
              <w:marRight w:val="0"/>
              <w:marTop w:val="0"/>
              <w:marBottom w:val="0"/>
              <w:divBdr>
                <w:top w:val="none" w:sz="0" w:space="0" w:color="auto"/>
                <w:left w:val="none" w:sz="0" w:space="0" w:color="auto"/>
                <w:bottom w:val="none" w:sz="0" w:space="0" w:color="auto"/>
                <w:right w:val="none" w:sz="0" w:space="0" w:color="auto"/>
              </w:divBdr>
              <w:divsChild>
                <w:div w:id="53458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1049">
      <w:bodyDiv w:val="1"/>
      <w:marLeft w:val="0"/>
      <w:marRight w:val="0"/>
      <w:marTop w:val="0"/>
      <w:marBottom w:val="0"/>
      <w:divBdr>
        <w:top w:val="none" w:sz="0" w:space="0" w:color="auto"/>
        <w:left w:val="none" w:sz="0" w:space="0" w:color="auto"/>
        <w:bottom w:val="none" w:sz="0" w:space="0" w:color="auto"/>
        <w:right w:val="none" w:sz="0" w:space="0" w:color="auto"/>
      </w:divBdr>
    </w:div>
    <w:div w:id="183329407">
      <w:bodyDiv w:val="1"/>
      <w:marLeft w:val="0"/>
      <w:marRight w:val="0"/>
      <w:marTop w:val="0"/>
      <w:marBottom w:val="0"/>
      <w:divBdr>
        <w:top w:val="none" w:sz="0" w:space="0" w:color="auto"/>
        <w:left w:val="none" w:sz="0" w:space="0" w:color="auto"/>
        <w:bottom w:val="none" w:sz="0" w:space="0" w:color="auto"/>
        <w:right w:val="none" w:sz="0" w:space="0" w:color="auto"/>
      </w:divBdr>
    </w:div>
    <w:div w:id="186602980">
      <w:bodyDiv w:val="1"/>
      <w:marLeft w:val="0"/>
      <w:marRight w:val="0"/>
      <w:marTop w:val="0"/>
      <w:marBottom w:val="0"/>
      <w:divBdr>
        <w:top w:val="none" w:sz="0" w:space="0" w:color="auto"/>
        <w:left w:val="none" w:sz="0" w:space="0" w:color="auto"/>
        <w:bottom w:val="none" w:sz="0" w:space="0" w:color="auto"/>
        <w:right w:val="none" w:sz="0" w:space="0" w:color="auto"/>
      </w:divBdr>
    </w:div>
    <w:div w:id="202517845">
      <w:bodyDiv w:val="1"/>
      <w:marLeft w:val="0"/>
      <w:marRight w:val="0"/>
      <w:marTop w:val="0"/>
      <w:marBottom w:val="0"/>
      <w:divBdr>
        <w:top w:val="none" w:sz="0" w:space="0" w:color="auto"/>
        <w:left w:val="none" w:sz="0" w:space="0" w:color="auto"/>
        <w:bottom w:val="none" w:sz="0" w:space="0" w:color="auto"/>
        <w:right w:val="none" w:sz="0" w:space="0" w:color="auto"/>
      </w:divBdr>
    </w:div>
    <w:div w:id="225117207">
      <w:bodyDiv w:val="1"/>
      <w:marLeft w:val="0"/>
      <w:marRight w:val="0"/>
      <w:marTop w:val="0"/>
      <w:marBottom w:val="0"/>
      <w:divBdr>
        <w:top w:val="none" w:sz="0" w:space="0" w:color="auto"/>
        <w:left w:val="none" w:sz="0" w:space="0" w:color="auto"/>
        <w:bottom w:val="none" w:sz="0" w:space="0" w:color="auto"/>
        <w:right w:val="none" w:sz="0" w:space="0" w:color="auto"/>
      </w:divBdr>
      <w:divsChild>
        <w:div w:id="587465945">
          <w:marLeft w:val="0"/>
          <w:marRight w:val="0"/>
          <w:marTop w:val="0"/>
          <w:marBottom w:val="0"/>
          <w:divBdr>
            <w:top w:val="none" w:sz="0" w:space="0" w:color="auto"/>
            <w:left w:val="none" w:sz="0" w:space="0" w:color="auto"/>
            <w:bottom w:val="none" w:sz="0" w:space="0" w:color="auto"/>
            <w:right w:val="none" w:sz="0" w:space="0" w:color="auto"/>
          </w:divBdr>
          <w:divsChild>
            <w:div w:id="2002266876">
              <w:marLeft w:val="0"/>
              <w:marRight w:val="0"/>
              <w:marTop w:val="0"/>
              <w:marBottom w:val="0"/>
              <w:divBdr>
                <w:top w:val="none" w:sz="0" w:space="0" w:color="auto"/>
                <w:left w:val="none" w:sz="0" w:space="0" w:color="auto"/>
                <w:bottom w:val="none" w:sz="0" w:space="0" w:color="auto"/>
                <w:right w:val="none" w:sz="0" w:space="0" w:color="auto"/>
              </w:divBdr>
              <w:divsChild>
                <w:div w:id="1307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854068">
      <w:bodyDiv w:val="1"/>
      <w:marLeft w:val="0"/>
      <w:marRight w:val="0"/>
      <w:marTop w:val="0"/>
      <w:marBottom w:val="0"/>
      <w:divBdr>
        <w:top w:val="none" w:sz="0" w:space="0" w:color="auto"/>
        <w:left w:val="none" w:sz="0" w:space="0" w:color="auto"/>
        <w:bottom w:val="none" w:sz="0" w:space="0" w:color="auto"/>
        <w:right w:val="none" w:sz="0" w:space="0" w:color="auto"/>
      </w:divBdr>
    </w:div>
    <w:div w:id="312609315">
      <w:bodyDiv w:val="1"/>
      <w:marLeft w:val="0"/>
      <w:marRight w:val="0"/>
      <w:marTop w:val="0"/>
      <w:marBottom w:val="0"/>
      <w:divBdr>
        <w:top w:val="none" w:sz="0" w:space="0" w:color="auto"/>
        <w:left w:val="none" w:sz="0" w:space="0" w:color="auto"/>
        <w:bottom w:val="none" w:sz="0" w:space="0" w:color="auto"/>
        <w:right w:val="none" w:sz="0" w:space="0" w:color="auto"/>
      </w:divBdr>
      <w:divsChild>
        <w:div w:id="1032653708">
          <w:marLeft w:val="0"/>
          <w:marRight w:val="0"/>
          <w:marTop w:val="0"/>
          <w:marBottom w:val="0"/>
          <w:divBdr>
            <w:top w:val="none" w:sz="0" w:space="0" w:color="auto"/>
            <w:left w:val="none" w:sz="0" w:space="0" w:color="auto"/>
            <w:bottom w:val="none" w:sz="0" w:space="0" w:color="auto"/>
            <w:right w:val="none" w:sz="0" w:space="0" w:color="auto"/>
          </w:divBdr>
          <w:divsChild>
            <w:div w:id="586158193">
              <w:marLeft w:val="0"/>
              <w:marRight w:val="0"/>
              <w:marTop w:val="0"/>
              <w:marBottom w:val="0"/>
              <w:divBdr>
                <w:top w:val="none" w:sz="0" w:space="0" w:color="auto"/>
                <w:left w:val="none" w:sz="0" w:space="0" w:color="auto"/>
                <w:bottom w:val="none" w:sz="0" w:space="0" w:color="auto"/>
                <w:right w:val="none" w:sz="0" w:space="0" w:color="auto"/>
              </w:divBdr>
              <w:divsChild>
                <w:div w:id="165329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10530">
      <w:bodyDiv w:val="1"/>
      <w:marLeft w:val="0"/>
      <w:marRight w:val="0"/>
      <w:marTop w:val="0"/>
      <w:marBottom w:val="0"/>
      <w:divBdr>
        <w:top w:val="none" w:sz="0" w:space="0" w:color="auto"/>
        <w:left w:val="none" w:sz="0" w:space="0" w:color="auto"/>
        <w:bottom w:val="none" w:sz="0" w:space="0" w:color="auto"/>
        <w:right w:val="none" w:sz="0" w:space="0" w:color="auto"/>
      </w:divBdr>
      <w:divsChild>
        <w:div w:id="2112512161">
          <w:marLeft w:val="0"/>
          <w:marRight w:val="0"/>
          <w:marTop w:val="0"/>
          <w:marBottom w:val="0"/>
          <w:divBdr>
            <w:top w:val="none" w:sz="0" w:space="0" w:color="auto"/>
            <w:left w:val="none" w:sz="0" w:space="0" w:color="auto"/>
            <w:bottom w:val="none" w:sz="0" w:space="0" w:color="auto"/>
            <w:right w:val="none" w:sz="0" w:space="0" w:color="auto"/>
          </w:divBdr>
          <w:divsChild>
            <w:div w:id="294994184">
              <w:marLeft w:val="0"/>
              <w:marRight w:val="0"/>
              <w:marTop w:val="0"/>
              <w:marBottom w:val="0"/>
              <w:divBdr>
                <w:top w:val="none" w:sz="0" w:space="0" w:color="auto"/>
                <w:left w:val="none" w:sz="0" w:space="0" w:color="auto"/>
                <w:bottom w:val="none" w:sz="0" w:space="0" w:color="auto"/>
                <w:right w:val="none" w:sz="0" w:space="0" w:color="auto"/>
              </w:divBdr>
              <w:divsChild>
                <w:div w:id="124079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326013">
      <w:bodyDiv w:val="1"/>
      <w:marLeft w:val="0"/>
      <w:marRight w:val="0"/>
      <w:marTop w:val="0"/>
      <w:marBottom w:val="0"/>
      <w:divBdr>
        <w:top w:val="none" w:sz="0" w:space="0" w:color="auto"/>
        <w:left w:val="none" w:sz="0" w:space="0" w:color="auto"/>
        <w:bottom w:val="none" w:sz="0" w:space="0" w:color="auto"/>
        <w:right w:val="none" w:sz="0" w:space="0" w:color="auto"/>
      </w:divBdr>
      <w:divsChild>
        <w:div w:id="1787117500">
          <w:marLeft w:val="0"/>
          <w:marRight w:val="0"/>
          <w:marTop w:val="0"/>
          <w:marBottom w:val="0"/>
          <w:divBdr>
            <w:top w:val="none" w:sz="0" w:space="0" w:color="auto"/>
            <w:left w:val="none" w:sz="0" w:space="0" w:color="auto"/>
            <w:bottom w:val="none" w:sz="0" w:space="0" w:color="auto"/>
            <w:right w:val="none" w:sz="0" w:space="0" w:color="auto"/>
          </w:divBdr>
          <w:divsChild>
            <w:div w:id="546911288">
              <w:marLeft w:val="0"/>
              <w:marRight w:val="0"/>
              <w:marTop w:val="0"/>
              <w:marBottom w:val="0"/>
              <w:divBdr>
                <w:top w:val="none" w:sz="0" w:space="0" w:color="auto"/>
                <w:left w:val="none" w:sz="0" w:space="0" w:color="auto"/>
                <w:bottom w:val="none" w:sz="0" w:space="0" w:color="auto"/>
                <w:right w:val="none" w:sz="0" w:space="0" w:color="auto"/>
              </w:divBdr>
              <w:divsChild>
                <w:div w:id="108456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949016">
      <w:bodyDiv w:val="1"/>
      <w:marLeft w:val="0"/>
      <w:marRight w:val="0"/>
      <w:marTop w:val="0"/>
      <w:marBottom w:val="0"/>
      <w:divBdr>
        <w:top w:val="none" w:sz="0" w:space="0" w:color="auto"/>
        <w:left w:val="none" w:sz="0" w:space="0" w:color="auto"/>
        <w:bottom w:val="none" w:sz="0" w:space="0" w:color="auto"/>
        <w:right w:val="none" w:sz="0" w:space="0" w:color="auto"/>
      </w:divBdr>
      <w:divsChild>
        <w:div w:id="1204290337">
          <w:marLeft w:val="0"/>
          <w:marRight w:val="0"/>
          <w:marTop w:val="0"/>
          <w:marBottom w:val="0"/>
          <w:divBdr>
            <w:top w:val="none" w:sz="0" w:space="0" w:color="auto"/>
            <w:left w:val="none" w:sz="0" w:space="0" w:color="auto"/>
            <w:bottom w:val="none" w:sz="0" w:space="0" w:color="auto"/>
            <w:right w:val="none" w:sz="0" w:space="0" w:color="auto"/>
          </w:divBdr>
          <w:divsChild>
            <w:div w:id="2143959943">
              <w:marLeft w:val="0"/>
              <w:marRight w:val="0"/>
              <w:marTop w:val="0"/>
              <w:marBottom w:val="0"/>
              <w:divBdr>
                <w:top w:val="none" w:sz="0" w:space="0" w:color="auto"/>
                <w:left w:val="none" w:sz="0" w:space="0" w:color="auto"/>
                <w:bottom w:val="none" w:sz="0" w:space="0" w:color="auto"/>
                <w:right w:val="none" w:sz="0" w:space="0" w:color="auto"/>
              </w:divBdr>
              <w:divsChild>
                <w:div w:id="136795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743703">
      <w:bodyDiv w:val="1"/>
      <w:marLeft w:val="0"/>
      <w:marRight w:val="0"/>
      <w:marTop w:val="0"/>
      <w:marBottom w:val="0"/>
      <w:divBdr>
        <w:top w:val="none" w:sz="0" w:space="0" w:color="auto"/>
        <w:left w:val="none" w:sz="0" w:space="0" w:color="auto"/>
        <w:bottom w:val="none" w:sz="0" w:space="0" w:color="auto"/>
        <w:right w:val="none" w:sz="0" w:space="0" w:color="auto"/>
      </w:divBdr>
    </w:div>
    <w:div w:id="486480340">
      <w:bodyDiv w:val="1"/>
      <w:marLeft w:val="0"/>
      <w:marRight w:val="0"/>
      <w:marTop w:val="0"/>
      <w:marBottom w:val="0"/>
      <w:divBdr>
        <w:top w:val="none" w:sz="0" w:space="0" w:color="auto"/>
        <w:left w:val="none" w:sz="0" w:space="0" w:color="auto"/>
        <w:bottom w:val="none" w:sz="0" w:space="0" w:color="auto"/>
        <w:right w:val="none" w:sz="0" w:space="0" w:color="auto"/>
      </w:divBdr>
      <w:divsChild>
        <w:div w:id="1247761761">
          <w:marLeft w:val="0"/>
          <w:marRight w:val="0"/>
          <w:marTop w:val="0"/>
          <w:marBottom w:val="0"/>
          <w:divBdr>
            <w:top w:val="none" w:sz="0" w:space="0" w:color="auto"/>
            <w:left w:val="none" w:sz="0" w:space="0" w:color="auto"/>
            <w:bottom w:val="none" w:sz="0" w:space="0" w:color="auto"/>
            <w:right w:val="none" w:sz="0" w:space="0" w:color="auto"/>
          </w:divBdr>
          <w:divsChild>
            <w:div w:id="963921760">
              <w:marLeft w:val="0"/>
              <w:marRight w:val="0"/>
              <w:marTop w:val="0"/>
              <w:marBottom w:val="0"/>
              <w:divBdr>
                <w:top w:val="none" w:sz="0" w:space="0" w:color="auto"/>
                <w:left w:val="none" w:sz="0" w:space="0" w:color="auto"/>
                <w:bottom w:val="none" w:sz="0" w:space="0" w:color="auto"/>
                <w:right w:val="none" w:sz="0" w:space="0" w:color="auto"/>
              </w:divBdr>
              <w:divsChild>
                <w:div w:id="81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439201">
      <w:bodyDiv w:val="1"/>
      <w:marLeft w:val="0"/>
      <w:marRight w:val="0"/>
      <w:marTop w:val="0"/>
      <w:marBottom w:val="0"/>
      <w:divBdr>
        <w:top w:val="none" w:sz="0" w:space="0" w:color="auto"/>
        <w:left w:val="none" w:sz="0" w:space="0" w:color="auto"/>
        <w:bottom w:val="none" w:sz="0" w:space="0" w:color="auto"/>
        <w:right w:val="none" w:sz="0" w:space="0" w:color="auto"/>
      </w:divBdr>
    </w:div>
    <w:div w:id="576717487">
      <w:bodyDiv w:val="1"/>
      <w:marLeft w:val="0"/>
      <w:marRight w:val="0"/>
      <w:marTop w:val="0"/>
      <w:marBottom w:val="0"/>
      <w:divBdr>
        <w:top w:val="none" w:sz="0" w:space="0" w:color="auto"/>
        <w:left w:val="none" w:sz="0" w:space="0" w:color="auto"/>
        <w:bottom w:val="none" w:sz="0" w:space="0" w:color="auto"/>
        <w:right w:val="none" w:sz="0" w:space="0" w:color="auto"/>
      </w:divBdr>
    </w:div>
    <w:div w:id="583417982">
      <w:bodyDiv w:val="1"/>
      <w:marLeft w:val="0"/>
      <w:marRight w:val="0"/>
      <w:marTop w:val="0"/>
      <w:marBottom w:val="0"/>
      <w:divBdr>
        <w:top w:val="none" w:sz="0" w:space="0" w:color="auto"/>
        <w:left w:val="none" w:sz="0" w:space="0" w:color="auto"/>
        <w:bottom w:val="none" w:sz="0" w:space="0" w:color="auto"/>
        <w:right w:val="none" w:sz="0" w:space="0" w:color="auto"/>
      </w:divBdr>
      <w:divsChild>
        <w:div w:id="774399000">
          <w:marLeft w:val="0"/>
          <w:marRight w:val="0"/>
          <w:marTop w:val="0"/>
          <w:marBottom w:val="0"/>
          <w:divBdr>
            <w:top w:val="none" w:sz="0" w:space="0" w:color="auto"/>
            <w:left w:val="none" w:sz="0" w:space="0" w:color="auto"/>
            <w:bottom w:val="none" w:sz="0" w:space="0" w:color="auto"/>
            <w:right w:val="none" w:sz="0" w:space="0" w:color="auto"/>
          </w:divBdr>
          <w:divsChild>
            <w:div w:id="2095736667">
              <w:marLeft w:val="0"/>
              <w:marRight w:val="0"/>
              <w:marTop w:val="0"/>
              <w:marBottom w:val="0"/>
              <w:divBdr>
                <w:top w:val="none" w:sz="0" w:space="0" w:color="auto"/>
                <w:left w:val="none" w:sz="0" w:space="0" w:color="auto"/>
                <w:bottom w:val="none" w:sz="0" w:space="0" w:color="auto"/>
                <w:right w:val="none" w:sz="0" w:space="0" w:color="auto"/>
              </w:divBdr>
              <w:divsChild>
                <w:div w:id="69045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590238">
      <w:bodyDiv w:val="1"/>
      <w:marLeft w:val="0"/>
      <w:marRight w:val="0"/>
      <w:marTop w:val="0"/>
      <w:marBottom w:val="0"/>
      <w:divBdr>
        <w:top w:val="none" w:sz="0" w:space="0" w:color="auto"/>
        <w:left w:val="none" w:sz="0" w:space="0" w:color="auto"/>
        <w:bottom w:val="none" w:sz="0" w:space="0" w:color="auto"/>
        <w:right w:val="none" w:sz="0" w:space="0" w:color="auto"/>
      </w:divBdr>
    </w:div>
    <w:div w:id="659577371">
      <w:bodyDiv w:val="1"/>
      <w:marLeft w:val="0"/>
      <w:marRight w:val="0"/>
      <w:marTop w:val="0"/>
      <w:marBottom w:val="0"/>
      <w:divBdr>
        <w:top w:val="none" w:sz="0" w:space="0" w:color="auto"/>
        <w:left w:val="none" w:sz="0" w:space="0" w:color="auto"/>
        <w:bottom w:val="none" w:sz="0" w:space="0" w:color="auto"/>
        <w:right w:val="none" w:sz="0" w:space="0" w:color="auto"/>
      </w:divBdr>
    </w:div>
    <w:div w:id="717818487">
      <w:bodyDiv w:val="1"/>
      <w:marLeft w:val="0"/>
      <w:marRight w:val="0"/>
      <w:marTop w:val="0"/>
      <w:marBottom w:val="0"/>
      <w:divBdr>
        <w:top w:val="none" w:sz="0" w:space="0" w:color="auto"/>
        <w:left w:val="none" w:sz="0" w:space="0" w:color="auto"/>
        <w:bottom w:val="none" w:sz="0" w:space="0" w:color="auto"/>
        <w:right w:val="none" w:sz="0" w:space="0" w:color="auto"/>
      </w:divBdr>
    </w:div>
    <w:div w:id="743260181">
      <w:bodyDiv w:val="1"/>
      <w:marLeft w:val="0"/>
      <w:marRight w:val="0"/>
      <w:marTop w:val="0"/>
      <w:marBottom w:val="0"/>
      <w:divBdr>
        <w:top w:val="none" w:sz="0" w:space="0" w:color="auto"/>
        <w:left w:val="none" w:sz="0" w:space="0" w:color="auto"/>
        <w:bottom w:val="none" w:sz="0" w:space="0" w:color="auto"/>
        <w:right w:val="none" w:sz="0" w:space="0" w:color="auto"/>
      </w:divBdr>
    </w:div>
    <w:div w:id="839809654">
      <w:bodyDiv w:val="1"/>
      <w:marLeft w:val="0"/>
      <w:marRight w:val="0"/>
      <w:marTop w:val="0"/>
      <w:marBottom w:val="0"/>
      <w:divBdr>
        <w:top w:val="none" w:sz="0" w:space="0" w:color="auto"/>
        <w:left w:val="none" w:sz="0" w:space="0" w:color="auto"/>
        <w:bottom w:val="none" w:sz="0" w:space="0" w:color="auto"/>
        <w:right w:val="none" w:sz="0" w:space="0" w:color="auto"/>
      </w:divBdr>
    </w:div>
    <w:div w:id="960918088">
      <w:bodyDiv w:val="1"/>
      <w:marLeft w:val="0"/>
      <w:marRight w:val="0"/>
      <w:marTop w:val="0"/>
      <w:marBottom w:val="0"/>
      <w:divBdr>
        <w:top w:val="none" w:sz="0" w:space="0" w:color="auto"/>
        <w:left w:val="none" w:sz="0" w:space="0" w:color="auto"/>
        <w:bottom w:val="none" w:sz="0" w:space="0" w:color="auto"/>
        <w:right w:val="none" w:sz="0" w:space="0" w:color="auto"/>
      </w:divBdr>
    </w:div>
    <w:div w:id="1029333431">
      <w:bodyDiv w:val="1"/>
      <w:marLeft w:val="0"/>
      <w:marRight w:val="0"/>
      <w:marTop w:val="0"/>
      <w:marBottom w:val="0"/>
      <w:divBdr>
        <w:top w:val="none" w:sz="0" w:space="0" w:color="auto"/>
        <w:left w:val="none" w:sz="0" w:space="0" w:color="auto"/>
        <w:bottom w:val="none" w:sz="0" w:space="0" w:color="auto"/>
        <w:right w:val="none" w:sz="0" w:space="0" w:color="auto"/>
      </w:divBdr>
      <w:divsChild>
        <w:div w:id="952592116">
          <w:marLeft w:val="0"/>
          <w:marRight w:val="0"/>
          <w:marTop w:val="0"/>
          <w:marBottom w:val="0"/>
          <w:divBdr>
            <w:top w:val="none" w:sz="0" w:space="0" w:color="auto"/>
            <w:left w:val="none" w:sz="0" w:space="0" w:color="auto"/>
            <w:bottom w:val="none" w:sz="0" w:space="0" w:color="auto"/>
            <w:right w:val="none" w:sz="0" w:space="0" w:color="auto"/>
          </w:divBdr>
          <w:divsChild>
            <w:div w:id="753282419">
              <w:marLeft w:val="0"/>
              <w:marRight w:val="0"/>
              <w:marTop w:val="0"/>
              <w:marBottom w:val="0"/>
              <w:divBdr>
                <w:top w:val="none" w:sz="0" w:space="0" w:color="auto"/>
                <w:left w:val="none" w:sz="0" w:space="0" w:color="auto"/>
                <w:bottom w:val="none" w:sz="0" w:space="0" w:color="auto"/>
                <w:right w:val="none" w:sz="0" w:space="0" w:color="auto"/>
              </w:divBdr>
              <w:divsChild>
                <w:div w:id="82597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049613">
      <w:bodyDiv w:val="1"/>
      <w:marLeft w:val="0"/>
      <w:marRight w:val="0"/>
      <w:marTop w:val="0"/>
      <w:marBottom w:val="0"/>
      <w:divBdr>
        <w:top w:val="none" w:sz="0" w:space="0" w:color="auto"/>
        <w:left w:val="none" w:sz="0" w:space="0" w:color="auto"/>
        <w:bottom w:val="none" w:sz="0" w:space="0" w:color="auto"/>
        <w:right w:val="none" w:sz="0" w:space="0" w:color="auto"/>
      </w:divBdr>
      <w:divsChild>
        <w:div w:id="336351519">
          <w:marLeft w:val="0"/>
          <w:marRight w:val="0"/>
          <w:marTop w:val="0"/>
          <w:marBottom w:val="0"/>
          <w:divBdr>
            <w:top w:val="none" w:sz="0" w:space="0" w:color="auto"/>
            <w:left w:val="none" w:sz="0" w:space="0" w:color="auto"/>
            <w:bottom w:val="none" w:sz="0" w:space="0" w:color="auto"/>
            <w:right w:val="none" w:sz="0" w:space="0" w:color="auto"/>
          </w:divBdr>
          <w:divsChild>
            <w:div w:id="2003699433">
              <w:marLeft w:val="0"/>
              <w:marRight w:val="0"/>
              <w:marTop w:val="0"/>
              <w:marBottom w:val="0"/>
              <w:divBdr>
                <w:top w:val="none" w:sz="0" w:space="0" w:color="auto"/>
                <w:left w:val="none" w:sz="0" w:space="0" w:color="auto"/>
                <w:bottom w:val="none" w:sz="0" w:space="0" w:color="auto"/>
                <w:right w:val="none" w:sz="0" w:space="0" w:color="auto"/>
              </w:divBdr>
              <w:divsChild>
                <w:div w:id="118771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78474">
      <w:bodyDiv w:val="1"/>
      <w:marLeft w:val="0"/>
      <w:marRight w:val="0"/>
      <w:marTop w:val="0"/>
      <w:marBottom w:val="0"/>
      <w:divBdr>
        <w:top w:val="none" w:sz="0" w:space="0" w:color="auto"/>
        <w:left w:val="none" w:sz="0" w:space="0" w:color="auto"/>
        <w:bottom w:val="none" w:sz="0" w:space="0" w:color="auto"/>
        <w:right w:val="none" w:sz="0" w:space="0" w:color="auto"/>
      </w:divBdr>
      <w:divsChild>
        <w:div w:id="906837095">
          <w:marLeft w:val="0"/>
          <w:marRight w:val="0"/>
          <w:marTop w:val="0"/>
          <w:marBottom w:val="0"/>
          <w:divBdr>
            <w:top w:val="none" w:sz="0" w:space="0" w:color="auto"/>
            <w:left w:val="none" w:sz="0" w:space="0" w:color="auto"/>
            <w:bottom w:val="none" w:sz="0" w:space="0" w:color="auto"/>
            <w:right w:val="none" w:sz="0" w:space="0" w:color="auto"/>
          </w:divBdr>
          <w:divsChild>
            <w:div w:id="2010211837">
              <w:marLeft w:val="0"/>
              <w:marRight w:val="0"/>
              <w:marTop w:val="0"/>
              <w:marBottom w:val="0"/>
              <w:divBdr>
                <w:top w:val="none" w:sz="0" w:space="0" w:color="auto"/>
                <w:left w:val="none" w:sz="0" w:space="0" w:color="auto"/>
                <w:bottom w:val="none" w:sz="0" w:space="0" w:color="auto"/>
                <w:right w:val="none" w:sz="0" w:space="0" w:color="auto"/>
              </w:divBdr>
              <w:divsChild>
                <w:div w:id="130516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126614">
      <w:bodyDiv w:val="1"/>
      <w:marLeft w:val="0"/>
      <w:marRight w:val="0"/>
      <w:marTop w:val="0"/>
      <w:marBottom w:val="0"/>
      <w:divBdr>
        <w:top w:val="none" w:sz="0" w:space="0" w:color="auto"/>
        <w:left w:val="none" w:sz="0" w:space="0" w:color="auto"/>
        <w:bottom w:val="none" w:sz="0" w:space="0" w:color="auto"/>
        <w:right w:val="none" w:sz="0" w:space="0" w:color="auto"/>
      </w:divBdr>
    </w:div>
    <w:div w:id="1273592224">
      <w:bodyDiv w:val="1"/>
      <w:marLeft w:val="0"/>
      <w:marRight w:val="0"/>
      <w:marTop w:val="0"/>
      <w:marBottom w:val="0"/>
      <w:divBdr>
        <w:top w:val="none" w:sz="0" w:space="0" w:color="auto"/>
        <w:left w:val="none" w:sz="0" w:space="0" w:color="auto"/>
        <w:bottom w:val="none" w:sz="0" w:space="0" w:color="auto"/>
        <w:right w:val="none" w:sz="0" w:space="0" w:color="auto"/>
      </w:divBdr>
    </w:div>
    <w:div w:id="1274216748">
      <w:bodyDiv w:val="1"/>
      <w:marLeft w:val="0"/>
      <w:marRight w:val="0"/>
      <w:marTop w:val="0"/>
      <w:marBottom w:val="0"/>
      <w:divBdr>
        <w:top w:val="none" w:sz="0" w:space="0" w:color="auto"/>
        <w:left w:val="none" w:sz="0" w:space="0" w:color="auto"/>
        <w:bottom w:val="none" w:sz="0" w:space="0" w:color="auto"/>
        <w:right w:val="none" w:sz="0" w:space="0" w:color="auto"/>
      </w:divBdr>
    </w:div>
    <w:div w:id="1292203679">
      <w:bodyDiv w:val="1"/>
      <w:marLeft w:val="0"/>
      <w:marRight w:val="0"/>
      <w:marTop w:val="0"/>
      <w:marBottom w:val="0"/>
      <w:divBdr>
        <w:top w:val="none" w:sz="0" w:space="0" w:color="auto"/>
        <w:left w:val="none" w:sz="0" w:space="0" w:color="auto"/>
        <w:bottom w:val="none" w:sz="0" w:space="0" w:color="auto"/>
        <w:right w:val="none" w:sz="0" w:space="0" w:color="auto"/>
      </w:divBdr>
      <w:divsChild>
        <w:div w:id="1827893031">
          <w:marLeft w:val="0"/>
          <w:marRight w:val="0"/>
          <w:marTop w:val="0"/>
          <w:marBottom w:val="0"/>
          <w:divBdr>
            <w:top w:val="none" w:sz="0" w:space="0" w:color="auto"/>
            <w:left w:val="none" w:sz="0" w:space="0" w:color="auto"/>
            <w:bottom w:val="none" w:sz="0" w:space="0" w:color="auto"/>
            <w:right w:val="none" w:sz="0" w:space="0" w:color="auto"/>
          </w:divBdr>
          <w:divsChild>
            <w:div w:id="1717119052">
              <w:marLeft w:val="0"/>
              <w:marRight w:val="0"/>
              <w:marTop w:val="0"/>
              <w:marBottom w:val="0"/>
              <w:divBdr>
                <w:top w:val="none" w:sz="0" w:space="0" w:color="auto"/>
                <w:left w:val="none" w:sz="0" w:space="0" w:color="auto"/>
                <w:bottom w:val="none" w:sz="0" w:space="0" w:color="auto"/>
                <w:right w:val="none" w:sz="0" w:space="0" w:color="auto"/>
              </w:divBdr>
              <w:divsChild>
                <w:div w:id="65950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909505">
      <w:bodyDiv w:val="1"/>
      <w:marLeft w:val="0"/>
      <w:marRight w:val="0"/>
      <w:marTop w:val="0"/>
      <w:marBottom w:val="0"/>
      <w:divBdr>
        <w:top w:val="none" w:sz="0" w:space="0" w:color="auto"/>
        <w:left w:val="none" w:sz="0" w:space="0" w:color="auto"/>
        <w:bottom w:val="none" w:sz="0" w:space="0" w:color="auto"/>
        <w:right w:val="none" w:sz="0" w:space="0" w:color="auto"/>
      </w:divBdr>
    </w:div>
    <w:div w:id="1347827496">
      <w:bodyDiv w:val="1"/>
      <w:marLeft w:val="0"/>
      <w:marRight w:val="0"/>
      <w:marTop w:val="0"/>
      <w:marBottom w:val="0"/>
      <w:divBdr>
        <w:top w:val="none" w:sz="0" w:space="0" w:color="auto"/>
        <w:left w:val="none" w:sz="0" w:space="0" w:color="auto"/>
        <w:bottom w:val="none" w:sz="0" w:space="0" w:color="auto"/>
        <w:right w:val="none" w:sz="0" w:space="0" w:color="auto"/>
      </w:divBdr>
      <w:divsChild>
        <w:div w:id="2061442519">
          <w:marLeft w:val="0"/>
          <w:marRight w:val="0"/>
          <w:marTop w:val="0"/>
          <w:marBottom w:val="0"/>
          <w:divBdr>
            <w:top w:val="none" w:sz="0" w:space="0" w:color="auto"/>
            <w:left w:val="none" w:sz="0" w:space="0" w:color="auto"/>
            <w:bottom w:val="none" w:sz="0" w:space="0" w:color="auto"/>
            <w:right w:val="none" w:sz="0" w:space="0" w:color="auto"/>
          </w:divBdr>
          <w:divsChild>
            <w:div w:id="902372785">
              <w:marLeft w:val="0"/>
              <w:marRight w:val="0"/>
              <w:marTop w:val="0"/>
              <w:marBottom w:val="0"/>
              <w:divBdr>
                <w:top w:val="none" w:sz="0" w:space="0" w:color="auto"/>
                <w:left w:val="none" w:sz="0" w:space="0" w:color="auto"/>
                <w:bottom w:val="none" w:sz="0" w:space="0" w:color="auto"/>
                <w:right w:val="none" w:sz="0" w:space="0" w:color="auto"/>
              </w:divBdr>
            </w:div>
            <w:div w:id="220485640">
              <w:marLeft w:val="0"/>
              <w:marRight w:val="0"/>
              <w:marTop w:val="0"/>
              <w:marBottom w:val="0"/>
              <w:divBdr>
                <w:top w:val="none" w:sz="0" w:space="0" w:color="auto"/>
                <w:left w:val="none" w:sz="0" w:space="0" w:color="auto"/>
                <w:bottom w:val="none" w:sz="0" w:space="0" w:color="auto"/>
                <w:right w:val="none" w:sz="0" w:space="0" w:color="auto"/>
              </w:divBdr>
            </w:div>
            <w:div w:id="990597581">
              <w:marLeft w:val="0"/>
              <w:marRight w:val="0"/>
              <w:marTop w:val="0"/>
              <w:marBottom w:val="0"/>
              <w:divBdr>
                <w:top w:val="none" w:sz="0" w:space="0" w:color="auto"/>
                <w:left w:val="none" w:sz="0" w:space="0" w:color="auto"/>
                <w:bottom w:val="none" w:sz="0" w:space="0" w:color="auto"/>
                <w:right w:val="none" w:sz="0" w:space="0" w:color="auto"/>
              </w:divBdr>
            </w:div>
            <w:div w:id="93782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819906">
      <w:bodyDiv w:val="1"/>
      <w:marLeft w:val="0"/>
      <w:marRight w:val="0"/>
      <w:marTop w:val="0"/>
      <w:marBottom w:val="0"/>
      <w:divBdr>
        <w:top w:val="none" w:sz="0" w:space="0" w:color="auto"/>
        <w:left w:val="none" w:sz="0" w:space="0" w:color="auto"/>
        <w:bottom w:val="none" w:sz="0" w:space="0" w:color="auto"/>
        <w:right w:val="none" w:sz="0" w:space="0" w:color="auto"/>
      </w:divBdr>
      <w:divsChild>
        <w:div w:id="265039590">
          <w:marLeft w:val="0"/>
          <w:marRight w:val="0"/>
          <w:marTop w:val="0"/>
          <w:marBottom w:val="0"/>
          <w:divBdr>
            <w:top w:val="none" w:sz="0" w:space="0" w:color="auto"/>
            <w:left w:val="none" w:sz="0" w:space="0" w:color="auto"/>
            <w:bottom w:val="none" w:sz="0" w:space="0" w:color="auto"/>
            <w:right w:val="none" w:sz="0" w:space="0" w:color="auto"/>
          </w:divBdr>
          <w:divsChild>
            <w:div w:id="166020485">
              <w:marLeft w:val="0"/>
              <w:marRight w:val="0"/>
              <w:marTop w:val="0"/>
              <w:marBottom w:val="0"/>
              <w:divBdr>
                <w:top w:val="none" w:sz="0" w:space="0" w:color="auto"/>
                <w:left w:val="none" w:sz="0" w:space="0" w:color="auto"/>
                <w:bottom w:val="none" w:sz="0" w:space="0" w:color="auto"/>
                <w:right w:val="none" w:sz="0" w:space="0" w:color="auto"/>
              </w:divBdr>
              <w:divsChild>
                <w:div w:id="1770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830545">
      <w:bodyDiv w:val="1"/>
      <w:marLeft w:val="0"/>
      <w:marRight w:val="0"/>
      <w:marTop w:val="0"/>
      <w:marBottom w:val="0"/>
      <w:divBdr>
        <w:top w:val="none" w:sz="0" w:space="0" w:color="auto"/>
        <w:left w:val="none" w:sz="0" w:space="0" w:color="auto"/>
        <w:bottom w:val="none" w:sz="0" w:space="0" w:color="auto"/>
        <w:right w:val="none" w:sz="0" w:space="0" w:color="auto"/>
      </w:divBdr>
      <w:divsChild>
        <w:div w:id="2003006407">
          <w:marLeft w:val="0"/>
          <w:marRight w:val="0"/>
          <w:marTop w:val="0"/>
          <w:marBottom w:val="0"/>
          <w:divBdr>
            <w:top w:val="none" w:sz="0" w:space="0" w:color="auto"/>
            <w:left w:val="none" w:sz="0" w:space="0" w:color="auto"/>
            <w:bottom w:val="none" w:sz="0" w:space="0" w:color="auto"/>
            <w:right w:val="none" w:sz="0" w:space="0" w:color="auto"/>
          </w:divBdr>
          <w:divsChild>
            <w:div w:id="790318535">
              <w:marLeft w:val="0"/>
              <w:marRight w:val="0"/>
              <w:marTop w:val="0"/>
              <w:marBottom w:val="0"/>
              <w:divBdr>
                <w:top w:val="none" w:sz="0" w:space="0" w:color="auto"/>
                <w:left w:val="none" w:sz="0" w:space="0" w:color="auto"/>
                <w:bottom w:val="none" w:sz="0" w:space="0" w:color="auto"/>
                <w:right w:val="none" w:sz="0" w:space="0" w:color="auto"/>
              </w:divBdr>
              <w:divsChild>
                <w:div w:id="75636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500601">
      <w:bodyDiv w:val="1"/>
      <w:marLeft w:val="0"/>
      <w:marRight w:val="0"/>
      <w:marTop w:val="0"/>
      <w:marBottom w:val="0"/>
      <w:divBdr>
        <w:top w:val="none" w:sz="0" w:space="0" w:color="auto"/>
        <w:left w:val="none" w:sz="0" w:space="0" w:color="auto"/>
        <w:bottom w:val="none" w:sz="0" w:space="0" w:color="auto"/>
        <w:right w:val="none" w:sz="0" w:space="0" w:color="auto"/>
      </w:divBdr>
    </w:div>
    <w:div w:id="1478256395">
      <w:bodyDiv w:val="1"/>
      <w:marLeft w:val="0"/>
      <w:marRight w:val="0"/>
      <w:marTop w:val="0"/>
      <w:marBottom w:val="0"/>
      <w:divBdr>
        <w:top w:val="none" w:sz="0" w:space="0" w:color="auto"/>
        <w:left w:val="none" w:sz="0" w:space="0" w:color="auto"/>
        <w:bottom w:val="none" w:sz="0" w:space="0" w:color="auto"/>
        <w:right w:val="none" w:sz="0" w:space="0" w:color="auto"/>
      </w:divBdr>
    </w:div>
    <w:div w:id="1494493226">
      <w:bodyDiv w:val="1"/>
      <w:marLeft w:val="0"/>
      <w:marRight w:val="0"/>
      <w:marTop w:val="0"/>
      <w:marBottom w:val="0"/>
      <w:divBdr>
        <w:top w:val="none" w:sz="0" w:space="0" w:color="auto"/>
        <w:left w:val="none" w:sz="0" w:space="0" w:color="auto"/>
        <w:bottom w:val="none" w:sz="0" w:space="0" w:color="auto"/>
        <w:right w:val="none" w:sz="0" w:space="0" w:color="auto"/>
      </w:divBdr>
      <w:divsChild>
        <w:div w:id="1224219746">
          <w:marLeft w:val="0"/>
          <w:marRight w:val="0"/>
          <w:marTop w:val="0"/>
          <w:marBottom w:val="0"/>
          <w:divBdr>
            <w:top w:val="none" w:sz="0" w:space="0" w:color="auto"/>
            <w:left w:val="none" w:sz="0" w:space="0" w:color="auto"/>
            <w:bottom w:val="none" w:sz="0" w:space="0" w:color="auto"/>
            <w:right w:val="none" w:sz="0" w:space="0" w:color="auto"/>
          </w:divBdr>
          <w:divsChild>
            <w:div w:id="202449681">
              <w:marLeft w:val="0"/>
              <w:marRight w:val="0"/>
              <w:marTop w:val="0"/>
              <w:marBottom w:val="0"/>
              <w:divBdr>
                <w:top w:val="none" w:sz="0" w:space="0" w:color="auto"/>
                <w:left w:val="none" w:sz="0" w:space="0" w:color="auto"/>
                <w:bottom w:val="none" w:sz="0" w:space="0" w:color="auto"/>
                <w:right w:val="none" w:sz="0" w:space="0" w:color="auto"/>
              </w:divBdr>
              <w:divsChild>
                <w:div w:id="18128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34206">
      <w:bodyDiv w:val="1"/>
      <w:marLeft w:val="0"/>
      <w:marRight w:val="0"/>
      <w:marTop w:val="0"/>
      <w:marBottom w:val="0"/>
      <w:divBdr>
        <w:top w:val="none" w:sz="0" w:space="0" w:color="auto"/>
        <w:left w:val="none" w:sz="0" w:space="0" w:color="auto"/>
        <w:bottom w:val="none" w:sz="0" w:space="0" w:color="auto"/>
        <w:right w:val="none" w:sz="0" w:space="0" w:color="auto"/>
      </w:divBdr>
      <w:divsChild>
        <w:div w:id="2057464245">
          <w:marLeft w:val="0"/>
          <w:marRight w:val="0"/>
          <w:marTop w:val="0"/>
          <w:marBottom w:val="0"/>
          <w:divBdr>
            <w:top w:val="none" w:sz="0" w:space="0" w:color="auto"/>
            <w:left w:val="none" w:sz="0" w:space="0" w:color="auto"/>
            <w:bottom w:val="none" w:sz="0" w:space="0" w:color="auto"/>
            <w:right w:val="none" w:sz="0" w:space="0" w:color="auto"/>
          </w:divBdr>
          <w:divsChild>
            <w:div w:id="696809670">
              <w:marLeft w:val="0"/>
              <w:marRight w:val="0"/>
              <w:marTop w:val="0"/>
              <w:marBottom w:val="0"/>
              <w:divBdr>
                <w:top w:val="none" w:sz="0" w:space="0" w:color="auto"/>
                <w:left w:val="none" w:sz="0" w:space="0" w:color="auto"/>
                <w:bottom w:val="none" w:sz="0" w:space="0" w:color="auto"/>
                <w:right w:val="none" w:sz="0" w:space="0" w:color="auto"/>
              </w:divBdr>
              <w:divsChild>
                <w:div w:id="122926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479042">
      <w:bodyDiv w:val="1"/>
      <w:marLeft w:val="0"/>
      <w:marRight w:val="0"/>
      <w:marTop w:val="0"/>
      <w:marBottom w:val="0"/>
      <w:divBdr>
        <w:top w:val="none" w:sz="0" w:space="0" w:color="auto"/>
        <w:left w:val="none" w:sz="0" w:space="0" w:color="auto"/>
        <w:bottom w:val="none" w:sz="0" w:space="0" w:color="auto"/>
        <w:right w:val="none" w:sz="0" w:space="0" w:color="auto"/>
      </w:divBdr>
      <w:divsChild>
        <w:div w:id="1754886958">
          <w:marLeft w:val="0"/>
          <w:marRight w:val="0"/>
          <w:marTop w:val="0"/>
          <w:marBottom w:val="0"/>
          <w:divBdr>
            <w:top w:val="none" w:sz="0" w:space="0" w:color="auto"/>
            <w:left w:val="none" w:sz="0" w:space="0" w:color="auto"/>
            <w:bottom w:val="none" w:sz="0" w:space="0" w:color="auto"/>
            <w:right w:val="none" w:sz="0" w:space="0" w:color="auto"/>
          </w:divBdr>
          <w:divsChild>
            <w:div w:id="17897616">
              <w:marLeft w:val="0"/>
              <w:marRight w:val="0"/>
              <w:marTop w:val="0"/>
              <w:marBottom w:val="0"/>
              <w:divBdr>
                <w:top w:val="none" w:sz="0" w:space="0" w:color="auto"/>
                <w:left w:val="none" w:sz="0" w:space="0" w:color="auto"/>
                <w:bottom w:val="none" w:sz="0" w:space="0" w:color="auto"/>
                <w:right w:val="none" w:sz="0" w:space="0" w:color="auto"/>
              </w:divBdr>
              <w:divsChild>
                <w:div w:id="214500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751891">
      <w:bodyDiv w:val="1"/>
      <w:marLeft w:val="0"/>
      <w:marRight w:val="0"/>
      <w:marTop w:val="0"/>
      <w:marBottom w:val="0"/>
      <w:divBdr>
        <w:top w:val="none" w:sz="0" w:space="0" w:color="auto"/>
        <w:left w:val="none" w:sz="0" w:space="0" w:color="auto"/>
        <w:bottom w:val="none" w:sz="0" w:space="0" w:color="auto"/>
        <w:right w:val="none" w:sz="0" w:space="0" w:color="auto"/>
      </w:divBdr>
    </w:div>
    <w:div w:id="1725526735">
      <w:bodyDiv w:val="1"/>
      <w:marLeft w:val="0"/>
      <w:marRight w:val="0"/>
      <w:marTop w:val="0"/>
      <w:marBottom w:val="0"/>
      <w:divBdr>
        <w:top w:val="none" w:sz="0" w:space="0" w:color="auto"/>
        <w:left w:val="none" w:sz="0" w:space="0" w:color="auto"/>
        <w:bottom w:val="none" w:sz="0" w:space="0" w:color="auto"/>
        <w:right w:val="none" w:sz="0" w:space="0" w:color="auto"/>
      </w:divBdr>
    </w:div>
    <w:div w:id="1727610038">
      <w:bodyDiv w:val="1"/>
      <w:marLeft w:val="0"/>
      <w:marRight w:val="0"/>
      <w:marTop w:val="0"/>
      <w:marBottom w:val="0"/>
      <w:divBdr>
        <w:top w:val="none" w:sz="0" w:space="0" w:color="auto"/>
        <w:left w:val="none" w:sz="0" w:space="0" w:color="auto"/>
        <w:bottom w:val="none" w:sz="0" w:space="0" w:color="auto"/>
        <w:right w:val="none" w:sz="0" w:space="0" w:color="auto"/>
      </w:divBdr>
    </w:div>
    <w:div w:id="1738042721">
      <w:bodyDiv w:val="1"/>
      <w:marLeft w:val="0"/>
      <w:marRight w:val="0"/>
      <w:marTop w:val="0"/>
      <w:marBottom w:val="0"/>
      <w:divBdr>
        <w:top w:val="none" w:sz="0" w:space="0" w:color="auto"/>
        <w:left w:val="none" w:sz="0" w:space="0" w:color="auto"/>
        <w:bottom w:val="none" w:sz="0" w:space="0" w:color="auto"/>
        <w:right w:val="none" w:sz="0" w:space="0" w:color="auto"/>
      </w:divBdr>
    </w:div>
    <w:div w:id="1770739666">
      <w:bodyDiv w:val="1"/>
      <w:marLeft w:val="0"/>
      <w:marRight w:val="0"/>
      <w:marTop w:val="0"/>
      <w:marBottom w:val="0"/>
      <w:divBdr>
        <w:top w:val="none" w:sz="0" w:space="0" w:color="auto"/>
        <w:left w:val="none" w:sz="0" w:space="0" w:color="auto"/>
        <w:bottom w:val="none" w:sz="0" w:space="0" w:color="auto"/>
        <w:right w:val="none" w:sz="0" w:space="0" w:color="auto"/>
      </w:divBdr>
      <w:divsChild>
        <w:div w:id="204565277">
          <w:marLeft w:val="0"/>
          <w:marRight w:val="0"/>
          <w:marTop w:val="0"/>
          <w:marBottom w:val="0"/>
          <w:divBdr>
            <w:top w:val="none" w:sz="0" w:space="0" w:color="auto"/>
            <w:left w:val="none" w:sz="0" w:space="0" w:color="auto"/>
            <w:bottom w:val="none" w:sz="0" w:space="0" w:color="auto"/>
            <w:right w:val="none" w:sz="0" w:space="0" w:color="auto"/>
          </w:divBdr>
          <w:divsChild>
            <w:div w:id="748887559">
              <w:marLeft w:val="0"/>
              <w:marRight w:val="0"/>
              <w:marTop w:val="0"/>
              <w:marBottom w:val="0"/>
              <w:divBdr>
                <w:top w:val="none" w:sz="0" w:space="0" w:color="auto"/>
                <w:left w:val="none" w:sz="0" w:space="0" w:color="auto"/>
                <w:bottom w:val="none" w:sz="0" w:space="0" w:color="auto"/>
                <w:right w:val="none" w:sz="0" w:space="0" w:color="auto"/>
              </w:divBdr>
              <w:divsChild>
                <w:div w:id="117854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091268">
      <w:bodyDiv w:val="1"/>
      <w:marLeft w:val="0"/>
      <w:marRight w:val="0"/>
      <w:marTop w:val="0"/>
      <w:marBottom w:val="0"/>
      <w:divBdr>
        <w:top w:val="none" w:sz="0" w:space="0" w:color="auto"/>
        <w:left w:val="none" w:sz="0" w:space="0" w:color="auto"/>
        <w:bottom w:val="none" w:sz="0" w:space="0" w:color="auto"/>
        <w:right w:val="none" w:sz="0" w:space="0" w:color="auto"/>
      </w:divBdr>
    </w:div>
    <w:div w:id="1787390036">
      <w:bodyDiv w:val="1"/>
      <w:marLeft w:val="0"/>
      <w:marRight w:val="0"/>
      <w:marTop w:val="0"/>
      <w:marBottom w:val="0"/>
      <w:divBdr>
        <w:top w:val="none" w:sz="0" w:space="0" w:color="auto"/>
        <w:left w:val="none" w:sz="0" w:space="0" w:color="auto"/>
        <w:bottom w:val="none" w:sz="0" w:space="0" w:color="auto"/>
        <w:right w:val="none" w:sz="0" w:space="0" w:color="auto"/>
      </w:divBdr>
      <w:divsChild>
        <w:div w:id="414399785">
          <w:marLeft w:val="0"/>
          <w:marRight w:val="0"/>
          <w:marTop w:val="0"/>
          <w:marBottom w:val="0"/>
          <w:divBdr>
            <w:top w:val="none" w:sz="0" w:space="0" w:color="auto"/>
            <w:left w:val="none" w:sz="0" w:space="0" w:color="auto"/>
            <w:bottom w:val="none" w:sz="0" w:space="0" w:color="auto"/>
            <w:right w:val="none" w:sz="0" w:space="0" w:color="auto"/>
          </w:divBdr>
          <w:divsChild>
            <w:div w:id="1888375417">
              <w:marLeft w:val="0"/>
              <w:marRight w:val="0"/>
              <w:marTop w:val="0"/>
              <w:marBottom w:val="0"/>
              <w:divBdr>
                <w:top w:val="none" w:sz="0" w:space="0" w:color="auto"/>
                <w:left w:val="none" w:sz="0" w:space="0" w:color="auto"/>
                <w:bottom w:val="none" w:sz="0" w:space="0" w:color="auto"/>
                <w:right w:val="none" w:sz="0" w:space="0" w:color="auto"/>
              </w:divBdr>
              <w:divsChild>
                <w:div w:id="10141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303370">
      <w:bodyDiv w:val="1"/>
      <w:marLeft w:val="0"/>
      <w:marRight w:val="0"/>
      <w:marTop w:val="0"/>
      <w:marBottom w:val="0"/>
      <w:divBdr>
        <w:top w:val="none" w:sz="0" w:space="0" w:color="auto"/>
        <w:left w:val="none" w:sz="0" w:space="0" w:color="auto"/>
        <w:bottom w:val="none" w:sz="0" w:space="0" w:color="auto"/>
        <w:right w:val="none" w:sz="0" w:space="0" w:color="auto"/>
      </w:divBdr>
      <w:divsChild>
        <w:div w:id="1081100873">
          <w:marLeft w:val="0"/>
          <w:marRight w:val="0"/>
          <w:marTop w:val="0"/>
          <w:marBottom w:val="0"/>
          <w:divBdr>
            <w:top w:val="none" w:sz="0" w:space="0" w:color="auto"/>
            <w:left w:val="none" w:sz="0" w:space="0" w:color="auto"/>
            <w:bottom w:val="none" w:sz="0" w:space="0" w:color="auto"/>
            <w:right w:val="none" w:sz="0" w:space="0" w:color="auto"/>
          </w:divBdr>
          <w:divsChild>
            <w:div w:id="1050614300">
              <w:marLeft w:val="0"/>
              <w:marRight w:val="0"/>
              <w:marTop w:val="0"/>
              <w:marBottom w:val="0"/>
              <w:divBdr>
                <w:top w:val="none" w:sz="0" w:space="0" w:color="auto"/>
                <w:left w:val="none" w:sz="0" w:space="0" w:color="auto"/>
                <w:bottom w:val="none" w:sz="0" w:space="0" w:color="auto"/>
                <w:right w:val="none" w:sz="0" w:space="0" w:color="auto"/>
              </w:divBdr>
              <w:divsChild>
                <w:div w:id="130615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080827">
      <w:bodyDiv w:val="1"/>
      <w:marLeft w:val="0"/>
      <w:marRight w:val="0"/>
      <w:marTop w:val="0"/>
      <w:marBottom w:val="0"/>
      <w:divBdr>
        <w:top w:val="none" w:sz="0" w:space="0" w:color="auto"/>
        <w:left w:val="none" w:sz="0" w:space="0" w:color="auto"/>
        <w:bottom w:val="none" w:sz="0" w:space="0" w:color="auto"/>
        <w:right w:val="none" w:sz="0" w:space="0" w:color="auto"/>
      </w:divBdr>
    </w:div>
    <w:div w:id="1959413306">
      <w:bodyDiv w:val="1"/>
      <w:marLeft w:val="0"/>
      <w:marRight w:val="0"/>
      <w:marTop w:val="0"/>
      <w:marBottom w:val="0"/>
      <w:divBdr>
        <w:top w:val="none" w:sz="0" w:space="0" w:color="auto"/>
        <w:left w:val="none" w:sz="0" w:space="0" w:color="auto"/>
        <w:bottom w:val="none" w:sz="0" w:space="0" w:color="auto"/>
        <w:right w:val="none" w:sz="0" w:space="0" w:color="auto"/>
      </w:divBdr>
    </w:div>
    <w:div w:id="2006467880">
      <w:bodyDiv w:val="1"/>
      <w:marLeft w:val="0"/>
      <w:marRight w:val="0"/>
      <w:marTop w:val="0"/>
      <w:marBottom w:val="0"/>
      <w:divBdr>
        <w:top w:val="none" w:sz="0" w:space="0" w:color="auto"/>
        <w:left w:val="none" w:sz="0" w:space="0" w:color="auto"/>
        <w:bottom w:val="none" w:sz="0" w:space="0" w:color="auto"/>
        <w:right w:val="none" w:sz="0" w:space="0" w:color="auto"/>
      </w:divBdr>
      <w:divsChild>
        <w:div w:id="234778131">
          <w:marLeft w:val="0"/>
          <w:marRight w:val="0"/>
          <w:marTop w:val="0"/>
          <w:marBottom w:val="0"/>
          <w:divBdr>
            <w:top w:val="none" w:sz="0" w:space="0" w:color="auto"/>
            <w:left w:val="none" w:sz="0" w:space="0" w:color="auto"/>
            <w:bottom w:val="none" w:sz="0" w:space="0" w:color="auto"/>
            <w:right w:val="none" w:sz="0" w:space="0" w:color="auto"/>
          </w:divBdr>
          <w:divsChild>
            <w:div w:id="1943489915">
              <w:marLeft w:val="0"/>
              <w:marRight w:val="0"/>
              <w:marTop w:val="0"/>
              <w:marBottom w:val="0"/>
              <w:divBdr>
                <w:top w:val="none" w:sz="0" w:space="0" w:color="auto"/>
                <w:left w:val="none" w:sz="0" w:space="0" w:color="auto"/>
                <w:bottom w:val="none" w:sz="0" w:space="0" w:color="auto"/>
                <w:right w:val="none" w:sz="0" w:space="0" w:color="auto"/>
              </w:divBdr>
              <w:divsChild>
                <w:div w:id="16957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099544">
      <w:bodyDiv w:val="1"/>
      <w:marLeft w:val="0"/>
      <w:marRight w:val="0"/>
      <w:marTop w:val="0"/>
      <w:marBottom w:val="0"/>
      <w:divBdr>
        <w:top w:val="none" w:sz="0" w:space="0" w:color="auto"/>
        <w:left w:val="none" w:sz="0" w:space="0" w:color="auto"/>
        <w:bottom w:val="none" w:sz="0" w:space="0" w:color="auto"/>
        <w:right w:val="none" w:sz="0" w:space="0" w:color="auto"/>
      </w:divBdr>
    </w:div>
    <w:div w:id="2053771206">
      <w:bodyDiv w:val="1"/>
      <w:marLeft w:val="0"/>
      <w:marRight w:val="0"/>
      <w:marTop w:val="0"/>
      <w:marBottom w:val="0"/>
      <w:divBdr>
        <w:top w:val="none" w:sz="0" w:space="0" w:color="auto"/>
        <w:left w:val="none" w:sz="0" w:space="0" w:color="auto"/>
        <w:bottom w:val="none" w:sz="0" w:space="0" w:color="auto"/>
        <w:right w:val="none" w:sz="0" w:space="0" w:color="auto"/>
      </w:divBdr>
    </w:div>
    <w:div w:id="2062636064">
      <w:bodyDiv w:val="1"/>
      <w:marLeft w:val="0"/>
      <w:marRight w:val="0"/>
      <w:marTop w:val="0"/>
      <w:marBottom w:val="0"/>
      <w:divBdr>
        <w:top w:val="none" w:sz="0" w:space="0" w:color="auto"/>
        <w:left w:val="none" w:sz="0" w:space="0" w:color="auto"/>
        <w:bottom w:val="none" w:sz="0" w:space="0" w:color="auto"/>
        <w:right w:val="none" w:sz="0" w:space="0" w:color="auto"/>
      </w:divBdr>
      <w:divsChild>
        <w:div w:id="214201836">
          <w:marLeft w:val="0"/>
          <w:marRight w:val="0"/>
          <w:marTop w:val="0"/>
          <w:marBottom w:val="0"/>
          <w:divBdr>
            <w:top w:val="none" w:sz="0" w:space="0" w:color="auto"/>
            <w:left w:val="none" w:sz="0" w:space="0" w:color="auto"/>
            <w:bottom w:val="none" w:sz="0" w:space="0" w:color="auto"/>
            <w:right w:val="none" w:sz="0" w:space="0" w:color="auto"/>
          </w:divBdr>
          <w:divsChild>
            <w:div w:id="1068456983">
              <w:marLeft w:val="0"/>
              <w:marRight w:val="0"/>
              <w:marTop w:val="0"/>
              <w:marBottom w:val="0"/>
              <w:divBdr>
                <w:top w:val="none" w:sz="0" w:space="0" w:color="auto"/>
                <w:left w:val="none" w:sz="0" w:space="0" w:color="auto"/>
                <w:bottom w:val="none" w:sz="0" w:space="0" w:color="auto"/>
                <w:right w:val="none" w:sz="0" w:space="0" w:color="auto"/>
              </w:divBdr>
              <w:divsChild>
                <w:div w:id="125562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59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BE56C1-720A-4DD7-9215-4452C47AF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2971</TotalTime>
  <Pages>82</Pages>
  <Words>21427</Words>
  <Characters>127495</Characters>
  <Application>Microsoft Office Word</Application>
  <DocSecurity>0</DocSecurity>
  <Lines>1961</Lines>
  <Paragraphs>461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 Клепиков</dc:creator>
  <cp:keywords/>
  <dc:description/>
  <cp:lastModifiedBy>Иван Клепиков</cp:lastModifiedBy>
  <cp:revision>48</cp:revision>
  <dcterms:created xsi:type="dcterms:W3CDTF">2023-04-27T03:05:00Z</dcterms:created>
  <dcterms:modified xsi:type="dcterms:W3CDTF">2024-04-25T08:25:00Z</dcterms:modified>
</cp:coreProperties>
</file>