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FBBCA" w14:textId="5A2ABEB1" w:rsidR="004A751A" w:rsidRDefault="004A751A" w:rsidP="004A751A">
      <w:pPr>
        <w:pStyle w:val="StylStyl1dkovn15dku"/>
        <w:jc w:val="center"/>
        <w:rPr>
          <w:rFonts w:ascii="Times New Roman" w:hAnsi="Times New Roman"/>
          <w:sz w:val="40"/>
          <w:szCs w:val="40"/>
        </w:rPr>
      </w:pPr>
      <w:r w:rsidRPr="004A751A">
        <w:rPr>
          <w:rFonts w:ascii="Times New Roman" w:hAnsi="Times New Roman"/>
          <w:sz w:val="40"/>
          <w:szCs w:val="40"/>
        </w:rPr>
        <w:t>UNIVERZITA PALACKÉHO V</w:t>
      </w:r>
      <w:r>
        <w:rPr>
          <w:rFonts w:ascii="Times New Roman" w:hAnsi="Times New Roman"/>
          <w:sz w:val="40"/>
          <w:szCs w:val="40"/>
        </w:rPr>
        <w:t> </w:t>
      </w:r>
      <w:r w:rsidRPr="004A751A">
        <w:rPr>
          <w:rFonts w:ascii="Times New Roman" w:hAnsi="Times New Roman"/>
          <w:sz w:val="40"/>
          <w:szCs w:val="40"/>
        </w:rPr>
        <w:t>OLOMOUCI</w:t>
      </w:r>
    </w:p>
    <w:p w14:paraId="5637FBA5" w14:textId="00799C48" w:rsidR="004A751A" w:rsidRPr="004A751A" w:rsidRDefault="004A751A" w:rsidP="004A751A">
      <w:pPr>
        <w:pStyle w:val="StylStyl1dkovn15dku"/>
        <w:jc w:val="center"/>
        <w:rPr>
          <w:rFonts w:ascii="Times New Roman" w:hAnsi="Times New Roman"/>
          <w:sz w:val="40"/>
          <w:szCs w:val="40"/>
        </w:rPr>
      </w:pPr>
      <w:r>
        <w:rPr>
          <w:rFonts w:ascii="Times New Roman" w:hAnsi="Times New Roman"/>
          <w:sz w:val="40"/>
          <w:szCs w:val="40"/>
        </w:rPr>
        <w:t>FILOZOFICKÁ FAKULTA</w:t>
      </w:r>
    </w:p>
    <w:p w14:paraId="23252575" w14:textId="77777777" w:rsidR="004A751A" w:rsidRPr="00C55514" w:rsidRDefault="004A751A" w:rsidP="004A751A">
      <w:pPr>
        <w:pStyle w:val="StylStyl1dkovn15dku"/>
        <w:jc w:val="center"/>
        <w:rPr>
          <w:rFonts w:ascii="Times New Roman" w:hAnsi="Times New Roman"/>
          <w:b/>
          <w:bCs/>
          <w:sz w:val="28"/>
        </w:rPr>
      </w:pPr>
    </w:p>
    <w:p w14:paraId="6935A7E3" w14:textId="0900489E" w:rsidR="004A751A" w:rsidRPr="004A751A" w:rsidRDefault="004A751A" w:rsidP="004A751A">
      <w:pPr>
        <w:pStyle w:val="StylStyl1dkovn15dku"/>
        <w:jc w:val="center"/>
        <w:rPr>
          <w:rFonts w:ascii="Times New Roman" w:hAnsi="Times New Roman"/>
          <w:bCs/>
          <w:sz w:val="32"/>
          <w:szCs w:val="32"/>
        </w:rPr>
      </w:pPr>
      <w:r w:rsidRPr="004A751A">
        <w:rPr>
          <w:rFonts w:ascii="Times New Roman" w:hAnsi="Times New Roman"/>
          <w:bCs/>
          <w:sz w:val="32"/>
          <w:szCs w:val="32"/>
        </w:rPr>
        <w:t>KATEDRA ANGLISTIKY A AMERIKANISTIKY</w:t>
      </w:r>
    </w:p>
    <w:p w14:paraId="4A76ABFF" w14:textId="77777777" w:rsidR="004A751A" w:rsidRPr="00C55514" w:rsidRDefault="004A751A" w:rsidP="004A751A">
      <w:pPr>
        <w:pStyle w:val="StylStyl1dkovn15dku"/>
        <w:jc w:val="center"/>
        <w:rPr>
          <w:rFonts w:ascii="Times New Roman" w:hAnsi="Times New Roman"/>
          <w:bCs/>
          <w:szCs w:val="24"/>
        </w:rPr>
      </w:pPr>
    </w:p>
    <w:p w14:paraId="45B12B21" w14:textId="318AA1BE" w:rsidR="004A751A" w:rsidRPr="00C55514" w:rsidRDefault="004A751A" w:rsidP="004A751A">
      <w:pPr>
        <w:pStyle w:val="StylStyl1dkovn15dku"/>
        <w:jc w:val="center"/>
        <w:rPr>
          <w:rFonts w:ascii="Times New Roman" w:hAnsi="Times New Roman"/>
        </w:rPr>
      </w:pPr>
      <w:r w:rsidRPr="00E13156">
        <w:rPr>
          <w:rFonts w:ascii="Times New Roman" w:hAnsi="Times New Roman"/>
          <w:noProof/>
        </w:rPr>
        <w:drawing>
          <wp:inline distT="0" distB="0" distL="0" distR="0" wp14:anchorId="0AE0C69A" wp14:editId="753C9E1C">
            <wp:extent cx="1272540" cy="1447800"/>
            <wp:effectExtent l="0" t="0" r="3810" b="0"/>
            <wp:docPr id="9606008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540" cy="1447800"/>
                    </a:xfrm>
                    <a:prstGeom prst="rect">
                      <a:avLst/>
                    </a:prstGeom>
                    <a:noFill/>
                    <a:ln>
                      <a:noFill/>
                    </a:ln>
                  </pic:spPr>
                </pic:pic>
              </a:graphicData>
            </a:graphic>
          </wp:inline>
        </w:drawing>
      </w:r>
    </w:p>
    <w:p w14:paraId="38D0747E" w14:textId="77777777" w:rsidR="004A751A" w:rsidRPr="00C55514" w:rsidRDefault="004A751A" w:rsidP="004A751A">
      <w:pPr>
        <w:pStyle w:val="StylStyl1dkovn15dku"/>
        <w:jc w:val="center"/>
        <w:rPr>
          <w:rFonts w:ascii="Times New Roman" w:hAnsi="Times New Roman"/>
        </w:rPr>
      </w:pPr>
    </w:p>
    <w:p w14:paraId="3011E801" w14:textId="77777777" w:rsidR="004A751A" w:rsidRPr="00C55514" w:rsidRDefault="004A751A" w:rsidP="004A751A">
      <w:pPr>
        <w:pStyle w:val="StylStyl1dkovn15dku"/>
        <w:jc w:val="center"/>
        <w:rPr>
          <w:rFonts w:ascii="Times New Roman" w:hAnsi="Times New Roman"/>
          <w:bCs/>
          <w:szCs w:val="24"/>
        </w:rPr>
      </w:pPr>
    </w:p>
    <w:p w14:paraId="1C74763D" w14:textId="77777777" w:rsidR="00CB1F1D" w:rsidRDefault="00CB1F1D" w:rsidP="004A751A">
      <w:pPr>
        <w:pStyle w:val="StylStyl1dkovn15dku"/>
        <w:jc w:val="center"/>
        <w:rPr>
          <w:rFonts w:ascii="Times New Roman" w:hAnsi="Times New Roman"/>
          <w:b/>
          <w:sz w:val="32"/>
          <w:szCs w:val="32"/>
        </w:rPr>
      </w:pPr>
      <w:r w:rsidRPr="00CB1F1D">
        <w:rPr>
          <w:rFonts w:ascii="Times New Roman" w:hAnsi="Times New Roman"/>
          <w:b/>
          <w:sz w:val="32"/>
          <w:szCs w:val="32"/>
        </w:rPr>
        <w:t xml:space="preserve">Překladová analýza povídky Znovu v Babylóně </w:t>
      </w:r>
    </w:p>
    <w:p w14:paraId="59035860" w14:textId="7131BEDF" w:rsidR="004A751A" w:rsidRPr="00CB1F1D" w:rsidRDefault="00CB1F1D" w:rsidP="004A751A">
      <w:pPr>
        <w:pStyle w:val="StylStyl1dkovn15dku"/>
        <w:jc w:val="center"/>
        <w:rPr>
          <w:rFonts w:ascii="Times New Roman" w:hAnsi="Times New Roman"/>
          <w:b/>
          <w:sz w:val="32"/>
          <w:szCs w:val="32"/>
        </w:rPr>
      </w:pPr>
      <w:r w:rsidRPr="00CB1F1D">
        <w:rPr>
          <w:rFonts w:ascii="Times New Roman" w:hAnsi="Times New Roman"/>
          <w:b/>
          <w:sz w:val="32"/>
          <w:szCs w:val="32"/>
        </w:rPr>
        <w:t xml:space="preserve">od F. </w:t>
      </w:r>
      <w:proofErr w:type="spellStart"/>
      <w:r w:rsidRPr="00CB1F1D">
        <w:rPr>
          <w:rFonts w:ascii="Times New Roman" w:hAnsi="Times New Roman"/>
          <w:b/>
          <w:sz w:val="32"/>
          <w:szCs w:val="32"/>
        </w:rPr>
        <w:t>Scotta</w:t>
      </w:r>
      <w:proofErr w:type="spellEnd"/>
      <w:r w:rsidRPr="00CB1F1D">
        <w:rPr>
          <w:rFonts w:ascii="Times New Roman" w:hAnsi="Times New Roman"/>
          <w:b/>
          <w:sz w:val="32"/>
          <w:szCs w:val="32"/>
        </w:rPr>
        <w:t xml:space="preserve"> Fitzgeralda</w:t>
      </w:r>
    </w:p>
    <w:p w14:paraId="1BBE74E8" w14:textId="77777777" w:rsidR="004A751A" w:rsidRPr="004A751A" w:rsidRDefault="004A751A" w:rsidP="004A751A">
      <w:pPr>
        <w:pStyle w:val="StylStyl1dkovn15dku"/>
        <w:jc w:val="center"/>
        <w:rPr>
          <w:rFonts w:ascii="Times New Roman" w:hAnsi="Times New Roman"/>
          <w:bCs/>
          <w:szCs w:val="24"/>
        </w:rPr>
      </w:pPr>
    </w:p>
    <w:p w14:paraId="70624233" w14:textId="24C7D68E" w:rsidR="004A751A" w:rsidRPr="004A751A" w:rsidRDefault="004A751A" w:rsidP="004A751A">
      <w:pPr>
        <w:pStyle w:val="StylStyl1dkovn15dku"/>
        <w:jc w:val="center"/>
        <w:rPr>
          <w:rFonts w:ascii="Times New Roman" w:hAnsi="Times New Roman"/>
          <w:b/>
          <w:bCs/>
          <w:sz w:val="32"/>
          <w:szCs w:val="32"/>
        </w:rPr>
      </w:pPr>
      <w:r w:rsidRPr="004A751A">
        <w:rPr>
          <w:rFonts w:ascii="Times New Roman" w:hAnsi="Times New Roman"/>
          <w:b/>
          <w:bCs/>
          <w:sz w:val="32"/>
          <w:szCs w:val="32"/>
        </w:rPr>
        <w:t>Bakalářská práce</w:t>
      </w:r>
    </w:p>
    <w:p w14:paraId="04928AE1" w14:textId="77777777" w:rsidR="004A751A" w:rsidRDefault="004A751A" w:rsidP="004A751A">
      <w:pPr>
        <w:pStyle w:val="StylStyl1dkovn15dku"/>
        <w:jc w:val="center"/>
        <w:rPr>
          <w:rFonts w:ascii="Times New Roman" w:hAnsi="Times New Roman"/>
          <w:b/>
          <w:bCs/>
          <w:sz w:val="26"/>
          <w:szCs w:val="26"/>
        </w:rPr>
      </w:pPr>
    </w:p>
    <w:p w14:paraId="04E68008" w14:textId="77777777" w:rsidR="004A751A" w:rsidRDefault="004A751A" w:rsidP="004A751A">
      <w:pPr>
        <w:pStyle w:val="StylStyl1dkovn15dku"/>
        <w:jc w:val="center"/>
        <w:rPr>
          <w:rFonts w:ascii="Times New Roman" w:hAnsi="Times New Roman"/>
          <w:b/>
          <w:bCs/>
          <w:sz w:val="26"/>
          <w:szCs w:val="26"/>
        </w:rPr>
      </w:pPr>
    </w:p>
    <w:p w14:paraId="53DBD7EB" w14:textId="77777777" w:rsidR="004A751A" w:rsidRDefault="004A751A" w:rsidP="004A751A">
      <w:pPr>
        <w:pStyle w:val="StylStyl1dkovn15dku"/>
        <w:jc w:val="center"/>
        <w:rPr>
          <w:rFonts w:ascii="Times New Roman" w:hAnsi="Times New Roman"/>
          <w:b/>
          <w:bCs/>
          <w:sz w:val="26"/>
          <w:szCs w:val="26"/>
        </w:rPr>
      </w:pPr>
    </w:p>
    <w:p w14:paraId="2F6482E4" w14:textId="77777777" w:rsidR="004A751A" w:rsidRDefault="004A751A" w:rsidP="004A751A">
      <w:pPr>
        <w:pStyle w:val="StylStyl1dkovn15dku"/>
        <w:jc w:val="center"/>
        <w:rPr>
          <w:rFonts w:ascii="Times New Roman" w:hAnsi="Times New Roman"/>
          <w:b/>
          <w:bCs/>
          <w:sz w:val="26"/>
          <w:szCs w:val="26"/>
        </w:rPr>
      </w:pPr>
    </w:p>
    <w:p w14:paraId="5A589E97" w14:textId="77777777" w:rsidR="004A751A" w:rsidRDefault="004A751A" w:rsidP="004A751A">
      <w:pPr>
        <w:pStyle w:val="StylStyl1dkovn15dku"/>
        <w:jc w:val="center"/>
        <w:rPr>
          <w:rFonts w:ascii="Times New Roman" w:hAnsi="Times New Roman"/>
          <w:b/>
          <w:bCs/>
          <w:sz w:val="26"/>
          <w:szCs w:val="26"/>
        </w:rPr>
      </w:pPr>
    </w:p>
    <w:p w14:paraId="158CBB44" w14:textId="77777777" w:rsidR="004A751A" w:rsidRPr="00C55514" w:rsidRDefault="004A751A" w:rsidP="004A751A">
      <w:pPr>
        <w:pStyle w:val="StylStyl1dkovn15dku"/>
        <w:jc w:val="center"/>
        <w:rPr>
          <w:rFonts w:ascii="Times New Roman" w:hAnsi="Times New Roman"/>
          <w:b/>
          <w:bCs/>
          <w:sz w:val="26"/>
          <w:szCs w:val="26"/>
        </w:rPr>
      </w:pPr>
    </w:p>
    <w:p w14:paraId="19CA5F6B" w14:textId="77777777" w:rsidR="004A751A" w:rsidRPr="00C55514" w:rsidRDefault="004A751A" w:rsidP="004A751A">
      <w:pPr>
        <w:pStyle w:val="StylStyl1dkovn15dku"/>
        <w:jc w:val="left"/>
        <w:rPr>
          <w:rFonts w:ascii="Times New Roman" w:hAnsi="Times New Roman"/>
          <w:bCs/>
          <w:szCs w:val="24"/>
        </w:rPr>
      </w:pPr>
    </w:p>
    <w:p w14:paraId="03BB3B4E" w14:textId="7B028407" w:rsidR="004A751A" w:rsidRPr="00C55514" w:rsidRDefault="004A751A" w:rsidP="004A751A">
      <w:pPr>
        <w:pStyle w:val="StylStyl1dkovn15dku"/>
        <w:jc w:val="left"/>
        <w:rPr>
          <w:rFonts w:ascii="Times New Roman" w:hAnsi="Times New Roman"/>
          <w:bCs/>
          <w:sz w:val="28"/>
          <w:szCs w:val="28"/>
        </w:rPr>
      </w:pPr>
      <w:r w:rsidRPr="00C55514">
        <w:rPr>
          <w:rFonts w:ascii="Times New Roman" w:hAnsi="Times New Roman"/>
          <w:bCs/>
          <w:sz w:val="28"/>
          <w:szCs w:val="28"/>
        </w:rPr>
        <w:t>Autor:</w:t>
      </w:r>
      <w:r>
        <w:rPr>
          <w:rFonts w:ascii="Times New Roman" w:hAnsi="Times New Roman"/>
          <w:bCs/>
          <w:sz w:val="28"/>
          <w:szCs w:val="28"/>
        </w:rPr>
        <w:t xml:space="preserve"> Barbora Mottlová</w:t>
      </w:r>
    </w:p>
    <w:p w14:paraId="3626D974" w14:textId="55D713F4" w:rsidR="004A751A" w:rsidRDefault="004A751A" w:rsidP="004A751A">
      <w:pPr>
        <w:pStyle w:val="StylStyl1dkovn15dku"/>
        <w:jc w:val="left"/>
        <w:rPr>
          <w:rFonts w:ascii="Times New Roman" w:hAnsi="Times New Roman"/>
          <w:bCs/>
          <w:sz w:val="28"/>
          <w:szCs w:val="28"/>
        </w:rPr>
      </w:pPr>
      <w:r w:rsidRPr="00C55514">
        <w:rPr>
          <w:rFonts w:ascii="Times New Roman" w:hAnsi="Times New Roman"/>
          <w:bCs/>
          <w:sz w:val="28"/>
          <w:szCs w:val="28"/>
        </w:rPr>
        <w:t>Vedoucí práce:</w:t>
      </w:r>
      <w:r>
        <w:rPr>
          <w:rFonts w:ascii="Times New Roman" w:hAnsi="Times New Roman"/>
          <w:bCs/>
          <w:sz w:val="28"/>
          <w:szCs w:val="28"/>
        </w:rPr>
        <w:t xml:space="preserve"> Mgr. Jitka </w:t>
      </w:r>
      <w:proofErr w:type="spellStart"/>
      <w:r>
        <w:rPr>
          <w:rFonts w:ascii="Times New Roman" w:hAnsi="Times New Roman"/>
          <w:bCs/>
          <w:sz w:val="28"/>
          <w:szCs w:val="28"/>
        </w:rPr>
        <w:t>Zehnalová</w:t>
      </w:r>
      <w:proofErr w:type="spellEnd"/>
      <w:r w:rsidR="00CB1F1D">
        <w:rPr>
          <w:rFonts w:ascii="Times New Roman" w:hAnsi="Times New Roman"/>
          <w:bCs/>
          <w:sz w:val="28"/>
          <w:szCs w:val="28"/>
        </w:rPr>
        <w:t>, Ph.D</w:t>
      </w:r>
      <w:r>
        <w:rPr>
          <w:rFonts w:ascii="Times New Roman" w:hAnsi="Times New Roman"/>
          <w:bCs/>
          <w:sz w:val="28"/>
          <w:szCs w:val="28"/>
        </w:rPr>
        <w:t>.</w:t>
      </w:r>
    </w:p>
    <w:p w14:paraId="7A9D101B" w14:textId="77777777" w:rsidR="004A751A" w:rsidRDefault="004A751A" w:rsidP="004A751A">
      <w:pPr>
        <w:pStyle w:val="StylStyl1dkovn15dku"/>
        <w:jc w:val="left"/>
        <w:rPr>
          <w:rFonts w:ascii="Times New Roman" w:hAnsi="Times New Roman"/>
          <w:bCs/>
          <w:sz w:val="28"/>
          <w:szCs w:val="28"/>
        </w:rPr>
      </w:pPr>
    </w:p>
    <w:p w14:paraId="6B49A140" w14:textId="77777777" w:rsidR="004A751A" w:rsidRDefault="004A751A" w:rsidP="004A751A">
      <w:pPr>
        <w:pStyle w:val="StylStyl1dkovn15dku"/>
        <w:jc w:val="left"/>
        <w:rPr>
          <w:rFonts w:ascii="Times New Roman" w:hAnsi="Times New Roman"/>
          <w:bCs/>
          <w:sz w:val="28"/>
          <w:szCs w:val="28"/>
        </w:rPr>
      </w:pPr>
    </w:p>
    <w:p w14:paraId="733B893C" w14:textId="30F547DA" w:rsidR="004A751A" w:rsidRPr="00CB1F1D" w:rsidRDefault="004A751A" w:rsidP="00CB1F1D">
      <w:pPr>
        <w:pStyle w:val="StylStyl1dkovn15dku"/>
        <w:jc w:val="center"/>
        <w:rPr>
          <w:rFonts w:ascii="Times New Roman" w:hAnsi="Times New Roman"/>
          <w:b/>
          <w:bCs/>
          <w:sz w:val="28"/>
          <w:szCs w:val="28"/>
        </w:rPr>
      </w:pPr>
      <w:r>
        <w:rPr>
          <w:rFonts w:ascii="Times New Roman" w:hAnsi="Times New Roman"/>
          <w:bCs/>
          <w:sz w:val="28"/>
          <w:szCs w:val="28"/>
        </w:rPr>
        <w:t>Olomouc 2024</w:t>
      </w:r>
    </w:p>
    <w:p w14:paraId="14B09AF3" w14:textId="77777777" w:rsidR="004A751A" w:rsidRDefault="004A751A"/>
    <w:p w14:paraId="4D902670" w14:textId="77777777" w:rsidR="004A751A" w:rsidRDefault="004A751A"/>
    <w:p w14:paraId="09716298" w14:textId="77777777" w:rsidR="004A751A" w:rsidRDefault="004A751A"/>
    <w:p w14:paraId="7A302F31" w14:textId="77777777" w:rsidR="004A751A" w:rsidRDefault="004A751A"/>
    <w:p w14:paraId="0A8D112A" w14:textId="77777777" w:rsidR="004A751A" w:rsidRDefault="004A751A"/>
    <w:p w14:paraId="6162EDD6" w14:textId="77777777" w:rsidR="004A751A" w:rsidRDefault="004A751A"/>
    <w:p w14:paraId="7A659DFE" w14:textId="77777777" w:rsidR="004A751A" w:rsidRDefault="004A751A"/>
    <w:p w14:paraId="521F161B" w14:textId="77777777" w:rsidR="004A751A" w:rsidRDefault="004A751A"/>
    <w:p w14:paraId="4954CFD5" w14:textId="77777777" w:rsidR="004A751A" w:rsidRDefault="004A751A"/>
    <w:p w14:paraId="3F2BC319" w14:textId="77777777" w:rsidR="004A751A" w:rsidRDefault="004A751A"/>
    <w:p w14:paraId="4937C3A5" w14:textId="77777777" w:rsidR="004A751A" w:rsidRDefault="004A751A"/>
    <w:p w14:paraId="2E0F471A" w14:textId="77777777" w:rsidR="004A751A" w:rsidRDefault="004A751A"/>
    <w:p w14:paraId="527E9767" w14:textId="77777777" w:rsidR="004A751A" w:rsidRDefault="004A751A"/>
    <w:p w14:paraId="0E1AE6BC" w14:textId="77777777" w:rsidR="004A751A" w:rsidRDefault="004A751A"/>
    <w:p w14:paraId="12F317A4" w14:textId="77777777" w:rsidR="004A751A" w:rsidRDefault="004A751A"/>
    <w:p w14:paraId="011B8ED9" w14:textId="77777777" w:rsidR="004A751A" w:rsidRDefault="004A751A"/>
    <w:p w14:paraId="5B6AE60F" w14:textId="77777777" w:rsidR="004A751A" w:rsidRDefault="004A751A"/>
    <w:p w14:paraId="7A8F1D72" w14:textId="77777777" w:rsidR="004A751A" w:rsidRDefault="004A751A"/>
    <w:p w14:paraId="71D466B2" w14:textId="77777777" w:rsidR="004A751A" w:rsidRDefault="004A751A"/>
    <w:p w14:paraId="22156C4C" w14:textId="77777777" w:rsidR="004A751A" w:rsidRDefault="004A751A"/>
    <w:p w14:paraId="2E693D6C" w14:textId="77777777" w:rsidR="004A751A" w:rsidRDefault="004A751A"/>
    <w:p w14:paraId="69739662" w14:textId="77777777" w:rsidR="004A751A" w:rsidRDefault="004A751A"/>
    <w:p w14:paraId="18C7AB23" w14:textId="77777777" w:rsidR="004A751A" w:rsidRDefault="004A751A"/>
    <w:p w14:paraId="0D109BE8" w14:textId="77777777" w:rsidR="004A751A" w:rsidRDefault="004A751A"/>
    <w:p w14:paraId="336AB10B" w14:textId="77777777" w:rsidR="004A751A" w:rsidRDefault="004A751A"/>
    <w:p w14:paraId="45CBE14C" w14:textId="77777777" w:rsidR="004A751A" w:rsidRDefault="004A751A"/>
    <w:p w14:paraId="66CEACF5" w14:textId="77777777" w:rsidR="004A751A" w:rsidRDefault="004A751A"/>
    <w:p w14:paraId="316AFF1F" w14:textId="5DD6BA89" w:rsidR="004A751A" w:rsidRPr="00CB1F1D" w:rsidRDefault="004A751A" w:rsidP="00CB1F1D">
      <w:pPr>
        <w:spacing w:line="360" w:lineRule="auto"/>
        <w:rPr>
          <w:i/>
          <w:iCs/>
        </w:rPr>
      </w:pPr>
      <w:r>
        <w:t xml:space="preserve">Prohlašuji, že jsem bakalářskou práci na téma </w:t>
      </w:r>
      <w:r w:rsidR="00CB1F1D" w:rsidRPr="00CB1F1D">
        <w:rPr>
          <w:i/>
          <w:iCs/>
        </w:rPr>
        <w:t xml:space="preserve">Překladová analýza povídky Znovu v Babylóně od F. </w:t>
      </w:r>
      <w:proofErr w:type="spellStart"/>
      <w:r w:rsidR="00CB1F1D" w:rsidRPr="00CB1F1D">
        <w:rPr>
          <w:i/>
          <w:iCs/>
        </w:rPr>
        <w:t>Scotta</w:t>
      </w:r>
      <w:proofErr w:type="spellEnd"/>
      <w:r w:rsidR="00CB1F1D" w:rsidRPr="00CB1F1D">
        <w:rPr>
          <w:i/>
          <w:iCs/>
        </w:rPr>
        <w:t xml:space="preserve"> Fitzgeralda</w:t>
      </w:r>
      <w:r w:rsidRPr="00CB1F1D">
        <w:rPr>
          <w:i/>
          <w:iCs/>
        </w:rPr>
        <w:t xml:space="preserve"> </w:t>
      </w:r>
      <w:r>
        <w:t>vypracovala samostatně, a že jsem uvedla úplný seznam citované a</w:t>
      </w:r>
      <w:r w:rsidR="00CB1F1D">
        <w:t xml:space="preserve"> </w:t>
      </w:r>
      <w:r>
        <w:t xml:space="preserve">použité literatury. </w:t>
      </w:r>
      <w:r>
        <w:br w:type="page"/>
      </w:r>
    </w:p>
    <w:p w14:paraId="0B2FA8F4" w14:textId="77777777" w:rsidR="004A751A" w:rsidRDefault="004A751A"/>
    <w:p w14:paraId="19DB5F95" w14:textId="77777777" w:rsidR="004A751A" w:rsidRDefault="004A751A"/>
    <w:p w14:paraId="51C31A61" w14:textId="77777777" w:rsidR="004A751A" w:rsidRDefault="004A751A"/>
    <w:p w14:paraId="27D10988" w14:textId="77777777" w:rsidR="004A751A" w:rsidRDefault="004A751A"/>
    <w:p w14:paraId="32B8622C" w14:textId="77777777" w:rsidR="004A751A" w:rsidRDefault="004A751A"/>
    <w:p w14:paraId="6335E570" w14:textId="77777777" w:rsidR="004A751A" w:rsidRDefault="004A751A"/>
    <w:p w14:paraId="6760BC0C" w14:textId="77777777" w:rsidR="004A751A" w:rsidRDefault="004A751A"/>
    <w:p w14:paraId="77B02A57" w14:textId="77777777" w:rsidR="004A751A" w:rsidRDefault="004A751A"/>
    <w:p w14:paraId="2E55C104" w14:textId="77777777" w:rsidR="004A751A" w:rsidRDefault="004A751A"/>
    <w:p w14:paraId="1AE4A131" w14:textId="77777777" w:rsidR="004A751A" w:rsidRDefault="004A751A"/>
    <w:p w14:paraId="74FE9F54" w14:textId="77777777" w:rsidR="004A751A" w:rsidRDefault="004A751A"/>
    <w:p w14:paraId="37C95C62" w14:textId="77777777" w:rsidR="004A751A" w:rsidRDefault="004A751A"/>
    <w:p w14:paraId="2237FBB8" w14:textId="77777777" w:rsidR="004A751A" w:rsidRDefault="004A751A"/>
    <w:p w14:paraId="6DB7560C" w14:textId="77777777" w:rsidR="004A751A" w:rsidRDefault="004A751A"/>
    <w:p w14:paraId="4BB6A293" w14:textId="77777777" w:rsidR="004A751A" w:rsidRDefault="004A751A"/>
    <w:p w14:paraId="489D3CEA" w14:textId="77777777" w:rsidR="004A751A" w:rsidRDefault="004A751A"/>
    <w:p w14:paraId="735F6807" w14:textId="77777777" w:rsidR="004A751A" w:rsidRDefault="004A751A"/>
    <w:p w14:paraId="23F0075F" w14:textId="77777777" w:rsidR="004A751A" w:rsidRDefault="004A751A"/>
    <w:p w14:paraId="1E03F4CF" w14:textId="77777777" w:rsidR="004A751A" w:rsidRDefault="004A751A"/>
    <w:p w14:paraId="045CD38F" w14:textId="77777777" w:rsidR="004A751A" w:rsidRDefault="004A751A"/>
    <w:p w14:paraId="6AFD5927" w14:textId="77777777" w:rsidR="004A751A" w:rsidRDefault="004A751A"/>
    <w:p w14:paraId="2D75C059" w14:textId="77777777" w:rsidR="004A751A" w:rsidRDefault="004A751A"/>
    <w:p w14:paraId="36F8F903" w14:textId="77777777" w:rsidR="004A751A" w:rsidRDefault="004A751A"/>
    <w:p w14:paraId="2575DD7A" w14:textId="77777777" w:rsidR="004A751A" w:rsidRDefault="004A751A"/>
    <w:p w14:paraId="6061EC45" w14:textId="77777777" w:rsidR="004A751A" w:rsidRDefault="004A751A"/>
    <w:p w14:paraId="724FD5A1" w14:textId="77777777" w:rsidR="004A751A" w:rsidRDefault="004A751A"/>
    <w:p w14:paraId="133CB88A" w14:textId="77777777" w:rsidR="004A751A" w:rsidRDefault="004A751A"/>
    <w:p w14:paraId="243CC42B" w14:textId="77777777" w:rsidR="004A751A" w:rsidRDefault="004A751A"/>
    <w:p w14:paraId="74D243BD" w14:textId="4077F2F7" w:rsidR="004A751A" w:rsidRDefault="004A751A">
      <w:pPr>
        <w:rPr>
          <w:rFonts w:eastAsia="Times New Roman"/>
          <w:b/>
          <w:bCs/>
          <w:color w:val="000000"/>
          <w:kern w:val="0"/>
          <w:sz w:val="32"/>
          <w:szCs w:val="32"/>
          <w:lang w:eastAsia="cs-CZ"/>
          <w14:ligatures w14:val="none"/>
        </w:rPr>
      </w:pPr>
      <w:r>
        <w:t xml:space="preserve">V Olomouci dne </w:t>
      </w:r>
      <w:r w:rsidR="00012582">
        <w:t>3</w:t>
      </w:r>
      <w:r w:rsidR="00B469CB">
        <w:t>.5</w:t>
      </w:r>
      <w:r>
        <w:t>.2024</w:t>
      </w:r>
      <w:r>
        <w:tab/>
      </w:r>
      <w:r>
        <w:tab/>
      </w:r>
      <w:r>
        <w:tab/>
      </w:r>
      <w:r>
        <w:tab/>
      </w:r>
      <w:r>
        <w:tab/>
      </w:r>
      <w:r>
        <w:tab/>
      </w:r>
      <w:r>
        <w:tab/>
        <w:t>Barbora Mottlová</w:t>
      </w:r>
      <w:r>
        <w:br w:type="page"/>
      </w:r>
    </w:p>
    <w:p w14:paraId="0B3906E2" w14:textId="77777777" w:rsidR="004A751A" w:rsidRDefault="004A751A"/>
    <w:p w14:paraId="464633C4" w14:textId="77777777" w:rsidR="004A751A" w:rsidRDefault="004A751A"/>
    <w:p w14:paraId="4DD39E52" w14:textId="77777777" w:rsidR="004A751A" w:rsidRDefault="004A751A"/>
    <w:p w14:paraId="66E3FB8E" w14:textId="77777777" w:rsidR="004A751A" w:rsidRDefault="004A751A"/>
    <w:p w14:paraId="69670CD9" w14:textId="77777777" w:rsidR="004A751A" w:rsidRDefault="004A751A"/>
    <w:p w14:paraId="04AFB83E" w14:textId="77777777" w:rsidR="004A751A" w:rsidRDefault="004A751A"/>
    <w:p w14:paraId="63D02F3A" w14:textId="77777777" w:rsidR="004A751A" w:rsidRDefault="004A751A"/>
    <w:p w14:paraId="47CBF820" w14:textId="77777777" w:rsidR="004A751A" w:rsidRDefault="004A751A"/>
    <w:p w14:paraId="0C714DD6" w14:textId="77777777" w:rsidR="004A751A" w:rsidRDefault="004A751A"/>
    <w:p w14:paraId="7EF7A9E8" w14:textId="77777777" w:rsidR="004A751A" w:rsidRDefault="004A751A"/>
    <w:p w14:paraId="31854EE6" w14:textId="77777777" w:rsidR="004A751A" w:rsidRDefault="004A751A"/>
    <w:p w14:paraId="7E22AFEA" w14:textId="77777777" w:rsidR="004A751A" w:rsidRDefault="004A751A"/>
    <w:p w14:paraId="51FE4EB1" w14:textId="77777777" w:rsidR="004A751A" w:rsidRDefault="004A751A"/>
    <w:p w14:paraId="26200F60" w14:textId="77777777" w:rsidR="004A751A" w:rsidRDefault="004A751A"/>
    <w:p w14:paraId="49E074E7" w14:textId="77777777" w:rsidR="004A751A" w:rsidRDefault="004A751A"/>
    <w:p w14:paraId="4A898C4B" w14:textId="77777777" w:rsidR="004A751A" w:rsidRDefault="004A751A"/>
    <w:p w14:paraId="0E477124" w14:textId="77777777" w:rsidR="004A751A" w:rsidRDefault="004A751A"/>
    <w:p w14:paraId="627379A5" w14:textId="77777777" w:rsidR="004A751A" w:rsidRDefault="004A751A"/>
    <w:p w14:paraId="64119F3E" w14:textId="77777777" w:rsidR="004A751A" w:rsidRDefault="004A751A"/>
    <w:p w14:paraId="73E9FE99" w14:textId="77777777" w:rsidR="004A751A" w:rsidRDefault="004A751A"/>
    <w:p w14:paraId="126DAEB7" w14:textId="77777777" w:rsidR="004A751A" w:rsidRDefault="004A751A"/>
    <w:p w14:paraId="34B27E7B" w14:textId="77777777" w:rsidR="004A751A" w:rsidRDefault="004A751A"/>
    <w:p w14:paraId="43F9F51C" w14:textId="77777777" w:rsidR="004A751A" w:rsidRDefault="004A751A"/>
    <w:p w14:paraId="2C00BF93" w14:textId="77777777" w:rsidR="004A751A" w:rsidRDefault="004A751A" w:rsidP="004A751A">
      <w:pPr>
        <w:spacing w:line="360" w:lineRule="auto"/>
      </w:pPr>
    </w:p>
    <w:p w14:paraId="54098746" w14:textId="77777777" w:rsidR="004A751A" w:rsidRDefault="004A751A" w:rsidP="004A751A">
      <w:pPr>
        <w:spacing w:line="360" w:lineRule="auto"/>
      </w:pPr>
      <w:r w:rsidRPr="004A751A">
        <w:rPr>
          <w:b/>
          <w:bCs/>
        </w:rPr>
        <w:t xml:space="preserve">Poděkování </w:t>
      </w:r>
    </w:p>
    <w:p w14:paraId="0DC1B321" w14:textId="473DC94E" w:rsidR="00CB1F1D" w:rsidRPr="00DE3F92" w:rsidRDefault="004A751A" w:rsidP="00CB1F1D">
      <w:pPr>
        <w:spacing w:after="120" w:line="360" w:lineRule="auto"/>
      </w:pPr>
      <w:r>
        <w:t xml:space="preserve">Na tomto místě bych ráda poděkovala </w:t>
      </w:r>
      <w:r w:rsidR="00CB1F1D">
        <w:t xml:space="preserve">Mgr. Jitce </w:t>
      </w:r>
      <w:proofErr w:type="spellStart"/>
      <w:r w:rsidR="00CB1F1D">
        <w:t>Zehnalové</w:t>
      </w:r>
      <w:proofErr w:type="spellEnd"/>
      <w:r w:rsidR="00CB1F1D">
        <w:t xml:space="preserve">, Ph.D., </w:t>
      </w:r>
      <w:r>
        <w:t xml:space="preserve">za odborné vedení, </w:t>
      </w:r>
      <w:r w:rsidR="00CB1F1D">
        <w:t>cenné připomínky</w:t>
      </w:r>
      <w:r>
        <w:t xml:space="preserve"> a </w:t>
      </w:r>
      <w:r w:rsidR="00CB1F1D">
        <w:t>vstřícnost</w:t>
      </w:r>
      <w:r>
        <w:t xml:space="preserve"> při zpracování této práce. </w:t>
      </w:r>
    </w:p>
    <w:p w14:paraId="34E41835" w14:textId="5B01BDD9" w:rsidR="004A751A" w:rsidRDefault="004A751A" w:rsidP="004A751A">
      <w:pPr>
        <w:spacing w:line="360" w:lineRule="auto"/>
        <w:rPr>
          <w:rFonts w:eastAsia="Times New Roman"/>
          <w:b/>
          <w:bCs/>
          <w:color w:val="000000"/>
          <w:kern w:val="0"/>
          <w:sz w:val="32"/>
          <w:szCs w:val="32"/>
          <w:lang w:eastAsia="cs-CZ"/>
          <w14:ligatures w14:val="none"/>
        </w:rPr>
      </w:pPr>
      <w:r>
        <w:br w:type="page"/>
      </w:r>
      <w:r w:rsidR="00CB1F1D">
        <w:lastRenderedPageBreak/>
        <w:t xml:space="preserve"> </w:t>
      </w:r>
    </w:p>
    <w:sdt>
      <w:sdtPr>
        <w:rPr>
          <w:rFonts w:ascii="Times New Roman" w:eastAsiaTheme="minorHAnsi" w:hAnsi="Times New Roman" w:cs="Times New Roman"/>
          <w:color w:val="auto"/>
          <w:kern w:val="2"/>
          <w:sz w:val="24"/>
          <w:szCs w:val="24"/>
          <w:lang w:eastAsia="en-US"/>
          <w14:ligatures w14:val="standardContextual"/>
        </w:rPr>
        <w:id w:val="1263335570"/>
        <w:docPartObj>
          <w:docPartGallery w:val="Table of Contents"/>
          <w:docPartUnique/>
        </w:docPartObj>
      </w:sdtPr>
      <w:sdtEndPr>
        <w:rPr>
          <w:b/>
          <w:bCs/>
        </w:rPr>
      </w:sdtEndPr>
      <w:sdtContent>
        <w:p w14:paraId="17F0B188" w14:textId="0C4A0F3C" w:rsidR="004A751A" w:rsidRPr="004A751A" w:rsidRDefault="004A751A">
          <w:pPr>
            <w:pStyle w:val="Nadpisobsahu"/>
            <w:rPr>
              <w:rFonts w:ascii="Times New Roman" w:hAnsi="Times New Roman" w:cs="Times New Roman"/>
              <w:b/>
              <w:bCs/>
              <w:color w:val="auto"/>
            </w:rPr>
          </w:pPr>
          <w:r w:rsidRPr="004A751A">
            <w:rPr>
              <w:rFonts w:ascii="Times New Roman" w:hAnsi="Times New Roman" w:cs="Times New Roman"/>
              <w:b/>
              <w:bCs/>
              <w:color w:val="auto"/>
            </w:rPr>
            <w:t>Obsah</w:t>
          </w:r>
        </w:p>
        <w:p w14:paraId="7187189C" w14:textId="2012C688" w:rsidR="00174507" w:rsidRDefault="004A751A">
          <w:pPr>
            <w:pStyle w:val="Obsah1"/>
            <w:tabs>
              <w:tab w:val="right" w:leader="dot" w:pos="9062"/>
            </w:tabs>
            <w:rPr>
              <w:rFonts w:asciiTheme="minorHAnsi" w:eastAsiaTheme="minorEastAsia" w:hAnsiTheme="minorHAnsi" w:cstheme="minorBidi"/>
              <w:noProof/>
              <w:lang w:eastAsia="cs-CZ"/>
            </w:rPr>
          </w:pPr>
          <w:r>
            <w:fldChar w:fldCharType="begin"/>
          </w:r>
          <w:r>
            <w:instrText xml:space="preserve"> TOC \o "1-3" \h \z \u </w:instrText>
          </w:r>
          <w:r>
            <w:fldChar w:fldCharType="separate"/>
          </w:r>
          <w:hyperlink w:anchor="_Toc165625659" w:history="1">
            <w:r w:rsidR="00174507" w:rsidRPr="00C52953">
              <w:rPr>
                <w:rStyle w:val="Hypertextovodkaz"/>
                <w:noProof/>
              </w:rPr>
              <w:t>Seznam zkratek</w:t>
            </w:r>
            <w:r w:rsidR="00174507">
              <w:rPr>
                <w:noProof/>
                <w:webHidden/>
              </w:rPr>
              <w:tab/>
            </w:r>
            <w:r w:rsidR="00174507">
              <w:rPr>
                <w:noProof/>
                <w:webHidden/>
              </w:rPr>
              <w:fldChar w:fldCharType="begin"/>
            </w:r>
            <w:r w:rsidR="00174507">
              <w:rPr>
                <w:noProof/>
                <w:webHidden/>
              </w:rPr>
              <w:instrText xml:space="preserve"> PAGEREF _Toc165625659 \h </w:instrText>
            </w:r>
            <w:r w:rsidR="00174507">
              <w:rPr>
                <w:noProof/>
                <w:webHidden/>
              </w:rPr>
            </w:r>
            <w:r w:rsidR="00174507">
              <w:rPr>
                <w:noProof/>
                <w:webHidden/>
              </w:rPr>
              <w:fldChar w:fldCharType="separate"/>
            </w:r>
            <w:r w:rsidR="00174507">
              <w:rPr>
                <w:noProof/>
                <w:webHidden/>
              </w:rPr>
              <w:t>7</w:t>
            </w:r>
            <w:r w:rsidR="00174507">
              <w:rPr>
                <w:noProof/>
                <w:webHidden/>
              </w:rPr>
              <w:fldChar w:fldCharType="end"/>
            </w:r>
          </w:hyperlink>
        </w:p>
        <w:p w14:paraId="66C801F2" w14:textId="2C32B843"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60" w:history="1">
            <w:r w:rsidRPr="00C52953">
              <w:rPr>
                <w:rStyle w:val="Hypertextovodkaz"/>
                <w:noProof/>
              </w:rPr>
              <w:t>Seznam příloh</w:t>
            </w:r>
            <w:r>
              <w:rPr>
                <w:noProof/>
                <w:webHidden/>
              </w:rPr>
              <w:tab/>
            </w:r>
            <w:r>
              <w:rPr>
                <w:noProof/>
                <w:webHidden/>
              </w:rPr>
              <w:fldChar w:fldCharType="begin"/>
            </w:r>
            <w:r>
              <w:rPr>
                <w:noProof/>
                <w:webHidden/>
              </w:rPr>
              <w:instrText xml:space="preserve"> PAGEREF _Toc165625660 \h </w:instrText>
            </w:r>
            <w:r>
              <w:rPr>
                <w:noProof/>
                <w:webHidden/>
              </w:rPr>
            </w:r>
            <w:r>
              <w:rPr>
                <w:noProof/>
                <w:webHidden/>
              </w:rPr>
              <w:fldChar w:fldCharType="separate"/>
            </w:r>
            <w:r>
              <w:rPr>
                <w:noProof/>
                <w:webHidden/>
              </w:rPr>
              <w:t>7</w:t>
            </w:r>
            <w:r>
              <w:rPr>
                <w:noProof/>
                <w:webHidden/>
              </w:rPr>
              <w:fldChar w:fldCharType="end"/>
            </w:r>
          </w:hyperlink>
        </w:p>
        <w:p w14:paraId="21FF82B3" w14:textId="1F63A3A0"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61" w:history="1">
            <w:r w:rsidRPr="00C52953">
              <w:rPr>
                <w:rStyle w:val="Hypertextovodkaz"/>
                <w:noProof/>
              </w:rPr>
              <w:t>Seznam obrázků</w:t>
            </w:r>
            <w:r>
              <w:rPr>
                <w:noProof/>
                <w:webHidden/>
              </w:rPr>
              <w:tab/>
            </w:r>
            <w:r>
              <w:rPr>
                <w:noProof/>
                <w:webHidden/>
              </w:rPr>
              <w:fldChar w:fldCharType="begin"/>
            </w:r>
            <w:r>
              <w:rPr>
                <w:noProof/>
                <w:webHidden/>
              </w:rPr>
              <w:instrText xml:space="preserve"> PAGEREF _Toc165625661 \h </w:instrText>
            </w:r>
            <w:r>
              <w:rPr>
                <w:noProof/>
                <w:webHidden/>
              </w:rPr>
            </w:r>
            <w:r>
              <w:rPr>
                <w:noProof/>
                <w:webHidden/>
              </w:rPr>
              <w:fldChar w:fldCharType="separate"/>
            </w:r>
            <w:r>
              <w:rPr>
                <w:noProof/>
                <w:webHidden/>
              </w:rPr>
              <w:t>7</w:t>
            </w:r>
            <w:r>
              <w:rPr>
                <w:noProof/>
                <w:webHidden/>
              </w:rPr>
              <w:fldChar w:fldCharType="end"/>
            </w:r>
          </w:hyperlink>
        </w:p>
        <w:p w14:paraId="6245C213" w14:textId="1A26D9F6"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62" w:history="1">
            <w:r w:rsidRPr="00C52953">
              <w:rPr>
                <w:rStyle w:val="Hypertextovodkaz"/>
                <w:noProof/>
              </w:rPr>
              <w:t>Úvod</w:t>
            </w:r>
            <w:r>
              <w:rPr>
                <w:noProof/>
                <w:webHidden/>
              </w:rPr>
              <w:tab/>
            </w:r>
            <w:r>
              <w:rPr>
                <w:noProof/>
                <w:webHidden/>
              </w:rPr>
              <w:fldChar w:fldCharType="begin"/>
            </w:r>
            <w:r>
              <w:rPr>
                <w:noProof/>
                <w:webHidden/>
              </w:rPr>
              <w:instrText xml:space="preserve"> PAGEREF _Toc165625662 \h </w:instrText>
            </w:r>
            <w:r>
              <w:rPr>
                <w:noProof/>
                <w:webHidden/>
              </w:rPr>
            </w:r>
            <w:r>
              <w:rPr>
                <w:noProof/>
                <w:webHidden/>
              </w:rPr>
              <w:fldChar w:fldCharType="separate"/>
            </w:r>
            <w:r>
              <w:rPr>
                <w:noProof/>
                <w:webHidden/>
              </w:rPr>
              <w:t>8</w:t>
            </w:r>
            <w:r>
              <w:rPr>
                <w:noProof/>
                <w:webHidden/>
              </w:rPr>
              <w:fldChar w:fldCharType="end"/>
            </w:r>
          </w:hyperlink>
        </w:p>
        <w:p w14:paraId="293343D2" w14:textId="14DB1D35" w:rsidR="00174507" w:rsidRDefault="00174507">
          <w:pPr>
            <w:pStyle w:val="Obsah1"/>
            <w:tabs>
              <w:tab w:val="left" w:pos="480"/>
              <w:tab w:val="right" w:leader="dot" w:pos="9062"/>
            </w:tabs>
            <w:rPr>
              <w:rFonts w:asciiTheme="minorHAnsi" w:eastAsiaTheme="minorEastAsia" w:hAnsiTheme="minorHAnsi" w:cstheme="minorBidi"/>
              <w:noProof/>
              <w:lang w:eastAsia="cs-CZ"/>
            </w:rPr>
          </w:pPr>
          <w:hyperlink w:anchor="_Toc165625663" w:history="1">
            <w:r w:rsidRPr="00C52953">
              <w:rPr>
                <w:rStyle w:val="Hypertextovodkaz"/>
                <w:noProof/>
              </w:rPr>
              <w:t>1.</w:t>
            </w:r>
            <w:r>
              <w:rPr>
                <w:rFonts w:asciiTheme="minorHAnsi" w:eastAsiaTheme="minorEastAsia" w:hAnsiTheme="minorHAnsi" w:cstheme="minorBidi"/>
                <w:noProof/>
                <w:lang w:eastAsia="cs-CZ"/>
              </w:rPr>
              <w:tab/>
            </w:r>
            <w:r w:rsidRPr="00C52953">
              <w:rPr>
                <w:rStyle w:val="Hypertextovodkaz"/>
                <w:noProof/>
              </w:rPr>
              <w:t>Stárnutí překladu a jeho funkčnost</w:t>
            </w:r>
            <w:r>
              <w:rPr>
                <w:noProof/>
                <w:webHidden/>
              </w:rPr>
              <w:tab/>
            </w:r>
            <w:r>
              <w:rPr>
                <w:noProof/>
                <w:webHidden/>
              </w:rPr>
              <w:fldChar w:fldCharType="begin"/>
            </w:r>
            <w:r>
              <w:rPr>
                <w:noProof/>
                <w:webHidden/>
              </w:rPr>
              <w:instrText xml:space="preserve"> PAGEREF _Toc165625663 \h </w:instrText>
            </w:r>
            <w:r>
              <w:rPr>
                <w:noProof/>
                <w:webHidden/>
              </w:rPr>
            </w:r>
            <w:r>
              <w:rPr>
                <w:noProof/>
                <w:webHidden/>
              </w:rPr>
              <w:fldChar w:fldCharType="separate"/>
            </w:r>
            <w:r>
              <w:rPr>
                <w:noProof/>
                <w:webHidden/>
              </w:rPr>
              <w:t>11</w:t>
            </w:r>
            <w:r>
              <w:rPr>
                <w:noProof/>
                <w:webHidden/>
              </w:rPr>
              <w:fldChar w:fldCharType="end"/>
            </w:r>
          </w:hyperlink>
        </w:p>
        <w:p w14:paraId="2EBD9EDD" w14:textId="1E1D0F54"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64" w:history="1">
            <w:r w:rsidRPr="00C52953">
              <w:rPr>
                <w:rStyle w:val="Hypertextovodkaz"/>
                <w:noProof/>
              </w:rPr>
              <w:t>1.1.</w:t>
            </w:r>
            <w:r>
              <w:rPr>
                <w:rFonts w:asciiTheme="minorHAnsi" w:eastAsiaTheme="minorEastAsia" w:hAnsiTheme="minorHAnsi" w:cstheme="minorBidi"/>
                <w:noProof/>
                <w:lang w:eastAsia="cs-CZ"/>
              </w:rPr>
              <w:tab/>
            </w:r>
            <w:r w:rsidRPr="00C52953">
              <w:rPr>
                <w:rStyle w:val="Hypertextovodkaz"/>
                <w:noProof/>
              </w:rPr>
              <w:t>Definice stárnutí a zastarávání překladu</w:t>
            </w:r>
            <w:r>
              <w:rPr>
                <w:noProof/>
                <w:webHidden/>
              </w:rPr>
              <w:tab/>
            </w:r>
            <w:r>
              <w:rPr>
                <w:noProof/>
                <w:webHidden/>
              </w:rPr>
              <w:fldChar w:fldCharType="begin"/>
            </w:r>
            <w:r>
              <w:rPr>
                <w:noProof/>
                <w:webHidden/>
              </w:rPr>
              <w:instrText xml:space="preserve"> PAGEREF _Toc165625664 \h </w:instrText>
            </w:r>
            <w:r>
              <w:rPr>
                <w:noProof/>
                <w:webHidden/>
              </w:rPr>
            </w:r>
            <w:r>
              <w:rPr>
                <w:noProof/>
                <w:webHidden/>
              </w:rPr>
              <w:fldChar w:fldCharType="separate"/>
            </w:r>
            <w:r>
              <w:rPr>
                <w:noProof/>
                <w:webHidden/>
              </w:rPr>
              <w:t>11</w:t>
            </w:r>
            <w:r>
              <w:rPr>
                <w:noProof/>
                <w:webHidden/>
              </w:rPr>
              <w:fldChar w:fldCharType="end"/>
            </w:r>
          </w:hyperlink>
        </w:p>
        <w:p w14:paraId="3B845A61" w14:textId="7C7C1361"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65" w:history="1">
            <w:r w:rsidRPr="00C52953">
              <w:rPr>
                <w:rStyle w:val="Hypertextovodkaz"/>
                <w:noProof/>
              </w:rPr>
              <w:t>1.2.</w:t>
            </w:r>
            <w:r>
              <w:rPr>
                <w:rFonts w:asciiTheme="minorHAnsi" w:eastAsiaTheme="minorEastAsia" w:hAnsiTheme="minorHAnsi" w:cstheme="minorBidi"/>
                <w:noProof/>
                <w:lang w:eastAsia="cs-CZ"/>
              </w:rPr>
              <w:tab/>
            </w:r>
            <w:r w:rsidRPr="00C52953">
              <w:rPr>
                <w:rStyle w:val="Hypertextovodkaz"/>
                <w:noProof/>
              </w:rPr>
              <w:t>Normy překladu</w:t>
            </w:r>
            <w:r>
              <w:rPr>
                <w:noProof/>
                <w:webHidden/>
              </w:rPr>
              <w:tab/>
            </w:r>
            <w:r>
              <w:rPr>
                <w:noProof/>
                <w:webHidden/>
              </w:rPr>
              <w:fldChar w:fldCharType="begin"/>
            </w:r>
            <w:r>
              <w:rPr>
                <w:noProof/>
                <w:webHidden/>
              </w:rPr>
              <w:instrText xml:space="preserve"> PAGEREF _Toc165625665 \h </w:instrText>
            </w:r>
            <w:r>
              <w:rPr>
                <w:noProof/>
                <w:webHidden/>
              </w:rPr>
            </w:r>
            <w:r>
              <w:rPr>
                <w:noProof/>
                <w:webHidden/>
              </w:rPr>
              <w:fldChar w:fldCharType="separate"/>
            </w:r>
            <w:r>
              <w:rPr>
                <w:noProof/>
                <w:webHidden/>
              </w:rPr>
              <w:t>12</w:t>
            </w:r>
            <w:r>
              <w:rPr>
                <w:noProof/>
                <w:webHidden/>
              </w:rPr>
              <w:fldChar w:fldCharType="end"/>
            </w:r>
          </w:hyperlink>
        </w:p>
        <w:p w14:paraId="5F8C09C3" w14:textId="3D4FEA98"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66" w:history="1">
            <w:r w:rsidRPr="00C52953">
              <w:rPr>
                <w:rStyle w:val="Hypertextovodkaz"/>
                <w:noProof/>
              </w:rPr>
              <w:t>1.3.</w:t>
            </w:r>
            <w:r>
              <w:rPr>
                <w:rFonts w:asciiTheme="minorHAnsi" w:eastAsiaTheme="minorEastAsia" w:hAnsiTheme="minorHAnsi" w:cstheme="minorBidi"/>
                <w:noProof/>
                <w:lang w:eastAsia="cs-CZ"/>
              </w:rPr>
              <w:tab/>
            </w:r>
            <w:r w:rsidRPr="00C52953">
              <w:rPr>
                <w:rStyle w:val="Hypertextovodkaz"/>
                <w:noProof/>
              </w:rPr>
              <w:t>Důvody pro zastarávání překladu</w:t>
            </w:r>
            <w:r>
              <w:rPr>
                <w:noProof/>
                <w:webHidden/>
              </w:rPr>
              <w:tab/>
            </w:r>
            <w:r>
              <w:rPr>
                <w:noProof/>
                <w:webHidden/>
              </w:rPr>
              <w:fldChar w:fldCharType="begin"/>
            </w:r>
            <w:r>
              <w:rPr>
                <w:noProof/>
                <w:webHidden/>
              </w:rPr>
              <w:instrText xml:space="preserve"> PAGEREF _Toc165625666 \h </w:instrText>
            </w:r>
            <w:r>
              <w:rPr>
                <w:noProof/>
                <w:webHidden/>
              </w:rPr>
            </w:r>
            <w:r>
              <w:rPr>
                <w:noProof/>
                <w:webHidden/>
              </w:rPr>
              <w:fldChar w:fldCharType="separate"/>
            </w:r>
            <w:r>
              <w:rPr>
                <w:noProof/>
                <w:webHidden/>
              </w:rPr>
              <w:t>12</w:t>
            </w:r>
            <w:r>
              <w:rPr>
                <w:noProof/>
                <w:webHidden/>
              </w:rPr>
              <w:fldChar w:fldCharType="end"/>
            </w:r>
          </w:hyperlink>
        </w:p>
        <w:p w14:paraId="1A5F6578" w14:textId="0488B241" w:rsidR="00174507" w:rsidRDefault="00174507">
          <w:pPr>
            <w:pStyle w:val="Obsah1"/>
            <w:tabs>
              <w:tab w:val="left" w:pos="480"/>
              <w:tab w:val="right" w:leader="dot" w:pos="9062"/>
            </w:tabs>
            <w:rPr>
              <w:rFonts w:asciiTheme="minorHAnsi" w:eastAsiaTheme="minorEastAsia" w:hAnsiTheme="minorHAnsi" w:cstheme="minorBidi"/>
              <w:noProof/>
              <w:lang w:eastAsia="cs-CZ"/>
            </w:rPr>
          </w:pPr>
          <w:hyperlink w:anchor="_Toc165625667" w:history="1">
            <w:r w:rsidRPr="00C52953">
              <w:rPr>
                <w:rStyle w:val="Hypertextovodkaz"/>
                <w:noProof/>
              </w:rPr>
              <w:t>2.</w:t>
            </w:r>
            <w:r>
              <w:rPr>
                <w:rFonts w:asciiTheme="minorHAnsi" w:eastAsiaTheme="minorEastAsia" w:hAnsiTheme="minorHAnsi" w:cstheme="minorBidi"/>
                <w:noProof/>
                <w:lang w:eastAsia="cs-CZ"/>
              </w:rPr>
              <w:tab/>
            </w:r>
            <w:r w:rsidRPr="00C52953">
              <w:rPr>
                <w:rStyle w:val="Hypertextovodkaz"/>
                <w:noProof/>
              </w:rPr>
              <w:t>Analyzované dílo v originále: Babylon Revisited</w:t>
            </w:r>
            <w:r>
              <w:rPr>
                <w:noProof/>
                <w:webHidden/>
              </w:rPr>
              <w:tab/>
            </w:r>
            <w:r>
              <w:rPr>
                <w:noProof/>
                <w:webHidden/>
              </w:rPr>
              <w:fldChar w:fldCharType="begin"/>
            </w:r>
            <w:r>
              <w:rPr>
                <w:noProof/>
                <w:webHidden/>
              </w:rPr>
              <w:instrText xml:space="preserve"> PAGEREF _Toc165625667 \h </w:instrText>
            </w:r>
            <w:r>
              <w:rPr>
                <w:noProof/>
                <w:webHidden/>
              </w:rPr>
            </w:r>
            <w:r>
              <w:rPr>
                <w:noProof/>
                <w:webHidden/>
              </w:rPr>
              <w:fldChar w:fldCharType="separate"/>
            </w:r>
            <w:r>
              <w:rPr>
                <w:noProof/>
                <w:webHidden/>
              </w:rPr>
              <w:t>14</w:t>
            </w:r>
            <w:r>
              <w:rPr>
                <w:noProof/>
                <w:webHidden/>
              </w:rPr>
              <w:fldChar w:fldCharType="end"/>
            </w:r>
          </w:hyperlink>
        </w:p>
        <w:p w14:paraId="58C46816" w14:textId="45F08BC0"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68" w:history="1">
            <w:r w:rsidRPr="00C52953">
              <w:rPr>
                <w:rStyle w:val="Hypertextovodkaz"/>
                <w:noProof/>
              </w:rPr>
              <w:t>2.1.</w:t>
            </w:r>
            <w:r>
              <w:rPr>
                <w:rFonts w:asciiTheme="minorHAnsi" w:eastAsiaTheme="minorEastAsia" w:hAnsiTheme="minorHAnsi" w:cstheme="minorBidi"/>
                <w:noProof/>
                <w:lang w:eastAsia="cs-CZ"/>
              </w:rPr>
              <w:tab/>
            </w:r>
            <w:r w:rsidRPr="00C52953">
              <w:rPr>
                <w:rStyle w:val="Hypertextovodkaz"/>
                <w:noProof/>
              </w:rPr>
              <w:t>Autor: F. Scott Fitzgerald</w:t>
            </w:r>
            <w:r>
              <w:rPr>
                <w:noProof/>
                <w:webHidden/>
              </w:rPr>
              <w:tab/>
            </w:r>
            <w:r>
              <w:rPr>
                <w:noProof/>
                <w:webHidden/>
              </w:rPr>
              <w:fldChar w:fldCharType="begin"/>
            </w:r>
            <w:r>
              <w:rPr>
                <w:noProof/>
                <w:webHidden/>
              </w:rPr>
              <w:instrText xml:space="preserve"> PAGEREF _Toc165625668 \h </w:instrText>
            </w:r>
            <w:r>
              <w:rPr>
                <w:noProof/>
                <w:webHidden/>
              </w:rPr>
            </w:r>
            <w:r>
              <w:rPr>
                <w:noProof/>
                <w:webHidden/>
              </w:rPr>
              <w:fldChar w:fldCharType="separate"/>
            </w:r>
            <w:r>
              <w:rPr>
                <w:noProof/>
                <w:webHidden/>
              </w:rPr>
              <w:t>14</w:t>
            </w:r>
            <w:r>
              <w:rPr>
                <w:noProof/>
                <w:webHidden/>
              </w:rPr>
              <w:fldChar w:fldCharType="end"/>
            </w:r>
          </w:hyperlink>
        </w:p>
        <w:p w14:paraId="01D9F661" w14:textId="5E58E170"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69" w:history="1">
            <w:r w:rsidRPr="00C52953">
              <w:rPr>
                <w:rStyle w:val="Hypertextovodkaz"/>
                <w:noProof/>
              </w:rPr>
              <w:t>2.2.</w:t>
            </w:r>
            <w:r>
              <w:rPr>
                <w:rFonts w:asciiTheme="minorHAnsi" w:eastAsiaTheme="minorEastAsia" w:hAnsiTheme="minorHAnsi" w:cstheme="minorBidi"/>
                <w:noProof/>
                <w:lang w:eastAsia="cs-CZ"/>
              </w:rPr>
              <w:tab/>
            </w:r>
            <w:r w:rsidRPr="00C52953">
              <w:rPr>
                <w:rStyle w:val="Hypertextovodkaz"/>
                <w:noProof/>
              </w:rPr>
              <w:t>Babylon Revisited</w:t>
            </w:r>
            <w:r>
              <w:rPr>
                <w:noProof/>
                <w:webHidden/>
              </w:rPr>
              <w:tab/>
            </w:r>
            <w:r>
              <w:rPr>
                <w:noProof/>
                <w:webHidden/>
              </w:rPr>
              <w:fldChar w:fldCharType="begin"/>
            </w:r>
            <w:r>
              <w:rPr>
                <w:noProof/>
                <w:webHidden/>
              </w:rPr>
              <w:instrText xml:space="preserve"> PAGEREF _Toc165625669 \h </w:instrText>
            </w:r>
            <w:r>
              <w:rPr>
                <w:noProof/>
                <w:webHidden/>
              </w:rPr>
            </w:r>
            <w:r>
              <w:rPr>
                <w:noProof/>
                <w:webHidden/>
              </w:rPr>
              <w:fldChar w:fldCharType="separate"/>
            </w:r>
            <w:r>
              <w:rPr>
                <w:noProof/>
                <w:webHidden/>
              </w:rPr>
              <w:t>15</w:t>
            </w:r>
            <w:r>
              <w:rPr>
                <w:noProof/>
                <w:webHidden/>
              </w:rPr>
              <w:fldChar w:fldCharType="end"/>
            </w:r>
          </w:hyperlink>
        </w:p>
        <w:p w14:paraId="21CD874F" w14:textId="057C9CE9" w:rsidR="00174507" w:rsidRDefault="00174507">
          <w:pPr>
            <w:pStyle w:val="Obsah1"/>
            <w:tabs>
              <w:tab w:val="left" w:pos="480"/>
              <w:tab w:val="right" w:leader="dot" w:pos="9062"/>
            </w:tabs>
            <w:rPr>
              <w:rFonts w:asciiTheme="minorHAnsi" w:eastAsiaTheme="minorEastAsia" w:hAnsiTheme="minorHAnsi" w:cstheme="minorBidi"/>
              <w:noProof/>
              <w:lang w:eastAsia="cs-CZ"/>
            </w:rPr>
          </w:pPr>
          <w:hyperlink w:anchor="_Toc165625670" w:history="1">
            <w:r w:rsidRPr="00C52953">
              <w:rPr>
                <w:rStyle w:val="Hypertextovodkaz"/>
                <w:noProof/>
              </w:rPr>
              <w:t>3.</w:t>
            </w:r>
            <w:r>
              <w:rPr>
                <w:rFonts w:asciiTheme="minorHAnsi" w:eastAsiaTheme="minorEastAsia" w:hAnsiTheme="minorHAnsi" w:cstheme="minorBidi"/>
                <w:noProof/>
                <w:lang w:eastAsia="cs-CZ"/>
              </w:rPr>
              <w:tab/>
            </w:r>
            <w:r w:rsidRPr="00C52953">
              <w:rPr>
                <w:rStyle w:val="Hypertextovodkaz"/>
                <w:noProof/>
              </w:rPr>
              <w:t>Analyzované dílo v češtině: Znovu v Babylóně</w:t>
            </w:r>
            <w:r>
              <w:rPr>
                <w:noProof/>
                <w:webHidden/>
              </w:rPr>
              <w:tab/>
            </w:r>
            <w:r>
              <w:rPr>
                <w:noProof/>
                <w:webHidden/>
              </w:rPr>
              <w:fldChar w:fldCharType="begin"/>
            </w:r>
            <w:r>
              <w:rPr>
                <w:noProof/>
                <w:webHidden/>
              </w:rPr>
              <w:instrText xml:space="preserve"> PAGEREF _Toc165625670 \h </w:instrText>
            </w:r>
            <w:r>
              <w:rPr>
                <w:noProof/>
                <w:webHidden/>
              </w:rPr>
            </w:r>
            <w:r>
              <w:rPr>
                <w:noProof/>
                <w:webHidden/>
              </w:rPr>
              <w:fldChar w:fldCharType="separate"/>
            </w:r>
            <w:r>
              <w:rPr>
                <w:noProof/>
                <w:webHidden/>
              </w:rPr>
              <w:t>17</w:t>
            </w:r>
            <w:r>
              <w:rPr>
                <w:noProof/>
                <w:webHidden/>
              </w:rPr>
              <w:fldChar w:fldCharType="end"/>
            </w:r>
          </w:hyperlink>
        </w:p>
        <w:p w14:paraId="64CCB1A6" w14:textId="04FF1B38"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71" w:history="1">
            <w:r w:rsidRPr="00C52953">
              <w:rPr>
                <w:rStyle w:val="Hypertextovodkaz"/>
                <w:noProof/>
              </w:rPr>
              <w:t>3.1.</w:t>
            </w:r>
            <w:r>
              <w:rPr>
                <w:rFonts w:asciiTheme="minorHAnsi" w:eastAsiaTheme="minorEastAsia" w:hAnsiTheme="minorHAnsi" w:cstheme="minorBidi"/>
                <w:noProof/>
                <w:lang w:eastAsia="cs-CZ"/>
              </w:rPr>
              <w:tab/>
            </w:r>
            <w:r w:rsidRPr="00C52953">
              <w:rPr>
                <w:rStyle w:val="Hypertextovodkaz"/>
                <w:noProof/>
              </w:rPr>
              <w:t>Překladatel: Lubomír Dorůžka</w:t>
            </w:r>
            <w:r>
              <w:rPr>
                <w:noProof/>
                <w:webHidden/>
              </w:rPr>
              <w:tab/>
            </w:r>
            <w:r>
              <w:rPr>
                <w:noProof/>
                <w:webHidden/>
              </w:rPr>
              <w:fldChar w:fldCharType="begin"/>
            </w:r>
            <w:r>
              <w:rPr>
                <w:noProof/>
                <w:webHidden/>
              </w:rPr>
              <w:instrText xml:space="preserve"> PAGEREF _Toc165625671 \h </w:instrText>
            </w:r>
            <w:r>
              <w:rPr>
                <w:noProof/>
                <w:webHidden/>
              </w:rPr>
            </w:r>
            <w:r>
              <w:rPr>
                <w:noProof/>
                <w:webHidden/>
              </w:rPr>
              <w:fldChar w:fldCharType="separate"/>
            </w:r>
            <w:r>
              <w:rPr>
                <w:noProof/>
                <w:webHidden/>
              </w:rPr>
              <w:t>18</w:t>
            </w:r>
            <w:r>
              <w:rPr>
                <w:noProof/>
                <w:webHidden/>
              </w:rPr>
              <w:fldChar w:fldCharType="end"/>
            </w:r>
          </w:hyperlink>
        </w:p>
        <w:p w14:paraId="1BC816E2" w14:textId="461E11B7"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72" w:history="1">
            <w:r w:rsidRPr="00C52953">
              <w:rPr>
                <w:rStyle w:val="Hypertextovodkaz"/>
                <w:noProof/>
              </w:rPr>
              <w:t>3.2.</w:t>
            </w:r>
            <w:r>
              <w:rPr>
                <w:rFonts w:asciiTheme="minorHAnsi" w:eastAsiaTheme="minorEastAsia" w:hAnsiTheme="minorHAnsi" w:cstheme="minorBidi"/>
                <w:noProof/>
                <w:lang w:eastAsia="cs-CZ"/>
              </w:rPr>
              <w:tab/>
            </w:r>
            <w:r w:rsidRPr="00C52953">
              <w:rPr>
                <w:rStyle w:val="Hypertextovodkaz"/>
                <w:noProof/>
              </w:rPr>
              <w:t>Znovu v Babylóně</w:t>
            </w:r>
            <w:r>
              <w:rPr>
                <w:noProof/>
                <w:webHidden/>
              </w:rPr>
              <w:tab/>
            </w:r>
            <w:r>
              <w:rPr>
                <w:noProof/>
                <w:webHidden/>
              </w:rPr>
              <w:fldChar w:fldCharType="begin"/>
            </w:r>
            <w:r>
              <w:rPr>
                <w:noProof/>
                <w:webHidden/>
              </w:rPr>
              <w:instrText xml:space="preserve"> PAGEREF _Toc165625672 \h </w:instrText>
            </w:r>
            <w:r>
              <w:rPr>
                <w:noProof/>
                <w:webHidden/>
              </w:rPr>
            </w:r>
            <w:r>
              <w:rPr>
                <w:noProof/>
                <w:webHidden/>
              </w:rPr>
              <w:fldChar w:fldCharType="separate"/>
            </w:r>
            <w:r>
              <w:rPr>
                <w:noProof/>
                <w:webHidden/>
              </w:rPr>
              <w:t>18</w:t>
            </w:r>
            <w:r>
              <w:rPr>
                <w:noProof/>
                <w:webHidden/>
              </w:rPr>
              <w:fldChar w:fldCharType="end"/>
            </w:r>
          </w:hyperlink>
        </w:p>
        <w:p w14:paraId="66228CF4" w14:textId="406CD0C3" w:rsidR="00174507" w:rsidRDefault="00174507">
          <w:pPr>
            <w:pStyle w:val="Obsah1"/>
            <w:tabs>
              <w:tab w:val="left" w:pos="480"/>
              <w:tab w:val="right" w:leader="dot" w:pos="9062"/>
            </w:tabs>
            <w:rPr>
              <w:rFonts w:asciiTheme="minorHAnsi" w:eastAsiaTheme="minorEastAsia" w:hAnsiTheme="minorHAnsi" w:cstheme="minorBidi"/>
              <w:noProof/>
              <w:lang w:eastAsia="cs-CZ"/>
            </w:rPr>
          </w:pPr>
          <w:hyperlink w:anchor="_Toc165625673" w:history="1">
            <w:r w:rsidRPr="00C52953">
              <w:rPr>
                <w:rStyle w:val="Hypertextovodkaz"/>
                <w:noProof/>
              </w:rPr>
              <w:t>4.</w:t>
            </w:r>
            <w:r>
              <w:rPr>
                <w:rFonts w:asciiTheme="minorHAnsi" w:eastAsiaTheme="minorEastAsia" w:hAnsiTheme="minorHAnsi" w:cstheme="minorBidi"/>
                <w:noProof/>
                <w:lang w:eastAsia="cs-CZ"/>
              </w:rPr>
              <w:tab/>
            </w:r>
            <w:r w:rsidRPr="00C52953">
              <w:rPr>
                <w:rStyle w:val="Hypertextovodkaz"/>
                <w:noProof/>
              </w:rPr>
              <w:t>Metodologie</w:t>
            </w:r>
            <w:r>
              <w:rPr>
                <w:noProof/>
                <w:webHidden/>
              </w:rPr>
              <w:tab/>
            </w:r>
            <w:r>
              <w:rPr>
                <w:noProof/>
                <w:webHidden/>
              </w:rPr>
              <w:fldChar w:fldCharType="begin"/>
            </w:r>
            <w:r>
              <w:rPr>
                <w:noProof/>
                <w:webHidden/>
              </w:rPr>
              <w:instrText xml:space="preserve"> PAGEREF _Toc165625673 \h </w:instrText>
            </w:r>
            <w:r>
              <w:rPr>
                <w:noProof/>
                <w:webHidden/>
              </w:rPr>
            </w:r>
            <w:r>
              <w:rPr>
                <w:noProof/>
                <w:webHidden/>
              </w:rPr>
              <w:fldChar w:fldCharType="separate"/>
            </w:r>
            <w:r>
              <w:rPr>
                <w:noProof/>
                <w:webHidden/>
              </w:rPr>
              <w:t>21</w:t>
            </w:r>
            <w:r>
              <w:rPr>
                <w:noProof/>
                <w:webHidden/>
              </w:rPr>
              <w:fldChar w:fldCharType="end"/>
            </w:r>
          </w:hyperlink>
        </w:p>
        <w:p w14:paraId="568656F6" w14:textId="0EAEC0F4" w:rsidR="00174507" w:rsidRDefault="00174507">
          <w:pPr>
            <w:pStyle w:val="Obsah1"/>
            <w:tabs>
              <w:tab w:val="left" w:pos="480"/>
              <w:tab w:val="right" w:leader="dot" w:pos="9062"/>
            </w:tabs>
            <w:rPr>
              <w:rFonts w:asciiTheme="minorHAnsi" w:eastAsiaTheme="minorEastAsia" w:hAnsiTheme="minorHAnsi" w:cstheme="minorBidi"/>
              <w:noProof/>
              <w:lang w:eastAsia="cs-CZ"/>
            </w:rPr>
          </w:pPr>
          <w:hyperlink w:anchor="_Toc165625674" w:history="1">
            <w:r w:rsidRPr="00C52953">
              <w:rPr>
                <w:rStyle w:val="Hypertextovodkaz"/>
                <w:noProof/>
              </w:rPr>
              <w:t>5.</w:t>
            </w:r>
            <w:r>
              <w:rPr>
                <w:rFonts w:asciiTheme="minorHAnsi" w:eastAsiaTheme="minorEastAsia" w:hAnsiTheme="minorHAnsi" w:cstheme="minorBidi"/>
                <w:noProof/>
                <w:lang w:eastAsia="cs-CZ"/>
              </w:rPr>
              <w:tab/>
            </w:r>
            <w:r w:rsidRPr="00C52953">
              <w:rPr>
                <w:rStyle w:val="Hypertextovodkaz"/>
                <w:noProof/>
              </w:rPr>
              <w:t>Analýzy překladu</w:t>
            </w:r>
            <w:r>
              <w:rPr>
                <w:noProof/>
                <w:webHidden/>
              </w:rPr>
              <w:tab/>
            </w:r>
            <w:r>
              <w:rPr>
                <w:noProof/>
                <w:webHidden/>
              </w:rPr>
              <w:fldChar w:fldCharType="begin"/>
            </w:r>
            <w:r>
              <w:rPr>
                <w:noProof/>
                <w:webHidden/>
              </w:rPr>
              <w:instrText xml:space="preserve"> PAGEREF _Toc165625674 \h </w:instrText>
            </w:r>
            <w:r>
              <w:rPr>
                <w:noProof/>
                <w:webHidden/>
              </w:rPr>
            </w:r>
            <w:r>
              <w:rPr>
                <w:noProof/>
                <w:webHidden/>
              </w:rPr>
              <w:fldChar w:fldCharType="separate"/>
            </w:r>
            <w:r>
              <w:rPr>
                <w:noProof/>
                <w:webHidden/>
              </w:rPr>
              <w:t>23</w:t>
            </w:r>
            <w:r>
              <w:rPr>
                <w:noProof/>
                <w:webHidden/>
              </w:rPr>
              <w:fldChar w:fldCharType="end"/>
            </w:r>
          </w:hyperlink>
        </w:p>
        <w:p w14:paraId="7AC311E7" w14:textId="2A0C1AA6"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75" w:history="1">
            <w:r w:rsidRPr="00C52953">
              <w:rPr>
                <w:rStyle w:val="Hypertextovodkaz"/>
                <w:noProof/>
              </w:rPr>
              <w:t>5.1.</w:t>
            </w:r>
            <w:r>
              <w:rPr>
                <w:rFonts w:asciiTheme="minorHAnsi" w:eastAsiaTheme="minorEastAsia" w:hAnsiTheme="minorHAnsi" w:cstheme="minorBidi"/>
                <w:noProof/>
                <w:lang w:eastAsia="cs-CZ"/>
              </w:rPr>
              <w:tab/>
            </w:r>
            <w:r w:rsidRPr="00C52953">
              <w:rPr>
                <w:rStyle w:val="Hypertextovodkaz"/>
                <w:noProof/>
              </w:rPr>
              <w:t>Analýza 1: zastarávání překladu</w:t>
            </w:r>
            <w:r>
              <w:rPr>
                <w:noProof/>
                <w:webHidden/>
              </w:rPr>
              <w:tab/>
            </w:r>
            <w:r>
              <w:rPr>
                <w:noProof/>
                <w:webHidden/>
              </w:rPr>
              <w:fldChar w:fldCharType="begin"/>
            </w:r>
            <w:r>
              <w:rPr>
                <w:noProof/>
                <w:webHidden/>
              </w:rPr>
              <w:instrText xml:space="preserve"> PAGEREF _Toc165625675 \h </w:instrText>
            </w:r>
            <w:r>
              <w:rPr>
                <w:noProof/>
                <w:webHidden/>
              </w:rPr>
            </w:r>
            <w:r>
              <w:rPr>
                <w:noProof/>
                <w:webHidden/>
              </w:rPr>
              <w:fldChar w:fldCharType="separate"/>
            </w:r>
            <w:r>
              <w:rPr>
                <w:noProof/>
                <w:webHidden/>
              </w:rPr>
              <w:t>23</w:t>
            </w:r>
            <w:r>
              <w:rPr>
                <w:noProof/>
                <w:webHidden/>
              </w:rPr>
              <w:fldChar w:fldCharType="end"/>
            </w:r>
          </w:hyperlink>
        </w:p>
        <w:p w14:paraId="2892B265" w14:textId="3CA646F7"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76" w:history="1">
            <w:r w:rsidRPr="00C52953">
              <w:rPr>
                <w:rStyle w:val="Hypertextovodkaz"/>
                <w:noProof/>
              </w:rPr>
              <w:t>5.1.1.</w:t>
            </w:r>
            <w:r>
              <w:rPr>
                <w:rFonts w:asciiTheme="minorHAnsi" w:eastAsiaTheme="minorEastAsia" w:hAnsiTheme="minorHAnsi" w:cstheme="minorBidi"/>
                <w:noProof/>
                <w:lang w:eastAsia="cs-CZ"/>
              </w:rPr>
              <w:tab/>
            </w:r>
            <w:r w:rsidRPr="00C52953">
              <w:rPr>
                <w:rStyle w:val="Hypertextovodkaz"/>
                <w:noProof/>
              </w:rPr>
              <w:t>Analýza zastarávání překladu s přihlédnutím k starší překladatelské metodě</w:t>
            </w:r>
            <w:r>
              <w:rPr>
                <w:noProof/>
                <w:webHidden/>
              </w:rPr>
              <w:tab/>
            </w:r>
            <w:r>
              <w:rPr>
                <w:noProof/>
                <w:webHidden/>
              </w:rPr>
              <w:fldChar w:fldCharType="begin"/>
            </w:r>
            <w:r>
              <w:rPr>
                <w:noProof/>
                <w:webHidden/>
              </w:rPr>
              <w:instrText xml:space="preserve"> PAGEREF _Toc165625676 \h </w:instrText>
            </w:r>
            <w:r>
              <w:rPr>
                <w:noProof/>
                <w:webHidden/>
              </w:rPr>
            </w:r>
            <w:r>
              <w:rPr>
                <w:noProof/>
                <w:webHidden/>
              </w:rPr>
              <w:fldChar w:fldCharType="separate"/>
            </w:r>
            <w:r>
              <w:rPr>
                <w:noProof/>
                <w:webHidden/>
              </w:rPr>
              <w:t>23</w:t>
            </w:r>
            <w:r>
              <w:rPr>
                <w:noProof/>
                <w:webHidden/>
              </w:rPr>
              <w:fldChar w:fldCharType="end"/>
            </w:r>
          </w:hyperlink>
        </w:p>
        <w:p w14:paraId="1ED2A0B0" w14:textId="6687DFB2"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77" w:history="1">
            <w:r w:rsidRPr="00C52953">
              <w:rPr>
                <w:rStyle w:val="Hypertextovodkaz"/>
                <w:noProof/>
              </w:rPr>
              <w:t>5.1.2.</w:t>
            </w:r>
            <w:r>
              <w:rPr>
                <w:rFonts w:asciiTheme="minorHAnsi" w:eastAsiaTheme="minorEastAsia" w:hAnsiTheme="minorHAnsi" w:cstheme="minorBidi"/>
                <w:noProof/>
                <w:lang w:eastAsia="cs-CZ"/>
              </w:rPr>
              <w:tab/>
            </w:r>
            <w:r w:rsidRPr="00C52953">
              <w:rPr>
                <w:rStyle w:val="Hypertextovodkaz"/>
                <w:noProof/>
              </w:rPr>
              <w:t>Analýza zastarávání překladu na úrovni typografie a pravopisu</w:t>
            </w:r>
            <w:r>
              <w:rPr>
                <w:noProof/>
                <w:webHidden/>
              </w:rPr>
              <w:tab/>
            </w:r>
            <w:r>
              <w:rPr>
                <w:noProof/>
                <w:webHidden/>
              </w:rPr>
              <w:fldChar w:fldCharType="begin"/>
            </w:r>
            <w:r>
              <w:rPr>
                <w:noProof/>
                <w:webHidden/>
              </w:rPr>
              <w:instrText xml:space="preserve"> PAGEREF _Toc165625677 \h </w:instrText>
            </w:r>
            <w:r>
              <w:rPr>
                <w:noProof/>
                <w:webHidden/>
              </w:rPr>
            </w:r>
            <w:r>
              <w:rPr>
                <w:noProof/>
                <w:webHidden/>
              </w:rPr>
              <w:fldChar w:fldCharType="separate"/>
            </w:r>
            <w:r>
              <w:rPr>
                <w:noProof/>
                <w:webHidden/>
              </w:rPr>
              <w:t>24</w:t>
            </w:r>
            <w:r>
              <w:rPr>
                <w:noProof/>
                <w:webHidden/>
              </w:rPr>
              <w:fldChar w:fldCharType="end"/>
            </w:r>
          </w:hyperlink>
        </w:p>
        <w:p w14:paraId="116B4B2B" w14:textId="17700CF2"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78" w:history="1">
            <w:r w:rsidRPr="00C52953">
              <w:rPr>
                <w:rStyle w:val="Hypertextovodkaz"/>
                <w:noProof/>
              </w:rPr>
              <w:t>5.1.3.</w:t>
            </w:r>
            <w:r>
              <w:rPr>
                <w:rFonts w:asciiTheme="minorHAnsi" w:eastAsiaTheme="minorEastAsia" w:hAnsiTheme="minorHAnsi" w:cstheme="minorBidi"/>
                <w:noProof/>
                <w:lang w:eastAsia="cs-CZ"/>
              </w:rPr>
              <w:tab/>
            </w:r>
            <w:r w:rsidRPr="00C52953">
              <w:rPr>
                <w:rStyle w:val="Hypertextovodkaz"/>
                <w:noProof/>
              </w:rPr>
              <w:t>Analýza zastarávání překladu na úrovni gramatické</w:t>
            </w:r>
            <w:r>
              <w:rPr>
                <w:noProof/>
                <w:webHidden/>
              </w:rPr>
              <w:tab/>
            </w:r>
            <w:r>
              <w:rPr>
                <w:noProof/>
                <w:webHidden/>
              </w:rPr>
              <w:fldChar w:fldCharType="begin"/>
            </w:r>
            <w:r>
              <w:rPr>
                <w:noProof/>
                <w:webHidden/>
              </w:rPr>
              <w:instrText xml:space="preserve"> PAGEREF _Toc165625678 \h </w:instrText>
            </w:r>
            <w:r>
              <w:rPr>
                <w:noProof/>
                <w:webHidden/>
              </w:rPr>
            </w:r>
            <w:r>
              <w:rPr>
                <w:noProof/>
                <w:webHidden/>
              </w:rPr>
              <w:fldChar w:fldCharType="separate"/>
            </w:r>
            <w:r>
              <w:rPr>
                <w:noProof/>
                <w:webHidden/>
              </w:rPr>
              <w:t>28</w:t>
            </w:r>
            <w:r>
              <w:rPr>
                <w:noProof/>
                <w:webHidden/>
              </w:rPr>
              <w:fldChar w:fldCharType="end"/>
            </w:r>
          </w:hyperlink>
        </w:p>
        <w:p w14:paraId="5C2F722F" w14:textId="223A3D42"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79" w:history="1">
            <w:r w:rsidRPr="00C52953">
              <w:rPr>
                <w:rStyle w:val="Hypertextovodkaz"/>
                <w:noProof/>
              </w:rPr>
              <w:t>5.1.4.</w:t>
            </w:r>
            <w:r>
              <w:rPr>
                <w:rFonts w:asciiTheme="minorHAnsi" w:eastAsiaTheme="minorEastAsia" w:hAnsiTheme="minorHAnsi" w:cstheme="minorBidi"/>
                <w:noProof/>
                <w:lang w:eastAsia="cs-CZ"/>
              </w:rPr>
              <w:tab/>
            </w:r>
            <w:r w:rsidRPr="00C52953">
              <w:rPr>
                <w:rStyle w:val="Hypertextovodkaz"/>
                <w:noProof/>
              </w:rPr>
              <w:t>Analýza zastarávání překladu na úrovni lexikální</w:t>
            </w:r>
            <w:r>
              <w:rPr>
                <w:noProof/>
                <w:webHidden/>
              </w:rPr>
              <w:tab/>
            </w:r>
            <w:r>
              <w:rPr>
                <w:noProof/>
                <w:webHidden/>
              </w:rPr>
              <w:fldChar w:fldCharType="begin"/>
            </w:r>
            <w:r>
              <w:rPr>
                <w:noProof/>
                <w:webHidden/>
              </w:rPr>
              <w:instrText xml:space="preserve"> PAGEREF _Toc165625679 \h </w:instrText>
            </w:r>
            <w:r>
              <w:rPr>
                <w:noProof/>
                <w:webHidden/>
              </w:rPr>
            </w:r>
            <w:r>
              <w:rPr>
                <w:noProof/>
                <w:webHidden/>
              </w:rPr>
              <w:fldChar w:fldCharType="separate"/>
            </w:r>
            <w:r>
              <w:rPr>
                <w:noProof/>
                <w:webHidden/>
              </w:rPr>
              <w:t>31</w:t>
            </w:r>
            <w:r>
              <w:rPr>
                <w:noProof/>
                <w:webHidden/>
              </w:rPr>
              <w:fldChar w:fldCharType="end"/>
            </w:r>
          </w:hyperlink>
        </w:p>
        <w:p w14:paraId="233C4C71" w14:textId="16EF5536"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80" w:history="1">
            <w:r w:rsidRPr="00C52953">
              <w:rPr>
                <w:rStyle w:val="Hypertextovodkaz"/>
                <w:noProof/>
              </w:rPr>
              <w:t>5.2.</w:t>
            </w:r>
            <w:r>
              <w:rPr>
                <w:rFonts w:asciiTheme="minorHAnsi" w:eastAsiaTheme="minorEastAsia" w:hAnsiTheme="minorHAnsi" w:cstheme="minorBidi"/>
                <w:noProof/>
                <w:lang w:eastAsia="cs-CZ"/>
              </w:rPr>
              <w:tab/>
            </w:r>
            <w:r w:rsidRPr="00C52953">
              <w:rPr>
                <w:rStyle w:val="Hypertextovodkaz"/>
                <w:noProof/>
              </w:rPr>
              <w:t>Analýza 2: porovnání verzí překladu</w:t>
            </w:r>
            <w:r>
              <w:rPr>
                <w:noProof/>
                <w:webHidden/>
              </w:rPr>
              <w:tab/>
            </w:r>
            <w:r>
              <w:rPr>
                <w:noProof/>
                <w:webHidden/>
              </w:rPr>
              <w:fldChar w:fldCharType="begin"/>
            </w:r>
            <w:r>
              <w:rPr>
                <w:noProof/>
                <w:webHidden/>
              </w:rPr>
              <w:instrText xml:space="preserve"> PAGEREF _Toc165625680 \h </w:instrText>
            </w:r>
            <w:r>
              <w:rPr>
                <w:noProof/>
                <w:webHidden/>
              </w:rPr>
            </w:r>
            <w:r>
              <w:rPr>
                <w:noProof/>
                <w:webHidden/>
              </w:rPr>
              <w:fldChar w:fldCharType="separate"/>
            </w:r>
            <w:r>
              <w:rPr>
                <w:noProof/>
                <w:webHidden/>
              </w:rPr>
              <w:t>39</w:t>
            </w:r>
            <w:r>
              <w:rPr>
                <w:noProof/>
                <w:webHidden/>
              </w:rPr>
              <w:fldChar w:fldCharType="end"/>
            </w:r>
          </w:hyperlink>
        </w:p>
        <w:p w14:paraId="5B4D5CF2" w14:textId="1AADAD03"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1" w:history="1">
            <w:r w:rsidRPr="00C52953">
              <w:rPr>
                <w:rStyle w:val="Hypertextovodkaz"/>
                <w:noProof/>
              </w:rPr>
              <w:t>5.2.1.</w:t>
            </w:r>
            <w:r>
              <w:rPr>
                <w:rFonts w:asciiTheme="minorHAnsi" w:eastAsiaTheme="minorEastAsia" w:hAnsiTheme="minorHAnsi" w:cstheme="minorBidi"/>
                <w:noProof/>
                <w:lang w:eastAsia="cs-CZ"/>
              </w:rPr>
              <w:tab/>
            </w:r>
            <w:r w:rsidRPr="00C52953">
              <w:rPr>
                <w:rStyle w:val="Hypertextovodkaz"/>
                <w:noProof/>
              </w:rPr>
              <w:t>Analýza verzí překladu s přihlédnutím k starší překladatelské metodě</w:t>
            </w:r>
            <w:r>
              <w:rPr>
                <w:noProof/>
                <w:webHidden/>
              </w:rPr>
              <w:tab/>
            </w:r>
            <w:r>
              <w:rPr>
                <w:noProof/>
                <w:webHidden/>
              </w:rPr>
              <w:fldChar w:fldCharType="begin"/>
            </w:r>
            <w:r>
              <w:rPr>
                <w:noProof/>
                <w:webHidden/>
              </w:rPr>
              <w:instrText xml:space="preserve"> PAGEREF _Toc165625681 \h </w:instrText>
            </w:r>
            <w:r>
              <w:rPr>
                <w:noProof/>
                <w:webHidden/>
              </w:rPr>
            </w:r>
            <w:r>
              <w:rPr>
                <w:noProof/>
                <w:webHidden/>
              </w:rPr>
              <w:fldChar w:fldCharType="separate"/>
            </w:r>
            <w:r>
              <w:rPr>
                <w:noProof/>
                <w:webHidden/>
              </w:rPr>
              <w:t>39</w:t>
            </w:r>
            <w:r>
              <w:rPr>
                <w:noProof/>
                <w:webHidden/>
              </w:rPr>
              <w:fldChar w:fldCharType="end"/>
            </w:r>
          </w:hyperlink>
        </w:p>
        <w:p w14:paraId="41F39E35" w14:textId="32CCB388"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2" w:history="1">
            <w:r w:rsidRPr="00C52953">
              <w:rPr>
                <w:rStyle w:val="Hypertextovodkaz"/>
                <w:noProof/>
              </w:rPr>
              <w:t>5.2.2.</w:t>
            </w:r>
            <w:r>
              <w:rPr>
                <w:rFonts w:asciiTheme="minorHAnsi" w:eastAsiaTheme="minorEastAsia" w:hAnsiTheme="minorHAnsi" w:cstheme="minorBidi"/>
                <w:noProof/>
                <w:lang w:eastAsia="cs-CZ"/>
              </w:rPr>
              <w:tab/>
            </w:r>
            <w:r w:rsidRPr="00C52953">
              <w:rPr>
                <w:rStyle w:val="Hypertextovodkaz"/>
                <w:noProof/>
              </w:rPr>
              <w:t>Analýza verzí překladu na úrovni typografie a pravopisu</w:t>
            </w:r>
            <w:r>
              <w:rPr>
                <w:noProof/>
                <w:webHidden/>
              </w:rPr>
              <w:tab/>
            </w:r>
            <w:r>
              <w:rPr>
                <w:noProof/>
                <w:webHidden/>
              </w:rPr>
              <w:fldChar w:fldCharType="begin"/>
            </w:r>
            <w:r>
              <w:rPr>
                <w:noProof/>
                <w:webHidden/>
              </w:rPr>
              <w:instrText xml:space="preserve"> PAGEREF _Toc165625682 \h </w:instrText>
            </w:r>
            <w:r>
              <w:rPr>
                <w:noProof/>
                <w:webHidden/>
              </w:rPr>
            </w:r>
            <w:r>
              <w:rPr>
                <w:noProof/>
                <w:webHidden/>
              </w:rPr>
              <w:fldChar w:fldCharType="separate"/>
            </w:r>
            <w:r>
              <w:rPr>
                <w:noProof/>
                <w:webHidden/>
              </w:rPr>
              <w:t>40</w:t>
            </w:r>
            <w:r>
              <w:rPr>
                <w:noProof/>
                <w:webHidden/>
              </w:rPr>
              <w:fldChar w:fldCharType="end"/>
            </w:r>
          </w:hyperlink>
        </w:p>
        <w:p w14:paraId="3A093F7B" w14:textId="3396D26A"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3" w:history="1">
            <w:r w:rsidRPr="00C52953">
              <w:rPr>
                <w:rStyle w:val="Hypertextovodkaz"/>
                <w:noProof/>
              </w:rPr>
              <w:t>5.2.3.</w:t>
            </w:r>
            <w:r>
              <w:rPr>
                <w:rFonts w:asciiTheme="minorHAnsi" w:eastAsiaTheme="minorEastAsia" w:hAnsiTheme="minorHAnsi" w:cstheme="minorBidi"/>
                <w:noProof/>
                <w:lang w:eastAsia="cs-CZ"/>
              </w:rPr>
              <w:tab/>
            </w:r>
            <w:r w:rsidRPr="00C52953">
              <w:rPr>
                <w:rStyle w:val="Hypertextovodkaz"/>
                <w:noProof/>
              </w:rPr>
              <w:t>Analýza verzí překladu na úrovni gramatické</w:t>
            </w:r>
            <w:r>
              <w:rPr>
                <w:noProof/>
                <w:webHidden/>
              </w:rPr>
              <w:tab/>
            </w:r>
            <w:r>
              <w:rPr>
                <w:noProof/>
                <w:webHidden/>
              </w:rPr>
              <w:fldChar w:fldCharType="begin"/>
            </w:r>
            <w:r>
              <w:rPr>
                <w:noProof/>
                <w:webHidden/>
              </w:rPr>
              <w:instrText xml:space="preserve"> PAGEREF _Toc165625683 \h </w:instrText>
            </w:r>
            <w:r>
              <w:rPr>
                <w:noProof/>
                <w:webHidden/>
              </w:rPr>
            </w:r>
            <w:r>
              <w:rPr>
                <w:noProof/>
                <w:webHidden/>
              </w:rPr>
              <w:fldChar w:fldCharType="separate"/>
            </w:r>
            <w:r>
              <w:rPr>
                <w:noProof/>
                <w:webHidden/>
              </w:rPr>
              <w:t>46</w:t>
            </w:r>
            <w:r>
              <w:rPr>
                <w:noProof/>
                <w:webHidden/>
              </w:rPr>
              <w:fldChar w:fldCharType="end"/>
            </w:r>
          </w:hyperlink>
        </w:p>
        <w:p w14:paraId="0FD51E90" w14:textId="338B8CEF"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4" w:history="1">
            <w:r w:rsidRPr="00C52953">
              <w:rPr>
                <w:rStyle w:val="Hypertextovodkaz"/>
                <w:noProof/>
              </w:rPr>
              <w:t>5.2.4.</w:t>
            </w:r>
            <w:r>
              <w:rPr>
                <w:rFonts w:asciiTheme="minorHAnsi" w:eastAsiaTheme="minorEastAsia" w:hAnsiTheme="minorHAnsi" w:cstheme="minorBidi"/>
                <w:noProof/>
                <w:lang w:eastAsia="cs-CZ"/>
              </w:rPr>
              <w:tab/>
            </w:r>
            <w:r w:rsidRPr="00C52953">
              <w:rPr>
                <w:rStyle w:val="Hypertextovodkaz"/>
                <w:noProof/>
              </w:rPr>
              <w:t>Analýza verzí překladu na úrovni lexikální</w:t>
            </w:r>
            <w:r>
              <w:rPr>
                <w:noProof/>
                <w:webHidden/>
              </w:rPr>
              <w:tab/>
            </w:r>
            <w:r>
              <w:rPr>
                <w:noProof/>
                <w:webHidden/>
              </w:rPr>
              <w:fldChar w:fldCharType="begin"/>
            </w:r>
            <w:r>
              <w:rPr>
                <w:noProof/>
                <w:webHidden/>
              </w:rPr>
              <w:instrText xml:space="preserve"> PAGEREF _Toc165625684 \h </w:instrText>
            </w:r>
            <w:r>
              <w:rPr>
                <w:noProof/>
                <w:webHidden/>
              </w:rPr>
            </w:r>
            <w:r>
              <w:rPr>
                <w:noProof/>
                <w:webHidden/>
              </w:rPr>
              <w:fldChar w:fldCharType="separate"/>
            </w:r>
            <w:r>
              <w:rPr>
                <w:noProof/>
                <w:webHidden/>
              </w:rPr>
              <w:t>47</w:t>
            </w:r>
            <w:r>
              <w:rPr>
                <w:noProof/>
                <w:webHidden/>
              </w:rPr>
              <w:fldChar w:fldCharType="end"/>
            </w:r>
          </w:hyperlink>
        </w:p>
        <w:p w14:paraId="7E023BB9" w14:textId="6870C93B" w:rsidR="00174507" w:rsidRDefault="00174507">
          <w:pPr>
            <w:pStyle w:val="Obsah2"/>
            <w:tabs>
              <w:tab w:val="left" w:pos="960"/>
              <w:tab w:val="right" w:leader="dot" w:pos="9062"/>
            </w:tabs>
            <w:rPr>
              <w:rFonts w:asciiTheme="minorHAnsi" w:eastAsiaTheme="minorEastAsia" w:hAnsiTheme="minorHAnsi" w:cstheme="minorBidi"/>
              <w:noProof/>
              <w:lang w:eastAsia="cs-CZ"/>
            </w:rPr>
          </w:pPr>
          <w:hyperlink w:anchor="_Toc165625685" w:history="1">
            <w:r w:rsidRPr="00C52953">
              <w:rPr>
                <w:rStyle w:val="Hypertextovodkaz"/>
                <w:noProof/>
              </w:rPr>
              <w:t>5.3.</w:t>
            </w:r>
            <w:r>
              <w:rPr>
                <w:rFonts w:asciiTheme="minorHAnsi" w:eastAsiaTheme="minorEastAsia" w:hAnsiTheme="minorHAnsi" w:cstheme="minorBidi"/>
                <w:noProof/>
                <w:lang w:eastAsia="cs-CZ"/>
              </w:rPr>
              <w:tab/>
            </w:r>
            <w:r w:rsidRPr="00C52953">
              <w:rPr>
                <w:rStyle w:val="Hypertextovodkaz"/>
                <w:noProof/>
              </w:rPr>
              <w:t>Analýza 3: další objevené případy</w:t>
            </w:r>
            <w:r>
              <w:rPr>
                <w:noProof/>
                <w:webHidden/>
              </w:rPr>
              <w:tab/>
            </w:r>
            <w:r>
              <w:rPr>
                <w:noProof/>
                <w:webHidden/>
              </w:rPr>
              <w:fldChar w:fldCharType="begin"/>
            </w:r>
            <w:r>
              <w:rPr>
                <w:noProof/>
                <w:webHidden/>
              </w:rPr>
              <w:instrText xml:space="preserve"> PAGEREF _Toc165625685 \h </w:instrText>
            </w:r>
            <w:r>
              <w:rPr>
                <w:noProof/>
                <w:webHidden/>
              </w:rPr>
            </w:r>
            <w:r>
              <w:rPr>
                <w:noProof/>
                <w:webHidden/>
              </w:rPr>
              <w:fldChar w:fldCharType="separate"/>
            </w:r>
            <w:r>
              <w:rPr>
                <w:noProof/>
                <w:webHidden/>
              </w:rPr>
              <w:t>50</w:t>
            </w:r>
            <w:r>
              <w:rPr>
                <w:noProof/>
                <w:webHidden/>
              </w:rPr>
              <w:fldChar w:fldCharType="end"/>
            </w:r>
          </w:hyperlink>
        </w:p>
        <w:p w14:paraId="36BA1800" w14:textId="125F8D43"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6" w:history="1">
            <w:r w:rsidRPr="00C52953">
              <w:rPr>
                <w:rStyle w:val="Hypertextovodkaz"/>
                <w:noProof/>
              </w:rPr>
              <w:t>5.3.1.</w:t>
            </w:r>
            <w:r>
              <w:rPr>
                <w:rFonts w:asciiTheme="minorHAnsi" w:eastAsiaTheme="minorEastAsia" w:hAnsiTheme="minorHAnsi" w:cstheme="minorBidi"/>
                <w:noProof/>
                <w:lang w:eastAsia="cs-CZ"/>
              </w:rPr>
              <w:tab/>
            </w:r>
            <w:r w:rsidRPr="00C52953">
              <w:rPr>
                <w:rStyle w:val="Hypertextovodkaz"/>
                <w:noProof/>
              </w:rPr>
              <w:t>Analýza překladu s přihlédnutím k starší překladatelské metodě</w:t>
            </w:r>
            <w:r>
              <w:rPr>
                <w:noProof/>
                <w:webHidden/>
              </w:rPr>
              <w:tab/>
            </w:r>
            <w:r>
              <w:rPr>
                <w:noProof/>
                <w:webHidden/>
              </w:rPr>
              <w:fldChar w:fldCharType="begin"/>
            </w:r>
            <w:r>
              <w:rPr>
                <w:noProof/>
                <w:webHidden/>
              </w:rPr>
              <w:instrText xml:space="preserve"> PAGEREF _Toc165625686 \h </w:instrText>
            </w:r>
            <w:r>
              <w:rPr>
                <w:noProof/>
                <w:webHidden/>
              </w:rPr>
            </w:r>
            <w:r>
              <w:rPr>
                <w:noProof/>
                <w:webHidden/>
              </w:rPr>
              <w:fldChar w:fldCharType="separate"/>
            </w:r>
            <w:r>
              <w:rPr>
                <w:noProof/>
                <w:webHidden/>
              </w:rPr>
              <w:t>50</w:t>
            </w:r>
            <w:r>
              <w:rPr>
                <w:noProof/>
                <w:webHidden/>
              </w:rPr>
              <w:fldChar w:fldCharType="end"/>
            </w:r>
          </w:hyperlink>
        </w:p>
        <w:p w14:paraId="1C379224" w14:textId="4DF9DBFE"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7" w:history="1">
            <w:r w:rsidRPr="00C52953">
              <w:rPr>
                <w:rStyle w:val="Hypertextovodkaz"/>
                <w:noProof/>
              </w:rPr>
              <w:t>5.3.2.</w:t>
            </w:r>
            <w:r>
              <w:rPr>
                <w:rFonts w:asciiTheme="minorHAnsi" w:eastAsiaTheme="minorEastAsia" w:hAnsiTheme="minorHAnsi" w:cstheme="minorBidi"/>
                <w:noProof/>
                <w:lang w:eastAsia="cs-CZ"/>
              </w:rPr>
              <w:tab/>
            </w:r>
            <w:r w:rsidRPr="00C52953">
              <w:rPr>
                <w:rStyle w:val="Hypertextovodkaz"/>
                <w:noProof/>
              </w:rPr>
              <w:t>Analýza překladu na úrovni typografie a pravopisu</w:t>
            </w:r>
            <w:r>
              <w:rPr>
                <w:noProof/>
                <w:webHidden/>
              </w:rPr>
              <w:tab/>
            </w:r>
            <w:r>
              <w:rPr>
                <w:noProof/>
                <w:webHidden/>
              </w:rPr>
              <w:fldChar w:fldCharType="begin"/>
            </w:r>
            <w:r>
              <w:rPr>
                <w:noProof/>
                <w:webHidden/>
              </w:rPr>
              <w:instrText xml:space="preserve"> PAGEREF _Toc165625687 \h </w:instrText>
            </w:r>
            <w:r>
              <w:rPr>
                <w:noProof/>
                <w:webHidden/>
              </w:rPr>
            </w:r>
            <w:r>
              <w:rPr>
                <w:noProof/>
                <w:webHidden/>
              </w:rPr>
              <w:fldChar w:fldCharType="separate"/>
            </w:r>
            <w:r>
              <w:rPr>
                <w:noProof/>
                <w:webHidden/>
              </w:rPr>
              <w:t>51</w:t>
            </w:r>
            <w:r>
              <w:rPr>
                <w:noProof/>
                <w:webHidden/>
              </w:rPr>
              <w:fldChar w:fldCharType="end"/>
            </w:r>
          </w:hyperlink>
        </w:p>
        <w:p w14:paraId="1AEE3643" w14:textId="00DE2988"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8" w:history="1">
            <w:r w:rsidRPr="00C52953">
              <w:rPr>
                <w:rStyle w:val="Hypertextovodkaz"/>
                <w:noProof/>
              </w:rPr>
              <w:t>5.3.3.</w:t>
            </w:r>
            <w:r>
              <w:rPr>
                <w:rFonts w:asciiTheme="minorHAnsi" w:eastAsiaTheme="minorEastAsia" w:hAnsiTheme="minorHAnsi" w:cstheme="minorBidi"/>
                <w:noProof/>
                <w:lang w:eastAsia="cs-CZ"/>
              </w:rPr>
              <w:tab/>
            </w:r>
            <w:r w:rsidRPr="00C52953">
              <w:rPr>
                <w:rStyle w:val="Hypertextovodkaz"/>
                <w:noProof/>
              </w:rPr>
              <w:t>Analýza překladu na úrovni gramatické</w:t>
            </w:r>
            <w:r>
              <w:rPr>
                <w:noProof/>
                <w:webHidden/>
              </w:rPr>
              <w:tab/>
            </w:r>
            <w:r>
              <w:rPr>
                <w:noProof/>
                <w:webHidden/>
              </w:rPr>
              <w:fldChar w:fldCharType="begin"/>
            </w:r>
            <w:r>
              <w:rPr>
                <w:noProof/>
                <w:webHidden/>
              </w:rPr>
              <w:instrText xml:space="preserve"> PAGEREF _Toc165625688 \h </w:instrText>
            </w:r>
            <w:r>
              <w:rPr>
                <w:noProof/>
                <w:webHidden/>
              </w:rPr>
            </w:r>
            <w:r>
              <w:rPr>
                <w:noProof/>
                <w:webHidden/>
              </w:rPr>
              <w:fldChar w:fldCharType="separate"/>
            </w:r>
            <w:r>
              <w:rPr>
                <w:noProof/>
                <w:webHidden/>
              </w:rPr>
              <w:t>53</w:t>
            </w:r>
            <w:r>
              <w:rPr>
                <w:noProof/>
                <w:webHidden/>
              </w:rPr>
              <w:fldChar w:fldCharType="end"/>
            </w:r>
          </w:hyperlink>
        </w:p>
        <w:p w14:paraId="3FA4713F" w14:textId="5BF8831A" w:rsidR="00174507" w:rsidRDefault="00174507">
          <w:pPr>
            <w:pStyle w:val="Obsah3"/>
            <w:tabs>
              <w:tab w:val="left" w:pos="1440"/>
              <w:tab w:val="right" w:leader="dot" w:pos="9062"/>
            </w:tabs>
            <w:rPr>
              <w:rFonts w:asciiTheme="minorHAnsi" w:eastAsiaTheme="minorEastAsia" w:hAnsiTheme="minorHAnsi" w:cstheme="minorBidi"/>
              <w:noProof/>
              <w:lang w:eastAsia="cs-CZ"/>
            </w:rPr>
          </w:pPr>
          <w:hyperlink w:anchor="_Toc165625689" w:history="1">
            <w:r w:rsidRPr="00C52953">
              <w:rPr>
                <w:rStyle w:val="Hypertextovodkaz"/>
                <w:noProof/>
              </w:rPr>
              <w:t>5.3.4.</w:t>
            </w:r>
            <w:r>
              <w:rPr>
                <w:rFonts w:asciiTheme="minorHAnsi" w:eastAsiaTheme="minorEastAsia" w:hAnsiTheme="minorHAnsi" w:cstheme="minorBidi"/>
                <w:noProof/>
                <w:lang w:eastAsia="cs-CZ"/>
              </w:rPr>
              <w:tab/>
            </w:r>
            <w:r w:rsidRPr="00C52953">
              <w:rPr>
                <w:rStyle w:val="Hypertextovodkaz"/>
                <w:noProof/>
              </w:rPr>
              <w:t>Analýza překladu na úrovni lexikální</w:t>
            </w:r>
            <w:r>
              <w:rPr>
                <w:noProof/>
                <w:webHidden/>
              </w:rPr>
              <w:tab/>
            </w:r>
            <w:r>
              <w:rPr>
                <w:noProof/>
                <w:webHidden/>
              </w:rPr>
              <w:fldChar w:fldCharType="begin"/>
            </w:r>
            <w:r>
              <w:rPr>
                <w:noProof/>
                <w:webHidden/>
              </w:rPr>
              <w:instrText xml:space="preserve"> PAGEREF _Toc165625689 \h </w:instrText>
            </w:r>
            <w:r>
              <w:rPr>
                <w:noProof/>
                <w:webHidden/>
              </w:rPr>
            </w:r>
            <w:r>
              <w:rPr>
                <w:noProof/>
                <w:webHidden/>
              </w:rPr>
              <w:fldChar w:fldCharType="separate"/>
            </w:r>
            <w:r>
              <w:rPr>
                <w:noProof/>
                <w:webHidden/>
              </w:rPr>
              <w:t>58</w:t>
            </w:r>
            <w:r>
              <w:rPr>
                <w:noProof/>
                <w:webHidden/>
              </w:rPr>
              <w:fldChar w:fldCharType="end"/>
            </w:r>
          </w:hyperlink>
        </w:p>
        <w:p w14:paraId="22994D9D" w14:textId="7716817C"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90" w:history="1">
            <w:r w:rsidRPr="00C52953">
              <w:rPr>
                <w:rStyle w:val="Hypertextovodkaz"/>
                <w:noProof/>
              </w:rPr>
              <w:t>Závěr</w:t>
            </w:r>
            <w:r>
              <w:rPr>
                <w:noProof/>
                <w:webHidden/>
              </w:rPr>
              <w:tab/>
            </w:r>
            <w:r>
              <w:rPr>
                <w:noProof/>
                <w:webHidden/>
              </w:rPr>
              <w:fldChar w:fldCharType="begin"/>
            </w:r>
            <w:r>
              <w:rPr>
                <w:noProof/>
                <w:webHidden/>
              </w:rPr>
              <w:instrText xml:space="preserve"> PAGEREF _Toc165625690 \h </w:instrText>
            </w:r>
            <w:r>
              <w:rPr>
                <w:noProof/>
                <w:webHidden/>
              </w:rPr>
            </w:r>
            <w:r>
              <w:rPr>
                <w:noProof/>
                <w:webHidden/>
              </w:rPr>
              <w:fldChar w:fldCharType="separate"/>
            </w:r>
            <w:r>
              <w:rPr>
                <w:noProof/>
                <w:webHidden/>
              </w:rPr>
              <w:t>67</w:t>
            </w:r>
            <w:r>
              <w:rPr>
                <w:noProof/>
                <w:webHidden/>
              </w:rPr>
              <w:fldChar w:fldCharType="end"/>
            </w:r>
          </w:hyperlink>
        </w:p>
        <w:p w14:paraId="6E433DB3" w14:textId="4948D56C"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91" w:history="1">
            <w:r w:rsidRPr="00C52953">
              <w:rPr>
                <w:rStyle w:val="Hypertextovodkaz"/>
                <w:noProof/>
              </w:rPr>
              <w:t>Přílohy</w:t>
            </w:r>
            <w:r>
              <w:rPr>
                <w:noProof/>
                <w:webHidden/>
              </w:rPr>
              <w:tab/>
            </w:r>
            <w:r>
              <w:rPr>
                <w:noProof/>
                <w:webHidden/>
              </w:rPr>
              <w:fldChar w:fldCharType="begin"/>
            </w:r>
            <w:r>
              <w:rPr>
                <w:noProof/>
                <w:webHidden/>
              </w:rPr>
              <w:instrText xml:space="preserve"> PAGEREF _Toc165625691 \h </w:instrText>
            </w:r>
            <w:r>
              <w:rPr>
                <w:noProof/>
                <w:webHidden/>
              </w:rPr>
            </w:r>
            <w:r>
              <w:rPr>
                <w:noProof/>
                <w:webHidden/>
              </w:rPr>
              <w:fldChar w:fldCharType="separate"/>
            </w:r>
            <w:r>
              <w:rPr>
                <w:noProof/>
                <w:webHidden/>
              </w:rPr>
              <w:t>70</w:t>
            </w:r>
            <w:r>
              <w:rPr>
                <w:noProof/>
                <w:webHidden/>
              </w:rPr>
              <w:fldChar w:fldCharType="end"/>
            </w:r>
          </w:hyperlink>
        </w:p>
        <w:p w14:paraId="24A2E8AD" w14:textId="270871BB"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92" w:history="1">
            <w:r w:rsidRPr="00C52953">
              <w:rPr>
                <w:rStyle w:val="Hypertextovodkaz"/>
                <w:noProof/>
              </w:rPr>
              <w:t>Resumé</w:t>
            </w:r>
            <w:r>
              <w:rPr>
                <w:noProof/>
                <w:webHidden/>
              </w:rPr>
              <w:tab/>
            </w:r>
            <w:r>
              <w:rPr>
                <w:noProof/>
                <w:webHidden/>
              </w:rPr>
              <w:fldChar w:fldCharType="begin"/>
            </w:r>
            <w:r>
              <w:rPr>
                <w:noProof/>
                <w:webHidden/>
              </w:rPr>
              <w:instrText xml:space="preserve"> PAGEREF _Toc165625692 \h </w:instrText>
            </w:r>
            <w:r>
              <w:rPr>
                <w:noProof/>
                <w:webHidden/>
              </w:rPr>
            </w:r>
            <w:r>
              <w:rPr>
                <w:noProof/>
                <w:webHidden/>
              </w:rPr>
              <w:fldChar w:fldCharType="separate"/>
            </w:r>
            <w:r>
              <w:rPr>
                <w:noProof/>
                <w:webHidden/>
              </w:rPr>
              <w:t>76</w:t>
            </w:r>
            <w:r>
              <w:rPr>
                <w:noProof/>
                <w:webHidden/>
              </w:rPr>
              <w:fldChar w:fldCharType="end"/>
            </w:r>
          </w:hyperlink>
        </w:p>
        <w:p w14:paraId="18C4F703" w14:textId="1F73D7DE"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93" w:history="1">
            <w:r w:rsidRPr="00C52953">
              <w:rPr>
                <w:rStyle w:val="Hypertextovodkaz"/>
                <w:noProof/>
              </w:rPr>
              <w:t>Bibliografie</w:t>
            </w:r>
            <w:r>
              <w:rPr>
                <w:noProof/>
                <w:webHidden/>
              </w:rPr>
              <w:tab/>
            </w:r>
            <w:r>
              <w:rPr>
                <w:noProof/>
                <w:webHidden/>
              </w:rPr>
              <w:fldChar w:fldCharType="begin"/>
            </w:r>
            <w:r>
              <w:rPr>
                <w:noProof/>
                <w:webHidden/>
              </w:rPr>
              <w:instrText xml:space="preserve"> PAGEREF _Toc165625693 \h </w:instrText>
            </w:r>
            <w:r>
              <w:rPr>
                <w:noProof/>
                <w:webHidden/>
              </w:rPr>
            </w:r>
            <w:r>
              <w:rPr>
                <w:noProof/>
                <w:webHidden/>
              </w:rPr>
              <w:fldChar w:fldCharType="separate"/>
            </w:r>
            <w:r>
              <w:rPr>
                <w:noProof/>
                <w:webHidden/>
              </w:rPr>
              <w:t>77</w:t>
            </w:r>
            <w:r>
              <w:rPr>
                <w:noProof/>
                <w:webHidden/>
              </w:rPr>
              <w:fldChar w:fldCharType="end"/>
            </w:r>
          </w:hyperlink>
        </w:p>
        <w:p w14:paraId="5744F07A" w14:textId="5027E79E" w:rsidR="00174507" w:rsidRDefault="00174507">
          <w:pPr>
            <w:pStyle w:val="Obsah2"/>
            <w:tabs>
              <w:tab w:val="right" w:leader="dot" w:pos="9062"/>
            </w:tabs>
            <w:rPr>
              <w:rFonts w:asciiTheme="minorHAnsi" w:eastAsiaTheme="minorEastAsia" w:hAnsiTheme="minorHAnsi" w:cstheme="minorBidi"/>
              <w:noProof/>
              <w:lang w:eastAsia="cs-CZ"/>
            </w:rPr>
          </w:pPr>
          <w:hyperlink w:anchor="_Toc165625694" w:history="1">
            <w:r w:rsidRPr="00C52953">
              <w:rPr>
                <w:rStyle w:val="Hypertextovodkaz"/>
                <w:noProof/>
              </w:rPr>
              <w:t>Primární zdroje</w:t>
            </w:r>
            <w:r>
              <w:rPr>
                <w:noProof/>
                <w:webHidden/>
              </w:rPr>
              <w:tab/>
            </w:r>
            <w:r>
              <w:rPr>
                <w:noProof/>
                <w:webHidden/>
              </w:rPr>
              <w:fldChar w:fldCharType="begin"/>
            </w:r>
            <w:r>
              <w:rPr>
                <w:noProof/>
                <w:webHidden/>
              </w:rPr>
              <w:instrText xml:space="preserve"> PAGEREF _Toc165625694 \h </w:instrText>
            </w:r>
            <w:r>
              <w:rPr>
                <w:noProof/>
                <w:webHidden/>
              </w:rPr>
            </w:r>
            <w:r>
              <w:rPr>
                <w:noProof/>
                <w:webHidden/>
              </w:rPr>
              <w:fldChar w:fldCharType="separate"/>
            </w:r>
            <w:r>
              <w:rPr>
                <w:noProof/>
                <w:webHidden/>
              </w:rPr>
              <w:t>77</w:t>
            </w:r>
            <w:r>
              <w:rPr>
                <w:noProof/>
                <w:webHidden/>
              </w:rPr>
              <w:fldChar w:fldCharType="end"/>
            </w:r>
          </w:hyperlink>
        </w:p>
        <w:p w14:paraId="0ACA4F9E" w14:textId="1D872BC8" w:rsidR="00174507" w:rsidRDefault="00174507">
          <w:pPr>
            <w:pStyle w:val="Obsah2"/>
            <w:tabs>
              <w:tab w:val="right" w:leader="dot" w:pos="9062"/>
            </w:tabs>
            <w:rPr>
              <w:rFonts w:asciiTheme="minorHAnsi" w:eastAsiaTheme="minorEastAsia" w:hAnsiTheme="minorHAnsi" w:cstheme="minorBidi"/>
              <w:noProof/>
              <w:lang w:eastAsia="cs-CZ"/>
            </w:rPr>
          </w:pPr>
          <w:hyperlink w:anchor="_Toc165625695" w:history="1">
            <w:r w:rsidRPr="00C52953">
              <w:rPr>
                <w:rStyle w:val="Hypertextovodkaz"/>
                <w:noProof/>
              </w:rPr>
              <w:t>Reference</w:t>
            </w:r>
            <w:r>
              <w:rPr>
                <w:noProof/>
                <w:webHidden/>
              </w:rPr>
              <w:tab/>
            </w:r>
            <w:r>
              <w:rPr>
                <w:noProof/>
                <w:webHidden/>
              </w:rPr>
              <w:fldChar w:fldCharType="begin"/>
            </w:r>
            <w:r>
              <w:rPr>
                <w:noProof/>
                <w:webHidden/>
              </w:rPr>
              <w:instrText xml:space="preserve"> PAGEREF _Toc165625695 \h </w:instrText>
            </w:r>
            <w:r>
              <w:rPr>
                <w:noProof/>
                <w:webHidden/>
              </w:rPr>
            </w:r>
            <w:r>
              <w:rPr>
                <w:noProof/>
                <w:webHidden/>
              </w:rPr>
              <w:fldChar w:fldCharType="separate"/>
            </w:r>
            <w:r>
              <w:rPr>
                <w:noProof/>
                <w:webHidden/>
              </w:rPr>
              <w:t>77</w:t>
            </w:r>
            <w:r>
              <w:rPr>
                <w:noProof/>
                <w:webHidden/>
              </w:rPr>
              <w:fldChar w:fldCharType="end"/>
            </w:r>
          </w:hyperlink>
        </w:p>
        <w:p w14:paraId="0E5D04F8" w14:textId="62CC6B86" w:rsidR="00174507" w:rsidRDefault="00174507">
          <w:pPr>
            <w:pStyle w:val="Obsah2"/>
            <w:tabs>
              <w:tab w:val="right" w:leader="dot" w:pos="9062"/>
            </w:tabs>
            <w:rPr>
              <w:rFonts w:asciiTheme="minorHAnsi" w:eastAsiaTheme="minorEastAsia" w:hAnsiTheme="minorHAnsi" w:cstheme="minorBidi"/>
              <w:noProof/>
              <w:lang w:eastAsia="cs-CZ"/>
            </w:rPr>
          </w:pPr>
          <w:hyperlink w:anchor="_Toc165625696" w:history="1">
            <w:r w:rsidRPr="00C52953">
              <w:rPr>
                <w:rStyle w:val="Hypertextovodkaz"/>
                <w:noProof/>
              </w:rPr>
              <w:t>Internetové zdroje</w:t>
            </w:r>
            <w:r>
              <w:rPr>
                <w:noProof/>
                <w:webHidden/>
              </w:rPr>
              <w:tab/>
            </w:r>
            <w:r>
              <w:rPr>
                <w:noProof/>
                <w:webHidden/>
              </w:rPr>
              <w:fldChar w:fldCharType="begin"/>
            </w:r>
            <w:r>
              <w:rPr>
                <w:noProof/>
                <w:webHidden/>
              </w:rPr>
              <w:instrText xml:space="preserve"> PAGEREF _Toc165625696 \h </w:instrText>
            </w:r>
            <w:r>
              <w:rPr>
                <w:noProof/>
                <w:webHidden/>
              </w:rPr>
            </w:r>
            <w:r>
              <w:rPr>
                <w:noProof/>
                <w:webHidden/>
              </w:rPr>
              <w:fldChar w:fldCharType="separate"/>
            </w:r>
            <w:r>
              <w:rPr>
                <w:noProof/>
                <w:webHidden/>
              </w:rPr>
              <w:t>79</w:t>
            </w:r>
            <w:r>
              <w:rPr>
                <w:noProof/>
                <w:webHidden/>
              </w:rPr>
              <w:fldChar w:fldCharType="end"/>
            </w:r>
          </w:hyperlink>
        </w:p>
        <w:p w14:paraId="219443C9" w14:textId="17DDE109" w:rsidR="00174507" w:rsidRDefault="00174507">
          <w:pPr>
            <w:pStyle w:val="Obsah1"/>
            <w:tabs>
              <w:tab w:val="right" w:leader="dot" w:pos="9062"/>
            </w:tabs>
            <w:rPr>
              <w:rFonts w:asciiTheme="minorHAnsi" w:eastAsiaTheme="minorEastAsia" w:hAnsiTheme="minorHAnsi" w:cstheme="minorBidi"/>
              <w:noProof/>
              <w:lang w:eastAsia="cs-CZ"/>
            </w:rPr>
          </w:pPr>
          <w:hyperlink w:anchor="_Toc165625697" w:history="1">
            <w:r w:rsidRPr="00C52953">
              <w:rPr>
                <w:rStyle w:val="Hypertextovodkaz"/>
                <w:noProof/>
              </w:rPr>
              <w:t>Anotace</w:t>
            </w:r>
            <w:r>
              <w:rPr>
                <w:noProof/>
                <w:webHidden/>
              </w:rPr>
              <w:tab/>
            </w:r>
            <w:r>
              <w:rPr>
                <w:noProof/>
                <w:webHidden/>
              </w:rPr>
              <w:fldChar w:fldCharType="begin"/>
            </w:r>
            <w:r>
              <w:rPr>
                <w:noProof/>
                <w:webHidden/>
              </w:rPr>
              <w:instrText xml:space="preserve"> PAGEREF _Toc165625697 \h </w:instrText>
            </w:r>
            <w:r>
              <w:rPr>
                <w:noProof/>
                <w:webHidden/>
              </w:rPr>
            </w:r>
            <w:r>
              <w:rPr>
                <w:noProof/>
                <w:webHidden/>
              </w:rPr>
              <w:fldChar w:fldCharType="separate"/>
            </w:r>
            <w:r>
              <w:rPr>
                <w:noProof/>
                <w:webHidden/>
              </w:rPr>
              <w:t>81</w:t>
            </w:r>
            <w:r>
              <w:rPr>
                <w:noProof/>
                <w:webHidden/>
              </w:rPr>
              <w:fldChar w:fldCharType="end"/>
            </w:r>
          </w:hyperlink>
        </w:p>
        <w:p w14:paraId="07D75EE3" w14:textId="4FF93782" w:rsidR="004A751A" w:rsidRDefault="004A751A">
          <w:r>
            <w:rPr>
              <w:b/>
              <w:bCs/>
            </w:rPr>
            <w:fldChar w:fldCharType="end"/>
          </w:r>
        </w:p>
      </w:sdtContent>
    </w:sdt>
    <w:p w14:paraId="61DC65E4" w14:textId="77777777" w:rsidR="004A751A" w:rsidRDefault="004A751A">
      <w:pPr>
        <w:rPr>
          <w:rFonts w:eastAsia="Times New Roman"/>
          <w:b/>
          <w:bCs/>
          <w:color w:val="000000"/>
          <w:kern w:val="0"/>
          <w:sz w:val="32"/>
          <w:szCs w:val="32"/>
          <w:lang w:eastAsia="cs-CZ"/>
          <w14:ligatures w14:val="none"/>
        </w:rPr>
      </w:pPr>
      <w:r>
        <w:br w:type="page"/>
      </w:r>
    </w:p>
    <w:p w14:paraId="6F2FE3C0" w14:textId="69E7666D" w:rsidR="005454FD" w:rsidRDefault="00677971" w:rsidP="00FF672E">
      <w:pPr>
        <w:pStyle w:val="Nadpis1"/>
        <w:numPr>
          <w:ilvl w:val="0"/>
          <w:numId w:val="0"/>
        </w:numPr>
        <w:ind w:left="360" w:hanging="360"/>
      </w:pPr>
      <w:bookmarkStart w:id="0" w:name="_Toc165625659"/>
      <w:r>
        <w:lastRenderedPageBreak/>
        <w:t>Seznam zkratek</w:t>
      </w:r>
      <w:bookmarkEnd w:id="0"/>
    </w:p>
    <w:p w14:paraId="65774C44" w14:textId="77777777" w:rsidR="00FF672E" w:rsidRPr="00FF672E" w:rsidRDefault="00FF672E" w:rsidP="00FF672E">
      <w:pPr>
        <w:rPr>
          <w:lang w:eastAsia="cs-CZ"/>
        </w:rPr>
      </w:pPr>
    </w:p>
    <w:p w14:paraId="28ACD360" w14:textId="44536875" w:rsidR="00677971" w:rsidRDefault="00677971" w:rsidP="00677971">
      <w:pPr>
        <w:rPr>
          <w:lang w:eastAsia="cs-CZ"/>
        </w:rPr>
      </w:pPr>
      <w:r>
        <w:rPr>
          <w:lang w:eastAsia="cs-CZ"/>
        </w:rPr>
        <w:t>ASSČ</w:t>
      </w:r>
      <w:r>
        <w:rPr>
          <w:lang w:eastAsia="cs-CZ"/>
        </w:rPr>
        <w:tab/>
      </w:r>
      <w:r>
        <w:rPr>
          <w:lang w:eastAsia="cs-CZ"/>
        </w:rPr>
        <w:tab/>
        <w:t>Akademický slovník současné češtiny</w:t>
      </w:r>
    </w:p>
    <w:p w14:paraId="4F1619D5" w14:textId="7DE7BE31" w:rsidR="00EF4A2B" w:rsidRDefault="00EF4A2B" w:rsidP="00677971">
      <w:pPr>
        <w:rPr>
          <w:lang w:eastAsia="cs-CZ"/>
        </w:rPr>
      </w:pPr>
      <w:r>
        <w:rPr>
          <w:lang w:eastAsia="cs-CZ"/>
        </w:rPr>
        <w:t>BR</w:t>
      </w:r>
      <w:r w:rsidR="008673BE">
        <w:rPr>
          <w:lang w:eastAsia="cs-CZ"/>
        </w:rPr>
        <w:t>23</w:t>
      </w:r>
      <w:r>
        <w:rPr>
          <w:lang w:eastAsia="cs-CZ"/>
        </w:rPr>
        <w:tab/>
      </w:r>
      <w:r>
        <w:rPr>
          <w:lang w:eastAsia="cs-CZ"/>
        </w:rPr>
        <w:tab/>
        <w:t xml:space="preserve">Babylon </w:t>
      </w:r>
      <w:proofErr w:type="spellStart"/>
      <w:r>
        <w:rPr>
          <w:lang w:eastAsia="cs-CZ"/>
        </w:rPr>
        <w:t>Revisited</w:t>
      </w:r>
      <w:proofErr w:type="spellEnd"/>
      <w:r w:rsidR="008673BE">
        <w:rPr>
          <w:lang w:eastAsia="cs-CZ"/>
        </w:rPr>
        <w:t>, vydání 2023</w:t>
      </w:r>
    </w:p>
    <w:p w14:paraId="001B4985" w14:textId="258355F7" w:rsidR="00EF4A2B" w:rsidRDefault="00EF4A2B" w:rsidP="00677971">
      <w:pPr>
        <w:rPr>
          <w:lang w:eastAsia="cs-CZ"/>
        </w:rPr>
      </w:pPr>
      <w:r>
        <w:rPr>
          <w:lang w:eastAsia="cs-CZ"/>
        </w:rPr>
        <w:t>Bó64</w:t>
      </w:r>
      <w:r>
        <w:rPr>
          <w:lang w:eastAsia="cs-CZ"/>
        </w:rPr>
        <w:tab/>
      </w:r>
      <w:r>
        <w:rPr>
          <w:lang w:eastAsia="cs-CZ"/>
        </w:rPr>
        <w:tab/>
        <w:t>Znovu v Babylóně, vydání 1964</w:t>
      </w:r>
    </w:p>
    <w:p w14:paraId="19D3BFF3" w14:textId="77200BED" w:rsidR="00EF4A2B" w:rsidRDefault="00EF4A2B" w:rsidP="00677971">
      <w:pPr>
        <w:rPr>
          <w:lang w:eastAsia="cs-CZ"/>
        </w:rPr>
      </w:pPr>
      <w:r>
        <w:rPr>
          <w:lang w:eastAsia="cs-CZ"/>
        </w:rPr>
        <w:t>Bó70</w:t>
      </w:r>
      <w:r>
        <w:rPr>
          <w:lang w:eastAsia="cs-CZ"/>
        </w:rPr>
        <w:tab/>
      </w:r>
      <w:r>
        <w:rPr>
          <w:lang w:eastAsia="cs-CZ"/>
        </w:rPr>
        <w:tab/>
        <w:t>Znovu v Babylóně, vydání 1970</w:t>
      </w:r>
    </w:p>
    <w:p w14:paraId="3B1F6901" w14:textId="1E018AA0" w:rsidR="00EF4A2B" w:rsidRDefault="00EF4A2B" w:rsidP="00677971">
      <w:pPr>
        <w:rPr>
          <w:lang w:eastAsia="cs-CZ"/>
        </w:rPr>
      </w:pPr>
      <w:r>
        <w:rPr>
          <w:lang w:eastAsia="cs-CZ"/>
        </w:rPr>
        <w:t>Bo06</w:t>
      </w:r>
      <w:r>
        <w:rPr>
          <w:lang w:eastAsia="cs-CZ"/>
        </w:rPr>
        <w:tab/>
      </w:r>
      <w:r>
        <w:rPr>
          <w:lang w:eastAsia="cs-CZ"/>
        </w:rPr>
        <w:tab/>
        <w:t>Znovu v Babyloně, vydání 2006</w:t>
      </w:r>
    </w:p>
    <w:p w14:paraId="19205C41" w14:textId="6E65EC10" w:rsidR="00EF4A2B" w:rsidRDefault="00EF4A2B" w:rsidP="00677971">
      <w:pPr>
        <w:rPr>
          <w:lang w:eastAsia="cs-CZ"/>
        </w:rPr>
      </w:pPr>
      <w:r>
        <w:rPr>
          <w:lang w:eastAsia="cs-CZ"/>
        </w:rPr>
        <w:t>Bo16</w:t>
      </w:r>
      <w:r>
        <w:rPr>
          <w:lang w:eastAsia="cs-CZ"/>
        </w:rPr>
        <w:tab/>
      </w:r>
      <w:r>
        <w:rPr>
          <w:lang w:eastAsia="cs-CZ"/>
        </w:rPr>
        <w:tab/>
        <w:t>Znovu v Babyloně, vydání 2016</w:t>
      </w:r>
    </w:p>
    <w:p w14:paraId="46340353" w14:textId="08CF29A7" w:rsidR="00677971" w:rsidRDefault="00677971" w:rsidP="00677971">
      <w:pPr>
        <w:rPr>
          <w:lang w:eastAsia="cs-CZ"/>
        </w:rPr>
      </w:pPr>
      <w:r>
        <w:rPr>
          <w:lang w:eastAsia="cs-CZ"/>
        </w:rPr>
        <w:t>CD</w:t>
      </w:r>
      <w:r>
        <w:rPr>
          <w:lang w:eastAsia="cs-CZ"/>
        </w:rPr>
        <w:tab/>
      </w:r>
      <w:r>
        <w:rPr>
          <w:lang w:eastAsia="cs-CZ"/>
        </w:rPr>
        <w:tab/>
        <w:t xml:space="preserve">Cambridge </w:t>
      </w:r>
      <w:proofErr w:type="spellStart"/>
      <w:r>
        <w:rPr>
          <w:lang w:eastAsia="cs-CZ"/>
        </w:rPr>
        <w:t>Dictionary</w:t>
      </w:r>
      <w:proofErr w:type="spellEnd"/>
    </w:p>
    <w:p w14:paraId="4E083705" w14:textId="77B65376" w:rsidR="00677971" w:rsidRDefault="00677971" w:rsidP="00677971">
      <w:pPr>
        <w:rPr>
          <w:lang w:eastAsia="cs-CZ"/>
        </w:rPr>
      </w:pPr>
      <w:r>
        <w:rPr>
          <w:lang w:eastAsia="cs-CZ"/>
        </w:rPr>
        <w:t>ČNK</w:t>
      </w:r>
      <w:r>
        <w:rPr>
          <w:lang w:eastAsia="cs-CZ"/>
        </w:rPr>
        <w:tab/>
      </w:r>
      <w:r>
        <w:rPr>
          <w:lang w:eastAsia="cs-CZ"/>
        </w:rPr>
        <w:tab/>
        <w:t>Český národní korpus</w:t>
      </w:r>
    </w:p>
    <w:p w14:paraId="7955257B" w14:textId="4EB6DC4D" w:rsidR="00677971" w:rsidRDefault="00677971" w:rsidP="00677971">
      <w:pPr>
        <w:rPr>
          <w:lang w:eastAsia="cs-CZ"/>
        </w:rPr>
      </w:pPr>
      <w:r>
        <w:rPr>
          <w:lang w:eastAsia="cs-CZ"/>
        </w:rPr>
        <w:t>IJP</w:t>
      </w:r>
      <w:r>
        <w:rPr>
          <w:lang w:eastAsia="cs-CZ"/>
        </w:rPr>
        <w:tab/>
      </w:r>
      <w:r>
        <w:rPr>
          <w:lang w:eastAsia="cs-CZ"/>
        </w:rPr>
        <w:tab/>
        <w:t>Internetová jazyková příručka</w:t>
      </w:r>
    </w:p>
    <w:p w14:paraId="60907332" w14:textId="4E89FBDA" w:rsidR="00677971" w:rsidRDefault="00677971" w:rsidP="00677971">
      <w:pPr>
        <w:rPr>
          <w:lang w:eastAsia="cs-CZ"/>
        </w:rPr>
      </w:pPr>
      <w:r>
        <w:rPr>
          <w:lang w:eastAsia="cs-CZ"/>
        </w:rPr>
        <w:t>IPM</w:t>
      </w:r>
      <w:r>
        <w:rPr>
          <w:lang w:eastAsia="cs-CZ"/>
        </w:rPr>
        <w:tab/>
      </w:r>
      <w:r>
        <w:rPr>
          <w:lang w:eastAsia="cs-CZ"/>
        </w:rPr>
        <w:tab/>
        <w:t>Výskyty na milion pozic</w:t>
      </w:r>
    </w:p>
    <w:p w14:paraId="572B00D9" w14:textId="03181195" w:rsidR="00677971" w:rsidRDefault="00677971" w:rsidP="00677971">
      <w:pPr>
        <w:rPr>
          <w:lang w:eastAsia="cs-CZ"/>
        </w:rPr>
      </w:pPr>
      <w:r>
        <w:rPr>
          <w:lang w:eastAsia="cs-CZ"/>
        </w:rPr>
        <w:t>LP</w:t>
      </w:r>
      <w:r>
        <w:rPr>
          <w:lang w:eastAsia="cs-CZ"/>
        </w:rPr>
        <w:tab/>
      </w:r>
      <w:r>
        <w:rPr>
          <w:lang w:eastAsia="cs-CZ"/>
        </w:rPr>
        <w:tab/>
        <w:t>Lexikální prostředek</w:t>
      </w:r>
    </w:p>
    <w:p w14:paraId="089BDEB9" w14:textId="75FFBD11" w:rsidR="00677971" w:rsidRDefault="00677971" w:rsidP="00677971">
      <w:pPr>
        <w:rPr>
          <w:lang w:eastAsia="cs-CZ"/>
        </w:rPr>
      </w:pPr>
      <w:r>
        <w:rPr>
          <w:lang w:eastAsia="cs-CZ"/>
        </w:rPr>
        <w:t>PPČ</w:t>
      </w:r>
      <w:r>
        <w:rPr>
          <w:lang w:eastAsia="cs-CZ"/>
        </w:rPr>
        <w:tab/>
      </w:r>
      <w:r>
        <w:rPr>
          <w:lang w:eastAsia="cs-CZ"/>
        </w:rPr>
        <w:tab/>
        <w:t>Poznámka pod čarou</w:t>
      </w:r>
    </w:p>
    <w:p w14:paraId="681B975A" w14:textId="3CA651AE" w:rsidR="003F5982" w:rsidRDefault="003F5982" w:rsidP="00677971">
      <w:pPr>
        <w:rPr>
          <w:lang w:eastAsia="cs-CZ"/>
        </w:rPr>
      </w:pPr>
      <w:r>
        <w:rPr>
          <w:lang w:eastAsia="cs-CZ"/>
        </w:rPr>
        <w:t>SNKLU</w:t>
      </w:r>
      <w:r>
        <w:rPr>
          <w:lang w:eastAsia="cs-CZ"/>
        </w:rPr>
        <w:tab/>
      </w:r>
      <w:r w:rsidRPr="003F5982">
        <w:rPr>
          <w:lang w:eastAsia="cs-CZ"/>
        </w:rPr>
        <w:t>Státní nakladatelství krásné literatury a umění</w:t>
      </w:r>
    </w:p>
    <w:p w14:paraId="0A6B5AB8" w14:textId="48C63A45" w:rsidR="00677971" w:rsidRDefault="00677971" w:rsidP="00677971">
      <w:pPr>
        <w:rPr>
          <w:lang w:eastAsia="cs-CZ"/>
        </w:rPr>
      </w:pPr>
      <w:r>
        <w:rPr>
          <w:lang w:eastAsia="cs-CZ"/>
        </w:rPr>
        <w:t>SSČ</w:t>
      </w:r>
      <w:r>
        <w:rPr>
          <w:lang w:eastAsia="cs-CZ"/>
        </w:rPr>
        <w:tab/>
      </w:r>
      <w:r>
        <w:rPr>
          <w:lang w:eastAsia="cs-CZ"/>
        </w:rPr>
        <w:tab/>
        <w:t>Slovník spisovné češtiny</w:t>
      </w:r>
    </w:p>
    <w:p w14:paraId="01C7669D" w14:textId="1E7A6935" w:rsidR="00677971" w:rsidRDefault="00677971" w:rsidP="00677971">
      <w:pPr>
        <w:rPr>
          <w:lang w:eastAsia="cs-CZ"/>
        </w:rPr>
      </w:pPr>
      <w:r>
        <w:rPr>
          <w:lang w:eastAsia="cs-CZ"/>
        </w:rPr>
        <w:t>SSJČ</w:t>
      </w:r>
      <w:r>
        <w:rPr>
          <w:lang w:eastAsia="cs-CZ"/>
        </w:rPr>
        <w:tab/>
      </w:r>
      <w:r>
        <w:rPr>
          <w:lang w:eastAsia="cs-CZ"/>
        </w:rPr>
        <w:tab/>
        <w:t>Slovník spisovného jazyka českého</w:t>
      </w:r>
    </w:p>
    <w:p w14:paraId="66FB6BD5" w14:textId="60FA1F84" w:rsidR="00FF672E" w:rsidRDefault="00677971" w:rsidP="003615D9">
      <w:pPr>
        <w:rPr>
          <w:lang w:eastAsia="cs-CZ"/>
        </w:rPr>
      </w:pPr>
      <w:proofErr w:type="spellStart"/>
      <w:r>
        <w:rPr>
          <w:lang w:eastAsia="cs-CZ"/>
        </w:rPr>
        <w:t>WaG</w:t>
      </w:r>
      <w:proofErr w:type="spellEnd"/>
      <w:r>
        <w:rPr>
          <w:lang w:eastAsia="cs-CZ"/>
        </w:rPr>
        <w:tab/>
      </w:r>
      <w:r>
        <w:rPr>
          <w:lang w:eastAsia="cs-CZ"/>
        </w:rPr>
        <w:tab/>
        <w:t>Slovo v kostce, aplikace ČNK</w:t>
      </w:r>
    </w:p>
    <w:p w14:paraId="41A4D841" w14:textId="51028CFB" w:rsidR="00FF672E" w:rsidRDefault="00FF672E" w:rsidP="00FF672E">
      <w:pPr>
        <w:pStyle w:val="Nadpis1"/>
        <w:numPr>
          <w:ilvl w:val="0"/>
          <w:numId w:val="0"/>
        </w:numPr>
      </w:pPr>
      <w:bookmarkStart w:id="1" w:name="_Toc165625660"/>
      <w:r>
        <w:t>Seznam příloh</w:t>
      </w:r>
      <w:bookmarkEnd w:id="1"/>
    </w:p>
    <w:p w14:paraId="5110652A" w14:textId="77777777" w:rsidR="00FF672E" w:rsidRPr="00FF672E" w:rsidRDefault="00FF672E" w:rsidP="00FF672E">
      <w:pPr>
        <w:rPr>
          <w:lang w:eastAsia="cs-CZ"/>
        </w:rPr>
      </w:pPr>
    </w:p>
    <w:p w14:paraId="5BEA3B08" w14:textId="5E4A50EF" w:rsidR="000B676F" w:rsidRDefault="00FF672E">
      <w:pPr>
        <w:pStyle w:val="Seznamobrzk"/>
        <w:tabs>
          <w:tab w:val="right" w:leader="dot" w:pos="9062"/>
        </w:tabs>
        <w:rPr>
          <w:rFonts w:asciiTheme="minorHAnsi" w:eastAsiaTheme="minorEastAsia" w:hAnsiTheme="minorHAnsi" w:cstheme="minorBidi"/>
          <w:noProof/>
          <w:lang w:eastAsia="cs-CZ"/>
        </w:rPr>
      </w:pPr>
      <w:r>
        <w:rPr>
          <w:lang w:eastAsia="cs-CZ"/>
        </w:rPr>
        <w:fldChar w:fldCharType="begin"/>
      </w:r>
      <w:r>
        <w:rPr>
          <w:lang w:eastAsia="cs-CZ"/>
        </w:rPr>
        <w:instrText xml:space="preserve"> TOC \h \z \c "Příloha" </w:instrText>
      </w:r>
      <w:r>
        <w:rPr>
          <w:lang w:eastAsia="cs-CZ"/>
        </w:rPr>
        <w:fldChar w:fldCharType="separate"/>
      </w:r>
      <w:hyperlink w:anchor="_Toc165540108" w:history="1">
        <w:r w:rsidR="000B676F" w:rsidRPr="00BC015B">
          <w:rPr>
            <w:rStyle w:val="Hypertextovodkaz"/>
            <w:noProof/>
          </w:rPr>
          <w:t>Příloha 1: rozdílná použití středníků v BR a Bó64</w:t>
        </w:r>
        <w:r w:rsidR="000B676F">
          <w:rPr>
            <w:noProof/>
            <w:webHidden/>
          </w:rPr>
          <w:tab/>
        </w:r>
        <w:r w:rsidR="000B676F">
          <w:rPr>
            <w:noProof/>
            <w:webHidden/>
          </w:rPr>
          <w:fldChar w:fldCharType="begin"/>
        </w:r>
        <w:r w:rsidR="000B676F">
          <w:rPr>
            <w:noProof/>
            <w:webHidden/>
          </w:rPr>
          <w:instrText xml:space="preserve"> PAGEREF _Toc165540108 \h </w:instrText>
        </w:r>
        <w:r w:rsidR="000B676F">
          <w:rPr>
            <w:noProof/>
            <w:webHidden/>
          </w:rPr>
        </w:r>
        <w:r w:rsidR="000B676F">
          <w:rPr>
            <w:noProof/>
            <w:webHidden/>
          </w:rPr>
          <w:fldChar w:fldCharType="separate"/>
        </w:r>
        <w:r w:rsidR="000B676F">
          <w:rPr>
            <w:noProof/>
            <w:webHidden/>
          </w:rPr>
          <w:t>69</w:t>
        </w:r>
        <w:r w:rsidR="000B676F">
          <w:rPr>
            <w:noProof/>
            <w:webHidden/>
          </w:rPr>
          <w:fldChar w:fldCharType="end"/>
        </w:r>
      </w:hyperlink>
    </w:p>
    <w:p w14:paraId="43E78975" w14:textId="1918EFB6" w:rsidR="000B676F" w:rsidRDefault="00000000">
      <w:pPr>
        <w:pStyle w:val="Seznamobrzk"/>
        <w:tabs>
          <w:tab w:val="right" w:leader="dot" w:pos="9062"/>
        </w:tabs>
        <w:rPr>
          <w:rFonts w:asciiTheme="minorHAnsi" w:eastAsiaTheme="minorEastAsia" w:hAnsiTheme="minorHAnsi" w:cstheme="minorBidi"/>
          <w:noProof/>
          <w:lang w:eastAsia="cs-CZ"/>
        </w:rPr>
      </w:pPr>
      <w:hyperlink w:anchor="_Toc165540109" w:history="1">
        <w:r w:rsidR="000B676F" w:rsidRPr="00BC015B">
          <w:rPr>
            <w:rStyle w:val="Hypertextovodkaz"/>
            <w:noProof/>
          </w:rPr>
          <w:t>Příloha 2: rozdílná použití pomlček v BR a Bó64</w:t>
        </w:r>
        <w:r w:rsidR="000B676F">
          <w:rPr>
            <w:noProof/>
            <w:webHidden/>
          </w:rPr>
          <w:tab/>
        </w:r>
        <w:r w:rsidR="000B676F">
          <w:rPr>
            <w:noProof/>
            <w:webHidden/>
          </w:rPr>
          <w:fldChar w:fldCharType="begin"/>
        </w:r>
        <w:r w:rsidR="000B676F">
          <w:rPr>
            <w:noProof/>
            <w:webHidden/>
          </w:rPr>
          <w:instrText xml:space="preserve"> PAGEREF _Toc165540109 \h </w:instrText>
        </w:r>
        <w:r w:rsidR="000B676F">
          <w:rPr>
            <w:noProof/>
            <w:webHidden/>
          </w:rPr>
        </w:r>
        <w:r w:rsidR="000B676F">
          <w:rPr>
            <w:noProof/>
            <w:webHidden/>
          </w:rPr>
          <w:fldChar w:fldCharType="separate"/>
        </w:r>
        <w:r w:rsidR="000B676F">
          <w:rPr>
            <w:noProof/>
            <w:webHidden/>
          </w:rPr>
          <w:t>72</w:t>
        </w:r>
        <w:r w:rsidR="000B676F">
          <w:rPr>
            <w:noProof/>
            <w:webHidden/>
          </w:rPr>
          <w:fldChar w:fldCharType="end"/>
        </w:r>
      </w:hyperlink>
    </w:p>
    <w:p w14:paraId="24912865" w14:textId="625689F9" w:rsidR="000B676F" w:rsidRDefault="00000000">
      <w:pPr>
        <w:pStyle w:val="Seznamobrzk"/>
        <w:tabs>
          <w:tab w:val="right" w:leader="dot" w:pos="9062"/>
        </w:tabs>
        <w:rPr>
          <w:rFonts w:asciiTheme="minorHAnsi" w:eastAsiaTheme="minorEastAsia" w:hAnsiTheme="minorHAnsi" w:cstheme="minorBidi"/>
          <w:noProof/>
          <w:lang w:eastAsia="cs-CZ"/>
        </w:rPr>
      </w:pPr>
      <w:hyperlink w:anchor="_Toc165540110" w:history="1">
        <w:r w:rsidR="000B676F" w:rsidRPr="00BC015B">
          <w:rPr>
            <w:rStyle w:val="Hypertextovodkaz"/>
            <w:noProof/>
          </w:rPr>
          <w:t>Příloha 3: tvary „všechno“ a „všecko“ v Bó64</w:t>
        </w:r>
        <w:r w:rsidR="000B676F">
          <w:rPr>
            <w:noProof/>
            <w:webHidden/>
          </w:rPr>
          <w:tab/>
        </w:r>
        <w:r w:rsidR="000B676F">
          <w:rPr>
            <w:noProof/>
            <w:webHidden/>
          </w:rPr>
          <w:fldChar w:fldCharType="begin"/>
        </w:r>
        <w:r w:rsidR="000B676F">
          <w:rPr>
            <w:noProof/>
            <w:webHidden/>
          </w:rPr>
          <w:instrText xml:space="preserve"> PAGEREF _Toc165540110 \h </w:instrText>
        </w:r>
        <w:r w:rsidR="000B676F">
          <w:rPr>
            <w:noProof/>
            <w:webHidden/>
          </w:rPr>
        </w:r>
        <w:r w:rsidR="000B676F">
          <w:rPr>
            <w:noProof/>
            <w:webHidden/>
          </w:rPr>
          <w:fldChar w:fldCharType="separate"/>
        </w:r>
        <w:r w:rsidR="000B676F">
          <w:rPr>
            <w:noProof/>
            <w:webHidden/>
          </w:rPr>
          <w:t>73</w:t>
        </w:r>
        <w:r w:rsidR="000B676F">
          <w:rPr>
            <w:noProof/>
            <w:webHidden/>
          </w:rPr>
          <w:fldChar w:fldCharType="end"/>
        </w:r>
      </w:hyperlink>
    </w:p>
    <w:p w14:paraId="1FC2275A" w14:textId="6FC76AD4" w:rsidR="00FF672E" w:rsidRDefault="00FF672E" w:rsidP="00FF672E">
      <w:pPr>
        <w:rPr>
          <w:lang w:eastAsia="cs-CZ"/>
        </w:rPr>
      </w:pPr>
      <w:r>
        <w:rPr>
          <w:lang w:eastAsia="cs-CZ"/>
        </w:rPr>
        <w:fldChar w:fldCharType="end"/>
      </w:r>
    </w:p>
    <w:p w14:paraId="16D8912B" w14:textId="348858BB" w:rsidR="00FF672E" w:rsidRDefault="00FF672E" w:rsidP="00FF672E">
      <w:pPr>
        <w:pStyle w:val="Nadpis1"/>
        <w:numPr>
          <w:ilvl w:val="0"/>
          <w:numId w:val="0"/>
        </w:numPr>
      </w:pPr>
      <w:bookmarkStart w:id="2" w:name="_Toc165625661"/>
      <w:r>
        <w:t>Seznam obrázků</w:t>
      </w:r>
      <w:bookmarkEnd w:id="2"/>
    </w:p>
    <w:p w14:paraId="188D4AD7" w14:textId="77777777" w:rsidR="00FF672E" w:rsidRPr="00FF672E" w:rsidRDefault="00FF672E" w:rsidP="00FF672E">
      <w:pPr>
        <w:rPr>
          <w:lang w:eastAsia="cs-CZ"/>
        </w:rPr>
      </w:pPr>
    </w:p>
    <w:p w14:paraId="3FCD3365" w14:textId="6EBEA60E" w:rsidR="00FF672E" w:rsidRDefault="00FF672E">
      <w:pPr>
        <w:pStyle w:val="Seznamobrzk"/>
        <w:tabs>
          <w:tab w:val="right" w:leader="dot" w:pos="9062"/>
        </w:tabs>
        <w:rPr>
          <w:rFonts w:asciiTheme="minorHAnsi" w:eastAsiaTheme="minorEastAsia" w:hAnsiTheme="minorHAnsi" w:cstheme="minorBidi"/>
          <w:noProof/>
          <w:lang w:eastAsia="cs-CZ"/>
        </w:rPr>
      </w:pPr>
      <w:r>
        <w:rPr>
          <w:lang w:eastAsia="cs-CZ"/>
        </w:rPr>
        <w:fldChar w:fldCharType="begin"/>
      </w:r>
      <w:r>
        <w:rPr>
          <w:lang w:eastAsia="cs-CZ"/>
        </w:rPr>
        <w:instrText xml:space="preserve"> TOC \h \z \c "Obrázek" </w:instrText>
      </w:r>
      <w:r>
        <w:rPr>
          <w:lang w:eastAsia="cs-CZ"/>
        </w:rPr>
        <w:fldChar w:fldCharType="separate"/>
      </w:r>
      <w:hyperlink w:anchor="_Toc165048824" w:history="1">
        <w:r w:rsidRPr="005B4824">
          <w:rPr>
            <w:rStyle w:val="Hypertextovodkaz"/>
            <w:noProof/>
          </w:rPr>
          <w:t xml:space="preserve">Obrázek 1: WaG, slova </w:t>
        </w:r>
        <w:r w:rsidRPr="005B4824">
          <w:rPr>
            <w:rStyle w:val="Hypertextovodkaz"/>
            <w:i/>
            <w:iCs/>
            <w:noProof/>
          </w:rPr>
          <w:t>li</w:t>
        </w:r>
        <w:r w:rsidRPr="005B4824">
          <w:rPr>
            <w:rStyle w:val="Hypertextovodkaz"/>
            <w:noProof/>
          </w:rPr>
          <w:t xml:space="preserve"> a </w:t>
        </w:r>
        <w:r w:rsidRPr="005B4824">
          <w:rPr>
            <w:rStyle w:val="Hypertextovodkaz"/>
            <w:i/>
            <w:iCs/>
            <w:noProof/>
          </w:rPr>
          <w:t>jestli</w:t>
        </w:r>
        <w:r>
          <w:rPr>
            <w:noProof/>
            <w:webHidden/>
          </w:rPr>
          <w:tab/>
        </w:r>
        <w:r>
          <w:rPr>
            <w:noProof/>
            <w:webHidden/>
          </w:rPr>
          <w:fldChar w:fldCharType="begin"/>
        </w:r>
        <w:r>
          <w:rPr>
            <w:noProof/>
            <w:webHidden/>
          </w:rPr>
          <w:instrText xml:space="preserve"> PAGEREF _Toc165048824 \h </w:instrText>
        </w:r>
        <w:r>
          <w:rPr>
            <w:noProof/>
            <w:webHidden/>
          </w:rPr>
        </w:r>
        <w:r>
          <w:rPr>
            <w:noProof/>
            <w:webHidden/>
          </w:rPr>
          <w:fldChar w:fldCharType="separate"/>
        </w:r>
        <w:r>
          <w:rPr>
            <w:noProof/>
            <w:webHidden/>
          </w:rPr>
          <w:t>30</w:t>
        </w:r>
        <w:r>
          <w:rPr>
            <w:noProof/>
            <w:webHidden/>
          </w:rPr>
          <w:fldChar w:fldCharType="end"/>
        </w:r>
      </w:hyperlink>
    </w:p>
    <w:p w14:paraId="3E396E53" w14:textId="70235D60" w:rsidR="00FF672E" w:rsidRDefault="00000000">
      <w:pPr>
        <w:pStyle w:val="Seznamobrzk"/>
        <w:tabs>
          <w:tab w:val="right" w:leader="dot" w:pos="9062"/>
        </w:tabs>
        <w:rPr>
          <w:rFonts w:asciiTheme="minorHAnsi" w:eastAsiaTheme="minorEastAsia" w:hAnsiTheme="minorHAnsi" w:cstheme="minorBidi"/>
          <w:noProof/>
          <w:lang w:eastAsia="cs-CZ"/>
        </w:rPr>
      </w:pPr>
      <w:hyperlink w:anchor="_Toc165048825" w:history="1">
        <w:r w:rsidR="00FF672E" w:rsidRPr="005B4824">
          <w:rPr>
            <w:rStyle w:val="Hypertextovodkaz"/>
            <w:noProof/>
          </w:rPr>
          <w:t xml:space="preserve">Obrázek 2: WaG, slovo </w:t>
        </w:r>
        <w:r w:rsidR="00FF672E" w:rsidRPr="005B4824">
          <w:rPr>
            <w:rStyle w:val="Hypertextovodkaz"/>
            <w:i/>
            <w:iCs/>
            <w:noProof/>
          </w:rPr>
          <w:t>rozlučka</w:t>
        </w:r>
        <w:r w:rsidR="00FF672E">
          <w:rPr>
            <w:noProof/>
            <w:webHidden/>
          </w:rPr>
          <w:tab/>
        </w:r>
        <w:r w:rsidR="00FF672E">
          <w:rPr>
            <w:noProof/>
            <w:webHidden/>
          </w:rPr>
          <w:fldChar w:fldCharType="begin"/>
        </w:r>
        <w:r w:rsidR="00FF672E">
          <w:rPr>
            <w:noProof/>
            <w:webHidden/>
          </w:rPr>
          <w:instrText xml:space="preserve"> PAGEREF _Toc165048825 \h </w:instrText>
        </w:r>
        <w:r w:rsidR="00FF672E">
          <w:rPr>
            <w:noProof/>
            <w:webHidden/>
          </w:rPr>
        </w:r>
        <w:r w:rsidR="00FF672E">
          <w:rPr>
            <w:noProof/>
            <w:webHidden/>
          </w:rPr>
          <w:fldChar w:fldCharType="separate"/>
        </w:r>
        <w:r w:rsidR="00FF672E">
          <w:rPr>
            <w:noProof/>
            <w:webHidden/>
          </w:rPr>
          <w:t>36</w:t>
        </w:r>
        <w:r w:rsidR="00FF672E">
          <w:rPr>
            <w:noProof/>
            <w:webHidden/>
          </w:rPr>
          <w:fldChar w:fldCharType="end"/>
        </w:r>
      </w:hyperlink>
    </w:p>
    <w:p w14:paraId="3C4A4EAE" w14:textId="01BEFB11" w:rsidR="00FF672E" w:rsidRDefault="00000000">
      <w:pPr>
        <w:pStyle w:val="Seznamobrzk"/>
        <w:tabs>
          <w:tab w:val="right" w:leader="dot" w:pos="9062"/>
        </w:tabs>
        <w:rPr>
          <w:rFonts w:asciiTheme="minorHAnsi" w:eastAsiaTheme="minorEastAsia" w:hAnsiTheme="minorHAnsi" w:cstheme="minorBidi"/>
          <w:noProof/>
          <w:lang w:eastAsia="cs-CZ"/>
        </w:rPr>
      </w:pPr>
      <w:hyperlink w:anchor="_Toc165048826" w:history="1">
        <w:r w:rsidR="00FF672E" w:rsidRPr="005B4824">
          <w:rPr>
            <w:rStyle w:val="Hypertextovodkaz"/>
            <w:noProof/>
          </w:rPr>
          <w:t xml:space="preserve">Obrázek 3: WaG, slovo </w:t>
        </w:r>
        <w:r w:rsidR="00FF672E" w:rsidRPr="005B4824">
          <w:rPr>
            <w:rStyle w:val="Hypertextovodkaz"/>
            <w:i/>
            <w:iCs/>
            <w:noProof/>
          </w:rPr>
          <w:t>zřejmě</w:t>
        </w:r>
        <w:r w:rsidR="00FF672E">
          <w:rPr>
            <w:noProof/>
            <w:webHidden/>
          </w:rPr>
          <w:tab/>
        </w:r>
        <w:r w:rsidR="00FF672E">
          <w:rPr>
            <w:noProof/>
            <w:webHidden/>
          </w:rPr>
          <w:fldChar w:fldCharType="begin"/>
        </w:r>
        <w:r w:rsidR="00FF672E">
          <w:rPr>
            <w:noProof/>
            <w:webHidden/>
          </w:rPr>
          <w:instrText xml:space="preserve"> PAGEREF _Toc165048826 \h </w:instrText>
        </w:r>
        <w:r w:rsidR="00FF672E">
          <w:rPr>
            <w:noProof/>
            <w:webHidden/>
          </w:rPr>
        </w:r>
        <w:r w:rsidR="00FF672E">
          <w:rPr>
            <w:noProof/>
            <w:webHidden/>
          </w:rPr>
          <w:fldChar w:fldCharType="separate"/>
        </w:r>
        <w:r w:rsidR="00FF672E">
          <w:rPr>
            <w:noProof/>
            <w:webHidden/>
          </w:rPr>
          <w:t>37</w:t>
        </w:r>
        <w:r w:rsidR="00FF672E">
          <w:rPr>
            <w:noProof/>
            <w:webHidden/>
          </w:rPr>
          <w:fldChar w:fldCharType="end"/>
        </w:r>
      </w:hyperlink>
    </w:p>
    <w:p w14:paraId="09B92B9A" w14:textId="54DD3416" w:rsidR="00FF672E" w:rsidRDefault="00000000">
      <w:pPr>
        <w:pStyle w:val="Seznamobrzk"/>
        <w:tabs>
          <w:tab w:val="right" w:leader="dot" w:pos="9062"/>
        </w:tabs>
        <w:rPr>
          <w:rFonts w:asciiTheme="minorHAnsi" w:eastAsiaTheme="minorEastAsia" w:hAnsiTheme="minorHAnsi" w:cstheme="minorBidi"/>
          <w:noProof/>
          <w:lang w:eastAsia="cs-CZ"/>
        </w:rPr>
      </w:pPr>
      <w:hyperlink w:anchor="_Toc165048827" w:history="1">
        <w:r w:rsidR="00FF672E" w:rsidRPr="005B4824">
          <w:rPr>
            <w:rStyle w:val="Hypertextovodkaz"/>
            <w:noProof/>
          </w:rPr>
          <w:t xml:space="preserve">Obrázek 4: WaG, slova </w:t>
        </w:r>
        <w:r w:rsidR="00FF672E" w:rsidRPr="005B4824">
          <w:rPr>
            <w:rStyle w:val="Hypertextovodkaz"/>
            <w:i/>
            <w:iCs/>
            <w:noProof/>
          </w:rPr>
          <w:t>mnoho</w:t>
        </w:r>
        <w:r w:rsidR="00FF672E" w:rsidRPr="005B4824">
          <w:rPr>
            <w:rStyle w:val="Hypertextovodkaz"/>
            <w:noProof/>
          </w:rPr>
          <w:t xml:space="preserve"> a </w:t>
        </w:r>
        <w:r w:rsidR="00FF672E" w:rsidRPr="005B4824">
          <w:rPr>
            <w:rStyle w:val="Hypertextovodkaz"/>
            <w:i/>
            <w:iCs/>
            <w:noProof/>
          </w:rPr>
          <w:t>hodně</w:t>
        </w:r>
        <w:r w:rsidR="00FF672E">
          <w:rPr>
            <w:noProof/>
            <w:webHidden/>
          </w:rPr>
          <w:tab/>
        </w:r>
        <w:r w:rsidR="00FF672E">
          <w:rPr>
            <w:noProof/>
            <w:webHidden/>
          </w:rPr>
          <w:fldChar w:fldCharType="begin"/>
        </w:r>
        <w:r w:rsidR="00FF672E">
          <w:rPr>
            <w:noProof/>
            <w:webHidden/>
          </w:rPr>
          <w:instrText xml:space="preserve"> PAGEREF _Toc165048827 \h </w:instrText>
        </w:r>
        <w:r w:rsidR="00FF672E">
          <w:rPr>
            <w:noProof/>
            <w:webHidden/>
          </w:rPr>
        </w:r>
        <w:r w:rsidR="00FF672E">
          <w:rPr>
            <w:noProof/>
            <w:webHidden/>
          </w:rPr>
          <w:fldChar w:fldCharType="separate"/>
        </w:r>
        <w:r w:rsidR="00FF672E">
          <w:rPr>
            <w:noProof/>
            <w:webHidden/>
          </w:rPr>
          <w:t>37</w:t>
        </w:r>
        <w:r w:rsidR="00FF672E">
          <w:rPr>
            <w:noProof/>
            <w:webHidden/>
          </w:rPr>
          <w:fldChar w:fldCharType="end"/>
        </w:r>
      </w:hyperlink>
    </w:p>
    <w:p w14:paraId="5C44AEF3" w14:textId="3624DD54" w:rsidR="000829DE" w:rsidRDefault="00FF672E">
      <w:pPr>
        <w:rPr>
          <w:lang w:eastAsia="cs-CZ"/>
        </w:rPr>
        <w:sectPr w:rsidR="000829DE" w:rsidSect="00787A9A">
          <w:pgSz w:w="11906" w:h="16838"/>
          <w:pgMar w:top="1417" w:right="1417" w:bottom="1417" w:left="1417" w:header="708" w:footer="708" w:gutter="0"/>
          <w:pgNumType w:start="1"/>
          <w:cols w:space="708"/>
          <w:docGrid w:linePitch="360"/>
        </w:sectPr>
      </w:pPr>
      <w:r>
        <w:rPr>
          <w:lang w:eastAsia="cs-CZ"/>
        </w:rPr>
        <w:fldChar w:fldCharType="end"/>
      </w:r>
    </w:p>
    <w:p w14:paraId="38CF1D4A" w14:textId="475DC1E7" w:rsidR="00C9113C" w:rsidRDefault="00C9113C" w:rsidP="00FF672E">
      <w:pPr>
        <w:pStyle w:val="Nadpis1"/>
        <w:numPr>
          <w:ilvl w:val="0"/>
          <w:numId w:val="0"/>
        </w:numPr>
      </w:pPr>
      <w:bookmarkStart w:id="3" w:name="_Toc165625662"/>
      <w:r>
        <w:lastRenderedPageBreak/>
        <w:t>Úvod</w:t>
      </w:r>
      <w:bookmarkEnd w:id="3"/>
    </w:p>
    <w:p w14:paraId="2FF6766C" w14:textId="77777777" w:rsidR="00C9113C" w:rsidRPr="00A77D73" w:rsidRDefault="00C9113C" w:rsidP="00C9113C">
      <w:pPr>
        <w:spacing w:line="360" w:lineRule="auto"/>
        <w:ind w:firstLine="709"/>
        <w:jc w:val="both"/>
      </w:pPr>
      <w:r w:rsidRPr="00A77D73">
        <w:t>Při</w:t>
      </w:r>
      <w:r>
        <w:t xml:space="preserve"> recepci přeloženého díla ho jako čtenáři interpretujeme mimo jiné na základě svého dobového kontextu. Výslednou podobu překladu však ovlivňuje také dobový kontext originálu a doba vzniku překladu. Všechny tyto faktory se podílejí na vnímání funkčnosti překladu, přičemž </w:t>
      </w:r>
      <w:proofErr w:type="spellStart"/>
      <w:r w:rsidRPr="00A77D73">
        <w:t>Nordová</w:t>
      </w:r>
      <w:proofErr w:type="spellEnd"/>
      <w:r w:rsidRPr="00A77D73">
        <w:t xml:space="preserve"> (1991, s. 28) v rámci teorie </w:t>
      </w:r>
      <w:proofErr w:type="spellStart"/>
      <w:r w:rsidRPr="00A77D73">
        <w:t>skoposu</w:t>
      </w:r>
      <w:proofErr w:type="spellEnd"/>
      <w:r w:rsidRPr="00A77D73">
        <w:t xml:space="preserve"> překlad přímo definuje jako proces vytváření funkčního cílového textu, kterého s textem výchozím spojuje zamýšlená nebo požadovaná funkce (neboli </w:t>
      </w:r>
      <w:proofErr w:type="spellStart"/>
      <w:r w:rsidRPr="00A77D73">
        <w:t>skopos</w:t>
      </w:r>
      <w:proofErr w:type="spellEnd"/>
      <w:r w:rsidRPr="00A77D73">
        <w:t>). V praxi však tento požadavek funkčnosti není vždy splněn. Levý upozorňuje, že překlady obyčejně jazykově zastarávají rychleji než původní texty (2012, s. 73), a že konkrétně čeština se jako jeden ze slovanských jazyků v posledních staletích vyvíjela mnohem rychleji než angličtina (s. 95</w:t>
      </w:r>
      <w:r w:rsidRPr="00E93BDC">
        <w:t>–</w:t>
      </w:r>
      <w:r>
        <w:t>9</w:t>
      </w:r>
      <w:r w:rsidRPr="00A77D73">
        <w:t xml:space="preserve">6). </w:t>
      </w:r>
    </w:p>
    <w:p w14:paraId="1D29E2BB" w14:textId="3DC85216" w:rsidR="00C9113C" w:rsidRDefault="00C9113C" w:rsidP="00C9113C">
      <w:pPr>
        <w:spacing w:line="360" w:lineRule="auto"/>
        <w:ind w:firstLine="709"/>
        <w:jc w:val="both"/>
      </w:pPr>
      <w:r w:rsidRPr="00A77D73">
        <w:t xml:space="preserve">Tato práce se zaměří </w:t>
      </w:r>
      <w:r>
        <w:t xml:space="preserve">na to, jak </w:t>
      </w:r>
      <w:r w:rsidRPr="00A77D73">
        <w:t xml:space="preserve">funkčnost českého překladu </w:t>
      </w:r>
      <w:r>
        <w:t xml:space="preserve">pro současného čtenáře </w:t>
      </w:r>
      <w:r w:rsidRPr="00A77D73">
        <w:t xml:space="preserve">povídky nazvané v anglickém originále </w:t>
      </w:r>
      <w:r w:rsidRPr="00A77D73">
        <w:rPr>
          <w:i/>
          <w:iCs/>
        </w:rPr>
        <w:t xml:space="preserve">Babylon </w:t>
      </w:r>
      <w:proofErr w:type="spellStart"/>
      <w:r w:rsidRPr="00A77D73">
        <w:rPr>
          <w:i/>
          <w:iCs/>
        </w:rPr>
        <w:t>Revisited</w:t>
      </w:r>
      <w:proofErr w:type="spellEnd"/>
      <w:r>
        <w:rPr>
          <w:i/>
          <w:iCs/>
        </w:rPr>
        <w:t xml:space="preserve"> </w:t>
      </w:r>
      <w:r>
        <w:t>ovlivňují změny, kterými v průběhu času procházel, a jak dobový kontext ovlivnil překlad. Cílem je tedy zjistit, do jaké míry je překlad funkční v současnosti a které prvky jeho funkčnost narušují.</w:t>
      </w:r>
    </w:p>
    <w:p w14:paraId="6AEBDD13" w14:textId="63F82108" w:rsidR="00C9113C" w:rsidRPr="008C7A6F" w:rsidRDefault="00C9113C" w:rsidP="00C9113C">
      <w:pPr>
        <w:spacing w:line="360" w:lineRule="auto"/>
        <w:ind w:firstLine="709"/>
        <w:jc w:val="both"/>
      </w:pPr>
      <w:r w:rsidRPr="00171BBC">
        <w:rPr>
          <w:i/>
          <w:iCs/>
        </w:rPr>
        <w:t xml:space="preserve">Babylon </w:t>
      </w:r>
      <w:proofErr w:type="spellStart"/>
      <w:r w:rsidRPr="00171BBC">
        <w:rPr>
          <w:i/>
          <w:iCs/>
        </w:rPr>
        <w:t>Revisited</w:t>
      </w:r>
      <w:proofErr w:type="spellEnd"/>
      <w:r>
        <w:t xml:space="preserve"> patří do povídkové tvorby</w:t>
      </w:r>
      <w:r w:rsidRPr="00A77D73">
        <w:t xml:space="preserve"> významného amerického spisovatele F.</w:t>
      </w:r>
      <w:r>
        <w:t> </w:t>
      </w:r>
      <w:proofErr w:type="spellStart"/>
      <w:r w:rsidRPr="00A77D73">
        <w:t>Scotta</w:t>
      </w:r>
      <w:proofErr w:type="spellEnd"/>
      <w:r w:rsidRPr="00A77D73">
        <w:t xml:space="preserve"> Fitzgeralda, který je v České republice známý především díky svému románu </w:t>
      </w:r>
      <w:r w:rsidRPr="00A77D73">
        <w:rPr>
          <w:i/>
          <w:iCs/>
        </w:rPr>
        <w:t>Velký</w:t>
      </w:r>
      <w:r w:rsidR="00A63BEE">
        <w:rPr>
          <w:i/>
          <w:iCs/>
        </w:rPr>
        <w:t> </w:t>
      </w:r>
      <w:r w:rsidRPr="00A77D73">
        <w:rPr>
          <w:i/>
          <w:iCs/>
        </w:rPr>
        <w:t>Gatsby</w:t>
      </w:r>
      <w:r w:rsidRPr="00A77D73">
        <w:t xml:space="preserve">. Mezitímco tento román se k dnešnímu dni dočkal čtyř překladů do češtiny, povídka </w:t>
      </w:r>
      <w:r w:rsidRPr="008C7A6F">
        <w:t xml:space="preserve">zvolená pro rozbor patří mezi část </w:t>
      </w:r>
      <w:proofErr w:type="spellStart"/>
      <w:r w:rsidRPr="008C7A6F">
        <w:t>Fitzgeraldovy</w:t>
      </w:r>
      <w:proofErr w:type="spellEnd"/>
      <w:r w:rsidRPr="008C7A6F">
        <w:t xml:space="preserve"> prózy, která byla do češtiny přeložena pouze jednou, a to významným českým překladatelem Lubomírem Dorůžkou. Pod názvem </w:t>
      </w:r>
      <w:r w:rsidRPr="008C7A6F">
        <w:rPr>
          <w:i/>
          <w:iCs/>
        </w:rPr>
        <w:t>Znovu v Babylóně</w:t>
      </w:r>
      <w:r w:rsidRPr="008C7A6F">
        <w:t xml:space="preserve"> ji vydalo v roce 1964 Státní nakladatelství krásné literatury a umění (SNKLU) ve</w:t>
      </w:r>
      <w:r w:rsidR="00A218B7">
        <w:t> </w:t>
      </w:r>
      <w:r w:rsidRPr="008C7A6F">
        <w:t xml:space="preserve">sbírce </w:t>
      </w:r>
      <w:r w:rsidRPr="008C7A6F">
        <w:rPr>
          <w:i/>
          <w:iCs/>
        </w:rPr>
        <w:t xml:space="preserve">Diamant velký jako </w:t>
      </w:r>
      <w:proofErr w:type="spellStart"/>
      <w:r w:rsidRPr="008C7A6F">
        <w:rPr>
          <w:i/>
          <w:iCs/>
        </w:rPr>
        <w:t>Ritz</w:t>
      </w:r>
      <w:proofErr w:type="spellEnd"/>
      <w:r w:rsidRPr="008C7A6F">
        <w:t xml:space="preserve">; o rok později </w:t>
      </w:r>
      <w:r>
        <w:t xml:space="preserve">(1965) </w:t>
      </w:r>
      <w:r w:rsidRPr="008C7A6F">
        <w:t>vy</w:t>
      </w:r>
      <w:r>
        <w:t>šel druhý náklad</w:t>
      </w:r>
      <w:r w:rsidRPr="008C7A6F">
        <w:t xml:space="preserve"> sbírky</w:t>
      </w:r>
      <w:r>
        <w:t xml:space="preserve"> a</w:t>
      </w:r>
      <w:r w:rsidR="00332F3B">
        <w:t> </w:t>
      </w:r>
      <w:r>
        <w:t>na tuto publikaci</w:t>
      </w:r>
      <w:r w:rsidRPr="008C7A6F">
        <w:t xml:space="preserve"> se odkazují pozdější vydání překladu.</w:t>
      </w:r>
    </w:p>
    <w:p w14:paraId="758D0421" w14:textId="77777777" w:rsidR="00C9113C" w:rsidRPr="00A77D73" w:rsidRDefault="00C9113C" w:rsidP="00C9113C">
      <w:pPr>
        <w:spacing w:line="360" w:lineRule="auto"/>
        <w:ind w:firstLine="709"/>
        <w:jc w:val="both"/>
      </w:pPr>
      <w:r w:rsidRPr="008C7A6F">
        <w:t xml:space="preserve">Vzhledem k tomu, že od prvního publikování </w:t>
      </w:r>
      <w:r>
        <w:t xml:space="preserve">Dorůžkova </w:t>
      </w:r>
      <w:r w:rsidRPr="008C7A6F">
        <w:t>překladu tedy již uplynulo téměř 60 let, se při rozboru očekává objevení projevů zastaralosti. Levý uvádí, že autor sice může určité vyjadřovací prostředky zamýšlet např. jako</w:t>
      </w:r>
      <w:r>
        <w:t xml:space="preserve"> v</w:t>
      </w:r>
      <w:r w:rsidRPr="00A77D73">
        <w:t xml:space="preserve">ýrazy hovorové, avšak tuto hovorovost mohou časem ztratit, nebo se dokonce stát archaismy (2012, s. 111). </w:t>
      </w:r>
      <w:proofErr w:type="spellStart"/>
      <w:r w:rsidRPr="00A77D73">
        <w:t>Zehnalová</w:t>
      </w:r>
      <w:proofErr w:type="spellEnd"/>
      <w:r w:rsidRPr="00A77D73">
        <w:t xml:space="preserve"> pak přímo u Dorůžkova překladu </w:t>
      </w:r>
      <w:r w:rsidRPr="00A77D73">
        <w:rPr>
          <w:i/>
          <w:iCs/>
        </w:rPr>
        <w:t>Velkého Gatsbyho</w:t>
      </w:r>
      <w:r w:rsidRPr="00A77D73">
        <w:t xml:space="preserve"> upozorňuje na výraznou archaičnost (2020, s. 163), kterou vnímá jako odraz tehdejší podoby českého jazyka a dobové pozice překladatele v poli literárního překladu (s. 211). Proto se i u tohoto Dorůžkova překladu </w:t>
      </w:r>
      <w:proofErr w:type="spellStart"/>
      <w:r w:rsidRPr="00A77D73">
        <w:t>Fitzgeraldova</w:t>
      </w:r>
      <w:proofErr w:type="spellEnd"/>
      <w:r w:rsidRPr="00A77D73">
        <w:t xml:space="preserve"> díla ze stejného období očekává objevení prvků archaičnosti.</w:t>
      </w:r>
    </w:p>
    <w:p w14:paraId="3DE46B49" w14:textId="49FEEF14" w:rsidR="00C9113C" w:rsidRDefault="00C9113C" w:rsidP="00C9113C">
      <w:pPr>
        <w:spacing w:line="360" w:lineRule="auto"/>
        <w:ind w:firstLine="709"/>
        <w:jc w:val="both"/>
      </w:pPr>
      <w:r w:rsidRPr="00A77D73">
        <w:lastRenderedPageBreak/>
        <w:t xml:space="preserve">Práce </w:t>
      </w:r>
      <w:r w:rsidRPr="00661BAF">
        <w:t>nejprve</w:t>
      </w:r>
      <w:r w:rsidRPr="00A77D73">
        <w:t xml:space="preserve"> </w:t>
      </w:r>
      <w:r>
        <w:t>přiblíží teoretické poznatky o zastarávání překladu a jeho vlivu na</w:t>
      </w:r>
      <w:r w:rsidR="00A218B7">
        <w:t> </w:t>
      </w:r>
      <w:r>
        <w:t xml:space="preserve">funkčnost. Následně </w:t>
      </w:r>
      <w:r w:rsidRPr="00A77D73">
        <w:t xml:space="preserve">blíže představí osobnosti autora a překladatele a ukáže místo povídky </w:t>
      </w:r>
      <w:r w:rsidRPr="00A77D73">
        <w:rPr>
          <w:i/>
          <w:iCs/>
        </w:rPr>
        <w:t>Znovu v Babylóně</w:t>
      </w:r>
      <w:r w:rsidRPr="00A77D73">
        <w:t xml:space="preserve"> v kontextu jejich díla i světové literatury, čímž zdůrazní potřebu funkčního </w:t>
      </w:r>
      <w:r w:rsidRPr="008C7A6F">
        <w:t xml:space="preserve">překladu a význam práce. Poté bude zahájen vlastní rozbor. Levý popisuje první stadium analýzy překladu jako jemné srovnání cílového textu s a výchozím a konkrétně jako takřka statické hromadění zjištěných odchylek (2012, s. 185). Pro toto porovnání bude použito vydání anglické předlohy </w:t>
      </w:r>
      <w:r w:rsidR="000C54A9" w:rsidRPr="000C54A9">
        <w:rPr>
          <w:i/>
          <w:iCs/>
        </w:rPr>
        <w:t xml:space="preserve">Babylon </w:t>
      </w:r>
      <w:proofErr w:type="spellStart"/>
      <w:r w:rsidR="000C54A9" w:rsidRPr="000C54A9">
        <w:rPr>
          <w:i/>
          <w:iCs/>
        </w:rPr>
        <w:t>Revisited</w:t>
      </w:r>
      <w:proofErr w:type="spellEnd"/>
      <w:r w:rsidR="000C54A9">
        <w:t xml:space="preserve"> </w:t>
      </w:r>
      <w:r w:rsidRPr="008C7A6F">
        <w:t xml:space="preserve">tak, jak vyšla v roce </w:t>
      </w:r>
      <w:r w:rsidR="000C54A9">
        <w:t>2023</w:t>
      </w:r>
      <w:r w:rsidRPr="008C7A6F">
        <w:t xml:space="preserve"> ve </w:t>
      </w:r>
      <w:r w:rsidR="000C54A9">
        <w:t xml:space="preserve">stejnojmenné </w:t>
      </w:r>
      <w:r w:rsidRPr="008C7A6F">
        <w:t>sbírce</w:t>
      </w:r>
      <w:r w:rsidR="000C54A9">
        <w:t xml:space="preserve"> vydané nakladatelstvím</w:t>
      </w:r>
      <w:r w:rsidRPr="008C7A6F">
        <w:t xml:space="preserve"> </w:t>
      </w:r>
      <w:proofErr w:type="spellStart"/>
      <w:r w:rsidR="000C54A9">
        <w:rPr>
          <w:i/>
          <w:iCs/>
        </w:rPr>
        <w:t>Penguin</w:t>
      </w:r>
      <w:proofErr w:type="spellEnd"/>
      <w:r w:rsidR="000C54A9">
        <w:rPr>
          <w:i/>
          <w:iCs/>
        </w:rPr>
        <w:t xml:space="preserve"> </w:t>
      </w:r>
      <w:proofErr w:type="spellStart"/>
      <w:r w:rsidR="000C54A9" w:rsidRPr="000C54A9">
        <w:rPr>
          <w:i/>
          <w:iCs/>
        </w:rPr>
        <w:t>Classics</w:t>
      </w:r>
      <w:proofErr w:type="spellEnd"/>
      <w:r w:rsidR="000C54A9">
        <w:t xml:space="preserve">, </w:t>
      </w:r>
      <w:r w:rsidRPr="000C54A9">
        <w:t>s</w:t>
      </w:r>
      <w:r w:rsidRPr="008C7A6F">
        <w:t xml:space="preserve"> již zmíněným původním vydáním Dorůžkova překladu </w:t>
      </w:r>
      <w:r w:rsidR="000C54A9" w:rsidRPr="000C54A9">
        <w:rPr>
          <w:i/>
          <w:iCs/>
        </w:rPr>
        <w:t>Znovu v Babylóně</w:t>
      </w:r>
      <w:r w:rsidR="000C54A9">
        <w:t xml:space="preserve"> </w:t>
      </w:r>
      <w:r w:rsidRPr="008C7A6F">
        <w:t xml:space="preserve">nakladatelstvím SNKLU </w:t>
      </w:r>
      <w:r w:rsidRPr="0098751C">
        <w:t>(1964 / 1965).</w:t>
      </w:r>
    </w:p>
    <w:p w14:paraId="14283AF7" w14:textId="6C6B850B" w:rsidR="000C54A9" w:rsidRDefault="00742D73" w:rsidP="00C9113C">
      <w:pPr>
        <w:spacing w:line="360" w:lineRule="auto"/>
        <w:ind w:firstLine="709"/>
        <w:jc w:val="both"/>
      </w:pPr>
      <w:r>
        <w:t>Data budou po ukončení jejich sběru vytřízena</w:t>
      </w:r>
      <w:r w:rsidR="000C54A9" w:rsidRPr="00A77D73">
        <w:t xml:space="preserve"> do jednotlivých jazykových rovin a</w:t>
      </w:r>
      <w:r w:rsidR="00A218B7">
        <w:t> </w:t>
      </w:r>
      <w:r w:rsidR="000C54A9" w:rsidRPr="00A77D73">
        <w:t xml:space="preserve">systematicky představena. </w:t>
      </w:r>
      <w:r w:rsidR="000C54A9">
        <w:t>R</w:t>
      </w:r>
      <w:r w:rsidR="000C54A9" w:rsidRPr="00A77D73">
        <w:t xml:space="preserve">elevantní pasáže překladu budou </w:t>
      </w:r>
      <w:r w:rsidR="00CA7E2A">
        <w:t xml:space="preserve">v první části analýzy </w:t>
      </w:r>
      <w:r w:rsidR="000C54A9" w:rsidRPr="00A77D73">
        <w:t>okomentovány z hlediska funkčnosti. V případě vyhodnocení překladatelských řešení jako nefunkčních</w:t>
      </w:r>
      <w:r w:rsidR="000C54A9">
        <w:t xml:space="preserve"> </w:t>
      </w:r>
      <w:r w:rsidR="000C54A9" w:rsidRPr="00A77D73">
        <w:t>kvůli dobové příznakovosti ve smyslu zastarávání budou vytvořena řešení alternativní</w:t>
      </w:r>
      <w:r w:rsidR="00D77A01">
        <w:t xml:space="preserve"> (</w:t>
      </w:r>
      <w:r w:rsidR="000C54A9" w:rsidRPr="00A77D73">
        <w:t>označená VP</w:t>
      </w:r>
      <w:r w:rsidR="00D77A01">
        <w:t>).</w:t>
      </w:r>
    </w:p>
    <w:p w14:paraId="7EF4AEC0" w14:textId="1E4DB2FB" w:rsidR="00C9113C" w:rsidRDefault="000C54A9" w:rsidP="000C54A9">
      <w:pPr>
        <w:spacing w:line="360" w:lineRule="auto"/>
        <w:ind w:firstLine="708"/>
        <w:jc w:val="both"/>
      </w:pPr>
      <w:r>
        <w:t>Druhá část analýzy</w:t>
      </w:r>
      <w:r w:rsidR="00C9113C" w:rsidRPr="008C7A6F">
        <w:t xml:space="preserve"> se však zaměří </w:t>
      </w:r>
      <w:r>
        <w:t xml:space="preserve">také </w:t>
      </w:r>
      <w:r w:rsidR="00C9113C" w:rsidRPr="008C7A6F">
        <w:t>na změny provedené jazykovými redakcemi při</w:t>
      </w:r>
      <w:r w:rsidR="00A218B7">
        <w:t> </w:t>
      </w:r>
      <w:r w:rsidR="00C9113C" w:rsidRPr="008C7A6F">
        <w:t xml:space="preserve">dalších tištěných vydáních. Přestože povídka byla přeložena pouze jednou, </w:t>
      </w:r>
      <w:proofErr w:type="spellStart"/>
      <w:r w:rsidR="00C9113C" w:rsidRPr="008C7A6F">
        <w:t>Dorůžkův</w:t>
      </w:r>
      <w:proofErr w:type="spellEnd"/>
      <w:r w:rsidR="00C9113C" w:rsidRPr="008C7A6F">
        <w:t xml:space="preserve"> překlad vyšel v tištěné podobě znovu </w:t>
      </w:r>
      <w:r w:rsidR="00C9113C">
        <w:t xml:space="preserve">již </w:t>
      </w:r>
      <w:r w:rsidR="00C9113C" w:rsidRPr="008C7A6F">
        <w:t xml:space="preserve">v roce 1970 ve sbírce </w:t>
      </w:r>
      <w:r w:rsidR="00C9113C" w:rsidRPr="008C7A6F">
        <w:rPr>
          <w:i/>
          <w:iCs/>
        </w:rPr>
        <w:t>Velký Gatsby a jiné příběhy jazzového věku</w:t>
      </w:r>
      <w:r w:rsidR="00C9113C" w:rsidRPr="008C7A6F">
        <w:t xml:space="preserve"> a </w:t>
      </w:r>
      <w:r w:rsidR="00417CE8">
        <w:t xml:space="preserve">poté </w:t>
      </w:r>
      <w:r w:rsidR="00C9113C" w:rsidRPr="008C7A6F">
        <w:t xml:space="preserve">v roce 2006 ve sbírce </w:t>
      </w:r>
      <w:r w:rsidR="00C9113C" w:rsidRPr="008C7A6F">
        <w:rPr>
          <w:i/>
          <w:iCs/>
        </w:rPr>
        <w:t>Bláznivá neděle</w:t>
      </w:r>
      <w:r w:rsidR="00BB11AD">
        <w:rPr>
          <w:i/>
          <w:iCs/>
        </w:rPr>
        <w:t xml:space="preserve"> </w:t>
      </w:r>
      <w:r w:rsidR="00BB11AD" w:rsidRPr="008C7A6F">
        <w:rPr>
          <w:i/>
          <w:iCs/>
        </w:rPr>
        <w:t>a jiné povídky</w:t>
      </w:r>
      <w:r w:rsidR="00C9113C" w:rsidRPr="008C7A6F">
        <w:t>; na těchto vydání</w:t>
      </w:r>
      <w:r w:rsidR="00C9113C">
        <w:t>ch</w:t>
      </w:r>
      <w:r w:rsidR="00C9113C" w:rsidRPr="008C7A6F">
        <w:t xml:space="preserve"> nakladatelstvím Odeon</w:t>
      </w:r>
      <w:r w:rsidR="00BB11AD">
        <w:t xml:space="preserve"> (které vzniklo ze SNKLU) </w:t>
      </w:r>
      <w:r w:rsidR="00C9113C" w:rsidRPr="008C7A6F">
        <w:t xml:space="preserve">se </w:t>
      </w:r>
      <w:r w:rsidR="00C9113C">
        <w:t xml:space="preserve">překladatel </w:t>
      </w:r>
      <w:r w:rsidR="00C9113C" w:rsidRPr="008C7A6F">
        <w:t xml:space="preserve">přímo podílel. Po jeho smrti v roce 2013 </w:t>
      </w:r>
      <w:r w:rsidR="00C9113C">
        <w:t xml:space="preserve">ještě </w:t>
      </w:r>
      <w:r w:rsidR="00C9113C" w:rsidRPr="008C7A6F">
        <w:t xml:space="preserve">vydalo povídku v roce 2016 ve sbírce </w:t>
      </w:r>
      <w:r w:rsidR="00C9113C" w:rsidRPr="008C7A6F">
        <w:rPr>
          <w:i/>
          <w:iCs/>
        </w:rPr>
        <w:t xml:space="preserve">Bláznivá neděle a jiné povídky </w:t>
      </w:r>
      <w:r w:rsidR="00C9113C" w:rsidRPr="008C7A6F">
        <w:t>nakladatelství Naše Vojsko</w:t>
      </w:r>
      <w:r w:rsidR="00C9113C">
        <w:t>, poprvé bez překladatelova podílu na tištěné edici</w:t>
      </w:r>
      <w:r w:rsidR="00C9113C" w:rsidRPr="008C7A6F">
        <w:t xml:space="preserve">. Všechny tištěné verze budou tedy porovnávány s původním vydáním z roku </w:t>
      </w:r>
      <w:r w:rsidR="00C9113C" w:rsidRPr="0098751C">
        <w:t xml:space="preserve">1964 </w:t>
      </w:r>
      <w:r w:rsidR="00C9113C" w:rsidRPr="008C7A6F">
        <w:t>a budou okomentovány rozhodnutí o změnách a jejich konzistentnos</w:t>
      </w:r>
      <w:r w:rsidR="00C9113C">
        <w:t xml:space="preserve">t. </w:t>
      </w:r>
      <w:r w:rsidR="00C9113C" w:rsidRPr="008C7A6F">
        <w:t xml:space="preserve">Jak uvádí </w:t>
      </w:r>
      <w:proofErr w:type="spellStart"/>
      <w:r w:rsidR="00C9113C" w:rsidRPr="008C7A6F">
        <w:t>Zehnalová</w:t>
      </w:r>
      <w:proofErr w:type="spellEnd"/>
      <w:r w:rsidR="00C9113C" w:rsidRPr="008C7A6F">
        <w:t xml:space="preserve"> (2010, s. 231), odpovědnost za výslednou podobu překladu nenese pouze překladatel, ale i korektor a redaktor, obzvlášť v</w:t>
      </w:r>
      <w:r w:rsidR="00A218B7">
        <w:t> </w:t>
      </w:r>
      <w:r w:rsidR="00C9113C" w:rsidRPr="008C7A6F">
        <w:t>oblasti jazykové normy.</w:t>
      </w:r>
      <w:r w:rsidR="00C9113C">
        <w:t xml:space="preserve"> Pro práci zabývající se zastaráváním překladu je tedy přínosné zkoumat, jak se sám překladatel </w:t>
      </w:r>
      <w:r w:rsidR="00AD7426">
        <w:t xml:space="preserve">mohl </w:t>
      </w:r>
      <w:r w:rsidR="00C9113C">
        <w:t>podíle</w:t>
      </w:r>
      <w:r w:rsidR="00AD7426">
        <w:t xml:space="preserve">t </w:t>
      </w:r>
      <w:r w:rsidR="00C9113C">
        <w:t>na změnách v jednotlivých vydáních, a jak tyto změny pokračují i bez jeho vlivu.</w:t>
      </w:r>
    </w:p>
    <w:p w14:paraId="2A9D2164" w14:textId="1CBC9C1D" w:rsidR="00C9113C" w:rsidRDefault="000C54A9" w:rsidP="00C9113C">
      <w:pPr>
        <w:spacing w:line="360" w:lineRule="auto"/>
        <w:ind w:firstLine="709"/>
        <w:jc w:val="both"/>
      </w:pPr>
      <w:r>
        <w:t>Třetí část analýzy pak</w:t>
      </w:r>
      <w:r w:rsidR="00CA7E2A">
        <w:t xml:space="preserve"> naváže na předchozí komentáře a podrobněji se</w:t>
      </w:r>
      <w:r>
        <w:t xml:space="preserve"> zaměří </w:t>
      </w:r>
      <w:r w:rsidRPr="000C54A9">
        <w:t>na</w:t>
      </w:r>
      <w:r w:rsidR="00CA7E2A">
        <w:t xml:space="preserve"> </w:t>
      </w:r>
      <w:r w:rsidRPr="000C54A9">
        <w:t>ostatní případy o</w:t>
      </w:r>
      <w:r>
        <w:t>bjevené</w:t>
      </w:r>
      <w:r w:rsidRPr="000C54A9">
        <w:t xml:space="preserve"> při </w:t>
      </w:r>
      <w:r>
        <w:t>porovnání původního díla a Dorůžkova překladu z roku 1964.</w:t>
      </w:r>
      <w:r w:rsidRPr="000C54A9">
        <w:t xml:space="preserve"> </w:t>
      </w:r>
      <w:r w:rsidR="00C9113C" w:rsidRPr="00A77D73">
        <w:t>Jedním z</w:t>
      </w:r>
      <w:r w:rsidR="00A218B7">
        <w:t> </w:t>
      </w:r>
      <w:r w:rsidR="00C9113C" w:rsidRPr="00A77D73">
        <w:t>typů komentovaných částí budou i tzv. překladatelská neporozumění, která jsou podle Levého způsobená buď neschopností překladatele představit si skutečnost, nebo mylnými významovými spoji navozenými jazykem originálu (2012, s. 53). Přestože tvoří menší část komentáře, jejich relevance pro rozbor je umocněna tím, že jazykov</w:t>
      </w:r>
      <w:r w:rsidR="00C9113C">
        <w:t>é</w:t>
      </w:r>
      <w:r w:rsidR="00C9113C" w:rsidRPr="00A77D73">
        <w:t xml:space="preserve"> redakce </w:t>
      </w:r>
      <w:r w:rsidR="00C9113C">
        <w:t>dalších</w:t>
      </w:r>
      <w:r w:rsidR="00C9113C" w:rsidRPr="00A77D73">
        <w:t xml:space="preserve"> vydání </w:t>
      </w:r>
      <w:r w:rsidR="00C9113C" w:rsidRPr="00A77D73">
        <w:lastRenderedPageBreak/>
        <w:t>(</w:t>
      </w:r>
      <w:r w:rsidR="00C9113C">
        <w:t xml:space="preserve">1970, 2006, </w:t>
      </w:r>
      <w:r w:rsidR="00C9113C" w:rsidRPr="00A77D73">
        <w:t xml:space="preserve">2016) </w:t>
      </w:r>
      <w:r w:rsidR="00C9113C">
        <w:t xml:space="preserve">– kromě druhého nákladu v SNKLU (1965) – </w:t>
      </w:r>
      <w:r w:rsidR="00C9113C" w:rsidRPr="00A77D73">
        <w:t>nečinil</w:t>
      </w:r>
      <w:r w:rsidR="00C9113C">
        <w:t>y</w:t>
      </w:r>
      <w:r w:rsidR="00C9113C" w:rsidRPr="00A77D73">
        <w:t xml:space="preserve"> změny pouze na</w:t>
      </w:r>
      <w:r w:rsidR="00A218B7">
        <w:t> </w:t>
      </w:r>
      <w:r w:rsidR="00C9113C" w:rsidRPr="00A77D73">
        <w:t>úrovni typografické a pravopisné.</w:t>
      </w:r>
    </w:p>
    <w:p w14:paraId="0FDE646C" w14:textId="77726E3B" w:rsidR="00C9113C" w:rsidRPr="00A77D73" w:rsidRDefault="000C54A9" w:rsidP="00B67FF8">
      <w:pPr>
        <w:spacing w:line="360" w:lineRule="auto"/>
        <w:ind w:firstLine="709"/>
        <w:jc w:val="both"/>
      </w:pPr>
      <w:r w:rsidRPr="00A77D73">
        <w:t xml:space="preserve">Cílem práce </w:t>
      </w:r>
      <w:r>
        <w:t>tedy</w:t>
      </w:r>
      <w:r w:rsidRPr="00A77D73">
        <w:t xml:space="preserve"> není kritické hodnocení Dorůžkova překladu, ale analýza problematiky funkčnosti stárnoucího překladu s názornými ukázkami</w:t>
      </w:r>
      <w:r w:rsidR="00C9113C" w:rsidRPr="00A77D73">
        <w:t>, včetně rozboru pokus</w:t>
      </w:r>
      <w:r w:rsidR="00C9113C">
        <w:t xml:space="preserve">ů </w:t>
      </w:r>
      <w:r w:rsidR="00C9113C" w:rsidRPr="00A77D73">
        <w:t xml:space="preserve">o úpravy podle vývoje jazykové normy při </w:t>
      </w:r>
      <w:r w:rsidR="00C9113C">
        <w:t>jeho novějších</w:t>
      </w:r>
      <w:r w:rsidR="00C9113C" w:rsidRPr="00A77D73">
        <w:t xml:space="preserve"> vydání</w:t>
      </w:r>
      <w:r w:rsidR="00C9113C">
        <w:t>ch</w:t>
      </w:r>
      <w:r w:rsidR="007B620D">
        <w:t xml:space="preserve"> a poukázání na potřebu komplexního přístupu k původnímu dílu i znovuvydávání přeloženého díla.</w:t>
      </w:r>
      <w:r w:rsidR="00A310DC">
        <w:br w:type="page"/>
      </w:r>
    </w:p>
    <w:p w14:paraId="0D090E69" w14:textId="4A33CBD2" w:rsidR="00915D4C" w:rsidRPr="008741C6" w:rsidRDefault="00915D4C" w:rsidP="0056044D">
      <w:pPr>
        <w:pStyle w:val="Nadpis1"/>
      </w:pPr>
      <w:bookmarkStart w:id="4" w:name="_Toc165625663"/>
      <w:r w:rsidRPr="008741C6">
        <w:lastRenderedPageBreak/>
        <w:t xml:space="preserve">Stárnutí </w:t>
      </w:r>
      <w:r w:rsidRPr="0056044D">
        <w:t>překladu</w:t>
      </w:r>
      <w:r w:rsidR="000C2697" w:rsidRPr="008741C6">
        <w:t xml:space="preserve"> a jeho funkčnost</w:t>
      </w:r>
      <w:bookmarkEnd w:id="4"/>
    </w:p>
    <w:p w14:paraId="2D9AE323" w14:textId="2C5190DD" w:rsidR="004D0B75" w:rsidRDefault="000C2697" w:rsidP="008741C6">
      <w:pPr>
        <w:spacing w:line="360" w:lineRule="auto"/>
        <w:ind w:firstLine="709"/>
        <w:jc w:val="both"/>
        <w:rPr>
          <w:kern w:val="0"/>
          <w14:ligatures w14:val="none"/>
        </w:rPr>
      </w:pPr>
      <w:r w:rsidRPr="008741C6">
        <w:rPr>
          <w:kern w:val="0"/>
          <w14:ligatures w14:val="none"/>
        </w:rPr>
        <w:t>Analýza a hodnocení překladu vychází podle Levého nutně z určité představy o tom, čím má překlad být (2012,</w:t>
      </w:r>
      <w:r w:rsidR="00230804">
        <w:rPr>
          <w:kern w:val="0"/>
          <w14:ligatures w14:val="none"/>
        </w:rPr>
        <w:t> s. </w:t>
      </w:r>
      <w:r w:rsidRPr="008741C6">
        <w:rPr>
          <w:kern w:val="0"/>
          <w14:ligatures w14:val="none"/>
        </w:rPr>
        <w:t xml:space="preserve">36). Levý tuto představu popisuje jako závislou na určitém filozofickém názoru, který je sám </w:t>
      </w:r>
      <w:r w:rsidR="004D0B75" w:rsidRPr="008741C6">
        <w:rPr>
          <w:kern w:val="0"/>
          <w14:ligatures w14:val="none"/>
        </w:rPr>
        <w:t xml:space="preserve">o sobě </w:t>
      </w:r>
      <w:r w:rsidRPr="008741C6">
        <w:rPr>
          <w:kern w:val="0"/>
          <w14:ligatures w14:val="none"/>
        </w:rPr>
        <w:t xml:space="preserve">historicky vázaný </w:t>
      </w:r>
      <w:r w:rsidR="00695512">
        <w:rPr>
          <w:kern w:val="0"/>
          <w14:ligatures w14:val="none"/>
        </w:rPr>
        <w:t>(</w:t>
      </w:r>
      <w:proofErr w:type="spellStart"/>
      <w:r w:rsidR="00695512">
        <w:rPr>
          <w:kern w:val="0"/>
          <w14:ligatures w14:val="none"/>
        </w:rPr>
        <w:t>Ibid</w:t>
      </w:r>
      <w:proofErr w:type="spellEnd"/>
      <w:r w:rsidR="00695512">
        <w:rPr>
          <w:kern w:val="0"/>
          <w14:ligatures w14:val="none"/>
        </w:rPr>
        <w:t>.</w:t>
      </w:r>
      <w:r w:rsidRPr="008741C6">
        <w:rPr>
          <w:kern w:val="0"/>
          <w14:ligatures w14:val="none"/>
        </w:rPr>
        <w:t xml:space="preserve">). </w:t>
      </w:r>
      <w:proofErr w:type="spellStart"/>
      <w:r w:rsidR="004D0B75" w:rsidRPr="008741C6">
        <w:rPr>
          <w:kern w:val="0"/>
          <w14:ligatures w14:val="none"/>
        </w:rPr>
        <w:t>Nordová</w:t>
      </w:r>
      <w:proofErr w:type="spellEnd"/>
      <w:r w:rsidR="004D0B75" w:rsidRPr="008741C6">
        <w:rPr>
          <w:kern w:val="0"/>
          <w14:ligatures w14:val="none"/>
        </w:rPr>
        <w:t xml:space="preserve"> (1991,</w:t>
      </w:r>
      <w:r w:rsidR="00230804">
        <w:rPr>
          <w:kern w:val="0"/>
          <w14:ligatures w14:val="none"/>
        </w:rPr>
        <w:t> </w:t>
      </w:r>
      <w:r w:rsidR="004D0B75" w:rsidRPr="008741C6">
        <w:rPr>
          <w:kern w:val="0"/>
          <w14:ligatures w14:val="none"/>
        </w:rPr>
        <w:t>s.</w:t>
      </w:r>
      <w:r w:rsidR="00230804">
        <w:rPr>
          <w:kern w:val="0"/>
          <w14:ligatures w14:val="none"/>
        </w:rPr>
        <w:t> </w:t>
      </w:r>
      <w:r w:rsidR="004D0B75" w:rsidRPr="008741C6">
        <w:rPr>
          <w:kern w:val="0"/>
          <w14:ligatures w14:val="none"/>
        </w:rPr>
        <w:t xml:space="preserve">28) překlad definuje jako proces vytváření funkčního cílového textu, kterého s textem výchozím spojuje zamýšlená nebo požadovaná funkce (neboli </w:t>
      </w:r>
      <w:proofErr w:type="spellStart"/>
      <w:r w:rsidR="004D0B75" w:rsidRPr="008741C6">
        <w:rPr>
          <w:kern w:val="0"/>
          <w14:ligatures w14:val="none"/>
        </w:rPr>
        <w:t>skopos</w:t>
      </w:r>
      <w:proofErr w:type="spellEnd"/>
      <w:r w:rsidR="004D0B75" w:rsidRPr="008741C6">
        <w:rPr>
          <w:kern w:val="0"/>
          <w14:ligatures w14:val="none"/>
        </w:rPr>
        <w:t xml:space="preserve">). V rámci teorie </w:t>
      </w:r>
      <w:proofErr w:type="spellStart"/>
      <w:r w:rsidR="004D0B75" w:rsidRPr="008741C6">
        <w:rPr>
          <w:kern w:val="0"/>
          <w14:ligatures w14:val="none"/>
        </w:rPr>
        <w:t>skoposu</w:t>
      </w:r>
      <w:proofErr w:type="spellEnd"/>
      <w:r w:rsidR="004D0B75" w:rsidRPr="008741C6">
        <w:rPr>
          <w:kern w:val="0"/>
          <w14:ligatures w14:val="none"/>
        </w:rPr>
        <w:t xml:space="preserve"> je tedy nefunkčnost překladu klíčovým parametrem pro určení zastarání překladu. Následující </w:t>
      </w:r>
      <w:r w:rsidR="00241BF6" w:rsidRPr="008741C6">
        <w:rPr>
          <w:kern w:val="0"/>
          <w14:ligatures w14:val="none"/>
        </w:rPr>
        <w:t>podkapitoly</w:t>
      </w:r>
      <w:r w:rsidR="004D0B75" w:rsidRPr="008741C6">
        <w:rPr>
          <w:kern w:val="0"/>
          <w14:ligatures w14:val="none"/>
        </w:rPr>
        <w:t xml:space="preserve"> představí definic</w:t>
      </w:r>
      <w:r w:rsidR="003C068E">
        <w:rPr>
          <w:kern w:val="0"/>
          <w14:ligatures w14:val="none"/>
        </w:rPr>
        <w:t>e</w:t>
      </w:r>
      <w:r w:rsidR="004D0B75" w:rsidRPr="008741C6">
        <w:rPr>
          <w:kern w:val="0"/>
          <w14:ligatures w14:val="none"/>
        </w:rPr>
        <w:t xml:space="preserve"> stárnutí</w:t>
      </w:r>
      <w:r w:rsidR="007F6DEA">
        <w:rPr>
          <w:kern w:val="0"/>
          <w14:ligatures w14:val="none"/>
        </w:rPr>
        <w:t xml:space="preserve"> </w:t>
      </w:r>
      <w:r w:rsidR="00EF5A37">
        <w:rPr>
          <w:kern w:val="0"/>
          <w14:ligatures w14:val="none"/>
        </w:rPr>
        <w:t>a</w:t>
      </w:r>
      <w:r w:rsidR="007F6DEA">
        <w:rPr>
          <w:kern w:val="0"/>
          <w14:ligatures w14:val="none"/>
        </w:rPr>
        <w:t xml:space="preserve"> zastarávání</w:t>
      </w:r>
      <w:r w:rsidR="004D0B75" w:rsidRPr="008741C6">
        <w:rPr>
          <w:kern w:val="0"/>
          <w14:ligatures w14:val="none"/>
        </w:rPr>
        <w:t xml:space="preserve"> překladu v československé </w:t>
      </w:r>
      <w:proofErr w:type="spellStart"/>
      <w:r w:rsidR="004D0B75" w:rsidRPr="008741C6">
        <w:rPr>
          <w:kern w:val="0"/>
          <w14:ligatures w14:val="none"/>
        </w:rPr>
        <w:t>translatologii</w:t>
      </w:r>
      <w:proofErr w:type="spellEnd"/>
      <w:r w:rsidR="00070397">
        <w:rPr>
          <w:kern w:val="0"/>
          <w14:ligatures w14:val="none"/>
        </w:rPr>
        <w:t xml:space="preserve">, </w:t>
      </w:r>
      <w:r w:rsidR="00EF5A37">
        <w:rPr>
          <w:kern w:val="0"/>
          <w14:ligatures w14:val="none"/>
        </w:rPr>
        <w:t>odkáží na</w:t>
      </w:r>
      <w:r w:rsidR="004D0B75" w:rsidRPr="008741C6">
        <w:rPr>
          <w:kern w:val="0"/>
          <w14:ligatures w14:val="none"/>
        </w:rPr>
        <w:t xml:space="preserve"> dvojí norm</w:t>
      </w:r>
      <w:r w:rsidR="00070397">
        <w:rPr>
          <w:kern w:val="0"/>
          <w14:ligatures w14:val="none"/>
        </w:rPr>
        <w:t>u</w:t>
      </w:r>
      <w:r w:rsidR="004D0B75" w:rsidRPr="008741C6">
        <w:rPr>
          <w:kern w:val="0"/>
          <w14:ligatures w14:val="none"/>
        </w:rPr>
        <w:t xml:space="preserve"> překladu</w:t>
      </w:r>
      <w:r w:rsidR="00241BF6" w:rsidRPr="008741C6">
        <w:rPr>
          <w:kern w:val="0"/>
          <w14:ligatures w14:val="none"/>
        </w:rPr>
        <w:t xml:space="preserve"> podle Levého</w:t>
      </w:r>
      <w:r w:rsidR="00636703">
        <w:rPr>
          <w:kern w:val="0"/>
          <w14:ligatures w14:val="none"/>
        </w:rPr>
        <w:t xml:space="preserve"> (2012) </w:t>
      </w:r>
      <w:r w:rsidR="00241BF6" w:rsidRPr="008741C6">
        <w:rPr>
          <w:kern w:val="0"/>
          <w14:ligatures w14:val="none"/>
        </w:rPr>
        <w:t>v kontrastu s</w:t>
      </w:r>
      <w:r w:rsidR="000D0944">
        <w:rPr>
          <w:kern w:val="0"/>
          <w14:ligatures w14:val="none"/>
        </w:rPr>
        <w:t> důrazem na sémantickou a</w:t>
      </w:r>
      <w:r w:rsidR="00A218B7">
        <w:rPr>
          <w:kern w:val="0"/>
          <w14:ligatures w14:val="none"/>
        </w:rPr>
        <w:t> </w:t>
      </w:r>
      <w:r w:rsidR="000D0944">
        <w:rPr>
          <w:kern w:val="0"/>
          <w14:ligatures w14:val="none"/>
        </w:rPr>
        <w:t>stylistickou ekvivalenci</w:t>
      </w:r>
      <w:r w:rsidR="00A84362">
        <w:rPr>
          <w:kern w:val="0"/>
          <w14:ligatures w14:val="none"/>
        </w:rPr>
        <w:t xml:space="preserve">, jak ji </w:t>
      </w:r>
      <w:r w:rsidR="003E00E5">
        <w:rPr>
          <w:kern w:val="0"/>
          <w14:ligatures w14:val="none"/>
        </w:rPr>
        <w:t xml:space="preserve">mimo jiných </w:t>
      </w:r>
      <w:r w:rsidR="00A84362">
        <w:rPr>
          <w:kern w:val="0"/>
          <w14:ligatures w14:val="none"/>
        </w:rPr>
        <w:t xml:space="preserve">popisuje </w:t>
      </w:r>
      <w:proofErr w:type="spellStart"/>
      <w:r w:rsidR="00A84362">
        <w:rPr>
          <w:kern w:val="0"/>
          <w14:ligatures w14:val="none"/>
        </w:rPr>
        <w:t>Richterek</w:t>
      </w:r>
      <w:proofErr w:type="spellEnd"/>
      <w:r w:rsidR="00636703">
        <w:rPr>
          <w:kern w:val="0"/>
          <w14:ligatures w14:val="none"/>
        </w:rPr>
        <w:t xml:space="preserve"> (1997)</w:t>
      </w:r>
      <w:r w:rsidR="00070397">
        <w:rPr>
          <w:kern w:val="0"/>
          <w14:ligatures w14:val="none"/>
        </w:rPr>
        <w:t>, a shrn</w:t>
      </w:r>
      <w:r w:rsidR="00C944A3" w:rsidRPr="008741C6">
        <w:rPr>
          <w:kern w:val="0"/>
          <w14:ligatures w14:val="none"/>
        </w:rPr>
        <w:t xml:space="preserve">e </w:t>
      </w:r>
      <w:r w:rsidR="00241BF6" w:rsidRPr="008741C6">
        <w:rPr>
          <w:kern w:val="0"/>
          <w14:ligatures w14:val="none"/>
        </w:rPr>
        <w:t>možn</w:t>
      </w:r>
      <w:r w:rsidR="00A84362">
        <w:rPr>
          <w:kern w:val="0"/>
          <w14:ligatures w14:val="none"/>
        </w:rPr>
        <w:t xml:space="preserve">á odůvodnění </w:t>
      </w:r>
      <w:r w:rsidR="00241BF6" w:rsidRPr="008741C6">
        <w:rPr>
          <w:kern w:val="0"/>
          <w14:ligatures w14:val="none"/>
        </w:rPr>
        <w:t>zastarávání překladu</w:t>
      </w:r>
      <w:r w:rsidR="00EF5A37">
        <w:rPr>
          <w:kern w:val="0"/>
          <w14:ligatures w14:val="none"/>
        </w:rPr>
        <w:t xml:space="preserve"> včetně odůvodnění jeho odlišnosti u jednotlivých překladových děl.</w:t>
      </w:r>
    </w:p>
    <w:p w14:paraId="3724B5EC" w14:textId="07858C47" w:rsidR="005763F1" w:rsidRDefault="005763F1" w:rsidP="005A3920">
      <w:pPr>
        <w:pStyle w:val="Nadpis2"/>
      </w:pPr>
      <w:bookmarkStart w:id="5" w:name="_Toc165625664"/>
      <w:r w:rsidRPr="005763F1">
        <w:t xml:space="preserve">Definice </w:t>
      </w:r>
      <w:r w:rsidRPr="00880A66">
        <w:t>stárnutí</w:t>
      </w:r>
      <w:r w:rsidR="003C54D2">
        <w:t xml:space="preserve"> a zastarávání</w:t>
      </w:r>
      <w:r w:rsidRPr="005763F1">
        <w:t xml:space="preserve"> </w:t>
      </w:r>
      <w:r w:rsidRPr="0056044D">
        <w:t>překladu</w:t>
      </w:r>
      <w:bookmarkEnd w:id="5"/>
    </w:p>
    <w:p w14:paraId="79AB05F1" w14:textId="7BEB8F2C" w:rsidR="005763F1" w:rsidRDefault="005763F1" w:rsidP="000F67EA">
      <w:pPr>
        <w:spacing w:line="360" w:lineRule="auto"/>
        <w:ind w:firstLine="709"/>
        <w:jc w:val="both"/>
        <w:rPr>
          <w:kern w:val="0"/>
          <w14:ligatures w14:val="none"/>
        </w:rPr>
      </w:pPr>
      <w:r w:rsidRPr="000F67EA">
        <w:rPr>
          <w:kern w:val="0"/>
          <w14:ligatures w14:val="none"/>
        </w:rPr>
        <w:t xml:space="preserve">Popovič zahrnul ve své publikaci </w:t>
      </w:r>
      <w:proofErr w:type="spellStart"/>
      <w:r w:rsidRPr="000F67EA">
        <w:rPr>
          <w:i/>
          <w:iCs/>
          <w:kern w:val="0"/>
          <w14:ligatures w14:val="none"/>
        </w:rPr>
        <w:t>Teória</w:t>
      </w:r>
      <w:proofErr w:type="spellEnd"/>
      <w:r w:rsidRPr="000F67EA">
        <w:rPr>
          <w:i/>
          <w:iCs/>
          <w:kern w:val="0"/>
          <w14:ligatures w14:val="none"/>
        </w:rPr>
        <w:t xml:space="preserve"> </w:t>
      </w:r>
      <w:proofErr w:type="spellStart"/>
      <w:r w:rsidRPr="000F67EA">
        <w:rPr>
          <w:i/>
          <w:iCs/>
          <w:kern w:val="0"/>
          <w14:ligatures w14:val="none"/>
        </w:rPr>
        <w:t>umeleckého</w:t>
      </w:r>
      <w:proofErr w:type="spellEnd"/>
      <w:r w:rsidRPr="000F67EA">
        <w:rPr>
          <w:i/>
          <w:iCs/>
          <w:kern w:val="0"/>
          <w14:ligatures w14:val="none"/>
        </w:rPr>
        <w:t xml:space="preserve"> </w:t>
      </w:r>
      <w:proofErr w:type="spellStart"/>
      <w:r w:rsidRPr="000F67EA">
        <w:rPr>
          <w:i/>
          <w:iCs/>
          <w:kern w:val="0"/>
          <w14:ligatures w14:val="none"/>
        </w:rPr>
        <w:t>prekladu</w:t>
      </w:r>
      <w:proofErr w:type="spellEnd"/>
      <w:r w:rsidRPr="000F67EA">
        <w:rPr>
          <w:i/>
          <w:iCs/>
          <w:kern w:val="0"/>
          <w14:ligatures w14:val="none"/>
        </w:rPr>
        <w:t>: Aspekty textu a</w:t>
      </w:r>
      <w:r w:rsidR="00A218B7">
        <w:rPr>
          <w:i/>
          <w:iCs/>
          <w:kern w:val="0"/>
          <w14:ligatures w14:val="none"/>
        </w:rPr>
        <w:t> </w:t>
      </w:r>
      <w:proofErr w:type="spellStart"/>
      <w:r w:rsidRPr="000F67EA">
        <w:rPr>
          <w:i/>
          <w:iCs/>
          <w:kern w:val="0"/>
          <w14:ligatures w14:val="none"/>
        </w:rPr>
        <w:t>literárnej</w:t>
      </w:r>
      <w:proofErr w:type="spellEnd"/>
      <w:r w:rsidRPr="000F67EA">
        <w:rPr>
          <w:i/>
          <w:iCs/>
          <w:kern w:val="0"/>
          <w14:ligatures w14:val="none"/>
        </w:rPr>
        <w:t xml:space="preserve"> </w:t>
      </w:r>
      <w:proofErr w:type="spellStart"/>
      <w:r w:rsidRPr="000F67EA">
        <w:rPr>
          <w:i/>
          <w:iCs/>
          <w:kern w:val="0"/>
          <w14:ligatures w14:val="none"/>
        </w:rPr>
        <w:t>metakomunikácie</w:t>
      </w:r>
      <w:proofErr w:type="spellEnd"/>
      <w:r w:rsidRPr="000F67EA">
        <w:rPr>
          <w:kern w:val="0"/>
          <w14:ligatures w14:val="none"/>
        </w:rPr>
        <w:t xml:space="preserve"> (1975) pojem „stárnutí překladu“ do stručného výkladového registru termínů. </w:t>
      </w:r>
      <w:r w:rsidR="008916E2">
        <w:rPr>
          <w:kern w:val="0"/>
          <w14:ligatures w14:val="none"/>
        </w:rPr>
        <w:t>D</w:t>
      </w:r>
      <w:r w:rsidRPr="000F67EA">
        <w:rPr>
          <w:kern w:val="0"/>
          <w14:ligatures w14:val="none"/>
        </w:rPr>
        <w:t xml:space="preserve">efinoval </w:t>
      </w:r>
      <w:r w:rsidR="008916E2">
        <w:rPr>
          <w:kern w:val="0"/>
          <w14:ligatures w14:val="none"/>
        </w:rPr>
        <w:t xml:space="preserve">jej zde </w:t>
      </w:r>
      <w:r w:rsidRPr="000F67EA">
        <w:rPr>
          <w:kern w:val="0"/>
          <w14:ligatures w14:val="none"/>
        </w:rPr>
        <w:t>jako „změnu literárních konvencí, v rámci kterých vznikl a</w:t>
      </w:r>
      <w:r w:rsidR="00A218B7">
        <w:rPr>
          <w:kern w:val="0"/>
          <w14:ligatures w14:val="none"/>
        </w:rPr>
        <w:t> </w:t>
      </w:r>
      <w:r w:rsidRPr="000F67EA">
        <w:rPr>
          <w:kern w:val="0"/>
          <w14:ligatures w14:val="none"/>
        </w:rPr>
        <w:t>vnímal se překlad“</w:t>
      </w:r>
      <w:r w:rsidR="003B2405" w:rsidRPr="003B2405">
        <w:rPr>
          <w:rStyle w:val="Znakapoznpodarou"/>
          <w:kern w:val="0"/>
          <w14:ligatures w14:val="none"/>
        </w:rPr>
        <w:t xml:space="preserve"> </w:t>
      </w:r>
      <w:r w:rsidR="003B2405">
        <w:rPr>
          <w:rStyle w:val="Znakapoznpodarou"/>
          <w:kern w:val="0"/>
          <w14:ligatures w14:val="none"/>
        </w:rPr>
        <w:footnoteReference w:id="1"/>
      </w:r>
      <w:r w:rsidR="003B2405" w:rsidRPr="000F67EA">
        <w:rPr>
          <w:kern w:val="0"/>
          <w14:ligatures w14:val="none"/>
        </w:rPr>
        <w:t xml:space="preserve"> </w:t>
      </w:r>
      <w:r w:rsidRPr="000F67EA">
        <w:rPr>
          <w:kern w:val="0"/>
          <w14:ligatures w14:val="none"/>
        </w:rPr>
        <w:t>(</w:t>
      </w:r>
      <w:r w:rsidR="00230804">
        <w:rPr>
          <w:kern w:val="0"/>
          <w14:ligatures w14:val="none"/>
        </w:rPr>
        <w:t>s. </w:t>
      </w:r>
      <w:r w:rsidRPr="000F67EA">
        <w:rPr>
          <w:kern w:val="0"/>
          <w14:ligatures w14:val="none"/>
        </w:rPr>
        <w:t>287)</w:t>
      </w:r>
      <w:r w:rsidR="003C54D2">
        <w:rPr>
          <w:kern w:val="0"/>
          <w14:ligatures w14:val="none"/>
        </w:rPr>
        <w:t>.</w:t>
      </w:r>
    </w:p>
    <w:p w14:paraId="794C27E2" w14:textId="78C6DB0A" w:rsidR="007A45C0" w:rsidRDefault="007A45C0" w:rsidP="00931226">
      <w:pPr>
        <w:spacing w:line="360" w:lineRule="auto"/>
        <w:ind w:firstLine="709"/>
        <w:jc w:val="both"/>
        <w:rPr>
          <w:kern w:val="0"/>
          <w14:ligatures w14:val="none"/>
        </w:rPr>
      </w:pPr>
      <w:proofErr w:type="spellStart"/>
      <w:r>
        <w:rPr>
          <w:kern w:val="0"/>
          <w14:ligatures w14:val="none"/>
        </w:rPr>
        <w:t>Hrala</w:t>
      </w:r>
      <w:proofErr w:type="spellEnd"/>
      <w:r>
        <w:rPr>
          <w:kern w:val="0"/>
          <w14:ligatures w14:val="none"/>
        </w:rPr>
        <w:t xml:space="preserve"> ve svém článku </w:t>
      </w:r>
      <w:r w:rsidRPr="007A45C0">
        <w:rPr>
          <w:i/>
          <w:iCs/>
          <w:kern w:val="0"/>
          <w14:ligatures w14:val="none"/>
        </w:rPr>
        <w:t>Zastarávání překladů jako obecný problém</w:t>
      </w:r>
      <w:r>
        <w:rPr>
          <w:kern w:val="0"/>
          <w14:ligatures w14:val="none"/>
        </w:rPr>
        <w:t xml:space="preserve"> (2004) uvádí, že</w:t>
      </w:r>
      <w:r w:rsidR="00A218B7">
        <w:rPr>
          <w:kern w:val="0"/>
          <w14:ligatures w14:val="none"/>
        </w:rPr>
        <w:t> </w:t>
      </w:r>
      <w:r w:rsidR="00931226">
        <w:rPr>
          <w:kern w:val="0"/>
          <w14:ligatures w14:val="none"/>
        </w:rPr>
        <w:t>termín zastarávání je vhodnější, neboť odkazuje na nevyhovování požadavkům, nikoliv na</w:t>
      </w:r>
      <w:r w:rsidR="00A218B7">
        <w:rPr>
          <w:kern w:val="0"/>
          <w14:ligatures w14:val="none"/>
        </w:rPr>
        <w:t> </w:t>
      </w:r>
      <w:r w:rsidR="00931226">
        <w:rPr>
          <w:kern w:val="0"/>
          <w14:ligatures w14:val="none"/>
        </w:rPr>
        <w:t xml:space="preserve">přirozený proces, jakým je stárnutí </w:t>
      </w:r>
      <w:r w:rsidR="00931226" w:rsidRPr="00D00904">
        <w:rPr>
          <w:kern w:val="0"/>
          <w14:ligatures w14:val="none"/>
        </w:rPr>
        <w:t>(</w:t>
      </w:r>
      <w:r w:rsidR="00931226">
        <w:rPr>
          <w:kern w:val="0"/>
          <w14:ligatures w14:val="none"/>
        </w:rPr>
        <w:t>s. </w:t>
      </w:r>
      <w:r w:rsidR="00931226" w:rsidRPr="00D00904">
        <w:t>160)</w:t>
      </w:r>
      <w:r w:rsidR="00931226">
        <w:rPr>
          <w:kern w:val="0"/>
          <w14:ligatures w14:val="none"/>
        </w:rPr>
        <w:t>. Pokud je něco nazváno zastaralým, jedná se o</w:t>
      </w:r>
      <w:r w:rsidR="00A218B7">
        <w:rPr>
          <w:kern w:val="0"/>
          <w14:ligatures w14:val="none"/>
        </w:rPr>
        <w:t> </w:t>
      </w:r>
      <w:r>
        <w:rPr>
          <w:kern w:val="0"/>
          <w14:ligatures w14:val="none"/>
        </w:rPr>
        <w:t xml:space="preserve">věc, která </w:t>
      </w:r>
      <w:r w:rsidR="00931226">
        <w:rPr>
          <w:kern w:val="0"/>
          <w14:ligatures w14:val="none"/>
        </w:rPr>
        <w:t xml:space="preserve">už „není zcela vhodná“ </w:t>
      </w:r>
      <w:r>
        <w:rPr>
          <w:kern w:val="0"/>
          <w14:ligatures w14:val="none"/>
        </w:rPr>
        <w:t xml:space="preserve">a </w:t>
      </w:r>
      <w:r w:rsidR="00931226">
        <w:rPr>
          <w:kern w:val="0"/>
          <w14:ligatures w14:val="none"/>
        </w:rPr>
        <w:t xml:space="preserve">„není schopna náležitě plnit svou </w:t>
      </w:r>
      <w:r>
        <w:rPr>
          <w:kern w:val="0"/>
          <w14:ligatures w14:val="none"/>
        </w:rPr>
        <w:t>funkci</w:t>
      </w:r>
      <w:r w:rsidR="00931226">
        <w:rPr>
          <w:kern w:val="0"/>
          <w14:ligatures w14:val="none"/>
        </w:rPr>
        <w:t xml:space="preserve">“ </w:t>
      </w:r>
      <w:r w:rsidRPr="00D00904">
        <w:rPr>
          <w:kern w:val="0"/>
          <w14:ligatures w14:val="none"/>
        </w:rPr>
        <w:t>(</w:t>
      </w:r>
      <w:proofErr w:type="spellStart"/>
      <w:r w:rsidR="00931226">
        <w:rPr>
          <w:kern w:val="0"/>
          <w14:ligatures w14:val="none"/>
        </w:rPr>
        <w:t>Ibid</w:t>
      </w:r>
      <w:proofErr w:type="spellEnd"/>
      <w:r w:rsidRPr="00D00904">
        <w:t>)</w:t>
      </w:r>
      <w:r w:rsidR="003C54D2" w:rsidRPr="00D00904">
        <w:rPr>
          <w:kern w:val="0"/>
          <w14:ligatures w14:val="none"/>
        </w:rPr>
        <w:t>.</w:t>
      </w:r>
      <w:r w:rsidR="003C54D2">
        <w:rPr>
          <w:kern w:val="0"/>
          <w14:ligatures w14:val="none"/>
        </w:rPr>
        <w:t xml:space="preserve"> </w:t>
      </w:r>
      <w:r>
        <w:rPr>
          <w:kern w:val="0"/>
          <w14:ligatures w14:val="none"/>
        </w:rPr>
        <w:t>Ta</w:t>
      </w:r>
      <w:r w:rsidR="009930EF">
        <w:rPr>
          <w:kern w:val="0"/>
          <w14:ligatures w14:val="none"/>
        </w:rPr>
        <w:t>ková</w:t>
      </w:r>
      <w:r>
        <w:rPr>
          <w:kern w:val="0"/>
          <w14:ligatures w14:val="none"/>
        </w:rPr>
        <w:t xml:space="preserve"> věc je dle něj při publikování naprosto běžná</w:t>
      </w:r>
      <w:r w:rsidR="003C54D2">
        <w:rPr>
          <w:kern w:val="0"/>
          <w14:ligatures w14:val="none"/>
        </w:rPr>
        <w:t xml:space="preserve">; </w:t>
      </w:r>
      <w:proofErr w:type="spellStart"/>
      <w:r w:rsidR="009930EF">
        <w:rPr>
          <w:kern w:val="0"/>
          <w14:ligatures w14:val="none"/>
        </w:rPr>
        <w:t>Hrala</w:t>
      </w:r>
      <w:proofErr w:type="spellEnd"/>
      <w:r w:rsidR="009930EF">
        <w:rPr>
          <w:kern w:val="0"/>
          <w14:ligatures w14:val="none"/>
        </w:rPr>
        <w:t xml:space="preserve"> </w:t>
      </w:r>
      <w:r w:rsidR="003C54D2">
        <w:rPr>
          <w:kern w:val="0"/>
          <w14:ligatures w14:val="none"/>
        </w:rPr>
        <w:t xml:space="preserve">však </w:t>
      </w:r>
      <w:r w:rsidR="009930EF">
        <w:rPr>
          <w:kern w:val="0"/>
          <w14:ligatures w14:val="none"/>
        </w:rPr>
        <w:t>u</w:t>
      </w:r>
      <w:r w:rsidR="007F6DEA">
        <w:rPr>
          <w:kern w:val="0"/>
          <w14:ligatures w14:val="none"/>
        </w:rPr>
        <w:t>pozorňuje na to, že překlady bez</w:t>
      </w:r>
      <w:r w:rsidR="00A218B7">
        <w:rPr>
          <w:kern w:val="0"/>
          <w14:ligatures w14:val="none"/>
        </w:rPr>
        <w:t> </w:t>
      </w:r>
      <w:proofErr w:type="spellStart"/>
      <w:r w:rsidR="007F6DEA">
        <w:rPr>
          <w:kern w:val="0"/>
          <w14:ligatures w14:val="none"/>
        </w:rPr>
        <w:t>markoposunů</w:t>
      </w:r>
      <w:proofErr w:type="spellEnd"/>
      <w:r w:rsidR="007F6DEA">
        <w:rPr>
          <w:kern w:val="0"/>
          <w14:ligatures w14:val="none"/>
        </w:rPr>
        <w:t xml:space="preserve"> zastarávají </w:t>
      </w:r>
      <w:r w:rsidR="007F6DEA" w:rsidRPr="00D00904">
        <w:rPr>
          <w:kern w:val="0"/>
          <w14:ligatures w14:val="none"/>
        </w:rPr>
        <w:t>rychleji</w:t>
      </w:r>
      <w:r w:rsidR="009930EF" w:rsidRPr="00D00904">
        <w:rPr>
          <w:kern w:val="0"/>
          <w14:ligatures w14:val="none"/>
        </w:rPr>
        <w:t xml:space="preserve"> (</w:t>
      </w:r>
      <w:proofErr w:type="spellStart"/>
      <w:r w:rsidR="00D00904">
        <w:rPr>
          <w:kern w:val="0"/>
          <w14:ligatures w14:val="none"/>
        </w:rPr>
        <w:t>Ibid</w:t>
      </w:r>
      <w:proofErr w:type="spellEnd"/>
      <w:r w:rsidR="00D00904">
        <w:rPr>
          <w:kern w:val="0"/>
          <w14:ligatures w14:val="none"/>
        </w:rPr>
        <w:t>.</w:t>
      </w:r>
      <w:r w:rsidR="009930EF" w:rsidRPr="00D00904">
        <w:t>)</w:t>
      </w:r>
      <w:r w:rsidR="00E54C37">
        <w:rPr>
          <w:kern w:val="0"/>
          <w14:ligatures w14:val="none"/>
        </w:rPr>
        <w:t xml:space="preserve">. </w:t>
      </w:r>
      <w:proofErr w:type="spellStart"/>
      <w:r w:rsidR="00E54C37">
        <w:rPr>
          <w:kern w:val="0"/>
          <w14:ligatures w14:val="none"/>
        </w:rPr>
        <w:t>M</w:t>
      </w:r>
      <w:r w:rsidR="00DB29D2">
        <w:rPr>
          <w:kern w:val="0"/>
          <w14:ligatures w14:val="none"/>
        </w:rPr>
        <w:t>akroposuny</w:t>
      </w:r>
      <w:proofErr w:type="spellEnd"/>
      <w:r w:rsidR="00DB29D2">
        <w:rPr>
          <w:kern w:val="0"/>
          <w14:ligatures w14:val="none"/>
        </w:rPr>
        <w:t xml:space="preserve"> zde myslí posuny</w:t>
      </w:r>
      <w:r w:rsidR="003E0E76">
        <w:rPr>
          <w:kern w:val="0"/>
          <w14:ligatures w14:val="none"/>
        </w:rPr>
        <w:t xml:space="preserve"> na úrovni </w:t>
      </w:r>
      <w:proofErr w:type="spellStart"/>
      <w:r w:rsidR="003E0E76">
        <w:rPr>
          <w:kern w:val="0"/>
          <w14:ligatures w14:val="none"/>
        </w:rPr>
        <w:t>makrostylistiky</w:t>
      </w:r>
      <w:proofErr w:type="spellEnd"/>
      <w:r w:rsidR="003E0E76">
        <w:rPr>
          <w:kern w:val="0"/>
          <w14:ligatures w14:val="none"/>
        </w:rPr>
        <w:t xml:space="preserve"> textu, </w:t>
      </w:r>
      <w:r w:rsidR="00E54C37">
        <w:rPr>
          <w:kern w:val="0"/>
          <w14:ligatures w14:val="none"/>
        </w:rPr>
        <w:t>přičemž</w:t>
      </w:r>
      <w:r w:rsidR="003E0E76">
        <w:rPr>
          <w:kern w:val="0"/>
          <w14:ligatures w14:val="none"/>
        </w:rPr>
        <w:t xml:space="preserve"> Popovič </w:t>
      </w:r>
      <w:proofErr w:type="spellStart"/>
      <w:r w:rsidR="00E54C37">
        <w:rPr>
          <w:kern w:val="0"/>
          <w14:ligatures w14:val="none"/>
        </w:rPr>
        <w:t>makrostylistiku</w:t>
      </w:r>
      <w:proofErr w:type="spellEnd"/>
      <w:r w:rsidR="00E54C37">
        <w:rPr>
          <w:kern w:val="0"/>
          <w14:ligatures w14:val="none"/>
        </w:rPr>
        <w:t xml:space="preserve"> definuje jako „rovinu vyšších sémantických rovin v </w:t>
      </w:r>
      <w:proofErr w:type="spellStart"/>
      <w:r w:rsidR="00E54C37">
        <w:rPr>
          <w:kern w:val="0"/>
          <w14:ligatures w14:val="none"/>
        </w:rPr>
        <w:t>textě</w:t>
      </w:r>
      <w:proofErr w:type="spellEnd"/>
      <w:r w:rsidR="00E54C37">
        <w:rPr>
          <w:kern w:val="0"/>
          <w14:ligatures w14:val="none"/>
        </w:rPr>
        <w:t xml:space="preserve"> překladu</w:t>
      </w:r>
      <w:r w:rsidR="00F168D7">
        <w:rPr>
          <w:kern w:val="0"/>
          <w14:ligatures w14:val="none"/>
        </w:rPr>
        <w:t>“</w:t>
      </w:r>
      <w:r w:rsidR="003B2405">
        <w:rPr>
          <w:rStyle w:val="Znakapoznpodarou"/>
          <w:kern w:val="0"/>
          <w14:ligatures w14:val="none"/>
        </w:rPr>
        <w:footnoteReference w:id="2"/>
      </w:r>
      <w:r w:rsidR="00F168D7">
        <w:rPr>
          <w:kern w:val="0"/>
          <w14:ligatures w14:val="none"/>
        </w:rPr>
        <w:t>, která sahá „</w:t>
      </w:r>
      <w:r w:rsidR="00E54C37">
        <w:rPr>
          <w:kern w:val="0"/>
          <w14:ligatures w14:val="none"/>
        </w:rPr>
        <w:t>až k představě textu jako celku“</w:t>
      </w:r>
      <w:r w:rsidR="003B2405">
        <w:rPr>
          <w:rStyle w:val="Znakapoznpodarou"/>
          <w:kern w:val="0"/>
          <w14:ligatures w14:val="none"/>
        </w:rPr>
        <w:footnoteReference w:id="3"/>
      </w:r>
      <w:r w:rsidR="00E54C37">
        <w:rPr>
          <w:kern w:val="0"/>
          <w14:ligatures w14:val="none"/>
        </w:rPr>
        <w:t xml:space="preserve"> (1983, s. 187). Popovič tyto </w:t>
      </w:r>
      <w:proofErr w:type="spellStart"/>
      <w:r w:rsidR="00F168D7">
        <w:rPr>
          <w:kern w:val="0"/>
          <w14:ligatures w14:val="none"/>
        </w:rPr>
        <w:t>makro</w:t>
      </w:r>
      <w:r w:rsidR="00E54C37">
        <w:rPr>
          <w:kern w:val="0"/>
          <w14:ligatures w14:val="none"/>
        </w:rPr>
        <w:t>posuny</w:t>
      </w:r>
      <w:proofErr w:type="spellEnd"/>
      <w:r w:rsidR="00E54C37">
        <w:rPr>
          <w:kern w:val="0"/>
          <w14:ligatures w14:val="none"/>
        </w:rPr>
        <w:t xml:space="preserve"> </w:t>
      </w:r>
      <w:r w:rsidR="00371DF8">
        <w:rPr>
          <w:kern w:val="0"/>
          <w14:ligatures w14:val="none"/>
        </w:rPr>
        <w:t>řadí mezi posuny</w:t>
      </w:r>
      <w:r w:rsidR="003E0E76">
        <w:rPr>
          <w:kern w:val="0"/>
          <w14:ligatures w14:val="none"/>
        </w:rPr>
        <w:t xml:space="preserve"> druhové (1975,</w:t>
      </w:r>
      <w:r w:rsidR="00230804">
        <w:rPr>
          <w:kern w:val="0"/>
          <w14:ligatures w14:val="none"/>
        </w:rPr>
        <w:t> s. </w:t>
      </w:r>
      <w:r w:rsidR="003E0E76">
        <w:rPr>
          <w:kern w:val="0"/>
          <w14:ligatures w14:val="none"/>
        </w:rPr>
        <w:t>282)</w:t>
      </w:r>
      <w:r w:rsidR="0031656E">
        <w:rPr>
          <w:kern w:val="0"/>
          <w14:ligatures w14:val="none"/>
        </w:rPr>
        <w:t xml:space="preserve"> a</w:t>
      </w:r>
      <w:r w:rsidR="008916E2">
        <w:rPr>
          <w:kern w:val="0"/>
          <w14:ligatures w14:val="none"/>
        </w:rPr>
        <w:t xml:space="preserve"> </w:t>
      </w:r>
      <w:r w:rsidR="00371DF8">
        <w:rPr>
          <w:kern w:val="0"/>
          <w14:ligatures w14:val="none"/>
        </w:rPr>
        <w:t>považuje</w:t>
      </w:r>
      <w:r w:rsidR="0031656E">
        <w:rPr>
          <w:kern w:val="0"/>
          <w14:ligatures w14:val="none"/>
        </w:rPr>
        <w:t xml:space="preserve"> za ně</w:t>
      </w:r>
      <w:r w:rsidR="00371DF8">
        <w:rPr>
          <w:kern w:val="0"/>
          <w14:ligatures w14:val="none"/>
        </w:rPr>
        <w:t xml:space="preserve"> </w:t>
      </w:r>
      <w:r w:rsidR="00DB29D2">
        <w:rPr>
          <w:kern w:val="0"/>
          <w14:ligatures w14:val="none"/>
        </w:rPr>
        <w:t>adaptaci, lokalizaci a aktualizaci</w:t>
      </w:r>
      <w:r w:rsidR="003E0E76">
        <w:rPr>
          <w:kern w:val="0"/>
          <w14:ligatures w14:val="none"/>
        </w:rPr>
        <w:t xml:space="preserve"> (</w:t>
      </w:r>
      <w:r w:rsidR="00230804">
        <w:rPr>
          <w:kern w:val="0"/>
          <w14:ligatures w14:val="none"/>
        </w:rPr>
        <w:t>s. </w:t>
      </w:r>
      <w:r w:rsidR="003E0E76">
        <w:rPr>
          <w:kern w:val="0"/>
          <w14:ligatures w14:val="none"/>
        </w:rPr>
        <w:t>288)</w:t>
      </w:r>
      <w:r w:rsidR="00DB29D2">
        <w:rPr>
          <w:kern w:val="0"/>
          <w14:ligatures w14:val="none"/>
        </w:rPr>
        <w:t>.</w:t>
      </w:r>
    </w:p>
    <w:p w14:paraId="4DE2E37C" w14:textId="6090A53B" w:rsidR="00126958" w:rsidRDefault="00880A66" w:rsidP="005A3920">
      <w:pPr>
        <w:pStyle w:val="Nadpis2"/>
      </w:pPr>
      <w:r>
        <w:lastRenderedPageBreak/>
        <w:t xml:space="preserve"> </w:t>
      </w:r>
      <w:bookmarkStart w:id="6" w:name="_Toc165625665"/>
      <w:r w:rsidR="00230804">
        <w:t xml:space="preserve">Normy </w:t>
      </w:r>
      <w:r w:rsidR="00364743">
        <w:t>překlad</w:t>
      </w:r>
      <w:r w:rsidR="0056044D">
        <w:t>u</w:t>
      </w:r>
      <w:bookmarkEnd w:id="6"/>
    </w:p>
    <w:p w14:paraId="5E7F9B4A" w14:textId="208EC8BC" w:rsidR="00DE3C90" w:rsidRDefault="009B5774" w:rsidP="00C174F3">
      <w:pPr>
        <w:spacing w:line="360" w:lineRule="auto"/>
        <w:ind w:firstLine="709"/>
        <w:jc w:val="both"/>
        <w:rPr>
          <w:kern w:val="0"/>
          <w14:ligatures w14:val="none"/>
        </w:rPr>
      </w:pPr>
      <w:r w:rsidRPr="00C174F3">
        <w:rPr>
          <w:kern w:val="0"/>
          <w14:ligatures w14:val="none"/>
        </w:rPr>
        <w:t xml:space="preserve">Levý ve své kapitole </w:t>
      </w:r>
      <w:r w:rsidRPr="001E0EC3">
        <w:rPr>
          <w:i/>
          <w:iCs/>
          <w:kern w:val="0"/>
          <w14:ligatures w14:val="none"/>
        </w:rPr>
        <w:t>Estetické problémy překladu</w:t>
      </w:r>
      <w:r w:rsidRPr="00C174F3">
        <w:rPr>
          <w:kern w:val="0"/>
          <w14:ligatures w14:val="none"/>
        </w:rPr>
        <w:t xml:space="preserve"> (</w:t>
      </w:r>
      <w:r w:rsidRPr="00075D4B">
        <w:rPr>
          <w:i/>
          <w:iCs/>
          <w:kern w:val="0"/>
          <w14:ligatures w14:val="none"/>
        </w:rPr>
        <w:t>Umění překladu</w:t>
      </w:r>
      <w:r w:rsidRPr="00C174F3">
        <w:rPr>
          <w:kern w:val="0"/>
          <w14:ligatures w14:val="none"/>
        </w:rPr>
        <w:t>,</w:t>
      </w:r>
      <w:r w:rsidR="00230804">
        <w:rPr>
          <w:kern w:val="0"/>
          <w14:ligatures w14:val="none"/>
        </w:rPr>
        <w:t> </w:t>
      </w:r>
      <w:r w:rsidRPr="00C174F3">
        <w:rPr>
          <w:kern w:val="0"/>
          <w14:ligatures w14:val="none"/>
        </w:rPr>
        <w:t>2012) píše o</w:t>
      </w:r>
      <w:r w:rsidR="00A218B7">
        <w:rPr>
          <w:kern w:val="0"/>
          <w14:ligatures w14:val="none"/>
        </w:rPr>
        <w:t> </w:t>
      </w:r>
      <w:r w:rsidRPr="00C174F3">
        <w:rPr>
          <w:kern w:val="0"/>
          <w14:ligatures w14:val="none"/>
        </w:rPr>
        <w:t xml:space="preserve">uplatňování dvou norem ve vývoji reprodukčního umění, mezi které patří i překlad. Jedná se o </w:t>
      </w:r>
      <w:r w:rsidR="000B380B" w:rsidRPr="00C174F3">
        <w:rPr>
          <w:kern w:val="0"/>
          <w14:ligatures w14:val="none"/>
        </w:rPr>
        <w:t xml:space="preserve">normu „uměleckosti“ </w:t>
      </w:r>
      <w:r w:rsidR="000B380B">
        <w:rPr>
          <w:kern w:val="0"/>
          <w14:ligatures w14:val="none"/>
        </w:rPr>
        <w:t xml:space="preserve">a </w:t>
      </w:r>
      <w:r w:rsidRPr="00C174F3">
        <w:rPr>
          <w:kern w:val="0"/>
          <w14:ligatures w14:val="none"/>
        </w:rPr>
        <w:t>normu reprodukční</w:t>
      </w:r>
      <w:r w:rsidR="0065671F">
        <w:rPr>
          <w:kern w:val="0"/>
          <w14:ligatures w14:val="none"/>
        </w:rPr>
        <w:t>,</w:t>
      </w:r>
      <w:r w:rsidR="00C36491" w:rsidRPr="00C174F3">
        <w:rPr>
          <w:kern w:val="0"/>
          <w14:ligatures w14:val="none"/>
        </w:rPr>
        <w:t xml:space="preserve"> tím pádem o protiklad </w:t>
      </w:r>
      <w:r w:rsidR="000B380B" w:rsidRPr="00C174F3">
        <w:rPr>
          <w:kern w:val="0"/>
          <w14:ligatures w14:val="none"/>
        </w:rPr>
        <w:t xml:space="preserve">požadavku krásy </w:t>
      </w:r>
      <w:r w:rsidR="00C36491" w:rsidRPr="00C174F3">
        <w:rPr>
          <w:kern w:val="0"/>
          <w14:ligatures w14:val="none"/>
        </w:rPr>
        <w:t xml:space="preserve">na straně jedné a </w:t>
      </w:r>
      <w:r w:rsidR="000B380B" w:rsidRPr="00C174F3">
        <w:rPr>
          <w:kern w:val="0"/>
          <w14:ligatures w14:val="none"/>
        </w:rPr>
        <w:t>požad</w:t>
      </w:r>
      <w:r w:rsidR="000B380B">
        <w:rPr>
          <w:kern w:val="0"/>
          <w14:ligatures w14:val="none"/>
        </w:rPr>
        <w:t>avku</w:t>
      </w:r>
      <w:r w:rsidR="000B380B" w:rsidRPr="00C174F3">
        <w:rPr>
          <w:kern w:val="0"/>
          <w14:ligatures w14:val="none"/>
        </w:rPr>
        <w:t xml:space="preserve"> věrnosti a výstižnosti </w:t>
      </w:r>
      <w:r w:rsidR="00C36491" w:rsidRPr="00C174F3">
        <w:rPr>
          <w:kern w:val="0"/>
          <w14:ligatures w14:val="none"/>
        </w:rPr>
        <w:t>straně druhé (</w:t>
      </w:r>
      <w:r w:rsidR="00230804">
        <w:rPr>
          <w:kern w:val="0"/>
          <w14:ligatures w14:val="none"/>
        </w:rPr>
        <w:t>s. </w:t>
      </w:r>
      <w:r w:rsidR="00C36491" w:rsidRPr="00C174F3">
        <w:rPr>
          <w:kern w:val="0"/>
          <w14:ligatures w14:val="none"/>
        </w:rPr>
        <w:t xml:space="preserve">82). </w:t>
      </w:r>
      <w:r w:rsidR="00BF1222">
        <w:rPr>
          <w:kern w:val="0"/>
          <w14:ligatures w14:val="none"/>
        </w:rPr>
        <w:t>Zároveň však dodává, že tato dvojí norma přispívá k dohadům o hodnotě překladů, neboť „krása a věrnost bývají čast</w:t>
      </w:r>
      <w:r w:rsidR="000B380B">
        <w:rPr>
          <w:kern w:val="0"/>
          <w14:ligatures w14:val="none"/>
        </w:rPr>
        <w:t>o</w:t>
      </w:r>
      <w:r w:rsidR="00BF1222">
        <w:rPr>
          <w:kern w:val="0"/>
          <w14:ligatures w14:val="none"/>
        </w:rPr>
        <w:t xml:space="preserve"> stavěny do protikladu, jako by se vylučovaly“ (</w:t>
      </w:r>
      <w:r w:rsidR="00230804">
        <w:rPr>
          <w:kern w:val="0"/>
          <w14:ligatures w14:val="none"/>
        </w:rPr>
        <w:t>s. </w:t>
      </w:r>
      <w:r w:rsidR="00BF1222">
        <w:rPr>
          <w:kern w:val="0"/>
          <w14:ligatures w14:val="none"/>
        </w:rPr>
        <w:t>85).</w:t>
      </w:r>
      <w:r w:rsidR="000B380B">
        <w:rPr>
          <w:kern w:val="0"/>
          <w14:ligatures w14:val="none"/>
        </w:rPr>
        <w:t xml:space="preserve"> </w:t>
      </w:r>
    </w:p>
    <w:p w14:paraId="2341BB2A" w14:textId="6C4CE041" w:rsidR="009B5774" w:rsidRDefault="000B380B" w:rsidP="00C174F3">
      <w:pPr>
        <w:spacing w:line="360" w:lineRule="auto"/>
        <w:ind w:firstLine="709"/>
        <w:jc w:val="both"/>
        <w:rPr>
          <w:kern w:val="0"/>
          <w14:ligatures w14:val="none"/>
        </w:rPr>
      </w:pPr>
      <w:proofErr w:type="spellStart"/>
      <w:r>
        <w:rPr>
          <w:kern w:val="0"/>
          <w14:ligatures w14:val="none"/>
        </w:rPr>
        <w:t>Richterek</w:t>
      </w:r>
      <w:proofErr w:type="spellEnd"/>
      <w:r>
        <w:rPr>
          <w:kern w:val="0"/>
          <w14:ligatures w14:val="none"/>
        </w:rPr>
        <w:t xml:space="preserve"> </w:t>
      </w:r>
      <w:r w:rsidR="00E4015C">
        <w:rPr>
          <w:kern w:val="0"/>
          <w14:ligatures w14:val="none"/>
        </w:rPr>
        <w:t>podporuje</w:t>
      </w:r>
      <w:r>
        <w:rPr>
          <w:kern w:val="0"/>
          <w14:ligatures w14:val="none"/>
        </w:rPr>
        <w:t xml:space="preserve"> přechod</w:t>
      </w:r>
      <w:r w:rsidR="00E4015C">
        <w:rPr>
          <w:kern w:val="0"/>
          <w14:ligatures w14:val="none"/>
        </w:rPr>
        <w:t xml:space="preserve"> p</w:t>
      </w:r>
      <w:r>
        <w:rPr>
          <w:kern w:val="0"/>
          <w14:ligatures w14:val="none"/>
        </w:rPr>
        <w:t>ozornosti teorie i praxe uměleckého překladu od tohoto protikladu (a pokusů jej kodifikovat) spíše k požadavkům sémantické a stylistické ekvivalence (</w:t>
      </w:r>
      <w:r w:rsidR="00A310DC">
        <w:rPr>
          <w:kern w:val="0"/>
          <w14:ligatures w14:val="none"/>
        </w:rPr>
        <w:t>1997, </w:t>
      </w:r>
      <w:r w:rsidR="00230804">
        <w:rPr>
          <w:kern w:val="0"/>
          <w14:ligatures w14:val="none"/>
        </w:rPr>
        <w:t>s. </w:t>
      </w:r>
      <w:r>
        <w:rPr>
          <w:kern w:val="0"/>
          <w14:ligatures w14:val="none"/>
        </w:rPr>
        <w:t>310).</w:t>
      </w:r>
      <w:r w:rsidR="001E4B83">
        <w:rPr>
          <w:kern w:val="0"/>
          <w14:ligatures w14:val="none"/>
        </w:rPr>
        <w:t xml:space="preserve"> </w:t>
      </w:r>
      <w:r w:rsidR="007B3991">
        <w:rPr>
          <w:kern w:val="0"/>
          <w14:ligatures w14:val="none"/>
        </w:rPr>
        <w:t xml:space="preserve">Uvádí, </w:t>
      </w:r>
      <w:r w:rsidR="001A1168">
        <w:rPr>
          <w:kern w:val="0"/>
          <w14:ligatures w14:val="none"/>
        </w:rPr>
        <w:t xml:space="preserve">že tento důraz na význam, který </w:t>
      </w:r>
      <w:r w:rsidR="007B3991">
        <w:rPr>
          <w:kern w:val="0"/>
          <w14:ligatures w14:val="none"/>
        </w:rPr>
        <w:t xml:space="preserve">podle </w:t>
      </w:r>
      <w:proofErr w:type="spellStart"/>
      <w:r w:rsidR="007B3991">
        <w:rPr>
          <w:kern w:val="0"/>
          <w14:ligatures w14:val="none"/>
        </w:rPr>
        <w:t>Mathauserové</w:t>
      </w:r>
      <w:proofErr w:type="spellEnd"/>
      <w:r w:rsidR="007B3991">
        <w:rPr>
          <w:kern w:val="0"/>
          <w14:ligatures w14:val="none"/>
        </w:rPr>
        <w:t xml:space="preserve"> sahá </w:t>
      </w:r>
      <w:r w:rsidR="00E4015C">
        <w:rPr>
          <w:kern w:val="0"/>
          <w14:ligatures w14:val="none"/>
        </w:rPr>
        <w:t>až</w:t>
      </w:r>
      <w:r w:rsidR="00A218B7">
        <w:rPr>
          <w:kern w:val="0"/>
          <w14:ligatures w14:val="none"/>
        </w:rPr>
        <w:t> </w:t>
      </w:r>
      <w:r w:rsidR="007B3991">
        <w:rPr>
          <w:kern w:val="0"/>
          <w14:ligatures w14:val="none"/>
        </w:rPr>
        <w:t>do</w:t>
      </w:r>
      <w:r w:rsidR="00A218B7">
        <w:rPr>
          <w:kern w:val="0"/>
          <w14:ligatures w14:val="none"/>
        </w:rPr>
        <w:t> </w:t>
      </w:r>
      <w:r w:rsidR="007B3991">
        <w:rPr>
          <w:kern w:val="0"/>
          <w14:ligatures w14:val="none"/>
        </w:rPr>
        <w:t xml:space="preserve">samotných počátků slovanského písemnictví </w:t>
      </w:r>
      <w:r w:rsidR="00B26DD3">
        <w:rPr>
          <w:kern w:val="0"/>
          <w14:ligatures w14:val="none"/>
        </w:rPr>
        <w:t xml:space="preserve">v </w:t>
      </w:r>
      <w:r w:rsidR="007B3991">
        <w:rPr>
          <w:kern w:val="0"/>
          <w14:ligatures w14:val="none"/>
        </w:rPr>
        <w:t>překladu (1986,</w:t>
      </w:r>
      <w:r w:rsidR="00230804">
        <w:rPr>
          <w:kern w:val="0"/>
          <w14:ligatures w14:val="none"/>
        </w:rPr>
        <w:t> s. </w:t>
      </w:r>
      <w:r w:rsidR="00AA447B">
        <w:rPr>
          <w:kern w:val="0"/>
          <w14:ligatures w14:val="none"/>
        </w:rPr>
        <w:t>31</w:t>
      </w:r>
      <w:r w:rsidR="007B3991">
        <w:rPr>
          <w:kern w:val="0"/>
          <w14:ligatures w14:val="none"/>
        </w:rPr>
        <w:t>)</w:t>
      </w:r>
      <w:r w:rsidR="001A1168">
        <w:rPr>
          <w:kern w:val="0"/>
          <w14:ligatures w14:val="none"/>
        </w:rPr>
        <w:t>, by se měl o</w:t>
      </w:r>
      <w:r w:rsidR="00B26DD3">
        <w:rPr>
          <w:kern w:val="0"/>
          <w14:ligatures w14:val="none"/>
        </w:rPr>
        <w:t>bjevit</w:t>
      </w:r>
      <w:r w:rsidR="001A1168" w:rsidRPr="001A1168">
        <w:rPr>
          <w:kern w:val="0"/>
          <w14:ligatures w14:val="none"/>
        </w:rPr>
        <w:t xml:space="preserve"> </w:t>
      </w:r>
      <w:r w:rsidR="001A1168">
        <w:rPr>
          <w:kern w:val="0"/>
          <w14:ligatures w14:val="none"/>
        </w:rPr>
        <w:t>při určování stárnutí překladu</w:t>
      </w:r>
      <w:r w:rsidR="00B26DD3">
        <w:rPr>
          <w:kern w:val="0"/>
          <w14:ligatures w14:val="none"/>
        </w:rPr>
        <w:t xml:space="preserve"> </w:t>
      </w:r>
      <w:r w:rsidR="001A1168">
        <w:rPr>
          <w:kern w:val="0"/>
          <w14:ligatures w14:val="none"/>
        </w:rPr>
        <w:t>v podobě normy, kterou definuje jako „adekvátní mír</w:t>
      </w:r>
      <w:r w:rsidR="00D81342">
        <w:rPr>
          <w:kern w:val="0"/>
          <w14:ligatures w14:val="none"/>
        </w:rPr>
        <w:t>a</w:t>
      </w:r>
      <w:r w:rsidR="001A1168">
        <w:rPr>
          <w:kern w:val="0"/>
          <w14:ligatures w14:val="none"/>
        </w:rPr>
        <w:t xml:space="preserve"> sémantické ekvivalence, která garantuje co nejvyšší zachování invariantních hodnot originálu“ (1997,</w:t>
      </w:r>
      <w:r w:rsidR="00230804">
        <w:rPr>
          <w:kern w:val="0"/>
          <w14:ligatures w14:val="none"/>
        </w:rPr>
        <w:t> s. </w:t>
      </w:r>
      <w:r w:rsidR="001A1168">
        <w:rPr>
          <w:kern w:val="0"/>
          <w14:ligatures w14:val="none"/>
        </w:rPr>
        <w:t>318).</w:t>
      </w:r>
      <w:r w:rsidR="008207AC">
        <w:rPr>
          <w:kern w:val="0"/>
          <w14:ligatures w14:val="none"/>
        </w:rPr>
        <w:t xml:space="preserve"> </w:t>
      </w:r>
      <w:proofErr w:type="spellStart"/>
      <w:r w:rsidR="0068272A">
        <w:rPr>
          <w:kern w:val="0"/>
          <w14:ligatures w14:val="none"/>
        </w:rPr>
        <w:t>Richterek</w:t>
      </w:r>
      <w:proofErr w:type="spellEnd"/>
      <w:r w:rsidR="0068272A">
        <w:rPr>
          <w:kern w:val="0"/>
          <w14:ligatures w14:val="none"/>
        </w:rPr>
        <w:t xml:space="preserve"> t</w:t>
      </w:r>
      <w:r w:rsidR="008207AC">
        <w:rPr>
          <w:kern w:val="0"/>
          <w14:ligatures w14:val="none"/>
        </w:rPr>
        <w:t xml:space="preserve">aké podle </w:t>
      </w:r>
      <w:proofErr w:type="spellStart"/>
      <w:r w:rsidR="008207AC">
        <w:rPr>
          <w:kern w:val="0"/>
          <w14:ligatures w14:val="none"/>
        </w:rPr>
        <w:t>Vilikovského</w:t>
      </w:r>
      <w:proofErr w:type="spellEnd"/>
      <w:r w:rsidR="008207AC">
        <w:rPr>
          <w:kern w:val="0"/>
          <w14:ligatures w14:val="none"/>
        </w:rPr>
        <w:t xml:space="preserve"> </w:t>
      </w:r>
      <w:r w:rsidR="0068272A">
        <w:rPr>
          <w:kern w:val="0"/>
          <w14:ligatures w14:val="none"/>
        </w:rPr>
        <w:t>(1984, s. 89) uvádí, že</w:t>
      </w:r>
      <w:r w:rsidR="008207AC">
        <w:rPr>
          <w:kern w:val="0"/>
          <w14:ligatures w14:val="none"/>
        </w:rPr>
        <w:t xml:space="preserve"> cílem moderního uměleckého překladu </w:t>
      </w:r>
      <w:r w:rsidR="0068272A">
        <w:rPr>
          <w:kern w:val="0"/>
          <w14:ligatures w14:val="none"/>
        </w:rPr>
        <w:t xml:space="preserve">není </w:t>
      </w:r>
      <w:r w:rsidR="008207AC">
        <w:rPr>
          <w:kern w:val="0"/>
          <w14:ligatures w14:val="none"/>
        </w:rPr>
        <w:t>primárně reprodukce jazykových prostředků, ale přenos informace, kterou vyjadřují</w:t>
      </w:r>
      <w:r w:rsidR="0068272A">
        <w:rPr>
          <w:kern w:val="0"/>
          <w14:ligatures w14:val="none"/>
        </w:rPr>
        <w:t>.</w:t>
      </w:r>
    </w:p>
    <w:p w14:paraId="2C4C3F76" w14:textId="281FB502" w:rsidR="000B380B" w:rsidRPr="00C174F3" w:rsidRDefault="00880A66" w:rsidP="005A3920">
      <w:pPr>
        <w:pStyle w:val="Nadpis2"/>
      </w:pPr>
      <w:r>
        <w:t xml:space="preserve"> </w:t>
      </w:r>
      <w:bookmarkStart w:id="7" w:name="_Toc165625666"/>
      <w:r w:rsidR="0056044D">
        <w:t>Důvody pro</w:t>
      </w:r>
      <w:r w:rsidR="00364743">
        <w:t xml:space="preserve"> zastarávání překladu</w:t>
      </w:r>
      <w:bookmarkEnd w:id="7"/>
    </w:p>
    <w:p w14:paraId="00B00449" w14:textId="635C1E67" w:rsidR="00126958" w:rsidRDefault="00860EE3" w:rsidP="00860EE3">
      <w:pPr>
        <w:spacing w:line="360" w:lineRule="auto"/>
        <w:ind w:firstLine="709"/>
        <w:jc w:val="both"/>
        <w:rPr>
          <w:kern w:val="0"/>
          <w14:ligatures w14:val="none"/>
        </w:rPr>
      </w:pPr>
      <w:r>
        <w:rPr>
          <w:kern w:val="0"/>
          <w14:ligatures w14:val="none"/>
        </w:rPr>
        <w:t>Levý přichází s tezí o rychlejším zastarávání překladu než původního díla (2012,</w:t>
      </w:r>
      <w:r w:rsidR="00230804">
        <w:rPr>
          <w:kern w:val="0"/>
          <w14:ligatures w14:val="none"/>
        </w:rPr>
        <w:t> s. </w:t>
      </w:r>
      <w:r>
        <w:rPr>
          <w:kern w:val="0"/>
          <w14:ligatures w14:val="none"/>
        </w:rPr>
        <w:t xml:space="preserve">73). Jako důvody uvádí </w:t>
      </w:r>
      <w:r w:rsidR="005E0174">
        <w:rPr>
          <w:kern w:val="0"/>
          <w14:ligatures w14:val="none"/>
        </w:rPr>
        <w:t xml:space="preserve">možné </w:t>
      </w:r>
      <w:r>
        <w:rPr>
          <w:kern w:val="0"/>
          <w14:ligatures w14:val="none"/>
        </w:rPr>
        <w:t>překladatelovo používání slohových prostředků běžných v jeho mládí (</w:t>
      </w:r>
      <w:proofErr w:type="spellStart"/>
      <w:r w:rsidR="00230804">
        <w:rPr>
          <w:kern w:val="0"/>
          <w14:ligatures w14:val="none"/>
        </w:rPr>
        <w:t>Ibid</w:t>
      </w:r>
      <w:proofErr w:type="spellEnd"/>
      <w:r w:rsidR="00230804">
        <w:rPr>
          <w:kern w:val="0"/>
          <w14:ligatures w14:val="none"/>
        </w:rPr>
        <w:t>.</w:t>
      </w:r>
      <w:r>
        <w:rPr>
          <w:kern w:val="0"/>
          <w14:ligatures w14:val="none"/>
        </w:rPr>
        <w:t>) a v případě českého jazyka i jeho rychlý vývoj, přičemž uvádí</w:t>
      </w:r>
      <w:r w:rsidR="00D81342">
        <w:rPr>
          <w:kern w:val="0"/>
          <w14:ligatures w14:val="none"/>
        </w:rPr>
        <w:t xml:space="preserve">, </w:t>
      </w:r>
      <w:r>
        <w:rPr>
          <w:kern w:val="0"/>
          <w14:ligatures w14:val="none"/>
        </w:rPr>
        <w:t>že „čím rychleji se národní jazyk vyvíjí, tím rychleji překlady zastarávají“ (</w:t>
      </w:r>
      <w:r w:rsidR="00230804">
        <w:rPr>
          <w:kern w:val="0"/>
          <w14:ligatures w14:val="none"/>
        </w:rPr>
        <w:t>s. </w:t>
      </w:r>
      <w:r>
        <w:rPr>
          <w:kern w:val="0"/>
          <w14:ligatures w14:val="none"/>
        </w:rPr>
        <w:t>95).</w:t>
      </w:r>
      <w:r w:rsidR="00AA6580">
        <w:rPr>
          <w:kern w:val="0"/>
          <w14:ligatures w14:val="none"/>
        </w:rPr>
        <w:t xml:space="preserve"> </w:t>
      </w:r>
      <w:r w:rsidR="00D81342">
        <w:rPr>
          <w:kern w:val="0"/>
          <w14:ligatures w14:val="none"/>
        </w:rPr>
        <w:t>Zdůrazňuje</w:t>
      </w:r>
      <w:r w:rsidR="00AA6580">
        <w:rPr>
          <w:kern w:val="0"/>
          <w14:ligatures w14:val="none"/>
        </w:rPr>
        <w:t>, že například vyjadřovací prostředky hovorové tak mohou v průběhu času svou hovorovost ztratit, případně se dokonce stát archaism</w:t>
      </w:r>
      <w:r w:rsidR="00A310DC">
        <w:rPr>
          <w:kern w:val="0"/>
          <w14:ligatures w14:val="none"/>
        </w:rPr>
        <w:t>y</w:t>
      </w:r>
      <w:r w:rsidR="00AA6580">
        <w:rPr>
          <w:kern w:val="0"/>
          <w14:ligatures w14:val="none"/>
        </w:rPr>
        <w:t xml:space="preserve"> (</w:t>
      </w:r>
      <w:r w:rsidR="00230804">
        <w:rPr>
          <w:kern w:val="0"/>
          <w14:ligatures w14:val="none"/>
        </w:rPr>
        <w:t>s.</w:t>
      </w:r>
      <w:r w:rsidR="00230804">
        <w:t> </w:t>
      </w:r>
      <w:r w:rsidR="00AA6580">
        <w:rPr>
          <w:kern w:val="0"/>
          <w14:ligatures w14:val="none"/>
        </w:rPr>
        <w:t xml:space="preserve">111). </w:t>
      </w:r>
    </w:p>
    <w:p w14:paraId="3CE14E9B" w14:textId="0EC5F940" w:rsidR="003A3339" w:rsidRDefault="00AA6580" w:rsidP="003A3339">
      <w:pPr>
        <w:spacing w:line="360" w:lineRule="auto"/>
        <w:ind w:firstLine="709"/>
        <w:jc w:val="both"/>
        <w:rPr>
          <w:kern w:val="0"/>
          <w14:ligatures w14:val="none"/>
        </w:rPr>
      </w:pPr>
      <w:proofErr w:type="spellStart"/>
      <w:r>
        <w:rPr>
          <w:kern w:val="0"/>
          <w14:ligatures w14:val="none"/>
        </w:rPr>
        <w:t>Richterek</w:t>
      </w:r>
      <w:proofErr w:type="spellEnd"/>
      <w:r>
        <w:rPr>
          <w:kern w:val="0"/>
          <w14:ligatures w14:val="none"/>
        </w:rPr>
        <w:t xml:space="preserve"> upozorňuje, že kromě tohoto vývoje cílového jazyka souvisí problematika</w:t>
      </w:r>
      <w:r w:rsidR="00D81342">
        <w:rPr>
          <w:kern w:val="0"/>
          <w14:ligatures w14:val="none"/>
        </w:rPr>
        <w:t xml:space="preserve"> zároveň </w:t>
      </w:r>
      <w:r>
        <w:rPr>
          <w:kern w:val="0"/>
          <w14:ligatures w14:val="none"/>
        </w:rPr>
        <w:t>s tím, že žádný překlad nemůže postihnout veškerý obsah původního díla včetně všech informací a souvislostí (1997,</w:t>
      </w:r>
      <w:r w:rsidR="00230804">
        <w:rPr>
          <w:kern w:val="0"/>
          <w14:ligatures w14:val="none"/>
        </w:rPr>
        <w:t> s. </w:t>
      </w:r>
      <w:r>
        <w:rPr>
          <w:kern w:val="0"/>
          <w14:ligatures w14:val="none"/>
        </w:rPr>
        <w:t xml:space="preserve">312). Poukazuje tím na </w:t>
      </w:r>
      <w:proofErr w:type="spellStart"/>
      <w:r>
        <w:rPr>
          <w:kern w:val="0"/>
          <w14:ligatures w14:val="none"/>
        </w:rPr>
        <w:t>Vilikovského</w:t>
      </w:r>
      <w:proofErr w:type="spellEnd"/>
      <w:r>
        <w:rPr>
          <w:kern w:val="0"/>
          <w14:ligatures w14:val="none"/>
        </w:rPr>
        <w:t xml:space="preserve"> tezi, že „na překladě nestárne jazyk, ale interpretace“, respektive že „nám nepřekáží to, co překladatel řekl, ale co si u toho myslel“ (1984,</w:t>
      </w:r>
      <w:r w:rsidR="00230804">
        <w:rPr>
          <w:kern w:val="0"/>
          <w14:ligatures w14:val="none"/>
        </w:rPr>
        <w:t> s. </w:t>
      </w:r>
      <w:r>
        <w:rPr>
          <w:kern w:val="0"/>
          <w14:ligatures w14:val="none"/>
        </w:rPr>
        <w:t>89).</w:t>
      </w:r>
      <w:r w:rsidR="005574B6">
        <w:rPr>
          <w:kern w:val="0"/>
          <w14:ligatures w14:val="none"/>
        </w:rPr>
        <w:t xml:space="preserve"> I </w:t>
      </w:r>
      <w:proofErr w:type="spellStart"/>
      <w:r w:rsidR="005574B6">
        <w:rPr>
          <w:kern w:val="0"/>
          <w14:ligatures w14:val="none"/>
        </w:rPr>
        <w:t>Vilikovský</w:t>
      </w:r>
      <w:proofErr w:type="spellEnd"/>
      <w:r w:rsidR="005574B6">
        <w:rPr>
          <w:kern w:val="0"/>
          <w14:ligatures w14:val="none"/>
        </w:rPr>
        <w:t xml:space="preserve"> souhlasí s Levým v nespornosti většího vlivu časového odstupu u přeložených textů a zmiňuje </w:t>
      </w:r>
      <w:r w:rsidR="00D81342">
        <w:rPr>
          <w:kern w:val="0"/>
          <w14:ligatures w14:val="none"/>
        </w:rPr>
        <w:t>dle něj všeobecně platný</w:t>
      </w:r>
      <w:r w:rsidR="005574B6">
        <w:rPr>
          <w:kern w:val="0"/>
          <w14:ligatures w14:val="none"/>
        </w:rPr>
        <w:t xml:space="preserve"> předpoklad vlivu vývoje jazyka (</w:t>
      </w:r>
      <w:r w:rsidR="00230804">
        <w:rPr>
          <w:kern w:val="0"/>
          <w14:ligatures w14:val="none"/>
        </w:rPr>
        <w:t>s. </w:t>
      </w:r>
      <w:r w:rsidR="005574B6">
        <w:rPr>
          <w:kern w:val="0"/>
          <w14:ligatures w14:val="none"/>
        </w:rPr>
        <w:t>88)</w:t>
      </w:r>
      <w:r w:rsidR="008D2CBF">
        <w:rPr>
          <w:kern w:val="0"/>
          <w14:ligatures w14:val="none"/>
        </w:rPr>
        <w:t>, zároveň však upozorňuje právě na důležitost změny literárního kontextu a tím pádem interpretačních postupů (</w:t>
      </w:r>
      <w:r w:rsidR="00230804">
        <w:rPr>
          <w:kern w:val="0"/>
          <w14:ligatures w14:val="none"/>
        </w:rPr>
        <w:t>s. </w:t>
      </w:r>
      <w:r w:rsidR="008D2CBF">
        <w:rPr>
          <w:kern w:val="0"/>
          <w14:ligatures w14:val="none"/>
        </w:rPr>
        <w:t>89). Žádný překlad tedy</w:t>
      </w:r>
      <w:r w:rsidR="009156E8">
        <w:rPr>
          <w:kern w:val="0"/>
          <w14:ligatures w14:val="none"/>
        </w:rPr>
        <w:t xml:space="preserve"> podle něj</w:t>
      </w:r>
      <w:r w:rsidR="008D2CBF">
        <w:rPr>
          <w:kern w:val="0"/>
          <w14:ligatures w14:val="none"/>
        </w:rPr>
        <w:t xml:space="preserve"> nemůže být považován za definitivní, dokud trvá nejen jazy</w:t>
      </w:r>
      <w:r w:rsidR="00D81342">
        <w:rPr>
          <w:kern w:val="0"/>
          <w14:ligatures w14:val="none"/>
        </w:rPr>
        <w:t>k</w:t>
      </w:r>
      <w:r w:rsidR="008D2CBF">
        <w:rPr>
          <w:kern w:val="0"/>
          <w14:ligatures w14:val="none"/>
        </w:rPr>
        <w:t>ový, ale i literární vývoj (</w:t>
      </w:r>
      <w:proofErr w:type="spellStart"/>
      <w:r w:rsidR="00230804">
        <w:rPr>
          <w:kern w:val="0"/>
          <w14:ligatures w14:val="none"/>
        </w:rPr>
        <w:t>Ibid</w:t>
      </w:r>
      <w:proofErr w:type="spellEnd"/>
      <w:r w:rsidR="00230804">
        <w:rPr>
          <w:kern w:val="0"/>
          <w14:ligatures w14:val="none"/>
        </w:rPr>
        <w:t>.</w:t>
      </w:r>
      <w:r w:rsidR="008D2CBF">
        <w:rPr>
          <w:kern w:val="0"/>
          <w14:ligatures w14:val="none"/>
        </w:rPr>
        <w:t>)</w:t>
      </w:r>
      <w:r w:rsidR="009156E8">
        <w:rPr>
          <w:kern w:val="0"/>
          <w14:ligatures w14:val="none"/>
        </w:rPr>
        <w:t xml:space="preserve">, na což ostatně </w:t>
      </w:r>
      <w:r w:rsidR="009156E8">
        <w:rPr>
          <w:kern w:val="0"/>
          <w14:ligatures w14:val="none"/>
        </w:rPr>
        <w:lastRenderedPageBreak/>
        <w:t>naráží i Popovič v jeho označení</w:t>
      </w:r>
      <w:r w:rsidR="008D2CBF" w:rsidRPr="000F67EA">
        <w:rPr>
          <w:kern w:val="0"/>
          <w14:ligatures w14:val="none"/>
        </w:rPr>
        <w:t xml:space="preserve"> příčin stárnutí překladu</w:t>
      </w:r>
      <w:r w:rsidR="009156E8">
        <w:rPr>
          <w:kern w:val="0"/>
          <w14:ligatures w14:val="none"/>
        </w:rPr>
        <w:t>, tedy</w:t>
      </w:r>
      <w:r w:rsidR="008D2CBF" w:rsidRPr="000F67EA">
        <w:rPr>
          <w:kern w:val="0"/>
          <w14:ligatures w14:val="none"/>
        </w:rPr>
        <w:t xml:space="preserve"> „změny komunikačního kontextu příjemců“</w:t>
      </w:r>
      <w:r w:rsidR="003B2405">
        <w:rPr>
          <w:rStyle w:val="Znakapoznpodarou"/>
          <w:kern w:val="0"/>
          <w14:ligatures w14:val="none"/>
        </w:rPr>
        <w:footnoteReference w:id="4"/>
      </w:r>
      <w:r w:rsidR="008D2CBF" w:rsidRPr="000F67EA">
        <w:rPr>
          <w:kern w:val="0"/>
          <w14:ligatures w14:val="none"/>
        </w:rPr>
        <w:t xml:space="preserve"> a „změny ve vývoji jazyka a stylu“</w:t>
      </w:r>
      <w:r w:rsidR="003B2405">
        <w:rPr>
          <w:rStyle w:val="Znakapoznpodarou"/>
          <w:kern w:val="0"/>
          <w14:ligatures w14:val="none"/>
        </w:rPr>
        <w:footnoteReference w:id="5"/>
      </w:r>
      <w:r w:rsidR="008D2CBF" w:rsidRPr="000F67EA">
        <w:rPr>
          <w:kern w:val="0"/>
          <w14:ligatures w14:val="none"/>
        </w:rPr>
        <w:t xml:space="preserve"> (</w:t>
      </w:r>
      <w:r w:rsidR="008D2CBF" w:rsidRPr="00860EE3">
        <w:rPr>
          <w:kern w:val="0"/>
          <w14:ligatures w14:val="none"/>
        </w:rPr>
        <w:t>1983</w:t>
      </w:r>
      <w:r w:rsidR="008D2CBF" w:rsidRPr="00D00904">
        <w:rPr>
          <w:kern w:val="0"/>
          <w14:ligatures w14:val="none"/>
        </w:rPr>
        <w:t>,</w:t>
      </w:r>
      <w:r w:rsidR="00230804">
        <w:rPr>
          <w:kern w:val="0"/>
          <w14:ligatures w14:val="none"/>
        </w:rPr>
        <w:t> s. </w:t>
      </w:r>
      <w:r w:rsidR="008D2CBF" w:rsidRPr="00D00904">
        <w:rPr>
          <w:kern w:val="0"/>
          <w14:ligatures w14:val="none"/>
        </w:rPr>
        <w:t>260).</w:t>
      </w:r>
    </w:p>
    <w:p w14:paraId="4C4F8AA9" w14:textId="2354C350" w:rsidR="00A310DC" w:rsidRDefault="0052660E" w:rsidP="003A3339">
      <w:pPr>
        <w:spacing w:line="360" w:lineRule="auto"/>
        <w:ind w:firstLine="709"/>
        <w:jc w:val="both"/>
        <w:rPr>
          <w:kern w:val="0"/>
          <w14:ligatures w14:val="none"/>
        </w:rPr>
      </w:pPr>
      <w:r>
        <w:rPr>
          <w:kern w:val="0"/>
          <w14:ligatures w14:val="none"/>
        </w:rPr>
        <w:t>Důvody</w:t>
      </w:r>
      <w:r w:rsidR="003A3339">
        <w:rPr>
          <w:kern w:val="0"/>
          <w14:ligatures w14:val="none"/>
        </w:rPr>
        <w:t>, proč se situace u jednotlivých překladů liší, m</w:t>
      </w:r>
      <w:r>
        <w:rPr>
          <w:kern w:val="0"/>
          <w14:ligatures w14:val="none"/>
        </w:rPr>
        <w:t xml:space="preserve">ohou </w:t>
      </w:r>
      <w:r w:rsidR="008229BD">
        <w:rPr>
          <w:kern w:val="0"/>
          <w14:ligatures w14:val="none"/>
        </w:rPr>
        <w:t xml:space="preserve">tedy </w:t>
      </w:r>
      <w:r>
        <w:rPr>
          <w:kern w:val="0"/>
          <w14:ligatures w14:val="none"/>
        </w:rPr>
        <w:t>souviset</w:t>
      </w:r>
      <w:r w:rsidR="003A3339">
        <w:rPr>
          <w:kern w:val="0"/>
          <w14:ligatures w14:val="none"/>
        </w:rPr>
        <w:t xml:space="preserve"> jednak</w:t>
      </w:r>
      <w:r>
        <w:rPr>
          <w:kern w:val="0"/>
          <w14:ligatures w14:val="none"/>
        </w:rPr>
        <w:t xml:space="preserve"> s</w:t>
      </w:r>
      <w:r w:rsidR="00A218B7">
        <w:rPr>
          <w:kern w:val="0"/>
          <w14:ligatures w14:val="none"/>
        </w:rPr>
        <w:t> </w:t>
      </w:r>
      <w:r w:rsidR="003A3339">
        <w:rPr>
          <w:kern w:val="0"/>
          <w14:ligatures w14:val="none"/>
        </w:rPr>
        <w:t xml:space="preserve">tempem vývoje jazyka, přičemž podle Levého se slovanské jazyky vyvíjely </w:t>
      </w:r>
      <w:r w:rsidR="002965F8">
        <w:rPr>
          <w:kern w:val="0"/>
          <w14:ligatures w14:val="none"/>
        </w:rPr>
        <w:t>rychlej</w:t>
      </w:r>
      <w:r w:rsidR="003A3339">
        <w:rPr>
          <w:kern w:val="0"/>
          <w14:ligatures w14:val="none"/>
        </w:rPr>
        <w:t>i než</w:t>
      </w:r>
      <w:r w:rsidR="00A218B7">
        <w:rPr>
          <w:kern w:val="0"/>
          <w14:ligatures w14:val="none"/>
        </w:rPr>
        <w:t> </w:t>
      </w:r>
      <w:r w:rsidR="003A3339">
        <w:rPr>
          <w:kern w:val="0"/>
          <w14:ligatures w14:val="none"/>
        </w:rPr>
        <w:t>například francouzština nebo angličtina (2012,</w:t>
      </w:r>
      <w:r w:rsidR="00230804">
        <w:rPr>
          <w:kern w:val="0"/>
          <w14:ligatures w14:val="none"/>
        </w:rPr>
        <w:t> s. </w:t>
      </w:r>
      <w:r w:rsidR="003A3339">
        <w:rPr>
          <w:kern w:val="0"/>
          <w14:ligatures w14:val="none"/>
        </w:rPr>
        <w:t xml:space="preserve">95), a jednak </w:t>
      </w:r>
      <w:r>
        <w:rPr>
          <w:kern w:val="0"/>
          <w14:ligatures w14:val="none"/>
        </w:rPr>
        <w:t xml:space="preserve">s </w:t>
      </w:r>
      <w:r w:rsidR="003A3339">
        <w:rPr>
          <w:kern w:val="0"/>
          <w14:ligatures w14:val="none"/>
        </w:rPr>
        <w:t xml:space="preserve">množstvím sémantického podtextu díla, protože podle </w:t>
      </w:r>
      <w:proofErr w:type="spellStart"/>
      <w:r w:rsidR="003A3339">
        <w:rPr>
          <w:kern w:val="0"/>
          <w14:ligatures w14:val="none"/>
        </w:rPr>
        <w:t>Richterka</w:t>
      </w:r>
      <w:proofErr w:type="spellEnd"/>
      <w:r w:rsidR="003A3339">
        <w:rPr>
          <w:kern w:val="0"/>
          <w14:ligatures w14:val="none"/>
        </w:rPr>
        <w:t xml:space="preserve"> právě u nich může „dobový kontext pozměnit hierarchii významových hodnot“ (1997,</w:t>
      </w:r>
      <w:r w:rsidR="00230804">
        <w:rPr>
          <w:kern w:val="0"/>
          <w14:ligatures w14:val="none"/>
        </w:rPr>
        <w:t> s. </w:t>
      </w:r>
      <w:r w:rsidR="003A3339">
        <w:rPr>
          <w:kern w:val="0"/>
          <w14:ligatures w14:val="none"/>
        </w:rPr>
        <w:t>312).</w:t>
      </w:r>
      <w:r w:rsidR="003C3759">
        <w:rPr>
          <w:kern w:val="0"/>
          <w14:ligatures w14:val="none"/>
        </w:rPr>
        <w:t xml:space="preserve"> </w:t>
      </w:r>
      <w:r w:rsidR="002F47A0">
        <w:rPr>
          <w:kern w:val="0"/>
          <w14:ligatures w14:val="none"/>
        </w:rPr>
        <w:t>Levý poznamenává, že na umělecká díla je nahlíženo zorným úhlem své doby, a že intenzivněji čtenář vnímá hodnoty ideově nebo esteticky blízké</w:t>
      </w:r>
      <w:r>
        <w:rPr>
          <w:kern w:val="0"/>
          <w14:ligatures w14:val="none"/>
        </w:rPr>
        <w:t xml:space="preserve"> </w:t>
      </w:r>
      <w:r w:rsidR="002F47A0">
        <w:rPr>
          <w:kern w:val="0"/>
          <w14:ligatures w14:val="none"/>
        </w:rPr>
        <w:t>(2012,</w:t>
      </w:r>
      <w:r w:rsidR="00230804">
        <w:rPr>
          <w:kern w:val="0"/>
          <w14:ligatures w14:val="none"/>
        </w:rPr>
        <w:t> s. </w:t>
      </w:r>
      <w:r w:rsidR="002F47A0">
        <w:rPr>
          <w:kern w:val="0"/>
          <w14:ligatures w14:val="none"/>
        </w:rPr>
        <w:t xml:space="preserve">46). </w:t>
      </w:r>
      <w:r w:rsidR="00D84FF2">
        <w:rPr>
          <w:kern w:val="0"/>
          <w14:ligatures w14:val="none"/>
        </w:rPr>
        <w:t>T</w:t>
      </w:r>
      <w:r w:rsidR="003C3759">
        <w:rPr>
          <w:kern w:val="0"/>
          <w14:ligatures w14:val="none"/>
        </w:rPr>
        <w:t xml:space="preserve">aké představuje koncept </w:t>
      </w:r>
      <w:proofErr w:type="spellStart"/>
      <w:r w:rsidR="003C3759">
        <w:rPr>
          <w:kern w:val="0"/>
          <w14:ligatures w14:val="none"/>
        </w:rPr>
        <w:t>překladovosti</w:t>
      </w:r>
      <w:proofErr w:type="spellEnd"/>
      <w:r w:rsidR="003C3759">
        <w:rPr>
          <w:kern w:val="0"/>
          <w14:ligatures w14:val="none"/>
        </w:rPr>
        <w:t xml:space="preserve"> jako </w:t>
      </w:r>
      <w:r>
        <w:rPr>
          <w:kern w:val="0"/>
          <w14:ligatures w14:val="none"/>
        </w:rPr>
        <w:t xml:space="preserve">samostatné </w:t>
      </w:r>
      <w:r w:rsidR="003C3759">
        <w:rPr>
          <w:kern w:val="0"/>
          <w14:ligatures w14:val="none"/>
        </w:rPr>
        <w:t>hodnoty a upozorňuje, že z literárněhistorického hlediska se u překladu můžeme dívat na jeho životnost a jeho vývojovou platnost (</w:t>
      </w:r>
      <w:r w:rsidR="00230804">
        <w:rPr>
          <w:kern w:val="0"/>
          <w14:ligatures w14:val="none"/>
        </w:rPr>
        <w:t>s. </w:t>
      </w:r>
      <w:r w:rsidR="003C3759">
        <w:rPr>
          <w:kern w:val="0"/>
          <w14:ligatures w14:val="none"/>
        </w:rPr>
        <w:t>98).</w:t>
      </w:r>
      <w:r w:rsidR="002C6465">
        <w:rPr>
          <w:kern w:val="0"/>
          <w14:ligatures w14:val="none"/>
        </w:rPr>
        <w:t xml:space="preserve"> Je také příznačné zde zmínit, že</w:t>
      </w:r>
      <w:r w:rsidR="008576A2">
        <w:rPr>
          <w:kern w:val="0"/>
          <w14:ligatures w14:val="none"/>
        </w:rPr>
        <w:t xml:space="preserve"> podle Levého platí, že</w:t>
      </w:r>
      <w:r w:rsidR="002C6465">
        <w:rPr>
          <w:kern w:val="0"/>
          <w14:ligatures w14:val="none"/>
        </w:rPr>
        <w:t xml:space="preserve"> čím dokonaleji</w:t>
      </w:r>
      <w:r w:rsidR="008576A2">
        <w:rPr>
          <w:kern w:val="0"/>
          <w14:ligatures w14:val="none"/>
        </w:rPr>
        <w:t xml:space="preserve"> </w:t>
      </w:r>
      <w:r w:rsidR="002C6465">
        <w:rPr>
          <w:kern w:val="0"/>
          <w14:ligatures w14:val="none"/>
        </w:rPr>
        <w:t>překladatel poznal původní text, tím důsledněji zvládne předurčovat výběr překladatelských řešení (</w:t>
      </w:r>
      <w:r w:rsidR="00230804">
        <w:rPr>
          <w:kern w:val="0"/>
          <w14:ligatures w14:val="none"/>
        </w:rPr>
        <w:t>s. </w:t>
      </w:r>
      <w:r w:rsidR="008576A2">
        <w:rPr>
          <w:kern w:val="0"/>
          <w14:ligatures w14:val="none"/>
        </w:rPr>
        <w:t>81).</w:t>
      </w:r>
    </w:p>
    <w:p w14:paraId="482C4F82" w14:textId="2025F3D3" w:rsidR="003A3339" w:rsidRDefault="00A310DC" w:rsidP="00A310DC">
      <w:pPr>
        <w:rPr>
          <w:kern w:val="0"/>
          <w14:ligatures w14:val="none"/>
        </w:rPr>
      </w:pPr>
      <w:r>
        <w:rPr>
          <w:kern w:val="0"/>
          <w14:ligatures w14:val="none"/>
        </w:rPr>
        <w:br w:type="page"/>
      </w:r>
    </w:p>
    <w:p w14:paraId="6AF50302" w14:textId="716F3FEA" w:rsidR="00542A9D" w:rsidRDefault="00542A9D" w:rsidP="00542A9D">
      <w:pPr>
        <w:pStyle w:val="Nadpis1"/>
      </w:pPr>
      <w:bookmarkStart w:id="8" w:name="_Toc165625667"/>
      <w:r>
        <w:lastRenderedPageBreak/>
        <w:t>Analyzované</w:t>
      </w:r>
      <w:r w:rsidR="00C9113C">
        <w:t xml:space="preserve"> díl</w:t>
      </w:r>
      <w:r>
        <w:t>o v</w:t>
      </w:r>
      <w:r w:rsidR="007E44AB">
        <w:t> </w:t>
      </w:r>
      <w:r>
        <w:t>originále</w:t>
      </w:r>
      <w:r w:rsidR="007E44AB">
        <w:t xml:space="preserve">: Babylon </w:t>
      </w:r>
      <w:proofErr w:type="spellStart"/>
      <w:r w:rsidR="007E44AB">
        <w:t>Revisited</w:t>
      </w:r>
      <w:bookmarkEnd w:id="8"/>
      <w:proofErr w:type="spellEnd"/>
    </w:p>
    <w:p w14:paraId="6F16A81B" w14:textId="6D6137EC" w:rsidR="00841F7D" w:rsidRPr="0069337C" w:rsidRDefault="00841F7D" w:rsidP="0069337C">
      <w:pPr>
        <w:spacing w:line="360" w:lineRule="auto"/>
        <w:ind w:firstLine="709"/>
        <w:jc w:val="both"/>
        <w:rPr>
          <w:kern w:val="0"/>
          <w14:ligatures w14:val="none"/>
        </w:rPr>
      </w:pPr>
      <w:r w:rsidRPr="0069337C">
        <w:rPr>
          <w:kern w:val="0"/>
          <w14:ligatures w14:val="none"/>
        </w:rPr>
        <w:t xml:space="preserve">Tato kapitola představí povídku </w:t>
      </w:r>
      <w:r w:rsidRPr="0069337C">
        <w:rPr>
          <w:i/>
          <w:iCs/>
          <w:kern w:val="0"/>
          <w14:ligatures w14:val="none"/>
        </w:rPr>
        <w:t xml:space="preserve">Babylon </w:t>
      </w:r>
      <w:proofErr w:type="spellStart"/>
      <w:r w:rsidRPr="0069337C">
        <w:rPr>
          <w:i/>
          <w:iCs/>
          <w:kern w:val="0"/>
          <w14:ligatures w14:val="none"/>
        </w:rPr>
        <w:t>Revisited</w:t>
      </w:r>
      <w:proofErr w:type="spellEnd"/>
      <w:r w:rsidRPr="0069337C">
        <w:rPr>
          <w:kern w:val="0"/>
          <w14:ligatures w14:val="none"/>
        </w:rPr>
        <w:t>, která je předmětem analýzy</w:t>
      </w:r>
      <w:r w:rsidR="0069337C" w:rsidRPr="0069337C">
        <w:rPr>
          <w:kern w:val="0"/>
          <w14:ligatures w14:val="none"/>
        </w:rPr>
        <w:t>, v anglickém originále.</w:t>
      </w:r>
      <w:r w:rsidR="00B87A71">
        <w:rPr>
          <w:kern w:val="0"/>
          <w14:ligatures w14:val="none"/>
        </w:rPr>
        <w:t xml:space="preserve"> Vzhledem k dvojí podobě názvu v češtině bude dále odkazovat na</w:t>
      </w:r>
      <w:r w:rsidR="00A218B7">
        <w:rPr>
          <w:kern w:val="0"/>
          <w14:ligatures w14:val="none"/>
        </w:rPr>
        <w:t> </w:t>
      </w:r>
      <w:r w:rsidR="00D84FF2">
        <w:rPr>
          <w:kern w:val="0"/>
          <w14:ligatures w14:val="none"/>
        </w:rPr>
        <w:t>anglický text</w:t>
      </w:r>
      <w:r w:rsidR="00B87A71">
        <w:rPr>
          <w:kern w:val="0"/>
          <w14:ligatures w14:val="none"/>
        </w:rPr>
        <w:t xml:space="preserve"> původním názvem.</w:t>
      </w:r>
      <w:r w:rsidRPr="0069337C">
        <w:rPr>
          <w:kern w:val="0"/>
          <w14:ligatures w14:val="none"/>
        </w:rPr>
        <w:t xml:space="preserve"> Nejprve se zaměří na osobnost autora povídky F</w:t>
      </w:r>
      <w:r w:rsidR="009940A8">
        <w:rPr>
          <w:kern w:val="0"/>
          <w14:ligatures w14:val="none"/>
        </w:rPr>
        <w:t>.</w:t>
      </w:r>
      <w:r w:rsidRPr="0069337C">
        <w:rPr>
          <w:kern w:val="0"/>
          <w14:ligatures w14:val="none"/>
        </w:rPr>
        <w:t xml:space="preserve"> </w:t>
      </w:r>
      <w:proofErr w:type="spellStart"/>
      <w:r w:rsidRPr="0069337C">
        <w:rPr>
          <w:kern w:val="0"/>
          <w14:ligatures w14:val="none"/>
        </w:rPr>
        <w:t>Scotta</w:t>
      </w:r>
      <w:proofErr w:type="spellEnd"/>
      <w:r w:rsidR="009940A8">
        <w:rPr>
          <w:kern w:val="0"/>
          <w14:ligatures w14:val="none"/>
        </w:rPr>
        <w:t xml:space="preserve"> </w:t>
      </w:r>
      <w:r w:rsidRPr="0069337C">
        <w:rPr>
          <w:kern w:val="0"/>
          <w14:ligatures w14:val="none"/>
        </w:rPr>
        <w:t>Fitzgeralda</w:t>
      </w:r>
      <w:r w:rsidR="003E23C6">
        <w:rPr>
          <w:kern w:val="0"/>
          <w14:ligatures w14:val="none"/>
        </w:rPr>
        <w:t xml:space="preserve"> </w:t>
      </w:r>
      <w:r w:rsidRPr="0069337C">
        <w:rPr>
          <w:kern w:val="0"/>
          <w14:ligatures w14:val="none"/>
        </w:rPr>
        <w:t>a krátce shrne jeho život a</w:t>
      </w:r>
      <w:r w:rsidR="0069337C" w:rsidRPr="0069337C">
        <w:rPr>
          <w:kern w:val="0"/>
          <w14:ligatures w14:val="none"/>
        </w:rPr>
        <w:t xml:space="preserve"> literární tvorbu</w:t>
      </w:r>
      <w:r w:rsidRPr="0069337C">
        <w:rPr>
          <w:kern w:val="0"/>
          <w14:ligatures w14:val="none"/>
        </w:rPr>
        <w:t xml:space="preserve">. Následně bude přiblížena konkrétně povídka </w:t>
      </w:r>
      <w:r w:rsidRPr="0069337C">
        <w:rPr>
          <w:i/>
          <w:iCs/>
          <w:kern w:val="0"/>
          <w14:ligatures w14:val="none"/>
        </w:rPr>
        <w:t xml:space="preserve">Babylon </w:t>
      </w:r>
      <w:proofErr w:type="spellStart"/>
      <w:r w:rsidRPr="0069337C">
        <w:rPr>
          <w:i/>
          <w:iCs/>
          <w:kern w:val="0"/>
          <w14:ligatures w14:val="none"/>
        </w:rPr>
        <w:t>Revisited</w:t>
      </w:r>
      <w:proofErr w:type="spellEnd"/>
      <w:r w:rsidRPr="0069337C">
        <w:rPr>
          <w:kern w:val="0"/>
          <w14:ligatures w14:val="none"/>
        </w:rPr>
        <w:t xml:space="preserve"> a okolnosti jejího vzniku. Jedná se o dílo silně propojené s Fitzgeraldovým osobním </w:t>
      </w:r>
      <w:r w:rsidR="0069337C" w:rsidRPr="0069337C">
        <w:rPr>
          <w:kern w:val="0"/>
          <w14:ligatures w14:val="none"/>
        </w:rPr>
        <w:t>životem</w:t>
      </w:r>
      <w:r w:rsidRPr="0069337C">
        <w:rPr>
          <w:kern w:val="0"/>
          <w14:ligatures w14:val="none"/>
        </w:rPr>
        <w:t xml:space="preserve">, proto je důležité před rozborem </w:t>
      </w:r>
      <w:r w:rsidR="008229BD">
        <w:rPr>
          <w:kern w:val="0"/>
          <w14:ligatures w14:val="none"/>
        </w:rPr>
        <w:t xml:space="preserve">tyto </w:t>
      </w:r>
      <w:r w:rsidRPr="0069337C">
        <w:rPr>
          <w:kern w:val="0"/>
          <w14:ligatures w14:val="none"/>
        </w:rPr>
        <w:t xml:space="preserve">okolnosti </w:t>
      </w:r>
      <w:r w:rsidR="008229BD">
        <w:rPr>
          <w:kern w:val="0"/>
          <w14:ligatures w14:val="none"/>
        </w:rPr>
        <w:t>zmínit</w:t>
      </w:r>
      <w:r w:rsidR="0069337C" w:rsidRPr="0069337C">
        <w:rPr>
          <w:kern w:val="0"/>
          <w14:ligatures w14:val="none"/>
        </w:rPr>
        <w:t xml:space="preserve">. </w:t>
      </w:r>
      <w:r w:rsidR="00A27B9D">
        <w:rPr>
          <w:kern w:val="0"/>
          <w14:ligatures w14:val="none"/>
        </w:rPr>
        <w:t>Dále</w:t>
      </w:r>
      <w:r w:rsidR="0069337C" w:rsidRPr="0069337C">
        <w:rPr>
          <w:kern w:val="0"/>
          <w14:ligatures w14:val="none"/>
        </w:rPr>
        <w:t xml:space="preserve"> </w:t>
      </w:r>
      <w:r w:rsidR="004F211D">
        <w:rPr>
          <w:kern w:val="0"/>
          <w14:ligatures w14:val="none"/>
        </w:rPr>
        <w:t xml:space="preserve">bude okomentováno množství existujících publikovaných verzí povídky, přičemž </w:t>
      </w:r>
      <w:r w:rsidR="004E4161" w:rsidRPr="0069337C">
        <w:rPr>
          <w:kern w:val="0"/>
          <w14:ligatures w14:val="none"/>
        </w:rPr>
        <w:t xml:space="preserve">zde bude věnována </w:t>
      </w:r>
      <w:r w:rsidR="004F211D">
        <w:rPr>
          <w:kern w:val="0"/>
          <w14:ligatures w14:val="none"/>
        </w:rPr>
        <w:t xml:space="preserve">pozornost zejména </w:t>
      </w:r>
      <w:r w:rsidR="004E4161" w:rsidRPr="0069337C">
        <w:rPr>
          <w:kern w:val="0"/>
          <w14:ligatures w14:val="none"/>
        </w:rPr>
        <w:t xml:space="preserve">rozdílu mezi </w:t>
      </w:r>
      <w:r w:rsidR="0083528F">
        <w:rPr>
          <w:kern w:val="0"/>
          <w14:ligatures w14:val="none"/>
        </w:rPr>
        <w:t xml:space="preserve">Fitzgeraldovým původním manuskriptem, </w:t>
      </w:r>
      <w:r w:rsidR="004E4161" w:rsidRPr="0069337C">
        <w:rPr>
          <w:kern w:val="0"/>
          <w14:ligatures w14:val="none"/>
        </w:rPr>
        <w:t>p</w:t>
      </w:r>
      <w:r w:rsidR="0083528F">
        <w:rPr>
          <w:kern w:val="0"/>
          <w14:ligatures w14:val="none"/>
        </w:rPr>
        <w:t>rvn</w:t>
      </w:r>
      <w:r w:rsidR="004E4161" w:rsidRPr="0069337C">
        <w:rPr>
          <w:kern w:val="0"/>
          <w14:ligatures w14:val="none"/>
        </w:rPr>
        <w:t>ím vydáním v</w:t>
      </w:r>
      <w:r w:rsidR="00EE4E49" w:rsidRPr="0069337C">
        <w:rPr>
          <w:kern w:val="0"/>
          <w14:ligatures w14:val="none"/>
        </w:rPr>
        <w:t> roce 1931 v</w:t>
      </w:r>
      <w:r w:rsidR="00D84FF2">
        <w:rPr>
          <w:kern w:val="0"/>
          <w14:ligatures w14:val="none"/>
        </w:rPr>
        <w:t xml:space="preserve"> časopisu</w:t>
      </w:r>
      <w:r w:rsidR="00EE4E49" w:rsidRPr="0069337C">
        <w:rPr>
          <w:kern w:val="0"/>
          <w14:ligatures w14:val="none"/>
        </w:rPr>
        <w:t xml:space="preserve"> </w:t>
      </w:r>
      <w:proofErr w:type="spellStart"/>
      <w:r w:rsidR="004E4161" w:rsidRPr="0069337C">
        <w:rPr>
          <w:i/>
          <w:iCs/>
          <w:kern w:val="0"/>
          <w14:ligatures w14:val="none"/>
        </w:rPr>
        <w:t>Saturday</w:t>
      </w:r>
      <w:proofErr w:type="spellEnd"/>
      <w:r w:rsidR="004E4161" w:rsidRPr="0069337C">
        <w:rPr>
          <w:i/>
          <w:iCs/>
          <w:kern w:val="0"/>
          <w14:ligatures w14:val="none"/>
        </w:rPr>
        <w:t xml:space="preserve"> </w:t>
      </w:r>
      <w:proofErr w:type="spellStart"/>
      <w:r w:rsidR="004E4161" w:rsidRPr="0069337C">
        <w:rPr>
          <w:i/>
          <w:iCs/>
          <w:kern w:val="0"/>
          <w14:ligatures w14:val="none"/>
        </w:rPr>
        <w:t>Evening</w:t>
      </w:r>
      <w:proofErr w:type="spellEnd"/>
      <w:r w:rsidR="004E4161" w:rsidRPr="0069337C">
        <w:rPr>
          <w:i/>
          <w:iCs/>
          <w:kern w:val="0"/>
          <w14:ligatures w14:val="none"/>
        </w:rPr>
        <w:t xml:space="preserve"> Post</w:t>
      </w:r>
      <w:r w:rsidR="004E4161" w:rsidRPr="0069337C">
        <w:rPr>
          <w:kern w:val="0"/>
          <w14:ligatures w14:val="none"/>
        </w:rPr>
        <w:t xml:space="preserve"> a </w:t>
      </w:r>
      <w:r w:rsidR="00D84FF2">
        <w:rPr>
          <w:kern w:val="0"/>
          <w14:ligatures w14:val="none"/>
        </w:rPr>
        <w:t xml:space="preserve">prvním knižním </w:t>
      </w:r>
      <w:r w:rsidR="004E4161" w:rsidRPr="0069337C">
        <w:rPr>
          <w:kern w:val="0"/>
          <w14:ligatures w14:val="none"/>
        </w:rPr>
        <w:t xml:space="preserve">vydáním z roku 1935 ve sbírce </w:t>
      </w:r>
      <w:proofErr w:type="spellStart"/>
      <w:r w:rsidR="004E4161" w:rsidRPr="0069337C">
        <w:rPr>
          <w:i/>
          <w:iCs/>
          <w:kern w:val="0"/>
          <w14:ligatures w14:val="none"/>
        </w:rPr>
        <w:t>Taps</w:t>
      </w:r>
      <w:proofErr w:type="spellEnd"/>
      <w:r w:rsidR="004E4161" w:rsidRPr="0069337C">
        <w:rPr>
          <w:i/>
          <w:iCs/>
          <w:kern w:val="0"/>
          <w14:ligatures w14:val="none"/>
        </w:rPr>
        <w:t xml:space="preserve"> </w:t>
      </w:r>
      <w:proofErr w:type="spellStart"/>
      <w:r w:rsidR="004E4161" w:rsidRPr="0069337C">
        <w:rPr>
          <w:i/>
          <w:iCs/>
          <w:kern w:val="0"/>
          <w14:ligatures w14:val="none"/>
        </w:rPr>
        <w:t>at</w:t>
      </w:r>
      <w:proofErr w:type="spellEnd"/>
      <w:r w:rsidR="004E4161" w:rsidRPr="0069337C">
        <w:rPr>
          <w:i/>
          <w:iCs/>
          <w:kern w:val="0"/>
          <w14:ligatures w14:val="none"/>
        </w:rPr>
        <w:t xml:space="preserve"> </w:t>
      </w:r>
      <w:proofErr w:type="spellStart"/>
      <w:r w:rsidR="004E4161" w:rsidRPr="0069337C">
        <w:rPr>
          <w:i/>
          <w:iCs/>
          <w:kern w:val="0"/>
          <w14:ligatures w14:val="none"/>
        </w:rPr>
        <w:t>Reveille</w:t>
      </w:r>
      <w:proofErr w:type="spellEnd"/>
      <w:r w:rsidR="004E4161" w:rsidRPr="0069337C">
        <w:rPr>
          <w:kern w:val="0"/>
          <w14:ligatures w14:val="none"/>
        </w:rPr>
        <w:t xml:space="preserve">, </w:t>
      </w:r>
      <w:r w:rsidR="00EE4E49" w:rsidRPr="0069337C">
        <w:rPr>
          <w:kern w:val="0"/>
          <w14:ligatures w14:val="none"/>
        </w:rPr>
        <w:t xml:space="preserve">které sloužilo jako předloha pro další </w:t>
      </w:r>
      <w:r w:rsidR="008229BD">
        <w:rPr>
          <w:kern w:val="0"/>
          <w14:ligatures w14:val="none"/>
        </w:rPr>
        <w:t>publik</w:t>
      </w:r>
      <w:r w:rsidR="005941C0">
        <w:rPr>
          <w:kern w:val="0"/>
          <w14:ligatures w14:val="none"/>
        </w:rPr>
        <w:t>a</w:t>
      </w:r>
      <w:r w:rsidR="008229BD">
        <w:rPr>
          <w:kern w:val="0"/>
          <w14:ligatures w14:val="none"/>
        </w:rPr>
        <w:t>ce</w:t>
      </w:r>
      <w:r w:rsidR="0083528F">
        <w:rPr>
          <w:kern w:val="0"/>
          <w14:ligatures w14:val="none"/>
        </w:rPr>
        <w:t xml:space="preserve">. Právě díky těmto rozdílům je možné určit, že </w:t>
      </w:r>
      <w:r w:rsidR="00EE4E49" w:rsidRPr="0069337C">
        <w:rPr>
          <w:kern w:val="0"/>
          <w14:ligatures w14:val="none"/>
        </w:rPr>
        <w:t xml:space="preserve">mezi </w:t>
      </w:r>
      <w:r w:rsidR="0083528F">
        <w:rPr>
          <w:kern w:val="0"/>
          <w14:ligatures w14:val="none"/>
        </w:rPr>
        <w:t xml:space="preserve">tato vydání převzatá z </w:t>
      </w:r>
      <w:proofErr w:type="spellStart"/>
      <w:r w:rsidR="0083528F" w:rsidRPr="0069337C">
        <w:rPr>
          <w:i/>
          <w:iCs/>
          <w:kern w:val="0"/>
          <w14:ligatures w14:val="none"/>
        </w:rPr>
        <w:t>Taps</w:t>
      </w:r>
      <w:proofErr w:type="spellEnd"/>
      <w:r w:rsidR="0083528F" w:rsidRPr="0069337C">
        <w:rPr>
          <w:i/>
          <w:iCs/>
          <w:kern w:val="0"/>
          <w14:ligatures w14:val="none"/>
        </w:rPr>
        <w:t xml:space="preserve"> </w:t>
      </w:r>
      <w:proofErr w:type="spellStart"/>
      <w:r w:rsidR="0083528F" w:rsidRPr="0069337C">
        <w:rPr>
          <w:i/>
          <w:iCs/>
          <w:kern w:val="0"/>
          <w14:ligatures w14:val="none"/>
        </w:rPr>
        <w:t>at</w:t>
      </w:r>
      <w:proofErr w:type="spellEnd"/>
      <w:r w:rsidR="0083528F" w:rsidRPr="0069337C">
        <w:rPr>
          <w:i/>
          <w:iCs/>
          <w:kern w:val="0"/>
          <w14:ligatures w14:val="none"/>
        </w:rPr>
        <w:t xml:space="preserve"> </w:t>
      </w:r>
      <w:proofErr w:type="spellStart"/>
      <w:r w:rsidR="0083528F" w:rsidRPr="0069337C">
        <w:rPr>
          <w:i/>
          <w:iCs/>
          <w:kern w:val="0"/>
          <w14:ligatures w14:val="none"/>
        </w:rPr>
        <w:t>Reveille</w:t>
      </w:r>
      <w:proofErr w:type="spellEnd"/>
      <w:r w:rsidR="0083528F" w:rsidRPr="0069337C">
        <w:rPr>
          <w:kern w:val="0"/>
          <w14:ligatures w14:val="none"/>
        </w:rPr>
        <w:t xml:space="preserve"> </w:t>
      </w:r>
      <w:r w:rsidR="00EE4E49" w:rsidRPr="0069337C">
        <w:rPr>
          <w:kern w:val="0"/>
          <w14:ligatures w14:val="none"/>
        </w:rPr>
        <w:t>patř</w:t>
      </w:r>
      <w:r w:rsidR="0083528F">
        <w:rPr>
          <w:kern w:val="0"/>
          <w14:ligatures w14:val="none"/>
        </w:rPr>
        <w:t>ila</w:t>
      </w:r>
      <w:r w:rsidR="00EE4E49" w:rsidRPr="0069337C">
        <w:rPr>
          <w:kern w:val="0"/>
          <w14:ligatures w14:val="none"/>
        </w:rPr>
        <w:t xml:space="preserve"> i </w:t>
      </w:r>
      <w:r w:rsidR="0083528F">
        <w:rPr>
          <w:kern w:val="0"/>
          <w14:ligatures w14:val="none"/>
        </w:rPr>
        <w:t xml:space="preserve">anglická </w:t>
      </w:r>
      <w:r w:rsidR="00EE4E49" w:rsidRPr="0069337C">
        <w:rPr>
          <w:kern w:val="0"/>
          <w14:ligatures w14:val="none"/>
        </w:rPr>
        <w:t>předloha pro analyzovaný překlad</w:t>
      </w:r>
      <w:r w:rsidR="0083528F">
        <w:rPr>
          <w:kern w:val="0"/>
          <w14:ligatures w14:val="none"/>
        </w:rPr>
        <w:t xml:space="preserve"> do češtiny</w:t>
      </w:r>
      <w:r w:rsidR="001F4A48">
        <w:rPr>
          <w:kern w:val="0"/>
          <w14:ligatures w14:val="none"/>
        </w:rPr>
        <w:t xml:space="preserve"> </w:t>
      </w:r>
      <w:r w:rsidR="009636B5">
        <w:rPr>
          <w:kern w:val="0"/>
          <w14:ligatures w14:val="none"/>
        </w:rPr>
        <w:t xml:space="preserve">obsažená v souboru </w:t>
      </w:r>
      <w:proofErr w:type="spellStart"/>
      <w:r w:rsidR="009636B5">
        <w:rPr>
          <w:i/>
          <w:iCs/>
          <w:kern w:val="0"/>
          <w14:ligatures w14:val="none"/>
        </w:rPr>
        <w:t>The</w:t>
      </w:r>
      <w:proofErr w:type="spellEnd"/>
      <w:r w:rsidR="009636B5">
        <w:rPr>
          <w:i/>
          <w:iCs/>
          <w:kern w:val="0"/>
          <w14:ligatures w14:val="none"/>
        </w:rPr>
        <w:t xml:space="preserve"> </w:t>
      </w:r>
      <w:proofErr w:type="spellStart"/>
      <w:r w:rsidR="009636B5" w:rsidRPr="009636B5">
        <w:rPr>
          <w:i/>
          <w:iCs/>
          <w:kern w:val="0"/>
          <w14:ligatures w14:val="none"/>
        </w:rPr>
        <w:t>Diamond</w:t>
      </w:r>
      <w:proofErr w:type="spellEnd"/>
      <w:r w:rsidR="009636B5" w:rsidRPr="009636B5">
        <w:rPr>
          <w:i/>
          <w:iCs/>
          <w:kern w:val="0"/>
          <w14:ligatures w14:val="none"/>
        </w:rPr>
        <w:t xml:space="preserve"> as </w:t>
      </w:r>
      <w:r w:rsidR="009636B5">
        <w:rPr>
          <w:i/>
          <w:iCs/>
          <w:kern w:val="0"/>
          <w14:ligatures w14:val="none"/>
        </w:rPr>
        <w:t>B</w:t>
      </w:r>
      <w:r w:rsidR="009636B5" w:rsidRPr="009636B5">
        <w:rPr>
          <w:i/>
          <w:iCs/>
          <w:kern w:val="0"/>
          <w14:ligatures w14:val="none"/>
        </w:rPr>
        <w:t xml:space="preserve">ig as </w:t>
      </w:r>
      <w:proofErr w:type="spellStart"/>
      <w:r w:rsidR="009636B5" w:rsidRPr="009636B5">
        <w:rPr>
          <w:i/>
          <w:iCs/>
          <w:kern w:val="0"/>
          <w14:ligatures w14:val="none"/>
        </w:rPr>
        <w:t>the</w:t>
      </w:r>
      <w:proofErr w:type="spellEnd"/>
      <w:r w:rsidR="009636B5" w:rsidRPr="009636B5">
        <w:rPr>
          <w:i/>
          <w:iCs/>
          <w:kern w:val="0"/>
          <w14:ligatures w14:val="none"/>
        </w:rPr>
        <w:t xml:space="preserve"> </w:t>
      </w:r>
      <w:proofErr w:type="spellStart"/>
      <w:r w:rsidR="009636B5" w:rsidRPr="009636B5">
        <w:rPr>
          <w:i/>
          <w:iCs/>
          <w:kern w:val="0"/>
          <w14:ligatures w14:val="none"/>
        </w:rPr>
        <w:t>Ritz</w:t>
      </w:r>
      <w:proofErr w:type="spellEnd"/>
      <w:r w:rsidR="009636B5">
        <w:rPr>
          <w:kern w:val="0"/>
          <w14:ligatures w14:val="none"/>
        </w:rPr>
        <w:t xml:space="preserve"> (rok vydání předlohy není u překladu z roku 1964 uveden) </w:t>
      </w:r>
      <w:r w:rsidR="001F4A48">
        <w:rPr>
          <w:kern w:val="0"/>
          <w14:ligatures w14:val="none"/>
        </w:rPr>
        <w:t xml:space="preserve">a patří mezi ně i vydání sbírky </w:t>
      </w:r>
      <w:r w:rsidR="001F4A48" w:rsidRPr="001F4A48">
        <w:rPr>
          <w:i/>
          <w:iCs/>
          <w:kern w:val="0"/>
          <w14:ligatures w14:val="none"/>
        </w:rPr>
        <w:t xml:space="preserve">Babylon </w:t>
      </w:r>
      <w:proofErr w:type="spellStart"/>
      <w:r w:rsidR="001F4A48" w:rsidRPr="001F4A48">
        <w:rPr>
          <w:i/>
          <w:iCs/>
          <w:kern w:val="0"/>
          <w14:ligatures w14:val="none"/>
        </w:rPr>
        <w:t>Revisited</w:t>
      </w:r>
      <w:proofErr w:type="spellEnd"/>
      <w:r w:rsidR="001F4A48">
        <w:rPr>
          <w:kern w:val="0"/>
          <w14:ligatures w14:val="none"/>
        </w:rPr>
        <w:t xml:space="preserve"> (2023) použité při analýze.</w:t>
      </w:r>
      <w:r w:rsidR="0083528F">
        <w:rPr>
          <w:kern w:val="0"/>
          <w14:ligatures w14:val="none"/>
        </w:rPr>
        <w:t xml:space="preserve"> </w:t>
      </w:r>
      <w:r w:rsidR="0069337C" w:rsidRPr="0069337C">
        <w:rPr>
          <w:kern w:val="0"/>
          <w14:ligatures w14:val="none"/>
        </w:rPr>
        <w:t xml:space="preserve">Práce se dále bude věnovat </w:t>
      </w:r>
      <w:r w:rsidR="005620FF">
        <w:rPr>
          <w:kern w:val="0"/>
          <w14:ligatures w14:val="none"/>
        </w:rPr>
        <w:t>místě povídky</w:t>
      </w:r>
      <w:r w:rsidR="0069337C" w:rsidRPr="0069337C">
        <w:rPr>
          <w:kern w:val="0"/>
          <w14:ligatures w14:val="none"/>
        </w:rPr>
        <w:t xml:space="preserve"> v díle autora a </w:t>
      </w:r>
      <w:r w:rsidR="008229BD">
        <w:rPr>
          <w:kern w:val="0"/>
          <w14:ligatures w14:val="none"/>
        </w:rPr>
        <w:t xml:space="preserve">ve </w:t>
      </w:r>
      <w:r w:rsidR="0069337C" w:rsidRPr="0069337C">
        <w:rPr>
          <w:kern w:val="0"/>
          <w14:ligatures w14:val="none"/>
        </w:rPr>
        <w:t>světové literatuře.</w:t>
      </w:r>
      <w:r w:rsidR="00FE5706">
        <w:rPr>
          <w:kern w:val="0"/>
          <w14:ligatures w14:val="none"/>
        </w:rPr>
        <w:t xml:space="preserve"> Pokud není uvedený jiný zdroj, pochází informace o dílech z bibliografické databáze Národní knihovny ČR.</w:t>
      </w:r>
    </w:p>
    <w:p w14:paraId="567E2C27" w14:textId="1EC18F92" w:rsidR="00C9113C" w:rsidRDefault="00542A9D" w:rsidP="005A3920">
      <w:pPr>
        <w:pStyle w:val="Nadpis2"/>
      </w:pPr>
      <w:bookmarkStart w:id="9" w:name="_Hlk164240725"/>
      <w:bookmarkStart w:id="10" w:name="_Toc165625668"/>
      <w:r>
        <w:t xml:space="preserve">Autor: </w:t>
      </w:r>
      <w:r w:rsidR="00C9113C">
        <w:t>F</w:t>
      </w:r>
      <w:r w:rsidR="00CA2624">
        <w:t>.</w:t>
      </w:r>
      <w:r w:rsidR="00C9113C">
        <w:t xml:space="preserve"> </w:t>
      </w:r>
      <w:proofErr w:type="spellStart"/>
      <w:r w:rsidR="00C9113C">
        <w:t>Scott</w:t>
      </w:r>
      <w:proofErr w:type="spellEnd"/>
      <w:r w:rsidR="009F06D9">
        <w:t xml:space="preserve"> </w:t>
      </w:r>
      <w:r w:rsidR="00C9113C">
        <w:t>Fitzgerald</w:t>
      </w:r>
      <w:bookmarkEnd w:id="10"/>
    </w:p>
    <w:p w14:paraId="64B15D22" w14:textId="02C9A948" w:rsidR="005D20E6" w:rsidRDefault="00C43B6A" w:rsidP="00621F34">
      <w:pPr>
        <w:spacing w:line="360" w:lineRule="auto"/>
        <w:ind w:firstLine="360"/>
        <w:jc w:val="both"/>
      </w:pPr>
      <w:r>
        <w:rPr>
          <w:lang w:eastAsia="cs-CZ"/>
        </w:rPr>
        <w:t xml:space="preserve">Autorem analyzované povídky je významný americký spisovatel Francis </w:t>
      </w:r>
      <w:proofErr w:type="spellStart"/>
      <w:r>
        <w:rPr>
          <w:lang w:eastAsia="cs-CZ"/>
        </w:rPr>
        <w:t>Scott</w:t>
      </w:r>
      <w:proofErr w:type="spellEnd"/>
      <w:r>
        <w:rPr>
          <w:lang w:eastAsia="cs-CZ"/>
        </w:rPr>
        <w:t xml:space="preserve"> </w:t>
      </w:r>
      <w:proofErr w:type="spellStart"/>
      <w:r>
        <w:rPr>
          <w:lang w:eastAsia="cs-CZ"/>
        </w:rPr>
        <w:t>Key</w:t>
      </w:r>
      <w:proofErr w:type="spellEnd"/>
      <w:r>
        <w:rPr>
          <w:lang w:eastAsia="cs-CZ"/>
        </w:rPr>
        <w:t xml:space="preserve"> Fitzgerald (1896</w:t>
      </w:r>
      <w:r>
        <w:t>–1940)</w:t>
      </w:r>
      <w:r w:rsidR="00494D94">
        <w:t>. S</w:t>
      </w:r>
      <w:r>
        <w:t xml:space="preserve">tal </w:t>
      </w:r>
      <w:r w:rsidR="00494D94">
        <w:t xml:space="preserve">se </w:t>
      </w:r>
      <w:r>
        <w:t xml:space="preserve">synonymem „jazzového věku“, </w:t>
      </w:r>
      <w:r w:rsidR="00494D94">
        <w:t>přičemž tento pojem</w:t>
      </w:r>
      <w:r>
        <w:t xml:space="preserve"> sám vytvořil pro soubor povídek o bouřlivých dvacátých letech v</w:t>
      </w:r>
      <w:r w:rsidR="00AA7F1D">
        <w:t>e Spojených státech</w:t>
      </w:r>
      <w:r>
        <w:t xml:space="preserve"> (</w:t>
      </w:r>
      <w:proofErr w:type="spellStart"/>
      <w:r w:rsidR="008B079A">
        <w:t>Bruccoli</w:t>
      </w:r>
      <w:proofErr w:type="spellEnd"/>
      <w:r w:rsidR="008B079A">
        <w:t>, 2007, s.</w:t>
      </w:r>
      <w:r w:rsidR="00AA7F1D">
        <w:t xml:space="preserve"> 6). Fitzgerald nedostudoval </w:t>
      </w:r>
      <w:proofErr w:type="spellStart"/>
      <w:r w:rsidR="00AA7F1D">
        <w:t>Princeton</w:t>
      </w:r>
      <w:proofErr w:type="spellEnd"/>
      <w:r w:rsidR="00AA7F1D">
        <w:t xml:space="preserve"> a v roce 1917 narukoval, ale válka skončila</w:t>
      </w:r>
      <w:r w:rsidR="005620FF">
        <w:t xml:space="preserve"> dřív</w:t>
      </w:r>
      <w:r w:rsidR="00AA7F1D">
        <w:t xml:space="preserve">, než dokončil výcvik (s. 4). Na základně v Alabamě se však seznámil s osudovou ženou svého života, Zeldou </w:t>
      </w:r>
      <w:proofErr w:type="spellStart"/>
      <w:r w:rsidR="00AA7F1D">
        <w:t>Sayreovou</w:t>
      </w:r>
      <w:proofErr w:type="spellEnd"/>
      <w:r w:rsidR="00AA7F1D">
        <w:t>, která se později stala jeho manželkou (</w:t>
      </w:r>
      <w:proofErr w:type="spellStart"/>
      <w:r w:rsidR="00AA7F1D">
        <w:t>Ibid</w:t>
      </w:r>
      <w:proofErr w:type="spellEnd"/>
      <w:r w:rsidR="00AA7F1D">
        <w:t xml:space="preserve">.). </w:t>
      </w:r>
    </w:p>
    <w:p w14:paraId="025B4B58" w14:textId="55806EF9" w:rsidR="005D20E6" w:rsidRDefault="00AA7F1D" w:rsidP="00A93157">
      <w:pPr>
        <w:spacing w:line="360" w:lineRule="auto"/>
        <w:ind w:firstLine="360"/>
        <w:jc w:val="both"/>
      </w:pPr>
      <w:r>
        <w:t xml:space="preserve">V roce </w:t>
      </w:r>
      <w:r w:rsidR="00C62022">
        <w:t>1919 začal svou literární kariéru jako autor krátkých příběhů, kterých za svůj život napsal přes 160 (</w:t>
      </w:r>
      <w:r w:rsidR="00A93157" w:rsidRPr="00A93157">
        <w:t>Dorůžka, 2006, s. 444</w:t>
      </w:r>
      <w:r w:rsidR="00C62022" w:rsidRPr="00A93157">
        <w:t>). Publikoval</w:t>
      </w:r>
      <w:r w:rsidR="00C62022">
        <w:t xml:space="preserve"> ze začátku zejména v </w:t>
      </w:r>
      <w:proofErr w:type="spellStart"/>
      <w:r w:rsidR="00C62022" w:rsidRPr="00DF2E68">
        <w:rPr>
          <w:i/>
          <w:iCs/>
        </w:rPr>
        <w:t>Saturday</w:t>
      </w:r>
      <w:proofErr w:type="spellEnd"/>
      <w:r w:rsidR="00C62022" w:rsidRPr="00DF2E68">
        <w:rPr>
          <w:i/>
          <w:iCs/>
        </w:rPr>
        <w:t xml:space="preserve"> </w:t>
      </w:r>
      <w:proofErr w:type="spellStart"/>
      <w:r w:rsidR="00C62022" w:rsidRPr="00DF2E68">
        <w:rPr>
          <w:i/>
          <w:iCs/>
        </w:rPr>
        <w:t>Evening</w:t>
      </w:r>
      <w:proofErr w:type="spellEnd"/>
      <w:r w:rsidR="00C62022" w:rsidRPr="00DF2E68">
        <w:rPr>
          <w:i/>
          <w:iCs/>
        </w:rPr>
        <w:t xml:space="preserve"> Post</w:t>
      </w:r>
      <w:r w:rsidR="00C62022">
        <w:t xml:space="preserve">, téměř přes noc ho pak proslavil jeho první román </w:t>
      </w:r>
      <w:proofErr w:type="spellStart"/>
      <w:r w:rsidR="00C62022" w:rsidRPr="00DF2E68">
        <w:rPr>
          <w:i/>
          <w:iCs/>
        </w:rPr>
        <w:t>This</w:t>
      </w:r>
      <w:proofErr w:type="spellEnd"/>
      <w:r w:rsidR="00C62022" w:rsidRPr="00DF2E68">
        <w:rPr>
          <w:i/>
          <w:iCs/>
        </w:rPr>
        <w:t xml:space="preserve"> </w:t>
      </w:r>
      <w:proofErr w:type="spellStart"/>
      <w:r w:rsidR="00C62022" w:rsidRPr="00DF2E68">
        <w:rPr>
          <w:i/>
          <w:iCs/>
        </w:rPr>
        <w:t>Side</w:t>
      </w:r>
      <w:proofErr w:type="spellEnd"/>
      <w:r w:rsidR="00C62022" w:rsidRPr="00DF2E68">
        <w:rPr>
          <w:i/>
          <w:iCs/>
        </w:rPr>
        <w:t xml:space="preserve"> </w:t>
      </w:r>
      <w:proofErr w:type="spellStart"/>
      <w:r w:rsidR="00C62022" w:rsidRPr="00DF2E68">
        <w:rPr>
          <w:i/>
          <w:iCs/>
        </w:rPr>
        <w:t>of</w:t>
      </w:r>
      <w:proofErr w:type="spellEnd"/>
      <w:r w:rsidR="00C62022" w:rsidRPr="00DF2E68">
        <w:rPr>
          <w:i/>
          <w:iCs/>
        </w:rPr>
        <w:t xml:space="preserve"> </w:t>
      </w:r>
      <w:proofErr w:type="spellStart"/>
      <w:r w:rsidR="00C62022" w:rsidRPr="00DF2E68">
        <w:rPr>
          <w:i/>
          <w:iCs/>
        </w:rPr>
        <w:t>Paradise</w:t>
      </w:r>
      <w:proofErr w:type="spellEnd"/>
      <w:r w:rsidR="005941C0">
        <w:rPr>
          <w:i/>
          <w:iCs/>
        </w:rPr>
        <w:t xml:space="preserve"> </w:t>
      </w:r>
      <w:r w:rsidR="005941C0">
        <w:t>(</w:t>
      </w:r>
      <w:r w:rsidR="00FE5706" w:rsidRPr="00FE5706">
        <w:rPr>
          <w:i/>
          <w:iCs/>
        </w:rPr>
        <w:t>Na prahu ráje</w:t>
      </w:r>
      <w:r w:rsidR="00FE5706">
        <w:t>)</w:t>
      </w:r>
      <w:r w:rsidR="00C62022">
        <w:t>, který vyšel v březnu 1920 (</w:t>
      </w:r>
      <w:proofErr w:type="spellStart"/>
      <w:r w:rsidR="00C62022">
        <w:t>Bruccoli</w:t>
      </w:r>
      <w:proofErr w:type="spellEnd"/>
      <w:r w:rsidR="00C62022">
        <w:t>, 2007, s. 5).</w:t>
      </w:r>
      <w:r w:rsidR="00DF2E68">
        <w:t xml:space="preserve"> </w:t>
      </w:r>
      <w:r w:rsidR="00E072C2">
        <w:t>S nově nab</w:t>
      </w:r>
      <w:r w:rsidR="00742D73">
        <w:t>y</w:t>
      </w:r>
      <w:r w:rsidR="00E072C2">
        <w:t xml:space="preserve">tou slávou si v roce 1921 vzal Zeldu a narodila se jim dcera </w:t>
      </w:r>
      <w:proofErr w:type="spellStart"/>
      <w:r w:rsidR="00E072C2">
        <w:t>Scottie</w:t>
      </w:r>
      <w:proofErr w:type="spellEnd"/>
      <w:r w:rsidR="00E072C2">
        <w:t xml:space="preserve">. </w:t>
      </w:r>
      <w:r w:rsidR="00DF2E68">
        <w:t xml:space="preserve">Druhý román </w:t>
      </w:r>
      <w:proofErr w:type="spellStart"/>
      <w:r w:rsidR="00DF2E68" w:rsidRPr="00DF2E68">
        <w:rPr>
          <w:i/>
          <w:iCs/>
        </w:rPr>
        <w:t>The</w:t>
      </w:r>
      <w:proofErr w:type="spellEnd"/>
      <w:r w:rsidR="00DF2E68" w:rsidRPr="00DF2E68">
        <w:rPr>
          <w:i/>
          <w:iCs/>
        </w:rPr>
        <w:t xml:space="preserve"> </w:t>
      </w:r>
      <w:proofErr w:type="spellStart"/>
      <w:r w:rsidR="00DF2E68" w:rsidRPr="00DF2E68">
        <w:rPr>
          <w:i/>
          <w:iCs/>
        </w:rPr>
        <w:t>Beautiful</w:t>
      </w:r>
      <w:proofErr w:type="spellEnd"/>
      <w:r w:rsidR="00DF2E68" w:rsidRPr="00DF2E68">
        <w:rPr>
          <w:i/>
          <w:iCs/>
        </w:rPr>
        <w:t xml:space="preserve"> and </w:t>
      </w:r>
      <w:proofErr w:type="spellStart"/>
      <w:r w:rsidR="00DF2E68" w:rsidRPr="00DF2E68">
        <w:rPr>
          <w:i/>
          <w:iCs/>
        </w:rPr>
        <w:t>Damned</w:t>
      </w:r>
      <w:proofErr w:type="spellEnd"/>
      <w:r w:rsidR="00DF2E68">
        <w:t xml:space="preserve"> </w:t>
      </w:r>
      <w:r w:rsidR="00FE5706">
        <w:t>(</w:t>
      </w:r>
      <w:r w:rsidR="00FE5706" w:rsidRPr="00FE5706">
        <w:rPr>
          <w:i/>
          <w:iCs/>
        </w:rPr>
        <w:t>Krásní a</w:t>
      </w:r>
      <w:r w:rsidR="00A218B7">
        <w:rPr>
          <w:i/>
          <w:iCs/>
        </w:rPr>
        <w:t> </w:t>
      </w:r>
      <w:r w:rsidR="00FE5706" w:rsidRPr="00FE5706">
        <w:rPr>
          <w:i/>
          <w:iCs/>
        </w:rPr>
        <w:t>prokletí</w:t>
      </w:r>
      <w:r w:rsidR="00FE5706">
        <w:t xml:space="preserve">) </w:t>
      </w:r>
      <w:r w:rsidR="00DF2E68">
        <w:t xml:space="preserve">z roku 1922 vyvolal smíšené ohlasy a třetí román </w:t>
      </w:r>
      <w:proofErr w:type="spellStart"/>
      <w:r w:rsidR="00FE5706">
        <w:rPr>
          <w:i/>
          <w:iCs/>
        </w:rPr>
        <w:t>The</w:t>
      </w:r>
      <w:proofErr w:type="spellEnd"/>
      <w:r w:rsidR="00FE5706">
        <w:rPr>
          <w:i/>
          <w:iCs/>
        </w:rPr>
        <w:t xml:space="preserve"> Great</w:t>
      </w:r>
      <w:r w:rsidR="00DF2E68" w:rsidRPr="00952A7E">
        <w:rPr>
          <w:i/>
          <w:iCs/>
        </w:rPr>
        <w:t xml:space="preserve"> Gatsby</w:t>
      </w:r>
      <w:r w:rsidR="00E072C2">
        <w:t xml:space="preserve"> </w:t>
      </w:r>
      <w:r w:rsidR="00FE5706">
        <w:t>(</w:t>
      </w:r>
      <w:r w:rsidR="00FE5706" w:rsidRPr="00FE5706">
        <w:rPr>
          <w:i/>
          <w:iCs/>
        </w:rPr>
        <w:t>Velký Gatsby</w:t>
      </w:r>
      <w:r w:rsidR="00FE5706">
        <w:t xml:space="preserve">) </w:t>
      </w:r>
      <w:r w:rsidR="00E072C2">
        <w:t>se sice později stal autorovým nejznámějším a nejuznávanějším dílem, avšak po vydání v roce 1925 nebyl komerčním úspěchem</w:t>
      </w:r>
      <w:r w:rsidR="00DF2E68">
        <w:t xml:space="preserve"> (</w:t>
      </w:r>
      <w:proofErr w:type="spellStart"/>
      <w:r w:rsidR="00952A7E">
        <w:t>Bruccoli</w:t>
      </w:r>
      <w:proofErr w:type="spellEnd"/>
      <w:r w:rsidR="00952A7E">
        <w:t>, 2007, s. 6).</w:t>
      </w:r>
      <w:r w:rsidR="00E072C2">
        <w:t xml:space="preserve"> </w:t>
      </w:r>
    </w:p>
    <w:p w14:paraId="207A3563" w14:textId="0C0E6DCD" w:rsidR="00C43B6A" w:rsidRPr="00E072C2" w:rsidRDefault="00E072C2" w:rsidP="00621F34">
      <w:pPr>
        <w:spacing w:line="360" w:lineRule="auto"/>
        <w:ind w:firstLine="360"/>
        <w:jc w:val="both"/>
      </w:pPr>
      <w:r>
        <w:lastRenderedPageBreak/>
        <w:t xml:space="preserve">Fitzgerald dál psal desítky povídek, aby pomáhal rodině z finančních problémů; </w:t>
      </w:r>
      <w:r w:rsidRPr="00494D94">
        <w:rPr>
          <w:i/>
          <w:iCs/>
        </w:rPr>
        <w:t>Babylon</w:t>
      </w:r>
      <w:r w:rsidR="00F562E4">
        <w:rPr>
          <w:i/>
          <w:iCs/>
        </w:rPr>
        <w:t> </w:t>
      </w:r>
      <w:proofErr w:type="spellStart"/>
      <w:r w:rsidRPr="00494D94">
        <w:rPr>
          <w:i/>
          <w:iCs/>
        </w:rPr>
        <w:t>Revisited</w:t>
      </w:r>
      <w:proofErr w:type="spellEnd"/>
      <w:r>
        <w:t xml:space="preserve"> byla jednou z prvních povídek, kterou napsal po </w:t>
      </w:r>
      <w:proofErr w:type="spellStart"/>
      <w:r>
        <w:t>Zeldině</w:t>
      </w:r>
      <w:proofErr w:type="spellEnd"/>
      <w:r>
        <w:t xml:space="preserve"> nervovém zhroucení v roce 1930, které jej ještě více finančně zatížilo (</w:t>
      </w:r>
      <w:proofErr w:type="spellStart"/>
      <w:r>
        <w:t>Tate</w:t>
      </w:r>
      <w:proofErr w:type="spellEnd"/>
      <w:r>
        <w:t>, 2007, s. 21). V roce 1934 vycházel na</w:t>
      </w:r>
      <w:r w:rsidR="00A218B7">
        <w:t> </w:t>
      </w:r>
      <w:r>
        <w:t xml:space="preserve">pokračování (a následně byl vydán v knižní podobě) jeho čtvrtý román </w:t>
      </w:r>
      <w:r w:rsidRPr="00E072C2">
        <w:rPr>
          <w:i/>
          <w:iCs/>
        </w:rPr>
        <w:t xml:space="preserve">Tender </w:t>
      </w:r>
      <w:proofErr w:type="spellStart"/>
      <w:r w:rsidRPr="00E072C2">
        <w:rPr>
          <w:i/>
          <w:iCs/>
        </w:rPr>
        <w:t>is</w:t>
      </w:r>
      <w:proofErr w:type="spellEnd"/>
      <w:r w:rsidRPr="00E072C2">
        <w:rPr>
          <w:i/>
          <w:iCs/>
        </w:rPr>
        <w:t xml:space="preserve"> </w:t>
      </w:r>
      <w:proofErr w:type="spellStart"/>
      <w:r w:rsidRPr="00E072C2">
        <w:rPr>
          <w:i/>
          <w:iCs/>
        </w:rPr>
        <w:t>the</w:t>
      </w:r>
      <w:proofErr w:type="spellEnd"/>
      <w:r w:rsidRPr="00E072C2">
        <w:rPr>
          <w:i/>
          <w:iCs/>
        </w:rPr>
        <w:t xml:space="preserve"> Night</w:t>
      </w:r>
      <w:r>
        <w:t xml:space="preserve"> </w:t>
      </w:r>
      <w:r w:rsidR="00FE5706">
        <w:t>(</w:t>
      </w:r>
      <w:r w:rsidR="00FE5706" w:rsidRPr="00FE5706">
        <w:rPr>
          <w:i/>
          <w:iCs/>
        </w:rPr>
        <w:t>Něžná je noc</w:t>
      </w:r>
      <w:r w:rsidR="00FE5706">
        <w:t xml:space="preserve">), </w:t>
      </w:r>
      <w:r>
        <w:t>ale Fitzgerald zemřel v roce 1940 s pocitem selhání</w:t>
      </w:r>
      <w:r w:rsidR="00FE5706">
        <w:t xml:space="preserve"> (</w:t>
      </w:r>
      <w:proofErr w:type="spellStart"/>
      <w:r w:rsidR="00FE5706">
        <w:t>Bruccoli</w:t>
      </w:r>
      <w:proofErr w:type="spellEnd"/>
      <w:r w:rsidR="00FE5706">
        <w:t>, 2007, s. 9)</w:t>
      </w:r>
      <w:r>
        <w:t xml:space="preserve">. V roce 1941 byl ještě posmrtně vydán jeho </w:t>
      </w:r>
      <w:r w:rsidR="00494D94">
        <w:t>pát</w:t>
      </w:r>
      <w:r>
        <w:t xml:space="preserve">ý román </w:t>
      </w:r>
      <w:proofErr w:type="spellStart"/>
      <w:r w:rsidRPr="00E072C2">
        <w:rPr>
          <w:i/>
          <w:iCs/>
        </w:rPr>
        <w:t>The</w:t>
      </w:r>
      <w:proofErr w:type="spellEnd"/>
      <w:r w:rsidRPr="00E072C2">
        <w:rPr>
          <w:i/>
          <w:iCs/>
        </w:rPr>
        <w:t xml:space="preserve"> Last </w:t>
      </w:r>
      <w:proofErr w:type="spellStart"/>
      <w:r w:rsidRPr="00E072C2">
        <w:rPr>
          <w:i/>
          <w:iCs/>
        </w:rPr>
        <w:t>Tycoon</w:t>
      </w:r>
      <w:proofErr w:type="spellEnd"/>
      <w:r w:rsidR="00FE5706">
        <w:rPr>
          <w:i/>
          <w:iCs/>
        </w:rPr>
        <w:t xml:space="preserve"> </w:t>
      </w:r>
      <w:r w:rsidR="00FE5706">
        <w:t>(</w:t>
      </w:r>
      <w:r w:rsidR="00FE5706" w:rsidRPr="00FE5706">
        <w:rPr>
          <w:i/>
          <w:iCs/>
        </w:rPr>
        <w:t>Poslední magnát</w:t>
      </w:r>
      <w:r w:rsidR="00FE5706">
        <w:t>)</w:t>
      </w:r>
      <w:r>
        <w:t>, ale</w:t>
      </w:r>
      <w:r w:rsidR="00A218B7">
        <w:t> </w:t>
      </w:r>
      <w:r>
        <w:t xml:space="preserve">k jeho rehabilitaci jako jednoho z nejzajímavějších literátů takzvané ztracené generace došlo až </w:t>
      </w:r>
      <w:r w:rsidR="00867C42">
        <w:t>v padesátých letech (</w:t>
      </w:r>
      <w:proofErr w:type="spellStart"/>
      <w:r w:rsidR="00867C42">
        <w:t>Bruccoli</w:t>
      </w:r>
      <w:proofErr w:type="spellEnd"/>
      <w:r w:rsidR="00867C42">
        <w:t xml:space="preserve">, 2007, s. 10). Jak uvádí přední odborník na Fitzgeralda Matthew </w:t>
      </w:r>
      <w:proofErr w:type="spellStart"/>
      <w:r w:rsidR="00867C42">
        <w:t>Bruccoli</w:t>
      </w:r>
      <w:proofErr w:type="spellEnd"/>
      <w:r w:rsidR="00867C42">
        <w:t xml:space="preserve">, jeho život a dílo se zmítalo pod vlivem </w:t>
      </w:r>
      <w:r w:rsidR="005D20E6">
        <w:t>velkých</w:t>
      </w:r>
      <w:r w:rsidR="00867C42">
        <w:t xml:space="preserve"> aspirací, literatury, </w:t>
      </w:r>
      <w:proofErr w:type="spellStart"/>
      <w:r w:rsidR="00867C42">
        <w:t>Princetonu</w:t>
      </w:r>
      <w:proofErr w:type="spellEnd"/>
      <w:r w:rsidR="00867C42">
        <w:t>, Zeldy a alkoholu</w:t>
      </w:r>
      <w:r w:rsidR="00E62CC3">
        <w:t xml:space="preserve"> (2007, s. 3).</w:t>
      </w:r>
    </w:p>
    <w:p w14:paraId="3933CDCA" w14:textId="434D284D" w:rsidR="00BC07EC" w:rsidRDefault="00C9113C" w:rsidP="00BC07EC">
      <w:pPr>
        <w:pStyle w:val="Nadpis2"/>
      </w:pPr>
      <w:bookmarkStart w:id="11" w:name="_Toc165625669"/>
      <w:r>
        <w:t xml:space="preserve">Babylon </w:t>
      </w:r>
      <w:proofErr w:type="spellStart"/>
      <w:r>
        <w:t>Revisited</w:t>
      </w:r>
      <w:bookmarkEnd w:id="11"/>
      <w:proofErr w:type="spellEnd"/>
    </w:p>
    <w:p w14:paraId="36C627C9" w14:textId="5D8305FD" w:rsidR="005D20E6" w:rsidRDefault="005D20E6" w:rsidP="00621F34">
      <w:pPr>
        <w:spacing w:line="360" w:lineRule="auto"/>
        <w:ind w:firstLine="360"/>
        <w:jc w:val="both"/>
      </w:pPr>
      <w:r>
        <w:t xml:space="preserve">V dubnu 1930 se poprvé nervově zhroutila </w:t>
      </w:r>
      <w:proofErr w:type="spellStart"/>
      <w:r>
        <w:t>Fitzgeraldova</w:t>
      </w:r>
      <w:proofErr w:type="spellEnd"/>
      <w:r>
        <w:t xml:space="preserve"> manželka Zelda. Začala se léčit ve Švýcarsku, ale dcera </w:t>
      </w:r>
      <w:proofErr w:type="spellStart"/>
      <w:r>
        <w:t>Scottie</w:t>
      </w:r>
      <w:proofErr w:type="spellEnd"/>
      <w:r>
        <w:t xml:space="preserve"> zůstala u vychovatelky v Paříži; Fitzgerald cestoval mezi oběma a přerušil práci na delších projektech, aby mohl rodinu podpořit prodejem povídek do novin (</w:t>
      </w:r>
      <w:proofErr w:type="spellStart"/>
      <w:r>
        <w:t>Bruccoli</w:t>
      </w:r>
      <w:proofErr w:type="spellEnd"/>
      <w:r>
        <w:t xml:space="preserve">, 2007, s. 8). V této napjaté osobní situaci napsal v prosinci 1930 příběh </w:t>
      </w:r>
      <w:r w:rsidRPr="005D20E6">
        <w:rPr>
          <w:i/>
          <w:iCs/>
        </w:rPr>
        <w:t>Babylon</w:t>
      </w:r>
      <w:r w:rsidR="00F562E4">
        <w:rPr>
          <w:i/>
          <w:iCs/>
        </w:rPr>
        <w:t> </w:t>
      </w:r>
      <w:proofErr w:type="spellStart"/>
      <w:r w:rsidRPr="005D20E6">
        <w:rPr>
          <w:i/>
          <w:iCs/>
        </w:rPr>
        <w:t>Revisited</w:t>
      </w:r>
      <w:proofErr w:type="spellEnd"/>
      <w:r>
        <w:t>, který je s těmito pohnutými událostmi propojený (</w:t>
      </w:r>
      <w:proofErr w:type="spellStart"/>
      <w:r>
        <w:t>Tate</w:t>
      </w:r>
      <w:proofErr w:type="spellEnd"/>
      <w:r>
        <w:t>, 2007, s. 20).</w:t>
      </w:r>
    </w:p>
    <w:p w14:paraId="7D619951" w14:textId="47BA1DC4" w:rsidR="005D20E6" w:rsidRDefault="005D20E6" w:rsidP="00621F34">
      <w:pPr>
        <w:spacing w:line="360" w:lineRule="auto"/>
        <w:ind w:firstLine="567"/>
        <w:jc w:val="both"/>
      </w:pPr>
      <w:r>
        <w:t xml:space="preserve">Babylonem, do kterého se navrací hlavní postava Charles Wales, je </w:t>
      </w:r>
      <w:r w:rsidR="00E1381D">
        <w:t xml:space="preserve">v </w:t>
      </w:r>
      <w:r w:rsidR="00EB44F2">
        <w:t xml:space="preserve">povídce </w:t>
      </w:r>
      <w:r w:rsidR="00FE5706">
        <w:rPr>
          <w:i/>
          <w:iCs/>
        </w:rPr>
        <w:t>Babylon</w:t>
      </w:r>
      <w:r w:rsidR="00F562E4">
        <w:rPr>
          <w:i/>
          <w:iCs/>
        </w:rPr>
        <w:t> </w:t>
      </w:r>
      <w:proofErr w:type="spellStart"/>
      <w:r w:rsidR="00FE5706">
        <w:rPr>
          <w:i/>
          <w:iCs/>
        </w:rPr>
        <w:t>Revisited</w:t>
      </w:r>
      <w:proofErr w:type="spellEnd"/>
      <w:r w:rsidR="00EB44F2">
        <w:t xml:space="preserve"> </w:t>
      </w:r>
      <w:r>
        <w:t xml:space="preserve">Paříž. Charlie se navrací do města, kde žil s manželkou během divokých dvacátých let, aby se pokusil získat zpět na výchovu jejich dceru </w:t>
      </w:r>
      <w:proofErr w:type="spellStart"/>
      <w:r>
        <w:t>Honorii</w:t>
      </w:r>
      <w:proofErr w:type="spellEnd"/>
      <w:r>
        <w:t>. Osmiletá dívka žije u tety a</w:t>
      </w:r>
      <w:r w:rsidR="00A218B7">
        <w:t> </w:t>
      </w:r>
      <w:r>
        <w:t>strýce Petersových</w:t>
      </w:r>
      <w:r w:rsidR="00EB44F2">
        <w:t>. Ti se</w:t>
      </w:r>
      <w:r>
        <w:t xml:space="preserve"> stali jejími poruč</w:t>
      </w:r>
      <w:r w:rsidR="00EB44F2">
        <w:t>n</w:t>
      </w:r>
      <w:r>
        <w:t>íky poté, co matka Helena zemřela v době, kdy se Charlie léčil s alkoholismem. Marion Petersová ale není přesvědčená, že Charlie je připraven dceru vychovávat, a domnívá se, že byl spoluzodpovědný za Helenin špatný psychický stav a</w:t>
      </w:r>
      <w:r w:rsidR="00A218B7">
        <w:t> </w:t>
      </w:r>
      <w:r>
        <w:t>následnou smrt. Na začátku příběhu Charlie navštíví bar</w:t>
      </w:r>
      <w:r w:rsidR="00EB44F2">
        <w:t xml:space="preserve"> </w:t>
      </w:r>
      <w:r w:rsidR="00E1381D">
        <w:t>v </w:t>
      </w:r>
      <w:proofErr w:type="spellStart"/>
      <w:r w:rsidR="00E1381D">
        <w:t>Ritzu</w:t>
      </w:r>
      <w:proofErr w:type="spellEnd"/>
      <w:r w:rsidR="00E1381D">
        <w:t xml:space="preserve"> </w:t>
      </w:r>
      <w:r w:rsidR="00EB44F2">
        <w:t>a zanechá v</w:t>
      </w:r>
      <w:r w:rsidR="00F562E4">
        <w:t> </w:t>
      </w:r>
      <w:r w:rsidR="00EB44F2">
        <w:t>něm</w:t>
      </w:r>
      <w:r>
        <w:t xml:space="preserve"> adresu pro</w:t>
      </w:r>
      <w:r w:rsidR="00A218B7">
        <w:t> </w:t>
      </w:r>
      <w:r w:rsidR="00EB44F2">
        <w:t xml:space="preserve">jednoho ze </w:t>
      </w:r>
      <w:r>
        <w:t>star</w:t>
      </w:r>
      <w:r w:rsidR="00EB44F2">
        <w:t>ých</w:t>
      </w:r>
      <w:r>
        <w:t xml:space="preserve"> znám</w:t>
      </w:r>
      <w:r w:rsidR="00EB44F2">
        <w:t xml:space="preserve">ých, </w:t>
      </w:r>
      <w:proofErr w:type="spellStart"/>
      <w:r w:rsidR="00EB44F2">
        <w:t>Duncana</w:t>
      </w:r>
      <w:proofErr w:type="spellEnd"/>
      <w:r w:rsidR="00EB44F2">
        <w:t xml:space="preserve"> </w:t>
      </w:r>
      <w:proofErr w:type="spellStart"/>
      <w:r w:rsidR="00EB44F2">
        <w:t>Shaeffera</w:t>
      </w:r>
      <w:proofErr w:type="spellEnd"/>
      <w:r>
        <w:t>.</w:t>
      </w:r>
      <w:r w:rsidR="00EB44F2">
        <w:t xml:space="preserve"> Poté, co se mu podaří</w:t>
      </w:r>
      <w:r w:rsidR="00EB44F2" w:rsidRPr="00EB44F2">
        <w:t xml:space="preserve"> </w:t>
      </w:r>
      <w:r w:rsidR="00EB44F2">
        <w:t xml:space="preserve">Marion přesvědčit o předání </w:t>
      </w:r>
      <w:proofErr w:type="spellStart"/>
      <w:r w:rsidR="00EB44F2">
        <w:t>Honorie</w:t>
      </w:r>
      <w:proofErr w:type="spellEnd"/>
      <w:r w:rsidR="00EB44F2">
        <w:t xml:space="preserve">, však </w:t>
      </w:r>
      <w:proofErr w:type="spellStart"/>
      <w:r w:rsidR="00EB44F2">
        <w:t>Duncan</w:t>
      </w:r>
      <w:proofErr w:type="spellEnd"/>
      <w:r w:rsidR="00EB44F2">
        <w:t xml:space="preserve"> společně s </w:t>
      </w:r>
      <w:proofErr w:type="spellStart"/>
      <w:r w:rsidR="00EB44F2">
        <w:t>Lorraine</w:t>
      </w:r>
      <w:proofErr w:type="spellEnd"/>
      <w:r w:rsidR="00EB44F2">
        <w:t xml:space="preserve"> </w:t>
      </w:r>
      <w:proofErr w:type="spellStart"/>
      <w:r w:rsidR="00EB44F2">
        <w:t>Quarrelsovou</w:t>
      </w:r>
      <w:proofErr w:type="spellEnd"/>
      <w:r w:rsidR="00EB44F2">
        <w:t xml:space="preserve"> přeruší večeři u Petersových a jejich výstup změní názor Marion. Charlie tedy opouští Paříž opět sám, přestože je přesvědčen, že by si to Helena přála jinak.</w:t>
      </w:r>
    </w:p>
    <w:p w14:paraId="6EF0B457" w14:textId="3EF52B42" w:rsidR="00EB44F2" w:rsidRDefault="00EB44F2" w:rsidP="00621F34">
      <w:pPr>
        <w:spacing w:line="360" w:lineRule="auto"/>
        <w:ind w:firstLine="567"/>
        <w:jc w:val="both"/>
      </w:pPr>
      <w:r>
        <w:t xml:space="preserve">Strojopis této povídky </w:t>
      </w:r>
      <w:r w:rsidR="00D5663B">
        <w:t xml:space="preserve">s ručně dopsanými poznámkami </w:t>
      </w:r>
      <w:r>
        <w:t xml:space="preserve">přišel 2. ledna 1931 </w:t>
      </w:r>
      <w:proofErr w:type="spellStart"/>
      <w:r>
        <w:t>Fitzgeraldově</w:t>
      </w:r>
      <w:proofErr w:type="spellEnd"/>
      <w:r>
        <w:t xml:space="preserve"> literárnímu agentovi Haroldu </w:t>
      </w:r>
      <w:proofErr w:type="spellStart"/>
      <w:r>
        <w:t>Oberovi</w:t>
      </w:r>
      <w:proofErr w:type="spellEnd"/>
      <w:r>
        <w:t xml:space="preserve"> s prosbou autora o </w:t>
      </w:r>
      <w:r w:rsidR="006E3FB9">
        <w:t xml:space="preserve">přepsání do publikovatelné podoby </w:t>
      </w:r>
      <w:r w:rsidR="006E3FB9" w:rsidRPr="00712825">
        <w:t>pro</w:t>
      </w:r>
      <w:r w:rsidR="006E3FB9" w:rsidRPr="006E3FB9">
        <w:rPr>
          <w:i/>
          <w:iCs/>
        </w:rPr>
        <w:t xml:space="preserve"> </w:t>
      </w:r>
      <w:proofErr w:type="spellStart"/>
      <w:r w:rsidR="006E3FB9" w:rsidRPr="006E3FB9">
        <w:rPr>
          <w:i/>
          <w:iCs/>
        </w:rPr>
        <w:t>Saturday</w:t>
      </w:r>
      <w:proofErr w:type="spellEnd"/>
      <w:r w:rsidR="006E3FB9" w:rsidRPr="006E3FB9">
        <w:rPr>
          <w:i/>
          <w:iCs/>
        </w:rPr>
        <w:t xml:space="preserve"> </w:t>
      </w:r>
      <w:proofErr w:type="spellStart"/>
      <w:r w:rsidR="006E3FB9" w:rsidRPr="006E3FB9">
        <w:rPr>
          <w:i/>
          <w:iCs/>
        </w:rPr>
        <w:t>Evening</w:t>
      </w:r>
      <w:proofErr w:type="spellEnd"/>
      <w:r w:rsidR="006E3FB9" w:rsidRPr="006E3FB9">
        <w:rPr>
          <w:i/>
          <w:iCs/>
        </w:rPr>
        <w:t xml:space="preserve"> Post</w:t>
      </w:r>
      <w:r w:rsidR="006E3FB9">
        <w:t xml:space="preserve"> a </w:t>
      </w:r>
      <w:r>
        <w:t xml:space="preserve">vytvoření kopie textu přes průklepový papír, aby ho mohl věnovat své švagrové Rosalind </w:t>
      </w:r>
      <w:proofErr w:type="spellStart"/>
      <w:r>
        <w:t>Sayreové</w:t>
      </w:r>
      <w:proofErr w:type="spellEnd"/>
      <w:r w:rsidR="00902E0F">
        <w:t xml:space="preserve"> (</w:t>
      </w:r>
      <w:proofErr w:type="spellStart"/>
      <w:r w:rsidR="00902E0F">
        <w:t>D</w:t>
      </w:r>
      <w:r w:rsidR="00733D9C">
        <w:t>augherty</w:t>
      </w:r>
      <w:proofErr w:type="spellEnd"/>
      <w:r w:rsidR="00733D9C">
        <w:t>, 2002, s. </w:t>
      </w:r>
      <w:r w:rsidR="00902E0F">
        <w:t>6)</w:t>
      </w:r>
      <w:r>
        <w:t xml:space="preserve">. </w:t>
      </w:r>
      <w:r w:rsidR="00902E0F">
        <w:t xml:space="preserve">Fitzgerald zdůraznil důležitost celé záležitosti, </w:t>
      </w:r>
      <w:r w:rsidR="00902E0F" w:rsidRPr="00902E0F">
        <w:t xml:space="preserve">protože </w:t>
      </w:r>
      <w:r w:rsidR="00902E0F">
        <w:t>se jednalo o věc</w:t>
      </w:r>
      <w:r w:rsidR="00902E0F" w:rsidRPr="00902E0F">
        <w:t xml:space="preserve"> </w:t>
      </w:r>
      <w:r w:rsidR="00902E0F">
        <w:t>„</w:t>
      </w:r>
      <w:r w:rsidR="00902E0F" w:rsidRPr="00902E0F">
        <w:t>založen</w:t>
      </w:r>
      <w:r w:rsidR="00902E0F">
        <w:t>ou</w:t>
      </w:r>
      <w:r w:rsidR="00902E0F" w:rsidRPr="00902E0F">
        <w:t xml:space="preserve"> na skutečné hádce s mou švagrovou + musím </w:t>
      </w:r>
      <w:r w:rsidR="00902E0F" w:rsidRPr="00902E0F">
        <w:lastRenderedPageBreak/>
        <w:t>ji srovnat</w:t>
      </w:r>
      <w:r w:rsidR="00902E0F">
        <w:t>“</w:t>
      </w:r>
      <w:r w:rsidR="00FE5706">
        <w:rPr>
          <w:rStyle w:val="Znakapoznpodarou"/>
        </w:rPr>
        <w:footnoteReference w:id="6"/>
      </w:r>
      <w:r w:rsidR="00902E0F">
        <w:t xml:space="preserve"> (</w:t>
      </w:r>
      <w:proofErr w:type="spellStart"/>
      <w:r w:rsidR="00733D9C">
        <w:t>Ibid</w:t>
      </w:r>
      <w:proofErr w:type="spellEnd"/>
      <w:r w:rsidR="00733D9C">
        <w:t>.</w:t>
      </w:r>
      <w:r w:rsidR="00902E0F">
        <w:t xml:space="preserve">). </w:t>
      </w:r>
      <w:proofErr w:type="spellStart"/>
      <w:r w:rsidR="00902E0F">
        <w:t>Rosalynd</w:t>
      </w:r>
      <w:proofErr w:type="spellEnd"/>
      <w:r w:rsidR="00902E0F">
        <w:t xml:space="preserve"> žila s </w:t>
      </w:r>
      <w:r w:rsidR="0097637D">
        <w:t>rodinou</w:t>
      </w:r>
      <w:r w:rsidR="00902E0F">
        <w:t xml:space="preserve"> v Bruselu a reprezentovali Zeldu během její hospitalizace ve Švýcarsku v červnu 1930. </w:t>
      </w:r>
      <w:proofErr w:type="spellStart"/>
      <w:r w:rsidR="00902E0F">
        <w:t>Rosalynd</w:t>
      </w:r>
      <w:proofErr w:type="spellEnd"/>
      <w:r w:rsidR="00902E0F">
        <w:t xml:space="preserve"> Fitzgeraldovi v té době napsala, že by snad bylo lepší</w:t>
      </w:r>
      <w:r w:rsidR="002002E1">
        <w:t>,</w:t>
      </w:r>
      <w:r w:rsidR="00902E0F">
        <w:t xml:space="preserve"> </w:t>
      </w:r>
      <w:r w:rsidR="00902E0F" w:rsidRPr="00902E0F">
        <w:t xml:space="preserve">kdyby </w:t>
      </w:r>
      <w:r w:rsidR="00902E0F">
        <w:t>Zelda „</w:t>
      </w:r>
      <w:r w:rsidR="00902E0F" w:rsidRPr="00902E0F">
        <w:t xml:space="preserve">teď zemřela, než aby se vrátila do </w:t>
      </w:r>
      <w:r w:rsidR="00902E0F">
        <w:t xml:space="preserve">toho </w:t>
      </w:r>
      <w:r w:rsidR="00902E0F" w:rsidRPr="00902E0F">
        <w:t>šíleného světa, který jste si s</w:t>
      </w:r>
      <w:r w:rsidR="0097637D">
        <w:t xml:space="preserve">polu pro sebe </w:t>
      </w:r>
      <w:r w:rsidR="00902E0F" w:rsidRPr="00902E0F">
        <w:t>vytvořili</w:t>
      </w:r>
      <w:r w:rsidR="00902E0F">
        <w:t>“</w:t>
      </w:r>
      <w:r w:rsidR="0097637D">
        <w:rPr>
          <w:rStyle w:val="Znakapoznpodarou"/>
        </w:rPr>
        <w:footnoteReference w:id="7"/>
      </w:r>
      <w:r w:rsidR="00902E0F">
        <w:t xml:space="preserve"> (</w:t>
      </w:r>
      <w:proofErr w:type="spellStart"/>
      <w:r w:rsidR="00902E0F">
        <w:t>Tate</w:t>
      </w:r>
      <w:proofErr w:type="spellEnd"/>
      <w:r w:rsidR="00902E0F">
        <w:t>, 2007, s. 374</w:t>
      </w:r>
      <w:r w:rsidR="00902E0F" w:rsidRPr="00902E0F">
        <w:t>).</w:t>
      </w:r>
      <w:r w:rsidR="006E3FB9">
        <w:t xml:space="preserve"> Ober vytvořil jednu kopii pro </w:t>
      </w:r>
      <w:proofErr w:type="spellStart"/>
      <w:r w:rsidR="006E3FB9">
        <w:t>Rosalynd</w:t>
      </w:r>
      <w:proofErr w:type="spellEnd"/>
      <w:r w:rsidR="006E3FB9">
        <w:t>, ale</w:t>
      </w:r>
      <w:r w:rsidR="00A218B7">
        <w:t> </w:t>
      </w:r>
      <w:r w:rsidR="006E3FB9">
        <w:t xml:space="preserve">žádnou další, a text poskytl editorovi </w:t>
      </w:r>
      <w:proofErr w:type="spellStart"/>
      <w:r w:rsidR="006E3FB9" w:rsidRPr="006E3FB9">
        <w:rPr>
          <w:i/>
          <w:iCs/>
        </w:rPr>
        <w:t>Saturday</w:t>
      </w:r>
      <w:proofErr w:type="spellEnd"/>
      <w:r w:rsidR="006E3FB9" w:rsidRPr="006E3FB9">
        <w:rPr>
          <w:i/>
          <w:iCs/>
        </w:rPr>
        <w:t xml:space="preserve"> </w:t>
      </w:r>
      <w:proofErr w:type="spellStart"/>
      <w:r w:rsidR="006E3FB9" w:rsidRPr="006E3FB9">
        <w:rPr>
          <w:i/>
          <w:iCs/>
        </w:rPr>
        <w:t>Evening</w:t>
      </w:r>
      <w:proofErr w:type="spellEnd"/>
      <w:r w:rsidR="006E3FB9" w:rsidRPr="006E3FB9">
        <w:rPr>
          <w:i/>
          <w:iCs/>
        </w:rPr>
        <w:t xml:space="preserve"> Post</w:t>
      </w:r>
      <w:r w:rsidR="006E3FB9">
        <w:t xml:space="preserve"> Thomasovi B. </w:t>
      </w:r>
      <w:proofErr w:type="spellStart"/>
      <w:r w:rsidR="006E3FB9">
        <w:t>Costainovi</w:t>
      </w:r>
      <w:proofErr w:type="spellEnd"/>
      <w:r w:rsidR="006E3FB9">
        <w:t xml:space="preserve"> (</w:t>
      </w:r>
      <w:proofErr w:type="spellStart"/>
      <w:r w:rsidR="00733D9C">
        <w:t>Daugherty</w:t>
      </w:r>
      <w:proofErr w:type="spellEnd"/>
      <w:r w:rsidR="00733D9C">
        <w:t>, 2002, s. 6</w:t>
      </w:r>
      <w:r w:rsidR="006E3FB9">
        <w:t>). Fitzgerald tedy u sebe</w:t>
      </w:r>
      <w:r w:rsidR="00A74F85">
        <w:t xml:space="preserve"> neměl</w:t>
      </w:r>
      <w:r w:rsidR="006E3FB9">
        <w:t xml:space="preserve"> původní podobu povídky, protože jedinou kopii zaslal </w:t>
      </w:r>
      <w:proofErr w:type="spellStart"/>
      <w:r w:rsidR="006E3FB9">
        <w:t>Rosalynd</w:t>
      </w:r>
      <w:proofErr w:type="spellEnd"/>
      <w:r w:rsidR="00A74F85">
        <w:t>.</w:t>
      </w:r>
      <w:r w:rsidR="006E3FB9">
        <w:t xml:space="preserve"> </w:t>
      </w:r>
    </w:p>
    <w:p w14:paraId="16C17C59" w14:textId="1911956C" w:rsidR="006E3FB9" w:rsidRDefault="006E3FB9" w:rsidP="00621F34">
      <w:pPr>
        <w:spacing w:line="360" w:lineRule="auto"/>
        <w:ind w:firstLine="567"/>
        <w:jc w:val="both"/>
      </w:pPr>
      <w:proofErr w:type="spellStart"/>
      <w:r w:rsidRPr="006E3FB9">
        <w:rPr>
          <w:i/>
          <w:iCs/>
        </w:rPr>
        <w:t>Saturday</w:t>
      </w:r>
      <w:proofErr w:type="spellEnd"/>
      <w:r w:rsidRPr="006E3FB9">
        <w:rPr>
          <w:i/>
          <w:iCs/>
        </w:rPr>
        <w:t xml:space="preserve"> </w:t>
      </w:r>
      <w:proofErr w:type="spellStart"/>
      <w:r w:rsidRPr="006E3FB9">
        <w:rPr>
          <w:i/>
          <w:iCs/>
        </w:rPr>
        <w:t>Evening</w:t>
      </w:r>
      <w:proofErr w:type="spellEnd"/>
      <w:r w:rsidRPr="006E3FB9">
        <w:rPr>
          <w:i/>
          <w:iCs/>
        </w:rPr>
        <w:t xml:space="preserve"> Post</w:t>
      </w:r>
      <w:r>
        <w:rPr>
          <w:i/>
          <w:iCs/>
        </w:rPr>
        <w:t xml:space="preserve"> </w:t>
      </w:r>
      <w:r>
        <w:t>za povídku zaplatilo 4000 dolarů a text před publikací upravilo; dvě nejvýznamnější změny se týkaly vyškrtnutí pasáží, které byly pro čtenářstvo publikace pravděpodobně považován</w:t>
      </w:r>
      <w:r w:rsidR="00A74F85">
        <w:t xml:space="preserve">y </w:t>
      </w:r>
      <w:r>
        <w:t>za příliš pobuřující</w:t>
      </w:r>
      <w:r w:rsidR="00EF2ECF">
        <w:t xml:space="preserve"> (</w:t>
      </w:r>
      <w:proofErr w:type="spellStart"/>
      <w:r w:rsidR="00733D9C">
        <w:t>Daugherty</w:t>
      </w:r>
      <w:proofErr w:type="spellEnd"/>
      <w:r w:rsidR="00733D9C">
        <w:t>, 2002, s. 6</w:t>
      </w:r>
      <w:r w:rsidR="00EF2ECF">
        <w:t>). Jednalo se o pasáž, ve</w:t>
      </w:r>
      <w:r w:rsidR="00A218B7">
        <w:t> </w:t>
      </w:r>
      <w:r w:rsidR="00EF2ECF">
        <w:t>které Charlie navštíví vystoupení Josephine Bakerové (</w:t>
      </w:r>
      <w:r w:rsidR="00733D9C">
        <w:t>s. </w:t>
      </w:r>
      <w:r w:rsidR="00EF2ECF">
        <w:t>8)</w:t>
      </w:r>
      <w:r w:rsidR="006D725F">
        <w:t>,</w:t>
      </w:r>
      <w:r w:rsidR="00EF2ECF">
        <w:t xml:space="preserve"> a o část závěrečné pasáže, ze</w:t>
      </w:r>
      <w:r w:rsidR="00A218B7">
        <w:t> </w:t>
      </w:r>
      <w:r w:rsidR="00EF2ECF">
        <w:t xml:space="preserve">které byla vyškrtnuta zmínka o Petroniovi, </w:t>
      </w:r>
      <w:r w:rsidR="00A74F85">
        <w:t xml:space="preserve">čímž byly </w:t>
      </w:r>
      <w:r w:rsidR="00EF2ECF">
        <w:t xml:space="preserve">hříchy Paříže </w:t>
      </w:r>
      <w:r w:rsidR="00A74F85">
        <w:t xml:space="preserve">stavěny </w:t>
      </w:r>
      <w:r w:rsidR="00EF2ECF">
        <w:t>nejen do</w:t>
      </w:r>
      <w:r w:rsidR="00A218B7">
        <w:t> </w:t>
      </w:r>
      <w:r w:rsidR="00EF2ECF">
        <w:t>podobenství s Babyl</w:t>
      </w:r>
      <w:r w:rsidR="002C059C">
        <w:t>ó</w:t>
      </w:r>
      <w:r w:rsidR="00EF2ECF">
        <w:t>nem, ale i s hříchy starověkého Říma (</w:t>
      </w:r>
      <w:r w:rsidR="00733D9C">
        <w:t>s. </w:t>
      </w:r>
      <w:r w:rsidR="00EF2ECF">
        <w:t>10</w:t>
      </w:r>
      <w:r w:rsidR="006F661F" w:rsidRPr="006F661F">
        <w:t>–⁠⁠⁠⁠⁠⁠</w:t>
      </w:r>
      <w:r w:rsidR="00EF2ECF">
        <w:t>11). Povídka vyšla 21.</w:t>
      </w:r>
      <w:r w:rsidR="00F562E4">
        <w:t> </w:t>
      </w:r>
      <w:r w:rsidR="00EF2ECF">
        <w:t xml:space="preserve">února 1932 a byla </w:t>
      </w:r>
      <w:r w:rsidR="002C059C">
        <w:t>doprovozena</w:t>
      </w:r>
      <w:r w:rsidR="00EF2ECF">
        <w:t xml:space="preserve"> ilustrací od Henrietty </w:t>
      </w:r>
      <w:proofErr w:type="spellStart"/>
      <w:r w:rsidR="00EF2ECF">
        <w:t>McCaig</w:t>
      </w:r>
      <w:proofErr w:type="spellEnd"/>
      <w:r w:rsidR="00EF2ECF">
        <w:t xml:space="preserve"> </w:t>
      </w:r>
      <w:proofErr w:type="spellStart"/>
      <w:r w:rsidR="00EF2ECF">
        <w:t>Starrettové</w:t>
      </w:r>
      <w:proofErr w:type="spellEnd"/>
      <w:r w:rsidR="002C059C">
        <w:t>. Na kresbě</w:t>
      </w:r>
      <w:r w:rsidR="00EF2ECF">
        <w:t xml:space="preserve"> je Charlie vyobrazen v taxíku s </w:t>
      </w:r>
      <w:proofErr w:type="spellStart"/>
      <w:r w:rsidR="00EF2ECF">
        <w:t>Honorií</w:t>
      </w:r>
      <w:proofErr w:type="spellEnd"/>
      <w:r w:rsidR="00EF2ECF">
        <w:t>, čímž publikace opět odvedla pozornost od pesimismu a</w:t>
      </w:r>
      <w:r w:rsidR="00A218B7">
        <w:t> </w:t>
      </w:r>
      <w:r w:rsidR="00EF2ECF">
        <w:t>alkoholismu hlavní postavy spíše k jeho roztomilé dceři (</w:t>
      </w:r>
      <w:proofErr w:type="spellStart"/>
      <w:r w:rsidR="00EF2ECF">
        <w:t>Tate</w:t>
      </w:r>
      <w:proofErr w:type="spellEnd"/>
      <w:r w:rsidR="00EF2ECF">
        <w:t>, 2007, s. 325).</w:t>
      </w:r>
    </w:p>
    <w:p w14:paraId="4075DACC" w14:textId="364DB446" w:rsidR="00EF2ECF" w:rsidRDefault="00EF2ECF" w:rsidP="00621F34">
      <w:pPr>
        <w:spacing w:line="360" w:lineRule="auto"/>
        <w:ind w:firstLine="567"/>
        <w:jc w:val="both"/>
      </w:pPr>
      <w:r>
        <w:t xml:space="preserve">Problém pro Fitzgeralda nastal na jaře 1934, kdy začal připravovat povídku pro knižní vydání ve sbírce </w:t>
      </w:r>
      <w:proofErr w:type="spellStart"/>
      <w:r w:rsidRPr="00EF2ECF">
        <w:rPr>
          <w:i/>
          <w:iCs/>
        </w:rPr>
        <w:t>Taps</w:t>
      </w:r>
      <w:proofErr w:type="spellEnd"/>
      <w:r w:rsidRPr="00EF2ECF">
        <w:rPr>
          <w:i/>
          <w:iCs/>
        </w:rPr>
        <w:t xml:space="preserve"> </w:t>
      </w:r>
      <w:proofErr w:type="spellStart"/>
      <w:r w:rsidRPr="00EF2ECF">
        <w:rPr>
          <w:i/>
          <w:iCs/>
        </w:rPr>
        <w:t>at</w:t>
      </w:r>
      <w:proofErr w:type="spellEnd"/>
      <w:r w:rsidRPr="00EF2ECF">
        <w:rPr>
          <w:i/>
          <w:iCs/>
        </w:rPr>
        <w:t xml:space="preserve"> </w:t>
      </w:r>
      <w:proofErr w:type="spellStart"/>
      <w:r w:rsidRPr="00EF2ECF">
        <w:rPr>
          <w:i/>
          <w:iCs/>
        </w:rPr>
        <w:t>Reveille</w:t>
      </w:r>
      <w:proofErr w:type="spellEnd"/>
      <w:r>
        <w:t xml:space="preserve"> a neměl u sebe žádnou kopii originálu, protože jedinou poslal </w:t>
      </w:r>
      <w:proofErr w:type="spellStart"/>
      <w:r>
        <w:t>Rosalynd</w:t>
      </w:r>
      <w:proofErr w:type="spellEnd"/>
      <w:r>
        <w:t xml:space="preserve"> </w:t>
      </w:r>
      <w:proofErr w:type="spellStart"/>
      <w:r>
        <w:t>Sayreové</w:t>
      </w:r>
      <w:proofErr w:type="spellEnd"/>
      <w:r>
        <w:t>. Pracoval tedy s upravenou verzí ze</w:t>
      </w:r>
      <w:r w:rsidRPr="00EF2ECF">
        <w:rPr>
          <w:i/>
          <w:iCs/>
        </w:rPr>
        <w:t xml:space="preserve"> </w:t>
      </w:r>
      <w:proofErr w:type="spellStart"/>
      <w:r w:rsidRPr="006E3FB9">
        <w:rPr>
          <w:i/>
          <w:iCs/>
        </w:rPr>
        <w:t>Saturday</w:t>
      </w:r>
      <w:proofErr w:type="spellEnd"/>
      <w:r w:rsidRPr="006E3FB9">
        <w:rPr>
          <w:i/>
          <w:iCs/>
        </w:rPr>
        <w:t xml:space="preserve"> </w:t>
      </w:r>
      <w:proofErr w:type="spellStart"/>
      <w:r w:rsidRPr="006E3FB9">
        <w:rPr>
          <w:i/>
          <w:iCs/>
        </w:rPr>
        <w:t>Evening</w:t>
      </w:r>
      <w:proofErr w:type="spellEnd"/>
      <w:r w:rsidRPr="006E3FB9">
        <w:rPr>
          <w:i/>
          <w:iCs/>
        </w:rPr>
        <w:t xml:space="preserve"> Post</w:t>
      </w:r>
      <w:r>
        <w:rPr>
          <w:i/>
          <w:iCs/>
        </w:rPr>
        <w:t xml:space="preserve"> </w:t>
      </w:r>
      <w:r>
        <w:t xml:space="preserve">a </w:t>
      </w:r>
      <w:r w:rsidR="00A47206">
        <w:t>provedl další řadu úprav včetně zkracování pasáží nebo jejich úplného přepsání; kompletní seznam rozdílů poskytuje ve sv</w:t>
      </w:r>
      <w:r w:rsidR="00A7276E">
        <w:t>ém článku</w:t>
      </w:r>
      <w:r w:rsidR="00A47206">
        <w:t xml:space="preserve"> William </w:t>
      </w:r>
      <w:proofErr w:type="spellStart"/>
      <w:r w:rsidR="00A47206">
        <w:t>White</w:t>
      </w:r>
      <w:proofErr w:type="spellEnd"/>
      <w:r w:rsidR="00A47206">
        <w:t xml:space="preserve"> (</w:t>
      </w:r>
      <w:r w:rsidR="00A7276E">
        <w:t>1966</w:t>
      </w:r>
      <w:r w:rsidR="00A47206">
        <w:t>). Povídková sbírka</w:t>
      </w:r>
      <w:r w:rsidR="00A47206" w:rsidRPr="00A47206">
        <w:rPr>
          <w:i/>
          <w:iCs/>
        </w:rPr>
        <w:t xml:space="preserve"> </w:t>
      </w:r>
      <w:proofErr w:type="spellStart"/>
      <w:r w:rsidR="00A47206" w:rsidRPr="00EF2ECF">
        <w:rPr>
          <w:i/>
          <w:iCs/>
        </w:rPr>
        <w:t>Taps</w:t>
      </w:r>
      <w:proofErr w:type="spellEnd"/>
      <w:r w:rsidR="00A47206" w:rsidRPr="00EF2ECF">
        <w:rPr>
          <w:i/>
          <w:iCs/>
        </w:rPr>
        <w:t xml:space="preserve"> </w:t>
      </w:r>
      <w:proofErr w:type="spellStart"/>
      <w:r w:rsidR="00A47206" w:rsidRPr="00EF2ECF">
        <w:rPr>
          <w:i/>
          <w:iCs/>
        </w:rPr>
        <w:t>at</w:t>
      </w:r>
      <w:proofErr w:type="spellEnd"/>
      <w:r w:rsidR="00A47206" w:rsidRPr="00EF2ECF">
        <w:rPr>
          <w:i/>
          <w:iCs/>
        </w:rPr>
        <w:t xml:space="preserve"> </w:t>
      </w:r>
      <w:proofErr w:type="spellStart"/>
      <w:r w:rsidR="00A47206" w:rsidRPr="00EF2ECF">
        <w:rPr>
          <w:i/>
          <w:iCs/>
        </w:rPr>
        <w:t>Reveille</w:t>
      </w:r>
      <w:proofErr w:type="spellEnd"/>
      <w:r w:rsidR="00A47206">
        <w:t xml:space="preserve"> vyšla 20.</w:t>
      </w:r>
      <w:r w:rsidR="00D5663B">
        <w:t> </w:t>
      </w:r>
      <w:r w:rsidR="00A47206">
        <w:t xml:space="preserve">března 1935. Jednalo se o poslední vydání povídky za dohledu autora a tedy </w:t>
      </w:r>
      <w:r w:rsidR="00D5663B">
        <w:t>o</w:t>
      </w:r>
      <w:r w:rsidR="00A218B7">
        <w:t> </w:t>
      </w:r>
      <w:r w:rsidR="00A47206">
        <w:t xml:space="preserve">autorizovanou verzi příběhu, text však i přesto obsahoval několik typografických i dalších nedostatků, což přispělo k absenci jedné </w:t>
      </w:r>
      <w:r w:rsidR="00D5663B">
        <w:t xml:space="preserve">obecně uznávané </w:t>
      </w:r>
      <w:r w:rsidR="00A47206">
        <w:t>autorizované verze textu (</w:t>
      </w:r>
      <w:proofErr w:type="spellStart"/>
      <w:r w:rsidR="00A47206">
        <w:t>W</w:t>
      </w:r>
      <w:r w:rsidR="00A7276E">
        <w:t>hite</w:t>
      </w:r>
      <w:proofErr w:type="spellEnd"/>
      <w:r w:rsidR="00A47206">
        <w:t>,</w:t>
      </w:r>
      <w:r w:rsidR="00A7276E">
        <w:t> 1966, s. </w:t>
      </w:r>
      <w:r w:rsidR="00A47206">
        <w:t xml:space="preserve">451). Povídka již </w:t>
      </w:r>
      <w:r w:rsidR="00A74F85">
        <w:t xml:space="preserve">předtím </w:t>
      </w:r>
      <w:r w:rsidR="00A47206">
        <w:t>vyšla v několika souborech ve stejné podobě jako v</w:t>
      </w:r>
      <w:r w:rsidR="00A218B7">
        <w:t> </w:t>
      </w:r>
      <w:proofErr w:type="spellStart"/>
      <w:r w:rsidR="00A47206" w:rsidRPr="006E3FB9">
        <w:rPr>
          <w:i/>
          <w:iCs/>
        </w:rPr>
        <w:t>Saturday</w:t>
      </w:r>
      <w:proofErr w:type="spellEnd"/>
      <w:r w:rsidR="00A47206" w:rsidRPr="006E3FB9">
        <w:rPr>
          <w:i/>
          <w:iCs/>
        </w:rPr>
        <w:t xml:space="preserve"> </w:t>
      </w:r>
      <w:proofErr w:type="spellStart"/>
      <w:r w:rsidR="00A47206" w:rsidRPr="006E3FB9">
        <w:rPr>
          <w:i/>
          <w:iCs/>
        </w:rPr>
        <w:t>Evening</w:t>
      </w:r>
      <w:proofErr w:type="spellEnd"/>
      <w:r w:rsidR="00A47206" w:rsidRPr="006E3FB9">
        <w:rPr>
          <w:i/>
          <w:iCs/>
        </w:rPr>
        <w:t xml:space="preserve"> Post</w:t>
      </w:r>
      <w:r w:rsidR="00D5663B">
        <w:rPr>
          <w:i/>
          <w:iCs/>
        </w:rPr>
        <w:t xml:space="preserve">. </w:t>
      </w:r>
      <w:r w:rsidR="00D5663B">
        <w:t>Novějš</w:t>
      </w:r>
      <w:r w:rsidR="00A47206">
        <w:t xml:space="preserve">í soubory </w:t>
      </w:r>
      <w:r w:rsidR="00D5663B">
        <w:t xml:space="preserve">pak </w:t>
      </w:r>
      <w:r w:rsidR="00A47206">
        <w:t xml:space="preserve">přebíraly verzi z </w:t>
      </w:r>
      <w:proofErr w:type="spellStart"/>
      <w:r w:rsidR="00A47206" w:rsidRPr="00EF2ECF">
        <w:rPr>
          <w:i/>
          <w:iCs/>
        </w:rPr>
        <w:t>Taps</w:t>
      </w:r>
      <w:proofErr w:type="spellEnd"/>
      <w:r w:rsidR="00A47206" w:rsidRPr="00EF2ECF">
        <w:rPr>
          <w:i/>
          <w:iCs/>
        </w:rPr>
        <w:t xml:space="preserve"> </w:t>
      </w:r>
      <w:proofErr w:type="spellStart"/>
      <w:r w:rsidR="00A47206" w:rsidRPr="00EF2ECF">
        <w:rPr>
          <w:i/>
          <w:iCs/>
        </w:rPr>
        <w:t>at</w:t>
      </w:r>
      <w:proofErr w:type="spellEnd"/>
      <w:r w:rsidR="00A47206" w:rsidRPr="00EF2ECF">
        <w:rPr>
          <w:i/>
          <w:iCs/>
        </w:rPr>
        <w:t xml:space="preserve"> </w:t>
      </w:r>
      <w:proofErr w:type="spellStart"/>
      <w:r w:rsidR="00A47206" w:rsidRPr="00EF2ECF">
        <w:rPr>
          <w:i/>
          <w:iCs/>
        </w:rPr>
        <w:t>Reveille</w:t>
      </w:r>
      <w:proofErr w:type="spellEnd"/>
      <w:r w:rsidR="00A47206">
        <w:rPr>
          <w:i/>
          <w:iCs/>
        </w:rPr>
        <w:t xml:space="preserve"> </w:t>
      </w:r>
      <w:r w:rsidR="00A47206">
        <w:t xml:space="preserve">s více či méně úpravami původních chyb </w:t>
      </w:r>
      <w:r w:rsidR="00A74F85">
        <w:t>a</w:t>
      </w:r>
      <w:r w:rsidR="00A47206">
        <w:t xml:space="preserve"> s dalšími změnami. Jednou z dalších neautorizovaných změn, která se objevila, je rozšíření věty „</w:t>
      </w:r>
      <w:proofErr w:type="spellStart"/>
      <w:r w:rsidR="00A47206">
        <w:t>Everything</w:t>
      </w:r>
      <w:proofErr w:type="spellEnd"/>
      <w:r w:rsidR="00A47206">
        <w:t xml:space="preserve"> </w:t>
      </w:r>
      <w:proofErr w:type="spellStart"/>
      <w:r w:rsidR="00A47206">
        <w:t>wore</w:t>
      </w:r>
      <w:proofErr w:type="spellEnd"/>
      <w:r w:rsidR="00A47206">
        <w:t xml:space="preserve"> out“ na „</w:t>
      </w:r>
      <w:proofErr w:type="spellStart"/>
      <w:r w:rsidR="00A47206">
        <w:t>Everything</w:t>
      </w:r>
      <w:proofErr w:type="spellEnd"/>
      <w:r w:rsidR="00A47206">
        <w:t xml:space="preserve"> </w:t>
      </w:r>
      <w:proofErr w:type="spellStart"/>
      <w:r w:rsidR="00A47206">
        <w:t>else</w:t>
      </w:r>
      <w:proofErr w:type="spellEnd"/>
      <w:r w:rsidR="00A47206">
        <w:t xml:space="preserve"> </w:t>
      </w:r>
      <w:proofErr w:type="spellStart"/>
      <w:r w:rsidR="00A47206">
        <w:t>wore</w:t>
      </w:r>
      <w:proofErr w:type="spellEnd"/>
      <w:r w:rsidR="00A47206">
        <w:t xml:space="preserve"> out“, které se v této chybné podobě objevuje například i ve sbírce </w:t>
      </w:r>
      <w:r w:rsidR="00A47206" w:rsidRPr="00A47206">
        <w:rPr>
          <w:i/>
          <w:iCs/>
        </w:rPr>
        <w:t xml:space="preserve">Babylon </w:t>
      </w:r>
      <w:proofErr w:type="spellStart"/>
      <w:r w:rsidR="00A47206" w:rsidRPr="00A47206">
        <w:rPr>
          <w:i/>
          <w:iCs/>
        </w:rPr>
        <w:t>Revisited</w:t>
      </w:r>
      <w:proofErr w:type="spellEnd"/>
      <w:r w:rsidR="00A47206">
        <w:t xml:space="preserve"> </w:t>
      </w:r>
      <w:r w:rsidR="00A74F85">
        <w:t xml:space="preserve">vydané </w:t>
      </w:r>
      <w:r w:rsidR="00A47206">
        <w:t>nakladatelství</w:t>
      </w:r>
      <w:r w:rsidR="00A74F85">
        <w:t>m</w:t>
      </w:r>
      <w:r w:rsidR="00A47206">
        <w:t xml:space="preserve"> </w:t>
      </w:r>
      <w:proofErr w:type="spellStart"/>
      <w:r w:rsidR="00A47206">
        <w:t>Penguin</w:t>
      </w:r>
      <w:proofErr w:type="spellEnd"/>
      <w:r w:rsidR="00A47206">
        <w:t xml:space="preserve"> </w:t>
      </w:r>
      <w:proofErr w:type="spellStart"/>
      <w:r w:rsidR="00A47206">
        <w:t>Classics</w:t>
      </w:r>
      <w:proofErr w:type="spellEnd"/>
      <w:r w:rsidR="00A47206">
        <w:t xml:space="preserve"> z roku 2023, kter</w:t>
      </w:r>
      <w:r w:rsidR="00B613BE">
        <w:t>á</w:t>
      </w:r>
      <w:r w:rsidR="00A47206">
        <w:t xml:space="preserve"> je v současnosti dostupn</w:t>
      </w:r>
      <w:r w:rsidR="00B613BE">
        <w:t>á</w:t>
      </w:r>
      <w:r w:rsidR="00A47206">
        <w:t xml:space="preserve"> v českých knihkupectvích a</w:t>
      </w:r>
      <w:r w:rsidR="00A218B7">
        <w:t> </w:t>
      </w:r>
      <w:r w:rsidR="00A47206">
        <w:t>sloužil</w:t>
      </w:r>
      <w:r w:rsidR="00B613BE">
        <w:t>a</w:t>
      </w:r>
      <w:r w:rsidR="00A47206">
        <w:t xml:space="preserve"> jako reference pro rozbor překladu.</w:t>
      </w:r>
      <w:r w:rsidR="004F211D">
        <w:t xml:space="preserve"> </w:t>
      </w:r>
      <w:r w:rsidR="00AF76FD">
        <w:t xml:space="preserve">Kromě této změny a nekonzistentního převedení </w:t>
      </w:r>
      <w:r w:rsidR="00AF76FD">
        <w:lastRenderedPageBreak/>
        <w:t>francouzských pasáží textu však nebyl objeven žádný podstatný rozdíl, který by bránil v použití tohoto vydání při rozboru překladu.</w:t>
      </w:r>
    </w:p>
    <w:p w14:paraId="5FDFC814" w14:textId="62679EF8" w:rsidR="00E544D3" w:rsidRDefault="00E544D3" w:rsidP="00621F34">
      <w:pPr>
        <w:spacing w:line="360" w:lineRule="auto"/>
        <w:ind w:firstLine="567"/>
        <w:jc w:val="both"/>
      </w:pPr>
      <w:r>
        <w:t xml:space="preserve">V roce 1940 Fitzgerald napsal scénář inspirovaný touto povídkou pod názvem </w:t>
      </w:r>
      <w:proofErr w:type="spellStart"/>
      <w:r w:rsidRPr="00E544D3">
        <w:rPr>
          <w:i/>
          <w:iCs/>
        </w:rPr>
        <w:t>Cosmopolitan</w:t>
      </w:r>
      <w:proofErr w:type="spellEnd"/>
      <w:r>
        <w:t>, ale film nikdy nešel do produkce (</w:t>
      </w:r>
      <w:proofErr w:type="spellStart"/>
      <w:r>
        <w:t>Tate</w:t>
      </w:r>
      <w:proofErr w:type="spellEnd"/>
      <w:r>
        <w:t xml:space="preserve">, 2007, s. 22). Nezávislý producent </w:t>
      </w:r>
      <w:proofErr w:type="spellStart"/>
      <w:r>
        <w:t>Lester</w:t>
      </w:r>
      <w:proofErr w:type="spellEnd"/>
      <w:r>
        <w:t xml:space="preserve"> </w:t>
      </w:r>
      <w:proofErr w:type="spellStart"/>
      <w:r>
        <w:t>Cowan</w:t>
      </w:r>
      <w:proofErr w:type="spellEnd"/>
      <w:r>
        <w:t xml:space="preserve">, který Fitzgeraldovi zaplatil 1000 dolarů za práva a </w:t>
      </w:r>
      <w:r w:rsidR="00D5663B">
        <w:t xml:space="preserve">slíbil </w:t>
      </w:r>
      <w:r>
        <w:t xml:space="preserve">500 týdně za </w:t>
      </w:r>
      <w:r w:rsidR="00D5663B">
        <w:t xml:space="preserve">práci na </w:t>
      </w:r>
      <w:r>
        <w:t>scénář</w:t>
      </w:r>
      <w:r w:rsidR="00D5663B">
        <w:t>i</w:t>
      </w:r>
      <w:r>
        <w:t>, nakonec práva prodal</w:t>
      </w:r>
      <w:r w:rsidR="002C059C">
        <w:t xml:space="preserve"> </w:t>
      </w:r>
      <w:r w:rsidR="00D5663B">
        <w:t>(</w:t>
      </w:r>
      <w:r w:rsidR="002C059C">
        <w:t>údajně za 40 000 dolarů</w:t>
      </w:r>
      <w:r w:rsidR="00D5663B">
        <w:t>)</w:t>
      </w:r>
      <w:r w:rsidR="002C059C">
        <w:t xml:space="preserve"> </w:t>
      </w:r>
      <w:r>
        <w:t xml:space="preserve">v roce 1954 studiu MGM, které materiál s jiným scénářem adaptovalo jako </w:t>
      </w:r>
      <w:proofErr w:type="spellStart"/>
      <w:r w:rsidRPr="00E544D3">
        <w:rPr>
          <w:i/>
          <w:iCs/>
        </w:rPr>
        <w:t>The</w:t>
      </w:r>
      <w:proofErr w:type="spellEnd"/>
      <w:r w:rsidRPr="00E544D3">
        <w:rPr>
          <w:i/>
          <w:iCs/>
        </w:rPr>
        <w:t xml:space="preserve"> Last Time I </w:t>
      </w:r>
      <w:proofErr w:type="spellStart"/>
      <w:r w:rsidRPr="00E544D3">
        <w:rPr>
          <w:i/>
          <w:iCs/>
        </w:rPr>
        <w:t>Saw</w:t>
      </w:r>
      <w:proofErr w:type="spellEnd"/>
      <w:r w:rsidRPr="00E544D3">
        <w:rPr>
          <w:i/>
          <w:iCs/>
        </w:rPr>
        <w:t xml:space="preserve"> Paris</w:t>
      </w:r>
      <w:r>
        <w:t xml:space="preserve"> (</w:t>
      </w:r>
      <w:proofErr w:type="spellStart"/>
      <w:r>
        <w:t>Tate</w:t>
      </w:r>
      <w:proofErr w:type="spellEnd"/>
      <w:r>
        <w:t xml:space="preserve">, 2007, s. 50). Oba scénáře se však zásadně lišily od původního </w:t>
      </w:r>
      <w:r w:rsidR="00D5663B">
        <w:t>děje</w:t>
      </w:r>
      <w:r>
        <w:t xml:space="preserve"> díla.</w:t>
      </w:r>
    </w:p>
    <w:p w14:paraId="786F7619" w14:textId="6F4A7242" w:rsidR="00E544D3" w:rsidRPr="00E544D3" w:rsidRDefault="00E544D3" w:rsidP="00621F34">
      <w:pPr>
        <w:spacing w:line="360" w:lineRule="auto"/>
        <w:ind w:firstLine="567"/>
        <w:jc w:val="both"/>
      </w:pPr>
      <w:r>
        <w:t xml:space="preserve">Fitzgerald v roce 1939 v dopise literárnímu agentovi Kennethu </w:t>
      </w:r>
      <w:proofErr w:type="spellStart"/>
      <w:r>
        <w:t>Littaureovi</w:t>
      </w:r>
      <w:proofErr w:type="spellEnd"/>
      <w:r>
        <w:t xml:space="preserve"> píše o</w:t>
      </w:r>
      <w:r w:rsidR="00F562E4">
        <w:t> </w:t>
      </w:r>
      <w:r w:rsidRPr="00E544D3">
        <w:rPr>
          <w:i/>
          <w:iCs/>
        </w:rPr>
        <w:t>Babylon</w:t>
      </w:r>
      <w:r w:rsidR="00F562E4">
        <w:rPr>
          <w:i/>
          <w:iCs/>
        </w:rPr>
        <w:t> </w:t>
      </w:r>
      <w:proofErr w:type="spellStart"/>
      <w:r w:rsidRPr="00E544D3">
        <w:rPr>
          <w:i/>
          <w:iCs/>
        </w:rPr>
        <w:t>Revisited</w:t>
      </w:r>
      <w:proofErr w:type="spellEnd"/>
      <w:r>
        <w:t xml:space="preserve"> jako o smrti </w:t>
      </w:r>
      <w:r w:rsidR="00B9532F">
        <w:t>svých</w:t>
      </w:r>
      <w:r>
        <w:t xml:space="preserve"> mladých iluzí, které se zrodily při psaní </w:t>
      </w:r>
      <w:proofErr w:type="spellStart"/>
      <w:r w:rsidRPr="00E544D3">
        <w:rPr>
          <w:i/>
          <w:iCs/>
        </w:rPr>
        <w:t>This</w:t>
      </w:r>
      <w:proofErr w:type="spellEnd"/>
      <w:r w:rsidRPr="00E544D3">
        <w:rPr>
          <w:i/>
          <w:iCs/>
        </w:rPr>
        <w:t xml:space="preserve"> </w:t>
      </w:r>
      <w:proofErr w:type="spellStart"/>
      <w:r w:rsidRPr="00E544D3">
        <w:rPr>
          <w:i/>
          <w:iCs/>
        </w:rPr>
        <w:t>Side</w:t>
      </w:r>
      <w:proofErr w:type="spellEnd"/>
      <w:r w:rsidRPr="00E544D3">
        <w:rPr>
          <w:i/>
          <w:iCs/>
        </w:rPr>
        <w:t xml:space="preserve"> </w:t>
      </w:r>
      <w:proofErr w:type="spellStart"/>
      <w:r w:rsidRPr="00E544D3">
        <w:rPr>
          <w:i/>
          <w:iCs/>
        </w:rPr>
        <w:t>of</w:t>
      </w:r>
      <w:proofErr w:type="spellEnd"/>
      <w:r w:rsidR="00F562E4">
        <w:rPr>
          <w:i/>
          <w:iCs/>
        </w:rPr>
        <w:t> </w:t>
      </w:r>
      <w:proofErr w:type="spellStart"/>
      <w:r w:rsidRPr="00E544D3">
        <w:rPr>
          <w:i/>
          <w:iCs/>
        </w:rPr>
        <w:t>Paradise</w:t>
      </w:r>
      <w:proofErr w:type="spellEnd"/>
      <w:r>
        <w:t xml:space="preserve"> (</w:t>
      </w:r>
      <w:proofErr w:type="spellStart"/>
      <w:r>
        <w:t>Tate</w:t>
      </w:r>
      <w:proofErr w:type="spellEnd"/>
      <w:r>
        <w:t xml:space="preserve">, 2007, s. 277). Jak píše ve své recenzi </w:t>
      </w:r>
      <w:proofErr w:type="spellStart"/>
      <w:r>
        <w:t>Seymur</w:t>
      </w:r>
      <w:proofErr w:type="spellEnd"/>
      <w:r>
        <w:t xml:space="preserve"> L. Gross, sny v</w:t>
      </w:r>
      <w:r w:rsidR="00621F34">
        <w:t> </w:t>
      </w:r>
      <w:r>
        <w:t>Babylonu</w:t>
      </w:r>
      <w:r w:rsidR="00621F34">
        <w:t xml:space="preserve"> se liší od snů </w:t>
      </w:r>
      <w:proofErr w:type="spellStart"/>
      <w:r w:rsidR="00621F34">
        <w:t>Jaye</w:t>
      </w:r>
      <w:proofErr w:type="spellEnd"/>
      <w:r w:rsidR="00621F34">
        <w:t xml:space="preserve"> Gatsbyho, protože</w:t>
      </w:r>
      <w:r>
        <w:t xml:space="preserve"> </w:t>
      </w:r>
      <w:r w:rsidR="003D17E5">
        <w:t xml:space="preserve">„neodplouvají sladce do </w:t>
      </w:r>
      <w:r>
        <w:t>smutn</w:t>
      </w:r>
      <w:r w:rsidR="003D17E5">
        <w:t>ých</w:t>
      </w:r>
      <w:r>
        <w:t xml:space="preserve"> vzpomín</w:t>
      </w:r>
      <w:r w:rsidR="003D17E5">
        <w:t>ek</w:t>
      </w:r>
      <w:r>
        <w:t xml:space="preserve">, ale </w:t>
      </w:r>
      <w:r w:rsidR="003D17E5">
        <w:t xml:space="preserve">přerůstají v noční můry nenávratných ztrát, které za sebou zanechávají </w:t>
      </w:r>
      <w:r w:rsidR="003D17E5" w:rsidRPr="003D17E5">
        <w:t>jen zmar a hrů</w:t>
      </w:r>
      <w:r w:rsidR="003D17E5">
        <w:t>zné</w:t>
      </w:r>
      <w:r w:rsidR="003D17E5" w:rsidRPr="003D17E5">
        <w:t xml:space="preserve"> pokroucen</w:t>
      </w:r>
      <w:r w:rsidR="003D17E5">
        <w:t>é</w:t>
      </w:r>
      <w:r w:rsidR="003D17E5" w:rsidRPr="003D17E5">
        <w:t xml:space="preserve"> tvar</w:t>
      </w:r>
      <w:r w:rsidR="003D17E5">
        <w:t>y na</w:t>
      </w:r>
      <w:r w:rsidR="00A218B7">
        <w:t> </w:t>
      </w:r>
      <w:r w:rsidR="003D17E5">
        <w:t>zdecimovaných pláních babylonského zajetí“</w:t>
      </w:r>
      <w:r w:rsidR="00621F34">
        <w:rPr>
          <w:rStyle w:val="Znakapoznpodarou"/>
        </w:rPr>
        <w:footnoteReference w:id="8"/>
      </w:r>
      <w:r w:rsidR="003D17E5">
        <w:t xml:space="preserve"> (</w:t>
      </w:r>
      <w:r w:rsidR="00A7276E">
        <w:t>1963, s. 1</w:t>
      </w:r>
      <w:r w:rsidR="003D17E5">
        <w:t>28</w:t>
      </w:r>
      <w:r w:rsidR="006F661F" w:rsidRPr="006F661F">
        <w:t>–</w:t>
      </w:r>
      <w:r w:rsidR="003D17E5">
        <w:t>129). Gross vnímá tragédii povídky v Charlieho neúspěchu získat zpět svou dceru, přestože se polepšil (</w:t>
      </w:r>
      <w:r w:rsidR="00A7276E">
        <w:t>s. </w:t>
      </w:r>
      <w:r w:rsidR="003D17E5">
        <w:t>130); Tateová ale upozorňuje, že Charlie sám svými činy přispěl k neúspěchu své nápravy (</w:t>
      </w:r>
      <w:proofErr w:type="spellStart"/>
      <w:r w:rsidR="003D17E5">
        <w:t>Tate</w:t>
      </w:r>
      <w:proofErr w:type="spellEnd"/>
      <w:r w:rsidR="003D17E5">
        <w:t>, 2007, s. 21). Fitzgeraldovi se opět podařilo představit protagonistu, který se snaží přetvořit sám sebe na</w:t>
      </w:r>
      <w:r w:rsidR="00A218B7">
        <w:t> </w:t>
      </w:r>
      <w:r w:rsidR="003D17E5">
        <w:t>základě vlastních představ (</w:t>
      </w:r>
      <w:proofErr w:type="spellStart"/>
      <w:r w:rsidR="003D17E5">
        <w:t>B</w:t>
      </w:r>
      <w:r w:rsidR="001A3B24">
        <w:t>erman</w:t>
      </w:r>
      <w:proofErr w:type="spellEnd"/>
      <w:r w:rsidR="001A3B24">
        <w:t>, 2009, s. </w:t>
      </w:r>
      <w:r w:rsidR="003D17E5">
        <w:t xml:space="preserve">13), ale nemůže zabránit </w:t>
      </w:r>
      <w:r w:rsidR="001C5359">
        <w:t>proplétání</w:t>
      </w:r>
      <w:r w:rsidR="003D17E5">
        <w:t xml:space="preserve"> minulosti </w:t>
      </w:r>
      <w:r w:rsidR="001C5359">
        <w:t>a</w:t>
      </w:r>
      <w:r w:rsidR="003D17E5">
        <w:t xml:space="preserve"> přítomnosti (</w:t>
      </w:r>
      <w:r w:rsidR="001A3B24">
        <w:t>s. </w:t>
      </w:r>
      <w:r w:rsidR="003D17E5">
        <w:t>3).</w:t>
      </w:r>
      <w:r w:rsidR="001C5359">
        <w:t xml:space="preserve"> Když se Charlie snaží zabránit </w:t>
      </w:r>
      <w:proofErr w:type="spellStart"/>
      <w:r w:rsidR="001C5359">
        <w:t>Duncanovi</w:t>
      </w:r>
      <w:proofErr w:type="spellEnd"/>
      <w:r w:rsidR="001C5359">
        <w:t xml:space="preserve"> a </w:t>
      </w:r>
      <w:proofErr w:type="spellStart"/>
      <w:r w:rsidR="001C5359">
        <w:t>Lorraine</w:t>
      </w:r>
      <w:proofErr w:type="spellEnd"/>
      <w:r w:rsidR="001C5359">
        <w:t xml:space="preserve"> vstoupit do salonu Petersových, </w:t>
      </w:r>
      <w:r w:rsidR="00EB4A2D">
        <w:t xml:space="preserve">přistoupí k nim, jako by se je snažil vytlačit zpátky na chodbu; podle </w:t>
      </w:r>
      <w:proofErr w:type="spellStart"/>
      <w:r w:rsidR="00EB4A2D">
        <w:t>Bermana</w:t>
      </w:r>
      <w:proofErr w:type="spellEnd"/>
      <w:r w:rsidR="00EB4A2D">
        <w:t xml:space="preserve"> je to </w:t>
      </w:r>
      <w:r w:rsidR="00A74F85">
        <w:t xml:space="preserve">však </w:t>
      </w:r>
      <w:r w:rsidR="00EB4A2D">
        <w:t>jeho vlastní minulost, kterou se snaží zatlačit zpět (</w:t>
      </w:r>
      <w:r w:rsidR="001A3B24">
        <w:t>s. </w:t>
      </w:r>
      <w:r w:rsidR="00EB4A2D">
        <w:t xml:space="preserve">134). </w:t>
      </w:r>
    </w:p>
    <w:p w14:paraId="79BE485D" w14:textId="1BC67630" w:rsidR="00542A9D" w:rsidRDefault="007E44AB" w:rsidP="00542A9D">
      <w:pPr>
        <w:pStyle w:val="Nadpis1"/>
      </w:pPr>
      <w:bookmarkStart w:id="12" w:name="_Toc165625670"/>
      <w:r>
        <w:t>Analyzované</w:t>
      </w:r>
      <w:r w:rsidR="00542A9D">
        <w:t xml:space="preserve"> díl</w:t>
      </w:r>
      <w:r>
        <w:t>o</w:t>
      </w:r>
      <w:r w:rsidR="00542A9D">
        <w:t xml:space="preserve"> v</w:t>
      </w:r>
      <w:r>
        <w:t> </w:t>
      </w:r>
      <w:r w:rsidR="00542A9D">
        <w:t>češtině</w:t>
      </w:r>
      <w:r>
        <w:t>: Znovu v</w:t>
      </w:r>
      <w:r w:rsidR="00423940">
        <w:t> </w:t>
      </w:r>
      <w:r>
        <w:t>Babylóně</w:t>
      </w:r>
      <w:bookmarkEnd w:id="12"/>
    </w:p>
    <w:p w14:paraId="7FEBD523" w14:textId="46B58BB3" w:rsidR="00423940" w:rsidRPr="00423940" w:rsidRDefault="00423940" w:rsidP="00743BEE">
      <w:pPr>
        <w:spacing w:line="360" w:lineRule="auto"/>
        <w:ind w:firstLine="709"/>
        <w:jc w:val="both"/>
        <w:rPr>
          <w:kern w:val="0"/>
          <w14:ligatures w14:val="none"/>
        </w:rPr>
      </w:pPr>
      <w:r w:rsidRPr="00423940">
        <w:rPr>
          <w:kern w:val="0"/>
          <w14:ligatures w14:val="none"/>
        </w:rPr>
        <w:t>Tat</w:t>
      </w:r>
      <w:r>
        <w:rPr>
          <w:kern w:val="0"/>
          <w14:ligatures w14:val="none"/>
        </w:rPr>
        <w:t xml:space="preserve">o kapitola představí povídku </w:t>
      </w:r>
      <w:r w:rsidRPr="0069337C">
        <w:rPr>
          <w:i/>
          <w:iCs/>
          <w:kern w:val="0"/>
          <w14:ligatures w14:val="none"/>
        </w:rPr>
        <w:t xml:space="preserve">Babylon </w:t>
      </w:r>
      <w:proofErr w:type="spellStart"/>
      <w:r w:rsidRPr="0069337C">
        <w:rPr>
          <w:i/>
          <w:iCs/>
          <w:kern w:val="0"/>
          <w14:ligatures w14:val="none"/>
        </w:rPr>
        <w:t>Revisited</w:t>
      </w:r>
      <w:proofErr w:type="spellEnd"/>
      <w:r w:rsidRPr="0069337C">
        <w:rPr>
          <w:kern w:val="0"/>
          <w14:ligatures w14:val="none"/>
        </w:rPr>
        <w:t>, která je předmětem analýzy, v</w:t>
      </w:r>
      <w:r>
        <w:rPr>
          <w:kern w:val="0"/>
          <w14:ligatures w14:val="none"/>
        </w:rPr>
        <w:t> českém překladu</w:t>
      </w:r>
      <w:r w:rsidR="00B715AA">
        <w:rPr>
          <w:kern w:val="0"/>
          <w14:ligatures w14:val="none"/>
        </w:rPr>
        <w:t xml:space="preserve"> </w:t>
      </w:r>
      <w:r w:rsidR="00B87A71">
        <w:rPr>
          <w:kern w:val="0"/>
          <w14:ligatures w14:val="none"/>
        </w:rPr>
        <w:t xml:space="preserve">pod názvem </w:t>
      </w:r>
      <w:r w:rsidR="00B87A71" w:rsidRPr="00B87A71">
        <w:rPr>
          <w:i/>
          <w:iCs/>
          <w:kern w:val="0"/>
          <w14:ligatures w14:val="none"/>
        </w:rPr>
        <w:t>Znovu v Babylóně</w:t>
      </w:r>
      <w:r w:rsidR="00B87A71">
        <w:rPr>
          <w:kern w:val="0"/>
          <w14:ligatures w14:val="none"/>
        </w:rPr>
        <w:t xml:space="preserve"> / </w:t>
      </w:r>
      <w:r w:rsidR="00B87A71" w:rsidRPr="00B87A71">
        <w:rPr>
          <w:i/>
          <w:iCs/>
          <w:kern w:val="0"/>
          <w14:ligatures w14:val="none"/>
        </w:rPr>
        <w:t>Znovu v Babyloně</w:t>
      </w:r>
      <w:r>
        <w:rPr>
          <w:kern w:val="0"/>
          <w14:ligatures w14:val="none"/>
        </w:rPr>
        <w:t xml:space="preserve">. </w:t>
      </w:r>
      <w:r w:rsidR="00B715AA">
        <w:rPr>
          <w:kern w:val="0"/>
          <w14:ligatures w14:val="none"/>
        </w:rPr>
        <w:t>Vzhledem k dvojí podobě názvu v češtině bude odkazovat na překlad jeho původním názvem (s dlouhým ó).</w:t>
      </w:r>
      <w:r w:rsidR="00B715AA" w:rsidRPr="0069337C">
        <w:rPr>
          <w:kern w:val="0"/>
          <w14:ligatures w14:val="none"/>
        </w:rPr>
        <w:t xml:space="preserve"> </w:t>
      </w:r>
      <w:r>
        <w:rPr>
          <w:kern w:val="0"/>
          <w14:ligatures w14:val="none"/>
        </w:rPr>
        <w:t>Nejprve se zaměří na osobnost překladatele, Lubomíra Dorůžky, a krátce shrne jeho život a</w:t>
      </w:r>
      <w:r w:rsidR="00A218B7">
        <w:rPr>
          <w:kern w:val="0"/>
          <w14:ligatures w14:val="none"/>
        </w:rPr>
        <w:t> </w:t>
      </w:r>
      <w:r>
        <w:rPr>
          <w:kern w:val="0"/>
          <w14:ligatures w14:val="none"/>
        </w:rPr>
        <w:t xml:space="preserve">překladatelskou tvorbu. </w:t>
      </w:r>
      <w:r w:rsidR="00B715AA">
        <w:rPr>
          <w:kern w:val="0"/>
          <w14:ligatures w14:val="none"/>
        </w:rPr>
        <w:t>D</w:t>
      </w:r>
      <w:r w:rsidR="000F0E5C">
        <w:rPr>
          <w:kern w:val="0"/>
          <w14:ligatures w14:val="none"/>
        </w:rPr>
        <w:t>etailněji přiblíží</w:t>
      </w:r>
      <w:r w:rsidR="00FC7EB3">
        <w:rPr>
          <w:kern w:val="0"/>
          <w14:ligatures w14:val="none"/>
        </w:rPr>
        <w:t xml:space="preserve"> konkrétně jeho </w:t>
      </w:r>
      <w:r w:rsidR="00B715AA">
        <w:rPr>
          <w:kern w:val="0"/>
          <w14:ligatures w14:val="none"/>
        </w:rPr>
        <w:t xml:space="preserve">práci na </w:t>
      </w:r>
      <w:r w:rsidR="00FC7EB3">
        <w:rPr>
          <w:kern w:val="0"/>
          <w14:ligatures w14:val="none"/>
        </w:rPr>
        <w:t>překlad</w:t>
      </w:r>
      <w:r w:rsidR="00B715AA">
        <w:rPr>
          <w:kern w:val="0"/>
          <w14:ligatures w14:val="none"/>
        </w:rPr>
        <w:t>ech</w:t>
      </w:r>
      <w:r w:rsidR="00A27B9D">
        <w:rPr>
          <w:kern w:val="0"/>
          <w14:ligatures w14:val="none"/>
        </w:rPr>
        <w:t xml:space="preserve"> </w:t>
      </w:r>
      <w:r w:rsidR="00FC7EB3">
        <w:rPr>
          <w:kern w:val="0"/>
          <w14:ligatures w14:val="none"/>
        </w:rPr>
        <w:t>d</w:t>
      </w:r>
      <w:r w:rsidR="008229BD">
        <w:rPr>
          <w:kern w:val="0"/>
          <w14:ligatures w14:val="none"/>
        </w:rPr>
        <w:t xml:space="preserve">ěl </w:t>
      </w:r>
      <w:r w:rsidR="00FC7EB3">
        <w:rPr>
          <w:kern w:val="0"/>
          <w14:ligatures w14:val="none"/>
        </w:rPr>
        <w:t>F</w:t>
      </w:r>
      <w:r w:rsidR="00743BEE">
        <w:rPr>
          <w:kern w:val="0"/>
          <w14:ligatures w14:val="none"/>
        </w:rPr>
        <w:t>.</w:t>
      </w:r>
      <w:r w:rsidR="00FC7EB3">
        <w:rPr>
          <w:kern w:val="0"/>
          <w14:ligatures w14:val="none"/>
        </w:rPr>
        <w:t xml:space="preserve"> </w:t>
      </w:r>
      <w:proofErr w:type="spellStart"/>
      <w:r w:rsidR="00FC7EB3">
        <w:rPr>
          <w:kern w:val="0"/>
          <w14:ligatures w14:val="none"/>
        </w:rPr>
        <w:t>Scotta</w:t>
      </w:r>
      <w:proofErr w:type="spellEnd"/>
      <w:r w:rsidR="00FC7EB3">
        <w:rPr>
          <w:kern w:val="0"/>
          <w14:ligatures w14:val="none"/>
        </w:rPr>
        <w:t xml:space="preserve"> Fitzgeralda</w:t>
      </w:r>
      <w:r w:rsidR="00B715AA">
        <w:rPr>
          <w:kern w:val="0"/>
          <w14:ligatures w14:val="none"/>
        </w:rPr>
        <w:t xml:space="preserve"> včetně </w:t>
      </w:r>
      <w:r w:rsidR="00A27B9D">
        <w:rPr>
          <w:kern w:val="0"/>
          <w14:ligatures w14:val="none"/>
        </w:rPr>
        <w:t xml:space="preserve">povídky </w:t>
      </w:r>
      <w:r w:rsidR="00A27B9D" w:rsidRPr="00A27B9D">
        <w:rPr>
          <w:i/>
          <w:iCs/>
          <w:kern w:val="0"/>
          <w14:ligatures w14:val="none"/>
        </w:rPr>
        <w:t>Znovu v</w:t>
      </w:r>
      <w:r w:rsidR="00B715AA">
        <w:rPr>
          <w:kern w:val="0"/>
          <w14:ligatures w14:val="none"/>
        </w:rPr>
        <w:t> </w:t>
      </w:r>
      <w:r w:rsidR="00A27B9D" w:rsidRPr="00A27B9D">
        <w:rPr>
          <w:i/>
          <w:iCs/>
          <w:kern w:val="0"/>
          <w14:ligatures w14:val="none"/>
        </w:rPr>
        <w:t>Babylóně</w:t>
      </w:r>
      <w:r w:rsidR="00B715AA">
        <w:rPr>
          <w:kern w:val="0"/>
          <w14:ligatures w14:val="none"/>
        </w:rPr>
        <w:t xml:space="preserve"> a</w:t>
      </w:r>
      <w:r w:rsidR="000F0E5C">
        <w:rPr>
          <w:kern w:val="0"/>
          <w14:ligatures w14:val="none"/>
        </w:rPr>
        <w:t xml:space="preserve"> jeho podílu na vydávání </w:t>
      </w:r>
      <w:r w:rsidR="008229BD">
        <w:rPr>
          <w:kern w:val="0"/>
          <w14:ligatures w14:val="none"/>
        </w:rPr>
        <w:t xml:space="preserve">povídky </w:t>
      </w:r>
      <w:r w:rsidR="000F0E5C">
        <w:rPr>
          <w:kern w:val="0"/>
          <w14:ligatures w14:val="none"/>
        </w:rPr>
        <w:t>v češtině.</w:t>
      </w:r>
      <w:r w:rsidR="00A27B9D">
        <w:rPr>
          <w:kern w:val="0"/>
          <w14:ligatures w14:val="none"/>
        </w:rPr>
        <w:t xml:space="preserve"> Práce představí detailně okolnosti vydání první verze překladu nakladatelstvím </w:t>
      </w:r>
      <w:r w:rsidR="00A27B9D" w:rsidRPr="008C7A6F">
        <w:t>SNKLU</w:t>
      </w:r>
      <w:r w:rsidR="00A27B9D">
        <w:t xml:space="preserve"> ve</w:t>
      </w:r>
      <w:r w:rsidR="00A218B7">
        <w:t> </w:t>
      </w:r>
      <w:r w:rsidR="00A27B9D">
        <w:t xml:space="preserve">dvou nákladech (1964 / 1965) a následně zmapuje všechna další tištěná vydání povídky, </w:t>
      </w:r>
      <w:r w:rsidR="00A27B9D">
        <w:lastRenderedPageBreak/>
        <w:t>která budou zároveň také předmětem analýzy.</w:t>
      </w:r>
      <w:r w:rsidR="00B715AA">
        <w:t xml:space="preserve"> </w:t>
      </w:r>
      <w:r w:rsidR="00B715AA">
        <w:rPr>
          <w:kern w:val="0"/>
          <w14:ligatures w14:val="none"/>
        </w:rPr>
        <w:t>Pokud není uvedený jiný zdroj, pochází informace o dílech z bibliografické databáze Národní knihovny ČR.</w:t>
      </w:r>
    </w:p>
    <w:p w14:paraId="2CD926B1" w14:textId="118CD7AE" w:rsidR="005E60FE" w:rsidRDefault="00542A9D" w:rsidP="005E60FE">
      <w:pPr>
        <w:pStyle w:val="Nadpis2"/>
      </w:pPr>
      <w:bookmarkStart w:id="13" w:name="_Toc165625671"/>
      <w:r>
        <w:t>Překladatel: Lubomír Dorůžka</w:t>
      </w:r>
      <w:bookmarkEnd w:id="13"/>
    </w:p>
    <w:p w14:paraId="2FDCC764" w14:textId="3B4D89BE" w:rsidR="005E60FE" w:rsidRDefault="005E60FE" w:rsidP="005E60FE">
      <w:pPr>
        <w:spacing w:line="360" w:lineRule="auto"/>
        <w:ind w:firstLine="709"/>
        <w:jc w:val="both"/>
        <w:rPr>
          <w:kern w:val="0"/>
          <w14:ligatures w14:val="none"/>
        </w:rPr>
      </w:pPr>
      <w:r w:rsidRPr="005E60FE">
        <w:rPr>
          <w:kern w:val="0"/>
          <w14:ligatures w14:val="none"/>
        </w:rPr>
        <w:t xml:space="preserve">Autorem jediného překladu povídky </w:t>
      </w:r>
      <w:r w:rsidRPr="005B4CA7">
        <w:rPr>
          <w:i/>
          <w:iCs/>
          <w:kern w:val="0"/>
          <w14:ligatures w14:val="none"/>
        </w:rPr>
        <w:t>Znovu v Babylóně</w:t>
      </w:r>
      <w:r w:rsidRPr="005E60FE">
        <w:rPr>
          <w:kern w:val="0"/>
          <w14:ligatures w14:val="none"/>
        </w:rPr>
        <w:t xml:space="preserve"> do češtiny je </w:t>
      </w:r>
      <w:r>
        <w:rPr>
          <w:kern w:val="0"/>
          <w14:ligatures w14:val="none"/>
        </w:rPr>
        <w:t xml:space="preserve">muzikolog, hudební publicista a překladatel </w:t>
      </w:r>
      <w:r w:rsidRPr="005E60FE">
        <w:rPr>
          <w:kern w:val="0"/>
          <w14:ligatures w14:val="none"/>
        </w:rPr>
        <w:t>Lubomír Dorůžka</w:t>
      </w:r>
      <w:r>
        <w:rPr>
          <w:kern w:val="0"/>
          <w14:ligatures w14:val="none"/>
        </w:rPr>
        <w:t xml:space="preserve"> (1924</w:t>
      </w:r>
      <w:r w:rsidR="006F661F" w:rsidRPr="006F661F">
        <w:t>–</w:t>
      </w:r>
      <w:r>
        <w:rPr>
          <w:kern w:val="0"/>
          <w14:ligatures w14:val="none"/>
        </w:rPr>
        <w:t>2013). Byl celoživotním přítelem Josefa Škvoreckého a s ním také vytvořil nejznámější část své tvorby. Uspořádali spolu několik sborníků</w:t>
      </w:r>
      <w:r w:rsidR="00F1375C">
        <w:rPr>
          <w:kern w:val="0"/>
          <w14:ligatures w14:val="none"/>
        </w:rPr>
        <w:t xml:space="preserve">, </w:t>
      </w:r>
      <w:r>
        <w:rPr>
          <w:kern w:val="0"/>
          <w14:ligatures w14:val="none"/>
        </w:rPr>
        <w:t xml:space="preserve">konkrétně </w:t>
      </w:r>
      <w:r w:rsidRPr="002D3BE3">
        <w:rPr>
          <w:i/>
          <w:iCs/>
          <w:kern w:val="0"/>
          <w14:ligatures w14:val="none"/>
        </w:rPr>
        <w:t>Americkou lidovou poezii</w:t>
      </w:r>
      <w:r>
        <w:rPr>
          <w:kern w:val="0"/>
          <w14:ligatures w14:val="none"/>
        </w:rPr>
        <w:t xml:space="preserve"> a </w:t>
      </w:r>
      <w:r w:rsidR="002D3BE3">
        <w:rPr>
          <w:kern w:val="0"/>
          <w14:ligatures w14:val="none"/>
        </w:rPr>
        <w:t>dále publikace</w:t>
      </w:r>
      <w:r>
        <w:rPr>
          <w:kern w:val="0"/>
          <w14:ligatures w14:val="none"/>
        </w:rPr>
        <w:t xml:space="preserve"> o jazzové hudbě, na kterou byl Dorůžka odborníkem.</w:t>
      </w:r>
      <w:r w:rsidR="00F1375C">
        <w:rPr>
          <w:kern w:val="0"/>
          <w14:ligatures w14:val="none"/>
        </w:rPr>
        <w:t xml:space="preserve"> Ve svých pamětech píše Dorůžka o společném překládání z angličtiny se</w:t>
      </w:r>
      <w:r w:rsidR="00F562E4">
        <w:rPr>
          <w:kern w:val="0"/>
          <w14:ligatures w14:val="none"/>
        </w:rPr>
        <w:t> </w:t>
      </w:r>
      <w:r w:rsidR="00F1375C">
        <w:rPr>
          <w:kern w:val="0"/>
          <w14:ligatures w14:val="none"/>
        </w:rPr>
        <w:t>Škvoreckým, při kterém si knihy rozdělovali, každý z nich přeložil svou část a následně spolupracovali, dokud nevznikla konečná podoba překladu (</w:t>
      </w:r>
      <w:r w:rsidR="00E01482">
        <w:rPr>
          <w:kern w:val="0"/>
          <w14:ligatures w14:val="none"/>
        </w:rPr>
        <w:t>2020, s. 2</w:t>
      </w:r>
      <w:r w:rsidR="00F1375C">
        <w:rPr>
          <w:kern w:val="0"/>
          <w14:ligatures w14:val="none"/>
        </w:rPr>
        <w:t>99</w:t>
      </w:r>
      <w:r w:rsidR="006F661F" w:rsidRPr="006F661F">
        <w:t>–</w:t>
      </w:r>
      <w:r w:rsidR="00B17ADA">
        <w:rPr>
          <w:kern w:val="0"/>
          <w14:ligatures w14:val="none"/>
        </w:rPr>
        <w:t>300</w:t>
      </w:r>
      <w:r w:rsidR="00F1375C">
        <w:rPr>
          <w:kern w:val="0"/>
          <w14:ligatures w14:val="none"/>
        </w:rPr>
        <w:t xml:space="preserve">). </w:t>
      </w:r>
      <w:r w:rsidR="00B17ADA">
        <w:rPr>
          <w:kern w:val="0"/>
          <w14:ligatures w14:val="none"/>
        </w:rPr>
        <w:t>Uvádí, že</w:t>
      </w:r>
      <w:r w:rsidR="00A218B7">
        <w:rPr>
          <w:kern w:val="0"/>
          <w14:ligatures w14:val="none"/>
        </w:rPr>
        <w:t> </w:t>
      </w:r>
      <w:r w:rsidR="00B17ADA">
        <w:rPr>
          <w:kern w:val="0"/>
          <w14:ligatures w14:val="none"/>
        </w:rPr>
        <w:t xml:space="preserve">překlady podepisovali podle vlastní preference autorů, a tak například </w:t>
      </w:r>
      <w:proofErr w:type="spellStart"/>
      <w:r w:rsidR="00B17ADA">
        <w:rPr>
          <w:kern w:val="0"/>
          <w14:ligatures w14:val="none"/>
        </w:rPr>
        <w:t>Hemingwayovo</w:t>
      </w:r>
      <w:proofErr w:type="spellEnd"/>
      <w:r w:rsidR="00B17ADA">
        <w:rPr>
          <w:kern w:val="0"/>
          <w14:ligatures w14:val="none"/>
        </w:rPr>
        <w:t xml:space="preserve"> </w:t>
      </w:r>
      <w:r w:rsidR="00B17ADA" w:rsidRPr="00B17ADA">
        <w:rPr>
          <w:i/>
          <w:iCs/>
          <w:kern w:val="0"/>
          <w14:ligatures w14:val="none"/>
        </w:rPr>
        <w:t>Sbohem, armádo!</w:t>
      </w:r>
      <w:r w:rsidR="00B17ADA">
        <w:rPr>
          <w:kern w:val="0"/>
          <w14:ligatures w14:val="none"/>
        </w:rPr>
        <w:t xml:space="preserve"> vyšlo pod jménem Škvoreckého a právě díla </w:t>
      </w:r>
      <w:proofErr w:type="spellStart"/>
      <w:r w:rsidR="00B17ADA">
        <w:rPr>
          <w:kern w:val="0"/>
          <w14:ligatures w14:val="none"/>
        </w:rPr>
        <w:t>Fitzgeraldova</w:t>
      </w:r>
      <w:proofErr w:type="spellEnd"/>
      <w:r w:rsidR="00B17ADA">
        <w:rPr>
          <w:kern w:val="0"/>
          <w14:ligatures w14:val="none"/>
        </w:rPr>
        <w:t xml:space="preserve"> pod jménem </w:t>
      </w:r>
      <w:proofErr w:type="spellStart"/>
      <w:r w:rsidR="00B17ADA">
        <w:rPr>
          <w:kern w:val="0"/>
          <w14:ligatures w14:val="none"/>
        </w:rPr>
        <w:t>Dorůžkovým</w:t>
      </w:r>
      <w:proofErr w:type="spellEnd"/>
      <w:r w:rsidR="00B17ADA">
        <w:rPr>
          <w:kern w:val="0"/>
          <w14:ligatures w14:val="none"/>
        </w:rPr>
        <w:t xml:space="preserve"> (</w:t>
      </w:r>
      <w:r w:rsidR="00E01482">
        <w:rPr>
          <w:kern w:val="0"/>
          <w14:ligatures w14:val="none"/>
        </w:rPr>
        <w:t>s. </w:t>
      </w:r>
      <w:r w:rsidR="00B17ADA">
        <w:rPr>
          <w:kern w:val="0"/>
          <w14:ligatures w14:val="none"/>
        </w:rPr>
        <w:t xml:space="preserve">300). Takto se Dorůžka podílel i na překladech </w:t>
      </w:r>
      <w:r w:rsidR="00743BEE">
        <w:rPr>
          <w:kern w:val="0"/>
          <w14:ligatures w14:val="none"/>
        </w:rPr>
        <w:t xml:space="preserve">autorů </w:t>
      </w:r>
      <w:r w:rsidR="00B17ADA">
        <w:rPr>
          <w:kern w:val="0"/>
          <w14:ligatures w14:val="none"/>
        </w:rPr>
        <w:t>Henryho Jamese nebo</w:t>
      </w:r>
      <w:r w:rsidR="00A218B7">
        <w:rPr>
          <w:kern w:val="0"/>
          <w14:ligatures w14:val="none"/>
        </w:rPr>
        <w:t> </w:t>
      </w:r>
      <w:r w:rsidR="00B17ADA">
        <w:rPr>
          <w:kern w:val="0"/>
          <w14:ligatures w14:val="none"/>
        </w:rPr>
        <w:t xml:space="preserve">Williama </w:t>
      </w:r>
      <w:proofErr w:type="spellStart"/>
      <w:r w:rsidR="00B17ADA">
        <w:rPr>
          <w:kern w:val="0"/>
          <w14:ligatures w14:val="none"/>
        </w:rPr>
        <w:t>Faulkner</w:t>
      </w:r>
      <w:r w:rsidR="00B715AA">
        <w:rPr>
          <w:kern w:val="0"/>
          <w14:ligatures w14:val="none"/>
        </w:rPr>
        <w:t>a</w:t>
      </w:r>
      <w:proofErr w:type="spellEnd"/>
      <w:r w:rsidR="00B17ADA">
        <w:rPr>
          <w:kern w:val="0"/>
          <w14:ligatures w14:val="none"/>
        </w:rPr>
        <w:t xml:space="preserve">. Kromě samotných překladů se také účastnil samotného výběru textů a psal k nim úvody nebo doslovy; v roce 1960 vyšel </w:t>
      </w:r>
      <w:r w:rsidR="00743BEE">
        <w:rPr>
          <w:kern w:val="0"/>
          <w14:ligatures w14:val="none"/>
        </w:rPr>
        <w:t xml:space="preserve">jeho </w:t>
      </w:r>
      <w:r w:rsidR="00B17ADA">
        <w:rPr>
          <w:kern w:val="0"/>
          <w14:ligatures w14:val="none"/>
        </w:rPr>
        <w:t xml:space="preserve">překlad </w:t>
      </w:r>
      <w:proofErr w:type="spellStart"/>
      <w:r w:rsidR="00B17ADA">
        <w:rPr>
          <w:kern w:val="0"/>
          <w14:ligatures w14:val="none"/>
        </w:rPr>
        <w:t>Fitzgeraldova</w:t>
      </w:r>
      <w:proofErr w:type="spellEnd"/>
      <w:r w:rsidR="00B17ADA">
        <w:rPr>
          <w:kern w:val="0"/>
          <w14:ligatures w14:val="none"/>
        </w:rPr>
        <w:t xml:space="preserve"> nejznámějšího díla </w:t>
      </w:r>
      <w:r w:rsidR="00B17ADA" w:rsidRPr="00B17ADA">
        <w:rPr>
          <w:i/>
          <w:iCs/>
          <w:kern w:val="0"/>
          <w14:ligatures w14:val="none"/>
        </w:rPr>
        <w:t>Velký Gatsby</w:t>
      </w:r>
      <w:r w:rsidR="00893924">
        <w:rPr>
          <w:kern w:val="0"/>
          <w14:ligatures w14:val="none"/>
        </w:rPr>
        <w:t>, ke kterému později psa</w:t>
      </w:r>
      <w:r w:rsidR="005811DD">
        <w:rPr>
          <w:kern w:val="0"/>
          <w14:ligatures w14:val="none"/>
        </w:rPr>
        <w:t>l</w:t>
      </w:r>
      <w:r w:rsidR="00893924">
        <w:rPr>
          <w:kern w:val="0"/>
          <w14:ligatures w14:val="none"/>
        </w:rPr>
        <w:t xml:space="preserve"> i vysvětlivky, </w:t>
      </w:r>
      <w:r w:rsidR="00B17ADA">
        <w:rPr>
          <w:kern w:val="0"/>
          <w14:ligatures w14:val="none"/>
        </w:rPr>
        <w:t>a v roce 1964</w:t>
      </w:r>
      <w:r w:rsidR="00743BEE">
        <w:rPr>
          <w:kern w:val="0"/>
          <w14:ligatures w14:val="none"/>
        </w:rPr>
        <w:t xml:space="preserve"> byla</w:t>
      </w:r>
      <w:r w:rsidR="00B17ADA">
        <w:rPr>
          <w:kern w:val="0"/>
          <w14:ligatures w14:val="none"/>
        </w:rPr>
        <w:t xml:space="preserve"> poprvé </w:t>
      </w:r>
      <w:r w:rsidR="00743BEE">
        <w:rPr>
          <w:kern w:val="0"/>
          <w14:ligatures w14:val="none"/>
        </w:rPr>
        <w:t xml:space="preserve">vydána </w:t>
      </w:r>
      <w:r w:rsidR="00B17ADA">
        <w:rPr>
          <w:kern w:val="0"/>
          <w14:ligatures w14:val="none"/>
        </w:rPr>
        <w:t xml:space="preserve">v češtině povídka </w:t>
      </w:r>
      <w:r w:rsidR="00B17ADA" w:rsidRPr="00B17ADA">
        <w:rPr>
          <w:i/>
          <w:iCs/>
          <w:kern w:val="0"/>
          <w14:ligatures w14:val="none"/>
        </w:rPr>
        <w:t>Znovu v Babylóně</w:t>
      </w:r>
      <w:r w:rsidR="00B17ADA">
        <w:rPr>
          <w:kern w:val="0"/>
          <w14:ligatures w14:val="none"/>
        </w:rPr>
        <w:t xml:space="preserve"> ve sbírce povídek </w:t>
      </w:r>
      <w:r w:rsidR="00B17ADA" w:rsidRPr="00B17ADA">
        <w:rPr>
          <w:i/>
          <w:iCs/>
          <w:kern w:val="0"/>
          <w14:ligatures w14:val="none"/>
        </w:rPr>
        <w:t xml:space="preserve">Diamant velký jako </w:t>
      </w:r>
      <w:proofErr w:type="spellStart"/>
      <w:r w:rsidR="00B17ADA" w:rsidRPr="00B17ADA">
        <w:rPr>
          <w:i/>
          <w:iCs/>
          <w:kern w:val="0"/>
          <w14:ligatures w14:val="none"/>
        </w:rPr>
        <w:t>Ritz</w:t>
      </w:r>
      <w:proofErr w:type="spellEnd"/>
      <w:r w:rsidR="00893924">
        <w:rPr>
          <w:kern w:val="0"/>
          <w14:ligatures w14:val="none"/>
        </w:rPr>
        <w:t>, na jejímž sestavení se Dorůžka podílel.</w:t>
      </w:r>
    </w:p>
    <w:p w14:paraId="31F34637" w14:textId="370D6B42" w:rsidR="005E60FE" w:rsidRPr="005E60FE" w:rsidRDefault="003E490E" w:rsidP="00273541">
      <w:pPr>
        <w:spacing w:line="360" w:lineRule="auto"/>
        <w:ind w:firstLine="709"/>
        <w:jc w:val="both"/>
        <w:rPr>
          <w:kern w:val="0"/>
          <w14:ligatures w14:val="none"/>
        </w:rPr>
      </w:pPr>
      <w:r>
        <w:rPr>
          <w:kern w:val="0"/>
          <w14:ligatures w14:val="none"/>
        </w:rPr>
        <w:t>Během sedmdesátých let Dorůžka utlumil svou činnost překladatelskou a věnoval se více hudbě a hudební publicistice, přičemž celý život pracoval ve vydavatelství Supraphon (</w:t>
      </w:r>
      <w:r w:rsidR="00117347">
        <w:rPr>
          <w:kern w:val="0"/>
          <w14:ligatures w14:val="none"/>
        </w:rPr>
        <w:t>Dorůžka</w:t>
      </w:r>
      <w:r w:rsidR="000619AC">
        <w:rPr>
          <w:kern w:val="0"/>
          <w14:ligatures w14:val="none"/>
        </w:rPr>
        <w:t>,</w:t>
      </w:r>
      <w:r w:rsidR="00117347">
        <w:rPr>
          <w:kern w:val="0"/>
          <w14:ligatures w14:val="none"/>
        </w:rPr>
        <w:t xml:space="preserve"> 2020, s. 474</w:t>
      </w:r>
      <w:r>
        <w:rPr>
          <w:kern w:val="0"/>
          <w14:ligatures w14:val="none"/>
        </w:rPr>
        <w:t>). Své jméno se tedy rozhodl vypůjčit pro překlady zakázaných autorů, konkrétně Dalibora Plichty</w:t>
      </w:r>
      <w:r w:rsidR="00EB698A">
        <w:rPr>
          <w:kern w:val="0"/>
          <w14:ligatures w14:val="none"/>
        </w:rPr>
        <w:t xml:space="preserve"> a </w:t>
      </w:r>
      <w:r>
        <w:rPr>
          <w:kern w:val="0"/>
          <w14:ligatures w14:val="none"/>
        </w:rPr>
        <w:t>Františka Vrby</w:t>
      </w:r>
      <w:r w:rsidR="00EB698A">
        <w:rPr>
          <w:kern w:val="0"/>
          <w14:ligatures w14:val="none"/>
        </w:rPr>
        <w:t xml:space="preserve"> </w:t>
      </w:r>
      <w:r>
        <w:rPr>
          <w:kern w:val="0"/>
          <w14:ligatures w14:val="none"/>
        </w:rPr>
        <w:t>(</w:t>
      </w:r>
      <w:proofErr w:type="spellStart"/>
      <w:r>
        <w:rPr>
          <w:kern w:val="0"/>
          <w14:ligatures w14:val="none"/>
        </w:rPr>
        <w:t>R</w:t>
      </w:r>
      <w:r w:rsidR="005B3506">
        <w:rPr>
          <w:kern w:val="0"/>
          <w14:ligatures w14:val="none"/>
        </w:rPr>
        <w:t>achúnková</w:t>
      </w:r>
      <w:proofErr w:type="spellEnd"/>
      <w:r w:rsidR="005B3506">
        <w:rPr>
          <w:kern w:val="0"/>
          <w14:ligatures w14:val="none"/>
        </w:rPr>
        <w:t>, </w:t>
      </w:r>
      <w:r w:rsidR="00743BEE">
        <w:rPr>
          <w:kern w:val="0"/>
          <w14:ligatures w14:val="none"/>
        </w:rPr>
        <w:t>1992, </w:t>
      </w:r>
      <w:r w:rsidR="005B3506">
        <w:rPr>
          <w:kern w:val="0"/>
          <w14:ligatures w14:val="none"/>
        </w:rPr>
        <w:t>s. 233</w:t>
      </w:r>
      <w:r>
        <w:rPr>
          <w:kern w:val="0"/>
          <w14:ligatures w14:val="none"/>
        </w:rPr>
        <w:t xml:space="preserve">). Za Plichtu a Vrbu byl podepsaný pod detektivními příběhy a za Vrbu i pod českým překladem </w:t>
      </w:r>
      <w:r w:rsidRPr="002D3BE3">
        <w:rPr>
          <w:i/>
          <w:iCs/>
          <w:kern w:val="0"/>
          <w14:ligatures w14:val="none"/>
        </w:rPr>
        <w:t>Hobita</w:t>
      </w:r>
      <w:r>
        <w:rPr>
          <w:kern w:val="0"/>
          <w14:ligatures w14:val="none"/>
        </w:rPr>
        <w:t xml:space="preserve"> od</w:t>
      </w:r>
      <w:r w:rsidR="00A218B7">
        <w:rPr>
          <w:kern w:val="0"/>
          <w14:ligatures w14:val="none"/>
        </w:rPr>
        <w:t> </w:t>
      </w:r>
      <w:r>
        <w:rPr>
          <w:kern w:val="0"/>
          <w14:ligatures w14:val="none"/>
        </w:rPr>
        <w:t>J. R. R. Tolkiena (</w:t>
      </w:r>
      <w:r w:rsidR="00E01482">
        <w:rPr>
          <w:kern w:val="0"/>
          <w14:ligatures w14:val="none"/>
        </w:rPr>
        <w:t>Dorůžka</w:t>
      </w:r>
      <w:r w:rsidR="00273541">
        <w:rPr>
          <w:kern w:val="0"/>
          <w14:ligatures w14:val="none"/>
        </w:rPr>
        <w:t>,</w:t>
      </w:r>
      <w:r w:rsidR="00E01482">
        <w:rPr>
          <w:kern w:val="0"/>
          <w14:ligatures w14:val="none"/>
        </w:rPr>
        <w:t xml:space="preserve"> 2020, s. </w:t>
      </w:r>
      <w:r>
        <w:rPr>
          <w:kern w:val="0"/>
          <w14:ligatures w14:val="none"/>
        </w:rPr>
        <w:t>473). „Pokrývat“ takto zakázané autory byla riziková záležitost, o které podle Dorůžky někdy nevěděla ani redaktorka, ale pouze on a skutečný autor (</w:t>
      </w:r>
      <w:proofErr w:type="spellStart"/>
      <w:r w:rsidR="00E01482">
        <w:rPr>
          <w:kern w:val="0"/>
          <w14:ligatures w14:val="none"/>
        </w:rPr>
        <w:t>Ibid</w:t>
      </w:r>
      <w:proofErr w:type="spellEnd"/>
      <w:r w:rsidR="00E01482">
        <w:rPr>
          <w:kern w:val="0"/>
          <w14:ligatures w14:val="none"/>
        </w:rPr>
        <w:t>.</w:t>
      </w:r>
      <w:r>
        <w:rPr>
          <w:kern w:val="0"/>
          <w14:ligatures w14:val="none"/>
        </w:rPr>
        <w:t xml:space="preserve">). </w:t>
      </w:r>
      <w:r w:rsidR="00EB698A">
        <w:rPr>
          <w:kern w:val="0"/>
          <w14:ligatures w14:val="none"/>
        </w:rPr>
        <w:t>Se Škvoreckým měl také Dorůžka společný pseudonym Josef Benda, pod kterým napsali libreto pro Československý rozhlas</w:t>
      </w:r>
      <w:r w:rsidR="00893924">
        <w:rPr>
          <w:kern w:val="0"/>
          <w14:ligatures w14:val="none"/>
        </w:rPr>
        <w:t xml:space="preserve">. </w:t>
      </w:r>
      <w:r w:rsidR="00EB698A">
        <w:rPr>
          <w:kern w:val="0"/>
          <w14:ligatures w14:val="none"/>
        </w:rPr>
        <w:t>Roku 1999 obdržel cenu F. X. Šaldy za celoživotní dílo.</w:t>
      </w:r>
    </w:p>
    <w:p w14:paraId="39995E95" w14:textId="66268173" w:rsidR="00542A9D" w:rsidRDefault="00542A9D" w:rsidP="005A3920">
      <w:pPr>
        <w:pStyle w:val="Nadpis2"/>
      </w:pPr>
      <w:bookmarkStart w:id="14" w:name="_Toc165625672"/>
      <w:r>
        <w:t>Znovu v</w:t>
      </w:r>
      <w:r w:rsidR="007673B8">
        <w:t> </w:t>
      </w:r>
      <w:r>
        <w:t>Babylóně</w:t>
      </w:r>
      <w:bookmarkEnd w:id="14"/>
    </w:p>
    <w:bookmarkEnd w:id="9"/>
    <w:p w14:paraId="091F9591" w14:textId="49A0089D" w:rsidR="00691814" w:rsidRDefault="00691814" w:rsidP="00966B8C">
      <w:pPr>
        <w:spacing w:line="360" w:lineRule="auto"/>
        <w:ind w:firstLine="708"/>
      </w:pPr>
      <w:r>
        <w:t>Povídka vyšla v češtině vždy s Lubomírem Dorůžkou uvedeným jako překladatelem</w:t>
      </w:r>
      <w:r w:rsidR="00176012">
        <w:t xml:space="preserve"> </w:t>
      </w:r>
      <w:r w:rsidR="00743BEE">
        <w:t>a</w:t>
      </w:r>
      <w:r w:rsidR="00A218B7">
        <w:t> </w:t>
      </w:r>
      <w:r w:rsidR="00AF081F">
        <w:t xml:space="preserve">vždy </w:t>
      </w:r>
      <w:r w:rsidR="00176012">
        <w:t>v povídkovém souboru</w:t>
      </w:r>
      <w:r w:rsidR="00743BEE">
        <w:t xml:space="preserve">. </w:t>
      </w:r>
      <w:r>
        <w:fldChar w:fldCharType="begin"/>
      </w:r>
      <w:r>
        <w:instrText xml:space="preserve"> REF _Ref164671692 \h </w:instrText>
      </w:r>
      <w:r w:rsidR="00FF4CAB">
        <w:instrText xml:space="preserve"> \* MERGEFORMAT </w:instrText>
      </w:r>
      <w:r>
        <w:fldChar w:fldCharType="separate"/>
      </w:r>
      <w:r>
        <w:t xml:space="preserve">Tabulka </w:t>
      </w:r>
      <w:r>
        <w:rPr>
          <w:noProof/>
        </w:rPr>
        <w:t>1</w:t>
      </w:r>
      <w:r>
        <w:fldChar w:fldCharType="end"/>
      </w:r>
      <w:r w:rsidR="00176012">
        <w:t xml:space="preserve"> obsahuje přehled těchto tištěných vydání.</w:t>
      </w:r>
      <w:r w:rsidR="00FF4CAB">
        <w:t xml:space="preserve"> </w:t>
      </w:r>
    </w:p>
    <w:p w14:paraId="5A63ADED" w14:textId="1724F8D8" w:rsidR="00691814" w:rsidRDefault="00691814" w:rsidP="00691814">
      <w:pPr>
        <w:pStyle w:val="Titulek"/>
      </w:pPr>
      <w:bookmarkStart w:id="15" w:name="_Toc165048841"/>
      <w:bookmarkStart w:id="16" w:name="_Ref164671692"/>
      <w:r>
        <w:lastRenderedPageBreak/>
        <w:t xml:space="preserve">Tabulka </w:t>
      </w:r>
      <w:r>
        <w:fldChar w:fldCharType="begin"/>
      </w:r>
      <w:r>
        <w:instrText xml:space="preserve"> SEQ Tabulka \* ARABIC </w:instrText>
      </w:r>
      <w:r>
        <w:fldChar w:fldCharType="separate"/>
      </w:r>
      <w:r w:rsidR="0048402B">
        <w:rPr>
          <w:noProof/>
        </w:rPr>
        <w:t>1</w:t>
      </w:r>
      <w:bookmarkEnd w:id="15"/>
      <w:r>
        <w:fldChar w:fldCharType="end"/>
      </w:r>
      <w:bookmarkEnd w:id="16"/>
    </w:p>
    <w:tbl>
      <w:tblPr>
        <w:tblStyle w:val="Mkatabulky"/>
        <w:tblW w:w="10205" w:type="dxa"/>
        <w:tblLook w:val="04A0" w:firstRow="1" w:lastRow="0" w:firstColumn="1" w:lastColumn="0" w:noHBand="0" w:noVBand="1"/>
      </w:tblPr>
      <w:tblGrid>
        <w:gridCol w:w="2041"/>
        <w:gridCol w:w="2041"/>
        <w:gridCol w:w="2041"/>
        <w:gridCol w:w="2041"/>
        <w:gridCol w:w="2041"/>
      </w:tblGrid>
      <w:tr w:rsidR="00691814" w14:paraId="1C44A684" w14:textId="77777777" w:rsidTr="00691814">
        <w:tc>
          <w:tcPr>
            <w:tcW w:w="2041" w:type="dxa"/>
          </w:tcPr>
          <w:p w14:paraId="68088D9C" w14:textId="193E3E65" w:rsidR="00691814" w:rsidRPr="00691814" w:rsidRDefault="00691814" w:rsidP="00691814">
            <w:pPr>
              <w:rPr>
                <w:b/>
                <w:bCs/>
              </w:rPr>
            </w:pPr>
            <w:r w:rsidRPr="00691814">
              <w:rPr>
                <w:b/>
                <w:bCs/>
              </w:rPr>
              <w:t>Název</w:t>
            </w:r>
            <w:r>
              <w:rPr>
                <w:b/>
                <w:bCs/>
              </w:rPr>
              <w:t xml:space="preserve"> souboru</w:t>
            </w:r>
          </w:p>
        </w:tc>
        <w:tc>
          <w:tcPr>
            <w:tcW w:w="2041" w:type="dxa"/>
          </w:tcPr>
          <w:p w14:paraId="2B2D9AA1" w14:textId="376451CA" w:rsidR="00691814" w:rsidRPr="00691814" w:rsidRDefault="00691814" w:rsidP="00691814">
            <w:pPr>
              <w:rPr>
                <w:b/>
                <w:bCs/>
              </w:rPr>
            </w:pPr>
            <w:r w:rsidRPr="00691814">
              <w:rPr>
                <w:b/>
                <w:bCs/>
              </w:rPr>
              <w:t>Překlad</w:t>
            </w:r>
            <w:r w:rsidR="00176012">
              <w:rPr>
                <w:b/>
                <w:bCs/>
              </w:rPr>
              <w:t xml:space="preserve"> povídky</w:t>
            </w:r>
          </w:p>
        </w:tc>
        <w:tc>
          <w:tcPr>
            <w:tcW w:w="2041" w:type="dxa"/>
          </w:tcPr>
          <w:p w14:paraId="0F91CDC3" w14:textId="20A95AD3" w:rsidR="00691814" w:rsidRPr="00691814" w:rsidRDefault="00691814" w:rsidP="00691814">
            <w:pPr>
              <w:rPr>
                <w:b/>
                <w:bCs/>
              </w:rPr>
            </w:pPr>
            <w:r w:rsidRPr="00691814">
              <w:rPr>
                <w:b/>
                <w:bCs/>
              </w:rPr>
              <w:t>Rok vydání</w:t>
            </w:r>
          </w:p>
        </w:tc>
        <w:tc>
          <w:tcPr>
            <w:tcW w:w="2041" w:type="dxa"/>
          </w:tcPr>
          <w:p w14:paraId="678F58F3" w14:textId="553D8227" w:rsidR="00691814" w:rsidRPr="00691814" w:rsidRDefault="00691814" w:rsidP="00691814">
            <w:pPr>
              <w:rPr>
                <w:b/>
                <w:bCs/>
              </w:rPr>
            </w:pPr>
            <w:r w:rsidRPr="00691814">
              <w:rPr>
                <w:b/>
                <w:bCs/>
              </w:rPr>
              <w:t>Nakladatelství</w:t>
            </w:r>
          </w:p>
        </w:tc>
        <w:tc>
          <w:tcPr>
            <w:tcW w:w="2041" w:type="dxa"/>
          </w:tcPr>
          <w:p w14:paraId="01545B71" w14:textId="5502D599" w:rsidR="00691814" w:rsidRPr="00691814" w:rsidRDefault="00691814" w:rsidP="00691814">
            <w:pPr>
              <w:rPr>
                <w:b/>
                <w:bCs/>
              </w:rPr>
            </w:pPr>
            <w:r w:rsidRPr="00691814">
              <w:rPr>
                <w:b/>
                <w:bCs/>
              </w:rPr>
              <w:t>Poznámka</w:t>
            </w:r>
          </w:p>
        </w:tc>
      </w:tr>
      <w:tr w:rsidR="00691814" w14:paraId="5DE0E33A" w14:textId="77777777" w:rsidTr="00691814">
        <w:tc>
          <w:tcPr>
            <w:tcW w:w="2041" w:type="dxa"/>
          </w:tcPr>
          <w:p w14:paraId="10B4CCBB" w14:textId="116C2DE6" w:rsidR="00691814" w:rsidRDefault="00691814" w:rsidP="003107B7">
            <w:pPr>
              <w:spacing w:line="276" w:lineRule="auto"/>
            </w:pPr>
            <w:r>
              <w:t xml:space="preserve">Diamant velký jako </w:t>
            </w:r>
            <w:proofErr w:type="spellStart"/>
            <w:r>
              <w:t>Ritz</w:t>
            </w:r>
            <w:proofErr w:type="spellEnd"/>
          </w:p>
        </w:tc>
        <w:tc>
          <w:tcPr>
            <w:tcW w:w="2041" w:type="dxa"/>
            <w:vMerge w:val="restart"/>
          </w:tcPr>
          <w:p w14:paraId="031ED873" w14:textId="7DDA078C" w:rsidR="00691814" w:rsidRDefault="00691814" w:rsidP="003107B7">
            <w:pPr>
              <w:spacing w:line="276" w:lineRule="auto"/>
            </w:pPr>
            <w:r>
              <w:t>Lubomír Dorůžka</w:t>
            </w:r>
          </w:p>
        </w:tc>
        <w:tc>
          <w:tcPr>
            <w:tcW w:w="2041" w:type="dxa"/>
          </w:tcPr>
          <w:p w14:paraId="51625994" w14:textId="574E2D87" w:rsidR="00691814" w:rsidRDefault="00691814" w:rsidP="003107B7">
            <w:pPr>
              <w:spacing w:line="276" w:lineRule="auto"/>
            </w:pPr>
            <w:r>
              <w:t>1964, 1965</w:t>
            </w:r>
          </w:p>
        </w:tc>
        <w:tc>
          <w:tcPr>
            <w:tcW w:w="2041" w:type="dxa"/>
          </w:tcPr>
          <w:p w14:paraId="451361E4" w14:textId="0885D4A4" w:rsidR="00691814" w:rsidRDefault="00691814" w:rsidP="003107B7">
            <w:pPr>
              <w:spacing w:line="276" w:lineRule="auto"/>
            </w:pPr>
            <w:r>
              <w:t>SNKLU</w:t>
            </w:r>
          </w:p>
        </w:tc>
        <w:tc>
          <w:tcPr>
            <w:tcW w:w="2041" w:type="dxa"/>
          </w:tcPr>
          <w:p w14:paraId="139F35D5" w14:textId="29285D4D" w:rsidR="00691814" w:rsidRDefault="00691814" w:rsidP="003107B7">
            <w:pPr>
              <w:spacing w:line="276" w:lineRule="auto"/>
            </w:pPr>
            <w:r>
              <w:t>doslov František Vrba</w:t>
            </w:r>
          </w:p>
        </w:tc>
      </w:tr>
      <w:tr w:rsidR="00691814" w14:paraId="13167F96" w14:textId="77777777" w:rsidTr="00691814">
        <w:tc>
          <w:tcPr>
            <w:tcW w:w="2041" w:type="dxa"/>
          </w:tcPr>
          <w:p w14:paraId="24B884EA" w14:textId="4964884F" w:rsidR="00691814" w:rsidRDefault="00691814" w:rsidP="003107B7">
            <w:pPr>
              <w:spacing w:line="276" w:lineRule="auto"/>
            </w:pPr>
            <w:r>
              <w:t>Velký Gatsby a jiné příběhy jazzového věku</w:t>
            </w:r>
          </w:p>
        </w:tc>
        <w:tc>
          <w:tcPr>
            <w:tcW w:w="2041" w:type="dxa"/>
            <w:vMerge/>
          </w:tcPr>
          <w:p w14:paraId="55CFBA0F" w14:textId="77777777" w:rsidR="00691814" w:rsidRDefault="00691814" w:rsidP="003107B7">
            <w:pPr>
              <w:spacing w:line="276" w:lineRule="auto"/>
            </w:pPr>
          </w:p>
        </w:tc>
        <w:tc>
          <w:tcPr>
            <w:tcW w:w="2041" w:type="dxa"/>
          </w:tcPr>
          <w:p w14:paraId="1D21A9A4" w14:textId="007B1224" w:rsidR="00691814" w:rsidRDefault="00691814" w:rsidP="003107B7">
            <w:pPr>
              <w:spacing w:line="276" w:lineRule="auto"/>
            </w:pPr>
            <w:r>
              <w:t>1970</w:t>
            </w:r>
          </w:p>
        </w:tc>
        <w:tc>
          <w:tcPr>
            <w:tcW w:w="2041" w:type="dxa"/>
          </w:tcPr>
          <w:p w14:paraId="2F75CA67" w14:textId="25BF07F9" w:rsidR="00691814" w:rsidRDefault="00691814" w:rsidP="003107B7">
            <w:pPr>
              <w:spacing w:line="276" w:lineRule="auto"/>
            </w:pPr>
            <w:r>
              <w:t>Odeon</w:t>
            </w:r>
          </w:p>
        </w:tc>
        <w:tc>
          <w:tcPr>
            <w:tcW w:w="2041" w:type="dxa"/>
          </w:tcPr>
          <w:p w14:paraId="54E29261" w14:textId="331FE078" w:rsidR="00691814" w:rsidRDefault="00691814" w:rsidP="003107B7">
            <w:pPr>
              <w:spacing w:line="276" w:lineRule="auto"/>
            </w:pPr>
          </w:p>
        </w:tc>
      </w:tr>
      <w:tr w:rsidR="00691814" w14:paraId="2BBF805E" w14:textId="77777777" w:rsidTr="00691814">
        <w:tc>
          <w:tcPr>
            <w:tcW w:w="2041" w:type="dxa"/>
          </w:tcPr>
          <w:p w14:paraId="40BD3DF8" w14:textId="66BE9C4F" w:rsidR="00691814" w:rsidRDefault="00691814" w:rsidP="003107B7">
            <w:pPr>
              <w:spacing w:line="276" w:lineRule="auto"/>
            </w:pPr>
            <w:r>
              <w:t>Bláznivá neděle</w:t>
            </w:r>
            <w:r w:rsidR="00743BEE">
              <w:t xml:space="preserve"> a jiné povídky</w:t>
            </w:r>
          </w:p>
        </w:tc>
        <w:tc>
          <w:tcPr>
            <w:tcW w:w="2041" w:type="dxa"/>
            <w:vMerge/>
          </w:tcPr>
          <w:p w14:paraId="36FF2152" w14:textId="77777777" w:rsidR="00691814" w:rsidRDefault="00691814" w:rsidP="003107B7">
            <w:pPr>
              <w:spacing w:line="276" w:lineRule="auto"/>
            </w:pPr>
          </w:p>
        </w:tc>
        <w:tc>
          <w:tcPr>
            <w:tcW w:w="2041" w:type="dxa"/>
          </w:tcPr>
          <w:p w14:paraId="74AE128A" w14:textId="169EFC4E" w:rsidR="00691814" w:rsidRDefault="00691814" w:rsidP="003107B7">
            <w:pPr>
              <w:spacing w:line="276" w:lineRule="auto"/>
            </w:pPr>
            <w:r>
              <w:t>2006</w:t>
            </w:r>
          </w:p>
        </w:tc>
        <w:tc>
          <w:tcPr>
            <w:tcW w:w="2041" w:type="dxa"/>
          </w:tcPr>
          <w:p w14:paraId="550A2A79" w14:textId="0766E0C6" w:rsidR="00691814" w:rsidRDefault="00691814" w:rsidP="003107B7">
            <w:pPr>
              <w:spacing w:line="276" w:lineRule="auto"/>
            </w:pPr>
            <w:r>
              <w:t>Odeon</w:t>
            </w:r>
          </w:p>
        </w:tc>
        <w:tc>
          <w:tcPr>
            <w:tcW w:w="2041" w:type="dxa"/>
          </w:tcPr>
          <w:p w14:paraId="020C44FE" w14:textId="68F32505" w:rsidR="00691814" w:rsidRDefault="00176012" w:rsidP="003107B7">
            <w:pPr>
              <w:spacing w:line="276" w:lineRule="auto"/>
            </w:pPr>
            <w:r>
              <w:t>ediční poznámka Lubomír Dorůžka</w:t>
            </w:r>
          </w:p>
        </w:tc>
      </w:tr>
      <w:tr w:rsidR="00691814" w14:paraId="73C3AE2C" w14:textId="77777777" w:rsidTr="00691814">
        <w:tc>
          <w:tcPr>
            <w:tcW w:w="2041" w:type="dxa"/>
          </w:tcPr>
          <w:p w14:paraId="20E83074" w14:textId="4CB897CC" w:rsidR="00691814" w:rsidRDefault="00691814" w:rsidP="003107B7">
            <w:pPr>
              <w:spacing w:line="276" w:lineRule="auto"/>
            </w:pPr>
            <w:r>
              <w:t>Bláznivá neděle</w:t>
            </w:r>
            <w:r w:rsidR="00743BEE">
              <w:t xml:space="preserve"> a jiné povídky</w:t>
            </w:r>
          </w:p>
        </w:tc>
        <w:tc>
          <w:tcPr>
            <w:tcW w:w="2041" w:type="dxa"/>
            <w:vMerge/>
          </w:tcPr>
          <w:p w14:paraId="06978A6A" w14:textId="77777777" w:rsidR="00691814" w:rsidRDefault="00691814" w:rsidP="003107B7">
            <w:pPr>
              <w:spacing w:line="276" w:lineRule="auto"/>
            </w:pPr>
          </w:p>
        </w:tc>
        <w:tc>
          <w:tcPr>
            <w:tcW w:w="2041" w:type="dxa"/>
          </w:tcPr>
          <w:p w14:paraId="7EA5C7CA" w14:textId="783E038B" w:rsidR="00691814" w:rsidRDefault="00691814" w:rsidP="003107B7">
            <w:pPr>
              <w:spacing w:line="276" w:lineRule="auto"/>
            </w:pPr>
            <w:r>
              <w:t>2016</w:t>
            </w:r>
          </w:p>
        </w:tc>
        <w:tc>
          <w:tcPr>
            <w:tcW w:w="2041" w:type="dxa"/>
          </w:tcPr>
          <w:p w14:paraId="38EE94EF" w14:textId="3936B06F" w:rsidR="00691814" w:rsidRDefault="00691814" w:rsidP="003107B7">
            <w:pPr>
              <w:spacing w:line="276" w:lineRule="auto"/>
            </w:pPr>
            <w:r>
              <w:t>Naše Vojsko</w:t>
            </w:r>
          </w:p>
        </w:tc>
        <w:tc>
          <w:tcPr>
            <w:tcW w:w="2041" w:type="dxa"/>
          </w:tcPr>
          <w:p w14:paraId="33D454BD" w14:textId="77777777" w:rsidR="00691814" w:rsidRDefault="00691814" w:rsidP="003107B7">
            <w:pPr>
              <w:spacing w:line="276" w:lineRule="auto"/>
            </w:pPr>
          </w:p>
        </w:tc>
      </w:tr>
    </w:tbl>
    <w:p w14:paraId="2210C48B" w14:textId="01B7F48D" w:rsidR="00A310DC" w:rsidRDefault="00A310DC" w:rsidP="00FF4CAB">
      <w:pPr>
        <w:rPr>
          <w:lang w:eastAsia="cs-CZ"/>
        </w:rPr>
      </w:pPr>
    </w:p>
    <w:p w14:paraId="2EB05165" w14:textId="4B477EA2" w:rsidR="00FF4CAB" w:rsidRDefault="00FF4CAB" w:rsidP="009D68EF">
      <w:pPr>
        <w:spacing w:line="360" w:lineRule="auto"/>
        <w:ind w:firstLine="567"/>
        <w:jc w:val="both"/>
        <w:rPr>
          <w:kern w:val="0"/>
          <w14:ligatures w14:val="none"/>
        </w:rPr>
      </w:pPr>
      <w:r>
        <w:rPr>
          <w:lang w:eastAsia="cs-CZ"/>
        </w:rPr>
        <w:t xml:space="preserve">Překlad </w:t>
      </w:r>
      <w:r w:rsidR="005D3918" w:rsidRPr="007108D7">
        <w:rPr>
          <w:i/>
          <w:iCs/>
          <w:lang w:eastAsia="cs-CZ"/>
        </w:rPr>
        <w:t>Znovu v Babylóně</w:t>
      </w:r>
      <w:r w:rsidR="005D3918">
        <w:rPr>
          <w:lang w:eastAsia="cs-CZ"/>
        </w:rPr>
        <w:t xml:space="preserve"> </w:t>
      </w:r>
      <w:r>
        <w:rPr>
          <w:lang w:eastAsia="cs-CZ"/>
        </w:rPr>
        <w:t xml:space="preserve">vznikl pro soubor </w:t>
      </w:r>
      <w:r w:rsidRPr="00FF4CAB">
        <w:rPr>
          <w:i/>
          <w:iCs/>
          <w:lang w:eastAsia="cs-CZ"/>
        </w:rPr>
        <w:t xml:space="preserve">Diamant velký jako </w:t>
      </w:r>
      <w:proofErr w:type="spellStart"/>
      <w:r w:rsidRPr="00FF4CAB">
        <w:rPr>
          <w:i/>
          <w:iCs/>
          <w:lang w:eastAsia="cs-CZ"/>
        </w:rPr>
        <w:t>Ritz</w:t>
      </w:r>
      <w:proofErr w:type="spellEnd"/>
      <w:r w:rsidRPr="00FF4CAB">
        <w:rPr>
          <w:i/>
          <w:iCs/>
          <w:lang w:eastAsia="cs-CZ"/>
        </w:rPr>
        <w:t xml:space="preserve"> </w:t>
      </w:r>
      <w:r>
        <w:rPr>
          <w:lang w:eastAsia="cs-CZ"/>
        </w:rPr>
        <w:t>vydaný v Praze v roce 1964 Státním nakladatelstvím krásné literatury a umění</w:t>
      </w:r>
      <w:r w:rsidR="009D68EF">
        <w:rPr>
          <w:lang w:eastAsia="cs-CZ"/>
        </w:rPr>
        <w:t xml:space="preserve"> a Lubomír Dorůžka není uveden pouze jako překladatel a autor vysvětlivek pod čarou, ale také jako </w:t>
      </w:r>
      <w:r w:rsidR="007108D7">
        <w:rPr>
          <w:lang w:eastAsia="cs-CZ"/>
        </w:rPr>
        <w:t xml:space="preserve">jediný </w:t>
      </w:r>
      <w:r w:rsidR="009D68EF">
        <w:rPr>
          <w:lang w:eastAsia="cs-CZ"/>
        </w:rPr>
        <w:t>autor výběru povídek. Pro p</w:t>
      </w:r>
      <w:r w:rsidR="007108D7">
        <w:rPr>
          <w:lang w:eastAsia="cs-CZ"/>
        </w:rPr>
        <w:t>řeklad p</w:t>
      </w:r>
      <w:r w:rsidR="009D68EF">
        <w:rPr>
          <w:lang w:eastAsia="cs-CZ"/>
        </w:rPr>
        <w:t>ovídk</w:t>
      </w:r>
      <w:r w:rsidR="007108D7">
        <w:rPr>
          <w:lang w:eastAsia="cs-CZ"/>
        </w:rPr>
        <w:t>y</w:t>
      </w:r>
      <w:r w:rsidR="009D68EF">
        <w:rPr>
          <w:lang w:eastAsia="cs-CZ"/>
        </w:rPr>
        <w:t xml:space="preserve"> je uvedená jako verze anglického originálu</w:t>
      </w:r>
      <w:r>
        <w:rPr>
          <w:lang w:eastAsia="cs-CZ"/>
        </w:rPr>
        <w:t xml:space="preserve"> </w:t>
      </w:r>
      <w:r w:rsidR="009D68EF">
        <w:rPr>
          <w:lang w:eastAsia="cs-CZ"/>
        </w:rPr>
        <w:t xml:space="preserve">sbírka </w:t>
      </w:r>
      <w:proofErr w:type="spellStart"/>
      <w:r w:rsidR="009D68EF" w:rsidRPr="009D68EF">
        <w:rPr>
          <w:i/>
          <w:iCs/>
          <w:lang w:eastAsia="cs-CZ"/>
        </w:rPr>
        <w:t>The</w:t>
      </w:r>
      <w:proofErr w:type="spellEnd"/>
      <w:r w:rsidR="009D68EF" w:rsidRPr="009D68EF">
        <w:rPr>
          <w:i/>
          <w:iCs/>
          <w:lang w:eastAsia="cs-CZ"/>
        </w:rPr>
        <w:t xml:space="preserve"> </w:t>
      </w:r>
      <w:proofErr w:type="spellStart"/>
      <w:r w:rsidR="009D68EF" w:rsidRPr="009D68EF">
        <w:rPr>
          <w:i/>
          <w:iCs/>
          <w:lang w:eastAsia="cs-CZ"/>
        </w:rPr>
        <w:t>Diamond</w:t>
      </w:r>
      <w:proofErr w:type="spellEnd"/>
      <w:r w:rsidR="009D68EF" w:rsidRPr="009D68EF">
        <w:rPr>
          <w:i/>
          <w:iCs/>
          <w:lang w:eastAsia="cs-CZ"/>
        </w:rPr>
        <w:t xml:space="preserve"> as Big as </w:t>
      </w:r>
      <w:proofErr w:type="spellStart"/>
      <w:r w:rsidR="009D68EF" w:rsidRPr="009D68EF">
        <w:rPr>
          <w:i/>
          <w:iCs/>
          <w:lang w:eastAsia="cs-CZ"/>
        </w:rPr>
        <w:t>the</w:t>
      </w:r>
      <w:proofErr w:type="spellEnd"/>
      <w:r w:rsidR="009D68EF" w:rsidRPr="009D68EF">
        <w:rPr>
          <w:i/>
          <w:iCs/>
          <w:lang w:eastAsia="cs-CZ"/>
        </w:rPr>
        <w:t xml:space="preserve"> </w:t>
      </w:r>
      <w:proofErr w:type="spellStart"/>
      <w:r w:rsidR="009D68EF" w:rsidRPr="009D68EF">
        <w:rPr>
          <w:i/>
          <w:iCs/>
          <w:lang w:eastAsia="cs-CZ"/>
        </w:rPr>
        <w:t>Ritz</w:t>
      </w:r>
      <w:proofErr w:type="spellEnd"/>
      <w:r w:rsidR="009D68EF" w:rsidRPr="009D68EF">
        <w:rPr>
          <w:i/>
          <w:iCs/>
          <w:lang w:eastAsia="cs-CZ"/>
        </w:rPr>
        <w:t xml:space="preserve"> and </w:t>
      </w:r>
      <w:proofErr w:type="spellStart"/>
      <w:r w:rsidR="009D68EF" w:rsidRPr="009D68EF">
        <w:rPr>
          <w:i/>
          <w:iCs/>
          <w:lang w:eastAsia="cs-CZ"/>
        </w:rPr>
        <w:t>other</w:t>
      </w:r>
      <w:proofErr w:type="spellEnd"/>
      <w:r w:rsidR="009D68EF" w:rsidRPr="009D68EF">
        <w:rPr>
          <w:i/>
          <w:iCs/>
          <w:lang w:eastAsia="cs-CZ"/>
        </w:rPr>
        <w:t xml:space="preserve"> </w:t>
      </w:r>
      <w:proofErr w:type="spellStart"/>
      <w:r w:rsidR="009D68EF" w:rsidRPr="009D68EF">
        <w:rPr>
          <w:i/>
          <w:iCs/>
          <w:lang w:eastAsia="cs-CZ"/>
        </w:rPr>
        <w:t>stories</w:t>
      </w:r>
      <w:proofErr w:type="spellEnd"/>
      <w:r w:rsidR="009D68EF">
        <w:rPr>
          <w:lang w:eastAsia="cs-CZ"/>
        </w:rPr>
        <w:t xml:space="preserve"> </w:t>
      </w:r>
      <w:r w:rsidR="00743BEE">
        <w:rPr>
          <w:lang w:eastAsia="cs-CZ"/>
        </w:rPr>
        <w:t xml:space="preserve">vydaná </w:t>
      </w:r>
      <w:r w:rsidR="009D68EF">
        <w:rPr>
          <w:lang w:eastAsia="cs-CZ"/>
        </w:rPr>
        <w:t>nakladatelství</w:t>
      </w:r>
      <w:r w:rsidR="00743BEE">
        <w:rPr>
          <w:lang w:eastAsia="cs-CZ"/>
        </w:rPr>
        <w:t>m</w:t>
      </w:r>
      <w:r w:rsidR="009D68EF">
        <w:rPr>
          <w:lang w:eastAsia="cs-CZ"/>
        </w:rPr>
        <w:t xml:space="preserve"> Charles </w:t>
      </w:r>
      <w:proofErr w:type="spellStart"/>
      <w:r w:rsidR="009D68EF">
        <w:rPr>
          <w:lang w:eastAsia="cs-CZ"/>
        </w:rPr>
        <w:t>Scribner’s</w:t>
      </w:r>
      <w:proofErr w:type="spellEnd"/>
      <w:r w:rsidR="009D68EF">
        <w:rPr>
          <w:lang w:eastAsia="cs-CZ"/>
        </w:rPr>
        <w:t xml:space="preserve"> </w:t>
      </w:r>
      <w:proofErr w:type="spellStart"/>
      <w:r w:rsidR="009D68EF">
        <w:rPr>
          <w:lang w:eastAsia="cs-CZ"/>
        </w:rPr>
        <w:t>Sons</w:t>
      </w:r>
      <w:proofErr w:type="spellEnd"/>
      <w:r w:rsidR="009D68EF">
        <w:rPr>
          <w:lang w:eastAsia="cs-CZ"/>
        </w:rPr>
        <w:t xml:space="preserve"> v New Yorku, ale</w:t>
      </w:r>
      <w:r w:rsidR="00A218B7">
        <w:rPr>
          <w:lang w:eastAsia="cs-CZ"/>
        </w:rPr>
        <w:t> </w:t>
      </w:r>
      <w:r w:rsidR="000619AC">
        <w:rPr>
          <w:lang w:eastAsia="cs-CZ"/>
        </w:rPr>
        <w:t>chybí</w:t>
      </w:r>
      <w:r w:rsidR="009D68EF">
        <w:rPr>
          <w:lang w:eastAsia="cs-CZ"/>
        </w:rPr>
        <w:t xml:space="preserve"> rok vydání sbírky</w:t>
      </w:r>
      <w:r w:rsidR="004A46EB">
        <w:rPr>
          <w:lang w:eastAsia="cs-CZ"/>
        </w:rPr>
        <w:t xml:space="preserve">, </w:t>
      </w:r>
      <w:r w:rsidR="009D68EF">
        <w:rPr>
          <w:lang w:eastAsia="cs-CZ"/>
        </w:rPr>
        <w:t xml:space="preserve">pro rozbor tedy nebylo možné přesnou verzi originálu dohledat. </w:t>
      </w:r>
      <w:r w:rsidR="004A46EB">
        <w:rPr>
          <w:lang w:eastAsia="cs-CZ"/>
        </w:rPr>
        <w:t>Na</w:t>
      </w:r>
      <w:r w:rsidR="009D68EF">
        <w:rPr>
          <w:lang w:eastAsia="cs-CZ"/>
        </w:rPr>
        <w:t xml:space="preserve"> rozdíl</w:t>
      </w:r>
      <w:r w:rsidR="004A46EB">
        <w:rPr>
          <w:lang w:eastAsia="cs-CZ"/>
        </w:rPr>
        <w:t xml:space="preserve">y </w:t>
      </w:r>
      <w:r w:rsidR="009D68EF">
        <w:rPr>
          <w:lang w:eastAsia="cs-CZ"/>
        </w:rPr>
        <w:t>mezi touto předlohou a verzí anglického textu zvolen</w:t>
      </w:r>
      <w:r w:rsidR="004A46EB">
        <w:rPr>
          <w:lang w:eastAsia="cs-CZ"/>
        </w:rPr>
        <w:t>ou</w:t>
      </w:r>
      <w:r w:rsidR="009D68EF">
        <w:rPr>
          <w:lang w:eastAsia="cs-CZ"/>
        </w:rPr>
        <w:t xml:space="preserve"> pro rozbor </w:t>
      </w:r>
      <w:r w:rsidR="006648EC">
        <w:rPr>
          <w:lang w:eastAsia="cs-CZ"/>
        </w:rPr>
        <w:t xml:space="preserve">z roku 2023 </w:t>
      </w:r>
      <w:r w:rsidR="004A46EB">
        <w:rPr>
          <w:lang w:eastAsia="cs-CZ"/>
        </w:rPr>
        <w:t>upozorňuje</w:t>
      </w:r>
      <w:r w:rsidR="009D68EF">
        <w:rPr>
          <w:lang w:eastAsia="cs-CZ"/>
        </w:rPr>
        <w:t xml:space="preserve"> analýza na relevantních místech. Soubor </w:t>
      </w:r>
      <w:r w:rsidR="009D68EF" w:rsidRPr="009D68EF">
        <w:rPr>
          <w:i/>
          <w:iCs/>
          <w:lang w:eastAsia="cs-CZ"/>
        </w:rPr>
        <w:t xml:space="preserve">Diamant velký jako </w:t>
      </w:r>
      <w:proofErr w:type="spellStart"/>
      <w:r w:rsidR="009D68EF" w:rsidRPr="009D68EF">
        <w:rPr>
          <w:i/>
          <w:iCs/>
          <w:lang w:eastAsia="cs-CZ"/>
        </w:rPr>
        <w:t>Ritz</w:t>
      </w:r>
      <w:proofErr w:type="spellEnd"/>
      <w:r w:rsidR="009D68EF">
        <w:rPr>
          <w:lang w:eastAsia="cs-CZ"/>
        </w:rPr>
        <w:t xml:space="preserve"> byl vydán ještě v druhém nákladu o rok později, ale tento náklad se od prvního nijak neliší. </w:t>
      </w:r>
      <w:r w:rsidR="00483E7F">
        <w:rPr>
          <w:kern w:val="0"/>
          <w14:ligatures w14:val="none"/>
        </w:rPr>
        <w:t>Soubor</w:t>
      </w:r>
      <w:r w:rsidR="009D68EF">
        <w:rPr>
          <w:kern w:val="0"/>
          <w14:ligatures w14:val="none"/>
        </w:rPr>
        <w:t xml:space="preserve"> obsahuje povídky </w:t>
      </w:r>
      <w:r w:rsidR="009D68EF" w:rsidRPr="009D68EF">
        <w:rPr>
          <w:i/>
          <w:iCs/>
          <w:kern w:val="0"/>
          <w14:ligatures w14:val="none"/>
        </w:rPr>
        <w:t>První máj</w:t>
      </w:r>
      <w:r w:rsidR="009D0EA0">
        <w:rPr>
          <w:kern w:val="0"/>
          <w14:ligatures w14:val="none"/>
        </w:rPr>
        <w:t>;</w:t>
      </w:r>
      <w:r w:rsidR="009D68EF">
        <w:rPr>
          <w:kern w:val="0"/>
          <w14:ligatures w14:val="none"/>
        </w:rPr>
        <w:t xml:space="preserve"> </w:t>
      </w:r>
      <w:r w:rsidR="009D68EF" w:rsidRPr="009D68EF">
        <w:rPr>
          <w:i/>
          <w:iCs/>
          <w:kern w:val="0"/>
          <w14:ligatures w14:val="none"/>
        </w:rPr>
        <w:t xml:space="preserve">Diamant velký jako </w:t>
      </w:r>
      <w:proofErr w:type="spellStart"/>
      <w:r w:rsidR="009D68EF" w:rsidRPr="009D68EF">
        <w:rPr>
          <w:i/>
          <w:iCs/>
          <w:kern w:val="0"/>
          <w14:ligatures w14:val="none"/>
        </w:rPr>
        <w:t>Ritz</w:t>
      </w:r>
      <w:proofErr w:type="spellEnd"/>
      <w:r w:rsidR="009D0EA0">
        <w:rPr>
          <w:kern w:val="0"/>
          <w14:ligatures w14:val="none"/>
        </w:rPr>
        <w:t>;</w:t>
      </w:r>
      <w:r w:rsidR="009D68EF">
        <w:rPr>
          <w:kern w:val="0"/>
          <w14:ligatures w14:val="none"/>
        </w:rPr>
        <w:t xml:space="preserve"> </w:t>
      </w:r>
      <w:r w:rsidR="009D68EF" w:rsidRPr="009D68EF">
        <w:rPr>
          <w:i/>
          <w:iCs/>
          <w:kern w:val="0"/>
          <w14:ligatures w14:val="none"/>
        </w:rPr>
        <w:t>Ach, rusovlasá kouzelnice!</w:t>
      </w:r>
      <w:r w:rsidR="009D0EA0">
        <w:rPr>
          <w:kern w:val="0"/>
          <w14:ligatures w14:val="none"/>
        </w:rPr>
        <w:t>;</w:t>
      </w:r>
      <w:r w:rsidR="009D68EF">
        <w:rPr>
          <w:kern w:val="0"/>
          <w14:ligatures w14:val="none"/>
        </w:rPr>
        <w:t xml:space="preserve"> </w:t>
      </w:r>
      <w:r w:rsidR="009D68EF" w:rsidRPr="009D68EF">
        <w:rPr>
          <w:i/>
          <w:iCs/>
          <w:kern w:val="0"/>
          <w14:ligatures w14:val="none"/>
        </w:rPr>
        <w:t>„To nejrozumnější“</w:t>
      </w:r>
      <w:r w:rsidR="009D0EA0">
        <w:rPr>
          <w:kern w:val="0"/>
          <w14:ligatures w14:val="none"/>
        </w:rPr>
        <w:t>;</w:t>
      </w:r>
      <w:r w:rsidR="009D68EF">
        <w:rPr>
          <w:kern w:val="0"/>
          <w14:ligatures w14:val="none"/>
        </w:rPr>
        <w:t xml:space="preserve"> </w:t>
      </w:r>
      <w:r w:rsidR="009D68EF" w:rsidRPr="009D68EF">
        <w:rPr>
          <w:i/>
          <w:iCs/>
          <w:kern w:val="0"/>
          <w14:ligatures w14:val="none"/>
        </w:rPr>
        <w:t>Zimní sny</w:t>
      </w:r>
      <w:r w:rsidR="009D0EA0">
        <w:rPr>
          <w:kern w:val="0"/>
          <w14:ligatures w14:val="none"/>
        </w:rPr>
        <w:t>;</w:t>
      </w:r>
      <w:r w:rsidR="009D68EF">
        <w:rPr>
          <w:kern w:val="0"/>
          <w14:ligatures w14:val="none"/>
        </w:rPr>
        <w:t xml:space="preserve"> </w:t>
      </w:r>
      <w:r w:rsidR="009D68EF" w:rsidRPr="009D68EF">
        <w:rPr>
          <w:i/>
          <w:iCs/>
          <w:kern w:val="0"/>
          <w14:ligatures w14:val="none"/>
        </w:rPr>
        <w:t xml:space="preserve">Jak si </w:t>
      </w:r>
      <w:proofErr w:type="spellStart"/>
      <w:r w:rsidR="009D68EF" w:rsidRPr="009D68EF">
        <w:rPr>
          <w:i/>
          <w:iCs/>
          <w:kern w:val="0"/>
          <w14:ligatures w14:val="none"/>
        </w:rPr>
        <w:t>Grétička</w:t>
      </w:r>
      <w:proofErr w:type="spellEnd"/>
      <w:r w:rsidR="009D68EF" w:rsidRPr="009D68EF">
        <w:rPr>
          <w:i/>
          <w:iCs/>
          <w:kern w:val="0"/>
          <w14:ligatures w14:val="none"/>
        </w:rPr>
        <w:t xml:space="preserve"> dala dvakrát dvacet</w:t>
      </w:r>
      <w:r w:rsidR="009D68EF">
        <w:rPr>
          <w:kern w:val="0"/>
          <w14:ligatures w14:val="none"/>
        </w:rPr>
        <w:t xml:space="preserve"> a </w:t>
      </w:r>
      <w:r w:rsidR="009D68EF" w:rsidRPr="009D68EF">
        <w:rPr>
          <w:i/>
          <w:iCs/>
          <w:kern w:val="0"/>
          <w14:ligatures w14:val="none"/>
        </w:rPr>
        <w:t>Znovu v Babylóně</w:t>
      </w:r>
      <w:r w:rsidR="009D68EF">
        <w:rPr>
          <w:kern w:val="0"/>
          <w14:ligatures w14:val="none"/>
        </w:rPr>
        <w:t xml:space="preserve"> přeložené Lubomírem Dorůžkou</w:t>
      </w:r>
      <w:r w:rsidR="004D3A82">
        <w:rPr>
          <w:kern w:val="0"/>
          <w14:ligatures w14:val="none"/>
        </w:rPr>
        <w:t xml:space="preserve"> a</w:t>
      </w:r>
      <w:r w:rsidR="009D68EF">
        <w:rPr>
          <w:kern w:val="0"/>
          <w14:ligatures w14:val="none"/>
        </w:rPr>
        <w:t xml:space="preserve"> povídky </w:t>
      </w:r>
      <w:r w:rsidR="009D68EF" w:rsidRPr="009D68EF">
        <w:rPr>
          <w:i/>
          <w:iCs/>
          <w:kern w:val="0"/>
          <w14:ligatures w14:val="none"/>
        </w:rPr>
        <w:t>Tulipán</w:t>
      </w:r>
      <w:r w:rsidR="009D0EA0">
        <w:rPr>
          <w:kern w:val="0"/>
          <w14:ligatures w14:val="none"/>
        </w:rPr>
        <w:t>;</w:t>
      </w:r>
      <w:r w:rsidR="009D68EF">
        <w:rPr>
          <w:kern w:val="0"/>
          <w14:ligatures w14:val="none"/>
        </w:rPr>
        <w:t xml:space="preserve"> </w:t>
      </w:r>
      <w:r w:rsidR="009D68EF" w:rsidRPr="009D68EF">
        <w:rPr>
          <w:i/>
          <w:iCs/>
          <w:kern w:val="0"/>
          <w14:ligatures w14:val="none"/>
        </w:rPr>
        <w:t>Velbloudí zadek</w:t>
      </w:r>
      <w:r w:rsidR="009D68EF">
        <w:rPr>
          <w:kern w:val="0"/>
          <w14:ligatures w14:val="none"/>
        </w:rPr>
        <w:t xml:space="preserve"> a </w:t>
      </w:r>
      <w:r w:rsidR="009D68EF" w:rsidRPr="009D68EF">
        <w:rPr>
          <w:i/>
          <w:iCs/>
          <w:kern w:val="0"/>
          <w14:ligatures w14:val="none"/>
        </w:rPr>
        <w:t xml:space="preserve">Podivuhodný případ Benjamina </w:t>
      </w:r>
      <w:proofErr w:type="spellStart"/>
      <w:r w:rsidR="009D68EF" w:rsidRPr="009D68EF">
        <w:rPr>
          <w:i/>
          <w:iCs/>
          <w:kern w:val="0"/>
          <w14:ligatures w14:val="none"/>
        </w:rPr>
        <w:t>Buttona</w:t>
      </w:r>
      <w:proofErr w:type="spellEnd"/>
      <w:r w:rsidR="009D68EF">
        <w:rPr>
          <w:kern w:val="0"/>
          <w14:ligatures w14:val="none"/>
        </w:rPr>
        <w:t xml:space="preserve"> </w:t>
      </w:r>
      <w:r w:rsidR="004A46EB">
        <w:rPr>
          <w:kern w:val="0"/>
          <w14:ligatures w14:val="none"/>
        </w:rPr>
        <w:t>přeložené</w:t>
      </w:r>
      <w:r w:rsidR="009D68EF">
        <w:rPr>
          <w:kern w:val="0"/>
          <w14:ligatures w14:val="none"/>
        </w:rPr>
        <w:t xml:space="preserve"> Zdeňk</w:t>
      </w:r>
      <w:r w:rsidR="004A46EB">
        <w:rPr>
          <w:kern w:val="0"/>
          <w14:ligatures w14:val="none"/>
        </w:rPr>
        <w:t xml:space="preserve">em </w:t>
      </w:r>
      <w:r w:rsidR="009D68EF">
        <w:rPr>
          <w:kern w:val="0"/>
          <w14:ligatures w14:val="none"/>
        </w:rPr>
        <w:t>Urbánk</w:t>
      </w:r>
      <w:r w:rsidR="004A46EB">
        <w:rPr>
          <w:kern w:val="0"/>
          <w14:ligatures w14:val="none"/>
        </w:rPr>
        <w:t>em</w:t>
      </w:r>
      <w:r w:rsidR="009D68EF">
        <w:rPr>
          <w:kern w:val="0"/>
          <w14:ligatures w14:val="none"/>
        </w:rPr>
        <w:t xml:space="preserve">. </w:t>
      </w:r>
      <w:r w:rsidR="005D3918">
        <w:rPr>
          <w:kern w:val="0"/>
          <w14:ligatures w14:val="none"/>
        </w:rPr>
        <w:t xml:space="preserve">Součástí publikace je doslov od Františka Vrby nazvaný </w:t>
      </w:r>
      <w:r w:rsidR="005D3918" w:rsidRPr="005D3918">
        <w:rPr>
          <w:i/>
          <w:iCs/>
          <w:kern w:val="0"/>
          <w14:ligatures w14:val="none"/>
        </w:rPr>
        <w:t>Autor jazzového věku</w:t>
      </w:r>
      <w:r w:rsidR="005D3918">
        <w:rPr>
          <w:kern w:val="0"/>
          <w14:ligatures w14:val="none"/>
        </w:rPr>
        <w:t xml:space="preserve">, ve kterém </w:t>
      </w:r>
      <w:r w:rsidR="005E069D">
        <w:rPr>
          <w:kern w:val="0"/>
          <w14:ligatures w14:val="none"/>
        </w:rPr>
        <w:t>popisuje</w:t>
      </w:r>
      <w:r w:rsidR="009D0EA0">
        <w:rPr>
          <w:kern w:val="0"/>
          <w14:ligatures w14:val="none"/>
        </w:rPr>
        <w:t xml:space="preserve"> konkrétně povídku Znovu v Babylóně jako „konec celé jedné éry“ (s. 271). </w:t>
      </w:r>
      <w:r w:rsidR="009D68EF">
        <w:rPr>
          <w:kern w:val="0"/>
          <w14:ligatures w14:val="none"/>
        </w:rPr>
        <w:t xml:space="preserve">Odpovědnou redaktorkou byla Eva </w:t>
      </w:r>
      <w:proofErr w:type="spellStart"/>
      <w:r w:rsidR="009D68EF">
        <w:rPr>
          <w:kern w:val="0"/>
          <w14:ligatures w14:val="none"/>
        </w:rPr>
        <w:t>Masnerová</w:t>
      </w:r>
      <w:proofErr w:type="spellEnd"/>
      <w:r w:rsidR="009D68EF">
        <w:rPr>
          <w:kern w:val="0"/>
          <w14:ligatures w14:val="none"/>
        </w:rPr>
        <w:t>.</w:t>
      </w:r>
    </w:p>
    <w:p w14:paraId="1F795D60" w14:textId="5DAEBB70" w:rsidR="009D68EF" w:rsidRDefault="005D3918" w:rsidP="009D68EF">
      <w:pPr>
        <w:spacing w:line="360" w:lineRule="auto"/>
        <w:ind w:firstLine="567"/>
        <w:jc w:val="both"/>
      </w:pPr>
      <w:r>
        <w:rPr>
          <w:kern w:val="0"/>
          <w14:ligatures w14:val="none"/>
        </w:rPr>
        <w:t xml:space="preserve">V roce 1970 vyšla povídka v souboru </w:t>
      </w:r>
      <w:r w:rsidRPr="005D3918">
        <w:rPr>
          <w:i/>
          <w:iCs/>
        </w:rPr>
        <w:t>Velký Gatsby a jiné příběhy jazzového věku</w:t>
      </w:r>
      <w:r>
        <w:rPr>
          <w:i/>
          <w:iCs/>
        </w:rPr>
        <w:t xml:space="preserve"> </w:t>
      </w:r>
      <w:r>
        <w:t>pod</w:t>
      </w:r>
      <w:r w:rsidR="00A218B7">
        <w:t> </w:t>
      </w:r>
      <w:r>
        <w:t xml:space="preserve">novým jménem bývalého SNKLU, nakladatelství Odeon. Tato verze obsahuje romány </w:t>
      </w:r>
      <w:r w:rsidRPr="005D3918">
        <w:rPr>
          <w:i/>
          <w:iCs/>
        </w:rPr>
        <w:t>Velký Gatsby</w:t>
      </w:r>
      <w:r>
        <w:t xml:space="preserve"> a </w:t>
      </w:r>
      <w:r w:rsidRPr="005D3918">
        <w:rPr>
          <w:i/>
          <w:iCs/>
        </w:rPr>
        <w:t>Poslední magnát</w:t>
      </w:r>
      <w:r>
        <w:t xml:space="preserve"> v </w:t>
      </w:r>
      <w:proofErr w:type="spellStart"/>
      <w:r>
        <w:t>Dorůžkově</w:t>
      </w:r>
      <w:proofErr w:type="spellEnd"/>
      <w:r>
        <w:t xml:space="preserve"> překladu, poté všechny povídky ze souboru </w:t>
      </w:r>
      <w:r w:rsidRPr="005D3918">
        <w:rPr>
          <w:i/>
          <w:iCs/>
        </w:rPr>
        <w:t xml:space="preserve">Diamant velký jako </w:t>
      </w:r>
      <w:proofErr w:type="spellStart"/>
      <w:r w:rsidRPr="005D3918">
        <w:rPr>
          <w:i/>
          <w:iCs/>
        </w:rPr>
        <w:t>Ritz</w:t>
      </w:r>
      <w:proofErr w:type="spellEnd"/>
      <w:r>
        <w:t xml:space="preserve"> (1964) a navíc ještě povídky </w:t>
      </w:r>
      <w:r w:rsidRPr="005D3918">
        <w:rPr>
          <w:i/>
          <w:iCs/>
        </w:rPr>
        <w:t>Bohatý chlapeček</w:t>
      </w:r>
      <w:r w:rsidR="009D0EA0">
        <w:t>;</w:t>
      </w:r>
      <w:r>
        <w:t xml:space="preserve"> </w:t>
      </w:r>
      <w:r w:rsidRPr="005D3918">
        <w:rPr>
          <w:i/>
          <w:iCs/>
        </w:rPr>
        <w:t>Tři hodiny do příštího letadla</w:t>
      </w:r>
      <w:r w:rsidR="009D0EA0">
        <w:t xml:space="preserve">; </w:t>
      </w:r>
      <w:r w:rsidRPr="005D3918">
        <w:rPr>
          <w:i/>
          <w:iCs/>
        </w:rPr>
        <w:t>Svatba</w:t>
      </w:r>
      <w:r w:rsidR="009D0EA0">
        <w:t>;</w:t>
      </w:r>
      <w:r>
        <w:t xml:space="preserve"> </w:t>
      </w:r>
      <w:r w:rsidRPr="005D3918">
        <w:rPr>
          <w:i/>
          <w:iCs/>
        </w:rPr>
        <w:t>Dvě křivdy</w:t>
      </w:r>
      <w:r w:rsidR="009D0EA0">
        <w:t>;</w:t>
      </w:r>
      <w:r>
        <w:t xml:space="preserve"> </w:t>
      </w:r>
      <w:r w:rsidRPr="005D3918">
        <w:rPr>
          <w:i/>
          <w:iCs/>
        </w:rPr>
        <w:t>Vlastenecký kraťas</w:t>
      </w:r>
      <w:r>
        <w:t xml:space="preserve"> a </w:t>
      </w:r>
      <w:r w:rsidRPr="005D3918">
        <w:rPr>
          <w:i/>
          <w:iCs/>
        </w:rPr>
        <w:t>Dvě zašlé slávy</w:t>
      </w:r>
      <w:r>
        <w:t xml:space="preserve"> (všechny v překladu Zdeňka Urbánka). Tato publikace neobsahuje žádný doslov a odpovědnou redaktorkou byla opět Eva </w:t>
      </w:r>
      <w:proofErr w:type="spellStart"/>
      <w:r>
        <w:t>Masnerová</w:t>
      </w:r>
      <w:proofErr w:type="spellEnd"/>
      <w:r>
        <w:t>.</w:t>
      </w:r>
    </w:p>
    <w:p w14:paraId="616BECEC" w14:textId="795673A2" w:rsidR="009D0EA0" w:rsidRDefault="009D0EA0" w:rsidP="009D68EF">
      <w:pPr>
        <w:spacing w:line="360" w:lineRule="auto"/>
        <w:ind w:firstLine="567"/>
        <w:jc w:val="both"/>
        <w:rPr>
          <w:kern w:val="0"/>
          <w14:ligatures w14:val="none"/>
        </w:rPr>
      </w:pPr>
      <w:r>
        <w:lastRenderedPageBreak/>
        <w:t>Až v roce 2006 vy</w:t>
      </w:r>
      <w:r w:rsidR="005E069D">
        <w:t>šla</w:t>
      </w:r>
      <w:r>
        <w:t xml:space="preserve"> povídka znovu v tištěné podobě, a to poprvé pod názvem </w:t>
      </w:r>
      <w:r w:rsidRPr="009D0EA0">
        <w:rPr>
          <w:i/>
          <w:iCs/>
        </w:rPr>
        <w:t>Znovu</w:t>
      </w:r>
      <w:r w:rsidR="00F562E4">
        <w:rPr>
          <w:i/>
          <w:iCs/>
        </w:rPr>
        <w:t> </w:t>
      </w:r>
      <w:r w:rsidRPr="009D0EA0">
        <w:rPr>
          <w:i/>
          <w:iCs/>
        </w:rPr>
        <w:t>v Babyloně</w:t>
      </w:r>
      <w:r>
        <w:t xml:space="preserve"> s krátkým </w:t>
      </w:r>
      <w:r w:rsidR="00743BEE">
        <w:t>o</w:t>
      </w:r>
      <w:r>
        <w:t xml:space="preserve">. Jednalo se o vydání sbírky </w:t>
      </w:r>
      <w:r w:rsidRPr="009D0EA0">
        <w:rPr>
          <w:i/>
          <w:iCs/>
        </w:rPr>
        <w:t>Bláznivá neděle a jiné povídky</w:t>
      </w:r>
      <w:r>
        <w:t xml:space="preserve"> nakladatelstvím Odeon, kter</w:t>
      </w:r>
      <w:r w:rsidR="005E069D">
        <w:t>é</w:t>
      </w:r>
      <w:r>
        <w:t xml:space="preserve"> obsahuje pouze některé povídky obsažené ve sbírce z roku 1964, a to </w:t>
      </w:r>
      <w:proofErr w:type="spellStart"/>
      <w:r>
        <w:t>Dorůžkovy</w:t>
      </w:r>
      <w:proofErr w:type="spellEnd"/>
      <w:r>
        <w:t xml:space="preserve"> </w:t>
      </w:r>
      <w:r w:rsidRPr="009D0EA0">
        <w:rPr>
          <w:i/>
          <w:iCs/>
        </w:rPr>
        <w:t>První máj</w:t>
      </w:r>
      <w:r>
        <w:t xml:space="preserve">; </w:t>
      </w:r>
      <w:r w:rsidRPr="009D68EF">
        <w:rPr>
          <w:i/>
          <w:iCs/>
          <w:kern w:val="0"/>
          <w14:ligatures w14:val="none"/>
        </w:rPr>
        <w:t xml:space="preserve">Diamant velký jako </w:t>
      </w:r>
      <w:proofErr w:type="spellStart"/>
      <w:r w:rsidRPr="009D68EF">
        <w:rPr>
          <w:i/>
          <w:iCs/>
          <w:kern w:val="0"/>
          <w14:ligatures w14:val="none"/>
        </w:rPr>
        <w:t>Ritz</w:t>
      </w:r>
      <w:proofErr w:type="spellEnd"/>
      <w:r>
        <w:rPr>
          <w:kern w:val="0"/>
          <w14:ligatures w14:val="none"/>
        </w:rPr>
        <w:t xml:space="preserve">; </w:t>
      </w:r>
      <w:r w:rsidRPr="009D68EF">
        <w:rPr>
          <w:i/>
          <w:iCs/>
          <w:kern w:val="0"/>
          <w14:ligatures w14:val="none"/>
        </w:rPr>
        <w:t>„To nejrozumnější“</w:t>
      </w:r>
      <w:r w:rsidR="005E069D">
        <w:rPr>
          <w:kern w:val="0"/>
          <w14:ligatures w14:val="none"/>
        </w:rPr>
        <w:t xml:space="preserve">, </w:t>
      </w:r>
      <w:r w:rsidRPr="009D68EF">
        <w:rPr>
          <w:i/>
          <w:iCs/>
          <w:kern w:val="0"/>
          <w14:ligatures w14:val="none"/>
        </w:rPr>
        <w:t>Zimní sny</w:t>
      </w:r>
      <w:r>
        <w:rPr>
          <w:kern w:val="0"/>
          <w14:ligatures w14:val="none"/>
        </w:rPr>
        <w:t xml:space="preserve"> a</w:t>
      </w:r>
      <w:r w:rsidR="00F562E4">
        <w:rPr>
          <w:kern w:val="0"/>
          <w14:ligatures w14:val="none"/>
        </w:rPr>
        <w:t> </w:t>
      </w:r>
      <w:r w:rsidRPr="009D68EF">
        <w:rPr>
          <w:i/>
          <w:iCs/>
          <w:kern w:val="0"/>
          <w14:ligatures w14:val="none"/>
        </w:rPr>
        <w:t>Znovu</w:t>
      </w:r>
      <w:r w:rsidR="00F562E4">
        <w:rPr>
          <w:i/>
          <w:iCs/>
          <w:kern w:val="0"/>
          <w14:ligatures w14:val="none"/>
        </w:rPr>
        <w:t> </w:t>
      </w:r>
      <w:r w:rsidRPr="009D68EF">
        <w:rPr>
          <w:i/>
          <w:iCs/>
          <w:kern w:val="0"/>
          <w14:ligatures w14:val="none"/>
        </w:rPr>
        <w:t>v Babyl</w:t>
      </w:r>
      <w:r w:rsidR="00553D6A">
        <w:rPr>
          <w:i/>
          <w:iCs/>
          <w:kern w:val="0"/>
          <w14:ligatures w14:val="none"/>
        </w:rPr>
        <w:t>o</w:t>
      </w:r>
      <w:r w:rsidRPr="009D68EF">
        <w:rPr>
          <w:i/>
          <w:iCs/>
          <w:kern w:val="0"/>
          <w14:ligatures w14:val="none"/>
        </w:rPr>
        <w:t>ně</w:t>
      </w:r>
      <w:r>
        <w:rPr>
          <w:kern w:val="0"/>
          <w14:ligatures w14:val="none"/>
        </w:rPr>
        <w:t xml:space="preserve"> a Urbánkův </w:t>
      </w:r>
      <w:r w:rsidRPr="009D68EF">
        <w:rPr>
          <w:i/>
          <w:iCs/>
          <w:kern w:val="0"/>
          <w14:ligatures w14:val="none"/>
        </w:rPr>
        <w:t xml:space="preserve">Podivuhodný případ Benjamina </w:t>
      </w:r>
      <w:proofErr w:type="spellStart"/>
      <w:r w:rsidRPr="009D68EF">
        <w:rPr>
          <w:i/>
          <w:iCs/>
          <w:kern w:val="0"/>
          <w14:ligatures w14:val="none"/>
        </w:rPr>
        <w:t>Buttona</w:t>
      </w:r>
      <w:proofErr w:type="spellEnd"/>
      <w:r>
        <w:rPr>
          <w:kern w:val="0"/>
          <w14:ligatures w14:val="none"/>
        </w:rPr>
        <w:t xml:space="preserve">. Dále soubor obsahuje povídky </w:t>
      </w:r>
      <w:r w:rsidRPr="00620A01">
        <w:rPr>
          <w:i/>
          <w:iCs/>
          <w:kern w:val="0"/>
          <w14:ligatures w14:val="none"/>
        </w:rPr>
        <w:t>Kostky, boxery a kytara</w:t>
      </w:r>
      <w:r>
        <w:rPr>
          <w:kern w:val="0"/>
          <w14:ligatures w14:val="none"/>
        </w:rPr>
        <w:t xml:space="preserve">; </w:t>
      </w:r>
      <w:r w:rsidRPr="00620A01">
        <w:rPr>
          <w:i/>
          <w:iCs/>
          <w:kern w:val="0"/>
          <w14:ligatures w14:val="none"/>
        </w:rPr>
        <w:t>Krátká cesta domů</w:t>
      </w:r>
      <w:r>
        <w:rPr>
          <w:kern w:val="0"/>
          <w14:ligatures w14:val="none"/>
        </w:rPr>
        <w:t xml:space="preserve">; </w:t>
      </w:r>
      <w:r w:rsidRPr="00620A01">
        <w:rPr>
          <w:i/>
          <w:iCs/>
          <w:kern w:val="0"/>
          <w14:ligatures w14:val="none"/>
        </w:rPr>
        <w:t>V tvých letech</w:t>
      </w:r>
      <w:r>
        <w:rPr>
          <w:kern w:val="0"/>
          <w14:ligatures w14:val="none"/>
        </w:rPr>
        <w:t xml:space="preserve">; </w:t>
      </w:r>
      <w:r w:rsidRPr="00620A01">
        <w:rPr>
          <w:i/>
          <w:iCs/>
          <w:kern w:val="0"/>
          <w14:ligatures w14:val="none"/>
        </w:rPr>
        <w:t>Nežádoucí</w:t>
      </w:r>
      <w:r>
        <w:rPr>
          <w:kern w:val="0"/>
          <w14:ligatures w14:val="none"/>
        </w:rPr>
        <w:t xml:space="preserve">; </w:t>
      </w:r>
      <w:r w:rsidRPr="00620A01">
        <w:rPr>
          <w:i/>
          <w:iCs/>
          <w:kern w:val="0"/>
          <w14:ligatures w14:val="none"/>
        </w:rPr>
        <w:t>Takový pěkný pár</w:t>
      </w:r>
      <w:r>
        <w:rPr>
          <w:kern w:val="0"/>
          <w14:ligatures w14:val="none"/>
        </w:rPr>
        <w:t xml:space="preserve">; </w:t>
      </w:r>
      <w:r w:rsidRPr="00620A01">
        <w:rPr>
          <w:i/>
          <w:iCs/>
          <w:kern w:val="0"/>
          <w14:ligatures w14:val="none"/>
        </w:rPr>
        <w:t>Bláznivá neděle</w:t>
      </w:r>
      <w:r>
        <w:rPr>
          <w:kern w:val="0"/>
          <w14:ligatures w14:val="none"/>
        </w:rPr>
        <w:t xml:space="preserve">; </w:t>
      </w:r>
      <w:r w:rsidRPr="00620A01">
        <w:rPr>
          <w:i/>
          <w:iCs/>
          <w:kern w:val="0"/>
          <w14:ligatures w14:val="none"/>
        </w:rPr>
        <w:t>Dejte vařit vodu – hodně vody</w:t>
      </w:r>
      <w:r>
        <w:rPr>
          <w:kern w:val="0"/>
          <w14:ligatures w14:val="none"/>
        </w:rPr>
        <w:t xml:space="preserve">; </w:t>
      </w:r>
      <w:r w:rsidRPr="00620A01">
        <w:rPr>
          <w:i/>
          <w:iCs/>
          <w:kern w:val="0"/>
          <w14:ligatures w14:val="none"/>
        </w:rPr>
        <w:t>Poslední polibek</w:t>
      </w:r>
      <w:r>
        <w:rPr>
          <w:kern w:val="0"/>
          <w14:ligatures w14:val="none"/>
        </w:rPr>
        <w:t xml:space="preserve"> a </w:t>
      </w:r>
      <w:r w:rsidRPr="005E069D">
        <w:rPr>
          <w:i/>
          <w:iCs/>
          <w:kern w:val="0"/>
          <w14:ligatures w14:val="none"/>
        </w:rPr>
        <w:t>Draze milovaný</w:t>
      </w:r>
      <w:r>
        <w:rPr>
          <w:kern w:val="0"/>
          <w14:ligatures w14:val="none"/>
        </w:rPr>
        <w:t xml:space="preserve"> v překladu Aleny </w:t>
      </w:r>
      <w:proofErr w:type="spellStart"/>
      <w:r>
        <w:rPr>
          <w:kern w:val="0"/>
          <w14:ligatures w14:val="none"/>
        </w:rPr>
        <w:t>Jindrové-Špilarové</w:t>
      </w:r>
      <w:proofErr w:type="spellEnd"/>
      <w:r w:rsidR="00620A01">
        <w:rPr>
          <w:kern w:val="0"/>
          <w14:ligatures w14:val="none"/>
        </w:rPr>
        <w:t xml:space="preserve"> a povídky </w:t>
      </w:r>
      <w:r w:rsidR="00620A01" w:rsidRPr="00620A01">
        <w:rPr>
          <w:i/>
          <w:iCs/>
          <w:kern w:val="0"/>
          <w14:ligatures w14:val="none"/>
        </w:rPr>
        <w:t>Jákobův žebřík</w:t>
      </w:r>
      <w:r w:rsidR="00620A01">
        <w:rPr>
          <w:kern w:val="0"/>
          <w14:ligatures w14:val="none"/>
        </w:rPr>
        <w:t xml:space="preserve">; </w:t>
      </w:r>
      <w:r w:rsidR="00620A01" w:rsidRPr="00620A01">
        <w:rPr>
          <w:i/>
          <w:iCs/>
          <w:kern w:val="0"/>
          <w14:ligatures w14:val="none"/>
        </w:rPr>
        <w:t>Ta poslední kráska Jihu</w:t>
      </w:r>
      <w:r w:rsidR="00620A01">
        <w:rPr>
          <w:kern w:val="0"/>
          <w14:ligatures w14:val="none"/>
        </w:rPr>
        <w:t xml:space="preserve">; </w:t>
      </w:r>
      <w:r w:rsidR="00620A01" w:rsidRPr="00620A01">
        <w:rPr>
          <w:i/>
          <w:iCs/>
          <w:kern w:val="0"/>
          <w14:ligatures w14:val="none"/>
        </w:rPr>
        <w:t>Plavci</w:t>
      </w:r>
      <w:r w:rsidR="00620A01">
        <w:rPr>
          <w:kern w:val="0"/>
          <w14:ligatures w14:val="none"/>
        </w:rPr>
        <w:t xml:space="preserve">; </w:t>
      </w:r>
      <w:r w:rsidR="00620A01" w:rsidRPr="00620A01">
        <w:rPr>
          <w:i/>
          <w:iCs/>
          <w:kern w:val="0"/>
          <w14:ligatures w14:val="none"/>
        </w:rPr>
        <w:t>Hotelové dítě</w:t>
      </w:r>
      <w:r w:rsidR="00620A01">
        <w:rPr>
          <w:kern w:val="0"/>
          <w14:ligatures w14:val="none"/>
        </w:rPr>
        <w:t xml:space="preserve">; </w:t>
      </w:r>
      <w:r w:rsidR="00620A01" w:rsidRPr="00620A01">
        <w:rPr>
          <w:i/>
          <w:iCs/>
          <w:kern w:val="0"/>
          <w14:ligatures w14:val="none"/>
        </w:rPr>
        <w:t xml:space="preserve">Obchodník </w:t>
      </w:r>
      <w:proofErr w:type="spellStart"/>
      <w:r w:rsidR="00620A01" w:rsidRPr="00620A01">
        <w:rPr>
          <w:i/>
          <w:iCs/>
          <w:kern w:val="0"/>
          <w14:ligatures w14:val="none"/>
        </w:rPr>
        <w:t>Finnegan</w:t>
      </w:r>
      <w:proofErr w:type="spellEnd"/>
      <w:r w:rsidR="00620A01">
        <w:rPr>
          <w:kern w:val="0"/>
          <w14:ligatures w14:val="none"/>
        </w:rPr>
        <w:t xml:space="preserve"> a </w:t>
      </w:r>
      <w:r w:rsidR="00620A01" w:rsidRPr="00620A01">
        <w:rPr>
          <w:i/>
          <w:iCs/>
          <w:kern w:val="0"/>
          <w14:ligatures w14:val="none"/>
        </w:rPr>
        <w:t>Ztracené desetiletí</w:t>
      </w:r>
      <w:r w:rsidR="00620A01">
        <w:rPr>
          <w:kern w:val="0"/>
          <w14:ligatures w14:val="none"/>
        </w:rPr>
        <w:t xml:space="preserve"> v překladu Vlasty Dvořáčkové. Soubor neobsahuje žádnou povídku </w:t>
      </w:r>
      <w:r w:rsidR="00AF081F">
        <w:rPr>
          <w:kern w:val="0"/>
          <w14:ligatures w14:val="none"/>
        </w:rPr>
        <w:t>přidanou ve</w:t>
      </w:r>
      <w:r w:rsidR="00620A01">
        <w:rPr>
          <w:kern w:val="0"/>
          <w14:ligatures w14:val="none"/>
        </w:rPr>
        <w:t xml:space="preserve"> výběru z roku 1970 a i povídku </w:t>
      </w:r>
      <w:r w:rsidR="00620A01" w:rsidRPr="00620A01">
        <w:rPr>
          <w:i/>
          <w:iCs/>
          <w:kern w:val="0"/>
          <w14:ligatures w14:val="none"/>
        </w:rPr>
        <w:t>Znovu v Babyloně</w:t>
      </w:r>
      <w:r w:rsidR="00620A01">
        <w:rPr>
          <w:kern w:val="0"/>
          <w14:ligatures w14:val="none"/>
        </w:rPr>
        <w:t xml:space="preserve"> přebírá z původního vydání z roku 1964, což je možné určit kvůli nepřevzetí změn z novější verze. Součástí publikace je ediční poznámka přímo od Lubomíra Dorůžky, kde</w:t>
      </w:r>
      <w:r w:rsidR="00A218B7">
        <w:rPr>
          <w:kern w:val="0"/>
          <w14:ligatures w14:val="none"/>
        </w:rPr>
        <w:t> </w:t>
      </w:r>
      <w:r w:rsidR="008C77C4">
        <w:rPr>
          <w:kern w:val="0"/>
          <w14:ligatures w14:val="none"/>
        </w:rPr>
        <w:t>připomíná</w:t>
      </w:r>
      <w:r w:rsidR="00620A01">
        <w:rPr>
          <w:kern w:val="0"/>
          <w14:ligatures w14:val="none"/>
        </w:rPr>
        <w:t xml:space="preserve"> nedostupnost původních souborů na knižním trhu a tedy potřebu nového vydání Fitzgeraldových nejdůležitějších povídek; konkrétně v povídce Znovu v Babyloně zdůrazňuje motiv „daně, která se platí za neodpovědné úseky života</w:t>
      </w:r>
      <w:r w:rsidR="0089019D">
        <w:rPr>
          <w:kern w:val="0"/>
          <w14:ligatures w14:val="none"/>
        </w:rPr>
        <w:t xml:space="preserve">“ </w:t>
      </w:r>
      <w:r w:rsidR="00620A01">
        <w:rPr>
          <w:kern w:val="0"/>
          <w14:ligatures w14:val="none"/>
        </w:rPr>
        <w:t>(s. 444). Odpovědným redaktorem byl Jindřich Jůzl a technickým redaktorem David Dvořák.</w:t>
      </w:r>
    </w:p>
    <w:p w14:paraId="221ED755" w14:textId="60172079" w:rsidR="00553D6A" w:rsidRDefault="00553D6A" w:rsidP="009D68EF">
      <w:pPr>
        <w:spacing w:line="360" w:lineRule="auto"/>
        <w:ind w:firstLine="567"/>
        <w:jc w:val="both"/>
      </w:pPr>
      <w:r>
        <w:rPr>
          <w:kern w:val="0"/>
          <w14:ligatures w14:val="none"/>
        </w:rPr>
        <w:t xml:space="preserve">V době napsání této práce bylo posledním tištěným vydáním povídky to z roku 2016 nakladatelstvím Naše Vojsko, opět v souboru </w:t>
      </w:r>
      <w:r w:rsidRPr="009D0EA0">
        <w:rPr>
          <w:i/>
          <w:iCs/>
        </w:rPr>
        <w:t>Bláznivá neděle a jiné povídky</w:t>
      </w:r>
      <w:r>
        <w:rPr>
          <w:i/>
          <w:iCs/>
        </w:rPr>
        <w:t xml:space="preserve"> </w:t>
      </w:r>
      <w:r>
        <w:t xml:space="preserve">a opět pod názvem </w:t>
      </w:r>
      <w:r w:rsidRPr="009D0EA0">
        <w:rPr>
          <w:i/>
          <w:iCs/>
        </w:rPr>
        <w:t>Znovu v Babyloně</w:t>
      </w:r>
      <w:r>
        <w:t xml:space="preserve"> s krátkým </w:t>
      </w:r>
      <w:r w:rsidR="00743BEE">
        <w:t>o</w:t>
      </w:r>
      <w:r>
        <w:t>. Tato publikace obsahuje stejné povídky jako ta z roku 2006 a</w:t>
      </w:r>
      <w:r w:rsidR="00A218B7">
        <w:t> </w:t>
      </w:r>
      <w:r>
        <w:t xml:space="preserve">přebírá nejnovější verzi povídky </w:t>
      </w:r>
      <w:r w:rsidRPr="009D0EA0">
        <w:rPr>
          <w:i/>
          <w:iCs/>
        </w:rPr>
        <w:t>Znovu v</w:t>
      </w:r>
      <w:r>
        <w:rPr>
          <w:i/>
          <w:iCs/>
        </w:rPr>
        <w:t> </w:t>
      </w:r>
      <w:r w:rsidRPr="009D0EA0">
        <w:rPr>
          <w:i/>
          <w:iCs/>
        </w:rPr>
        <w:t>Babyloně</w:t>
      </w:r>
      <w:r>
        <w:t xml:space="preserve"> s dalšími vlastními úpravami. </w:t>
      </w:r>
      <w:r w:rsidR="00FE6AEE">
        <w:t>Jazykovou redakci měla na starosti Magdalena Kořínková a technickým redaktorem byl Miroslav Romanovský.</w:t>
      </w:r>
    </w:p>
    <w:p w14:paraId="02A36DD6" w14:textId="230D3180" w:rsidR="009D0EA0" w:rsidRPr="005D3918" w:rsidRDefault="00B6251F" w:rsidP="0089019D">
      <w:pPr>
        <w:spacing w:line="360" w:lineRule="auto"/>
        <w:ind w:firstLine="567"/>
        <w:jc w:val="both"/>
      </w:pPr>
      <w:r>
        <w:t>Znovu v Babylóně tedy vyšlo v češtině celkem čtyřikrát, přičemž překlad vznikl pro</w:t>
      </w:r>
      <w:r w:rsidR="00A218B7">
        <w:t> </w:t>
      </w:r>
      <w:r>
        <w:t xml:space="preserve">sbírku </w:t>
      </w:r>
      <w:r w:rsidRPr="0089019D">
        <w:rPr>
          <w:i/>
          <w:iCs/>
        </w:rPr>
        <w:t xml:space="preserve">Diamant jako </w:t>
      </w:r>
      <w:proofErr w:type="spellStart"/>
      <w:r w:rsidRPr="0089019D">
        <w:rPr>
          <w:i/>
          <w:iCs/>
        </w:rPr>
        <w:t>Ritz</w:t>
      </w:r>
      <w:proofErr w:type="spellEnd"/>
      <w:r>
        <w:t xml:space="preserve"> </w:t>
      </w:r>
      <w:r w:rsidR="0089019D">
        <w:t>v roce</w:t>
      </w:r>
      <w:r>
        <w:t xml:space="preserve"> 1964, ze které povídku převzal další soubor z roku 1970. Opět do původního překladu pak zasahovalo úpravami vydání z roku 2006, které </w:t>
      </w:r>
      <w:r w:rsidR="0089019D">
        <w:t xml:space="preserve">poté </w:t>
      </w:r>
      <w:r>
        <w:t>pro</w:t>
      </w:r>
      <w:r w:rsidR="00A218B7">
        <w:t> </w:t>
      </w:r>
      <w:r>
        <w:t xml:space="preserve">vlastní úpravy převzalo vydání z roku 2016. Tato návaznost je důležitá pro </w:t>
      </w:r>
      <w:r w:rsidRPr="00743BEE">
        <w:t>Analýzu 2</w:t>
      </w:r>
      <w:r>
        <w:t xml:space="preserve">, která se zabývá rozdíly mezi jednotlivými verzemi, </w:t>
      </w:r>
      <w:r w:rsidR="0089019D">
        <w:t xml:space="preserve">protože </w:t>
      </w:r>
      <w:r>
        <w:t>pomáhá vysvětlit opakování určitých rozdílů.</w:t>
      </w:r>
    </w:p>
    <w:p w14:paraId="5DEEE632" w14:textId="77777777" w:rsidR="00FF4CAB" w:rsidRDefault="00FF4CAB">
      <w:pPr>
        <w:rPr>
          <w:rFonts w:eastAsia="Times New Roman"/>
          <w:b/>
          <w:bCs/>
          <w:color w:val="000000"/>
          <w:kern w:val="0"/>
          <w:sz w:val="32"/>
          <w:szCs w:val="32"/>
          <w:lang w:eastAsia="cs-CZ"/>
          <w14:ligatures w14:val="none"/>
        </w:rPr>
      </w:pPr>
      <w:r>
        <w:br w:type="page"/>
      </w:r>
    </w:p>
    <w:p w14:paraId="70560353" w14:textId="5C1CF4F9" w:rsidR="008B0052" w:rsidRDefault="008B0052" w:rsidP="008B0052">
      <w:pPr>
        <w:pStyle w:val="Nadpis1"/>
      </w:pPr>
      <w:bookmarkStart w:id="17" w:name="_Toc165625673"/>
      <w:r>
        <w:lastRenderedPageBreak/>
        <w:t>Metodologie</w:t>
      </w:r>
      <w:bookmarkEnd w:id="17"/>
    </w:p>
    <w:p w14:paraId="5FD91424" w14:textId="1B0E4E0F" w:rsidR="009536F9" w:rsidRDefault="00912A12" w:rsidP="006C596D">
      <w:pPr>
        <w:spacing w:line="360" w:lineRule="auto"/>
        <w:ind w:firstLine="709"/>
        <w:jc w:val="both"/>
        <w:rPr>
          <w:kern w:val="0"/>
          <w14:ligatures w14:val="none"/>
        </w:rPr>
      </w:pPr>
      <w:r w:rsidRPr="00912A12">
        <w:rPr>
          <w:kern w:val="0"/>
          <w14:ligatures w14:val="none"/>
        </w:rPr>
        <w:t xml:space="preserve">Analýza se skládá ze tří částí, přičemž hlavní náplň práce obsahuje </w:t>
      </w:r>
      <w:r w:rsidR="008D4984" w:rsidRPr="00743BEE">
        <w:rPr>
          <w:kern w:val="0"/>
          <w14:ligatures w14:val="none"/>
        </w:rPr>
        <w:t>A</w:t>
      </w:r>
      <w:r w:rsidRPr="00743BEE">
        <w:rPr>
          <w:kern w:val="0"/>
          <w14:ligatures w14:val="none"/>
        </w:rPr>
        <w:t>nalýza 1</w:t>
      </w:r>
      <w:r w:rsidRPr="00912A12">
        <w:rPr>
          <w:kern w:val="0"/>
          <w14:ligatures w14:val="none"/>
        </w:rPr>
        <w:t>, která se zabývá zastaráváním překladu.</w:t>
      </w:r>
      <w:r w:rsidR="006C596D">
        <w:rPr>
          <w:kern w:val="0"/>
          <w14:ligatures w14:val="none"/>
        </w:rPr>
        <w:t xml:space="preserve"> </w:t>
      </w:r>
      <w:r>
        <w:rPr>
          <w:kern w:val="0"/>
          <w14:ligatures w14:val="none"/>
        </w:rPr>
        <w:t xml:space="preserve">Při první fázi </w:t>
      </w:r>
      <w:r w:rsidR="008D4984">
        <w:rPr>
          <w:kern w:val="0"/>
          <w14:ligatures w14:val="none"/>
        </w:rPr>
        <w:t xml:space="preserve">rešerše, tedy </w:t>
      </w:r>
      <w:r>
        <w:rPr>
          <w:kern w:val="0"/>
          <w14:ligatures w14:val="none"/>
        </w:rPr>
        <w:t>jemné</w:t>
      </w:r>
      <w:r w:rsidR="008D4984">
        <w:rPr>
          <w:kern w:val="0"/>
          <w14:ligatures w14:val="none"/>
        </w:rPr>
        <w:t>m</w:t>
      </w:r>
      <w:r>
        <w:rPr>
          <w:kern w:val="0"/>
          <w14:ligatures w14:val="none"/>
        </w:rPr>
        <w:t xml:space="preserve"> srovnávání předlohy s překladem, jak doporučuje Levý (2012, s. 185), však byly objeveny další případy</w:t>
      </w:r>
      <w:r w:rsidR="00AD364F">
        <w:rPr>
          <w:kern w:val="0"/>
          <w14:ligatures w14:val="none"/>
        </w:rPr>
        <w:t xml:space="preserve"> a</w:t>
      </w:r>
      <w:r>
        <w:rPr>
          <w:kern w:val="0"/>
          <w14:ligatures w14:val="none"/>
        </w:rPr>
        <w:t xml:space="preserve"> </w:t>
      </w:r>
      <w:r w:rsidR="00743BEE">
        <w:rPr>
          <w:kern w:val="0"/>
          <w14:ligatures w14:val="none"/>
        </w:rPr>
        <w:t>obdržely</w:t>
      </w:r>
      <w:r>
        <w:rPr>
          <w:kern w:val="0"/>
          <w14:ligatures w14:val="none"/>
        </w:rPr>
        <w:t xml:space="preserve"> vlastní komentář.</w:t>
      </w:r>
    </w:p>
    <w:p w14:paraId="1B16168F" w14:textId="4ADA427F" w:rsidR="009536F9" w:rsidRPr="00743BEE" w:rsidRDefault="00912A12" w:rsidP="00912A12">
      <w:pPr>
        <w:spacing w:line="360" w:lineRule="auto"/>
        <w:ind w:firstLine="709"/>
        <w:jc w:val="both"/>
        <w:rPr>
          <w:kern w:val="0"/>
          <w14:ligatures w14:val="none"/>
        </w:rPr>
      </w:pPr>
      <w:r w:rsidRPr="00743BEE">
        <w:rPr>
          <w:kern w:val="0"/>
          <w14:ligatures w14:val="none"/>
        </w:rPr>
        <w:t xml:space="preserve">Celá </w:t>
      </w:r>
      <w:r w:rsidR="008D4984" w:rsidRPr="00743BEE">
        <w:rPr>
          <w:kern w:val="0"/>
          <w14:ligatures w14:val="none"/>
        </w:rPr>
        <w:t>A</w:t>
      </w:r>
      <w:r w:rsidRPr="00743BEE">
        <w:rPr>
          <w:kern w:val="0"/>
          <w14:ligatures w14:val="none"/>
        </w:rPr>
        <w:t>nalýza 2 se věnuje pouze rozdílům mezi jednotlivými verzemi překladu, které byly objeveny náhodou při porovnání předlohy s vydáním překladu v roce 2016, momentálně dostupn</w:t>
      </w:r>
      <w:r w:rsidR="004F4C00">
        <w:rPr>
          <w:kern w:val="0"/>
          <w14:ligatures w14:val="none"/>
        </w:rPr>
        <w:t>ým</w:t>
      </w:r>
      <w:r w:rsidR="00AF76FD" w:rsidRPr="00743BEE">
        <w:rPr>
          <w:kern w:val="0"/>
          <w14:ligatures w14:val="none"/>
        </w:rPr>
        <w:t xml:space="preserve"> </w:t>
      </w:r>
      <w:r w:rsidR="00743BEE">
        <w:rPr>
          <w:kern w:val="0"/>
          <w14:ligatures w14:val="none"/>
        </w:rPr>
        <w:t>na knižním trhu</w:t>
      </w:r>
      <w:r w:rsidRPr="00743BEE">
        <w:rPr>
          <w:kern w:val="0"/>
          <w14:ligatures w14:val="none"/>
        </w:rPr>
        <w:t>. Následně bylo tedy vypracováno porovnání nejen s původním vydáním povídky v roce 1964, ale i s vydáními z let 1970, 2006 a 2016, o</w:t>
      </w:r>
      <w:r w:rsidR="005E6699" w:rsidRPr="00743BEE">
        <w:rPr>
          <w:kern w:val="0"/>
          <w14:ligatures w14:val="none"/>
        </w:rPr>
        <w:t xml:space="preserve"> kterých</w:t>
      </w:r>
      <w:r w:rsidRPr="00743BEE">
        <w:rPr>
          <w:kern w:val="0"/>
          <w14:ligatures w14:val="none"/>
        </w:rPr>
        <w:t xml:space="preserve"> již hlouběji pojednává kapitola Znovu v Babylóně. </w:t>
      </w:r>
    </w:p>
    <w:p w14:paraId="4A550F35" w14:textId="05955D63" w:rsidR="00912A12" w:rsidRDefault="00912A12" w:rsidP="00912A12">
      <w:pPr>
        <w:spacing w:line="360" w:lineRule="auto"/>
        <w:ind w:firstLine="709"/>
        <w:jc w:val="both"/>
        <w:rPr>
          <w:kern w:val="0"/>
          <w14:ligatures w14:val="none"/>
        </w:rPr>
      </w:pPr>
      <w:r w:rsidRPr="00743BEE">
        <w:rPr>
          <w:kern w:val="0"/>
          <w14:ligatures w14:val="none"/>
        </w:rPr>
        <w:t>Analýza 3 se poté zaměří na ostatní případy</w:t>
      </w:r>
      <w:r w:rsidR="009536F9" w:rsidRPr="00743BEE">
        <w:rPr>
          <w:kern w:val="0"/>
          <w14:ligatures w14:val="none"/>
        </w:rPr>
        <w:t xml:space="preserve"> </w:t>
      </w:r>
      <w:r w:rsidRPr="00743BEE">
        <w:rPr>
          <w:kern w:val="0"/>
          <w14:ligatures w14:val="none"/>
        </w:rPr>
        <w:t>odhalené při prvotním srovnání textů</w:t>
      </w:r>
      <w:r w:rsidR="009536F9" w:rsidRPr="00743BEE">
        <w:rPr>
          <w:kern w:val="0"/>
          <w14:ligatures w14:val="none"/>
        </w:rPr>
        <w:t>. Levý upozorňuje, že nekvalitní analýzy jsou spíše jen náhodnými poznámkami o překladu (2012, s. 36). Analýza 3 tedy opět ke komentáři přistoupí raději systematicky rozdělením případů do jednotlivých jazykových</w:t>
      </w:r>
      <w:r w:rsidR="009536F9">
        <w:rPr>
          <w:kern w:val="0"/>
          <w14:ligatures w14:val="none"/>
        </w:rPr>
        <w:t xml:space="preserve"> rovin. Zmíní řešení, kter</w:t>
      </w:r>
      <w:r w:rsidR="002931E4">
        <w:rPr>
          <w:kern w:val="0"/>
          <w14:ligatures w14:val="none"/>
        </w:rPr>
        <w:t>á</w:t>
      </w:r>
      <w:r w:rsidR="009536F9">
        <w:rPr>
          <w:kern w:val="0"/>
          <w14:ligatures w14:val="none"/>
        </w:rPr>
        <w:t xml:space="preserve"> vyhodnotila jako nepozornosti nebo významové omyly, které však, jak píše Levý, nejsou pro oblast překladu příliš poučné, neboť slouží maximálně jako důkazy nedostatečné jazykové znalosti </w:t>
      </w:r>
      <w:r w:rsidR="009536F9" w:rsidRPr="002931E4">
        <w:rPr>
          <w:kern w:val="0"/>
          <w14:ligatures w14:val="none"/>
        </w:rPr>
        <w:t xml:space="preserve">nebo pečlivosti konkrétního překladatele (2012, s. 185). Pro práci jsou zajímavé zejména ve světle </w:t>
      </w:r>
      <w:r w:rsidR="005E6699" w:rsidRPr="002931E4">
        <w:rPr>
          <w:kern w:val="0"/>
          <w14:ligatures w14:val="none"/>
        </w:rPr>
        <w:t>A</w:t>
      </w:r>
      <w:r w:rsidR="009536F9" w:rsidRPr="002931E4">
        <w:rPr>
          <w:kern w:val="0"/>
          <w14:ligatures w14:val="none"/>
        </w:rPr>
        <w:t>nalýzy 2, která ukazuje, jak s těmito případy pracovaly další vydání překladu</w:t>
      </w:r>
      <w:r w:rsidR="005E6699" w:rsidRPr="002931E4">
        <w:rPr>
          <w:kern w:val="0"/>
          <w14:ligatures w14:val="none"/>
        </w:rPr>
        <w:t xml:space="preserve"> a </w:t>
      </w:r>
      <w:r w:rsidR="00CA4ED1">
        <w:rPr>
          <w:kern w:val="0"/>
          <w14:ligatures w14:val="none"/>
        </w:rPr>
        <w:t xml:space="preserve">jak </w:t>
      </w:r>
      <w:r w:rsidR="005E6699" w:rsidRPr="002931E4">
        <w:rPr>
          <w:kern w:val="0"/>
          <w14:ligatures w14:val="none"/>
        </w:rPr>
        <w:t>do textu zasahoval</w:t>
      </w:r>
      <w:r w:rsidR="00CA4ED1">
        <w:rPr>
          <w:kern w:val="0"/>
          <w14:ligatures w14:val="none"/>
        </w:rPr>
        <w:t>a</w:t>
      </w:r>
      <w:r w:rsidR="00743BEE" w:rsidRPr="002931E4">
        <w:rPr>
          <w:kern w:val="0"/>
          <w14:ligatures w14:val="none"/>
        </w:rPr>
        <w:t>, případně která zmíněná řešení neupravoval</w:t>
      </w:r>
      <w:r w:rsidR="00CA4ED1">
        <w:rPr>
          <w:kern w:val="0"/>
          <w14:ligatures w14:val="none"/>
        </w:rPr>
        <w:t>a</w:t>
      </w:r>
      <w:r w:rsidR="005E6699" w:rsidRPr="002931E4">
        <w:rPr>
          <w:kern w:val="0"/>
          <w14:ligatures w14:val="none"/>
        </w:rPr>
        <w:t xml:space="preserve">. </w:t>
      </w:r>
      <w:r w:rsidR="009536F9" w:rsidRPr="002931E4">
        <w:rPr>
          <w:kern w:val="0"/>
          <w14:ligatures w14:val="none"/>
        </w:rPr>
        <w:t xml:space="preserve">Přínosnějším obsahem </w:t>
      </w:r>
      <w:r w:rsidR="005E6699" w:rsidRPr="002931E4">
        <w:rPr>
          <w:kern w:val="0"/>
          <w14:ligatures w14:val="none"/>
        </w:rPr>
        <w:t>A</w:t>
      </w:r>
      <w:r w:rsidR="009536F9" w:rsidRPr="002931E4">
        <w:rPr>
          <w:kern w:val="0"/>
          <w14:ligatures w14:val="none"/>
        </w:rPr>
        <w:t>nalýzy 3 jsou však případy odhalené komplexním náhledem na původní i přeložený text, například</w:t>
      </w:r>
      <w:r w:rsidR="009536F9">
        <w:rPr>
          <w:kern w:val="0"/>
          <w14:ligatures w14:val="none"/>
        </w:rPr>
        <w:t xml:space="preserve"> rozbor anaforického odkazování, výstavby vět a přehlížených lexikálních paralelismů. </w:t>
      </w:r>
      <w:r w:rsidR="005E6699">
        <w:rPr>
          <w:kern w:val="0"/>
          <w14:ligatures w14:val="none"/>
        </w:rPr>
        <w:t>Tato část rozboru</w:t>
      </w:r>
      <w:r w:rsidR="009B25F7">
        <w:rPr>
          <w:kern w:val="0"/>
          <w14:ligatures w14:val="none"/>
        </w:rPr>
        <w:t xml:space="preserve"> neobsahuje pouze řešení, ke kterým nabízí </w:t>
      </w:r>
      <w:r w:rsidR="00CA4ED1">
        <w:rPr>
          <w:kern w:val="0"/>
          <w14:ligatures w14:val="none"/>
        </w:rPr>
        <w:t xml:space="preserve">alternativní </w:t>
      </w:r>
      <w:r w:rsidR="009B25F7">
        <w:rPr>
          <w:kern w:val="0"/>
          <w14:ligatures w14:val="none"/>
        </w:rPr>
        <w:t>VP, ale také pohled na</w:t>
      </w:r>
      <w:r w:rsidR="00A218B7">
        <w:rPr>
          <w:kern w:val="0"/>
          <w14:ligatures w14:val="none"/>
        </w:rPr>
        <w:t> </w:t>
      </w:r>
      <w:r w:rsidR="009B25F7">
        <w:rPr>
          <w:kern w:val="0"/>
          <w14:ligatures w14:val="none"/>
        </w:rPr>
        <w:t>překladatelova řešení ukazující právě jeho jazykové kvality a pečlivost.</w:t>
      </w:r>
    </w:p>
    <w:p w14:paraId="76893BC4" w14:textId="62198138" w:rsidR="00AF76FD" w:rsidRDefault="00E97CA7" w:rsidP="00AF76FD">
      <w:pPr>
        <w:spacing w:line="360" w:lineRule="auto"/>
        <w:ind w:firstLine="567"/>
        <w:jc w:val="both"/>
      </w:pPr>
      <w:r w:rsidRPr="008C7A6F">
        <w:t xml:space="preserve">Verze </w:t>
      </w:r>
      <w:r w:rsidRPr="008C7A6F">
        <w:rPr>
          <w:i/>
          <w:iCs/>
        </w:rPr>
        <w:t xml:space="preserve">Babylon </w:t>
      </w:r>
      <w:proofErr w:type="spellStart"/>
      <w:r w:rsidRPr="008C7A6F">
        <w:rPr>
          <w:i/>
          <w:iCs/>
        </w:rPr>
        <w:t>Revisited</w:t>
      </w:r>
      <w:proofErr w:type="spellEnd"/>
      <w:r w:rsidRPr="008C7A6F">
        <w:t xml:space="preserve"> zvolená pro rozbor </w:t>
      </w:r>
      <w:r w:rsidR="00AF76FD">
        <w:t xml:space="preserve">byla vydaná v roce 2023 nakladatelstvím </w:t>
      </w:r>
      <w:proofErr w:type="spellStart"/>
      <w:r w:rsidR="00AF76FD" w:rsidRPr="00AF76FD">
        <w:rPr>
          <w:i/>
          <w:iCs/>
        </w:rPr>
        <w:t>Penguin</w:t>
      </w:r>
      <w:proofErr w:type="spellEnd"/>
      <w:r w:rsidR="00AF76FD" w:rsidRPr="00AF76FD">
        <w:rPr>
          <w:i/>
          <w:iCs/>
        </w:rPr>
        <w:t xml:space="preserve"> </w:t>
      </w:r>
      <w:proofErr w:type="spellStart"/>
      <w:r w:rsidR="00AF76FD" w:rsidRPr="00AF76FD">
        <w:rPr>
          <w:i/>
          <w:iCs/>
        </w:rPr>
        <w:t>Classics</w:t>
      </w:r>
      <w:proofErr w:type="spellEnd"/>
      <w:r w:rsidR="00AF76FD">
        <w:t>. O</w:t>
      </w:r>
      <w:r w:rsidRPr="008C7A6F">
        <w:t xml:space="preserve">bsahuje název povídky a text rozdělený do pěti kapitol označených římskými číslicemi; tato edice </w:t>
      </w:r>
      <w:r>
        <w:t>vychází z</w:t>
      </w:r>
      <w:r w:rsidR="00AF76FD">
        <w:t> poslední autorizované verze povídky</w:t>
      </w:r>
      <w:r>
        <w:t xml:space="preserve"> z roku 1935 ve</w:t>
      </w:r>
      <w:r w:rsidR="00A218B7">
        <w:t> </w:t>
      </w:r>
      <w:r>
        <w:t xml:space="preserve">sbírce </w:t>
      </w:r>
      <w:proofErr w:type="spellStart"/>
      <w:r w:rsidRPr="0069337C">
        <w:rPr>
          <w:i/>
          <w:iCs/>
          <w:kern w:val="0"/>
          <w14:ligatures w14:val="none"/>
        </w:rPr>
        <w:t>Taps</w:t>
      </w:r>
      <w:proofErr w:type="spellEnd"/>
      <w:r w:rsidRPr="0069337C">
        <w:rPr>
          <w:i/>
          <w:iCs/>
          <w:kern w:val="0"/>
          <w14:ligatures w14:val="none"/>
        </w:rPr>
        <w:t xml:space="preserve"> </w:t>
      </w:r>
      <w:proofErr w:type="spellStart"/>
      <w:r w:rsidRPr="0069337C">
        <w:rPr>
          <w:i/>
          <w:iCs/>
          <w:kern w:val="0"/>
          <w14:ligatures w14:val="none"/>
        </w:rPr>
        <w:t>at</w:t>
      </w:r>
      <w:proofErr w:type="spellEnd"/>
      <w:r w:rsidRPr="0069337C">
        <w:rPr>
          <w:i/>
          <w:iCs/>
          <w:kern w:val="0"/>
          <w14:ligatures w14:val="none"/>
        </w:rPr>
        <w:t xml:space="preserve"> </w:t>
      </w:r>
      <w:proofErr w:type="spellStart"/>
      <w:r w:rsidRPr="0069337C">
        <w:rPr>
          <w:i/>
          <w:iCs/>
          <w:kern w:val="0"/>
          <w14:ligatures w14:val="none"/>
        </w:rPr>
        <w:t>Reveille</w:t>
      </w:r>
      <w:proofErr w:type="spellEnd"/>
      <w:r>
        <w:t xml:space="preserve">, která </w:t>
      </w:r>
      <w:r w:rsidRPr="008C7A6F">
        <w:t xml:space="preserve">se </w:t>
      </w:r>
      <w:r>
        <w:t xml:space="preserve">liší </w:t>
      </w:r>
      <w:r w:rsidRPr="008C7A6F">
        <w:t>od prvního vydání povídky v periodiku </w:t>
      </w:r>
      <w:proofErr w:type="spellStart"/>
      <w:r w:rsidRPr="008C7A6F">
        <w:rPr>
          <w:i/>
          <w:iCs/>
        </w:rPr>
        <w:t>Saturday</w:t>
      </w:r>
      <w:proofErr w:type="spellEnd"/>
      <w:r w:rsidRPr="008C7A6F">
        <w:rPr>
          <w:i/>
          <w:iCs/>
        </w:rPr>
        <w:t xml:space="preserve"> </w:t>
      </w:r>
      <w:proofErr w:type="spellStart"/>
      <w:r w:rsidRPr="008C7A6F">
        <w:rPr>
          <w:i/>
          <w:iCs/>
        </w:rPr>
        <w:t>Evening</w:t>
      </w:r>
      <w:proofErr w:type="spellEnd"/>
      <w:r w:rsidRPr="008C7A6F">
        <w:rPr>
          <w:i/>
          <w:iCs/>
        </w:rPr>
        <w:t xml:space="preserve"> Post</w:t>
      </w:r>
      <w:r w:rsidRPr="008C7A6F">
        <w:t xml:space="preserve"> v roce 1931</w:t>
      </w:r>
      <w:r w:rsidR="00AF76FD">
        <w:t>. P</w:t>
      </w:r>
      <w:r>
        <w:t xml:space="preserve">odle těchto </w:t>
      </w:r>
      <w:r w:rsidRPr="008C7A6F">
        <w:t xml:space="preserve">rozdílů v textu samotném bylo možné identifikovat právě </w:t>
      </w:r>
      <w:r>
        <w:t xml:space="preserve">až </w:t>
      </w:r>
      <w:r w:rsidRPr="008C7A6F">
        <w:t xml:space="preserve">verzi z roku 1935 jako </w:t>
      </w:r>
      <w:r w:rsidR="00AF76FD">
        <w:t>předlohu pro verzi</w:t>
      </w:r>
      <w:r w:rsidR="00C313BF">
        <w:t xml:space="preserve"> vydanou ve sbírce z neznámého roku </w:t>
      </w:r>
      <w:proofErr w:type="spellStart"/>
      <w:r w:rsidR="00C313BF" w:rsidRPr="00C313BF">
        <w:rPr>
          <w:i/>
          <w:iCs/>
        </w:rPr>
        <w:t>The</w:t>
      </w:r>
      <w:proofErr w:type="spellEnd"/>
      <w:r w:rsidR="00F562E4">
        <w:rPr>
          <w:i/>
          <w:iCs/>
        </w:rPr>
        <w:t> </w:t>
      </w:r>
      <w:proofErr w:type="spellStart"/>
      <w:r w:rsidR="00C313BF" w:rsidRPr="00C313BF">
        <w:rPr>
          <w:i/>
          <w:iCs/>
        </w:rPr>
        <w:t>Diamond</w:t>
      </w:r>
      <w:proofErr w:type="spellEnd"/>
      <w:r w:rsidR="00C313BF" w:rsidRPr="00C313BF">
        <w:rPr>
          <w:i/>
          <w:iCs/>
        </w:rPr>
        <w:t xml:space="preserve"> as Big as </w:t>
      </w:r>
      <w:proofErr w:type="spellStart"/>
      <w:r w:rsidR="00C313BF" w:rsidRPr="00C313BF">
        <w:rPr>
          <w:i/>
          <w:iCs/>
        </w:rPr>
        <w:t>the</w:t>
      </w:r>
      <w:proofErr w:type="spellEnd"/>
      <w:r w:rsidR="00C313BF" w:rsidRPr="00C313BF">
        <w:rPr>
          <w:i/>
          <w:iCs/>
        </w:rPr>
        <w:t xml:space="preserve"> </w:t>
      </w:r>
      <w:proofErr w:type="spellStart"/>
      <w:r w:rsidR="00C313BF" w:rsidRPr="00C313BF">
        <w:rPr>
          <w:i/>
          <w:iCs/>
        </w:rPr>
        <w:t>Ritz</w:t>
      </w:r>
      <w:proofErr w:type="spellEnd"/>
      <w:r>
        <w:t>,</w:t>
      </w:r>
      <w:r w:rsidRPr="008C7A6F">
        <w:t xml:space="preserve"> se kterou Dorůžka </w:t>
      </w:r>
      <w:r>
        <w:t xml:space="preserve">pracoval </w:t>
      </w:r>
      <w:r w:rsidRPr="008C7A6F">
        <w:t>při tvorbě překladu</w:t>
      </w:r>
      <w:r w:rsidR="00AF76FD">
        <w:t xml:space="preserve">, o čemž již pojednává kapitola </w:t>
      </w:r>
      <w:r w:rsidR="00AF76FD" w:rsidRPr="00C313BF">
        <w:t xml:space="preserve">Babylon </w:t>
      </w:r>
      <w:proofErr w:type="spellStart"/>
      <w:r w:rsidR="00AF76FD" w:rsidRPr="00C313BF">
        <w:t>Revisited</w:t>
      </w:r>
      <w:proofErr w:type="spellEnd"/>
      <w:r w:rsidR="00AF76FD">
        <w:t>. Tato kapitola také již shrnula, že kromě změny jedné věty a nekonzistentního převedení francouzských pasáží textu nebrání žádný podstatný</w:t>
      </w:r>
      <w:r w:rsidR="00AC7F7C">
        <w:t xml:space="preserve"> rozdíl </w:t>
      </w:r>
      <w:r w:rsidR="00AF76FD">
        <w:lastRenderedPageBreak/>
        <w:t xml:space="preserve">použití tohoto vydání při rozboru překladu, přičemž na tyto rozdíly bude při analýze </w:t>
      </w:r>
      <w:r w:rsidR="008D7660">
        <w:t>opět</w:t>
      </w:r>
      <w:r w:rsidR="00AF76FD">
        <w:t xml:space="preserve"> upozorněno.</w:t>
      </w:r>
    </w:p>
    <w:p w14:paraId="33D6AA33" w14:textId="17BB8B32" w:rsidR="00E97CA7" w:rsidRPr="00E97CA7" w:rsidRDefault="00E97CA7" w:rsidP="00E97CA7">
      <w:pPr>
        <w:spacing w:line="360" w:lineRule="auto"/>
        <w:ind w:firstLine="709"/>
        <w:jc w:val="both"/>
      </w:pPr>
      <w:r w:rsidRPr="008C7A6F">
        <w:t xml:space="preserve">Všechna vydání českého překladu podrobené rozboru obsahují název povídky, text rozdělený do čtyř kapitol (nikoliv pěti) a vysvětlivky pod čarou. Rozdíly mezi jednotlivými verzemi překladu v textu samotném budou </w:t>
      </w:r>
      <w:r w:rsidRPr="008D7660">
        <w:t xml:space="preserve">předmětem </w:t>
      </w:r>
      <w:r w:rsidR="00286953" w:rsidRPr="008D7660">
        <w:t>Analýzy 2</w:t>
      </w:r>
      <w:r w:rsidR="008D7660">
        <w:t xml:space="preserve"> a rozdíl v členění pak předmětem Analýzy 3.</w:t>
      </w:r>
    </w:p>
    <w:p w14:paraId="05B38C2D" w14:textId="31FACEFB" w:rsidR="009B25F7" w:rsidRDefault="009B25F7" w:rsidP="00912A12">
      <w:pPr>
        <w:spacing w:line="360" w:lineRule="auto"/>
        <w:ind w:firstLine="709"/>
        <w:jc w:val="both"/>
        <w:rPr>
          <w:kern w:val="0"/>
          <w14:ligatures w14:val="none"/>
        </w:rPr>
      </w:pPr>
      <w:r>
        <w:rPr>
          <w:kern w:val="0"/>
          <w14:ligatures w14:val="none"/>
        </w:rPr>
        <w:t>Všechny příklady z původního a přeložených textů jsou identifikovány pomocí čísel stran z příslušných vydání; jejich řazení je v tabul</w:t>
      </w:r>
      <w:r w:rsidR="00286953">
        <w:rPr>
          <w:kern w:val="0"/>
          <w14:ligatures w14:val="none"/>
        </w:rPr>
        <w:t>kách</w:t>
      </w:r>
      <w:r>
        <w:rPr>
          <w:kern w:val="0"/>
          <w14:ligatures w14:val="none"/>
        </w:rPr>
        <w:t xml:space="preserve"> lineární, objevují se tedy v takovém pořadí, jako ve zdrojovém textu</w:t>
      </w:r>
      <w:r w:rsidR="00286953">
        <w:rPr>
          <w:kern w:val="0"/>
          <w14:ligatures w14:val="none"/>
        </w:rPr>
        <w:t xml:space="preserve"> (pokud není tabulka rozdělena jinak)</w:t>
      </w:r>
      <w:r>
        <w:rPr>
          <w:kern w:val="0"/>
          <w14:ligatures w14:val="none"/>
        </w:rPr>
        <w:t>. Kapitalizace slov je zachována a může se u jednotlivých textů lišit. V případě, že je komentován celý obsah pole tabulky, není nijak zvýrazněn; pokud je však rozebíraný LP uveden s okolními prostředky pro</w:t>
      </w:r>
      <w:r w:rsidR="00A218B7">
        <w:rPr>
          <w:kern w:val="0"/>
          <w14:ligatures w14:val="none"/>
        </w:rPr>
        <w:t> </w:t>
      </w:r>
      <w:r>
        <w:rPr>
          <w:kern w:val="0"/>
          <w14:ligatures w14:val="none"/>
        </w:rPr>
        <w:t xml:space="preserve">lepší porozumění analýze, je relevantní část </w:t>
      </w:r>
      <w:r w:rsidR="00286953">
        <w:rPr>
          <w:kern w:val="0"/>
          <w14:ligatures w14:val="none"/>
        </w:rPr>
        <w:t xml:space="preserve">původní verze, českého překladu i vlastního překladu </w:t>
      </w:r>
      <w:r>
        <w:rPr>
          <w:kern w:val="0"/>
          <w14:ligatures w14:val="none"/>
        </w:rPr>
        <w:t>zvýrazněna žlutou barvou</w:t>
      </w:r>
      <w:r w:rsidR="00286953" w:rsidRPr="00B86A49">
        <w:rPr>
          <w:kern w:val="0"/>
          <w14:ligatures w14:val="none"/>
        </w:rPr>
        <w:t xml:space="preserve">. </w:t>
      </w:r>
      <w:r w:rsidR="00E938B7" w:rsidRPr="00B86A49">
        <w:rPr>
          <w:kern w:val="0"/>
          <w14:ligatures w14:val="none"/>
        </w:rPr>
        <w:t>V Analýze 2 byla pro</w:t>
      </w:r>
      <w:r w:rsidR="00E938B7">
        <w:rPr>
          <w:kern w:val="0"/>
          <w14:ligatures w14:val="none"/>
        </w:rPr>
        <w:t xml:space="preserve"> snadnější orientaci mezi jednotlivými verzemi překladu k</w:t>
      </w:r>
      <w:r w:rsidR="00286953">
        <w:rPr>
          <w:kern w:val="0"/>
          <w14:ligatures w14:val="none"/>
        </w:rPr>
        <w:t>e každé novější</w:t>
      </w:r>
      <w:r w:rsidR="00E938B7">
        <w:rPr>
          <w:kern w:val="0"/>
          <w14:ligatures w14:val="none"/>
        </w:rPr>
        <w:t xml:space="preserve"> verzi přiřazena konkrétní </w:t>
      </w:r>
      <w:r>
        <w:rPr>
          <w:kern w:val="0"/>
          <w14:ligatures w14:val="none"/>
        </w:rPr>
        <w:t>barva</w:t>
      </w:r>
      <w:r w:rsidR="00E938B7">
        <w:rPr>
          <w:kern w:val="0"/>
          <w14:ligatures w14:val="none"/>
        </w:rPr>
        <w:t xml:space="preserve"> zvýraznění; fialová pro </w:t>
      </w:r>
      <w:r w:rsidR="00286953">
        <w:rPr>
          <w:kern w:val="0"/>
          <w14:ligatures w14:val="none"/>
        </w:rPr>
        <w:t>verzi z roku 1970</w:t>
      </w:r>
      <w:r w:rsidR="00E938B7">
        <w:rPr>
          <w:kern w:val="0"/>
          <w14:ligatures w14:val="none"/>
        </w:rPr>
        <w:t>,</w:t>
      </w:r>
      <w:r w:rsidR="00A022D7">
        <w:rPr>
          <w:kern w:val="0"/>
          <w14:ligatures w14:val="none"/>
        </w:rPr>
        <w:t xml:space="preserve"> zelená</w:t>
      </w:r>
      <w:r w:rsidR="00D322DD">
        <w:rPr>
          <w:kern w:val="0"/>
          <w14:ligatures w14:val="none"/>
        </w:rPr>
        <w:t xml:space="preserve"> pro</w:t>
      </w:r>
      <w:r w:rsidR="00286953">
        <w:rPr>
          <w:kern w:val="0"/>
          <w14:ligatures w14:val="none"/>
        </w:rPr>
        <w:t xml:space="preserve"> verzi z roku 2006</w:t>
      </w:r>
      <w:r w:rsidR="00D322DD">
        <w:rPr>
          <w:kern w:val="0"/>
          <w14:ligatures w14:val="none"/>
        </w:rPr>
        <w:t xml:space="preserve"> a tyrkysová pro </w:t>
      </w:r>
      <w:r w:rsidR="00286953">
        <w:rPr>
          <w:kern w:val="0"/>
          <w14:ligatures w14:val="none"/>
        </w:rPr>
        <w:t>verzi z roku 2016</w:t>
      </w:r>
      <w:r>
        <w:rPr>
          <w:kern w:val="0"/>
          <w14:ligatures w14:val="none"/>
        </w:rPr>
        <w:t>.</w:t>
      </w:r>
      <w:r w:rsidR="001B1C32">
        <w:rPr>
          <w:kern w:val="0"/>
          <w14:ligatures w14:val="none"/>
        </w:rPr>
        <w:t xml:space="preserve"> Při odkazování na</w:t>
      </w:r>
      <w:r w:rsidR="00A218B7">
        <w:rPr>
          <w:kern w:val="0"/>
          <w14:ligatures w14:val="none"/>
        </w:rPr>
        <w:t> </w:t>
      </w:r>
      <w:r w:rsidR="001B1C32">
        <w:rPr>
          <w:kern w:val="0"/>
          <w14:ligatures w14:val="none"/>
        </w:rPr>
        <w:t xml:space="preserve">jednotlivé příklady v textu jsou </w:t>
      </w:r>
      <w:r w:rsidR="008D7660">
        <w:rPr>
          <w:kern w:val="0"/>
          <w14:ligatures w14:val="none"/>
        </w:rPr>
        <w:t xml:space="preserve">slova </w:t>
      </w:r>
      <w:r w:rsidR="001B1C32">
        <w:rPr>
          <w:kern w:val="0"/>
          <w14:ligatures w14:val="none"/>
        </w:rPr>
        <w:t>uvedena v uvozovkách, pouze při odkazování na</w:t>
      </w:r>
      <w:r w:rsidR="00F562E4">
        <w:rPr>
          <w:kern w:val="0"/>
          <w14:ligatures w14:val="none"/>
        </w:rPr>
        <w:t> </w:t>
      </w:r>
      <w:r w:rsidR="001B1C32">
        <w:rPr>
          <w:kern w:val="0"/>
          <w14:ligatures w14:val="none"/>
        </w:rPr>
        <w:t xml:space="preserve">zdroje hesel ve slovnících jsou </w:t>
      </w:r>
      <w:r w:rsidR="008D7660">
        <w:rPr>
          <w:kern w:val="0"/>
          <w14:ligatures w14:val="none"/>
        </w:rPr>
        <w:t xml:space="preserve">slova </w:t>
      </w:r>
      <w:r w:rsidR="001B1C32">
        <w:rPr>
          <w:kern w:val="0"/>
          <w14:ligatures w14:val="none"/>
        </w:rPr>
        <w:t>uvedena kurzívou.</w:t>
      </w:r>
    </w:p>
    <w:p w14:paraId="0577B9D4" w14:textId="335DCCF7" w:rsidR="00912A12" w:rsidRPr="00912A12" w:rsidRDefault="009B25F7" w:rsidP="006C596D">
      <w:pPr>
        <w:spacing w:line="360" w:lineRule="auto"/>
        <w:ind w:firstLine="709"/>
        <w:jc w:val="both"/>
        <w:rPr>
          <w:kern w:val="0"/>
          <w14:ligatures w14:val="none"/>
        </w:rPr>
      </w:pPr>
      <w:r>
        <w:rPr>
          <w:kern w:val="0"/>
          <w14:ligatures w14:val="none"/>
        </w:rPr>
        <w:t>Analýza používá řadu zkratek, jeji</w:t>
      </w:r>
      <w:r w:rsidR="001F6FE4">
        <w:rPr>
          <w:kern w:val="0"/>
          <w14:ligatures w14:val="none"/>
        </w:rPr>
        <w:t>ch</w:t>
      </w:r>
      <w:r>
        <w:rPr>
          <w:kern w:val="0"/>
          <w14:ligatures w14:val="none"/>
        </w:rPr>
        <w:t>ž komplexní přehled je uveden v</w:t>
      </w:r>
      <w:r w:rsidR="005E6699">
        <w:rPr>
          <w:kern w:val="0"/>
          <w14:ligatures w14:val="none"/>
        </w:rPr>
        <w:t xml:space="preserve"> přiloženém </w:t>
      </w:r>
      <w:r w:rsidRPr="008D7660">
        <w:rPr>
          <w:kern w:val="0"/>
          <w14:ligatures w14:val="none"/>
        </w:rPr>
        <w:t>Seznamu zkratek</w:t>
      </w:r>
      <w:r w:rsidR="005E6699" w:rsidRPr="008D7660">
        <w:rPr>
          <w:kern w:val="0"/>
          <w14:ligatures w14:val="none"/>
        </w:rPr>
        <w:t>.</w:t>
      </w:r>
      <w:r w:rsidR="005E6699">
        <w:rPr>
          <w:kern w:val="0"/>
          <w14:ligatures w14:val="none"/>
        </w:rPr>
        <w:t xml:space="preserve"> Jedná se </w:t>
      </w:r>
      <w:r>
        <w:rPr>
          <w:kern w:val="0"/>
          <w14:ligatures w14:val="none"/>
        </w:rPr>
        <w:t xml:space="preserve">zejména </w:t>
      </w:r>
      <w:r w:rsidR="004D4B77">
        <w:rPr>
          <w:kern w:val="0"/>
          <w14:ligatures w14:val="none"/>
        </w:rPr>
        <w:t xml:space="preserve">o </w:t>
      </w:r>
      <w:r>
        <w:rPr>
          <w:kern w:val="0"/>
          <w14:ligatures w14:val="none"/>
        </w:rPr>
        <w:t xml:space="preserve">zkratky </w:t>
      </w:r>
      <w:r w:rsidR="00CC5A17">
        <w:rPr>
          <w:kern w:val="0"/>
          <w14:ligatures w14:val="none"/>
        </w:rPr>
        <w:t>názvů</w:t>
      </w:r>
      <w:r>
        <w:rPr>
          <w:kern w:val="0"/>
          <w14:ligatures w14:val="none"/>
        </w:rPr>
        <w:t xml:space="preserve"> jednotlivých slovníků (</w:t>
      </w:r>
      <w:r w:rsidR="008D7660">
        <w:rPr>
          <w:kern w:val="0"/>
          <w14:ligatures w14:val="none"/>
        </w:rPr>
        <w:t xml:space="preserve">ASSČ, CD, </w:t>
      </w:r>
      <w:r>
        <w:rPr>
          <w:kern w:val="0"/>
          <w14:ligatures w14:val="none"/>
        </w:rPr>
        <w:t>IJP, SSČ, SSJČ) a zkratky pro práci s korpusem (ČNK, IPM</w:t>
      </w:r>
      <w:r w:rsidR="008D7660">
        <w:rPr>
          <w:kern w:val="0"/>
          <w14:ligatures w14:val="none"/>
        </w:rPr>
        <w:t xml:space="preserve">, </w:t>
      </w:r>
      <w:proofErr w:type="spellStart"/>
      <w:r w:rsidR="008D7660">
        <w:rPr>
          <w:kern w:val="0"/>
          <w14:ligatures w14:val="none"/>
        </w:rPr>
        <w:t>WaG</w:t>
      </w:r>
      <w:proofErr w:type="spellEnd"/>
      <w:r>
        <w:rPr>
          <w:kern w:val="0"/>
          <w14:ligatures w14:val="none"/>
        </w:rPr>
        <w:t>).</w:t>
      </w:r>
      <w:r w:rsidR="006C596D">
        <w:rPr>
          <w:kern w:val="0"/>
          <w14:ligatures w14:val="none"/>
        </w:rPr>
        <w:t xml:space="preserve"> U slovníků a aplikace </w:t>
      </w:r>
      <w:proofErr w:type="spellStart"/>
      <w:r w:rsidR="006C596D">
        <w:rPr>
          <w:kern w:val="0"/>
          <w14:ligatures w14:val="none"/>
        </w:rPr>
        <w:t>KonText</w:t>
      </w:r>
      <w:proofErr w:type="spellEnd"/>
      <w:r w:rsidR="006C596D">
        <w:rPr>
          <w:kern w:val="0"/>
          <w14:ligatures w14:val="none"/>
        </w:rPr>
        <w:t xml:space="preserve"> uvádí </w:t>
      </w:r>
      <w:r w:rsidR="004D4B77">
        <w:rPr>
          <w:kern w:val="0"/>
          <w14:ligatures w14:val="none"/>
        </w:rPr>
        <w:t xml:space="preserve">rozbor </w:t>
      </w:r>
      <w:r w:rsidR="006C596D">
        <w:rPr>
          <w:kern w:val="0"/>
          <w14:ligatures w14:val="none"/>
        </w:rPr>
        <w:t>jako zdroje jednotlivá hesla, u aplikace Slovo v kostce (</w:t>
      </w:r>
      <w:proofErr w:type="spellStart"/>
      <w:r w:rsidR="006C596D">
        <w:rPr>
          <w:kern w:val="0"/>
          <w14:ligatures w14:val="none"/>
        </w:rPr>
        <w:t>WaG</w:t>
      </w:r>
      <w:proofErr w:type="spellEnd"/>
      <w:r w:rsidR="006C596D">
        <w:rPr>
          <w:kern w:val="0"/>
          <w14:ligatures w14:val="none"/>
        </w:rPr>
        <w:t>)</w:t>
      </w:r>
      <w:r w:rsidR="005E6699">
        <w:rPr>
          <w:kern w:val="0"/>
          <w14:ligatures w14:val="none"/>
        </w:rPr>
        <w:t xml:space="preserve"> pak</w:t>
      </w:r>
      <w:r w:rsidR="006C596D">
        <w:rPr>
          <w:kern w:val="0"/>
          <w14:ligatures w14:val="none"/>
        </w:rPr>
        <w:t xml:space="preserve"> konkrétní slova.</w:t>
      </w:r>
      <w:r w:rsidR="00EF4A2B">
        <w:rPr>
          <w:kern w:val="0"/>
          <w14:ligatures w14:val="none"/>
        </w:rPr>
        <w:t xml:space="preserve"> Pro odkazování na </w:t>
      </w:r>
      <w:r w:rsidR="00DC18AC">
        <w:rPr>
          <w:kern w:val="0"/>
          <w14:ligatures w14:val="none"/>
        </w:rPr>
        <w:t xml:space="preserve">verzi </w:t>
      </w:r>
      <w:r w:rsidR="00EF4A2B">
        <w:rPr>
          <w:kern w:val="0"/>
          <w14:ligatures w14:val="none"/>
        </w:rPr>
        <w:t>původní</w:t>
      </w:r>
      <w:r w:rsidR="00DC18AC">
        <w:rPr>
          <w:kern w:val="0"/>
          <w14:ligatures w14:val="none"/>
        </w:rPr>
        <w:t>ho</w:t>
      </w:r>
      <w:r w:rsidR="00EF4A2B">
        <w:rPr>
          <w:kern w:val="0"/>
          <w14:ligatures w14:val="none"/>
        </w:rPr>
        <w:t xml:space="preserve"> text</w:t>
      </w:r>
      <w:r w:rsidR="00DC18AC">
        <w:rPr>
          <w:kern w:val="0"/>
          <w14:ligatures w14:val="none"/>
        </w:rPr>
        <w:t>u použitou pro rozbor z roku 2023</w:t>
      </w:r>
      <w:r w:rsidR="00EF4A2B">
        <w:rPr>
          <w:kern w:val="0"/>
          <w14:ligatures w14:val="none"/>
        </w:rPr>
        <w:t xml:space="preserve"> se používá zkratka BR</w:t>
      </w:r>
      <w:r w:rsidR="00DC18AC">
        <w:rPr>
          <w:kern w:val="0"/>
          <w14:ligatures w14:val="none"/>
        </w:rPr>
        <w:t>23</w:t>
      </w:r>
      <w:r w:rsidR="006D7025">
        <w:rPr>
          <w:kern w:val="0"/>
          <w14:ligatures w14:val="none"/>
        </w:rPr>
        <w:t>,</w:t>
      </w:r>
      <w:r w:rsidR="00DC18AC">
        <w:rPr>
          <w:kern w:val="0"/>
          <w14:ligatures w14:val="none"/>
        </w:rPr>
        <w:t xml:space="preserve"> </w:t>
      </w:r>
      <w:r w:rsidR="004D4B77">
        <w:rPr>
          <w:kern w:val="0"/>
          <w14:ligatures w14:val="none"/>
        </w:rPr>
        <w:t>odkazující na název povídky a rok vydání</w:t>
      </w:r>
      <w:r w:rsidR="006D7025">
        <w:rPr>
          <w:kern w:val="0"/>
          <w14:ligatures w14:val="none"/>
        </w:rPr>
        <w:t xml:space="preserve">. </w:t>
      </w:r>
      <w:r w:rsidR="008D7660">
        <w:rPr>
          <w:kern w:val="0"/>
          <w14:ligatures w14:val="none"/>
        </w:rPr>
        <w:t>Stejnou logikou</w:t>
      </w:r>
      <w:r w:rsidR="004D4B77">
        <w:rPr>
          <w:kern w:val="0"/>
          <w14:ligatures w14:val="none"/>
        </w:rPr>
        <w:t xml:space="preserve"> </w:t>
      </w:r>
      <w:r w:rsidR="006D7025">
        <w:rPr>
          <w:kern w:val="0"/>
          <w14:ligatures w14:val="none"/>
        </w:rPr>
        <w:t>jsou označen</w:t>
      </w:r>
      <w:r w:rsidR="008D7660">
        <w:rPr>
          <w:kern w:val="0"/>
          <w14:ligatures w14:val="none"/>
        </w:rPr>
        <w:t>y</w:t>
      </w:r>
      <w:r w:rsidR="006D7025">
        <w:rPr>
          <w:kern w:val="0"/>
          <w14:ligatures w14:val="none"/>
        </w:rPr>
        <w:t xml:space="preserve"> </w:t>
      </w:r>
      <w:r w:rsidR="00EF4A2B">
        <w:rPr>
          <w:kern w:val="0"/>
          <w14:ligatures w14:val="none"/>
        </w:rPr>
        <w:t>jednotli</w:t>
      </w:r>
      <w:r w:rsidR="006D7025">
        <w:rPr>
          <w:kern w:val="0"/>
          <w14:ligatures w14:val="none"/>
        </w:rPr>
        <w:t>vé</w:t>
      </w:r>
      <w:r w:rsidR="00EF4A2B">
        <w:rPr>
          <w:kern w:val="0"/>
          <w14:ligatures w14:val="none"/>
        </w:rPr>
        <w:t xml:space="preserve"> překladov</w:t>
      </w:r>
      <w:r w:rsidR="006D7025">
        <w:rPr>
          <w:kern w:val="0"/>
          <w14:ligatures w14:val="none"/>
        </w:rPr>
        <w:t xml:space="preserve">é </w:t>
      </w:r>
      <w:r w:rsidR="00EF4A2B">
        <w:rPr>
          <w:kern w:val="0"/>
          <w14:ligatures w14:val="none"/>
        </w:rPr>
        <w:t>verz</w:t>
      </w:r>
      <w:r w:rsidR="006D7025">
        <w:rPr>
          <w:kern w:val="0"/>
          <w14:ligatures w14:val="none"/>
        </w:rPr>
        <w:t xml:space="preserve">e </w:t>
      </w:r>
      <w:r w:rsidR="008D7660">
        <w:rPr>
          <w:kern w:val="0"/>
          <w14:ligatures w14:val="none"/>
        </w:rPr>
        <w:t xml:space="preserve">jako </w:t>
      </w:r>
      <w:r w:rsidR="00EF4A2B">
        <w:rPr>
          <w:kern w:val="0"/>
          <w14:ligatures w14:val="none"/>
        </w:rPr>
        <w:t>Bó64, Bó70, Bo06,</w:t>
      </w:r>
      <w:r w:rsidR="008D7660">
        <w:rPr>
          <w:kern w:val="0"/>
          <w14:ligatures w14:val="none"/>
        </w:rPr>
        <w:t xml:space="preserve"> a</w:t>
      </w:r>
      <w:r w:rsidR="00EF4A2B">
        <w:rPr>
          <w:kern w:val="0"/>
          <w14:ligatures w14:val="none"/>
        </w:rPr>
        <w:t xml:space="preserve"> Bo16.</w:t>
      </w:r>
    </w:p>
    <w:p w14:paraId="1E48BF6D" w14:textId="77777777" w:rsidR="00CC51E5" w:rsidRDefault="00CC51E5">
      <w:pPr>
        <w:rPr>
          <w:rFonts w:eastAsia="Times New Roman"/>
          <w:b/>
          <w:bCs/>
          <w:color w:val="000000"/>
          <w:kern w:val="0"/>
          <w:sz w:val="32"/>
          <w:szCs w:val="32"/>
          <w:lang w:eastAsia="cs-CZ"/>
          <w14:ligatures w14:val="none"/>
        </w:rPr>
      </w:pPr>
      <w:bookmarkStart w:id="18" w:name="_Hlk163717613"/>
      <w:r>
        <w:br w:type="page"/>
      </w:r>
    </w:p>
    <w:p w14:paraId="30513992" w14:textId="294384C2" w:rsidR="005A3920" w:rsidRDefault="00C9113C" w:rsidP="00C9113C">
      <w:pPr>
        <w:pStyle w:val="Nadpis1"/>
      </w:pPr>
      <w:bookmarkStart w:id="19" w:name="_Toc165625674"/>
      <w:r>
        <w:lastRenderedPageBreak/>
        <w:t>Analýz</w:t>
      </w:r>
      <w:r w:rsidR="005A3920">
        <w:t>y překladu</w:t>
      </w:r>
      <w:bookmarkEnd w:id="19"/>
    </w:p>
    <w:p w14:paraId="309B8B7A" w14:textId="14FB1B29" w:rsidR="00C9113C" w:rsidRPr="005A3920" w:rsidRDefault="005A3920" w:rsidP="005A3920">
      <w:pPr>
        <w:pStyle w:val="Nadpis2"/>
      </w:pPr>
      <w:bookmarkStart w:id="20" w:name="_Toc165625675"/>
      <w:r w:rsidRPr="005A3920">
        <w:t>Analýza 1:</w:t>
      </w:r>
      <w:r w:rsidR="00052904" w:rsidRPr="005A3920">
        <w:t xml:space="preserve"> zastarávání překladu</w:t>
      </w:r>
      <w:bookmarkEnd w:id="20"/>
    </w:p>
    <w:p w14:paraId="2C28E30D" w14:textId="7E191857" w:rsidR="00052904" w:rsidRDefault="00052904" w:rsidP="00052904">
      <w:pPr>
        <w:spacing w:line="360" w:lineRule="auto"/>
        <w:ind w:firstLine="709"/>
        <w:jc w:val="both"/>
        <w:rPr>
          <w:kern w:val="0"/>
          <w14:ligatures w14:val="none"/>
        </w:rPr>
      </w:pPr>
      <w:r w:rsidRPr="008B0052">
        <w:rPr>
          <w:kern w:val="0"/>
          <w14:ligatures w14:val="none"/>
        </w:rPr>
        <w:t xml:space="preserve">Tato část analýzy </w:t>
      </w:r>
      <w:r w:rsidR="00462B0C">
        <w:rPr>
          <w:kern w:val="0"/>
          <w14:ligatures w14:val="none"/>
        </w:rPr>
        <w:t>se zaměří na</w:t>
      </w:r>
      <w:r w:rsidRPr="008B0052">
        <w:rPr>
          <w:kern w:val="0"/>
          <w14:ligatures w14:val="none"/>
        </w:rPr>
        <w:t xml:space="preserve"> problematiku dobové podmíněnosti</w:t>
      </w:r>
      <w:r w:rsidR="00462B0C">
        <w:rPr>
          <w:kern w:val="0"/>
          <w14:ligatures w14:val="none"/>
        </w:rPr>
        <w:t xml:space="preserve"> překladatelských řešení</w:t>
      </w:r>
      <w:r w:rsidR="00FB05DD">
        <w:rPr>
          <w:kern w:val="0"/>
          <w14:ligatures w14:val="none"/>
        </w:rPr>
        <w:t>. J</w:t>
      </w:r>
      <w:r w:rsidR="00462B0C">
        <w:rPr>
          <w:kern w:val="0"/>
          <w14:ligatures w14:val="none"/>
        </w:rPr>
        <w:t>ednotlivé případy představí nejprve z hlediska celkové starší překladatelské metody a</w:t>
      </w:r>
      <w:r w:rsidR="00A218B7">
        <w:rPr>
          <w:kern w:val="0"/>
          <w14:ligatures w14:val="none"/>
        </w:rPr>
        <w:t> </w:t>
      </w:r>
      <w:r w:rsidR="00462B0C">
        <w:rPr>
          <w:kern w:val="0"/>
          <w14:ligatures w14:val="none"/>
        </w:rPr>
        <w:t>následně podle úrovní</w:t>
      </w:r>
      <w:r w:rsidRPr="008B0052">
        <w:rPr>
          <w:kern w:val="0"/>
          <w14:ligatures w14:val="none"/>
        </w:rPr>
        <w:t xml:space="preserve"> jazykový</w:t>
      </w:r>
      <w:r w:rsidR="00462B0C">
        <w:rPr>
          <w:kern w:val="0"/>
          <w14:ligatures w14:val="none"/>
        </w:rPr>
        <w:t>ch</w:t>
      </w:r>
      <w:r w:rsidRPr="008B0052">
        <w:rPr>
          <w:kern w:val="0"/>
          <w14:ligatures w14:val="none"/>
        </w:rPr>
        <w:t xml:space="preserve"> rovin. </w:t>
      </w:r>
    </w:p>
    <w:p w14:paraId="3E74795F" w14:textId="787ACCB2" w:rsidR="00052904" w:rsidRPr="005A3920" w:rsidRDefault="00052904" w:rsidP="005A3920">
      <w:pPr>
        <w:pStyle w:val="Nadpis3"/>
      </w:pPr>
      <w:bookmarkStart w:id="21" w:name="_Toc165625676"/>
      <w:r w:rsidRPr="005A3920">
        <w:t xml:space="preserve">Analýza </w:t>
      </w:r>
      <w:r w:rsidR="00FB7CA2">
        <w:t xml:space="preserve">zastarávání </w:t>
      </w:r>
      <w:r w:rsidRPr="005A3920">
        <w:t>překladu s přihlédnutím k starší překladatelské metodě</w:t>
      </w:r>
      <w:bookmarkEnd w:id="21"/>
      <w:r w:rsidR="005A3920" w:rsidRPr="005A3920">
        <w:t xml:space="preserve"> </w:t>
      </w:r>
    </w:p>
    <w:p w14:paraId="306703E3" w14:textId="7D59EAB6" w:rsidR="007131CA" w:rsidRDefault="007131CA" w:rsidP="00052904">
      <w:pPr>
        <w:spacing w:line="360" w:lineRule="auto"/>
        <w:ind w:firstLine="709"/>
        <w:jc w:val="both"/>
        <w:rPr>
          <w:kern w:val="0"/>
          <w14:ligatures w14:val="none"/>
        </w:rPr>
      </w:pPr>
      <w:r>
        <w:rPr>
          <w:kern w:val="0"/>
          <w14:ligatures w14:val="none"/>
        </w:rPr>
        <w:t>Práce již pojedn</w:t>
      </w:r>
      <w:r w:rsidR="00330194">
        <w:rPr>
          <w:kern w:val="0"/>
          <w14:ligatures w14:val="none"/>
        </w:rPr>
        <w:t>al</w:t>
      </w:r>
      <w:r>
        <w:rPr>
          <w:kern w:val="0"/>
          <w14:ligatures w14:val="none"/>
        </w:rPr>
        <w:t xml:space="preserve">a o dvojí normě překladu podle Levého (2012, s. 82), jejíž respektování řadí </w:t>
      </w:r>
      <w:proofErr w:type="spellStart"/>
      <w:r>
        <w:rPr>
          <w:kern w:val="0"/>
          <w14:ligatures w14:val="none"/>
        </w:rPr>
        <w:t>Zehnalová</w:t>
      </w:r>
      <w:proofErr w:type="spellEnd"/>
      <w:r>
        <w:rPr>
          <w:kern w:val="0"/>
          <w14:ligatures w14:val="none"/>
        </w:rPr>
        <w:t xml:space="preserve"> společně s přímostí a úplností překladu mezi základ současné překladatelské metody (2020, s. 96). Při analýze práce překladatele a metod, které zvolil, je však nutné vnímat je v kontextu překladatelských metod dobových (s. 20). </w:t>
      </w:r>
      <w:r w:rsidR="00330194">
        <w:rPr>
          <w:kern w:val="0"/>
          <w14:ligatures w14:val="none"/>
        </w:rPr>
        <w:t xml:space="preserve">U Dorůžkova překladu Velkého Gatsbyho </w:t>
      </w:r>
      <w:r w:rsidR="00553B87">
        <w:rPr>
          <w:kern w:val="0"/>
          <w14:ligatures w14:val="none"/>
        </w:rPr>
        <w:t>demonstruje</w:t>
      </w:r>
      <w:r w:rsidR="00330194">
        <w:rPr>
          <w:kern w:val="0"/>
          <w14:ligatures w14:val="none"/>
        </w:rPr>
        <w:t xml:space="preserve"> </w:t>
      </w:r>
      <w:proofErr w:type="spellStart"/>
      <w:r w:rsidR="00330194">
        <w:rPr>
          <w:kern w:val="0"/>
          <w14:ligatures w14:val="none"/>
        </w:rPr>
        <w:t>Zehnalová</w:t>
      </w:r>
      <w:proofErr w:type="spellEnd"/>
      <w:r w:rsidR="00330194">
        <w:rPr>
          <w:kern w:val="0"/>
          <w14:ligatures w14:val="none"/>
        </w:rPr>
        <w:t xml:space="preserve"> dobovou podmíněnost překladatelské metody </w:t>
      </w:r>
      <w:r w:rsidR="00553B87">
        <w:rPr>
          <w:kern w:val="0"/>
          <w14:ligatures w14:val="none"/>
        </w:rPr>
        <w:t xml:space="preserve">na použití počeštěných podob křestních jmen některých postav (s. </w:t>
      </w:r>
      <w:r w:rsidR="00553B87" w:rsidRPr="008B0052">
        <w:rPr>
          <w:kern w:val="0"/>
          <w14:ligatures w14:val="none"/>
        </w:rPr>
        <w:t>16</w:t>
      </w:r>
      <w:r w:rsidR="00553B87">
        <w:rPr>
          <w:kern w:val="0"/>
          <w14:ligatures w14:val="none"/>
        </w:rPr>
        <w:t>3</w:t>
      </w:r>
      <w:r w:rsidR="00553B87" w:rsidRPr="008B0052">
        <w:rPr>
          <w:kern w:val="0"/>
          <w14:ligatures w14:val="none"/>
        </w:rPr>
        <w:t>)</w:t>
      </w:r>
      <w:r w:rsidR="00553B87">
        <w:rPr>
          <w:kern w:val="0"/>
          <w14:ligatures w14:val="none"/>
        </w:rPr>
        <w:t xml:space="preserve"> a na překladu zeměpisných názvů (s. 128). </w:t>
      </w:r>
    </w:p>
    <w:p w14:paraId="28682587" w14:textId="3EEBEED9" w:rsidR="00052904" w:rsidRDefault="00052904" w:rsidP="00052904">
      <w:pPr>
        <w:spacing w:line="360" w:lineRule="auto"/>
        <w:ind w:firstLine="709"/>
        <w:jc w:val="both"/>
        <w:rPr>
          <w:kern w:val="0"/>
          <w14:ligatures w14:val="none"/>
        </w:rPr>
      </w:pPr>
      <w:proofErr w:type="spellStart"/>
      <w:r w:rsidRPr="008B0052">
        <w:rPr>
          <w:kern w:val="0"/>
          <w14:ligatures w14:val="none"/>
        </w:rPr>
        <w:t>Dorůžkův</w:t>
      </w:r>
      <w:proofErr w:type="spellEnd"/>
      <w:r w:rsidRPr="008B0052">
        <w:rPr>
          <w:kern w:val="0"/>
          <w14:ligatures w14:val="none"/>
        </w:rPr>
        <w:t xml:space="preserve"> překlad </w:t>
      </w:r>
      <w:r w:rsidR="00553B87">
        <w:rPr>
          <w:kern w:val="0"/>
          <w14:ligatures w14:val="none"/>
        </w:rPr>
        <w:t xml:space="preserve">povídky </w:t>
      </w:r>
      <w:r w:rsidR="00553B87" w:rsidRPr="00553B87">
        <w:rPr>
          <w:i/>
          <w:iCs/>
          <w:kern w:val="0"/>
          <w14:ligatures w14:val="none"/>
        </w:rPr>
        <w:t xml:space="preserve">Znovu v Babylóně </w:t>
      </w:r>
      <w:r w:rsidR="00553B87">
        <w:rPr>
          <w:kern w:val="0"/>
          <w14:ligatures w14:val="none"/>
        </w:rPr>
        <w:t xml:space="preserve">však </w:t>
      </w:r>
      <w:r w:rsidRPr="008B0052">
        <w:rPr>
          <w:kern w:val="0"/>
          <w14:ligatures w14:val="none"/>
        </w:rPr>
        <w:t xml:space="preserve">nepředstavuje </w:t>
      </w:r>
      <w:r w:rsidR="00553B87">
        <w:rPr>
          <w:kern w:val="0"/>
          <w14:ligatures w14:val="none"/>
        </w:rPr>
        <w:t xml:space="preserve">tuto </w:t>
      </w:r>
      <w:r w:rsidRPr="008B0052">
        <w:rPr>
          <w:kern w:val="0"/>
          <w14:ligatures w14:val="none"/>
        </w:rPr>
        <w:t xml:space="preserve">starší překladatelskou metodu v oblasti </w:t>
      </w:r>
      <w:r w:rsidR="009468D7">
        <w:rPr>
          <w:kern w:val="0"/>
          <w14:ligatures w14:val="none"/>
        </w:rPr>
        <w:t>křestních jmen a zeměpisných názvů</w:t>
      </w:r>
      <w:r w:rsidRPr="008B0052">
        <w:rPr>
          <w:kern w:val="0"/>
          <w14:ligatures w14:val="none"/>
        </w:rPr>
        <w:t>, protože jsou ponechána v původní podobě</w:t>
      </w:r>
      <w:r w:rsidR="00553B87">
        <w:rPr>
          <w:kern w:val="0"/>
          <w14:ligatures w14:val="none"/>
        </w:rPr>
        <w:t>. N</w:t>
      </w:r>
      <w:r w:rsidRPr="008B0052">
        <w:rPr>
          <w:kern w:val="0"/>
          <w14:ligatures w14:val="none"/>
        </w:rPr>
        <w:t>edochází zde k použití česk</w:t>
      </w:r>
      <w:r w:rsidR="00553B87">
        <w:rPr>
          <w:kern w:val="0"/>
          <w14:ligatures w14:val="none"/>
        </w:rPr>
        <w:t xml:space="preserve">é </w:t>
      </w:r>
      <w:r w:rsidRPr="008B0052">
        <w:rPr>
          <w:kern w:val="0"/>
          <w14:ligatures w14:val="none"/>
        </w:rPr>
        <w:t>podob</w:t>
      </w:r>
      <w:r w:rsidR="00553B87">
        <w:rPr>
          <w:kern w:val="0"/>
          <w14:ligatures w14:val="none"/>
        </w:rPr>
        <w:t>y u žádného z</w:t>
      </w:r>
      <w:r w:rsidRPr="008B0052">
        <w:rPr>
          <w:kern w:val="0"/>
          <w14:ligatures w14:val="none"/>
        </w:rPr>
        <w:t xml:space="preserve"> křestních jme</w:t>
      </w:r>
      <w:r w:rsidR="00553B87">
        <w:rPr>
          <w:kern w:val="0"/>
          <w14:ligatures w14:val="none"/>
        </w:rPr>
        <w:t>n kromě nekonzistentního použití překladové verze „</w:t>
      </w:r>
      <w:proofErr w:type="spellStart"/>
      <w:r w:rsidR="00553B87">
        <w:rPr>
          <w:kern w:val="0"/>
          <w14:ligatures w14:val="none"/>
        </w:rPr>
        <w:t>Honorie</w:t>
      </w:r>
      <w:proofErr w:type="spellEnd"/>
      <w:r w:rsidR="00553B87">
        <w:rPr>
          <w:kern w:val="0"/>
          <w14:ligatures w14:val="none"/>
        </w:rPr>
        <w:t>“ pro jméno „</w:t>
      </w:r>
      <w:proofErr w:type="spellStart"/>
      <w:r w:rsidR="00553B87">
        <w:rPr>
          <w:kern w:val="0"/>
          <w14:ligatures w14:val="none"/>
        </w:rPr>
        <w:t>Honoria</w:t>
      </w:r>
      <w:proofErr w:type="spellEnd"/>
      <w:r w:rsidR="00553B87">
        <w:rPr>
          <w:kern w:val="0"/>
          <w14:ligatures w14:val="none"/>
        </w:rPr>
        <w:t>“</w:t>
      </w:r>
      <w:r w:rsidR="001E156C">
        <w:rPr>
          <w:kern w:val="0"/>
          <w14:ligatures w14:val="none"/>
        </w:rPr>
        <w:t>;</w:t>
      </w:r>
      <w:r w:rsidR="00FD783D">
        <w:rPr>
          <w:kern w:val="0"/>
          <w14:ligatures w14:val="none"/>
        </w:rPr>
        <w:t xml:space="preserve"> </w:t>
      </w:r>
      <w:r w:rsidR="00EE03F5">
        <w:rPr>
          <w:kern w:val="0"/>
          <w14:ligatures w14:val="none"/>
        </w:rPr>
        <w:t xml:space="preserve">o </w:t>
      </w:r>
      <w:r w:rsidR="00553B87">
        <w:rPr>
          <w:kern w:val="0"/>
          <w14:ligatures w14:val="none"/>
        </w:rPr>
        <w:t>překlad</w:t>
      </w:r>
      <w:r w:rsidR="00EE03F5">
        <w:rPr>
          <w:kern w:val="0"/>
          <w14:ligatures w14:val="none"/>
        </w:rPr>
        <w:t xml:space="preserve">u </w:t>
      </w:r>
      <w:r w:rsidR="00553B87">
        <w:rPr>
          <w:kern w:val="0"/>
          <w14:ligatures w14:val="none"/>
        </w:rPr>
        <w:t>přezdívky „</w:t>
      </w:r>
      <w:proofErr w:type="spellStart"/>
      <w:r w:rsidR="009352C4">
        <w:rPr>
          <w:kern w:val="0"/>
          <w14:ligatures w14:val="none"/>
        </w:rPr>
        <w:t>the</w:t>
      </w:r>
      <w:proofErr w:type="spellEnd"/>
      <w:r w:rsidR="00553B87">
        <w:rPr>
          <w:kern w:val="0"/>
          <w14:ligatures w14:val="none"/>
        </w:rPr>
        <w:t xml:space="preserve"> </w:t>
      </w:r>
      <w:proofErr w:type="spellStart"/>
      <w:r w:rsidR="00553B87">
        <w:rPr>
          <w:kern w:val="0"/>
          <w14:ligatures w14:val="none"/>
        </w:rPr>
        <w:t>Snowbird</w:t>
      </w:r>
      <w:proofErr w:type="spellEnd"/>
      <w:r w:rsidR="00553B87">
        <w:rPr>
          <w:kern w:val="0"/>
          <w14:ligatures w14:val="none"/>
        </w:rPr>
        <w:t xml:space="preserve">“ jako „naše </w:t>
      </w:r>
      <w:proofErr w:type="spellStart"/>
      <w:r w:rsidR="00553B87">
        <w:rPr>
          <w:kern w:val="0"/>
          <w14:ligatures w14:val="none"/>
        </w:rPr>
        <w:t>Pěnkavička</w:t>
      </w:r>
      <w:proofErr w:type="spellEnd"/>
      <w:r w:rsidR="00EE03F5">
        <w:rPr>
          <w:kern w:val="0"/>
          <w14:ligatures w14:val="none"/>
        </w:rPr>
        <w:t xml:space="preserve">“ </w:t>
      </w:r>
      <w:r w:rsidR="00FD783D">
        <w:rPr>
          <w:kern w:val="0"/>
          <w14:ligatures w14:val="none"/>
        </w:rPr>
        <w:t xml:space="preserve">dále </w:t>
      </w:r>
      <w:r w:rsidR="00FD783D" w:rsidRPr="009352C4">
        <w:rPr>
          <w:kern w:val="0"/>
          <w14:ligatures w14:val="none"/>
        </w:rPr>
        <w:t xml:space="preserve">pojednává </w:t>
      </w:r>
      <w:r w:rsidR="009352C4" w:rsidRPr="009352C4">
        <w:rPr>
          <w:kern w:val="0"/>
          <w14:ligatures w14:val="none"/>
        </w:rPr>
        <w:t>A</w:t>
      </w:r>
      <w:r w:rsidR="00FD783D" w:rsidRPr="009352C4">
        <w:rPr>
          <w:kern w:val="0"/>
          <w14:ligatures w14:val="none"/>
        </w:rPr>
        <w:t>nalýza 3</w:t>
      </w:r>
      <w:r w:rsidR="00553B87" w:rsidRPr="009352C4">
        <w:rPr>
          <w:kern w:val="0"/>
          <w14:ligatures w14:val="none"/>
        </w:rPr>
        <w:t>.</w:t>
      </w:r>
      <w:r w:rsidR="00553B87">
        <w:rPr>
          <w:kern w:val="0"/>
          <w14:ligatures w14:val="none"/>
        </w:rPr>
        <w:t xml:space="preserve"> Zároveň nedochází </w:t>
      </w:r>
      <w:r w:rsidRPr="008B0052">
        <w:rPr>
          <w:kern w:val="0"/>
          <w14:ligatures w14:val="none"/>
        </w:rPr>
        <w:t>k překládání francouzských názvů</w:t>
      </w:r>
      <w:r w:rsidR="005A3920">
        <w:rPr>
          <w:kern w:val="0"/>
          <w14:ligatures w14:val="none"/>
        </w:rPr>
        <w:t xml:space="preserve">, a to ani u </w:t>
      </w:r>
      <w:r w:rsidR="001E156C">
        <w:rPr>
          <w:kern w:val="0"/>
          <w14:ligatures w14:val="none"/>
        </w:rPr>
        <w:t>částí netvořených vlastními jmény.</w:t>
      </w:r>
    </w:p>
    <w:p w14:paraId="733DBEF7" w14:textId="3FCC13DA" w:rsidR="00CA7653" w:rsidRPr="00CA7653" w:rsidRDefault="00CA7653" w:rsidP="00CA7653">
      <w:pPr>
        <w:pStyle w:val="Titulek"/>
      </w:pPr>
      <w:bookmarkStart w:id="22" w:name="_Toc165048842"/>
      <w:bookmarkStart w:id="23" w:name="_Ref163720517"/>
      <w:r w:rsidRPr="00CA7653">
        <w:t xml:space="preserve">Tabulka </w:t>
      </w:r>
      <w:r>
        <w:fldChar w:fldCharType="begin"/>
      </w:r>
      <w:r>
        <w:instrText xml:space="preserve"> SEQ Tabulka \* ARABIC </w:instrText>
      </w:r>
      <w:r>
        <w:fldChar w:fldCharType="separate"/>
      </w:r>
      <w:r w:rsidR="0048402B">
        <w:rPr>
          <w:noProof/>
        </w:rPr>
        <w:t>2</w:t>
      </w:r>
      <w:bookmarkEnd w:id="22"/>
      <w:r>
        <w:rPr>
          <w:noProof/>
        </w:rPr>
        <w:fldChar w:fldCharType="end"/>
      </w:r>
      <w:bookmarkEnd w:id="23"/>
    </w:p>
    <w:tbl>
      <w:tblPr>
        <w:tblStyle w:val="Mkatabulky"/>
        <w:tblW w:w="9633" w:type="dxa"/>
        <w:tblLook w:val="04A0" w:firstRow="1" w:lastRow="0" w:firstColumn="1" w:lastColumn="0" w:noHBand="0" w:noVBand="1"/>
      </w:tblPr>
      <w:tblGrid>
        <w:gridCol w:w="5102"/>
        <w:gridCol w:w="4531"/>
      </w:tblGrid>
      <w:tr w:rsidR="004A6A95" w14:paraId="37B2BB2F" w14:textId="77777777" w:rsidTr="00674417">
        <w:trPr>
          <w:trHeight w:val="408"/>
        </w:trPr>
        <w:tc>
          <w:tcPr>
            <w:tcW w:w="5102" w:type="dxa"/>
          </w:tcPr>
          <w:p w14:paraId="121EB24C" w14:textId="7897D2BE" w:rsidR="004A6A95" w:rsidRPr="00425FB1" w:rsidRDefault="004A6A95" w:rsidP="00CE6FA3">
            <w:pPr>
              <w:spacing w:line="276" w:lineRule="auto"/>
              <w:jc w:val="both"/>
              <w:rPr>
                <w:rFonts w:eastAsia="Times New Roman"/>
                <w:b/>
                <w:bCs/>
              </w:rPr>
            </w:pPr>
            <w:r w:rsidRPr="00425FB1">
              <w:rPr>
                <w:rFonts w:eastAsia="Times New Roman"/>
                <w:b/>
                <w:bCs/>
              </w:rPr>
              <w:t>BR23</w:t>
            </w:r>
          </w:p>
        </w:tc>
        <w:tc>
          <w:tcPr>
            <w:tcW w:w="4531" w:type="dxa"/>
          </w:tcPr>
          <w:p w14:paraId="3EAAC0C9" w14:textId="3B880CB0" w:rsidR="004A6A95" w:rsidRPr="00425FB1" w:rsidRDefault="004A6A95" w:rsidP="00CE6FA3">
            <w:pPr>
              <w:spacing w:line="276" w:lineRule="auto"/>
              <w:jc w:val="both"/>
              <w:rPr>
                <w:rFonts w:eastAsia="Times New Roman"/>
                <w:b/>
                <w:bCs/>
              </w:rPr>
            </w:pPr>
            <w:r w:rsidRPr="00425FB1">
              <w:rPr>
                <w:rFonts w:eastAsia="Times New Roman"/>
                <w:b/>
                <w:bCs/>
              </w:rPr>
              <w:t>Bó64</w:t>
            </w:r>
          </w:p>
        </w:tc>
      </w:tr>
      <w:tr w:rsidR="00CA7653" w14:paraId="0979C272" w14:textId="77777777" w:rsidTr="00674417">
        <w:trPr>
          <w:trHeight w:val="408"/>
        </w:trPr>
        <w:tc>
          <w:tcPr>
            <w:tcW w:w="5102" w:type="dxa"/>
          </w:tcPr>
          <w:p w14:paraId="5A4D9BEE" w14:textId="0D8AD869" w:rsidR="00CA7653" w:rsidRDefault="00CA7653" w:rsidP="003107B7">
            <w:pPr>
              <w:spacing w:line="276" w:lineRule="auto"/>
              <w:rPr>
                <w:kern w:val="0"/>
                <w14:ligatures w14:val="none"/>
              </w:rPr>
            </w:pPr>
            <w:proofErr w:type="spellStart"/>
            <w:r w:rsidRPr="00755215">
              <w:rPr>
                <w:rFonts w:eastAsia="Times New Roman"/>
              </w:rPr>
              <w:t>We</w:t>
            </w:r>
            <w:proofErr w:type="spellEnd"/>
            <w:r w:rsidRPr="00755215">
              <w:rPr>
                <w:rFonts w:eastAsia="Times New Roman"/>
              </w:rPr>
              <w:t xml:space="preserve"> </w:t>
            </w:r>
            <w:proofErr w:type="spellStart"/>
            <w:r w:rsidRPr="00755215">
              <w:rPr>
                <w:rFonts w:eastAsia="Times New Roman"/>
              </w:rPr>
              <w:t>think</w:t>
            </w:r>
            <w:proofErr w:type="spellEnd"/>
            <w:r w:rsidRPr="00755215">
              <w:rPr>
                <w:rFonts w:eastAsia="Times New Roman"/>
              </w:rPr>
              <w:t xml:space="preserve"> </w:t>
            </w:r>
            <w:proofErr w:type="spellStart"/>
            <w:r w:rsidRPr="00CA7653">
              <w:rPr>
                <w:rFonts w:eastAsia="Times New Roman"/>
                <w:highlight w:val="yellow"/>
              </w:rPr>
              <w:t>Honoria</w:t>
            </w:r>
            <w:r w:rsidRPr="00CA7653">
              <w:rPr>
                <w:rFonts w:eastAsia="Times New Roman"/>
              </w:rPr>
              <w:t>'s</w:t>
            </w:r>
            <w:proofErr w:type="spellEnd"/>
            <w:r w:rsidRPr="00755215">
              <w:rPr>
                <w:rFonts w:eastAsia="Times New Roman"/>
              </w:rPr>
              <w:t xml:space="preserve"> a </w:t>
            </w:r>
            <w:proofErr w:type="spellStart"/>
            <w:r w:rsidRPr="00755215">
              <w:rPr>
                <w:rFonts w:eastAsia="Times New Roman"/>
              </w:rPr>
              <w:t>great</w:t>
            </w:r>
            <w:proofErr w:type="spellEnd"/>
            <w:r w:rsidRPr="00755215">
              <w:rPr>
                <w:rFonts w:eastAsia="Times New Roman"/>
              </w:rPr>
              <w:t xml:space="preserve"> </w:t>
            </w:r>
            <w:proofErr w:type="spellStart"/>
            <w:r w:rsidRPr="00755215">
              <w:rPr>
                <w:rFonts w:eastAsia="Times New Roman"/>
              </w:rPr>
              <w:t>little</w:t>
            </w:r>
            <w:proofErr w:type="spellEnd"/>
            <w:r w:rsidRPr="00755215">
              <w:rPr>
                <w:rFonts w:eastAsia="Times New Roman"/>
              </w:rPr>
              <w:t xml:space="preserve"> girl </w:t>
            </w:r>
            <w:proofErr w:type="spellStart"/>
            <w:r w:rsidRPr="00755215">
              <w:rPr>
                <w:rFonts w:eastAsia="Times New Roman"/>
              </w:rPr>
              <w:t>to</w:t>
            </w:r>
            <w:r w:rsidR="005857D7">
              <w:rPr>
                <w:rFonts w:eastAsia="Times New Roman"/>
              </w:rPr>
              <w:t>o</w:t>
            </w:r>
            <w:proofErr w:type="spellEnd"/>
            <w:r w:rsidR="005857D7">
              <w:rPr>
                <w:rFonts w:eastAsia="Times New Roman"/>
              </w:rPr>
              <w:t xml:space="preserve"> </w:t>
            </w:r>
            <w:r>
              <w:rPr>
                <w:rFonts w:eastAsia="Times New Roman"/>
              </w:rPr>
              <w:t>(203)</w:t>
            </w:r>
          </w:p>
        </w:tc>
        <w:tc>
          <w:tcPr>
            <w:tcW w:w="4531" w:type="dxa"/>
          </w:tcPr>
          <w:p w14:paraId="6E63E5F4" w14:textId="44C6E8D2" w:rsidR="00CA7653" w:rsidRDefault="00CA7653" w:rsidP="003107B7">
            <w:pPr>
              <w:spacing w:line="276" w:lineRule="auto"/>
              <w:rPr>
                <w:kern w:val="0"/>
                <w14:ligatures w14:val="none"/>
              </w:rPr>
            </w:pPr>
            <w:r w:rsidRPr="0065044A">
              <w:rPr>
                <w:rFonts w:eastAsia="Times New Roman"/>
              </w:rPr>
              <w:t xml:space="preserve">Však </w:t>
            </w:r>
            <w:proofErr w:type="spellStart"/>
            <w:r w:rsidRPr="00CA7653">
              <w:rPr>
                <w:rFonts w:eastAsia="Times New Roman"/>
                <w:highlight w:val="yellow"/>
              </w:rPr>
              <w:t>Honoria</w:t>
            </w:r>
            <w:proofErr w:type="spellEnd"/>
            <w:r w:rsidRPr="0065044A">
              <w:rPr>
                <w:rFonts w:eastAsia="Times New Roman"/>
              </w:rPr>
              <w:t xml:space="preserve"> je taky báječná holčička</w:t>
            </w:r>
            <w:r w:rsidR="005857D7">
              <w:rPr>
                <w:rFonts w:eastAsia="Times New Roman"/>
              </w:rPr>
              <w:t xml:space="preserve"> </w:t>
            </w:r>
            <w:r>
              <w:rPr>
                <w:rFonts w:eastAsia="Times New Roman"/>
              </w:rPr>
              <w:t>(249)</w:t>
            </w:r>
          </w:p>
        </w:tc>
      </w:tr>
      <w:tr w:rsidR="00CA7653" w14:paraId="12AFB056" w14:textId="77777777" w:rsidTr="00CA7653">
        <w:tc>
          <w:tcPr>
            <w:tcW w:w="5102" w:type="dxa"/>
          </w:tcPr>
          <w:p w14:paraId="1F254C2F" w14:textId="0AA14C25" w:rsidR="00CA7653" w:rsidRDefault="00CA7653" w:rsidP="003107B7">
            <w:pPr>
              <w:spacing w:line="276" w:lineRule="auto"/>
              <w:rPr>
                <w:kern w:val="0"/>
                <w14:ligatures w14:val="none"/>
              </w:rPr>
            </w:pPr>
            <w:proofErr w:type="spellStart"/>
            <w:r w:rsidRPr="00C4578F">
              <w:rPr>
                <w:rFonts w:eastAsia="Times New Roman"/>
              </w:rPr>
              <w:t>whether</w:t>
            </w:r>
            <w:proofErr w:type="spellEnd"/>
            <w:r w:rsidRPr="00C4578F">
              <w:rPr>
                <w:rFonts w:eastAsia="Times New Roman"/>
              </w:rPr>
              <w:t xml:space="preserve"> </w:t>
            </w:r>
            <w:proofErr w:type="spellStart"/>
            <w:r w:rsidRPr="00CA7653">
              <w:rPr>
                <w:rFonts w:eastAsia="Times New Roman"/>
                <w:highlight w:val="yellow"/>
              </w:rPr>
              <w:t>Honoria</w:t>
            </w:r>
            <w:proofErr w:type="spellEnd"/>
            <w:r w:rsidRPr="00C4578F">
              <w:rPr>
                <w:rFonts w:eastAsia="Times New Roman"/>
              </w:rPr>
              <w:t xml:space="preserve"> </w:t>
            </w:r>
            <w:proofErr w:type="spellStart"/>
            <w:r w:rsidRPr="00C4578F">
              <w:rPr>
                <w:rFonts w:eastAsia="Times New Roman"/>
              </w:rPr>
              <w:t>was</w:t>
            </w:r>
            <w:proofErr w:type="spellEnd"/>
            <w:r w:rsidRPr="00C4578F">
              <w:rPr>
                <w:rFonts w:eastAsia="Times New Roman"/>
              </w:rPr>
              <w:t xml:space="preserve"> most </w:t>
            </w:r>
            <w:proofErr w:type="spellStart"/>
            <w:r w:rsidRPr="00C4578F">
              <w:rPr>
                <w:rFonts w:eastAsia="Times New Roman"/>
              </w:rPr>
              <w:t>like</w:t>
            </w:r>
            <w:proofErr w:type="spellEnd"/>
            <w:r w:rsidRPr="00C4578F">
              <w:rPr>
                <w:rFonts w:eastAsia="Times New Roman"/>
              </w:rPr>
              <w:t xml:space="preserve"> </w:t>
            </w:r>
            <w:proofErr w:type="spellStart"/>
            <w:r w:rsidRPr="00C4578F">
              <w:rPr>
                <w:rFonts w:eastAsia="Times New Roman"/>
              </w:rPr>
              <w:t>him</w:t>
            </w:r>
            <w:proofErr w:type="spellEnd"/>
            <w:r w:rsidRPr="00C4578F">
              <w:rPr>
                <w:rFonts w:eastAsia="Times New Roman"/>
              </w:rPr>
              <w:t xml:space="preserve"> </w:t>
            </w:r>
            <w:proofErr w:type="spellStart"/>
            <w:r w:rsidRPr="00C4578F">
              <w:rPr>
                <w:rFonts w:eastAsia="Times New Roman"/>
              </w:rPr>
              <w:t>or</w:t>
            </w:r>
            <w:proofErr w:type="spellEnd"/>
            <w:r w:rsidRPr="00C4578F">
              <w:rPr>
                <w:rFonts w:eastAsia="Times New Roman"/>
              </w:rPr>
              <w:t xml:space="preserve"> her </w:t>
            </w:r>
            <w:proofErr w:type="spellStart"/>
            <w:r w:rsidRPr="00C4578F">
              <w:rPr>
                <w:rFonts w:eastAsia="Times New Roman"/>
              </w:rPr>
              <w:t>mother</w:t>
            </w:r>
            <w:proofErr w:type="spellEnd"/>
            <w:r>
              <w:rPr>
                <w:rFonts w:eastAsia="Times New Roman"/>
              </w:rPr>
              <w:t xml:space="preserve"> (205)</w:t>
            </w:r>
          </w:p>
        </w:tc>
        <w:tc>
          <w:tcPr>
            <w:tcW w:w="4531" w:type="dxa"/>
          </w:tcPr>
          <w:p w14:paraId="74E86676" w14:textId="4A6B9C86" w:rsidR="00CA7653" w:rsidRDefault="00CA7653" w:rsidP="003107B7">
            <w:pPr>
              <w:spacing w:line="276" w:lineRule="auto"/>
              <w:rPr>
                <w:kern w:val="0"/>
                <w14:ligatures w14:val="none"/>
              </w:rPr>
            </w:pPr>
            <w:r>
              <w:rPr>
                <w:rFonts w:eastAsia="Times New Roman"/>
              </w:rPr>
              <w:t xml:space="preserve">je-li </w:t>
            </w:r>
            <w:proofErr w:type="spellStart"/>
            <w:r w:rsidRPr="005631DA">
              <w:rPr>
                <w:rFonts w:eastAsia="Times New Roman"/>
                <w:highlight w:val="yellow"/>
              </w:rPr>
              <w:t>Honorie</w:t>
            </w:r>
            <w:proofErr w:type="spellEnd"/>
            <w:r>
              <w:rPr>
                <w:rFonts w:eastAsia="Times New Roman"/>
              </w:rPr>
              <w:t xml:space="preserve"> podobnější jemu nebo své matce (249)</w:t>
            </w:r>
          </w:p>
        </w:tc>
      </w:tr>
      <w:tr w:rsidR="00CA7653" w14:paraId="6AC1245F" w14:textId="77777777" w:rsidTr="00CA7653">
        <w:tc>
          <w:tcPr>
            <w:tcW w:w="5102" w:type="dxa"/>
          </w:tcPr>
          <w:p w14:paraId="790C8345" w14:textId="1DDE9C87" w:rsidR="00CA7653" w:rsidRDefault="00CA7653" w:rsidP="003107B7">
            <w:pPr>
              <w:spacing w:line="276" w:lineRule="auto"/>
              <w:rPr>
                <w:kern w:val="0"/>
                <w14:ligatures w14:val="none"/>
              </w:rPr>
            </w:pPr>
            <w:proofErr w:type="spellStart"/>
            <w:r w:rsidRPr="00CA7653">
              <w:rPr>
                <w:rFonts w:eastAsia="Times New Roman"/>
                <w:highlight w:val="yellow"/>
              </w:rPr>
              <w:t>Honoria</w:t>
            </w:r>
            <w:proofErr w:type="spellEnd"/>
            <w:r w:rsidRPr="00C4578F">
              <w:rPr>
                <w:rFonts w:eastAsia="Times New Roman"/>
              </w:rPr>
              <w:t xml:space="preserve"> </w:t>
            </w:r>
            <w:proofErr w:type="spellStart"/>
            <w:r w:rsidRPr="00C4578F">
              <w:rPr>
                <w:rFonts w:eastAsia="Times New Roman"/>
              </w:rPr>
              <w:t>looked</w:t>
            </w:r>
            <w:proofErr w:type="spellEnd"/>
            <w:r w:rsidRPr="00C4578F">
              <w:rPr>
                <w:rFonts w:eastAsia="Times New Roman"/>
              </w:rPr>
              <w:t xml:space="preserve"> </w:t>
            </w:r>
            <w:proofErr w:type="spellStart"/>
            <w:r w:rsidRPr="00C4578F">
              <w:rPr>
                <w:rFonts w:eastAsia="Times New Roman"/>
              </w:rPr>
              <w:t>at</w:t>
            </w:r>
            <w:proofErr w:type="spellEnd"/>
            <w:r w:rsidRPr="00C4578F">
              <w:rPr>
                <w:rFonts w:eastAsia="Times New Roman"/>
              </w:rPr>
              <w:t xml:space="preserve"> her </w:t>
            </w:r>
            <w:proofErr w:type="spellStart"/>
            <w:r w:rsidRPr="00C4578F">
              <w:rPr>
                <w:rFonts w:eastAsia="Times New Roman"/>
              </w:rPr>
              <w:t>father</w:t>
            </w:r>
            <w:proofErr w:type="spellEnd"/>
            <w:r w:rsidRPr="00C4578F">
              <w:rPr>
                <w:rFonts w:eastAsia="Times New Roman"/>
              </w:rPr>
              <w:t xml:space="preserve"> </w:t>
            </w:r>
            <w:proofErr w:type="spellStart"/>
            <w:r w:rsidRPr="00C4578F">
              <w:rPr>
                <w:rFonts w:eastAsia="Times New Roman"/>
              </w:rPr>
              <w:t>expectantly</w:t>
            </w:r>
            <w:proofErr w:type="spellEnd"/>
            <w:r>
              <w:rPr>
                <w:rFonts w:eastAsia="Times New Roman"/>
              </w:rPr>
              <w:t xml:space="preserve"> (208)</w:t>
            </w:r>
          </w:p>
        </w:tc>
        <w:tc>
          <w:tcPr>
            <w:tcW w:w="4531" w:type="dxa"/>
          </w:tcPr>
          <w:p w14:paraId="7014D876" w14:textId="0027B187" w:rsidR="00CA7653" w:rsidRDefault="00CA7653" w:rsidP="003107B7">
            <w:pPr>
              <w:spacing w:line="276" w:lineRule="auto"/>
              <w:rPr>
                <w:kern w:val="0"/>
                <w14:ligatures w14:val="none"/>
              </w:rPr>
            </w:pPr>
            <w:proofErr w:type="spellStart"/>
            <w:r w:rsidRPr="005631DA">
              <w:rPr>
                <w:rFonts w:eastAsia="Times New Roman"/>
                <w:highlight w:val="yellow"/>
              </w:rPr>
              <w:t>Honorie</w:t>
            </w:r>
            <w:proofErr w:type="spellEnd"/>
            <w:r>
              <w:rPr>
                <w:rFonts w:eastAsia="Times New Roman"/>
              </w:rPr>
              <w:t xml:space="preserve"> se s očekáváním podívala na otce (251)</w:t>
            </w:r>
          </w:p>
        </w:tc>
      </w:tr>
      <w:tr w:rsidR="00CA7653" w14:paraId="55DA318B" w14:textId="77777777" w:rsidTr="00CA7653">
        <w:tc>
          <w:tcPr>
            <w:tcW w:w="5102" w:type="dxa"/>
          </w:tcPr>
          <w:p w14:paraId="0E9D33F2" w14:textId="53CE64D0" w:rsidR="00CA7653" w:rsidRDefault="00CA7653" w:rsidP="003107B7">
            <w:pPr>
              <w:spacing w:line="276" w:lineRule="auto"/>
              <w:rPr>
                <w:kern w:val="0"/>
                <w14:ligatures w14:val="none"/>
              </w:rPr>
            </w:pPr>
            <w:proofErr w:type="spellStart"/>
            <w:r w:rsidRPr="00CA7653">
              <w:rPr>
                <w:rFonts w:eastAsia="Times New Roman"/>
                <w:highlight w:val="yellow"/>
              </w:rPr>
              <w:t>Honoria</w:t>
            </w:r>
            <w:proofErr w:type="spellEnd"/>
            <w:r w:rsidRPr="00755215">
              <w:rPr>
                <w:rFonts w:eastAsia="Times New Roman"/>
              </w:rPr>
              <w:t xml:space="preserve"> </w:t>
            </w:r>
            <w:proofErr w:type="spellStart"/>
            <w:r w:rsidRPr="00755215">
              <w:rPr>
                <w:rFonts w:eastAsia="Times New Roman"/>
              </w:rPr>
              <w:t>bobbed</w:t>
            </w:r>
            <w:proofErr w:type="spellEnd"/>
            <w:r w:rsidRPr="00755215">
              <w:rPr>
                <w:rFonts w:eastAsia="Times New Roman"/>
              </w:rPr>
              <w:t xml:space="preserve"> </w:t>
            </w:r>
            <w:proofErr w:type="spellStart"/>
            <w:r w:rsidRPr="00755215">
              <w:rPr>
                <w:rFonts w:eastAsia="Times New Roman"/>
              </w:rPr>
              <w:t>politel</w:t>
            </w:r>
            <w:r w:rsidR="005857D7">
              <w:rPr>
                <w:rFonts w:eastAsia="Times New Roman"/>
              </w:rPr>
              <w:t>y</w:t>
            </w:r>
            <w:proofErr w:type="spellEnd"/>
            <w:r>
              <w:rPr>
                <w:rFonts w:eastAsia="Times New Roman"/>
              </w:rPr>
              <w:t xml:space="preserve"> (211)</w:t>
            </w:r>
          </w:p>
        </w:tc>
        <w:tc>
          <w:tcPr>
            <w:tcW w:w="4531" w:type="dxa"/>
          </w:tcPr>
          <w:p w14:paraId="3FDE7FD0" w14:textId="2FFE6DC9" w:rsidR="00CA7653" w:rsidRDefault="00CA7653" w:rsidP="003107B7">
            <w:pPr>
              <w:spacing w:line="276" w:lineRule="auto"/>
              <w:rPr>
                <w:kern w:val="0"/>
                <w14:ligatures w14:val="none"/>
              </w:rPr>
            </w:pPr>
            <w:proofErr w:type="spellStart"/>
            <w:r w:rsidRPr="00CA7653">
              <w:rPr>
                <w:rFonts w:eastAsia="Times New Roman"/>
                <w:highlight w:val="yellow"/>
              </w:rPr>
              <w:t>Honoria</w:t>
            </w:r>
            <w:proofErr w:type="spellEnd"/>
            <w:r w:rsidRPr="0065044A">
              <w:rPr>
                <w:rFonts w:eastAsia="Times New Roman"/>
              </w:rPr>
              <w:t xml:space="preserve"> udělala zdvořilé pukrle</w:t>
            </w:r>
            <w:r>
              <w:rPr>
                <w:rFonts w:eastAsia="Times New Roman"/>
              </w:rPr>
              <w:t xml:space="preserve"> (253)</w:t>
            </w:r>
          </w:p>
        </w:tc>
      </w:tr>
      <w:tr w:rsidR="00CA7653" w14:paraId="2643B65A" w14:textId="77777777" w:rsidTr="00CA7653">
        <w:tc>
          <w:tcPr>
            <w:tcW w:w="5102" w:type="dxa"/>
          </w:tcPr>
          <w:p w14:paraId="2EAB7950" w14:textId="4EC672EA" w:rsidR="00CA7653" w:rsidRDefault="00CA7653" w:rsidP="003107B7">
            <w:pPr>
              <w:spacing w:line="276" w:lineRule="auto"/>
              <w:rPr>
                <w:kern w:val="0"/>
                <w14:ligatures w14:val="none"/>
              </w:rPr>
            </w:pPr>
            <w:r w:rsidRPr="00755215">
              <w:rPr>
                <w:rFonts w:eastAsia="Times New Roman"/>
              </w:rPr>
              <w:t xml:space="preserve">At </w:t>
            </w:r>
            <w:proofErr w:type="spellStart"/>
            <w:r w:rsidRPr="00755215">
              <w:rPr>
                <w:rFonts w:eastAsia="Times New Roman"/>
              </w:rPr>
              <w:t>the</w:t>
            </w:r>
            <w:proofErr w:type="spellEnd"/>
            <w:r w:rsidRPr="00755215">
              <w:rPr>
                <w:rFonts w:eastAsia="Times New Roman"/>
              </w:rPr>
              <w:t xml:space="preserve"> Empire, </w:t>
            </w:r>
            <w:proofErr w:type="spellStart"/>
            <w:r w:rsidRPr="00CA7653">
              <w:rPr>
                <w:rFonts w:eastAsia="Times New Roman"/>
                <w:highlight w:val="yellow"/>
              </w:rPr>
              <w:t>Honoria</w:t>
            </w:r>
            <w:proofErr w:type="spellEnd"/>
            <w:r w:rsidRPr="00755215">
              <w:rPr>
                <w:rFonts w:eastAsia="Times New Roman"/>
              </w:rPr>
              <w:t xml:space="preserve"> </w:t>
            </w:r>
            <w:proofErr w:type="spellStart"/>
            <w:r w:rsidRPr="00755215">
              <w:rPr>
                <w:rFonts w:eastAsia="Times New Roman"/>
              </w:rPr>
              <w:t>proudly</w:t>
            </w:r>
            <w:proofErr w:type="spellEnd"/>
            <w:r w:rsidRPr="00755215">
              <w:rPr>
                <w:rFonts w:eastAsia="Times New Roman"/>
              </w:rPr>
              <w:t xml:space="preserve"> </w:t>
            </w:r>
            <w:proofErr w:type="spellStart"/>
            <w:r w:rsidRPr="00755215">
              <w:rPr>
                <w:rFonts w:eastAsia="Times New Roman"/>
              </w:rPr>
              <w:t>refused</w:t>
            </w:r>
            <w:proofErr w:type="spellEnd"/>
            <w:r w:rsidRPr="00755215">
              <w:rPr>
                <w:rFonts w:eastAsia="Times New Roman"/>
              </w:rPr>
              <w:t xml:space="preserve"> to </w:t>
            </w:r>
            <w:proofErr w:type="spellStart"/>
            <w:r w:rsidRPr="00755215">
              <w:rPr>
                <w:rFonts w:eastAsia="Times New Roman"/>
              </w:rPr>
              <w:t>sit</w:t>
            </w:r>
            <w:proofErr w:type="spellEnd"/>
            <w:r w:rsidRPr="00755215">
              <w:rPr>
                <w:rFonts w:eastAsia="Times New Roman"/>
              </w:rPr>
              <w:t xml:space="preserve"> </w:t>
            </w:r>
            <w:proofErr w:type="spellStart"/>
            <w:r w:rsidRPr="00755215">
              <w:rPr>
                <w:rFonts w:eastAsia="Times New Roman"/>
              </w:rPr>
              <w:t>upon</w:t>
            </w:r>
            <w:proofErr w:type="spellEnd"/>
            <w:r w:rsidRPr="00755215">
              <w:rPr>
                <w:rFonts w:eastAsia="Times New Roman"/>
              </w:rPr>
              <w:t xml:space="preserve"> her </w:t>
            </w:r>
            <w:proofErr w:type="spellStart"/>
            <w:r w:rsidRPr="00755215">
              <w:rPr>
                <w:rFonts w:eastAsia="Times New Roman"/>
              </w:rPr>
              <w:t>father's</w:t>
            </w:r>
            <w:proofErr w:type="spellEnd"/>
            <w:r w:rsidRPr="00755215">
              <w:rPr>
                <w:rFonts w:eastAsia="Times New Roman"/>
              </w:rPr>
              <w:t xml:space="preserve"> </w:t>
            </w:r>
            <w:proofErr w:type="spellStart"/>
            <w:r w:rsidRPr="00755215">
              <w:rPr>
                <w:rFonts w:eastAsia="Times New Roman"/>
              </w:rPr>
              <w:t>folded</w:t>
            </w:r>
            <w:proofErr w:type="spellEnd"/>
            <w:r w:rsidRPr="00755215">
              <w:rPr>
                <w:rFonts w:eastAsia="Times New Roman"/>
              </w:rPr>
              <w:t xml:space="preserve"> </w:t>
            </w:r>
            <w:proofErr w:type="spellStart"/>
            <w:r w:rsidRPr="00755215">
              <w:rPr>
                <w:rFonts w:eastAsia="Times New Roman"/>
              </w:rPr>
              <w:t>coat</w:t>
            </w:r>
            <w:proofErr w:type="spellEnd"/>
            <w:r>
              <w:rPr>
                <w:rFonts w:eastAsia="Times New Roman"/>
              </w:rPr>
              <w:t xml:space="preserve"> (211)</w:t>
            </w:r>
          </w:p>
        </w:tc>
        <w:tc>
          <w:tcPr>
            <w:tcW w:w="4531" w:type="dxa"/>
          </w:tcPr>
          <w:p w14:paraId="0359C769" w14:textId="2E334C02" w:rsidR="00CA7653" w:rsidRDefault="00CA7653" w:rsidP="003107B7">
            <w:pPr>
              <w:spacing w:line="276" w:lineRule="auto"/>
              <w:rPr>
                <w:kern w:val="0"/>
                <w14:ligatures w14:val="none"/>
              </w:rPr>
            </w:pPr>
            <w:r w:rsidRPr="0065044A">
              <w:rPr>
                <w:rFonts w:eastAsia="Times New Roman"/>
              </w:rPr>
              <w:t xml:space="preserve">V Empiru </w:t>
            </w:r>
            <w:proofErr w:type="spellStart"/>
            <w:r w:rsidRPr="00CA7653">
              <w:rPr>
                <w:rFonts w:eastAsia="Times New Roman"/>
                <w:highlight w:val="yellow"/>
              </w:rPr>
              <w:t>Honoria</w:t>
            </w:r>
            <w:proofErr w:type="spellEnd"/>
            <w:r w:rsidRPr="0065044A">
              <w:rPr>
                <w:rFonts w:eastAsia="Times New Roman"/>
              </w:rPr>
              <w:t xml:space="preserve"> hrdě odmítla sednout si na otcův složený kabát</w:t>
            </w:r>
            <w:r>
              <w:rPr>
                <w:rFonts w:eastAsia="Times New Roman"/>
              </w:rPr>
              <w:t xml:space="preserve"> (253)</w:t>
            </w:r>
          </w:p>
        </w:tc>
      </w:tr>
      <w:tr w:rsidR="00CA7653" w14:paraId="085B3D27" w14:textId="77777777" w:rsidTr="00CA7653">
        <w:tc>
          <w:tcPr>
            <w:tcW w:w="5102" w:type="dxa"/>
          </w:tcPr>
          <w:p w14:paraId="0EB75ECF" w14:textId="3A56865B" w:rsidR="00CA7653" w:rsidRDefault="00CA7653" w:rsidP="003107B7">
            <w:pPr>
              <w:spacing w:line="276" w:lineRule="auto"/>
              <w:rPr>
                <w:kern w:val="0"/>
                <w14:ligatures w14:val="none"/>
              </w:rPr>
            </w:pPr>
            <w:proofErr w:type="spellStart"/>
            <w:r w:rsidRPr="00755215">
              <w:rPr>
                <w:rFonts w:eastAsia="Times New Roman"/>
              </w:rPr>
              <w:t>she</w:t>
            </w:r>
            <w:proofErr w:type="spellEnd"/>
            <w:r w:rsidRPr="00755215">
              <w:rPr>
                <w:rFonts w:eastAsia="Times New Roman"/>
              </w:rPr>
              <w:t xml:space="preserve"> </w:t>
            </w:r>
            <w:proofErr w:type="spellStart"/>
            <w:r w:rsidRPr="00755215">
              <w:rPr>
                <w:rFonts w:eastAsia="Times New Roman"/>
              </w:rPr>
              <w:t>wanted</w:t>
            </w:r>
            <w:proofErr w:type="spellEnd"/>
            <w:r w:rsidRPr="00755215">
              <w:rPr>
                <w:rFonts w:eastAsia="Times New Roman"/>
              </w:rPr>
              <w:t xml:space="preserve"> </w:t>
            </w:r>
            <w:proofErr w:type="spellStart"/>
            <w:r w:rsidRPr="00CA7653">
              <w:rPr>
                <w:rFonts w:eastAsia="Times New Roman"/>
                <w:highlight w:val="yellow"/>
              </w:rPr>
              <w:t>Honoria</w:t>
            </w:r>
            <w:proofErr w:type="spellEnd"/>
            <w:r w:rsidRPr="00755215">
              <w:rPr>
                <w:rFonts w:eastAsia="Times New Roman"/>
              </w:rPr>
              <w:t xml:space="preserve"> to </w:t>
            </w:r>
            <w:proofErr w:type="spellStart"/>
            <w:r w:rsidRPr="00755215">
              <w:rPr>
                <w:rFonts w:eastAsia="Times New Roman"/>
              </w:rPr>
              <w:t>be</w:t>
            </w:r>
            <w:proofErr w:type="spellEnd"/>
            <w:r w:rsidRPr="00755215">
              <w:rPr>
                <w:rFonts w:eastAsia="Times New Roman"/>
              </w:rPr>
              <w:t xml:space="preserve"> </w:t>
            </w:r>
            <w:proofErr w:type="spellStart"/>
            <w:r w:rsidRPr="00755215">
              <w:rPr>
                <w:rFonts w:eastAsia="Times New Roman"/>
              </w:rPr>
              <w:t>with</w:t>
            </w:r>
            <w:proofErr w:type="spellEnd"/>
            <w:r w:rsidRPr="00755215">
              <w:rPr>
                <w:rFonts w:eastAsia="Times New Roman"/>
              </w:rPr>
              <w:t xml:space="preserve"> </w:t>
            </w:r>
            <w:proofErr w:type="spellStart"/>
            <w:r w:rsidRPr="00755215">
              <w:rPr>
                <w:rFonts w:eastAsia="Times New Roman"/>
              </w:rPr>
              <w:t>him</w:t>
            </w:r>
            <w:proofErr w:type="spellEnd"/>
            <w:r>
              <w:rPr>
                <w:rFonts w:eastAsia="Times New Roman"/>
              </w:rPr>
              <w:t xml:space="preserve"> (220)</w:t>
            </w:r>
          </w:p>
        </w:tc>
        <w:tc>
          <w:tcPr>
            <w:tcW w:w="4531" w:type="dxa"/>
          </w:tcPr>
          <w:p w14:paraId="2BBCE2F3" w14:textId="0922419B" w:rsidR="00CA7653" w:rsidRDefault="00CA7653" w:rsidP="003107B7">
            <w:pPr>
              <w:spacing w:line="276" w:lineRule="auto"/>
              <w:rPr>
                <w:kern w:val="0"/>
                <w14:ligatures w14:val="none"/>
              </w:rPr>
            </w:pPr>
            <w:r w:rsidRPr="0065044A">
              <w:rPr>
                <w:rFonts w:eastAsia="Times New Roman"/>
              </w:rPr>
              <w:t xml:space="preserve">chce, aby </w:t>
            </w:r>
            <w:proofErr w:type="spellStart"/>
            <w:r w:rsidRPr="00CA7653">
              <w:rPr>
                <w:rFonts w:eastAsia="Times New Roman"/>
                <w:highlight w:val="yellow"/>
              </w:rPr>
              <w:t>Honoria</w:t>
            </w:r>
            <w:proofErr w:type="spellEnd"/>
            <w:r w:rsidRPr="0065044A">
              <w:rPr>
                <w:rFonts w:eastAsia="Times New Roman"/>
              </w:rPr>
              <w:t xml:space="preserve"> byla s</w:t>
            </w:r>
            <w:r>
              <w:rPr>
                <w:rFonts w:eastAsia="Times New Roman"/>
              </w:rPr>
              <w:t> </w:t>
            </w:r>
            <w:r w:rsidRPr="0065044A">
              <w:rPr>
                <w:rFonts w:eastAsia="Times New Roman"/>
              </w:rPr>
              <w:t>ním</w:t>
            </w:r>
            <w:r>
              <w:rPr>
                <w:rFonts w:eastAsia="Times New Roman"/>
              </w:rPr>
              <w:t xml:space="preserve"> (259)</w:t>
            </w:r>
          </w:p>
        </w:tc>
      </w:tr>
      <w:tr w:rsidR="00CA7653" w14:paraId="24A14B64" w14:textId="77777777" w:rsidTr="00CA7653">
        <w:tc>
          <w:tcPr>
            <w:tcW w:w="5102" w:type="dxa"/>
          </w:tcPr>
          <w:p w14:paraId="3497B24C" w14:textId="58939A2C" w:rsidR="00CA7653" w:rsidRPr="00755215" w:rsidRDefault="00CA7653" w:rsidP="003107B7">
            <w:pPr>
              <w:spacing w:line="276" w:lineRule="auto"/>
              <w:rPr>
                <w:rFonts w:eastAsia="Times New Roman"/>
              </w:rPr>
            </w:pPr>
            <w:proofErr w:type="spellStart"/>
            <w:r w:rsidRPr="00CA7653">
              <w:rPr>
                <w:rFonts w:eastAsia="Times New Roman"/>
                <w:highlight w:val="yellow"/>
              </w:rPr>
              <w:t>Honoria</w:t>
            </w:r>
            <w:proofErr w:type="spellEnd"/>
            <w:r w:rsidRPr="00C4578F">
              <w:rPr>
                <w:rFonts w:eastAsia="Times New Roman"/>
              </w:rPr>
              <w:t xml:space="preserve"> rose and ran </w:t>
            </w:r>
            <w:proofErr w:type="spellStart"/>
            <w:r w:rsidRPr="00C4578F">
              <w:rPr>
                <w:rFonts w:eastAsia="Times New Roman"/>
              </w:rPr>
              <w:t>around</w:t>
            </w:r>
            <w:proofErr w:type="spellEnd"/>
            <w:r w:rsidRPr="00C4578F">
              <w:rPr>
                <w:rFonts w:eastAsia="Times New Roman"/>
              </w:rPr>
              <w:t xml:space="preserve"> </w:t>
            </w:r>
            <w:proofErr w:type="spellStart"/>
            <w:r w:rsidRPr="00C4578F">
              <w:rPr>
                <w:rFonts w:eastAsia="Times New Roman"/>
              </w:rPr>
              <w:t>the</w:t>
            </w:r>
            <w:proofErr w:type="spellEnd"/>
            <w:r w:rsidRPr="00C4578F">
              <w:rPr>
                <w:rFonts w:eastAsia="Times New Roman"/>
              </w:rPr>
              <w:t xml:space="preserve"> table</w:t>
            </w:r>
            <w:r>
              <w:rPr>
                <w:rFonts w:eastAsia="Times New Roman"/>
              </w:rPr>
              <w:t xml:space="preserve"> (229)</w:t>
            </w:r>
          </w:p>
        </w:tc>
        <w:tc>
          <w:tcPr>
            <w:tcW w:w="4531" w:type="dxa"/>
          </w:tcPr>
          <w:p w14:paraId="3A9FEF04" w14:textId="318E7E93" w:rsidR="00CA7653" w:rsidRPr="0065044A" w:rsidRDefault="00CA7653" w:rsidP="003107B7">
            <w:pPr>
              <w:spacing w:line="276" w:lineRule="auto"/>
              <w:rPr>
                <w:rFonts w:eastAsia="Times New Roman"/>
              </w:rPr>
            </w:pPr>
            <w:proofErr w:type="spellStart"/>
            <w:r w:rsidRPr="005631DA">
              <w:rPr>
                <w:rFonts w:eastAsia="Times New Roman"/>
                <w:highlight w:val="yellow"/>
              </w:rPr>
              <w:t>Honorie</w:t>
            </w:r>
            <w:proofErr w:type="spellEnd"/>
            <w:r>
              <w:rPr>
                <w:rFonts w:eastAsia="Times New Roman"/>
              </w:rPr>
              <w:t xml:space="preserve"> vstala a oběhla stůl (264)</w:t>
            </w:r>
          </w:p>
        </w:tc>
      </w:tr>
    </w:tbl>
    <w:p w14:paraId="7A7BE63C" w14:textId="77777777" w:rsidR="004A6A95" w:rsidRDefault="004A6A95" w:rsidP="00EE03F5">
      <w:pPr>
        <w:spacing w:line="360" w:lineRule="auto"/>
        <w:ind w:firstLine="708"/>
        <w:jc w:val="both"/>
        <w:rPr>
          <w:kern w:val="0"/>
          <w14:ligatures w14:val="none"/>
        </w:rPr>
      </w:pPr>
    </w:p>
    <w:p w14:paraId="791A56F0" w14:textId="3E973439" w:rsidR="00EE03F5" w:rsidRDefault="00CA7653" w:rsidP="00EE03F5">
      <w:pPr>
        <w:spacing w:line="360" w:lineRule="auto"/>
        <w:ind w:firstLine="708"/>
        <w:jc w:val="both"/>
        <w:rPr>
          <w:kern w:val="0"/>
          <w14:ligatures w14:val="none"/>
        </w:rPr>
      </w:pPr>
      <w:r>
        <w:rPr>
          <w:kern w:val="0"/>
          <w14:ligatures w14:val="none"/>
        </w:rPr>
        <w:lastRenderedPageBreak/>
        <w:fldChar w:fldCharType="begin"/>
      </w:r>
      <w:r>
        <w:rPr>
          <w:kern w:val="0"/>
          <w14:ligatures w14:val="none"/>
        </w:rPr>
        <w:instrText xml:space="preserve"> REF _Ref163720517 \h </w:instrText>
      </w:r>
      <w:r>
        <w:rPr>
          <w:kern w:val="0"/>
          <w14:ligatures w14:val="none"/>
        </w:rPr>
      </w:r>
      <w:r>
        <w:rPr>
          <w:kern w:val="0"/>
          <w14:ligatures w14:val="none"/>
        </w:rPr>
        <w:fldChar w:fldCharType="separate"/>
      </w:r>
      <w:r w:rsidR="00691814" w:rsidRPr="00CA7653">
        <w:t xml:space="preserve">Tabulka </w:t>
      </w:r>
      <w:r w:rsidR="00691814">
        <w:rPr>
          <w:noProof/>
        </w:rPr>
        <w:t>2</w:t>
      </w:r>
      <w:r>
        <w:rPr>
          <w:kern w:val="0"/>
          <w14:ligatures w14:val="none"/>
        </w:rPr>
        <w:fldChar w:fldCharType="end"/>
      </w:r>
      <w:r>
        <w:rPr>
          <w:kern w:val="0"/>
          <w14:ligatures w14:val="none"/>
        </w:rPr>
        <w:t xml:space="preserve"> ukazuje, že </w:t>
      </w:r>
      <w:r w:rsidR="00475EA5">
        <w:rPr>
          <w:kern w:val="0"/>
          <w14:ligatures w14:val="none"/>
        </w:rPr>
        <w:t xml:space="preserve">pouze </w:t>
      </w:r>
      <w:r>
        <w:rPr>
          <w:kern w:val="0"/>
          <w14:ligatures w14:val="none"/>
        </w:rPr>
        <w:t xml:space="preserve">ve třech </w:t>
      </w:r>
      <w:r w:rsidR="00475EA5">
        <w:rPr>
          <w:kern w:val="0"/>
          <w14:ligatures w14:val="none"/>
        </w:rPr>
        <w:t xml:space="preserve">výskytech jména </w:t>
      </w:r>
      <w:r w:rsidR="00EE03F5">
        <w:rPr>
          <w:kern w:val="0"/>
          <w14:ligatures w14:val="none"/>
        </w:rPr>
        <w:t>„</w:t>
      </w:r>
      <w:proofErr w:type="spellStart"/>
      <w:r w:rsidR="00475EA5">
        <w:rPr>
          <w:kern w:val="0"/>
          <w14:ligatures w14:val="none"/>
        </w:rPr>
        <w:t>Honoria</w:t>
      </w:r>
      <w:proofErr w:type="spellEnd"/>
      <w:r w:rsidR="00EE03F5">
        <w:rPr>
          <w:kern w:val="0"/>
          <w14:ligatures w14:val="none"/>
        </w:rPr>
        <w:t>“</w:t>
      </w:r>
      <w:r w:rsidR="00475EA5">
        <w:rPr>
          <w:kern w:val="0"/>
          <w14:ligatures w14:val="none"/>
        </w:rPr>
        <w:t xml:space="preserve"> v prvním pádu</w:t>
      </w:r>
      <w:r>
        <w:rPr>
          <w:kern w:val="0"/>
          <w14:ligatures w14:val="none"/>
        </w:rPr>
        <w:t xml:space="preserve"> z</w:t>
      </w:r>
      <w:r w:rsidR="00A218B7">
        <w:rPr>
          <w:kern w:val="0"/>
          <w14:ligatures w14:val="none"/>
        </w:rPr>
        <w:t> </w:t>
      </w:r>
      <w:r w:rsidR="00475EA5">
        <w:rPr>
          <w:kern w:val="0"/>
          <w14:ligatures w14:val="none"/>
        </w:rPr>
        <w:t>celkových</w:t>
      </w:r>
      <w:r w:rsidR="001E07C4">
        <w:rPr>
          <w:kern w:val="0"/>
          <w14:ligatures w14:val="none"/>
        </w:rPr>
        <w:t xml:space="preserve"> sedmi </w:t>
      </w:r>
      <w:r w:rsidR="00475EA5">
        <w:rPr>
          <w:kern w:val="0"/>
          <w14:ligatures w14:val="none"/>
        </w:rPr>
        <w:t xml:space="preserve">výskytů </w:t>
      </w:r>
      <w:r w:rsidR="001E07C4">
        <w:rPr>
          <w:kern w:val="0"/>
          <w14:ligatures w14:val="none"/>
        </w:rPr>
        <w:t xml:space="preserve">překladatel zvolil </w:t>
      </w:r>
      <w:r w:rsidR="00475EA5">
        <w:rPr>
          <w:kern w:val="0"/>
          <w14:ligatures w14:val="none"/>
        </w:rPr>
        <w:t xml:space="preserve">řešení </w:t>
      </w:r>
      <w:r w:rsidR="00EE03F5">
        <w:rPr>
          <w:kern w:val="0"/>
          <w14:ligatures w14:val="none"/>
        </w:rPr>
        <w:t>„</w:t>
      </w:r>
      <w:proofErr w:type="spellStart"/>
      <w:r w:rsidR="00475EA5">
        <w:rPr>
          <w:kern w:val="0"/>
          <w14:ligatures w14:val="none"/>
        </w:rPr>
        <w:t>Honorie</w:t>
      </w:r>
      <w:proofErr w:type="spellEnd"/>
      <w:r w:rsidR="00EE03F5">
        <w:rPr>
          <w:kern w:val="0"/>
          <w14:ligatures w14:val="none"/>
        </w:rPr>
        <w:t>“</w:t>
      </w:r>
      <w:r w:rsidR="00475EA5">
        <w:rPr>
          <w:kern w:val="0"/>
          <w14:ligatures w14:val="none"/>
        </w:rPr>
        <w:t xml:space="preserve">. </w:t>
      </w:r>
      <w:r w:rsidR="00EE03F5">
        <w:rPr>
          <w:kern w:val="0"/>
          <w14:ligatures w14:val="none"/>
        </w:rPr>
        <w:t>To</w:t>
      </w:r>
      <w:r w:rsidR="00475EA5">
        <w:rPr>
          <w:kern w:val="0"/>
          <w14:ligatures w14:val="none"/>
        </w:rPr>
        <w:t xml:space="preserve"> se objevuje v překladu ještě dvakrát v</w:t>
      </w:r>
      <w:r w:rsidR="00EE03F5">
        <w:rPr>
          <w:kern w:val="0"/>
          <w14:ligatures w14:val="none"/>
        </w:rPr>
        <w:t xml:space="preserve"> případech použití jména ve </w:t>
      </w:r>
      <w:r w:rsidR="00475EA5">
        <w:rPr>
          <w:kern w:val="0"/>
          <w14:ligatures w14:val="none"/>
        </w:rPr>
        <w:t xml:space="preserve">druhém pádě, což mohlo přispět k přehlédnutí této nekonzistence. </w:t>
      </w:r>
    </w:p>
    <w:p w14:paraId="48D9EFA0" w14:textId="5CE891E4" w:rsidR="00480724" w:rsidRDefault="00480724" w:rsidP="00480724">
      <w:pPr>
        <w:pStyle w:val="Titulek"/>
      </w:pPr>
      <w:bookmarkStart w:id="24" w:name="_Toc165048843"/>
      <w:bookmarkStart w:id="25" w:name="_Ref163722733"/>
      <w:r>
        <w:t xml:space="preserve">Tabulka </w:t>
      </w:r>
      <w:r>
        <w:fldChar w:fldCharType="begin"/>
      </w:r>
      <w:r>
        <w:instrText xml:space="preserve"> SEQ Tabulka \* ARABIC </w:instrText>
      </w:r>
      <w:r>
        <w:fldChar w:fldCharType="separate"/>
      </w:r>
      <w:r w:rsidR="0048402B">
        <w:rPr>
          <w:noProof/>
        </w:rPr>
        <w:t>3</w:t>
      </w:r>
      <w:bookmarkEnd w:id="24"/>
      <w:r>
        <w:rPr>
          <w:noProof/>
        </w:rPr>
        <w:fldChar w:fldCharType="end"/>
      </w:r>
      <w:bookmarkEnd w:id="25"/>
    </w:p>
    <w:tbl>
      <w:tblPr>
        <w:tblStyle w:val="Mkatabulky"/>
        <w:tblW w:w="10204" w:type="dxa"/>
        <w:tblLook w:val="04A0" w:firstRow="1" w:lastRow="0" w:firstColumn="1" w:lastColumn="0" w:noHBand="0" w:noVBand="1"/>
      </w:tblPr>
      <w:tblGrid>
        <w:gridCol w:w="5102"/>
        <w:gridCol w:w="5102"/>
      </w:tblGrid>
      <w:tr w:rsidR="004A6A95" w14:paraId="4CAF6BB2" w14:textId="77777777" w:rsidTr="00674417">
        <w:tc>
          <w:tcPr>
            <w:tcW w:w="5102" w:type="dxa"/>
          </w:tcPr>
          <w:p w14:paraId="057714AC" w14:textId="33564E76" w:rsidR="004A6A95" w:rsidRPr="00425FB1" w:rsidRDefault="004A6A95" w:rsidP="00CE6FA3">
            <w:pPr>
              <w:spacing w:line="276" w:lineRule="auto"/>
              <w:jc w:val="both"/>
              <w:rPr>
                <w:rFonts w:eastAsia="Times New Roman"/>
                <w:b/>
                <w:bCs/>
              </w:rPr>
            </w:pPr>
            <w:r w:rsidRPr="00425FB1">
              <w:rPr>
                <w:rFonts w:eastAsia="Times New Roman"/>
                <w:b/>
                <w:bCs/>
              </w:rPr>
              <w:t>BR23</w:t>
            </w:r>
          </w:p>
        </w:tc>
        <w:tc>
          <w:tcPr>
            <w:tcW w:w="5102" w:type="dxa"/>
          </w:tcPr>
          <w:p w14:paraId="4460B292" w14:textId="7B6AE0C3" w:rsidR="004A6A95" w:rsidRPr="00425FB1" w:rsidRDefault="004A6A95" w:rsidP="00CE6FA3">
            <w:pPr>
              <w:spacing w:line="276" w:lineRule="auto"/>
              <w:jc w:val="both"/>
              <w:rPr>
                <w:rFonts w:eastAsia="Times New Roman"/>
                <w:b/>
                <w:bCs/>
              </w:rPr>
            </w:pPr>
            <w:r w:rsidRPr="00425FB1">
              <w:rPr>
                <w:rFonts w:eastAsia="Times New Roman"/>
                <w:b/>
                <w:bCs/>
              </w:rPr>
              <w:t>Bó64</w:t>
            </w:r>
          </w:p>
        </w:tc>
      </w:tr>
      <w:tr w:rsidR="00FE77D8" w14:paraId="75CE2C71" w14:textId="77777777" w:rsidTr="00674417">
        <w:tc>
          <w:tcPr>
            <w:tcW w:w="5102" w:type="dxa"/>
          </w:tcPr>
          <w:p w14:paraId="4631662A" w14:textId="2DE07618" w:rsidR="00FE77D8" w:rsidRPr="00674417" w:rsidRDefault="00FE77D8" w:rsidP="003107B7">
            <w:pPr>
              <w:spacing w:line="276" w:lineRule="auto"/>
              <w:rPr>
                <w:rFonts w:eastAsia="Times New Roman"/>
              </w:rPr>
            </w:pPr>
            <w:proofErr w:type="spellStart"/>
            <w:r w:rsidRPr="00480724">
              <w:rPr>
                <w:rFonts w:eastAsia="Times New Roman"/>
                <w:highlight w:val="yellow"/>
              </w:rPr>
              <w:t>Boulevard</w:t>
            </w:r>
            <w:proofErr w:type="spellEnd"/>
            <w:r w:rsidRPr="00CF028C">
              <w:rPr>
                <w:rFonts w:eastAsia="Times New Roman"/>
              </w:rPr>
              <w:t xml:space="preserve"> des </w:t>
            </w:r>
            <w:proofErr w:type="spellStart"/>
            <w:r w:rsidRPr="00CF028C">
              <w:rPr>
                <w:rFonts w:eastAsia="Times New Roman"/>
              </w:rPr>
              <w:t>Capucines</w:t>
            </w:r>
            <w:proofErr w:type="spellEnd"/>
            <w:r>
              <w:rPr>
                <w:rFonts w:eastAsia="Times New Roman"/>
              </w:rPr>
              <w:t xml:space="preserve"> </w:t>
            </w:r>
            <w:r w:rsidR="00BD3D46">
              <w:rPr>
                <w:rFonts w:eastAsia="Times New Roman"/>
              </w:rPr>
              <w:t>(</w:t>
            </w:r>
            <w:r>
              <w:rPr>
                <w:rFonts w:eastAsia="Times New Roman"/>
              </w:rPr>
              <w:t>201</w:t>
            </w:r>
            <w:r w:rsidR="00BD3D46">
              <w:rPr>
                <w:rFonts w:eastAsia="Times New Roman"/>
              </w:rPr>
              <w:t>)</w:t>
            </w:r>
          </w:p>
        </w:tc>
        <w:tc>
          <w:tcPr>
            <w:tcW w:w="5102" w:type="dxa"/>
          </w:tcPr>
          <w:p w14:paraId="7029271B" w14:textId="7783DDE1" w:rsidR="00FE77D8" w:rsidRPr="00674417" w:rsidRDefault="00FE77D8" w:rsidP="003107B7">
            <w:pPr>
              <w:spacing w:line="276" w:lineRule="auto"/>
              <w:rPr>
                <w:rFonts w:eastAsia="Times New Roman"/>
              </w:rPr>
            </w:pPr>
            <w:proofErr w:type="spellStart"/>
            <w:r w:rsidRPr="00480724">
              <w:rPr>
                <w:rFonts w:eastAsia="Times New Roman"/>
                <w:highlight w:val="yellow"/>
              </w:rPr>
              <w:t>Boulevard</w:t>
            </w:r>
            <w:proofErr w:type="spellEnd"/>
            <w:r>
              <w:rPr>
                <w:rFonts w:eastAsia="Times New Roman"/>
              </w:rPr>
              <w:t xml:space="preserve"> des </w:t>
            </w:r>
            <w:proofErr w:type="spellStart"/>
            <w:r>
              <w:rPr>
                <w:rFonts w:eastAsia="Times New Roman"/>
              </w:rPr>
              <w:t>Capucines</w:t>
            </w:r>
            <w:proofErr w:type="spellEnd"/>
            <w:r>
              <w:rPr>
                <w:rFonts w:eastAsia="Times New Roman"/>
              </w:rPr>
              <w:t xml:space="preserve"> </w:t>
            </w:r>
            <w:r w:rsidR="00BD3D46">
              <w:rPr>
                <w:rFonts w:eastAsia="Times New Roman"/>
              </w:rPr>
              <w:t>(</w:t>
            </w:r>
            <w:r>
              <w:rPr>
                <w:rFonts w:eastAsia="Times New Roman"/>
              </w:rPr>
              <w:t>247</w:t>
            </w:r>
            <w:r w:rsidR="00BD3D46">
              <w:rPr>
                <w:rFonts w:eastAsia="Times New Roman"/>
              </w:rPr>
              <w:t>)</w:t>
            </w:r>
          </w:p>
        </w:tc>
      </w:tr>
      <w:tr w:rsidR="00480724" w14:paraId="208C4814" w14:textId="77777777" w:rsidTr="00674417">
        <w:tc>
          <w:tcPr>
            <w:tcW w:w="5102" w:type="dxa"/>
          </w:tcPr>
          <w:p w14:paraId="1B24FEFD" w14:textId="274B50A8" w:rsidR="00480724" w:rsidRPr="00CF028C" w:rsidRDefault="00480724" w:rsidP="003107B7">
            <w:pPr>
              <w:spacing w:line="276" w:lineRule="auto"/>
              <w:rPr>
                <w:rFonts w:eastAsia="Times New Roman"/>
              </w:rPr>
            </w:pPr>
            <w:proofErr w:type="spellStart"/>
            <w:r w:rsidRPr="00480724">
              <w:rPr>
                <w:rFonts w:eastAsia="Times New Roman"/>
                <w:highlight w:val="yellow"/>
              </w:rPr>
              <w:t>Rue</w:t>
            </w:r>
            <w:proofErr w:type="spellEnd"/>
            <w:r w:rsidRPr="00743181">
              <w:rPr>
                <w:rFonts w:eastAsia="Times New Roman"/>
              </w:rPr>
              <w:t xml:space="preserve"> Palatine</w:t>
            </w:r>
            <w:r>
              <w:rPr>
                <w:rFonts w:eastAsia="Times New Roman"/>
              </w:rPr>
              <w:t xml:space="preserve"> </w:t>
            </w:r>
            <w:r w:rsidR="00BD3D46">
              <w:rPr>
                <w:rFonts w:eastAsia="Times New Roman"/>
              </w:rPr>
              <w:t>(</w:t>
            </w:r>
            <w:r>
              <w:rPr>
                <w:rFonts w:eastAsia="Times New Roman"/>
              </w:rPr>
              <w:t>202</w:t>
            </w:r>
            <w:r w:rsidR="00BD3D46">
              <w:rPr>
                <w:rFonts w:eastAsia="Times New Roman"/>
              </w:rPr>
              <w:t>)</w:t>
            </w:r>
          </w:p>
        </w:tc>
        <w:tc>
          <w:tcPr>
            <w:tcW w:w="5102" w:type="dxa"/>
          </w:tcPr>
          <w:p w14:paraId="7556DDEA" w14:textId="7B8F6B8B" w:rsidR="00480724" w:rsidRDefault="00480724" w:rsidP="003107B7">
            <w:pPr>
              <w:spacing w:line="276" w:lineRule="auto"/>
              <w:rPr>
                <w:rFonts w:eastAsia="Times New Roman"/>
              </w:rPr>
            </w:pPr>
            <w:proofErr w:type="spellStart"/>
            <w:r w:rsidRPr="00480724">
              <w:rPr>
                <w:rFonts w:eastAsia="Times New Roman"/>
                <w:highlight w:val="yellow"/>
              </w:rPr>
              <w:t>rue</w:t>
            </w:r>
            <w:proofErr w:type="spellEnd"/>
            <w:r w:rsidRPr="00743181">
              <w:rPr>
                <w:rFonts w:eastAsia="Times New Roman"/>
              </w:rPr>
              <w:t xml:space="preserve"> Palatine</w:t>
            </w:r>
            <w:r>
              <w:rPr>
                <w:rFonts w:eastAsia="Times New Roman"/>
              </w:rPr>
              <w:t xml:space="preserve"> </w:t>
            </w:r>
            <w:r w:rsidR="00BD3D46">
              <w:rPr>
                <w:rFonts w:eastAsia="Times New Roman"/>
              </w:rPr>
              <w:t>(</w:t>
            </w:r>
            <w:r>
              <w:rPr>
                <w:rFonts w:eastAsia="Times New Roman"/>
              </w:rPr>
              <w:t>248</w:t>
            </w:r>
            <w:r w:rsidR="00BD3D46">
              <w:rPr>
                <w:rFonts w:eastAsia="Times New Roman"/>
              </w:rPr>
              <w:t>)</w:t>
            </w:r>
          </w:p>
        </w:tc>
      </w:tr>
      <w:tr w:rsidR="00FE77D8" w14:paraId="452F2DB9" w14:textId="77777777" w:rsidTr="00674417">
        <w:tc>
          <w:tcPr>
            <w:tcW w:w="5102" w:type="dxa"/>
          </w:tcPr>
          <w:p w14:paraId="018BF227" w14:textId="403404C5" w:rsidR="00FE77D8" w:rsidRPr="00674417" w:rsidRDefault="00FE77D8" w:rsidP="003107B7">
            <w:pPr>
              <w:spacing w:line="276" w:lineRule="auto"/>
              <w:rPr>
                <w:rFonts w:eastAsia="Times New Roman"/>
              </w:rPr>
            </w:pPr>
            <w:proofErr w:type="spellStart"/>
            <w:r>
              <w:rPr>
                <w:rFonts w:eastAsia="Times New Roman"/>
                <w:color w:val="000000"/>
              </w:rPr>
              <w:t>toward</w:t>
            </w:r>
            <w:proofErr w:type="spellEnd"/>
            <w:r>
              <w:rPr>
                <w:rFonts w:eastAsia="Times New Roman"/>
                <w:color w:val="000000"/>
              </w:rPr>
              <w:t xml:space="preserve"> </w:t>
            </w:r>
            <w:proofErr w:type="spellStart"/>
            <w:r>
              <w:rPr>
                <w:rFonts w:eastAsia="Times New Roman"/>
                <w:color w:val="000000"/>
              </w:rPr>
              <w:t>Montmartre</w:t>
            </w:r>
            <w:proofErr w:type="spellEnd"/>
            <w:r>
              <w:rPr>
                <w:rFonts w:eastAsia="Times New Roman"/>
                <w:color w:val="000000"/>
              </w:rPr>
              <w:t xml:space="preserve">, up </w:t>
            </w:r>
            <w:proofErr w:type="spellStart"/>
            <w:r>
              <w:rPr>
                <w:rFonts w:eastAsia="Times New Roman"/>
                <w:color w:val="000000"/>
              </w:rPr>
              <w:t>the</w:t>
            </w:r>
            <w:proofErr w:type="spellEnd"/>
            <w:r>
              <w:rPr>
                <w:rFonts w:eastAsia="Times New Roman"/>
                <w:color w:val="000000"/>
              </w:rPr>
              <w:t xml:space="preserve"> </w:t>
            </w:r>
            <w:proofErr w:type="spellStart"/>
            <w:r w:rsidRPr="00480724">
              <w:rPr>
                <w:rFonts w:eastAsia="Times New Roman"/>
                <w:color w:val="000000"/>
                <w:highlight w:val="yellow"/>
              </w:rPr>
              <w:t>Rue</w:t>
            </w:r>
            <w:proofErr w:type="spellEnd"/>
            <w:r>
              <w:rPr>
                <w:rFonts w:eastAsia="Times New Roman"/>
                <w:color w:val="000000"/>
              </w:rPr>
              <w:t xml:space="preserve"> </w:t>
            </w:r>
            <w:proofErr w:type="spellStart"/>
            <w:r>
              <w:rPr>
                <w:rFonts w:eastAsia="Times New Roman"/>
                <w:color w:val="000000"/>
              </w:rPr>
              <w:t>Pigalle</w:t>
            </w:r>
            <w:proofErr w:type="spellEnd"/>
            <w:r>
              <w:rPr>
                <w:rFonts w:eastAsia="Times New Roman"/>
                <w:color w:val="000000"/>
              </w:rPr>
              <w:t xml:space="preserve"> </w:t>
            </w:r>
            <w:proofErr w:type="spellStart"/>
            <w:r>
              <w:rPr>
                <w:rFonts w:eastAsia="Times New Roman"/>
                <w:color w:val="000000"/>
              </w:rPr>
              <w:t>into</w:t>
            </w:r>
            <w:proofErr w:type="spellEnd"/>
            <w:r>
              <w:rPr>
                <w:rFonts w:eastAsia="Times New Roman"/>
                <w:color w:val="000000"/>
              </w:rPr>
              <w:t xml:space="preserve"> </w:t>
            </w:r>
            <w:proofErr w:type="spellStart"/>
            <w:r>
              <w:rPr>
                <w:rFonts w:eastAsia="Times New Roman"/>
                <w:color w:val="000000"/>
              </w:rPr>
              <w:t>the</w:t>
            </w:r>
            <w:proofErr w:type="spellEnd"/>
            <w:r>
              <w:rPr>
                <w:rFonts w:eastAsia="Times New Roman"/>
                <w:color w:val="000000"/>
              </w:rPr>
              <w:t xml:space="preserve"> </w:t>
            </w:r>
            <w:r w:rsidRPr="00480724">
              <w:rPr>
                <w:rFonts w:eastAsia="Times New Roman"/>
                <w:color w:val="000000"/>
                <w:highlight w:val="yellow"/>
              </w:rPr>
              <w:t>Place</w:t>
            </w:r>
            <w:r>
              <w:rPr>
                <w:rFonts w:eastAsia="Times New Roman"/>
                <w:color w:val="000000"/>
              </w:rPr>
              <w:t xml:space="preserve"> </w:t>
            </w:r>
            <w:proofErr w:type="spellStart"/>
            <w:r>
              <w:rPr>
                <w:rFonts w:eastAsia="Times New Roman"/>
                <w:color w:val="000000"/>
              </w:rPr>
              <w:t>Blanche</w:t>
            </w:r>
            <w:proofErr w:type="spellEnd"/>
            <w:r>
              <w:rPr>
                <w:rFonts w:eastAsia="Times New Roman"/>
                <w:color w:val="000000"/>
              </w:rPr>
              <w:t xml:space="preserve"> </w:t>
            </w:r>
            <w:r w:rsidR="00BD3D46">
              <w:rPr>
                <w:rFonts w:eastAsia="Times New Roman"/>
                <w:color w:val="000000"/>
              </w:rPr>
              <w:t>(</w:t>
            </w:r>
            <w:r>
              <w:rPr>
                <w:rFonts w:eastAsia="Times New Roman"/>
                <w:color w:val="000000"/>
              </w:rPr>
              <w:t>205</w:t>
            </w:r>
            <w:r w:rsidR="00BD3D46">
              <w:rPr>
                <w:rFonts w:eastAsia="Times New Roman"/>
                <w:color w:val="000000"/>
              </w:rPr>
              <w:t>)</w:t>
            </w:r>
          </w:p>
        </w:tc>
        <w:tc>
          <w:tcPr>
            <w:tcW w:w="5102" w:type="dxa"/>
          </w:tcPr>
          <w:p w14:paraId="70D56276" w14:textId="673E768B" w:rsidR="00FE77D8" w:rsidRPr="00674417" w:rsidRDefault="00FE77D8" w:rsidP="003107B7">
            <w:pPr>
              <w:spacing w:line="276" w:lineRule="auto"/>
              <w:rPr>
                <w:rFonts w:eastAsia="Times New Roman"/>
              </w:rPr>
            </w:pPr>
            <w:r>
              <w:rPr>
                <w:rFonts w:eastAsia="Times New Roman"/>
              </w:rPr>
              <w:t xml:space="preserve">k </w:t>
            </w:r>
            <w:proofErr w:type="spellStart"/>
            <w:r>
              <w:rPr>
                <w:rFonts w:eastAsia="Times New Roman"/>
              </w:rPr>
              <w:t>Montmartru</w:t>
            </w:r>
            <w:proofErr w:type="spellEnd"/>
            <w:r>
              <w:rPr>
                <w:rFonts w:eastAsia="Times New Roman"/>
              </w:rPr>
              <w:t xml:space="preserve">, po </w:t>
            </w:r>
            <w:proofErr w:type="spellStart"/>
            <w:r w:rsidRPr="00480724">
              <w:rPr>
                <w:rFonts w:eastAsia="Times New Roman"/>
                <w:highlight w:val="yellow"/>
              </w:rPr>
              <w:t>rue</w:t>
            </w:r>
            <w:proofErr w:type="spellEnd"/>
            <w:r>
              <w:rPr>
                <w:rFonts w:eastAsia="Times New Roman"/>
              </w:rPr>
              <w:t xml:space="preserve"> </w:t>
            </w:r>
            <w:proofErr w:type="spellStart"/>
            <w:r>
              <w:rPr>
                <w:rFonts w:eastAsia="Times New Roman"/>
              </w:rPr>
              <w:t>Pigalle</w:t>
            </w:r>
            <w:proofErr w:type="spellEnd"/>
            <w:r>
              <w:rPr>
                <w:rFonts w:eastAsia="Times New Roman"/>
              </w:rPr>
              <w:t xml:space="preserve"> na </w:t>
            </w:r>
            <w:r w:rsidRPr="00480724">
              <w:rPr>
                <w:rFonts w:eastAsia="Times New Roman"/>
                <w:highlight w:val="yellow"/>
              </w:rPr>
              <w:t>place</w:t>
            </w:r>
            <w:r>
              <w:rPr>
                <w:rFonts w:eastAsia="Times New Roman"/>
              </w:rPr>
              <w:t xml:space="preserve"> </w:t>
            </w:r>
            <w:proofErr w:type="spellStart"/>
            <w:r>
              <w:rPr>
                <w:rFonts w:eastAsia="Times New Roman"/>
              </w:rPr>
              <w:t>Blanche</w:t>
            </w:r>
            <w:proofErr w:type="spellEnd"/>
            <w:r w:rsidR="00BD3D46">
              <w:rPr>
                <w:rFonts w:eastAsia="Times New Roman"/>
              </w:rPr>
              <w:t xml:space="preserve"> (2</w:t>
            </w:r>
            <w:r>
              <w:rPr>
                <w:rFonts w:eastAsia="Times New Roman"/>
              </w:rPr>
              <w:t>50</w:t>
            </w:r>
            <w:r w:rsidR="00BD3D46">
              <w:rPr>
                <w:rFonts w:eastAsia="Times New Roman"/>
              </w:rPr>
              <w:t>)</w:t>
            </w:r>
          </w:p>
        </w:tc>
      </w:tr>
      <w:tr w:rsidR="00480724" w14:paraId="19EFB7EE" w14:textId="77777777" w:rsidTr="00674417">
        <w:tc>
          <w:tcPr>
            <w:tcW w:w="5102" w:type="dxa"/>
          </w:tcPr>
          <w:p w14:paraId="6EA0520F" w14:textId="7484E7F9" w:rsidR="00480724" w:rsidRDefault="00480724" w:rsidP="003107B7">
            <w:pPr>
              <w:spacing w:line="276" w:lineRule="auto"/>
              <w:rPr>
                <w:rFonts w:eastAsia="Times New Roman"/>
                <w:color w:val="000000"/>
              </w:rPr>
            </w:pPr>
            <w:r>
              <w:rPr>
                <w:rFonts w:eastAsia="Times New Roman"/>
                <w:color w:val="000000"/>
              </w:rPr>
              <w:t>u</w:t>
            </w:r>
            <w:r w:rsidRPr="002A5294">
              <w:rPr>
                <w:rFonts w:eastAsia="Times New Roman"/>
                <w:color w:val="000000"/>
              </w:rPr>
              <w:t>p</w:t>
            </w:r>
            <w:r>
              <w:rPr>
                <w:rFonts w:eastAsia="Times New Roman"/>
                <w:color w:val="000000"/>
              </w:rPr>
              <w:t xml:space="preserve"> in </w:t>
            </w:r>
            <w:proofErr w:type="spellStart"/>
            <w:r>
              <w:rPr>
                <w:rFonts w:eastAsia="Times New Roman"/>
                <w:color w:val="000000"/>
              </w:rPr>
              <w:t>the</w:t>
            </w:r>
            <w:proofErr w:type="spellEnd"/>
            <w:r>
              <w:rPr>
                <w:rFonts w:eastAsia="Times New Roman"/>
                <w:color w:val="000000"/>
              </w:rPr>
              <w:t xml:space="preserve"> </w:t>
            </w:r>
            <w:proofErr w:type="spellStart"/>
            <w:r w:rsidRPr="00480724">
              <w:rPr>
                <w:rFonts w:eastAsia="Times New Roman"/>
                <w:color w:val="000000"/>
                <w:highlight w:val="yellow"/>
              </w:rPr>
              <w:t>Rue</w:t>
            </w:r>
            <w:proofErr w:type="spellEnd"/>
            <w:r>
              <w:rPr>
                <w:rFonts w:eastAsia="Times New Roman"/>
                <w:color w:val="000000"/>
              </w:rPr>
              <w:t xml:space="preserve"> </w:t>
            </w:r>
            <w:proofErr w:type="spellStart"/>
            <w:r>
              <w:rPr>
                <w:rFonts w:eastAsia="Times New Roman"/>
                <w:color w:val="000000"/>
              </w:rPr>
              <w:t>Blanche</w:t>
            </w:r>
            <w:proofErr w:type="spellEnd"/>
            <w:r>
              <w:rPr>
                <w:rFonts w:eastAsia="Times New Roman"/>
                <w:color w:val="000000"/>
              </w:rPr>
              <w:t xml:space="preserve"> </w:t>
            </w:r>
            <w:r w:rsidR="00BD3D46">
              <w:rPr>
                <w:rFonts w:eastAsia="Times New Roman"/>
                <w:color w:val="000000"/>
              </w:rPr>
              <w:t>(</w:t>
            </w:r>
            <w:r>
              <w:rPr>
                <w:rFonts w:eastAsia="Times New Roman"/>
                <w:color w:val="000000"/>
              </w:rPr>
              <w:t>206</w:t>
            </w:r>
            <w:r w:rsidR="00BD3D46">
              <w:rPr>
                <w:rFonts w:eastAsia="Times New Roman"/>
                <w:color w:val="000000"/>
              </w:rPr>
              <w:t>)</w:t>
            </w:r>
          </w:p>
        </w:tc>
        <w:tc>
          <w:tcPr>
            <w:tcW w:w="5102" w:type="dxa"/>
          </w:tcPr>
          <w:p w14:paraId="17790CE0" w14:textId="3132444C" w:rsidR="00480724" w:rsidRDefault="00480724" w:rsidP="003107B7">
            <w:pPr>
              <w:spacing w:line="276" w:lineRule="auto"/>
              <w:rPr>
                <w:rFonts w:eastAsia="Times New Roman"/>
              </w:rPr>
            </w:pPr>
            <w:r>
              <w:rPr>
                <w:rFonts w:eastAsia="Times New Roman"/>
              </w:rPr>
              <w:t xml:space="preserve">na </w:t>
            </w:r>
            <w:proofErr w:type="spellStart"/>
            <w:r w:rsidRPr="00480724">
              <w:rPr>
                <w:rFonts w:eastAsia="Times New Roman"/>
                <w:highlight w:val="yellow"/>
              </w:rPr>
              <w:t>rue</w:t>
            </w:r>
            <w:proofErr w:type="spellEnd"/>
            <w:r>
              <w:rPr>
                <w:rFonts w:eastAsia="Times New Roman"/>
              </w:rPr>
              <w:t xml:space="preserve"> </w:t>
            </w:r>
            <w:proofErr w:type="spellStart"/>
            <w:r>
              <w:rPr>
                <w:rFonts w:eastAsia="Times New Roman"/>
              </w:rPr>
              <w:t>Blanche</w:t>
            </w:r>
            <w:proofErr w:type="spellEnd"/>
            <w:r>
              <w:rPr>
                <w:rFonts w:eastAsia="Times New Roman"/>
              </w:rPr>
              <w:t xml:space="preserve"> </w:t>
            </w:r>
            <w:r w:rsidR="00BD3D46">
              <w:rPr>
                <w:rFonts w:eastAsia="Times New Roman"/>
              </w:rPr>
              <w:t>(</w:t>
            </w:r>
            <w:r>
              <w:rPr>
                <w:rFonts w:eastAsia="Times New Roman"/>
              </w:rPr>
              <w:t>250</w:t>
            </w:r>
            <w:r w:rsidR="00BD3D46">
              <w:rPr>
                <w:rFonts w:eastAsia="Times New Roman"/>
              </w:rPr>
              <w:t>)</w:t>
            </w:r>
          </w:p>
        </w:tc>
      </w:tr>
      <w:tr w:rsidR="00480724" w14:paraId="3E00C036" w14:textId="77777777" w:rsidTr="00674417">
        <w:tc>
          <w:tcPr>
            <w:tcW w:w="5102" w:type="dxa"/>
          </w:tcPr>
          <w:p w14:paraId="4C563070" w14:textId="66404A96" w:rsidR="00480724" w:rsidRDefault="00480724" w:rsidP="003107B7">
            <w:pPr>
              <w:spacing w:line="276" w:lineRule="auto"/>
              <w:rPr>
                <w:rFonts w:eastAsia="Times New Roman"/>
                <w:color w:val="000000"/>
              </w:rPr>
            </w:pPr>
            <w:r>
              <w:rPr>
                <w:rFonts w:eastAsia="Times New Roman"/>
              </w:rPr>
              <w:t xml:space="preserve">in </w:t>
            </w:r>
            <w:proofErr w:type="spellStart"/>
            <w:r>
              <w:rPr>
                <w:rFonts w:eastAsia="Times New Roman"/>
              </w:rPr>
              <w:t>the</w:t>
            </w:r>
            <w:proofErr w:type="spellEnd"/>
            <w:r>
              <w:rPr>
                <w:rFonts w:eastAsia="Times New Roman"/>
              </w:rPr>
              <w:t xml:space="preserve"> </w:t>
            </w:r>
            <w:proofErr w:type="spellStart"/>
            <w:r w:rsidRPr="00480724">
              <w:rPr>
                <w:rFonts w:eastAsia="Times New Roman"/>
                <w:highlight w:val="yellow"/>
              </w:rPr>
              <w:t>Rue</w:t>
            </w:r>
            <w:proofErr w:type="spellEnd"/>
            <w:r>
              <w:rPr>
                <w:rFonts w:eastAsia="Times New Roman"/>
              </w:rPr>
              <w:t xml:space="preserve"> Saint-Honoré </w:t>
            </w:r>
            <w:r w:rsidR="00BD3D46">
              <w:rPr>
                <w:rFonts w:eastAsia="Times New Roman"/>
              </w:rPr>
              <w:t>(</w:t>
            </w:r>
            <w:r>
              <w:rPr>
                <w:rFonts w:eastAsia="Times New Roman"/>
              </w:rPr>
              <w:t>208</w:t>
            </w:r>
            <w:r w:rsidR="00BD3D46">
              <w:rPr>
                <w:rFonts w:eastAsia="Times New Roman"/>
              </w:rPr>
              <w:t>)</w:t>
            </w:r>
          </w:p>
        </w:tc>
        <w:tc>
          <w:tcPr>
            <w:tcW w:w="5102" w:type="dxa"/>
          </w:tcPr>
          <w:p w14:paraId="218D1F91" w14:textId="043B3F3D" w:rsidR="00480724" w:rsidRDefault="00480724" w:rsidP="003107B7">
            <w:pPr>
              <w:spacing w:line="276" w:lineRule="auto"/>
              <w:rPr>
                <w:rFonts w:eastAsia="Times New Roman"/>
              </w:rPr>
            </w:pPr>
            <w:r>
              <w:rPr>
                <w:rFonts w:eastAsia="Times New Roman"/>
              </w:rPr>
              <w:t xml:space="preserve">na </w:t>
            </w:r>
            <w:proofErr w:type="spellStart"/>
            <w:r w:rsidRPr="00480724">
              <w:rPr>
                <w:rFonts w:eastAsia="Times New Roman"/>
                <w:highlight w:val="yellow"/>
              </w:rPr>
              <w:t>rue</w:t>
            </w:r>
            <w:proofErr w:type="spellEnd"/>
            <w:r>
              <w:rPr>
                <w:rFonts w:eastAsia="Times New Roman"/>
              </w:rPr>
              <w:t xml:space="preserve"> Saint-Honoré </w:t>
            </w:r>
            <w:r w:rsidR="00BD3D46">
              <w:rPr>
                <w:rFonts w:eastAsia="Times New Roman"/>
              </w:rPr>
              <w:t>(</w:t>
            </w:r>
            <w:r>
              <w:rPr>
                <w:rFonts w:eastAsia="Times New Roman"/>
              </w:rPr>
              <w:t>251</w:t>
            </w:r>
            <w:r w:rsidR="00BD3D46">
              <w:rPr>
                <w:rFonts w:eastAsia="Times New Roman"/>
              </w:rPr>
              <w:t>)</w:t>
            </w:r>
          </w:p>
        </w:tc>
      </w:tr>
      <w:tr w:rsidR="00480724" w14:paraId="646BE142" w14:textId="77777777" w:rsidTr="00674417">
        <w:tc>
          <w:tcPr>
            <w:tcW w:w="5102" w:type="dxa"/>
          </w:tcPr>
          <w:p w14:paraId="0CA75640" w14:textId="2FE40E9B" w:rsidR="00480724" w:rsidRDefault="00480724" w:rsidP="003107B7">
            <w:pPr>
              <w:spacing w:line="276" w:lineRule="auto"/>
              <w:rPr>
                <w:rFonts w:eastAsia="Times New Roman"/>
              </w:rPr>
            </w:pPr>
            <w:proofErr w:type="spellStart"/>
            <w:r w:rsidRPr="00480724">
              <w:rPr>
                <w:rFonts w:eastAsia="Times New Roman"/>
                <w:highlight w:val="yellow"/>
              </w:rPr>
              <w:t>Rue</w:t>
            </w:r>
            <w:proofErr w:type="spellEnd"/>
            <w:r>
              <w:rPr>
                <w:rFonts w:eastAsia="Times New Roman"/>
              </w:rPr>
              <w:t xml:space="preserve"> Palatine </w:t>
            </w:r>
            <w:r w:rsidR="00BD3D46">
              <w:rPr>
                <w:rFonts w:eastAsia="Times New Roman"/>
              </w:rPr>
              <w:t>(</w:t>
            </w:r>
            <w:r>
              <w:rPr>
                <w:rFonts w:eastAsia="Times New Roman"/>
              </w:rPr>
              <w:t>208</w:t>
            </w:r>
            <w:r w:rsidR="00BD3D46">
              <w:rPr>
                <w:rFonts w:eastAsia="Times New Roman"/>
              </w:rPr>
              <w:t>)</w:t>
            </w:r>
          </w:p>
        </w:tc>
        <w:tc>
          <w:tcPr>
            <w:tcW w:w="5102" w:type="dxa"/>
          </w:tcPr>
          <w:p w14:paraId="0AA48415" w14:textId="40D21337" w:rsidR="00480724" w:rsidRDefault="00480724" w:rsidP="003107B7">
            <w:pPr>
              <w:spacing w:line="276" w:lineRule="auto"/>
              <w:rPr>
                <w:rFonts w:eastAsia="Times New Roman"/>
              </w:rPr>
            </w:pPr>
            <w:proofErr w:type="spellStart"/>
            <w:r w:rsidRPr="00480724">
              <w:rPr>
                <w:rFonts w:eastAsia="Times New Roman"/>
                <w:highlight w:val="yellow"/>
              </w:rPr>
              <w:t>rue</w:t>
            </w:r>
            <w:proofErr w:type="spellEnd"/>
            <w:r>
              <w:rPr>
                <w:rFonts w:eastAsia="Times New Roman"/>
              </w:rPr>
              <w:t xml:space="preserve"> Palatine </w:t>
            </w:r>
            <w:r w:rsidR="00BD3D46">
              <w:rPr>
                <w:rFonts w:eastAsia="Times New Roman"/>
              </w:rPr>
              <w:t>(</w:t>
            </w:r>
            <w:r>
              <w:rPr>
                <w:rFonts w:eastAsia="Times New Roman"/>
              </w:rPr>
              <w:t>252</w:t>
            </w:r>
            <w:r w:rsidR="00BD3D46">
              <w:rPr>
                <w:rFonts w:eastAsia="Times New Roman"/>
              </w:rPr>
              <w:t>)</w:t>
            </w:r>
          </w:p>
        </w:tc>
      </w:tr>
      <w:tr w:rsidR="00480724" w14:paraId="3D8E73AE" w14:textId="77777777" w:rsidTr="00674417">
        <w:tc>
          <w:tcPr>
            <w:tcW w:w="5102" w:type="dxa"/>
          </w:tcPr>
          <w:p w14:paraId="612CD1B5" w14:textId="39DBC463" w:rsidR="00480724" w:rsidRDefault="00480724" w:rsidP="003107B7">
            <w:pPr>
              <w:spacing w:line="276" w:lineRule="auto"/>
              <w:rPr>
                <w:rFonts w:eastAsia="Times New Roman"/>
                <w:color w:val="000000"/>
              </w:rPr>
            </w:pPr>
            <w:r>
              <w:rPr>
                <w:rFonts w:eastAsia="Times New Roman"/>
              </w:rPr>
              <w:t xml:space="preserve">a </w:t>
            </w:r>
            <w:proofErr w:type="spellStart"/>
            <w:r>
              <w:rPr>
                <w:rFonts w:eastAsia="Times New Roman"/>
              </w:rPr>
              <w:t>walk</w:t>
            </w:r>
            <w:proofErr w:type="spellEnd"/>
            <w:r>
              <w:rPr>
                <w:rFonts w:eastAsia="Times New Roman"/>
              </w:rPr>
              <w:t xml:space="preserve"> </w:t>
            </w:r>
            <w:proofErr w:type="spellStart"/>
            <w:r>
              <w:rPr>
                <w:rFonts w:eastAsia="Times New Roman"/>
              </w:rPr>
              <w:t>down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sidRPr="00480724">
              <w:rPr>
                <w:rFonts w:eastAsia="Times New Roman"/>
                <w:highlight w:val="yellow"/>
              </w:rPr>
              <w:t>Rue</w:t>
            </w:r>
            <w:proofErr w:type="spellEnd"/>
            <w:r>
              <w:rPr>
                <w:rFonts w:eastAsia="Times New Roman"/>
              </w:rPr>
              <w:t xml:space="preserve"> Bonaparte </w:t>
            </w:r>
            <w:r w:rsidR="00BD3D46">
              <w:rPr>
                <w:rFonts w:eastAsia="Times New Roman"/>
              </w:rPr>
              <w:t>(</w:t>
            </w:r>
            <w:r>
              <w:rPr>
                <w:rFonts w:eastAsia="Times New Roman"/>
              </w:rPr>
              <w:t>220</w:t>
            </w:r>
            <w:r w:rsidR="00BD3D46">
              <w:rPr>
                <w:rFonts w:eastAsia="Times New Roman"/>
              </w:rPr>
              <w:t>)</w:t>
            </w:r>
          </w:p>
        </w:tc>
        <w:tc>
          <w:tcPr>
            <w:tcW w:w="5102" w:type="dxa"/>
          </w:tcPr>
          <w:p w14:paraId="0F760445" w14:textId="7C4F84C7" w:rsidR="00480724" w:rsidRDefault="00480724" w:rsidP="003107B7">
            <w:pPr>
              <w:spacing w:line="276" w:lineRule="auto"/>
              <w:rPr>
                <w:rFonts w:eastAsia="Times New Roman"/>
              </w:rPr>
            </w:pPr>
            <w:r>
              <w:rPr>
                <w:rFonts w:eastAsia="Times New Roman"/>
              </w:rPr>
              <w:t xml:space="preserve">procházka po </w:t>
            </w:r>
            <w:proofErr w:type="spellStart"/>
            <w:r w:rsidRPr="00480724">
              <w:rPr>
                <w:rFonts w:eastAsia="Times New Roman"/>
                <w:highlight w:val="yellow"/>
              </w:rPr>
              <w:t>rue</w:t>
            </w:r>
            <w:proofErr w:type="spellEnd"/>
            <w:r>
              <w:rPr>
                <w:rFonts w:eastAsia="Times New Roman"/>
              </w:rPr>
              <w:t xml:space="preserve"> Bonaparte </w:t>
            </w:r>
            <w:r w:rsidR="00BD3D46">
              <w:rPr>
                <w:rFonts w:eastAsia="Times New Roman"/>
              </w:rPr>
              <w:t>(</w:t>
            </w:r>
            <w:r>
              <w:rPr>
                <w:rFonts w:eastAsia="Times New Roman"/>
              </w:rPr>
              <w:t>259</w:t>
            </w:r>
            <w:r w:rsidR="00BD3D46">
              <w:rPr>
                <w:rFonts w:eastAsia="Times New Roman"/>
              </w:rPr>
              <w:t>)</w:t>
            </w:r>
          </w:p>
        </w:tc>
      </w:tr>
    </w:tbl>
    <w:p w14:paraId="7C9B9ECE" w14:textId="25E1B71A" w:rsidR="00480724" w:rsidRDefault="00480724" w:rsidP="00052904">
      <w:pPr>
        <w:spacing w:line="360" w:lineRule="auto"/>
        <w:ind w:firstLine="709"/>
        <w:jc w:val="both"/>
        <w:rPr>
          <w:kern w:val="0"/>
          <w14:ligatures w14:val="none"/>
        </w:rPr>
      </w:pPr>
    </w:p>
    <w:p w14:paraId="27CC2221" w14:textId="5F2A5AFF" w:rsidR="00480724" w:rsidRDefault="00480724" w:rsidP="00052904">
      <w:pPr>
        <w:spacing w:line="360" w:lineRule="auto"/>
        <w:ind w:firstLine="709"/>
        <w:jc w:val="both"/>
        <w:rPr>
          <w:kern w:val="0"/>
          <w14:ligatures w14:val="none"/>
        </w:rPr>
      </w:pPr>
      <w:r>
        <w:rPr>
          <w:kern w:val="0"/>
          <w14:ligatures w14:val="none"/>
        </w:rPr>
        <w:fldChar w:fldCharType="begin"/>
      </w:r>
      <w:r>
        <w:rPr>
          <w:kern w:val="0"/>
          <w14:ligatures w14:val="none"/>
        </w:rPr>
        <w:instrText xml:space="preserve"> REF _Ref163722733 \h </w:instrText>
      </w:r>
      <w:r>
        <w:rPr>
          <w:kern w:val="0"/>
          <w14:ligatures w14:val="none"/>
        </w:rPr>
      </w:r>
      <w:r>
        <w:rPr>
          <w:kern w:val="0"/>
          <w14:ligatures w14:val="none"/>
        </w:rPr>
        <w:fldChar w:fldCharType="separate"/>
      </w:r>
      <w:r w:rsidR="00691814">
        <w:t xml:space="preserve">Tabulka </w:t>
      </w:r>
      <w:r w:rsidR="00691814">
        <w:rPr>
          <w:noProof/>
        </w:rPr>
        <w:t>3</w:t>
      </w:r>
      <w:r>
        <w:rPr>
          <w:kern w:val="0"/>
          <w14:ligatures w14:val="none"/>
        </w:rPr>
        <w:fldChar w:fldCharType="end"/>
      </w:r>
      <w:r>
        <w:rPr>
          <w:kern w:val="0"/>
          <w14:ligatures w14:val="none"/>
        </w:rPr>
        <w:t xml:space="preserve"> ukazuje, že překladatel francouzské názvy ponechal v původní podobě; „</w:t>
      </w:r>
      <w:proofErr w:type="spellStart"/>
      <w:r>
        <w:rPr>
          <w:kern w:val="0"/>
          <w14:ligatures w14:val="none"/>
        </w:rPr>
        <w:t>rue</w:t>
      </w:r>
      <w:proofErr w:type="spellEnd"/>
      <w:r>
        <w:rPr>
          <w:kern w:val="0"/>
          <w14:ligatures w14:val="none"/>
        </w:rPr>
        <w:t>“ na místě ulice, „place“ na místě náměstí a „</w:t>
      </w:r>
      <w:proofErr w:type="spellStart"/>
      <w:r>
        <w:rPr>
          <w:kern w:val="0"/>
          <w14:ligatures w14:val="none"/>
        </w:rPr>
        <w:t>Boulevard</w:t>
      </w:r>
      <w:proofErr w:type="spellEnd"/>
      <w:r>
        <w:rPr>
          <w:kern w:val="0"/>
          <w14:ligatures w14:val="none"/>
        </w:rPr>
        <w:t>“ jediné kapitalizované jako součást názvu bulváru.</w:t>
      </w:r>
      <w:r w:rsidR="00AF5BA5">
        <w:rPr>
          <w:kern w:val="0"/>
          <w14:ligatures w14:val="none"/>
        </w:rPr>
        <w:t xml:space="preserve"> Levý upozorňuje, že nahrazením cizího jazyka (jako francouzštiny v anglickém textu) češtinou dochází k ochuzení o charakterizační hodnotu (2012, s. 116). Pro překladatele bylo tedy výhodné zanechat francouzské prvky v těchto případech, kdy jsou pro čtenáře srozumiteln</w:t>
      </w:r>
      <w:r w:rsidR="008476BD">
        <w:rPr>
          <w:kern w:val="0"/>
          <w14:ligatures w14:val="none"/>
        </w:rPr>
        <w:t>é</w:t>
      </w:r>
      <w:r w:rsidR="00AF5BA5">
        <w:rPr>
          <w:kern w:val="0"/>
          <w14:ligatures w14:val="none"/>
        </w:rPr>
        <w:t xml:space="preserve"> díky souvislostem,</w:t>
      </w:r>
      <w:r w:rsidR="008476BD">
        <w:rPr>
          <w:kern w:val="0"/>
          <w14:ligatures w14:val="none"/>
        </w:rPr>
        <w:t xml:space="preserve"> přičemž</w:t>
      </w:r>
      <w:r w:rsidR="00AF5BA5">
        <w:rPr>
          <w:kern w:val="0"/>
          <w14:ligatures w14:val="none"/>
        </w:rPr>
        <w:t xml:space="preserve"> k</w:t>
      </w:r>
      <w:r w:rsidR="008476BD">
        <w:rPr>
          <w:kern w:val="0"/>
          <w14:ligatures w14:val="none"/>
        </w:rPr>
        <w:t> tomuto řešení</w:t>
      </w:r>
      <w:r w:rsidR="00AF5BA5">
        <w:rPr>
          <w:kern w:val="0"/>
          <w14:ligatures w14:val="none"/>
        </w:rPr>
        <w:t xml:space="preserve"> také Levý vybízí (</w:t>
      </w:r>
      <w:proofErr w:type="spellStart"/>
      <w:r w:rsidR="00AF5BA5">
        <w:rPr>
          <w:kern w:val="0"/>
          <w14:ligatures w14:val="none"/>
        </w:rPr>
        <w:t>Ibid</w:t>
      </w:r>
      <w:proofErr w:type="spellEnd"/>
      <w:r w:rsidR="00AF5BA5">
        <w:rPr>
          <w:kern w:val="0"/>
          <w14:ligatures w14:val="none"/>
        </w:rPr>
        <w:t>.)</w:t>
      </w:r>
      <w:r w:rsidR="006C185A">
        <w:rPr>
          <w:kern w:val="0"/>
          <w14:ligatures w14:val="none"/>
        </w:rPr>
        <w:t>.</w:t>
      </w:r>
      <w:r w:rsidR="00875915">
        <w:rPr>
          <w:kern w:val="0"/>
          <w14:ligatures w14:val="none"/>
        </w:rPr>
        <w:t xml:space="preserve"> Řešení problematiky cizího jazyka v textu pomocí </w:t>
      </w:r>
      <w:r w:rsidR="006D2A9D">
        <w:rPr>
          <w:kern w:val="0"/>
          <w14:ligatures w14:val="none"/>
        </w:rPr>
        <w:t>PPČ</w:t>
      </w:r>
      <w:r w:rsidR="00875915">
        <w:rPr>
          <w:kern w:val="0"/>
          <w14:ligatures w14:val="none"/>
        </w:rPr>
        <w:t xml:space="preserve"> se bude </w:t>
      </w:r>
      <w:r w:rsidR="00511802">
        <w:rPr>
          <w:kern w:val="0"/>
          <w14:ligatures w14:val="none"/>
        </w:rPr>
        <w:t>následující oddíl analýzy.</w:t>
      </w:r>
    </w:p>
    <w:p w14:paraId="0878B04B" w14:textId="561B8FD8" w:rsidR="009B541F" w:rsidRPr="005A3920" w:rsidRDefault="009B541F" w:rsidP="005A3920">
      <w:pPr>
        <w:pStyle w:val="Nadpis3"/>
      </w:pPr>
      <w:bookmarkStart w:id="26" w:name="_Ref163750382"/>
      <w:bookmarkStart w:id="27" w:name="_Toc165625677"/>
      <w:r w:rsidRPr="005A3920">
        <w:t>Analýza zastarávání překladu na úrovni typografie a pravopisu</w:t>
      </w:r>
      <w:bookmarkEnd w:id="26"/>
      <w:bookmarkEnd w:id="27"/>
    </w:p>
    <w:p w14:paraId="22987D4A" w14:textId="295EA35D" w:rsidR="009B541F" w:rsidRDefault="00041916" w:rsidP="009B541F">
      <w:pPr>
        <w:spacing w:line="360" w:lineRule="auto"/>
        <w:ind w:firstLine="709"/>
        <w:jc w:val="both"/>
        <w:rPr>
          <w:kern w:val="0"/>
          <w14:ligatures w14:val="none"/>
        </w:rPr>
      </w:pPr>
      <w:r>
        <w:rPr>
          <w:kern w:val="0"/>
          <w14:ligatures w14:val="none"/>
        </w:rPr>
        <w:t>Na úrovni typografie a pravopisu se analýza zaměří na překladatelovu práci s poznámkami pod čarou, na podoby zápisu</w:t>
      </w:r>
      <w:r w:rsidR="00BD3D46">
        <w:rPr>
          <w:kern w:val="0"/>
          <w14:ligatures w14:val="none"/>
        </w:rPr>
        <w:t xml:space="preserve"> v jiné než</w:t>
      </w:r>
      <w:r>
        <w:rPr>
          <w:kern w:val="0"/>
          <w14:ligatures w14:val="none"/>
        </w:rPr>
        <w:t> současné normě a na grafické paralelismy.</w:t>
      </w:r>
    </w:p>
    <w:p w14:paraId="275449EF" w14:textId="0E7C4451" w:rsidR="00041916" w:rsidRPr="00EC73BE" w:rsidRDefault="00FF2B53" w:rsidP="00EC73BE">
      <w:pPr>
        <w:spacing w:line="360" w:lineRule="auto"/>
        <w:ind w:firstLine="709"/>
        <w:jc w:val="both"/>
        <w:rPr>
          <w:kern w:val="0"/>
          <w14:ligatures w14:val="none"/>
        </w:rPr>
      </w:pPr>
      <w:r w:rsidRPr="00FF2B53">
        <w:rPr>
          <w:i/>
          <w:iCs/>
          <w:kern w:val="0"/>
          <w14:ligatures w14:val="none"/>
        </w:rPr>
        <w:t>Znovu v Babylóně</w:t>
      </w:r>
      <w:r>
        <w:rPr>
          <w:kern w:val="0"/>
          <w14:ligatures w14:val="none"/>
        </w:rPr>
        <w:t>, stejně tak jako všechny uvedené povídky v</w:t>
      </w:r>
      <w:r w:rsidR="00BF5E55">
        <w:rPr>
          <w:kern w:val="0"/>
          <w14:ligatures w14:val="none"/>
        </w:rPr>
        <w:t> </w:t>
      </w:r>
      <w:r>
        <w:rPr>
          <w:kern w:val="0"/>
          <w14:ligatures w14:val="none"/>
        </w:rPr>
        <w:t>souboru</w:t>
      </w:r>
      <w:r w:rsidR="00BF5E55">
        <w:rPr>
          <w:kern w:val="0"/>
          <w14:ligatures w14:val="none"/>
        </w:rPr>
        <w:t xml:space="preserve"> </w:t>
      </w:r>
      <w:r w:rsidR="00BF5E55" w:rsidRPr="00BF5E55">
        <w:rPr>
          <w:i/>
          <w:iCs/>
          <w:kern w:val="0"/>
          <w14:ligatures w14:val="none"/>
        </w:rPr>
        <w:t xml:space="preserve">Diamant velký jako </w:t>
      </w:r>
      <w:proofErr w:type="spellStart"/>
      <w:r w:rsidR="00BF5E55" w:rsidRPr="00BF5E55">
        <w:rPr>
          <w:i/>
          <w:iCs/>
          <w:kern w:val="0"/>
          <w14:ligatures w14:val="none"/>
        </w:rPr>
        <w:t>Ritz</w:t>
      </w:r>
      <w:proofErr w:type="spellEnd"/>
      <w:r w:rsidR="00BF5E55">
        <w:rPr>
          <w:kern w:val="0"/>
          <w14:ligatures w14:val="none"/>
        </w:rPr>
        <w:t xml:space="preserve"> (1964)</w:t>
      </w:r>
      <w:r>
        <w:rPr>
          <w:kern w:val="0"/>
          <w14:ligatures w14:val="none"/>
        </w:rPr>
        <w:t>, obsahuje poznámky pod čarou, které čtenáři poskytují překlad francouzských pasáží textu (kromě zeměpisných jmen uvedených v </w:t>
      </w:r>
      <w:r>
        <w:rPr>
          <w:kern w:val="0"/>
          <w14:ligatures w14:val="none"/>
        </w:rPr>
        <w:fldChar w:fldCharType="begin"/>
      </w:r>
      <w:r>
        <w:rPr>
          <w:kern w:val="0"/>
          <w14:ligatures w14:val="none"/>
        </w:rPr>
        <w:instrText xml:space="preserve"> REF _Ref163722733 \h </w:instrText>
      </w:r>
      <w:r>
        <w:rPr>
          <w:kern w:val="0"/>
          <w14:ligatures w14:val="none"/>
        </w:rPr>
      </w:r>
      <w:r>
        <w:rPr>
          <w:kern w:val="0"/>
          <w14:ligatures w14:val="none"/>
        </w:rPr>
        <w:fldChar w:fldCharType="separate"/>
      </w:r>
      <w:r w:rsidR="00691814">
        <w:t xml:space="preserve">Tabulce </w:t>
      </w:r>
      <w:r w:rsidR="00691814">
        <w:rPr>
          <w:noProof/>
        </w:rPr>
        <w:t>3</w:t>
      </w:r>
      <w:r>
        <w:rPr>
          <w:kern w:val="0"/>
          <w14:ligatures w14:val="none"/>
        </w:rPr>
        <w:fldChar w:fldCharType="end"/>
      </w:r>
      <w:r>
        <w:rPr>
          <w:kern w:val="0"/>
          <w14:ligatures w14:val="none"/>
        </w:rPr>
        <w:t xml:space="preserve">). </w:t>
      </w:r>
      <w:r w:rsidR="00BF5E55">
        <w:rPr>
          <w:kern w:val="0"/>
          <w14:ligatures w14:val="none"/>
        </w:rPr>
        <w:t>Původní text PPČ neobsahuje, bylo tedy na překladateli zvolit, které výrazy českému čtenáři přiblíží</w:t>
      </w:r>
      <w:r w:rsidR="00AD27EA">
        <w:rPr>
          <w:kern w:val="0"/>
          <w14:ligatures w14:val="none"/>
        </w:rPr>
        <w:t xml:space="preserve">; jejich výčet je obsahem </w:t>
      </w:r>
      <w:r w:rsidR="00AD27EA">
        <w:rPr>
          <w:kern w:val="0"/>
          <w14:ligatures w14:val="none"/>
        </w:rPr>
        <w:fldChar w:fldCharType="begin"/>
      </w:r>
      <w:r w:rsidR="00AD27EA">
        <w:rPr>
          <w:kern w:val="0"/>
          <w14:ligatures w14:val="none"/>
        </w:rPr>
        <w:instrText xml:space="preserve"> REF _Ref163748508 \h </w:instrText>
      </w:r>
      <w:r w:rsidR="00AD27EA">
        <w:rPr>
          <w:kern w:val="0"/>
          <w14:ligatures w14:val="none"/>
        </w:rPr>
      </w:r>
      <w:r w:rsidR="00AD27EA">
        <w:rPr>
          <w:kern w:val="0"/>
          <w14:ligatures w14:val="none"/>
        </w:rPr>
        <w:fldChar w:fldCharType="separate"/>
      </w:r>
      <w:r w:rsidR="00691814">
        <w:t xml:space="preserve">Tabulky </w:t>
      </w:r>
      <w:r w:rsidR="00691814">
        <w:rPr>
          <w:noProof/>
        </w:rPr>
        <w:t>4</w:t>
      </w:r>
      <w:r w:rsidR="00AD27EA">
        <w:rPr>
          <w:kern w:val="0"/>
          <w14:ligatures w14:val="none"/>
        </w:rPr>
        <w:fldChar w:fldCharType="end"/>
      </w:r>
      <w:r w:rsidR="00024044">
        <w:rPr>
          <w:kern w:val="0"/>
          <w14:ligatures w14:val="none"/>
        </w:rPr>
        <w:t>.</w:t>
      </w:r>
      <w:r w:rsidR="00A564A7">
        <w:rPr>
          <w:kern w:val="0"/>
          <w14:ligatures w14:val="none"/>
        </w:rPr>
        <w:t xml:space="preserve"> U</w:t>
      </w:r>
      <w:r w:rsidR="00F50DFB">
        <w:rPr>
          <w:kern w:val="0"/>
          <w14:ligatures w14:val="none"/>
        </w:rPr>
        <w:t>vádění překladu ve vysvětlivkách může být jedním ze způsobů převedení cizího jazyka v</w:t>
      </w:r>
      <w:r w:rsidR="00A564A7">
        <w:rPr>
          <w:kern w:val="0"/>
          <w14:ligatures w14:val="none"/>
        </w:rPr>
        <w:t> </w:t>
      </w:r>
      <w:r w:rsidR="00F50DFB">
        <w:rPr>
          <w:kern w:val="0"/>
          <w14:ligatures w14:val="none"/>
        </w:rPr>
        <w:t>textu</w:t>
      </w:r>
      <w:r w:rsidR="00A564A7">
        <w:rPr>
          <w:kern w:val="0"/>
          <w14:ligatures w14:val="none"/>
        </w:rPr>
        <w:t xml:space="preserve">; toto řešení </w:t>
      </w:r>
      <w:r w:rsidR="00F50DFB">
        <w:rPr>
          <w:kern w:val="0"/>
          <w14:ligatures w14:val="none"/>
        </w:rPr>
        <w:t>slouží pro případ</w:t>
      </w:r>
      <w:r w:rsidR="00A564A7">
        <w:rPr>
          <w:kern w:val="0"/>
          <w14:ligatures w14:val="none"/>
        </w:rPr>
        <w:t>, že čtenář nemá dostatečnou znalost cizího jazyka (</w:t>
      </w:r>
      <w:proofErr w:type="spellStart"/>
      <w:r w:rsidR="00A564A7">
        <w:rPr>
          <w:kern w:val="0"/>
          <w14:ligatures w14:val="none"/>
        </w:rPr>
        <w:t>Knittlová</w:t>
      </w:r>
      <w:proofErr w:type="spellEnd"/>
      <w:r w:rsidR="004054B9">
        <w:rPr>
          <w:kern w:val="0"/>
          <w14:ligatures w14:val="none"/>
        </w:rPr>
        <w:t>,</w:t>
      </w:r>
      <w:r w:rsidR="00A564A7">
        <w:rPr>
          <w:kern w:val="0"/>
          <w14:ligatures w14:val="none"/>
        </w:rPr>
        <w:t xml:space="preserve"> 2010, s. 108). </w:t>
      </w:r>
      <w:proofErr w:type="spellStart"/>
      <w:r w:rsidR="00A564A7">
        <w:rPr>
          <w:kern w:val="0"/>
          <w14:ligatures w14:val="none"/>
        </w:rPr>
        <w:t>Zehnalová</w:t>
      </w:r>
      <w:proofErr w:type="spellEnd"/>
      <w:r w:rsidR="00A564A7">
        <w:rPr>
          <w:kern w:val="0"/>
          <w14:ligatures w14:val="none"/>
        </w:rPr>
        <w:t xml:space="preserve"> ve své analýze překladových verzí </w:t>
      </w:r>
      <w:r w:rsidR="00A564A7" w:rsidRPr="00A564A7">
        <w:rPr>
          <w:i/>
          <w:iCs/>
          <w:kern w:val="0"/>
          <w14:ligatures w14:val="none"/>
        </w:rPr>
        <w:t>Velkého Gatsbyho</w:t>
      </w:r>
      <w:r w:rsidR="00511802">
        <w:rPr>
          <w:kern w:val="0"/>
          <w14:ligatures w14:val="none"/>
        </w:rPr>
        <w:t xml:space="preserve"> </w:t>
      </w:r>
      <w:r w:rsidR="00A564A7">
        <w:rPr>
          <w:kern w:val="0"/>
          <w14:ligatures w14:val="none"/>
        </w:rPr>
        <w:lastRenderedPageBreak/>
        <w:t>uvádí, že žádná z verzí neobsahuje vysvětlivky, a poznamenává, že současná tendence vysvětlivky neuvádět souvisí se současnou iluzionistickou metodou v českém překladu</w:t>
      </w:r>
      <w:r w:rsidR="004B6A06">
        <w:rPr>
          <w:kern w:val="0"/>
          <w14:ligatures w14:val="none"/>
        </w:rPr>
        <w:t>. S</w:t>
      </w:r>
      <w:r w:rsidR="00A564A7">
        <w:rPr>
          <w:kern w:val="0"/>
          <w14:ligatures w14:val="none"/>
        </w:rPr>
        <w:t xml:space="preserve">pekuluje o snaze </w:t>
      </w:r>
      <w:r w:rsidR="00A564A7" w:rsidRPr="003957D8">
        <w:rPr>
          <w:kern w:val="0"/>
          <w14:ligatures w14:val="none"/>
        </w:rPr>
        <w:t>nakladatelů ušetřit a snadném dohledávání informací na internetu jako dalších možných důvodech (2020, s. 160).</w:t>
      </w:r>
    </w:p>
    <w:p w14:paraId="0EAAF020" w14:textId="7833EAC2" w:rsidR="00BF5E55" w:rsidRDefault="00BF5E55" w:rsidP="00BF5E55">
      <w:pPr>
        <w:pStyle w:val="Titulek"/>
      </w:pPr>
      <w:bookmarkStart w:id="28" w:name="_Toc165048844"/>
      <w:bookmarkStart w:id="29" w:name="_Ref163748508"/>
      <w:r>
        <w:t xml:space="preserve">Tabulka </w:t>
      </w:r>
      <w:r>
        <w:fldChar w:fldCharType="begin"/>
      </w:r>
      <w:r>
        <w:instrText xml:space="preserve"> SEQ Tabulka \* ARABIC </w:instrText>
      </w:r>
      <w:r>
        <w:fldChar w:fldCharType="separate"/>
      </w:r>
      <w:r w:rsidR="0048402B">
        <w:rPr>
          <w:noProof/>
        </w:rPr>
        <w:t>4</w:t>
      </w:r>
      <w:bookmarkEnd w:id="28"/>
      <w:r>
        <w:fldChar w:fldCharType="end"/>
      </w:r>
      <w:bookmarkEnd w:id="29"/>
    </w:p>
    <w:tbl>
      <w:tblPr>
        <w:tblStyle w:val="Mkatabulky"/>
        <w:tblW w:w="10204" w:type="dxa"/>
        <w:tblLook w:val="04A0" w:firstRow="1" w:lastRow="0" w:firstColumn="1" w:lastColumn="0" w:noHBand="0" w:noVBand="1"/>
      </w:tblPr>
      <w:tblGrid>
        <w:gridCol w:w="5102"/>
        <w:gridCol w:w="5102"/>
      </w:tblGrid>
      <w:tr w:rsidR="00BD3D46" w14:paraId="64B4651D" w14:textId="77777777" w:rsidTr="004A6A95">
        <w:tc>
          <w:tcPr>
            <w:tcW w:w="5102" w:type="dxa"/>
          </w:tcPr>
          <w:p w14:paraId="7F81BEEF" w14:textId="7D917D26" w:rsidR="00BD3D46" w:rsidRPr="00425FB1" w:rsidRDefault="00BD3D46" w:rsidP="00CE6FA3">
            <w:pPr>
              <w:spacing w:line="276" w:lineRule="auto"/>
              <w:jc w:val="both"/>
              <w:rPr>
                <w:b/>
                <w:bCs/>
                <w:kern w:val="0"/>
                <w14:ligatures w14:val="none"/>
              </w:rPr>
            </w:pPr>
            <w:r w:rsidRPr="00425FB1">
              <w:rPr>
                <w:rFonts w:eastAsia="Times New Roman"/>
                <w:b/>
                <w:bCs/>
              </w:rPr>
              <w:t>BR23</w:t>
            </w:r>
          </w:p>
        </w:tc>
        <w:tc>
          <w:tcPr>
            <w:tcW w:w="5102" w:type="dxa"/>
          </w:tcPr>
          <w:p w14:paraId="2F86E2B7" w14:textId="517B165C" w:rsidR="00BD3D46" w:rsidRPr="00425FB1" w:rsidRDefault="00BD3D46" w:rsidP="00CE6FA3">
            <w:pPr>
              <w:spacing w:line="276" w:lineRule="auto"/>
              <w:jc w:val="both"/>
              <w:rPr>
                <w:b/>
                <w:bCs/>
                <w:kern w:val="0"/>
                <w14:ligatures w14:val="none"/>
              </w:rPr>
            </w:pPr>
            <w:r w:rsidRPr="00425FB1">
              <w:rPr>
                <w:rFonts w:eastAsia="Times New Roman"/>
                <w:b/>
                <w:bCs/>
              </w:rPr>
              <w:t>Bó64</w:t>
            </w:r>
          </w:p>
        </w:tc>
      </w:tr>
      <w:tr w:rsidR="00BD3D46" w14:paraId="479D3A41" w14:textId="77777777" w:rsidTr="004A6A95">
        <w:tc>
          <w:tcPr>
            <w:tcW w:w="5102" w:type="dxa"/>
          </w:tcPr>
          <w:p w14:paraId="7797F32E" w14:textId="7C81CEA9" w:rsidR="00BD3D46" w:rsidRDefault="00BD3D46" w:rsidP="00CE6FA3">
            <w:pPr>
              <w:spacing w:line="276" w:lineRule="auto"/>
              <w:rPr>
                <w:kern w:val="0"/>
                <w14:ligatures w14:val="none"/>
              </w:rPr>
            </w:pPr>
            <w:proofErr w:type="spellStart"/>
            <w:r>
              <w:rPr>
                <w:rFonts w:eastAsia="Times New Roman"/>
                <w:i/>
              </w:rPr>
              <w:t>chasseur</w:t>
            </w:r>
            <w:proofErr w:type="spellEnd"/>
            <w:r>
              <w:rPr>
                <w:rFonts w:eastAsia="Times New Roman"/>
                <w:iCs/>
              </w:rPr>
              <w:t xml:space="preserve"> </w:t>
            </w:r>
            <w:r w:rsidR="00DE78B3">
              <w:rPr>
                <w:rFonts w:eastAsia="Times New Roman"/>
                <w:iCs/>
              </w:rPr>
              <w:t>(</w:t>
            </w:r>
            <w:r>
              <w:rPr>
                <w:rFonts w:eastAsia="Times New Roman"/>
              </w:rPr>
              <w:t>200</w:t>
            </w:r>
            <w:r w:rsidR="00DE78B3">
              <w:rPr>
                <w:rFonts w:eastAsia="Times New Roman"/>
              </w:rPr>
              <w:t>)</w:t>
            </w:r>
          </w:p>
        </w:tc>
        <w:tc>
          <w:tcPr>
            <w:tcW w:w="5102" w:type="dxa"/>
          </w:tcPr>
          <w:p w14:paraId="4AF69E01" w14:textId="77777777" w:rsidR="00BD3D46" w:rsidRDefault="00BD3D46" w:rsidP="00CE6FA3">
            <w:pPr>
              <w:spacing w:line="276" w:lineRule="auto"/>
              <w:rPr>
                <w:rFonts w:eastAsia="Times New Roman"/>
                <w:iCs/>
              </w:rPr>
            </w:pPr>
            <w:proofErr w:type="spellStart"/>
            <w:r w:rsidRPr="005F67F0">
              <w:rPr>
                <w:rFonts w:eastAsia="Times New Roman"/>
                <w:i/>
              </w:rPr>
              <w:t>chasseurem</w:t>
            </w:r>
            <w:proofErr w:type="spellEnd"/>
            <w:r>
              <w:rPr>
                <w:rFonts w:eastAsia="Times New Roman"/>
                <w:iCs/>
              </w:rPr>
              <w:t xml:space="preserve">* </w:t>
            </w:r>
          </w:p>
          <w:p w14:paraId="7A2247D5" w14:textId="77777777" w:rsidR="00034CE6" w:rsidRDefault="00034CE6" w:rsidP="00CE6FA3">
            <w:pPr>
              <w:spacing w:line="276" w:lineRule="auto"/>
              <w:rPr>
                <w:rFonts w:eastAsia="Times New Roman"/>
                <w:iCs/>
              </w:rPr>
            </w:pPr>
          </w:p>
          <w:p w14:paraId="1B593043" w14:textId="2F2D95DA" w:rsidR="00BD3D46" w:rsidRPr="00BD3D46" w:rsidRDefault="00BD3D46" w:rsidP="00CE6FA3">
            <w:pPr>
              <w:spacing w:line="276" w:lineRule="auto"/>
              <w:rPr>
                <w:rFonts w:eastAsia="Times New Roman"/>
                <w:iCs/>
              </w:rPr>
            </w:pPr>
            <w:r>
              <w:rPr>
                <w:rFonts w:eastAsia="Times New Roman"/>
                <w:iCs/>
              </w:rPr>
              <w:t xml:space="preserve">*Komorník </w:t>
            </w:r>
            <w:r w:rsidR="00034CE6">
              <w:rPr>
                <w:rFonts w:eastAsia="Times New Roman"/>
                <w:iCs/>
              </w:rPr>
              <w:t>(</w:t>
            </w:r>
            <w:r>
              <w:rPr>
                <w:rFonts w:eastAsia="Times New Roman"/>
                <w:iCs/>
              </w:rPr>
              <w:t>246</w:t>
            </w:r>
            <w:r w:rsidR="00034CE6">
              <w:rPr>
                <w:rFonts w:eastAsia="Times New Roman"/>
                <w:iCs/>
              </w:rPr>
              <w:t>)</w:t>
            </w:r>
          </w:p>
        </w:tc>
      </w:tr>
      <w:tr w:rsidR="00034CE6" w14:paraId="3AC96A6B" w14:textId="77777777" w:rsidTr="004A6A95">
        <w:tc>
          <w:tcPr>
            <w:tcW w:w="5102" w:type="dxa"/>
          </w:tcPr>
          <w:p w14:paraId="75D0A720" w14:textId="6FF594AD" w:rsidR="00034CE6" w:rsidRDefault="00034CE6" w:rsidP="00CE6FA3">
            <w:pPr>
              <w:spacing w:line="276" w:lineRule="auto"/>
              <w:rPr>
                <w:kern w:val="0"/>
                <w14:ligatures w14:val="none"/>
              </w:rPr>
            </w:pPr>
            <w:proofErr w:type="spellStart"/>
            <w:r>
              <w:rPr>
                <w:rFonts w:eastAsia="Times New Roman"/>
                <w:i/>
              </w:rPr>
              <w:t>strapontin</w:t>
            </w:r>
            <w:proofErr w:type="spellEnd"/>
            <w:r>
              <w:rPr>
                <w:rFonts w:eastAsia="Times New Roman"/>
              </w:rPr>
              <w:t xml:space="preserve"> </w:t>
            </w:r>
            <w:r w:rsidR="00DE78B3">
              <w:rPr>
                <w:rFonts w:eastAsia="Times New Roman"/>
              </w:rPr>
              <w:t>(</w:t>
            </w:r>
            <w:r>
              <w:rPr>
                <w:rFonts w:eastAsia="Times New Roman"/>
              </w:rPr>
              <w:t>205</w:t>
            </w:r>
            <w:r w:rsidR="00DE78B3">
              <w:rPr>
                <w:rFonts w:eastAsia="Times New Roman"/>
              </w:rPr>
              <w:t>)</w:t>
            </w:r>
          </w:p>
        </w:tc>
        <w:tc>
          <w:tcPr>
            <w:tcW w:w="5102" w:type="dxa"/>
          </w:tcPr>
          <w:p w14:paraId="2E6C6BEC" w14:textId="77777777" w:rsidR="00034CE6" w:rsidRDefault="00034CE6" w:rsidP="00CE6FA3">
            <w:pPr>
              <w:spacing w:line="276" w:lineRule="auto"/>
              <w:rPr>
                <w:rFonts w:eastAsia="Times New Roman"/>
              </w:rPr>
            </w:pPr>
            <w:proofErr w:type="spellStart"/>
            <w:r>
              <w:rPr>
                <w:rFonts w:eastAsia="Times New Roman"/>
                <w:i/>
              </w:rPr>
              <w:t>strapontin</w:t>
            </w:r>
            <w:proofErr w:type="spellEnd"/>
            <w:r>
              <w:rPr>
                <w:rFonts w:eastAsia="Times New Roman"/>
              </w:rPr>
              <w:t xml:space="preserve"> *</w:t>
            </w:r>
          </w:p>
          <w:p w14:paraId="4E0DAD85" w14:textId="77777777" w:rsidR="00034CE6" w:rsidRDefault="00034CE6" w:rsidP="00CE6FA3">
            <w:pPr>
              <w:spacing w:line="276" w:lineRule="auto"/>
              <w:rPr>
                <w:rFonts w:eastAsia="Times New Roman"/>
              </w:rPr>
            </w:pPr>
          </w:p>
          <w:p w14:paraId="60A87CD2" w14:textId="6C403006" w:rsidR="00034CE6" w:rsidRDefault="00034CE6" w:rsidP="00CE6FA3">
            <w:pPr>
              <w:spacing w:line="276" w:lineRule="auto"/>
              <w:rPr>
                <w:kern w:val="0"/>
                <w14:ligatures w14:val="none"/>
              </w:rPr>
            </w:pPr>
            <w:r>
              <w:rPr>
                <w:rFonts w:eastAsia="Times New Roman"/>
              </w:rPr>
              <w:t>*Sklápěcí sedadlo. (</w:t>
            </w:r>
            <w:r w:rsidRPr="001373D5">
              <w:rPr>
                <w:rFonts w:eastAsia="Times New Roman"/>
              </w:rPr>
              <w:t>250</w:t>
            </w:r>
            <w:r>
              <w:rPr>
                <w:rFonts w:eastAsia="Times New Roman"/>
              </w:rPr>
              <w:t>)</w:t>
            </w:r>
          </w:p>
        </w:tc>
      </w:tr>
      <w:tr w:rsidR="00034CE6" w14:paraId="0BBC3B80" w14:textId="77777777" w:rsidTr="004A6A95">
        <w:tc>
          <w:tcPr>
            <w:tcW w:w="5102" w:type="dxa"/>
          </w:tcPr>
          <w:p w14:paraId="5C045473" w14:textId="5F56C9FC" w:rsidR="00034CE6" w:rsidRDefault="00034CE6" w:rsidP="00CE6FA3">
            <w:pPr>
              <w:spacing w:line="276" w:lineRule="auto"/>
              <w:rPr>
                <w:kern w:val="0"/>
                <w14:ligatures w14:val="none"/>
              </w:rPr>
            </w:pPr>
            <w:proofErr w:type="spellStart"/>
            <w:r>
              <w:rPr>
                <w:rFonts w:eastAsia="Times New Roman"/>
                <w:i/>
              </w:rPr>
              <w:t>brasserie</w:t>
            </w:r>
            <w:proofErr w:type="spellEnd"/>
            <w:r>
              <w:rPr>
                <w:rFonts w:eastAsia="Times New Roman"/>
              </w:rPr>
              <w:t xml:space="preserve"> </w:t>
            </w:r>
            <w:r w:rsidR="00DE78B3">
              <w:rPr>
                <w:rFonts w:eastAsia="Times New Roman"/>
              </w:rPr>
              <w:t>(</w:t>
            </w:r>
            <w:r>
              <w:rPr>
                <w:rFonts w:eastAsia="Times New Roman"/>
              </w:rPr>
              <w:t>207</w:t>
            </w:r>
            <w:r w:rsidR="00DE78B3">
              <w:rPr>
                <w:rFonts w:eastAsia="Times New Roman"/>
              </w:rPr>
              <w:t>)</w:t>
            </w:r>
          </w:p>
        </w:tc>
        <w:tc>
          <w:tcPr>
            <w:tcW w:w="5102" w:type="dxa"/>
          </w:tcPr>
          <w:p w14:paraId="572AB8DC" w14:textId="77777777" w:rsidR="00034CE6" w:rsidRDefault="00034CE6" w:rsidP="00CE6FA3">
            <w:pPr>
              <w:spacing w:line="276" w:lineRule="auto"/>
              <w:rPr>
                <w:rFonts w:eastAsia="Times New Roman"/>
                <w:vertAlign w:val="superscript"/>
              </w:rPr>
            </w:pPr>
            <w:proofErr w:type="spellStart"/>
            <w:r>
              <w:rPr>
                <w:rFonts w:eastAsia="Times New Roman"/>
                <w:i/>
              </w:rPr>
              <w:t>brasserie</w:t>
            </w:r>
            <w:proofErr w:type="spellEnd"/>
            <w:r>
              <w:rPr>
                <w:rFonts w:eastAsia="Times New Roman"/>
                <w:vertAlign w:val="superscript"/>
              </w:rPr>
              <w:t>*</w:t>
            </w:r>
          </w:p>
          <w:p w14:paraId="46BFBD1C" w14:textId="77777777" w:rsidR="00034CE6" w:rsidRDefault="00034CE6" w:rsidP="00CE6FA3">
            <w:pPr>
              <w:spacing w:line="276" w:lineRule="auto"/>
              <w:rPr>
                <w:rFonts w:eastAsia="Times New Roman"/>
                <w:vertAlign w:val="superscript"/>
              </w:rPr>
            </w:pPr>
          </w:p>
          <w:p w14:paraId="2D28A7DB" w14:textId="66DA91A8" w:rsidR="00034CE6" w:rsidRPr="00034CE6" w:rsidRDefault="00034CE6" w:rsidP="00CE6FA3">
            <w:pPr>
              <w:spacing w:line="276" w:lineRule="auto"/>
              <w:rPr>
                <w:rFonts w:eastAsia="Times New Roman"/>
                <w:vertAlign w:val="superscript"/>
              </w:rPr>
            </w:pPr>
            <w:r>
              <w:rPr>
                <w:rFonts w:eastAsia="Times New Roman"/>
                <w:vertAlign w:val="superscript"/>
              </w:rPr>
              <w:t>*</w:t>
            </w:r>
            <w:r w:rsidRPr="001373D5">
              <w:rPr>
                <w:rFonts w:eastAsia="Times New Roman"/>
              </w:rPr>
              <w:t>Pivnice.</w:t>
            </w:r>
            <w:r>
              <w:rPr>
                <w:rFonts w:eastAsia="Times New Roman"/>
              </w:rPr>
              <w:t xml:space="preserve"> (251)</w:t>
            </w:r>
          </w:p>
        </w:tc>
      </w:tr>
      <w:tr w:rsidR="00034CE6" w14:paraId="126822CD" w14:textId="77777777" w:rsidTr="004A6A95">
        <w:tc>
          <w:tcPr>
            <w:tcW w:w="5102" w:type="dxa"/>
          </w:tcPr>
          <w:p w14:paraId="4F436727" w14:textId="6818764F" w:rsidR="00034CE6" w:rsidRDefault="00034CE6" w:rsidP="00CE6FA3">
            <w:pPr>
              <w:spacing w:line="276" w:lineRule="auto"/>
              <w:rPr>
                <w:kern w:val="0"/>
                <w14:ligatures w14:val="none"/>
              </w:rPr>
            </w:pPr>
            <w:proofErr w:type="spellStart"/>
            <w:r>
              <w:rPr>
                <w:rFonts w:eastAsia="Times New Roman"/>
                <w:i/>
              </w:rPr>
              <w:t>epinards</w:t>
            </w:r>
            <w:proofErr w:type="spellEnd"/>
            <w:r>
              <w:rPr>
                <w:rFonts w:eastAsia="Times New Roman"/>
                <w:i/>
              </w:rPr>
              <w:t xml:space="preserve">, </w:t>
            </w:r>
            <w:proofErr w:type="spellStart"/>
            <w:r>
              <w:rPr>
                <w:rFonts w:eastAsia="Times New Roman"/>
                <w:i/>
              </w:rPr>
              <w:t>chou-fleur</w:t>
            </w:r>
            <w:proofErr w:type="spellEnd"/>
            <w:r>
              <w:rPr>
                <w:rFonts w:eastAsia="Times New Roman"/>
                <w:i/>
              </w:rPr>
              <w:t xml:space="preserve">, </w:t>
            </w:r>
            <w:proofErr w:type="spellStart"/>
            <w:r>
              <w:rPr>
                <w:rFonts w:eastAsia="Times New Roman"/>
                <w:i/>
              </w:rPr>
              <w:t>haricots</w:t>
            </w:r>
            <w:proofErr w:type="spellEnd"/>
            <w:r>
              <w:rPr>
                <w:rFonts w:eastAsia="Times New Roman"/>
              </w:rPr>
              <w:t xml:space="preserve"> </w:t>
            </w:r>
            <w:r w:rsidR="00DE78B3">
              <w:rPr>
                <w:rFonts w:eastAsia="Times New Roman"/>
              </w:rPr>
              <w:t>(</w:t>
            </w:r>
            <w:r>
              <w:rPr>
                <w:rFonts w:eastAsia="Times New Roman"/>
              </w:rPr>
              <w:t>207</w:t>
            </w:r>
            <w:r w:rsidR="00DE78B3">
              <w:rPr>
                <w:rFonts w:eastAsia="Times New Roman"/>
              </w:rPr>
              <w:t>)</w:t>
            </w:r>
          </w:p>
        </w:tc>
        <w:tc>
          <w:tcPr>
            <w:tcW w:w="5102" w:type="dxa"/>
          </w:tcPr>
          <w:p w14:paraId="523A1E02" w14:textId="77777777" w:rsidR="00034CE6" w:rsidRDefault="00034CE6" w:rsidP="00CE6FA3">
            <w:pPr>
              <w:spacing w:line="276" w:lineRule="auto"/>
              <w:rPr>
                <w:rFonts w:eastAsia="Times New Roman"/>
                <w:i/>
              </w:rPr>
            </w:pPr>
            <w:proofErr w:type="spellStart"/>
            <w:r>
              <w:rPr>
                <w:rFonts w:eastAsia="Times New Roman"/>
                <w:i/>
              </w:rPr>
              <w:t>epinards</w:t>
            </w:r>
            <w:proofErr w:type="spellEnd"/>
            <w:r>
              <w:rPr>
                <w:rFonts w:eastAsia="Times New Roman"/>
                <w:i/>
              </w:rPr>
              <w:t xml:space="preserve"> </w:t>
            </w:r>
            <w:r>
              <w:rPr>
                <w:rFonts w:eastAsia="Times New Roman"/>
                <w:iCs/>
              </w:rPr>
              <w:t xml:space="preserve">a </w:t>
            </w:r>
            <w:proofErr w:type="spellStart"/>
            <w:r>
              <w:rPr>
                <w:rFonts w:eastAsia="Times New Roman"/>
                <w:i/>
              </w:rPr>
              <w:t>chou-fleur</w:t>
            </w:r>
            <w:proofErr w:type="spellEnd"/>
            <w:r>
              <w:rPr>
                <w:rFonts w:eastAsia="Times New Roman"/>
                <w:i/>
              </w:rPr>
              <w:t xml:space="preserve"> </w:t>
            </w:r>
            <w:r>
              <w:rPr>
                <w:rFonts w:eastAsia="Times New Roman"/>
                <w:iCs/>
              </w:rPr>
              <w:t>a mrkev a</w:t>
            </w:r>
            <w:r>
              <w:rPr>
                <w:rFonts w:eastAsia="Times New Roman"/>
                <w:i/>
              </w:rPr>
              <w:t xml:space="preserve"> </w:t>
            </w:r>
            <w:proofErr w:type="spellStart"/>
            <w:r>
              <w:rPr>
                <w:rFonts w:eastAsia="Times New Roman"/>
                <w:i/>
              </w:rPr>
              <w:t>haricots</w:t>
            </w:r>
            <w:proofErr w:type="spellEnd"/>
            <w:r>
              <w:rPr>
                <w:rFonts w:eastAsia="Times New Roman"/>
                <w:i/>
              </w:rPr>
              <w:t>**</w:t>
            </w:r>
          </w:p>
          <w:p w14:paraId="1745F851" w14:textId="77777777" w:rsidR="00034CE6" w:rsidRDefault="00034CE6" w:rsidP="00CE6FA3">
            <w:pPr>
              <w:spacing w:line="276" w:lineRule="auto"/>
              <w:rPr>
                <w:rFonts w:eastAsia="Times New Roman"/>
                <w:i/>
              </w:rPr>
            </w:pPr>
          </w:p>
          <w:p w14:paraId="67D93236" w14:textId="50B18C77" w:rsidR="00034CE6" w:rsidRDefault="00034CE6" w:rsidP="00CE6FA3">
            <w:pPr>
              <w:spacing w:line="276" w:lineRule="auto"/>
              <w:rPr>
                <w:kern w:val="0"/>
                <w14:ligatures w14:val="none"/>
              </w:rPr>
            </w:pPr>
            <w:r>
              <w:rPr>
                <w:rFonts w:eastAsia="Times New Roman"/>
                <w:i/>
              </w:rPr>
              <w:t>**</w:t>
            </w:r>
            <w:r w:rsidRPr="001373D5">
              <w:rPr>
                <w:rFonts w:eastAsia="Times New Roman"/>
                <w:iCs/>
              </w:rPr>
              <w:t>Špenát, květák, fazole.</w:t>
            </w:r>
            <w:r>
              <w:rPr>
                <w:rFonts w:eastAsia="Times New Roman"/>
              </w:rPr>
              <w:t xml:space="preserve"> </w:t>
            </w:r>
            <w:r w:rsidR="00DE78B3">
              <w:rPr>
                <w:rFonts w:eastAsia="Times New Roman"/>
              </w:rPr>
              <w:t>(</w:t>
            </w:r>
            <w:r>
              <w:rPr>
                <w:rFonts w:eastAsia="Times New Roman"/>
              </w:rPr>
              <w:t>251</w:t>
            </w:r>
            <w:r w:rsidR="00DE78B3">
              <w:rPr>
                <w:rFonts w:eastAsia="Times New Roman"/>
              </w:rPr>
              <w:t>)</w:t>
            </w:r>
          </w:p>
        </w:tc>
      </w:tr>
      <w:tr w:rsidR="00034CE6" w14:paraId="026EA3AD" w14:textId="77777777" w:rsidTr="004A6A95">
        <w:tc>
          <w:tcPr>
            <w:tcW w:w="5102" w:type="dxa"/>
          </w:tcPr>
          <w:p w14:paraId="4902D752" w14:textId="5F171842" w:rsidR="00034CE6" w:rsidRDefault="003C1435" w:rsidP="00CE6FA3">
            <w:pPr>
              <w:spacing w:line="276" w:lineRule="auto"/>
              <w:rPr>
                <w:rFonts w:eastAsia="Times New Roman"/>
                <w:i/>
              </w:rPr>
            </w:pPr>
            <w:r>
              <w:rPr>
                <w:rFonts w:ascii="Arial" w:hAnsi="Arial" w:cs="Arial"/>
                <w:color w:val="202122"/>
                <w:sz w:val="21"/>
                <w:szCs w:val="21"/>
                <w:shd w:val="clear" w:color="auto" w:fill="F8F9FA"/>
              </w:rPr>
              <w:t>‘</w:t>
            </w:r>
            <w:proofErr w:type="spellStart"/>
            <w:r w:rsidR="00034CE6">
              <w:rPr>
                <w:rFonts w:eastAsia="Times New Roman"/>
                <w:i/>
              </w:rPr>
              <w:t>Qu</w:t>
            </w:r>
            <w:proofErr w:type="spellEnd"/>
            <w:r w:rsidR="00034CE6">
              <w:rPr>
                <w:rFonts w:eastAsia="Times New Roman"/>
                <w:i/>
              </w:rPr>
              <w:t xml:space="preserve">‘ </w:t>
            </w:r>
            <w:proofErr w:type="spellStart"/>
            <w:r w:rsidR="00034CE6">
              <w:rPr>
                <w:rFonts w:eastAsia="Times New Roman"/>
                <w:i/>
              </w:rPr>
              <w:t>elle</w:t>
            </w:r>
            <w:proofErr w:type="spellEnd"/>
            <w:r w:rsidR="00034CE6">
              <w:rPr>
                <w:rFonts w:eastAsia="Times New Roman"/>
                <w:i/>
              </w:rPr>
              <w:t xml:space="preserve"> </w:t>
            </w:r>
            <w:proofErr w:type="spellStart"/>
            <w:r w:rsidR="00034CE6">
              <w:rPr>
                <w:rFonts w:eastAsia="Times New Roman"/>
                <w:i/>
              </w:rPr>
              <w:t>est</w:t>
            </w:r>
            <w:proofErr w:type="spellEnd"/>
            <w:r w:rsidR="00034CE6">
              <w:rPr>
                <w:rFonts w:eastAsia="Times New Roman"/>
                <w:i/>
              </w:rPr>
              <w:t xml:space="preserve"> </w:t>
            </w:r>
            <w:proofErr w:type="spellStart"/>
            <w:r w:rsidR="00034CE6">
              <w:rPr>
                <w:rFonts w:eastAsia="Times New Roman"/>
                <w:i/>
              </w:rPr>
              <w:t>mignonne</w:t>
            </w:r>
            <w:proofErr w:type="spellEnd"/>
            <w:r w:rsidR="00034CE6">
              <w:rPr>
                <w:rFonts w:eastAsia="Times New Roman"/>
                <w:i/>
              </w:rPr>
              <w:t xml:space="preserve"> la petite! Elle </w:t>
            </w:r>
            <w:proofErr w:type="spellStart"/>
            <w:r w:rsidR="00034CE6">
              <w:rPr>
                <w:rFonts w:eastAsia="Times New Roman"/>
                <w:i/>
              </w:rPr>
              <w:t>parle</w:t>
            </w:r>
            <w:proofErr w:type="spellEnd"/>
            <w:r w:rsidR="00034CE6">
              <w:rPr>
                <w:rFonts w:eastAsia="Times New Roman"/>
                <w:i/>
              </w:rPr>
              <w:t xml:space="preserve"> </w:t>
            </w:r>
            <w:proofErr w:type="spellStart"/>
            <w:r w:rsidR="00034CE6">
              <w:rPr>
                <w:rFonts w:eastAsia="Times New Roman"/>
                <w:i/>
              </w:rPr>
              <w:t>exactement</w:t>
            </w:r>
            <w:proofErr w:type="spellEnd"/>
            <w:r w:rsidR="00034CE6">
              <w:rPr>
                <w:rFonts w:eastAsia="Times New Roman"/>
                <w:i/>
              </w:rPr>
              <w:t xml:space="preserve"> </w:t>
            </w:r>
            <w:proofErr w:type="spellStart"/>
            <w:r w:rsidR="00034CE6">
              <w:rPr>
                <w:rFonts w:eastAsia="Times New Roman"/>
                <w:i/>
              </w:rPr>
              <w:t>comme</w:t>
            </w:r>
            <w:proofErr w:type="spellEnd"/>
            <w:r w:rsidR="00034CE6">
              <w:rPr>
                <w:rFonts w:eastAsia="Times New Roman"/>
                <w:i/>
              </w:rPr>
              <w:t xml:space="preserve"> </w:t>
            </w:r>
            <w:proofErr w:type="spellStart"/>
            <w:r w:rsidR="00034CE6">
              <w:rPr>
                <w:rFonts w:eastAsia="Times New Roman"/>
                <w:i/>
              </w:rPr>
              <w:t>une</w:t>
            </w:r>
            <w:proofErr w:type="spellEnd"/>
            <w:r w:rsidR="00034CE6">
              <w:rPr>
                <w:rFonts w:eastAsia="Times New Roman"/>
                <w:i/>
              </w:rPr>
              <w:t xml:space="preserve"> </w:t>
            </w:r>
            <w:proofErr w:type="spellStart"/>
            <w:r w:rsidR="00034CE6">
              <w:rPr>
                <w:rFonts w:eastAsia="Times New Roman"/>
                <w:i/>
              </w:rPr>
              <w:t>Française</w:t>
            </w:r>
            <w:proofErr w:type="spellEnd"/>
            <w:r w:rsidR="00034CE6">
              <w:rPr>
                <w:rFonts w:eastAsia="Times New Roman"/>
                <w:i/>
              </w:rPr>
              <w:t>.</w:t>
            </w:r>
            <w:r>
              <w:rPr>
                <w:rFonts w:ascii="Arial" w:hAnsi="Arial" w:cs="Arial"/>
                <w:color w:val="202122"/>
                <w:sz w:val="21"/>
                <w:szCs w:val="21"/>
                <w:shd w:val="clear" w:color="auto" w:fill="F8F9FA"/>
              </w:rPr>
              <w:t>’</w:t>
            </w:r>
            <w:r w:rsidR="00034CE6" w:rsidRPr="00034CE6">
              <w:rPr>
                <w:rFonts w:eastAsia="Times New Roman"/>
                <w:i/>
              </w:rPr>
              <w:t xml:space="preserve"> </w:t>
            </w:r>
            <w:r w:rsidR="00DE78B3" w:rsidRPr="00DE78B3">
              <w:rPr>
                <w:rFonts w:eastAsia="Times New Roman"/>
                <w:iCs/>
              </w:rPr>
              <w:t>(</w:t>
            </w:r>
            <w:r w:rsidR="00034CE6" w:rsidRPr="00034CE6">
              <w:rPr>
                <w:rFonts w:eastAsia="Times New Roman"/>
                <w:iCs/>
              </w:rPr>
              <w:t>207</w:t>
            </w:r>
            <w:r w:rsidR="00DE78B3">
              <w:rPr>
                <w:rFonts w:eastAsia="Times New Roman"/>
                <w:iCs/>
              </w:rPr>
              <w:t>)</w:t>
            </w:r>
          </w:p>
        </w:tc>
        <w:tc>
          <w:tcPr>
            <w:tcW w:w="5102" w:type="dxa"/>
          </w:tcPr>
          <w:p w14:paraId="5E8741D2" w14:textId="77777777" w:rsidR="00034CE6" w:rsidRDefault="00034CE6" w:rsidP="00CE6FA3">
            <w:pPr>
              <w:spacing w:line="276" w:lineRule="auto"/>
              <w:rPr>
                <w:rFonts w:eastAsia="Times New Roman"/>
              </w:rPr>
            </w:pPr>
            <w:r>
              <w:rPr>
                <w:rFonts w:eastAsia="Times New Roman"/>
                <w:i/>
              </w:rPr>
              <w:t>„</w:t>
            </w:r>
            <w:proofErr w:type="spellStart"/>
            <w:r>
              <w:rPr>
                <w:rFonts w:eastAsia="Times New Roman"/>
                <w:i/>
              </w:rPr>
              <w:t>Qu</w:t>
            </w:r>
            <w:proofErr w:type="spellEnd"/>
            <w:r>
              <w:rPr>
                <w:rFonts w:eastAsia="Times New Roman"/>
                <w:i/>
              </w:rPr>
              <w:t xml:space="preserve">‘ </w:t>
            </w:r>
            <w:proofErr w:type="spellStart"/>
            <w:r>
              <w:rPr>
                <w:rFonts w:eastAsia="Times New Roman"/>
                <w:i/>
              </w:rPr>
              <w:t>elle</w:t>
            </w:r>
            <w:proofErr w:type="spellEnd"/>
            <w:r>
              <w:rPr>
                <w:rFonts w:eastAsia="Times New Roman"/>
                <w:i/>
              </w:rPr>
              <w:t xml:space="preserve"> </w:t>
            </w:r>
            <w:proofErr w:type="spellStart"/>
            <w:r>
              <w:rPr>
                <w:rFonts w:eastAsia="Times New Roman"/>
                <w:i/>
              </w:rPr>
              <w:t>est</w:t>
            </w:r>
            <w:proofErr w:type="spellEnd"/>
            <w:r>
              <w:rPr>
                <w:rFonts w:eastAsia="Times New Roman"/>
                <w:i/>
              </w:rPr>
              <w:t xml:space="preserve"> </w:t>
            </w:r>
            <w:proofErr w:type="spellStart"/>
            <w:r>
              <w:rPr>
                <w:rFonts w:eastAsia="Times New Roman"/>
                <w:i/>
              </w:rPr>
              <w:t>mignonne</w:t>
            </w:r>
            <w:proofErr w:type="spellEnd"/>
            <w:r>
              <w:rPr>
                <w:rFonts w:eastAsia="Times New Roman"/>
                <w:i/>
              </w:rPr>
              <w:t xml:space="preserve"> la petite? Elle </w:t>
            </w:r>
            <w:proofErr w:type="spellStart"/>
            <w:r>
              <w:rPr>
                <w:rFonts w:eastAsia="Times New Roman"/>
                <w:i/>
              </w:rPr>
              <w:t>parle</w:t>
            </w:r>
            <w:proofErr w:type="spellEnd"/>
            <w:r>
              <w:rPr>
                <w:rFonts w:eastAsia="Times New Roman"/>
                <w:i/>
              </w:rPr>
              <w:t xml:space="preserve"> </w:t>
            </w:r>
            <w:proofErr w:type="spellStart"/>
            <w:r>
              <w:rPr>
                <w:rFonts w:eastAsia="Times New Roman"/>
                <w:i/>
              </w:rPr>
              <w:t>exactement</w:t>
            </w:r>
            <w:proofErr w:type="spellEnd"/>
            <w:r>
              <w:rPr>
                <w:rFonts w:eastAsia="Times New Roman"/>
                <w:i/>
              </w:rPr>
              <w:t xml:space="preserve"> </w:t>
            </w:r>
            <w:proofErr w:type="spellStart"/>
            <w:r>
              <w:rPr>
                <w:rFonts w:eastAsia="Times New Roman"/>
                <w:i/>
              </w:rPr>
              <w:t>comme</w:t>
            </w:r>
            <w:proofErr w:type="spellEnd"/>
            <w:r>
              <w:rPr>
                <w:rFonts w:eastAsia="Times New Roman"/>
                <w:i/>
              </w:rPr>
              <w:t xml:space="preserve"> </w:t>
            </w:r>
            <w:proofErr w:type="spellStart"/>
            <w:r>
              <w:rPr>
                <w:rFonts w:eastAsia="Times New Roman"/>
                <w:i/>
              </w:rPr>
              <w:t>une</w:t>
            </w:r>
            <w:proofErr w:type="spellEnd"/>
            <w:r>
              <w:rPr>
                <w:rFonts w:eastAsia="Times New Roman"/>
                <w:i/>
              </w:rPr>
              <w:t xml:space="preserve"> </w:t>
            </w:r>
            <w:proofErr w:type="spellStart"/>
            <w:r>
              <w:rPr>
                <w:rFonts w:eastAsia="Times New Roman"/>
                <w:i/>
              </w:rPr>
              <w:t>française</w:t>
            </w:r>
            <w:proofErr w:type="spellEnd"/>
            <w:r>
              <w:rPr>
                <w:rFonts w:eastAsia="Times New Roman"/>
              </w:rPr>
              <w:t>.“ ***</w:t>
            </w:r>
          </w:p>
          <w:p w14:paraId="17F2B1C0" w14:textId="77777777" w:rsidR="00034CE6" w:rsidRDefault="00034CE6" w:rsidP="00CE6FA3">
            <w:pPr>
              <w:spacing w:line="276" w:lineRule="auto"/>
              <w:rPr>
                <w:rFonts w:eastAsia="Times New Roman"/>
              </w:rPr>
            </w:pPr>
          </w:p>
          <w:p w14:paraId="05F51126" w14:textId="5F1DE149" w:rsidR="00034CE6" w:rsidRDefault="00034CE6" w:rsidP="00CE6FA3">
            <w:pPr>
              <w:spacing w:line="276" w:lineRule="auto"/>
              <w:rPr>
                <w:rFonts w:eastAsia="Times New Roman"/>
              </w:rPr>
            </w:pPr>
            <w:r>
              <w:rPr>
                <w:rFonts w:eastAsia="Times New Roman"/>
              </w:rPr>
              <w:t xml:space="preserve">***„Jak je ta holčička rozkošná, mluví přesně jako </w:t>
            </w:r>
            <w:proofErr w:type="spellStart"/>
            <w:r>
              <w:rPr>
                <w:rFonts w:eastAsia="Times New Roman"/>
              </w:rPr>
              <w:t>Francouzska</w:t>
            </w:r>
            <w:proofErr w:type="spellEnd"/>
            <w:r>
              <w:rPr>
                <w:rFonts w:eastAsia="Times New Roman"/>
              </w:rPr>
              <w:t>.“</w:t>
            </w:r>
          </w:p>
          <w:p w14:paraId="0D0B37F7" w14:textId="6665298C" w:rsidR="00034CE6" w:rsidRDefault="00DE78B3" w:rsidP="00CE6FA3">
            <w:pPr>
              <w:spacing w:line="276" w:lineRule="auto"/>
              <w:rPr>
                <w:rFonts w:eastAsia="Times New Roman"/>
                <w:i/>
              </w:rPr>
            </w:pPr>
            <w:r>
              <w:rPr>
                <w:rFonts w:eastAsia="Times New Roman"/>
              </w:rPr>
              <w:t>(</w:t>
            </w:r>
            <w:r w:rsidR="00034CE6">
              <w:rPr>
                <w:rFonts w:eastAsia="Times New Roman"/>
              </w:rPr>
              <w:t>251</w:t>
            </w:r>
            <w:r>
              <w:rPr>
                <w:rFonts w:eastAsia="Times New Roman"/>
              </w:rPr>
              <w:t>)</w:t>
            </w:r>
          </w:p>
        </w:tc>
      </w:tr>
      <w:tr w:rsidR="00DE78B3" w14:paraId="131D6E3D" w14:textId="77777777" w:rsidTr="004A6A95">
        <w:tc>
          <w:tcPr>
            <w:tcW w:w="5102" w:type="dxa"/>
          </w:tcPr>
          <w:p w14:paraId="60987F71" w14:textId="5020030A" w:rsidR="00C2576A" w:rsidRPr="00C2576A" w:rsidRDefault="00DE78B3" w:rsidP="00CE6FA3">
            <w:pPr>
              <w:spacing w:line="276" w:lineRule="auto"/>
              <w:rPr>
                <w:rFonts w:eastAsia="Times New Roman"/>
              </w:rPr>
            </w:pPr>
            <w:proofErr w:type="spellStart"/>
            <w:r w:rsidRPr="00024044">
              <w:rPr>
                <w:rFonts w:eastAsia="Times New Roman"/>
                <w:i/>
                <w:iCs/>
              </w:rPr>
              <w:t>pneumatique</w:t>
            </w:r>
            <w:proofErr w:type="spellEnd"/>
            <w:r>
              <w:rPr>
                <w:rFonts w:eastAsia="Times New Roman"/>
              </w:rPr>
              <w:t xml:space="preserve"> </w:t>
            </w:r>
            <w:r w:rsidR="00C2576A">
              <w:rPr>
                <w:rFonts w:eastAsia="Times New Roman"/>
              </w:rPr>
              <w:t>(</w:t>
            </w:r>
            <w:r>
              <w:rPr>
                <w:rFonts w:eastAsia="Times New Roman"/>
              </w:rPr>
              <w:t>222</w:t>
            </w:r>
            <w:r w:rsidR="00C2576A">
              <w:rPr>
                <w:rFonts w:eastAsia="Times New Roman"/>
              </w:rPr>
              <w:t>)</w:t>
            </w:r>
          </w:p>
        </w:tc>
        <w:tc>
          <w:tcPr>
            <w:tcW w:w="5102" w:type="dxa"/>
          </w:tcPr>
          <w:p w14:paraId="6B0F4143" w14:textId="77777777" w:rsidR="00DE78B3" w:rsidRDefault="00DE78B3" w:rsidP="00CE6FA3">
            <w:pPr>
              <w:spacing w:line="276" w:lineRule="auto"/>
              <w:rPr>
                <w:rFonts w:eastAsia="Times New Roman"/>
              </w:rPr>
            </w:pPr>
            <w:proofErr w:type="spellStart"/>
            <w:r>
              <w:rPr>
                <w:rFonts w:eastAsia="Times New Roman"/>
                <w:i/>
              </w:rPr>
              <w:t>pneumatique</w:t>
            </w:r>
            <w:proofErr w:type="spellEnd"/>
            <w:r>
              <w:rPr>
                <w:rFonts w:eastAsia="Times New Roman"/>
                <w:i/>
              </w:rPr>
              <w:t>*</w:t>
            </w:r>
            <w:r>
              <w:rPr>
                <w:rFonts w:eastAsia="Times New Roman"/>
              </w:rPr>
              <w:t xml:space="preserve"> </w:t>
            </w:r>
          </w:p>
          <w:p w14:paraId="7397CBC9" w14:textId="77777777" w:rsidR="00DE78B3" w:rsidRDefault="00DE78B3" w:rsidP="00CE6FA3">
            <w:pPr>
              <w:spacing w:line="276" w:lineRule="auto"/>
              <w:rPr>
                <w:rFonts w:eastAsia="Times New Roman"/>
              </w:rPr>
            </w:pPr>
          </w:p>
          <w:p w14:paraId="555E061D" w14:textId="290EA905" w:rsidR="00DE78B3" w:rsidRPr="00DE78B3" w:rsidRDefault="00DE78B3" w:rsidP="00CE6FA3">
            <w:pPr>
              <w:spacing w:line="276" w:lineRule="auto"/>
              <w:rPr>
                <w:rFonts w:eastAsia="Times New Roman"/>
              </w:rPr>
            </w:pPr>
            <w:r>
              <w:rPr>
                <w:rFonts w:eastAsia="Times New Roman"/>
              </w:rPr>
              <w:t>*Expresní dopis potrubní poštou. (</w:t>
            </w:r>
            <w:r w:rsidRPr="00392F1E">
              <w:rPr>
                <w:rFonts w:eastAsia="Times New Roman"/>
              </w:rPr>
              <w:t>260</w:t>
            </w:r>
            <w:r>
              <w:rPr>
                <w:rFonts w:eastAsia="Times New Roman"/>
              </w:rPr>
              <w:t>)</w:t>
            </w:r>
          </w:p>
        </w:tc>
      </w:tr>
      <w:tr w:rsidR="00DE78B3" w14:paraId="2129FB6A" w14:textId="77777777" w:rsidTr="004A6A95">
        <w:tc>
          <w:tcPr>
            <w:tcW w:w="5102" w:type="dxa"/>
          </w:tcPr>
          <w:p w14:paraId="050674E1" w14:textId="7FA5FA59" w:rsidR="00DE78B3" w:rsidRDefault="00DE78B3" w:rsidP="00CE6FA3">
            <w:pPr>
              <w:spacing w:line="276" w:lineRule="auto"/>
              <w:rPr>
                <w:rFonts w:eastAsia="Times New Roman"/>
              </w:rPr>
            </w:pPr>
            <w:proofErr w:type="spellStart"/>
            <w:r>
              <w:rPr>
                <w:rFonts w:eastAsia="Times New Roman"/>
              </w:rPr>
              <w:t>the</w:t>
            </w:r>
            <w:proofErr w:type="spellEnd"/>
            <w:r>
              <w:rPr>
                <w:rFonts w:eastAsia="Times New Roman"/>
              </w:rPr>
              <w:t xml:space="preserve"> </w:t>
            </w:r>
            <w:proofErr w:type="spellStart"/>
            <w:r>
              <w:rPr>
                <w:rFonts w:eastAsia="Times New Roman"/>
                <w:i/>
              </w:rPr>
              <w:t>bonne</w:t>
            </w:r>
            <w:proofErr w:type="spellEnd"/>
            <w:r>
              <w:rPr>
                <w:rFonts w:eastAsia="Times New Roman"/>
                <w:i/>
              </w:rPr>
              <w:t xml:space="preserve"> à </w:t>
            </w:r>
            <w:proofErr w:type="spellStart"/>
            <w:r>
              <w:rPr>
                <w:rFonts w:eastAsia="Times New Roman"/>
                <w:i/>
              </w:rPr>
              <w:t>tout</w:t>
            </w:r>
            <w:proofErr w:type="spellEnd"/>
            <w:r>
              <w:rPr>
                <w:rFonts w:eastAsia="Times New Roman"/>
                <w:i/>
              </w:rPr>
              <w:t xml:space="preserve"> </w:t>
            </w:r>
            <w:proofErr w:type="spellStart"/>
            <w:r>
              <w:rPr>
                <w:rFonts w:eastAsia="Times New Roman"/>
                <w:i/>
              </w:rPr>
              <w:t>faire</w:t>
            </w:r>
            <w:proofErr w:type="spellEnd"/>
            <w:r>
              <w:rPr>
                <w:rFonts w:eastAsia="Times New Roman"/>
                <w:i/>
              </w:rPr>
              <w:t xml:space="preserve"> </w:t>
            </w:r>
            <w:r w:rsidR="00C2576A">
              <w:rPr>
                <w:rFonts w:eastAsia="Times New Roman"/>
                <w:iCs/>
              </w:rPr>
              <w:t>(</w:t>
            </w:r>
            <w:r>
              <w:rPr>
                <w:rFonts w:eastAsia="Times New Roman"/>
              </w:rPr>
              <w:t>225</w:t>
            </w:r>
            <w:r w:rsidR="00C2576A">
              <w:rPr>
                <w:rFonts w:eastAsia="Times New Roman"/>
              </w:rPr>
              <w:t>)</w:t>
            </w:r>
          </w:p>
        </w:tc>
        <w:tc>
          <w:tcPr>
            <w:tcW w:w="5102" w:type="dxa"/>
          </w:tcPr>
          <w:p w14:paraId="52440AA6" w14:textId="782816A4" w:rsidR="00DE78B3" w:rsidRDefault="00DE78B3" w:rsidP="00CE6FA3">
            <w:pPr>
              <w:spacing w:line="276" w:lineRule="auto"/>
              <w:rPr>
                <w:rFonts w:eastAsia="Times New Roman"/>
                <w:i/>
              </w:rPr>
            </w:pPr>
            <w:proofErr w:type="spellStart"/>
            <w:r>
              <w:rPr>
                <w:rFonts w:eastAsia="Times New Roman"/>
                <w:i/>
              </w:rPr>
              <w:t>bonne</w:t>
            </w:r>
            <w:proofErr w:type="spellEnd"/>
            <w:r>
              <w:rPr>
                <w:rFonts w:eastAsia="Times New Roman"/>
                <w:i/>
              </w:rPr>
              <w:t xml:space="preserve"> </w:t>
            </w:r>
            <w:r w:rsidR="00703C11">
              <w:rPr>
                <w:rFonts w:eastAsia="Times New Roman"/>
                <w:i/>
              </w:rPr>
              <w:t>de</w:t>
            </w:r>
            <w:r>
              <w:rPr>
                <w:rFonts w:eastAsia="Times New Roman"/>
                <w:i/>
              </w:rPr>
              <w:t xml:space="preserve"> </w:t>
            </w:r>
            <w:proofErr w:type="spellStart"/>
            <w:r>
              <w:rPr>
                <w:rFonts w:eastAsia="Times New Roman"/>
                <w:i/>
              </w:rPr>
              <w:t>tout</w:t>
            </w:r>
            <w:r w:rsidR="00703C11">
              <w:rPr>
                <w:rFonts w:eastAsia="Times New Roman"/>
                <w:i/>
              </w:rPr>
              <w:t>e</w:t>
            </w:r>
            <w:proofErr w:type="spellEnd"/>
            <w:r>
              <w:rPr>
                <w:rFonts w:eastAsia="Times New Roman"/>
                <w:i/>
              </w:rPr>
              <w:t xml:space="preserve"> </w:t>
            </w:r>
            <w:proofErr w:type="spellStart"/>
            <w:r>
              <w:rPr>
                <w:rFonts w:eastAsia="Times New Roman"/>
                <w:i/>
              </w:rPr>
              <w:t>faire</w:t>
            </w:r>
            <w:proofErr w:type="spellEnd"/>
            <w:r>
              <w:rPr>
                <w:rFonts w:eastAsia="Times New Roman"/>
                <w:i/>
              </w:rPr>
              <w:t>*</w:t>
            </w:r>
          </w:p>
          <w:p w14:paraId="3B163C8E" w14:textId="77777777" w:rsidR="00DE78B3" w:rsidRDefault="00DE78B3" w:rsidP="00CE6FA3">
            <w:pPr>
              <w:spacing w:line="276" w:lineRule="auto"/>
              <w:rPr>
                <w:rFonts w:eastAsia="Times New Roman"/>
                <w:i/>
              </w:rPr>
            </w:pPr>
          </w:p>
          <w:p w14:paraId="63BE9368" w14:textId="5CF6C92B" w:rsidR="00DE78B3" w:rsidRDefault="00DE78B3" w:rsidP="00CE6FA3">
            <w:pPr>
              <w:spacing w:line="276" w:lineRule="auto"/>
              <w:rPr>
                <w:rFonts w:eastAsia="Times New Roman"/>
                <w:i/>
              </w:rPr>
            </w:pPr>
            <w:r>
              <w:rPr>
                <w:rFonts w:eastAsia="Times New Roman"/>
                <w:i/>
              </w:rPr>
              <w:t>*</w:t>
            </w:r>
            <w:r w:rsidRPr="00392F1E">
              <w:rPr>
                <w:rFonts w:eastAsia="Times New Roman"/>
                <w:iCs/>
              </w:rPr>
              <w:t>Děvče pro všechno.</w:t>
            </w:r>
            <w:r>
              <w:rPr>
                <w:rFonts w:eastAsia="Times New Roman"/>
              </w:rPr>
              <w:t xml:space="preserve"> </w:t>
            </w:r>
            <w:r>
              <w:rPr>
                <w:rFonts w:eastAsia="Times New Roman"/>
                <w:iCs/>
              </w:rPr>
              <w:t>(</w:t>
            </w:r>
            <w:r>
              <w:rPr>
                <w:rFonts w:eastAsia="Times New Roman"/>
              </w:rPr>
              <w:t>262)</w:t>
            </w:r>
          </w:p>
        </w:tc>
      </w:tr>
    </w:tbl>
    <w:p w14:paraId="43D1CE3C" w14:textId="77777777" w:rsidR="004A6A95" w:rsidRDefault="004A6A95" w:rsidP="009B541F">
      <w:pPr>
        <w:spacing w:line="360" w:lineRule="auto"/>
        <w:ind w:firstLine="709"/>
        <w:jc w:val="both"/>
        <w:rPr>
          <w:kern w:val="0"/>
          <w14:ligatures w14:val="none"/>
        </w:rPr>
      </w:pPr>
    </w:p>
    <w:p w14:paraId="71E532E0" w14:textId="00C548C5" w:rsidR="00BF5E55" w:rsidRDefault="00BF5E55" w:rsidP="009B541F">
      <w:pPr>
        <w:spacing w:line="360" w:lineRule="auto"/>
        <w:ind w:firstLine="709"/>
        <w:jc w:val="both"/>
        <w:rPr>
          <w:kern w:val="0"/>
          <w14:ligatures w14:val="none"/>
        </w:rPr>
      </w:pPr>
      <w:r>
        <w:rPr>
          <w:kern w:val="0"/>
          <w14:ligatures w14:val="none"/>
        </w:rPr>
        <w:t xml:space="preserve">Přehled všech PPČ v </w:t>
      </w:r>
      <w:r>
        <w:rPr>
          <w:kern w:val="0"/>
          <w14:ligatures w14:val="none"/>
        </w:rPr>
        <w:fldChar w:fldCharType="begin"/>
      </w:r>
      <w:r>
        <w:rPr>
          <w:kern w:val="0"/>
          <w14:ligatures w14:val="none"/>
        </w:rPr>
        <w:instrText xml:space="preserve"> REF _Ref163748508 \h </w:instrText>
      </w:r>
      <w:r>
        <w:rPr>
          <w:kern w:val="0"/>
          <w14:ligatures w14:val="none"/>
        </w:rPr>
      </w:r>
      <w:r>
        <w:rPr>
          <w:kern w:val="0"/>
          <w14:ligatures w14:val="none"/>
        </w:rPr>
        <w:fldChar w:fldCharType="separate"/>
      </w:r>
      <w:r w:rsidR="00691814">
        <w:t xml:space="preserve">Tabulce </w:t>
      </w:r>
      <w:r w:rsidR="00691814">
        <w:rPr>
          <w:noProof/>
        </w:rPr>
        <w:t>4</w:t>
      </w:r>
      <w:r>
        <w:rPr>
          <w:kern w:val="0"/>
          <w14:ligatures w14:val="none"/>
        </w:rPr>
        <w:fldChar w:fldCharType="end"/>
      </w:r>
      <w:r>
        <w:rPr>
          <w:kern w:val="0"/>
          <w14:ligatures w14:val="none"/>
        </w:rPr>
        <w:t xml:space="preserve"> ukazuje, že </w:t>
      </w:r>
      <w:r w:rsidR="00024044">
        <w:rPr>
          <w:kern w:val="0"/>
          <w14:ligatures w14:val="none"/>
        </w:rPr>
        <w:t xml:space="preserve">překladatel u francouzských výrazů (a jedné celé věty) zachoval zápis s kurzívou a vytvořil </w:t>
      </w:r>
      <w:r w:rsidR="004B6A06">
        <w:rPr>
          <w:kern w:val="0"/>
          <w14:ligatures w14:val="none"/>
        </w:rPr>
        <w:t>PPČ</w:t>
      </w:r>
      <w:r w:rsidR="00024044">
        <w:rPr>
          <w:kern w:val="0"/>
          <w14:ligatures w14:val="none"/>
        </w:rPr>
        <w:t xml:space="preserve"> s českým překladem. </w:t>
      </w:r>
      <w:r w:rsidR="00181B5E">
        <w:rPr>
          <w:kern w:val="0"/>
          <w14:ligatures w14:val="none"/>
        </w:rPr>
        <w:t>Kapitol</w:t>
      </w:r>
      <w:r w:rsidR="00181B5E" w:rsidRPr="00511802">
        <w:rPr>
          <w:kern w:val="0"/>
          <w14:ligatures w14:val="none"/>
        </w:rPr>
        <w:t xml:space="preserve">a Babylon </w:t>
      </w:r>
      <w:proofErr w:type="spellStart"/>
      <w:r w:rsidR="00181B5E" w:rsidRPr="00511802">
        <w:rPr>
          <w:kern w:val="0"/>
          <w14:ligatures w14:val="none"/>
        </w:rPr>
        <w:t>Revisited</w:t>
      </w:r>
      <w:proofErr w:type="spellEnd"/>
      <w:r w:rsidR="00B73AB9" w:rsidRPr="00511802">
        <w:rPr>
          <w:kern w:val="0"/>
          <w14:ligatures w14:val="none"/>
        </w:rPr>
        <w:t xml:space="preserve"> se</w:t>
      </w:r>
      <w:r w:rsidR="00B73AB9">
        <w:rPr>
          <w:kern w:val="0"/>
          <w14:ligatures w14:val="none"/>
        </w:rPr>
        <w:t xml:space="preserve"> podrobněji věnuje </w:t>
      </w:r>
      <w:r w:rsidR="00F148FB">
        <w:rPr>
          <w:kern w:val="0"/>
          <w14:ligatures w14:val="none"/>
        </w:rPr>
        <w:t>původu drobných rozdílů mezi francouzskými pasážemi</w:t>
      </w:r>
      <w:r w:rsidR="00181B5E">
        <w:rPr>
          <w:kern w:val="0"/>
          <w14:ligatures w14:val="none"/>
        </w:rPr>
        <w:t xml:space="preserve">, které mají původ v množství anglických verzí </w:t>
      </w:r>
      <w:r w:rsidR="00181B5E" w:rsidRPr="00511802">
        <w:rPr>
          <w:kern w:val="0"/>
          <w14:ligatures w14:val="none"/>
        </w:rPr>
        <w:t>textu. Analýza 3 dále komentuje</w:t>
      </w:r>
      <w:r w:rsidR="00B73AB9">
        <w:rPr>
          <w:kern w:val="0"/>
          <w14:ligatures w14:val="none"/>
        </w:rPr>
        <w:t xml:space="preserve"> konzistenc</w:t>
      </w:r>
      <w:r w:rsidR="00181B5E">
        <w:rPr>
          <w:kern w:val="0"/>
          <w14:ligatures w14:val="none"/>
        </w:rPr>
        <w:t>i</w:t>
      </w:r>
      <w:r w:rsidR="00B73AB9">
        <w:rPr>
          <w:kern w:val="0"/>
          <w14:ligatures w14:val="none"/>
        </w:rPr>
        <w:t xml:space="preserve"> zápisu PPČ.</w:t>
      </w:r>
    </w:p>
    <w:p w14:paraId="707C56BA" w14:textId="7090EEF6" w:rsidR="007D2390" w:rsidRDefault="00BA6E7A" w:rsidP="00410CC3">
      <w:pPr>
        <w:spacing w:line="360" w:lineRule="auto"/>
        <w:ind w:firstLine="709"/>
        <w:jc w:val="both"/>
      </w:pPr>
      <w:r>
        <w:rPr>
          <w:kern w:val="0"/>
          <w14:ligatures w14:val="none"/>
        </w:rPr>
        <w:t>Na úrovni typografie a pravopisu a</w:t>
      </w:r>
      <w:r w:rsidR="007D2390">
        <w:rPr>
          <w:kern w:val="0"/>
          <w14:ligatures w14:val="none"/>
        </w:rPr>
        <w:t xml:space="preserve">nalýza dále odhalila, že překladatelovo používání dobové formy českého jazyka vedlo ke zastarání textu kvůli přítomnosti zápisů v jiné </w:t>
      </w:r>
      <w:r w:rsidR="007D2390">
        <w:rPr>
          <w:kern w:val="0"/>
          <w14:ligatures w14:val="none"/>
        </w:rPr>
        <w:lastRenderedPageBreak/>
        <w:t xml:space="preserve">než současné normě; konkrétně se jedná o starou normu zápisu jednotek, </w:t>
      </w:r>
      <w:bookmarkStart w:id="30" w:name="_Hlk165037022"/>
      <w:r w:rsidR="007D2390">
        <w:rPr>
          <w:kern w:val="0"/>
          <w14:ligatures w14:val="none"/>
        </w:rPr>
        <w:t>slov</w:t>
      </w:r>
      <w:r w:rsidR="00FC5FB8">
        <w:rPr>
          <w:kern w:val="0"/>
          <w14:ligatures w14:val="none"/>
        </w:rPr>
        <w:t>o</w:t>
      </w:r>
      <w:r w:rsidR="007D2390">
        <w:rPr>
          <w:kern w:val="0"/>
          <w14:ligatures w14:val="none"/>
        </w:rPr>
        <w:t xml:space="preserve"> přejat</w:t>
      </w:r>
      <w:r w:rsidR="00FC5FB8">
        <w:rPr>
          <w:kern w:val="0"/>
          <w14:ligatures w14:val="none"/>
        </w:rPr>
        <w:t>é</w:t>
      </w:r>
      <w:r w:rsidR="007D2390">
        <w:rPr>
          <w:kern w:val="0"/>
          <w14:ligatures w14:val="none"/>
        </w:rPr>
        <w:t xml:space="preserve"> z angličtiny s menší mírou změny v pravopise, cizí slova psaná se </w:t>
      </w:r>
      <w:r w:rsidR="007D2390" w:rsidRPr="0013004B">
        <w:t>[s]</w:t>
      </w:r>
      <w:r w:rsidR="007D2390">
        <w:t>, slov</w:t>
      </w:r>
      <w:r w:rsidR="00552456">
        <w:t>o</w:t>
      </w:r>
      <w:r w:rsidR="007D2390">
        <w:t xml:space="preserve"> psan</w:t>
      </w:r>
      <w:r w:rsidR="00552456">
        <w:t>é</w:t>
      </w:r>
      <w:r w:rsidR="007D2390">
        <w:t xml:space="preserve"> s</w:t>
      </w:r>
      <w:r w:rsidR="00552456">
        <w:t> </w:t>
      </w:r>
      <w:r w:rsidR="007D2390">
        <w:t>krátk</w:t>
      </w:r>
      <w:r w:rsidR="00552456">
        <w:t xml:space="preserve">ou samohláskou </w:t>
      </w:r>
      <w:r w:rsidR="007D2390">
        <w:t xml:space="preserve">a také </w:t>
      </w:r>
      <w:r w:rsidR="00A505F2">
        <w:t xml:space="preserve">lexikální prostředek psaný rozděleně, </w:t>
      </w:r>
      <w:r w:rsidR="007D2390">
        <w:t>v současné normě psan</w:t>
      </w:r>
      <w:r w:rsidR="00A505F2">
        <w:t>ý nerozděleně</w:t>
      </w:r>
      <w:bookmarkEnd w:id="30"/>
      <w:r w:rsidR="007D2390">
        <w:t>.</w:t>
      </w:r>
      <w:r w:rsidR="00850F3C">
        <w:t xml:space="preserve"> </w:t>
      </w:r>
    </w:p>
    <w:p w14:paraId="081546B5" w14:textId="60EF7B81" w:rsidR="00850F3C" w:rsidRDefault="00850F3C" w:rsidP="00850F3C">
      <w:pPr>
        <w:pStyle w:val="Titulek"/>
      </w:pPr>
      <w:bookmarkStart w:id="31" w:name="_Toc165048845"/>
      <w:bookmarkStart w:id="32" w:name="_Ref163896592"/>
      <w:r>
        <w:t xml:space="preserve">Tabulka </w:t>
      </w:r>
      <w:r>
        <w:fldChar w:fldCharType="begin"/>
      </w:r>
      <w:r>
        <w:instrText xml:space="preserve"> SEQ Tabulka \* ARABIC </w:instrText>
      </w:r>
      <w:r>
        <w:fldChar w:fldCharType="separate"/>
      </w:r>
      <w:r w:rsidR="0048402B">
        <w:rPr>
          <w:noProof/>
        </w:rPr>
        <w:t>5</w:t>
      </w:r>
      <w:bookmarkEnd w:id="31"/>
      <w:r>
        <w:fldChar w:fldCharType="end"/>
      </w:r>
      <w:bookmarkEnd w:id="32"/>
    </w:p>
    <w:tbl>
      <w:tblPr>
        <w:tblStyle w:val="Mkatabulky"/>
        <w:tblW w:w="10204" w:type="dxa"/>
        <w:tblLook w:val="04A0" w:firstRow="1" w:lastRow="0" w:firstColumn="1" w:lastColumn="0" w:noHBand="0" w:noVBand="1"/>
      </w:tblPr>
      <w:tblGrid>
        <w:gridCol w:w="3401"/>
        <w:gridCol w:w="2267"/>
        <w:gridCol w:w="2268"/>
        <w:gridCol w:w="2268"/>
      </w:tblGrid>
      <w:tr w:rsidR="00FC5FB8" w14:paraId="3F451CC4" w14:textId="77777777" w:rsidTr="004C41F4">
        <w:trPr>
          <w:trHeight w:val="442"/>
        </w:trPr>
        <w:tc>
          <w:tcPr>
            <w:tcW w:w="3401" w:type="dxa"/>
          </w:tcPr>
          <w:p w14:paraId="6691D68A" w14:textId="2D3AF914" w:rsidR="00FC5FB8" w:rsidRPr="00425FB1" w:rsidRDefault="006A3FF1" w:rsidP="003107B7">
            <w:pPr>
              <w:spacing w:line="276" w:lineRule="auto"/>
              <w:rPr>
                <w:b/>
                <w:bCs/>
                <w:kern w:val="0"/>
                <w14:ligatures w14:val="none"/>
              </w:rPr>
            </w:pPr>
            <w:r>
              <w:rPr>
                <w:b/>
                <w:bCs/>
                <w:kern w:val="0"/>
                <w14:ligatures w14:val="none"/>
              </w:rPr>
              <w:t>Rozebíran</w:t>
            </w:r>
            <w:r w:rsidR="00FC5FB8" w:rsidRPr="00425FB1">
              <w:rPr>
                <w:b/>
                <w:bCs/>
                <w:kern w:val="0"/>
                <w14:ligatures w14:val="none"/>
              </w:rPr>
              <w:t>ý prvek</w:t>
            </w:r>
          </w:p>
        </w:tc>
        <w:tc>
          <w:tcPr>
            <w:tcW w:w="2267" w:type="dxa"/>
          </w:tcPr>
          <w:p w14:paraId="10F7A509" w14:textId="63DFBC7D" w:rsidR="00FC5FB8" w:rsidRPr="00425FB1" w:rsidRDefault="00FC5FB8" w:rsidP="003107B7">
            <w:pPr>
              <w:spacing w:line="276" w:lineRule="auto"/>
              <w:rPr>
                <w:b/>
                <w:bCs/>
                <w:kern w:val="0"/>
                <w14:ligatures w14:val="none"/>
              </w:rPr>
            </w:pPr>
            <w:r w:rsidRPr="00425FB1">
              <w:rPr>
                <w:b/>
                <w:bCs/>
                <w:kern w:val="0"/>
                <w14:ligatures w14:val="none"/>
              </w:rPr>
              <w:t>BR23</w:t>
            </w:r>
          </w:p>
        </w:tc>
        <w:tc>
          <w:tcPr>
            <w:tcW w:w="2268" w:type="dxa"/>
          </w:tcPr>
          <w:p w14:paraId="19A32519" w14:textId="3814934B" w:rsidR="00FC5FB8" w:rsidRPr="00425FB1" w:rsidRDefault="00FC5FB8" w:rsidP="003107B7">
            <w:pPr>
              <w:spacing w:line="276" w:lineRule="auto"/>
              <w:rPr>
                <w:rFonts w:eastAsia="Times New Roman"/>
                <w:b/>
                <w:bCs/>
              </w:rPr>
            </w:pPr>
            <w:r w:rsidRPr="00425FB1">
              <w:rPr>
                <w:rFonts w:eastAsia="Times New Roman"/>
                <w:b/>
                <w:bCs/>
              </w:rPr>
              <w:t>Bó64</w:t>
            </w:r>
          </w:p>
        </w:tc>
        <w:tc>
          <w:tcPr>
            <w:tcW w:w="2268" w:type="dxa"/>
          </w:tcPr>
          <w:p w14:paraId="0FFEDBDB" w14:textId="681A6F81" w:rsidR="00FC5FB8" w:rsidRPr="00425FB1" w:rsidRDefault="00FC5FB8" w:rsidP="003107B7">
            <w:pPr>
              <w:spacing w:line="276" w:lineRule="auto"/>
              <w:rPr>
                <w:rFonts w:eastAsia="Times New Roman"/>
                <w:b/>
                <w:bCs/>
              </w:rPr>
            </w:pPr>
            <w:r w:rsidRPr="00425FB1">
              <w:rPr>
                <w:rFonts w:eastAsia="Times New Roman"/>
                <w:b/>
                <w:bCs/>
              </w:rPr>
              <w:t>VP</w:t>
            </w:r>
          </w:p>
        </w:tc>
      </w:tr>
      <w:tr w:rsidR="00FC5FB8" w14:paraId="65D9AD7B" w14:textId="77777777" w:rsidTr="00FC5FB8">
        <w:trPr>
          <w:trHeight w:val="442"/>
        </w:trPr>
        <w:tc>
          <w:tcPr>
            <w:tcW w:w="3401" w:type="dxa"/>
          </w:tcPr>
          <w:p w14:paraId="3E7B1196" w14:textId="1A350158" w:rsidR="00FC5FB8" w:rsidRPr="004A6A95" w:rsidRDefault="00FC5FB8" w:rsidP="003107B7">
            <w:pPr>
              <w:spacing w:line="276" w:lineRule="auto"/>
              <w:rPr>
                <w:rFonts w:eastAsia="Times New Roman"/>
              </w:rPr>
            </w:pPr>
            <w:r>
              <w:rPr>
                <w:kern w:val="0"/>
                <w14:ligatures w14:val="none"/>
              </w:rPr>
              <w:t>stará norma zápisu jednotek</w:t>
            </w:r>
          </w:p>
        </w:tc>
        <w:tc>
          <w:tcPr>
            <w:tcW w:w="2267" w:type="dxa"/>
          </w:tcPr>
          <w:p w14:paraId="3E901070" w14:textId="44C987E1" w:rsidR="00FC5FB8" w:rsidRPr="004A6A95" w:rsidRDefault="00FC5FB8" w:rsidP="003107B7">
            <w:pPr>
              <w:spacing w:line="276" w:lineRule="auto"/>
              <w:rPr>
                <w:rFonts w:eastAsia="Times New Roman"/>
              </w:rPr>
            </w:pPr>
            <w:proofErr w:type="spellStart"/>
            <w:r w:rsidRPr="003258A6">
              <w:rPr>
                <w:highlight w:val="yellow"/>
              </w:rPr>
              <w:t>thirty</w:t>
            </w:r>
            <w:proofErr w:type="spellEnd"/>
            <w:r w:rsidRPr="003258A6">
              <w:rPr>
                <w:highlight w:val="yellow"/>
              </w:rPr>
              <w:t xml:space="preserve"> </w:t>
            </w:r>
            <w:proofErr w:type="spellStart"/>
            <w:r w:rsidRPr="003258A6">
              <w:rPr>
                <w:highlight w:val="yellow"/>
              </w:rPr>
              <w:t>thousand</w:t>
            </w:r>
            <w:proofErr w:type="spellEnd"/>
            <w:r w:rsidRPr="003258A6">
              <w:rPr>
                <w:highlight w:val="yellow"/>
              </w:rPr>
              <w:t xml:space="preserve"> </w:t>
            </w:r>
            <w:proofErr w:type="spellStart"/>
            <w:r w:rsidRPr="00511802">
              <w:t>franks</w:t>
            </w:r>
            <w:proofErr w:type="spellEnd"/>
            <w:r w:rsidRPr="003B02EB">
              <w:t xml:space="preserve"> </w:t>
            </w:r>
            <w:r>
              <w:t>(</w:t>
            </w:r>
            <w:r w:rsidRPr="003B02EB">
              <w:t>201</w:t>
            </w:r>
            <w:r>
              <w:t>)</w:t>
            </w:r>
          </w:p>
        </w:tc>
        <w:tc>
          <w:tcPr>
            <w:tcW w:w="2268" w:type="dxa"/>
          </w:tcPr>
          <w:p w14:paraId="37D35FDF" w14:textId="4F1E7FE4" w:rsidR="00FC5FB8" w:rsidRPr="004A6A95" w:rsidRDefault="00FC5FB8" w:rsidP="003107B7">
            <w:pPr>
              <w:spacing w:line="276" w:lineRule="auto"/>
              <w:rPr>
                <w:rFonts w:eastAsia="Times New Roman"/>
              </w:rPr>
            </w:pPr>
            <w:r w:rsidRPr="003258A6">
              <w:rPr>
                <w:highlight w:val="yellow"/>
              </w:rPr>
              <w:t>30.000</w:t>
            </w:r>
            <w:r w:rsidRPr="003B02EB">
              <w:t xml:space="preserve"> franků </w:t>
            </w:r>
            <w:r>
              <w:t>(</w:t>
            </w:r>
            <w:r w:rsidRPr="003B02EB">
              <w:t>247</w:t>
            </w:r>
            <w:r>
              <w:t>)</w:t>
            </w:r>
          </w:p>
        </w:tc>
        <w:tc>
          <w:tcPr>
            <w:tcW w:w="2268" w:type="dxa"/>
          </w:tcPr>
          <w:p w14:paraId="7E1AD13B" w14:textId="1918A8FD" w:rsidR="00FC5FB8" w:rsidRPr="004A6A95" w:rsidRDefault="00FC5FB8" w:rsidP="003107B7">
            <w:pPr>
              <w:spacing w:line="276" w:lineRule="auto"/>
              <w:rPr>
                <w:rFonts w:eastAsia="Times New Roman"/>
              </w:rPr>
            </w:pPr>
            <w:r w:rsidRPr="003258A6">
              <w:rPr>
                <w:rFonts w:eastAsia="Times New Roman"/>
                <w:highlight w:val="yellow"/>
              </w:rPr>
              <w:t>30 000</w:t>
            </w:r>
            <w:r>
              <w:rPr>
                <w:rFonts w:eastAsia="Times New Roman"/>
              </w:rPr>
              <w:t xml:space="preserve"> franků</w:t>
            </w:r>
          </w:p>
        </w:tc>
      </w:tr>
      <w:tr w:rsidR="00FC5FB8" w14:paraId="19A3D154" w14:textId="77777777" w:rsidTr="004C41F4">
        <w:trPr>
          <w:trHeight w:val="442"/>
        </w:trPr>
        <w:tc>
          <w:tcPr>
            <w:tcW w:w="3401" w:type="dxa"/>
          </w:tcPr>
          <w:p w14:paraId="59EDC937" w14:textId="4DAFF6BF" w:rsidR="00FC5FB8" w:rsidRDefault="00FC5FB8" w:rsidP="003107B7">
            <w:pPr>
              <w:spacing w:line="276" w:lineRule="auto"/>
              <w:rPr>
                <w:kern w:val="0"/>
                <w14:ligatures w14:val="none"/>
              </w:rPr>
            </w:pPr>
            <w:r>
              <w:rPr>
                <w:kern w:val="0"/>
                <w14:ligatures w14:val="none"/>
              </w:rPr>
              <w:t>slovo přejaté z angličtiny s menší mírou změny v pravopise</w:t>
            </w:r>
          </w:p>
        </w:tc>
        <w:tc>
          <w:tcPr>
            <w:tcW w:w="2267" w:type="dxa"/>
          </w:tcPr>
          <w:p w14:paraId="32B0716C" w14:textId="2553F974" w:rsidR="00FC5FB8" w:rsidRPr="003E4C47" w:rsidRDefault="00FC5FB8" w:rsidP="003107B7">
            <w:pPr>
              <w:spacing w:line="276" w:lineRule="auto"/>
              <w:rPr>
                <w:rFonts w:eastAsia="Times New Roman"/>
              </w:rPr>
            </w:pPr>
            <w:r>
              <w:rPr>
                <w:rFonts w:eastAsia="Times New Roman"/>
              </w:rPr>
              <w:t>cocktail (204)</w:t>
            </w:r>
          </w:p>
        </w:tc>
        <w:tc>
          <w:tcPr>
            <w:tcW w:w="2268" w:type="dxa"/>
          </w:tcPr>
          <w:p w14:paraId="35FBFDA6" w14:textId="0277AF9E" w:rsidR="00FC5FB8" w:rsidRPr="003E4C47" w:rsidRDefault="00FC5FB8" w:rsidP="003107B7">
            <w:pPr>
              <w:spacing w:line="276" w:lineRule="auto"/>
              <w:rPr>
                <w:rFonts w:eastAsia="Times New Roman"/>
              </w:rPr>
            </w:pPr>
            <w:r>
              <w:rPr>
                <w:rFonts w:eastAsia="Times New Roman"/>
              </w:rPr>
              <w:t>koktajl (249)</w:t>
            </w:r>
          </w:p>
        </w:tc>
        <w:tc>
          <w:tcPr>
            <w:tcW w:w="2268" w:type="dxa"/>
          </w:tcPr>
          <w:p w14:paraId="34D2E4E4" w14:textId="7806156B" w:rsidR="00FC5FB8" w:rsidRPr="003E4C47" w:rsidRDefault="00FC5FB8" w:rsidP="003107B7">
            <w:pPr>
              <w:spacing w:line="276" w:lineRule="auto"/>
              <w:rPr>
                <w:rFonts w:eastAsia="Times New Roman"/>
              </w:rPr>
            </w:pPr>
            <w:r>
              <w:rPr>
                <w:rFonts w:eastAsia="Times New Roman"/>
              </w:rPr>
              <w:t>koktejl</w:t>
            </w:r>
          </w:p>
        </w:tc>
      </w:tr>
      <w:tr w:rsidR="00D873B5" w14:paraId="489B7582" w14:textId="77777777" w:rsidTr="004C41F4">
        <w:trPr>
          <w:trHeight w:val="442"/>
        </w:trPr>
        <w:tc>
          <w:tcPr>
            <w:tcW w:w="3401" w:type="dxa"/>
            <w:vMerge w:val="restart"/>
          </w:tcPr>
          <w:p w14:paraId="53ABA487" w14:textId="2CFDE070" w:rsidR="00D873B5" w:rsidRDefault="00D873B5" w:rsidP="003107B7">
            <w:pPr>
              <w:spacing w:line="276" w:lineRule="auto"/>
              <w:rPr>
                <w:kern w:val="0"/>
                <w14:ligatures w14:val="none"/>
              </w:rPr>
            </w:pPr>
            <w:r>
              <w:rPr>
                <w:kern w:val="0"/>
                <w14:ligatures w14:val="none"/>
              </w:rPr>
              <w:t xml:space="preserve">cizí slova psaná se </w:t>
            </w:r>
            <w:r w:rsidRPr="0013004B">
              <w:t>[s]</w:t>
            </w:r>
          </w:p>
        </w:tc>
        <w:tc>
          <w:tcPr>
            <w:tcW w:w="2267" w:type="dxa"/>
          </w:tcPr>
          <w:p w14:paraId="7AD3B9BD" w14:textId="7ACB8F62" w:rsidR="00D873B5" w:rsidRPr="00F7389D" w:rsidRDefault="00D873B5" w:rsidP="003107B7">
            <w:pPr>
              <w:spacing w:line="276" w:lineRule="auto"/>
              <w:rPr>
                <w:rFonts w:eastAsia="Times New Roman"/>
              </w:rPr>
            </w:pPr>
            <w:proofErr w:type="spellStart"/>
            <w:r w:rsidRPr="00EE62D5">
              <w:t>minimized</w:t>
            </w:r>
            <w:proofErr w:type="spellEnd"/>
            <w:r w:rsidRPr="00EE62D5">
              <w:t xml:space="preserve"> </w:t>
            </w:r>
            <w:r>
              <w:t>(</w:t>
            </w:r>
            <w:r w:rsidRPr="00EE62D5">
              <w:t>203</w:t>
            </w:r>
            <w:r>
              <w:t>)</w:t>
            </w:r>
          </w:p>
        </w:tc>
        <w:tc>
          <w:tcPr>
            <w:tcW w:w="2268" w:type="dxa"/>
          </w:tcPr>
          <w:p w14:paraId="27897AAD" w14:textId="737DCBE0" w:rsidR="00D873B5" w:rsidRPr="00A55A06" w:rsidRDefault="00D873B5" w:rsidP="003107B7">
            <w:pPr>
              <w:spacing w:line="276" w:lineRule="auto"/>
              <w:rPr>
                <w:rFonts w:eastAsia="Times New Roman"/>
              </w:rPr>
            </w:pPr>
            <w:proofErr w:type="spellStart"/>
            <w:r w:rsidRPr="00EE62D5">
              <w:t>seslabila</w:t>
            </w:r>
            <w:proofErr w:type="spellEnd"/>
            <w:r w:rsidRPr="00EE62D5">
              <w:t xml:space="preserve"> </w:t>
            </w:r>
            <w:r>
              <w:t>(</w:t>
            </w:r>
            <w:r w:rsidRPr="00EE62D5">
              <w:t>248</w:t>
            </w:r>
            <w:r>
              <w:t>)</w:t>
            </w:r>
          </w:p>
        </w:tc>
        <w:tc>
          <w:tcPr>
            <w:tcW w:w="2268" w:type="dxa"/>
          </w:tcPr>
          <w:p w14:paraId="603411CB" w14:textId="768E8076" w:rsidR="00D873B5" w:rsidRDefault="00D873B5" w:rsidP="003107B7">
            <w:pPr>
              <w:spacing w:line="276" w:lineRule="auto"/>
              <w:rPr>
                <w:rFonts w:eastAsia="Times New Roman"/>
              </w:rPr>
            </w:pPr>
            <w:r>
              <w:rPr>
                <w:rFonts w:eastAsia="Times New Roman"/>
              </w:rPr>
              <w:t>zeslabila</w:t>
            </w:r>
          </w:p>
        </w:tc>
      </w:tr>
      <w:tr w:rsidR="00D873B5" w14:paraId="34D5FAAD" w14:textId="77777777" w:rsidTr="004C41F4">
        <w:trPr>
          <w:trHeight w:val="442"/>
        </w:trPr>
        <w:tc>
          <w:tcPr>
            <w:tcW w:w="3401" w:type="dxa"/>
            <w:vMerge/>
          </w:tcPr>
          <w:p w14:paraId="19AAAA22" w14:textId="541E6462" w:rsidR="00D873B5" w:rsidRDefault="00D873B5" w:rsidP="003107B7">
            <w:pPr>
              <w:spacing w:line="276" w:lineRule="auto"/>
              <w:rPr>
                <w:kern w:val="0"/>
                <w14:ligatures w14:val="none"/>
              </w:rPr>
            </w:pPr>
          </w:p>
        </w:tc>
        <w:tc>
          <w:tcPr>
            <w:tcW w:w="2267" w:type="dxa"/>
          </w:tcPr>
          <w:p w14:paraId="434D9180" w14:textId="290CF902" w:rsidR="00D873B5" w:rsidRDefault="00D873B5" w:rsidP="003107B7">
            <w:pPr>
              <w:spacing w:line="276" w:lineRule="auto"/>
              <w:rPr>
                <w:rFonts w:eastAsia="Times New Roman"/>
              </w:rPr>
            </w:pPr>
            <w:proofErr w:type="spellStart"/>
            <w:r w:rsidRPr="00F7389D">
              <w:rPr>
                <w:rFonts w:eastAsia="Times New Roman"/>
              </w:rPr>
              <w:t>leaped</w:t>
            </w:r>
            <w:proofErr w:type="spellEnd"/>
            <w:r w:rsidRPr="00F7389D">
              <w:rPr>
                <w:rFonts w:eastAsia="Times New Roman"/>
              </w:rPr>
              <w:t xml:space="preserve"> </w:t>
            </w:r>
            <w:r w:rsidRPr="003258A6">
              <w:rPr>
                <w:rFonts w:eastAsia="Times New Roman"/>
                <w:highlight w:val="yellow"/>
              </w:rPr>
              <w:t>to</w:t>
            </w:r>
            <w:r w:rsidRPr="00F7389D">
              <w:rPr>
                <w:rFonts w:eastAsia="Times New Roman"/>
              </w:rPr>
              <w:t xml:space="preserve"> </w:t>
            </w:r>
            <w:proofErr w:type="spellStart"/>
            <w:r w:rsidRPr="00F7389D">
              <w:rPr>
                <w:rFonts w:eastAsia="Times New Roman"/>
              </w:rPr>
              <w:t>their</w:t>
            </w:r>
            <w:proofErr w:type="spellEnd"/>
            <w:r w:rsidRPr="00F7389D">
              <w:rPr>
                <w:rFonts w:eastAsia="Times New Roman"/>
              </w:rPr>
              <w:t xml:space="preserve"> </w:t>
            </w:r>
            <w:proofErr w:type="spellStart"/>
            <w:r w:rsidRPr="00F7389D">
              <w:rPr>
                <w:rFonts w:eastAsia="Times New Roman"/>
              </w:rPr>
              <w:t>feet</w:t>
            </w:r>
            <w:proofErr w:type="spellEnd"/>
            <w:r>
              <w:rPr>
                <w:rFonts w:eastAsia="Times New Roman"/>
              </w:rPr>
              <w:t xml:space="preserve"> (206)</w:t>
            </w:r>
          </w:p>
        </w:tc>
        <w:tc>
          <w:tcPr>
            <w:tcW w:w="2268" w:type="dxa"/>
          </w:tcPr>
          <w:p w14:paraId="11D3A95B" w14:textId="41A0521E" w:rsidR="00D873B5" w:rsidRDefault="00D873B5" w:rsidP="003107B7">
            <w:pPr>
              <w:spacing w:line="276" w:lineRule="auto"/>
              <w:rPr>
                <w:rFonts w:eastAsia="Times New Roman"/>
              </w:rPr>
            </w:pPr>
            <w:r w:rsidRPr="00A55A06">
              <w:rPr>
                <w:rFonts w:eastAsia="Times New Roman"/>
              </w:rPr>
              <w:t xml:space="preserve">vyskočil </w:t>
            </w:r>
            <w:r w:rsidRPr="003258A6">
              <w:rPr>
                <w:rFonts w:eastAsia="Times New Roman"/>
                <w:highlight w:val="yellow"/>
              </w:rPr>
              <w:t>se</w:t>
            </w:r>
            <w:r w:rsidRPr="00A55A06">
              <w:rPr>
                <w:rFonts w:eastAsia="Times New Roman"/>
              </w:rPr>
              <w:t xml:space="preserve"> židlí</w:t>
            </w:r>
            <w:r>
              <w:rPr>
                <w:rFonts w:eastAsia="Times New Roman"/>
              </w:rPr>
              <w:t xml:space="preserve"> (250)</w:t>
            </w:r>
          </w:p>
        </w:tc>
        <w:tc>
          <w:tcPr>
            <w:tcW w:w="2268" w:type="dxa"/>
          </w:tcPr>
          <w:p w14:paraId="0014B0F9" w14:textId="18B1E41F" w:rsidR="00D873B5" w:rsidRDefault="00D873B5" w:rsidP="003107B7">
            <w:pPr>
              <w:spacing w:line="276" w:lineRule="auto"/>
              <w:rPr>
                <w:rFonts w:eastAsia="Times New Roman"/>
              </w:rPr>
            </w:pPr>
            <w:r>
              <w:rPr>
                <w:rFonts w:eastAsia="Times New Roman"/>
              </w:rPr>
              <w:t xml:space="preserve">vyskočil </w:t>
            </w:r>
            <w:r w:rsidRPr="003258A6">
              <w:rPr>
                <w:rFonts w:eastAsia="Times New Roman"/>
                <w:highlight w:val="yellow"/>
              </w:rPr>
              <w:t>ze</w:t>
            </w:r>
            <w:r>
              <w:rPr>
                <w:rFonts w:eastAsia="Times New Roman"/>
              </w:rPr>
              <w:t xml:space="preserve"> židlí</w:t>
            </w:r>
          </w:p>
        </w:tc>
      </w:tr>
      <w:tr w:rsidR="00D873B5" w14:paraId="52C2770E" w14:textId="77777777" w:rsidTr="004C41F4">
        <w:trPr>
          <w:trHeight w:val="442"/>
        </w:trPr>
        <w:tc>
          <w:tcPr>
            <w:tcW w:w="3401" w:type="dxa"/>
            <w:vMerge/>
          </w:tcPr>
          <w:p w14:paraId="59274821" w14:textId="77777777" w:rsidR="00D873B5" w:rsidRDefault="00D873B5" w:rsidP="003107B7">
            <w:pPr>
              <w:spacing w:line="276" w:lineRule="auto"/>
              <w:rPr>
                <w:kern w:val="0"/>
                <w14:ligatures w14:val="none"/>
              </w:rPr>
            </w:pPr>
          </w:p>
        </w:tc>
        <w:tc>
          <w:tcPr>
            <w:tcW w:w="2267" w:type="dxa"/>
          </w:tcPr>
          <w:p w14:paraId="5306F6E6" w14:textId="41F0F4F3" w:rsidR="00D873B5" w:rsidRPr="00F7389D" w:rsidRDefault="00D873B5" w:rsidP="003107B7">
            <w:pPr>
              <w:spacing w:line="276" w:lineRule="auto"/>
              <w:rPr>
                <w:rFonts w:eastAsia="Times New Roman"/>
              </w:rPr>
            </w:pPr>
            <w:proofErr w:type="spellStart"/>
            <w:r>
              <w:rPr>
                <w:rFonts w:eastAsia="Times New Roman"/>
              </w:rPr>
              <w:t>the</w:t>
            </w:r>
            <w:proofErr w:type="spellEnd"/>
            <w:r>
              <w:rPr>
                <w:rFonts w:eastAsia="Times New Roman"/>
              </w:rPr>
              <w:t xml:space="preserve"> </w:t>
            </w:r>
            <w:r w:rsidRPr="003258A6">
              <w:rPr>
                <w:rFonts w:eastAsia="Times New Roman"/>
                <w:highlight w:val="yellow"/>
              </w:rPr>
              <w:t>president</w:t>
            </w:r>
            <w:r>
              <w:rPr>
                <w:rFonts w:eastAsia="Times New Roman"/>
              </w:rPr>
              <w:t xml:space="preserve"> (223)</w:t>
            </w:r>
          </w:p>
        </w:tc>
        <w:tc>
          <w:tcPr>
            <w:tcW w:w="2268" w:type="dxa"/>
          </w:tcPr>
          <w:p w14:paraId="4D3AB862" w14:textId="21D43028" w:rsidR="00D873B5" w:rsidRPr="00A55A06" w:rsidRDefault="00D873B5" w:rsidP="003107B7">
            <w:pPr>
              <w:spacing w:line="276" w:lineRule="auto"/>
              <w:rPr>
                <w:rFonts w:eastAsia="Times New Roman"/>
              </w:rPr>
            </w:pPr>
            <w:r>
              <w:rPr>
                <w:rFonts w:eastAsia="Times New Roman"/>
              </w:rPr>
              <w:t xml:space="preserve">k </w:t>
            </w:r>
            <w:r w:rsidRPr="003258A6">
              <w:rPr>
                <w:rFonts w:eastAsia="Times New Roman"/>
                <w:highlight w:val="yellow"/>
              </w:rPr>
              <w:t>presidentovi</w:t>
            </w:r>
            <w:r>
              <w:rPr>
                <w:rFonts w:eastAsia="Times New Roman"/>
              </w:rPr>
              <w:t xml:space="preserve"> (261)</w:t>
            </w:r>
          </w:p>
        </w:tc>
        <w:tc>
          <w:tcPr>
            <w:tcW w:w="2268" w:type="dxa"/>
          </w:tcPr>
          <w:p w14:paraId="60C077D8" w14:textId="0B163523" w:rsidR="00D873B5" w:rsidRDefault="00D873B5" w:rsidP="003107B7">
            <w:pPr>
              <w:spacing w:line="276" w:lineRule="auto"/>
              <w:rPr>
                <w:rFonts w:eastAsia="Times New Roman"/>
              </w:rPr>
            </w:pPr>
            <w:r>
              <w:rPr>
                <w:rFonts w:eastAsia="Times New Roman"/>
              </w:rPr>
              <w:t xml:space="preserve">k </w:t>
            </w:r>
            <w:r w:rsidRPr="003258A6">
              <w:rPr>
                <w:rFonts w:eastAsia="Times New Roman"/>
                <w:highlight w:val="yellow"/>
              </w:rPr>
              <w:t>prezidentovi</w:t>
            </w:r>
          </w:p>
        </w:tc>
      </w:tr>
      <w:tr w:rsidR="00552456" w14:paraId="33370804" w14:textId="77777777" w:rsidTr="004C41F4">
        <w:trPr>
          <w:trHeight w:val="442"/>
        </w:trPr>
        <w:tc>
          <w:tcPr>
            <w:tcW w:w="3401" w:type="dxa"/>
          </w:tcPr>
          <w:p w14:paraId="0C055E4C" w14:textId="668C7421" w:rsidR="00552456" w:rsidRDefault="00552456" w:rsidP="003107B7">
            <w:pPr>
              <w:spacing w:line="276" w:lineRule="auto"/>
              <w:rPr>
                <w:kern w:val="0"/>
                <w14:ligatures w14:val="none"/>
              </w:rPr>
            </w:pPr>
            <w:r>
              <w:t>slovo psané s krátkou samohláskou</w:t>
            </w:r>
          </w:p>
        </w:tc>
        <w:tc>
          <w:tcPr>
            <w:tcW w:w="2267" w:type="dxa"/>
          </w:tcPr>
          <w:p w14:paraId="44FF4CF8" w14:textId="3E987115" w:rsidR="00552456" w:rsidRDefault="00552456" w:rsidP="003107B7">
            <w:pPr>
              <w:spacing w:line="276" w:lineRule="auto"/>
              <w:rPr>
                <w:rFonts w:eastAsia="Times New Roman"/>
              </w:rPr>
            </w:pPr>
            <w:proofErr w:type="spellStart"/>
            <w:r w:rsidRPr="0013004B">
              <w:rPr>
                <w:rFonts w:eastAsia="Times New Roman"/>
              </w:rPr>
              <w:t>stumbled</w:t>
            </w:r>
            <w:proofErr w:type="spellEnd"/>
            <w:r>
              <w:rPr>
                <w:rFonts w:eastAsia="Times New Roman"/>
              </w:rPr>
              <w:t xml:space="preserve"> (204)</w:t>
            </w:r>
          </w:p>
        </w:tc>
        <w:tc>
          <w:tcPr>
            <w:tcW w:w="2268" w:type="dxa"/>
          </w:tcPr>
          <w:p w14:paraId="1138AB40" w14:textId="4FA9CBFB" w:rsidR="00552456" w:rsidRDefault="00552456" w:rsidP="003107B7">
            <w:pPr>
              <w:spacing w:line="276" w:lineRule="auto"/>
              <w:rPr>
                <w:rFonts w:eastAsia="Times New Roman"/>
              </w:rPr>
            </w:pPr>
            <w:proofErr w:type="spellStart"/>
            <w:r>
              <w:rPr>
                <w:rFonts w:eastAsia="Times New Roman"/>
              </w:rPr>
              <w:t>zajikl</w:t>
            </w:r>
            <w:proofErr w:type="spellEnd"/>
            <w:r>
              <w:rPr>
                <w:rFonts w:eastAsia="Times New Roman"/>
              </w:rPr>
              <w:t xml:space="preserve"> (249)</w:t>
            </w:r>
          </w:p>
        </w:tc>
        <w:tc>
          <w:tcPr>
            <w:tcW w:w="2268" w:type="dxa"/>
          </w:tcPr>
          <w:p w14:paraId="460E71F8" w14:textId="65ED3F64" w:rsidR="00552456" w:rsidRDefault="00552456" w:rsidP="003107B7">
            <w:pPr>
              <w:spacing w:line="276" w:lineRule="auto"/>
              <w:rPr>
                <w:rFonts w:eastAsia="Times New Roman"/>
              </w:rPr>
            </w:pPr>
            <w:r>
              <w:rPr>
                <w:rFonts w:eastAsia="Times New Roman"/>
              </w:rPr>
              <w:t>zajíkl</w:t>
            </w:r>
          </w:p>
        </w:tc>
      </w:tr>
      <w:tr w:rsidR="00A505F2" w14:paraId="4A35EFCD" w14:textId="77777777" w:rsidTr="004C41F4">
        <w:trPr>
          <w:trHeight w:val="442"/>
        </w:trPr>
        <w:tc>
          <w:tcPr>
            <w:tcW w:w="3401" w:type="dxa"/>
          </w:tcPr>
          <w:p w14:paraId="3E78134B" w14:textId="6A22967C" w:rsidR="00A505F2" w:rsidRDefault="00A505F2" w:rsidP="003107B7">
            <w:pPr>
              <w:spacing w:line="276" w:lineRule="auto"/>
            </w:pPr>
            <w:r>
              <w:t>LP psaný rozděleně</w:t>
            </w:r>
          </w:p>
        </w:tc>
        <w:tc>
          <w:tcPr>
            <w:tcW w:w="2267" w:type="dxa"/>
          </w:tcPr>
          <w:p w14:paraId="1F88FD43" w14:textId="49EA1736" w:rsidR="00A505F2" w:rsidRDefault="00A505F2" w:rsidP="003107B7">
            <w:pPr>
              <w:spacing w:line="276" w:lineRule="auto"/>
              <w:rPr>
                <w:rFonts w:eastAsia="Times New Roman"/>
              </w:rPr>
            </w:pPr>
            <w:proofErr w:type="spellStart"/>
            <w:r>
              <w:rPr>
                <w:rFonts w:eastAsia="Times New Roman"/>
              </w:rPr>
              <w:t>after</w:t>
            </w:r>
            <w:proofErr w:type="spellEnd"/>
            <w:r>
              <w:rPr>
                <w:rFonts w:eastAsia="Times New Roman"/>
              </w:rPr>
              <w:t xml:space="preserve"> </w:t>
            </w:r>
            <w:proofErr w:type="spellStart"/>
            <w:r>
              <w:rPr>
                <w:rFonts w:eastAsia="Times New Roman"/>
              </w:rPr>
              <w:t>all</w:t>
            </w:r>
            <w:proofErr w:type="spellEnd"/>
            <w:r>
              <w:rPr>
                <w:rFonts w:eastAsia="Times New Roman"/>
              </w:rPr>
              <w:t xml:space="preserve"> (225)</w:t>
            </w:r>
          </w:p>
        </w:tc>
        <w:tc>
          <w:tcPr>
            <w:tcW w:w="2268" w:type="dxa"/>
          </w:tcPr>
          <w:p w14:paraId="6568C516" w14:textId="17A8A564" w:rsidR="00A505F2" w:rsidRDefault="00A505F2" w:rsidP="003107B7">
            <w:pPr>
              <w:spacing w:line="276" w:lineRule="auto"/>
              <w:rPr>
                <w:rFonts w:eastAsia="Times New Roman"/>
              </w:rPr>
            </w:pPr>
            <w:r w:rsidRPr="00EA111C">
              <w:rPr>
                <w:rFonts w:eastAsia="Times New Roman"/>
              </w:rPr>
              <w:t>konec konců</w:t>
            </w:r>
            <w:r>
              <w:rPr>
                <w:rFonts w:eastAsia="Times New Roman"/>
              </w:rPr>
              <w:t xml:space="preserve"> (262)</w:t>
            </w:r>
          </w:p>
        </w:tc>
        <w:tc>
          <w:tcPr>
            <w:tcW w:w="2268" w:type="dxa"/>
          </w:tcPr>
          <w:p w14:paraId="7F5DBD59" w14:textId="08881617" w:rsidR="00A505F2" w:rsidRDefault="00A505F2" w:rsidP="003107B7">
            <w:pPr>
              <w:spacing w:line="276" w:lineRule="auto"/>
              <w:rPr>
                <w:rFonts w:eastAsia="Times New Roman"/>
              </w:rPr>
            </w:pPr>
            <w:r>
              <w:rPr>
                <w:rFonts w:eastAsia="Times New Roman"/>
              </w:rPr>
              <w:t>koneckonců</w:t>
            </w:r>
          </w:p>
        </w:tc>
      </w:tr>
    </w:tbl>
    <w:p w14:paraId="1B31E50F" w14:textId="2F6A3C94" w:rsidR="00891B98" w:rsidRDefault="00891B98" w:rsidP="00425FB1">
      <w:pPr>
        <w:spacing w:line="360" w:lineRule="auto"/>
        <w:jc w:val="both"/>
        <w:rPr>
          <w:kern w:val="0"/>
          <w14:ligatures w14:val="none"/>
        </w:rPr>
      </w:pPr>
    </w:p>
    <w:p w14:paraId="52E00434" w14:textId="17F4694B" w:rsidR="005072E0" w:rsidRDefault="005072E0" w:rsidP="005072E0">
      <w:pPr>
        <w:spacing w:line="360" w:lineRule="auto"/>
        <w:ind w:firstLine="708"/>
        <w:jc w:val="both"/>
        <w:rPr>
          <w:kern w:val="0"/>
          <w14:ligatures w14:val="none"/>
        </w:rPr>
      </w:pPr>
      <w:r>
        <w:t>VP v </w:t>
      </w:r>
      <w:r>
        <w:fldChar w:fldCharType="begin"/>
      </w:r>
      <w:r>
        <w:instrText xml:space="preserve"> REF _Ref163896592 \h </w:instrText>
      </w:r>
      <w:r>
        <w:fldChar w:fldCharType="separate"/>
      </w:r>
      <w:r w:rsidR="00691814">
        <w:t xml:space="preserve">Tabulce </w:t>
      </w:r>
      <w:r w:rsidR="00691814">
        <w:rPr>
          <w:noProof/>
        </w:rPr>
        <w:t>5</w:t>
      </w:r>
      <w:r>
        <w:fldChar w:fldCharType="end"/>
      </w:r>
      <w:r>
        <w:t xml:space="preserve"> odstraňují neúmyslnou archaičnost použitím podoby LP, která je popsaná v IJP </w:t>
      </w:r>
      <w:r w:rsidR="00C54501">
        <w:t>[</w:t>
      </w:r>
      <w:r w:rsidR="00C2576A">
        <w:t>výklad</w:t>
      </w:r>
      <w:r w:rsidR="00C54501">
        <w:t xml:space="preserve"> </w:t>
      </w:r>
      <w:r w:rsidR="00C54501" w:rsidRPr="00C54501">
        <w:rPr>
          <w:i/>
          <w:iCs/>
        </w:rPr>
        <w:t>Členění čísel, víceslovné číslovkové výrazy (typ 365, 2 582) a desetinná čísla</w:t>
      </w:r>
      <w:r w:rsidR="00C54501" w:rsidRPr="00C54501">
        <w:t>]</w:t>
      </w:r>
      <w:r>
        <w:t xml:space="preserve"> nebo se vyskytuje v SSČ jako nepříznaková (hesla </w:t>
      </w:r>
      <w:r w:rsidRPr="005072E0">
        <w:rPr>
          <w:i/>
          <w:iCs/>
        </w:rPr>
        <w:t>koktejl</w:t>
      </w:r>
      <w:r>
        <w:t xml:space="preserve">; </w:t>
      </w:r>
      <w:r w:rsidRPr="005072E0">
        <w:rPr>
          <w:i/>
          <w:iCs/>
        </w:rPr>
        <w:t>zeslabit</w:t>
      </w:r>
      <w:r>
        <w:t xml:space="preserve">; </w:t>
      </w:r>
      <w:r w:rsidRPr="005072E0">
        <w:rPr>
          <w:i/>
          <w:iCs/>
        </w:rPr>
        <w:t>z</w:t>
      </w:r>
      <w:r>
        <w:t xml:space="preserve">, </w:t>
      </w:r>
      <w:r w:rsidRPr="005072E0">
        <w:rPr>
          <w:i/>
          <w:iCs/>
        </w:rPr>
        <w:t>ze</w:t>
      </w:r>
      <w:r>
        <w:t xml:space="preserve">; </w:t>
      </w:r>
      <w:r w:rsidRPr="005072E0">
        <w:rPr>
          <w:i/>
          <w:iCs/>
        </w:rPr>
        <w:t>prezident</w:t>
      </w:r>
      <w:r>
        <w:t xml:space="preserve">; </w:t>
      </w:r>
      <w:r w:rsidRPr="005072E0">
        <w:rPr>
          <w:i/>
          <w:iCs/>
        </w:rPr>
        <w:t>zajíknout</w:t>
      </w:r>
      <w:r>
        <w:t xml:space="preserve"> </w:t>
      </w:r>
      <w:r w:rsidRPr="005072E0">
        <w:rPr>
          <w:i/>
          <w:iCs/>
        </w:rPr>
        <w:t>se</w:t>
      </w:r>
      <w:r>
        <w:t xml:space="preserve">; </w:t>
      </w:r>
      <w:r w:rsidRPr="005072E0">
        <w:rPr>
          <w:i/>
          <w:iCs/>
        </w:rPr>
        <w:t>koneckonců</w:t>
      </w:r>
      <w:r>
        <w:t>)</w:t>
      </w:r>
    </w:p>
    <w:p w14:paraId="3A1B99BE" w14:textId="316D8DF0" w:rsidR="00AF771F" w:rsidRDefault="00891B98" w:rsidP="00425FB1">
      <w:pPr>
        <w:spacing w:line="360" w:lineRule="auto"/>
        <w:jc w:val="both"/>
        <w:rPr>
          <w:kern w:val="0"/>
          <w14:ligatures w14:val="none"/>
        </w:rPr>
      </w:pPr>
      <w:r>
        <w:rPr>
          <w:kern w:val="0"/>
          <w14:ligatures w14:val="none"/>
        </w:rPr>
        <w:tab/>
        <w:t>Poslední oblast, které se analýza na této úrovni věnuje, jsou grafické paralelismy</w:t>
      </w:r>
      <w:r w:rsidR="00AC3E11">
        <w:rPr>
          <w:kern w:val="0"/>
          <w14:ligatures w14:val="none"/>
        </w:rPr>
        <w:t xml:space="preserve"> neboli</w:t>
      </w:r>
      <w:r w:rsidR="00A218B7">
        <w:rPr>
          <w:kern w:val="0"/>
          <w14:ligatures w14:val="none"/>
        </w:rPr>
        <w:t> </w:t>
      </w:r>
      <w:r w:rsidR="00AC3E11">
        <w:rPr>
          <w:kern w:val="0"/>
          <w14:ligatures w14:val="none"/>
        </w:rPr>
        <w:t xml:space="preserve">opakování stejných prostředků (v tomto případě na úrovni grafické). </w:t>
      </w:r>
      <w:r w:rsidR="003957D8">
        <w:rPr>
          <w:kern w:val="0"/>
          <w14:ligatures w14:val="none"/>
        </w:rPr>
        <w:t>U povídky</w:t>
      </w:r>
      <w:r w:rsidR="00AC3E11">
        <w:rPr>
          <w:kern w:val="0"/>
          <w14:ligatures w14:val="none"/>
        </w:rPr>
        <w:t xml:space="preserve"> </w:t>
      </w:r>
      <w:r w:rsidR="00AC3E11" w:rsidRPr="003957D8">
        <w:rPr>
          <w:i/>
          <w:iCs/>
          <w:kern w:val="0"/>
          <w14:ligatures w14:val="none"/>
        </w:rPr>
        <w:t xml:space="preserve">Babylon </w:t>
      </w:r>
      <w:proofErr w:type="spellStart"/>
      <w:r w:rsidR="00AC3E11" w:rsidRPr="003957D8">
        <w:rPr>
          <w:i/>
          <w:iCs/>
          <w:kern w:val="0"/>
          <w14:ligatures w14:val="none"/>
        </w:rPr>
        <w:t>Revisited</w:t>
      </w:r>
      <w:proofErr w:type="spellEnd"/>
      <w:r w:rsidR="00AC3E11">
        <w:rPr>
          <w:kern w:val="0"/>
          <w14:ligatures w14:val="none"/>
        </w:rPr>
        <w:t xml:space="preserve"> a překlad</w:t>
      </w:r>
      <w:r w:rsidR="003957D8">
        <w:rPr>
          <w:kern w:val="0"/>
          <w14:ligatures w14:val="none"/>
        </w:rPr>
        <w:t>u</w:t>
      </w:r>
      <w:r w:rsidR="00AC3E11">
        <w:rPr>
          <w:kern w:val="0"/>
          <w14:ligatures w14:val="none"/>
        </w:rPr>
        <w:t xml:space="preserve"> </w:t>
      </w:r>
      <w:r w:rsidR="00AC3E11" w:rsidRPr="003957D8">
        <w:rPr>
          <w:i/>
          <w:iCs/>
          <w:kern w:val="0"/>
          <w14:ligatures w14:val="none"/>
        </w:rPr>
        <w:t>Znovu v Babylóně</w:t>
      </w:r>
      <w:r w:rsidR="00AC3E11">
        <w:rPr>
          <w:kern w:val="0"/>
          <w14:ligatures w14:val="none"/>
        </w:rPr>
        <w:t xml:space="preserve"> </w:t>
      </w:r>
      <w:r w:rsidR="003957D8">
        <w:rPr>
          <w:kern w:val="0"/>
          <w14:ligatures w14:val="none"/>
        </w:rPr>
        <w:t xml:space="preserve">z roku 1964 </w:t>
      </w:r>
      <w:r w:rsidR="00AC3E11">
        <w:rPr>
          <w:kern w:val="0"/>
          <w14:ligatures w14:val="none"/>
        </w:rPr>
        <w:t>analýza zkoumala paralelní použití středníků a pomlček.</w:t>
      </w:r>
      <w:r w:rsidR="00D02340">
        <w:rPr>
          <w:kern w:val="0"/>
          <w14:ligatures w14:val="none"/>
        </w:rPr>
        <w:t xml:space="preserve"> </w:t>
      </w:r>
    </w:p>
    <w:p w14:paraId="123BA56C" w14:textId="708C42D7" w:rsidR="00891B98" w:rsidRDefault="00A27788" w:rsidP="00AF771F">
      <w:pPr>
        <w:spacing w:line="360" w:lineRule="auto"/>
        <w:ind w:firstLine="708"/>
        <w:jc w:val="both"/>
        <w:rPr>
          <w:kern w:val="0"/>
          <w14:ligatures w14:val="none"/>
        </w:rPr>
      </w:pPr>
      <w:r>
        <w:rPr>
          <w:kern w:val="0"/>
          <w14:ligatures w14:val="none"/>
        </w:rPr>
        <w:t xml:space="preserve">Použití středníků se liší v anglickém a českém jazyce, tedy u výchozího a cílového jazyka analyzovaného textu. Mezitímco </w:t>
      </w:r>
      <w:r w:rsidR="007E75F4">
        <w:rPr>
          <w:kern w:val="0"/>
          <w14:ligatures w14:val="none"/>
        </w:rPr>
        <w:t>v angličtině se jedná o prostředek, který obvykle spojuje dvě věty souřadné (</w:t>
      </w:r>
      <w:r w:rsidR="00B12153">
        <w:rPr>
          <w:kern w:val="0"/>
          <w14:ligatures w14:val="none"/>
        </w:rPr>
        <w:t xml:space="preserve">CD, heslo </w:t>
      </w:r>
      <w:proofErr w:type="spellStart"/>
      <w:r w:rsidR="00B12153" w:rsidRPr="00B12153">
        <w:rPr>
          <w:i/>
          <w:iCs/>
          <w:kern w:val="0"/>
          <w14:ligatures w14:val="none"/>
        </w:rPr>
        <w:t>semicolon</w:t>
      </w:r>
      <w:proofErr w:type="spellEnd"/>
      <w:r w:rsidR="007E75F4">
        <w:rPr>
          <w:kern w:val="0"/>
          <w14:ligatures w14:val="none"/>
        </w:rPr>
        <w:t xml:space="preserve">), </w:t>
      </w:r>
      <w:r>
        <w:rPr>
          <w:kern w:val="0"/>
          <w14:ligatures w14:val="none"/>
        </w:rPr>
        <w:t xml:space="preserve">v češtině středník </w:t>
      </w:r>
      <w:r w:rsidR="007E75F4">
        <w:rPr>
          <w:kern w:val="0"/>
          <w14:ligatures w14:val="none"/>
        </w:rPr>
        <w:t xml:space="preserve">pouze </w:t>
      </w:r>
      <w:r>
        <w:rPr>
          <w:kern w:val="0"/>
          <w14:ligatures w14:val="none"/>
        </w:rPr>
        <w:t xml:space="preserve">naznačuje </w:t>
      </w:r>
      <w:r w:rsidR="007E75F4">
        <w:rPr>
          <w:kern w:val="0"/>
          <w14:ligatures w14:val="none"/>
        </w:rPr>
        <w:t xml:space="preserve">obecně </w:t>
      </w:r>
      <w:r>
        <w:rPr>
          <w:kern w:val="0"/>
          <w14:ligatures w14:val="none"/>
        </w:rPr>
        <w:t>střední stupeň obsahové závislosti mezi částmi výpovědi</w:t>
      </w:r>
      <w:r w:rsidR="007E75F4">
        <w:rPr>
          <w:kern w:val="0"/>
          <w14:ligatures w14:val="none"/>
        </w:rPr>
        <w:t xml:space="preserve"> a frekvence použití závisí na osobním stylu autora (</w:t>
      </w:r>
      <w:r w:rsidR="007E75F4" w:rsidRPr="007E75F4">
        <w:rPr>
          <w:kern w:val="0"/>
          <w14:ligatures w14:val="none"/>
        </w:rPr>
        <w:t>I</w:t>
      </w:r>
      <w:r w:rsidR="007E75F4">
        <w:rPr>
          <w:kern w:val="0"/>
          <w14:ligatures w14:val="none"/>
        </w:rPr>
        <w:t>JP</w:t>
      </w:r>
      <w:r w:rsidR="00D104A1">
        <w:rPr>
          <w:kern w:val="0"/>
          <w14:ligatures w14:val="none"/>
        </w:rPr>
        <w:t xml:space="preserve">, heslo </w:t>
      </w:r>
      <w:r w:rsidR="00D104A1">
        <w:rPr>
          <w:i/>
          <w:iCs/>
          <w:kern w:val="0"/>
          <w14:ligatures w14:val="none"/>
        </w:rPr>
        <w:t>středník</w:t>
      </w:r>
      <w:r w:rsidR="007E75F4">
        <w:rPr>
          <w:kern w:val="0"/>
          <w14:ligatures w14:val="none"/>
        </w:rPr>
        <w:t xml:space="preserve">). </w:t>
      </w:r>
      <w:r w:rsidR="00767DDD">
        <w:rPr>
          <w:kern w:val="0"/>
          <w14:ligatures w14:val="none"/>
        </w:rPr>
        <w:t>Anglický text obsahuje 40 středníků a český překlad</w:t>
      </w:r>
      <w:r w:rsidR="00B04468">
        <w:rPr>
          <w:kern w:val="0"/>
          <w14:ligatures w14:val="none"/>
        </w:rPr>
        <w:t xml:space="preserve"> </w:t>
      </w:r>
      <w:r w:rsidR="00767DDD">
        <w:rPr>
          <w:kern w:val="0"/>
          <w14:ligatures w14:val="none"/>
        </w:rPr>
        <w:t>25</w:t>
      </w:r>
      <w:r w:rsidR="00A218B7">
        <w:rPr>
          <w:kern w:val="0"/>
          <w14:ligatures w14:val="none"/>
        </w:rPr>
        <w:t> </w:t>
      </w:r>
      <w:r w:rsidR="00767DDD">
        <w:rPr>
          <w:kern w:val="0"/>
          <w14:ligatures w14:val="none"/>
        </w:rPr>
        <w:t>středníků</w:t>
      </w:r>
      <w:r w:rsidR="007E75F4">
        <w:rPr>
          <w:kern w:val="0"/>
          <w14:ligatures w14:val="none"/>
        </w:rPr>
        <w:t xml:space="preserve"> (podrobné rozdělení v </w:t>
      </w:r>
      <w:r w:rsidR="007E75F4">
        <w:rPr>
          <w:kern w:val="0"/>
          <w14:ligatures w14:val="none"/>
        </w:rPr>
        <w:fldChar w:fldCharType="begin"/>
      </w:r>
      <w:r w:rsidR="007E75F4">
        <w:rPr>
          <w:kern w:val="0"/>
          <w14:ligatures w14:val="none"/>
        </w:rPr>
        <w:instrText xml:space="preserve"> REF _Ref163802731 \h </w:instrText>
      </w:r>
      <w:r w:rsidR="007E75F4">
        <w:rPr>
          <w:kern w:val="0"/>
          <w14:ligatures w14:val="none"/>
        </w:rPr>
      </w:r>
      <w:r w:rsidR="007E75F4">
        <w:rPr>
          <w:kern w:val="0"/>
          <w14:ligatures w14:val="none"/>
        </w:rPr>
        <w:fldChar w:fldCharType="separate"/>
      </w:r>
      <w:r w:rsidR="007E75F4">
        <w:t xml:space="preserve">Tabulce </w:t>
      </w:r>
      <w:r w:rsidR="007E75F4">
        <w:rPr>
          <w:noProof/>
        </w:rPr>
        <w:t>5</w:t>
      </w:r>
      <w:r w:rsidR="007E75F4">
        <w:rPr>
          <w:kern w:val="0"/>
          <w14:ligatures w14:val="none"/>
        </w:rPr>
        <w:fldChar w:fldCharType="end"/>
      </w:r>
      <w:r w:rsidR="007E75F4">
        <w:rPr>
          <w:kern w:val="0"/>
          <w14:ligatures w14:val="none"/>
        </w:rPr>
        <w:t xml:space="preserve">), </w:t>
      </w:r>
      <w:r w:rsidR="00B04468">
        <w:rPr>
          <w:kern w:val="0"/>
          <w14:ligatures w14:val="none"/>
        </w:rPr>
        <w:t xml:space="preserve">překladatel tedy </w:t>
      </w:r>
      <w:r w:rsidR="007E75F4">
        <w:rPr>
          <w:kern w:val="0"/>
          <w14:ligatures w14:val="none"/>
        </w:rPr>
        <w:t xml:space="preserve">jejich častým zachováním </w:t>
      </w:r>
      <w:r w:rsidR="00B04468">
        <w:rPr>
          <w:kern w:val="0"/>
          <w14:ligatures w14:val="none"/>
        </w:rPr>
        <w:t>usiloval o minimální posuny vůči originálu.</w:t>
      </w:r>
      <w:r w:rsidR="0001558E">
        <w:rPr>
          <w:kern w:val="0"/>
          <w14:ligatures w14:val="none"/>
        </w:rPr>
        <w:t xml:space="preserve"> Tento přístup lze chápat jako </w:t>
      </w:r>
      <w:r w:rsidR="0001558E" w:rsidRPr="0001558E">
        <w:rPr>
          <w:kern w:val="0"/>
          <w14:ligatures w14:val="none"/>
        </w:rPr>
        <w:t xml:space="preserve">respekt vůči </w:t>
      </w:r>
      <w:r w:rsidR="0001558E">
        <w:rPr>
          <w:kern w:val="0"/>
          <w14:ligatures w14:val="none"/>
        </w:rPr>
        <w:t xml:space="preserve">původnímu dílu </w:t>
      </w:r>
      <w:r w:rsidR="0001558E" w:rsidRPr="0001558E">
        <w:rPr>
          <w:kern w:val="0"/>
          <w14:ligatures w14:val="none"/>
        </w:rPr>
        <w:t>a autorskému stylu</w:t>
      </w:r>
      <w:r w:rsidR="0001558E">
        <w:rPr>
          <w:kern w:val="0"/>
          <w14:ligatures w14:val="none"/>
        </w:rPr>
        <w:t xml:space="preserve"> (</w:t>
      </w:r>
      <w:proofErr w:type="spellStart"/>
      <w:r w:rsidR="0001558E">
        <w:rPr>
          <w:kern w:val="0"/>
          <w14:ligatures w14:val="none"/>
        </w:rPr>
        <w:t>Zehnalová</w:t>
      </w:r>
      <w:proofErr w:type="spellEnd"/>
      <w:r w:rsidR="0001558E">
        <w:rPr>
          <w:kern w:val="0"/>
          <w14:ligatures w14:val="none"/>
        </w:rPr>
        <w:t xml:space="preserve"> 2020, s. 211) daný také dobovou pozicí </w:t>
      </w:r>
      <w:r w:rsidR="0001558E">
        <w:rPr>
          <w:kern w:val="0"/>
          <w14:ligatures w14:val="none"/>
        </w:rPr>
        <w:lastRenderedPageBreak/>
        <w:t>překladatele v oblasti literárního překladu (</w:t>
      </w:r>
      <w:proofErr w:type="spellStart"/>
      <w:r w:rsidR="0001558E">
        <w:rPr>
          <w:kern w:val="0"/>
          <w14:ligatures w14:val="none"/>
        </w:rPr>
        <w:t>Ibid</w:t>
      </w:r>
      <w:proofErr w:type="spellEnd"/>
      <w:r w:rsidR="0001558E">
        <w:rPr>
          <w:kern w:val="0"/>
          <w14:ligatures w14:val="none"/>
        </w:rPr>
        <w:t xml:space="preserve">.). </w:t>
      </w:r>
      <w:r w:rsidR="007E75F4">
        <w:rPr>
          <w:kern w:val="0"/>
          <w14:ligatures w14:val="none"/>
        </w:rPr>
        <w:t xml:space="preserve">Jak však ukazuje </w:t>
      </w:r>
      <w:r w:rsidR="007E75F4">
        <w:rPr>
          <w:kern w:val="0"/>
          <w14:ligatures w14:val="none"/>
        </w:rPr>
        <w:fldChar w:fldCharType="begin"/>
      </w:r>
      <w:r w:rsidR="007E75F4">
        <w:rPr>
          <w:kern w:val="0"/>
          <w14:ligatures w14:val="none"/>
        </w:rPr>
        <w:instrText xml:space="preserve"> REF _Ref163804378 \h </w:instrText>
      </w:r>
      <w:r w:rsidR="007E75F4">
        <w:rPr>
          <w:kern w:val="0"/>
          <w14:ligatures w14:val="none"/>
        </w:rPr>
      </w:r>
      <w:r w:rsidR="007E75F4">
        <w:rPr>
          <w:kern w:val="0"/>
          <w14:ligatures w14:val="none"/>
        </w:rPr>
        <w:fldChar w:fldCharType="separate"/>
      </w:r>
      <w:r w:rsidR="00691814">
        <w:t xml:space="preserve">Tabulka </w:t>
      </w:r>
      <w:r w:rsidR="00691814">
        <w:rPr>
          <w:noProof/>
        </w:rPr>
        <w:t>7</w:t>
      </w:r>
      <w:r w:rsidR="007E75F4">
        <w:rPr>
          <w:kern w:val="0"/>
          <w14:ligatures w14:val="none"/>
        </w:rPr>
        <w:fldChar w:fldCharType="end"/>
      </w:r>
      <w:r w:rsidR="007E75F4">
        <w:rPr>
          <w:kern w:val="0"/>
          <w14:ligatures w14:val="none"/>
        </w:rPr>
        <w:t>, p</w:t>
      </w:r>
      <w:r w:rsidR="00B04468">
        <w:rPr>
          <w:kern w:val="0"/>
          <w14:ligatures w14:val="none"/>
        </w:rPr>
        <w:t xml:space="preserve">řekladatel </w:t>
      </w:r>
      <w:r w:rsidR="007E75F4">
        <w:rPr>
          <w:kern w:val="0"/>
          <w14:ligatures w14:val="none"/>
        </w:rPr>
        <w:t xml:space="preserve">zároveň </w:t>
      </w:r>
      <w:r w:rsidR="00B04468">
        <w:rPr>
          <w:kern w:val="0"/>
          <w14:ligatures w14:val="none"/>
        </w:rPr>
        <w:t>v </w:t>
      </w:r>
      <w:r w:rsidR="00101569">
        <w:rPr>
          <w:kern w:val="0"/>
          <w14:ligatures w14:val="none"/>
        </w:rPr>
        <w:t>patnácti</w:t>
      </w:r>
      <w:r w:rsidR="00B04468">
        <w:rPr>
          <w:kern w:val="0"/>
          <w14:ligatures w14:val="none"/>
        </w:rPr>
        <w:t xml:space="preserve"> případech využil jiných prostředků češtiny pro</w:t>
      </w:r>
      <w:r w:rsidR="007E75F4">
        <w:rPr>
          <w:kern w:val="0"/>
          <w14:ligatures w14:val="none"/>
        </w:rPr>
        <w:t xml:space="preserve"> signalizaci vztahu mezi větami. V češtině stojí středník svou schopností rozdělit jazykové prostředky mezi čárkou a</w:t>
      </w:r>
      <w:r w:rsidR="00A218B7">
        <w:rPr>
          <w:kern w:val="0"/>
          <w14:ligatures w14:val="none"/>
        </w:rPr>
        <w:t> </w:t>
      </w:r>
      <w:r w:rsidR="007E75F4">
        <w:rPr>
          <w:kern w:val="0"/>
          <w14:ligatures w14:val="none"/>
        </w:rPr>
        <w:t>tečkou (</w:t>
      </w:r>
      <w:r w:rsidR="007E75F4" w:rsidRPr="007E75F4">
        <w:rPr>
          <w:kern w:val="0"/>
          <w14:ligatures w14:val="none"/>
        </w:rPr>
        <w:t>I</w:t>
      </w:r>
      <w:r w:rsidR="007E75F4">
        <w:rPr>
          <w:kern w:val="0"/>
          <w14:ligatures w14:val="none"/>
        </w:rPr>
        <w:t>JP</w:t>
      </w:r>
      <w:r w:rsidR="00D104A1">
        <w:rPr>
          <w:kern w:val="0"/>
          <w14:ligatures w14:val="none"/>
        </w:rPr>
        <w:t xml:space="preserve">, heslo </w:t>
      </w:r>
      <w:r w:rsidR="00D104A1">
        <w:rPr>
          <w:i/>
          <w:iCs/>
          <w:kern w:val="0"/>
          <w14:ligatures w14:val="none"/>
        </w:rPr>
        <w:t>středník</w:t>
      </w:r>
      <w:r w:rsidR="007E75F4">
        <w:rPr>
          <w:kern w:val="0"/>
          <w14:ligatures w14:val="none"/>
        </w:rPr>
        <w:t>) a těmito znaménky také překladatel nejčastěji středník nahrazoval. V </w:t>
      </w:r>
      <w:r w:rsidR="00101569">
        <w:rPr>
          <w:kern w:val="0"/>
          <w14:ligatures w14:val="none"/>
        </w:rPr>
        <w:t>jedenácti</w:t>
      </w:r>
      <w:r w:rsidR="007E75F4">
        <w:rPr>
          <w:kern w:val="0"/>
          <w14:ligatures w14:val="none"/>
        </w:rPr>
        <w:t xml:space="preserve"> případech se jednalo o tečku a ve třech případech o čárku</w:t>
      </w:r>
      <w:r w:rsidR="00B663AE">
        <w:rPr>
          <w:kern w:val="0"/>
          <w14:ligatures w14:val="none"/>
        </w:rPr>
        <w:t>. Jeden</w:t>
      </w:r>
      <w:r w:rsidR="007E75F4">
        <w:rPr>
          <w:kern w:val="0"/>
          <w14:ligatures w14:val="none"/>
        </w:rPr>
        <w:t xml:space="preserve"> středník nahradil </w:t>
      </w:r>
      <w:r w:rsidR="00B663AE">
        <w:rPr>
          <w:kern w:val="0"/>
          <w14:ligatures w14:val="none"/>
        </w:rPr>
        <w:t xml:space="preserve">překladatel </w:t>
      </w:r>
      <w:r w:rsidR="007E75F4">
        <w:rPr>
          <w:kern w:val="0"/>
          <w14:ligatures w14:val="none"/>
        </w:rPr>
        <w:t>dvojtečkou a jeden úplně vynechal a následně nahradil na jiném místě ve větě. Kompletní přehled výskytu středníků se nachází v </w:t>
      </w:r>
      <w:r w:rsidR="007E75F4">
        <w:rPr>
          <w:kern w:val="0"/>
          <w14:ligatures w14:val="none"/>
        </w:rPr>
        <w:fldChar w:fldCharType="begin"/>
      </w:r>
      <w:r w:rsidR="007E75F4">
        <w:rPr>
          <w:kern w:val="0"/>
          <w14:ligatures w14:val="none"/>
        </w:rPr>
        <w:instrText xml:space="preserve"> REF _Ref163753763 \h </w:instrText>
      </w:r>
      <w:r w:rsidR="007E75F4">
        <w:rPr>
          <w:kern w:val="0"/>
          <w14:ligatures w14:val="none"/>
        </w:rPr>
      </w:r>
      <w:r w:rsidR="007E75F4">
        <w:rPr>
          <w:kern w:val="0"/>
          <w14:ligatures w14:val="none"/>
        </w:rPr>
        <w:fldChar w:fldCharType="separate"/>
      </w:r>
      <w:r w:rsidR="007E75F4">
        <w:t xml:space="preserve">Příloze </w:t>
      </w:r>
      <w:r w:rsidR="007E75F4">
        <w:rPr>
          <w:noProof/>
        </w:rPr>
        <w:t>1</w:t>
      </w:r>
      <w:r w:rsidR="007E75F4">
        <w:rPr>
          <w:kern w:val="0"/>
          <w14:ligatures w14:val="none"/>
        </w:rPr>
        <w:fldChar w:fldCharType="end"/>
      </w:r>
      <w:r w:rsidR="007E75F4">
        <w:rPr>
          <w:kern w:val="0"/>
          <w14:ligatures w14:val="none"/>
        </w:rPr>
        <w:t>.</w:t>
      </w:r>
    </w:p>
    <w:p w14:paraId="056A90DB" w14:textId="24131980" w:rsidR="00AF771F" w:rsidRDefault="00AF771F" w:rsidP="00AF771F">
      <w:pPr>
        <w:pStyle w:val="Titulek"/>
      </w:pPr>
      <w:bookmarkStart w:id="33" w:name="_Toc165048846"/>
      <w:bookmarkStart w:id="34" w:name="_Ref163802731"/>
      <w:r>
        <w:t xml:space="preserve">Tabulka </w:t>
      </w:r>
      <w:r>
        <w:fldChar w:fldCharType="begin"/>
      </w:r>
      <w:r>
        <w:instrText xml:space="preserve"> SEQ Tabulka \* ARABIC </w:instrText>
      </w:r>
      <w:r>
        <w:fldChar w:fldCharType="separate"/>
      </w:r>
      <w:r w:rsidR="0048402B">
        <w:rPr>
          <w:noProof/>
        </w:rPr>
        <w:t>6</w:t>
      </w:r>
      <w:bookmarkEnd w:id="33"/>
      <w:r>
        <w:fldChar w:fldCharType="end"/>
      </w:r>
      <w:bookmarkEnd w:id="34"/>
    </w:p>
    <w:tbl>
      <w:tblPr>
        <w:tblStyle w:val="Mkatabulky"/>
        <w:tblW w:w="10204" w:type="dxa"/>
        <w:tblLook w:val="04A0" w:firstRow="1" w:lastRow="0" w:firstColumn="1" w:lastColumn="0" w:noHBand="0" w:noVBand="1"/>
      </w:tblPr>
      <w:tblGrid>
        <w:gridCol w:w="5102"/>
        <w:gridCol w:w="5102"/>
      </w:tblGrid>
      <w:tr w:rsidR="00D80BBC" w14:paraId="213E9B33" w14:textId="77777777" w:rsidTr="00D80BBC">
        <w:tc>
          <w:tcPr>
            <w:tcW w:w="5102" w:type="dxa"/>
          </w:tcPr>
          <w:p w14:paraId="4427442F" w14:textId="5EB4738A" w:rsidR="00D80BBC" w:rsidRPr="00CB3741" w:rsidRDefault="00D80BBC" w:rsidP="00CE6FA3">
            <w:pPr>
              <w:spacing w:line="276" w:lineRule="auto"/>
              <w:jc w:val="both"/>
              <w:rPr>
                <w:b/>
                <w:bCs/>
                <w:kern w:val="0"/>
                <w14:ligatures w14:val="none"/>
              </w:rPr>
            </w:pPr>
            <w:r w:rsidRPr="00CB3741">
              <w:rPr>
                <w:b/>
                <w:bCs/>
                <w:kern w:val="0"/>
                <w14:ligatures w14:val="none"/>
              </w:rPr>
              <w:t>Počet středníků</w:t>
            </w:r>
          </w:p>
        </w:tc>
        <w:tc>
          <w:tcPr>
            <w:tcW w:w="5102" w:type="dxa"/>
          </w:tcPr>
          <w:p w14:paraId="316F989D" w14:textId="76894E4B" w:rsidR="00D80BBC" w:rsidRPr="00CB3741" w:rsidRDefault="00D80BBC" w:rsidP="00CE6FA3">
            <w:pPr>
              <w:spacing w:line="276" w:lineRule="auto"/>
              <w:jc w:val="both"/>
              <w:rPr>
                <w:b/>
                <w:bCs/>
                <w:kern w:val="0"/>
                <w14:ligatures w14:val="none"/>
              </w:rPr>
            </w:pPr>
            <w:r w:rsidRPr="00CB3741">
              <w:rPr>
                <w:b/>
                <w:bCs/>
                <w:kern w:val="0"/>
                <w14:ligatures w14:val="none"/>
              </w:rPr>
              <w:t>Výskyt</w:t>
            </w:r>
          </w:p>
        </w:tc>
      </w:tr>
      <w:tr w:rsidR="00D80BBC" w14:paraId="4AB2EE43" w14:textId="77777777" w:rsidTr="00D80BBC">
        <w:tc>
          <w:tcPr>
            <w:tcW w:w="5102" w:type="dxa"/>
          </w:tcPr>
          <w:p w14:paraId="79D4B709" w14:textId="2BB2534E" w:rsidR="00D80BBC" w:rsidRDefault="00D80BBC" w:rsidP="003107B7">
            <w:pPr>
              <w:spacing w:line="276" w:lineRule="auto"/>
              <w:rPr>
                <w:kern w:val="0"/>
                <w14:ligatures w14:val="none"/>
              </w:rPr>
            </w:pPr>
            <w:r>
              <w:rPr>
                <w:kern w:val="0"/>
                <w14:ligatures w14:val="none"/>
              </w:rPr>
              <w:t>40</w:t>
            </w:r>
          </w:p>
        </w:tc>
        <w:tc>
          <w:tcPr>
            <w:tcW w:w="5102" w:type="dxa"/>
          </w:tcPr>
          <w:p w14:paraId="707EC75B" w14:textId="72647743" w:rsidR="00D80BBC" w:rsidRPr="00C4453A" w:rsidRDefault="00CB3741" w:rsidP="003107B7">
            <w:pPr>
              <w:spacing w:line="276" w:lineRule="auto"/>
              <w:rPr>
                <w:b/>
                <w:bCs/>
                <w:kern w:val="0"/>
                <w14:ligatures w14:val="none"/>
              </w:rPr>
            </w:pPr>
            <w:r w:rsidRPr="00C4453A">
              <w:rPr>
                <w:b/>
                <w:bCs/>
                <w:kern w:val="0"/>
                <w14:ligatures w14:val="none"/>
              </w:rPr>
              <w:t>c</w:t>
            </w:r>
            <w:r w:rsidR="00D80BBC" w:rsidRPr="00C4453A">
              <w:rPr>
                <w:b/>
                <w:bCs/>
                <w:kern w:val="0"/>
                <w14:ligatures w14:val="none"/>
              </w:rPr>
              <w:t>elkový počet v BR</w:t>
            </w:r>
          </w:p>
        </w:tc>
      </w:tr>
      <w:tr w:rsidR="00CB3741" w14:paraId="094FA4CE" w14:textId="77777777" w:rsidTr="00D80BBC">
        <w:tc>
          <w:tcPr>
            <w:tcW w:w="5102" w:type="dxa"/>
            <w:vMerge w:val="restart"/>
          </w:tcPr>
          <w:p w14:paraId="4D6B5216" w14:textId="32EA7198" w:rsidR="00CB3741" w:rsidRPr="00D80BBC" w:rsidRDefault="00CB3741" w:rsidP="003107B7">
            <w:pPr>
              <w:spacing w:line="276" w:lineRule="auto"/>
              <w:rPr>
                <w:kern w:val="0"/>
                <w14:ligatures w14:val="none"/>
              </w:rPr>
            </w:pPr>
            <w:r w:rsidRPr="00D80BBC">
              <w:rPr>
                <w:kern w:val="0"/>
                <w14:ligatures w14:val="none"/>
              </w:rPr>
              <w:t>−</w:t>
            </w:r>
            <w:r>
              <w:rPr>
                <w:kern w:val="0"/>
                <w14:ligatures w14:val="none"/>
              </w:rPr>
              <w:t xml:space="preserve"> </w:t>
            </w:r>
            <w:r w:rsidRPr="00D80BBC">
              <w:rPr>
                <w:kern w:val="0"/>
                <w14:ligatures w14:val="none"/>
              </w:rPr>
              <w:t>15</w:t>
            </w:r>
          </w:p>
        </w:tc>
        <w:tc>
          <w:tcPr>
            <w:tcW w:w="5102" w:type="dxa"/>
          </w:tcPr>
          <w:p w14:paraId="2938F65A" w14:textId="32FF6FAE" w:rsidR="00CB3741" w:rsidRDefault="00CB3741" w:rsidP="003107B7">
            <w:pPr>
              <w:spacing w:line="276" w:lineRule="auto"/>
              <w:rPr>
                <w:kern w:val="0"/>
                <w14:ligatures w14:val="none"/>
              </w:rPr>
            </w:pPr>
            <w:r>
              <w:rPr>
                <w:kern w:val="0"/>
                <w14:ligatures w14:val="none"/>
              </w:rPr>
              <w:t>13 zrušeno v Bó64 bez jiného středníku ve větě</w:t>
            </w:r>
          </w:p>
        </w:tc>
      </w:tr>
      <w:tr w:rsidR="00CB3741" w14:paraId="4E17FFB2" w14:textId="77777777" w:rsidTr="00D80BBC">
        <w:tc>
          <w:tcPr>
            <w:tcW w:w="5102" w:type="dxa"/>
            <w:vMerge/>
          </w:tcPr>
          <w:p w14:paraId="4F721899" w14:textId="1F953E42" w:rsidR="00CB3741" w:rsidRDefault="00CB3741" w:rsidP="003107B7">
            <w:pPr>
              <w:spacing w:line="276" w:lineRule="auto"/>
              <w:rPr>
                <w:kern w:val="0"/>
                <w14:ligatures w14:val="none"/>
              </w:rPr>
            </w:pPr>
          </w:p>
        </w:tc>
        <w:tc>
          <w:tcPr>
            <w:tcW w:w="5102" w:type="dxa"/>
          </w:tcPr>
          <w:p w14:paraId="67269466" w14:textId="150FECBE" w:rsidR="00CB3741" w:rsidRDefault="00CB3741" w:rsidP="003107B7">
            <w:pPr>
              <w:spacing w:line="276" w:lineRule="auto"/>
              <w:rPr>
                <w:kern w:val="0"/>
                <w14:ligatures w14:val="none"/>
              </w:rPr>
            </w:pPr>
            <w:r>
              <w:rPr>
                <w:kern w:val="0"/>
                <w14:ligatures w14:val="none"/>
              </w:rPr>
              <w:t>2 zrušeny v Bó64 s jiným zachovaným ve větě</w:t>
            </w:r>
          </w:p>
        </w:tc>
      </w:tr>
      <w:tr w:rsidR="00CB3741" w14:paraId="1793CD9F" w14:textId="77777777" w:rsidTr="00D80BBC">
        <w:tc>
          <w:tcPr>
            <w:tcW w:w="5102" w:type="dxa"/>
            <w:vMerge w:val="restart"/>
          </w:tcPr>
          <w:p w14:paraId="3E0A288F" w14:textId="7255087E" w:rsidR="00CB3741" w:rsidRDefault="00CB3741" w:rsidP="003107B7">
            <w:pPr>
              <w:spacing w:line="276" w:lineRule="auto"/>
              <w:rPr>
                <w:kern w:val="0"/>
                <w14:ligatures w14:val="none"/>
              </w:rPr>
            </w:pPr>
            <w:r>
              <w:rPr>
                <w:kern w:val="0"/>
                <w14:ligatures w14:val="none"/>
              </w:rPr>
              <w:t>= 25</w:t>
            </w:r>
          </w:p>
        </w:tc>
        <w:tc>
          <w:tcPr>
            <w:tcW w:w="5102" w:type="dxa"/>
          </w:tcPr>
          <w:p w14:paraId="26C2BB2F" w14:textId="02C0E73F" w:rsidR="00CB3741" w:rsidRPr="00C4453A" w:rsidRDefault="00CB3741" w:rsidP="003107B7">
            <w:pPr>
              <w:spacing w:line="276" w:lineRule="auto"/>
              <w:rPr>
                <w:b/>
                <w:bCs/>
                <w:kern w:val="0"/>
                <w14:ligatures w14:val="none"/>
              </w:rPr>
            </w:pPr>
            <w:r w:rsidRPr="00C4453A">
              <w:rPr>
                <w:b/>
                <w:bCs/>
                <w:kern w:val="0"/>
                <w14:ligatures w14:val="none"/>
              </w:rPr>
              <w:t>celkový počet v Bó64</w:t>
            </w:r>
          </w:p>
        </w:tc>
      </w:tr>
      <w:tr w:rsidR="00CB3741" w14:paraId="5419860B" w14:textId="77777777" w:rsidTr="00D80BBC">
        <w:tc>
          <w:tcPr>
            <w:tcW w:w="5102" w:type="dxa"/>
            <w:vMerge/>
          </w:tcPr>
          <w:p w14:paraId="13AAC517" w14:textId="0FC0CBBF" w:rsidR="00CB3741" w:rsidRDefault="00CB3741" w:rsidP="003107B7">
            <w:pPr>
              <w:spacing w:line="276" w:lineRule="auto"/>
              <w:rPr>
                <w:kern w:val="0"/>
                <w14:ligatures w14:val="none"/>
              </w:rPr>
            </w:pPr>
          </w:p>
        </w:tc>
        <w:tc>
          <w:tcPr>
            <w:tcW w:w="5102" w:type="dxa"/>
          </w:tcPr>
          <w:p w14:paraId="1957B077" w14:textId="6A5CC721" w:rsidR="00CB3741" w:rsidRDefault="00CB3741" w:rsidP="003107B7">
            <w:pPr>
              <w:spacing w:line="276" w:lineRule="auto"/>
              <w:rPr>
                <w:kern w:val="0"/>
                <w14:ligatures w14:val="none"/>
              </w:rPr>
            </w:pPr>
            <w:r>
              <w:rPr>
                <w:kern w:val="0"/>
                <w14:ligatures w14:val="none"/>
              </w:rPr>
              <w:t>24 zachováno na stejném místě ve větě</w:t>
            </w:r>
          </w:p>
        </w:tc>
      </w:tr>
      <w:tr w:rsidR="00CB3741" w14:paraId="658FF931" w14:textId="77777777" w:rsidTr="00D80BBC">
        <w:tc>
          <w:tcPr>
            <w:tcW w:w="5102" w:type="dxa"/>
            <w:vMerge/>
          </w:tcPr>
          <w:p w14:paraId="0E295839" w14:textId="77777777" w:rsidR="00CB3741" w:rsidRDefault="00CB3741" w:rsidP="003107B7">
            <w:pPr>
              <w:spacing w:line="276" w:lineRule="auto"/>
              <w:rPr>
                <w:kern w:val="0"/>
                <w14:ligatures w14:val="none"/>
              </w:rPr>
            </w:pPr>
          </w:p>
        </w:tc>
        <w:tc>
          <w:tcPr>
            <w:tcW w:w="5102" w:type="dxa"/>
          </w:tcPr>
          <w:p w14:paraId="632A3715" w14:textId="0F5248EE" w:rsidR="00CB3741" w:rsidRDefault="00CB3741" w:rsidP="003107B7">
            <w:pPr>
              <w:spacing w:line="276" w:lineRule="auto"/>
              <w:rPr>
                <w:kern w:val="0"/>
                <w14:ligatures w14:val="none"/>
              </w:rPr>
            </w:pPr>
            <w:r>
              <w:rPr>
                <w:kern w:val="0"/>
                <w14:ligatures w14:val="none"/>
              </w:rPr>
              <w:t>1 přesunutý na jiné místo ve větě</w:t>
            </w:r>
          </w:p>
        </w:tc>
      </w:tr>
      <w:tr w:rsidR="00CB3741" w14:paraId="6A354281" w14:textId="77777777" w:rsidTr="00D80BBC">
        <w:tc>
          <w:tcPr>
            <w:tcW w:w="5102" w:type="dxa"/>
            <w:vMerge/>
          </w:tcPr>
          <w:p w14:paraId="407F4EBD" w14:textId="77777777" w:rsidR="00CB3741" w:rsidRDefault="00CB3741" w:rsidP="003107B7">
            <w:pPr>
              <w:spacing w:line="276" w:lineRule="auto"/>
              <w:rPr>
                <w:kern w:val="0"/>
                <w14:ligatures w14:val="none"/>
              </w:rPr>
            </w:pPr>
          </w:p>
        </w:tc>
        <w:tc>
          <w:tcPr>
            <w:tcW w:w="5102" w:type="dxa"/>
          </w:tcPr>
          <w:p w14:paraId="6EFC9035" w14:textId="3B9D2740" w:rsidR="00CB3741" w:rsidRDefault="00CB3741" w:rsidP="003107B7">
            <w:pPr>
              <w:spacing w:line="276" w:lineRule="auto"/>
              <w:rPr>
                <w:kern w:val="0"/>
                <w14:ligatures w14:val="none"/>
              </w:rPr>
            </w:pPr>
            <w:r>
              <w:rPr>
                <w:kern w:val="0"/>
                <w14:ligatures w14:val="none"/>
              </w:rPr>
              <w:t>0 v jiné větě</w:t>
            </w:r>
          </w:p>
        </w:tc>
      </w:tr>
    </w:tbl>
    <w:p w14:paraId="2E0A6487" w14:textId="77777777" w:rsidR="00D80BBC" w:rsidRDefault="00D80BBC" w:rsidP="00425FB1">
      <w:pPr>
        <w:spacing w:line="360" w:lineRule="auto"/>
        <w:jc w:val="both"/>
        <w:rPr>
          <w:kern w:val="0"/>
          <w14:ligatures w14:val="none"/>
        </w:rPr>
      </w:pPr>
    </w:p>
    <w:p w14:paraId="3D36BB23" w14:textId="0BF14F18" w:rsidR="00032284" w:rsidRDefault="00032284" w:rsidP="00032284">
      <w:pPr>
        <w:pStyle w:val="Titulek"/>
      </w:pPr>
      <w:bookmarkStart w:id="35" w:name="_Toc165048847"/>
      <w:bookmarkStart w:id="36" w:name="_Ref163804378"/>
      <w:r>
        <w:t xml:space="preserve">Tabulka </w:t>
      </w:r>
      <w:r>
        <w:fldChar w:fldCharType="begin"/>
      </w:r>
      <w:r>
        <w:instrText xml:space="preserve"> SEQ Tabulka \* ARABIC </w:instrText>
      </w:r>
      <w:r>
        <w:fldChar w:fldCharType="separate"/>
      </w:r>
      <w:r w:rsidR="0048402B">
        <w:rPr>
          <w:noProof/>
        </w:rPr>
        <w:t>7</w:t>
      </w:r>
      <w:bookmarkEnd w:id="35"/>
      <w:r>
        <w:fldChar w:fldCharType="end"/>
      </w:r>
      <w:bookmarkEnd w:id="36"/>
    </w:p>
    <w:tbl>
      <w:tblPr>
        <w:tblStyle w:val="Mkatabulky"/>
        <w:tblW w:w="10204" w:type="dxa"/>
        <w:tblLook w:val="04A0" w:firstRow="1" w:lastRow="0" w:firstColumn="1" w:lastColumn="0" w:noHBand="0" w:noVBand="1"/>
      </w:tblPr>
      <w:tblGrid>
        <w:gridCol w:w="5102"/>
        <w:gridCol w:w="5102"/>
      </w:tblGrid>
      <w:tr w:rsidR="00032284" w14:paraId="799B0425" w14:textId="77777777" w:rsidTr="00032284">
        <w:tc>
          <w:tcPr>
            <w:tcW w:w="5102" w:type="dxa"/>
          </w:tcPr>
          <w:p w14:paraId="3442C7AB" w14:textId="2CC433B3" w:rsidR="00032284" w:rsidRDefault="00032284" w:rsidP="003107B7">
            <w:pPr>
              <w:spacing w:line="276" w:lineRule="auto"/>
              <w:rPr>
                <w:kern w:val="0"/>
                <w14:ligatures w14:val="none"/>
              </w:rPr>
            </w:pPr>
            <w:r w:rsidRPr="00AF76AA">
              <w:rPr>
                <w:b/>
                <w:bCs/>
              </w:rPr>
              <w:t xml:space="preserve">Počet </w:t>
            </w:r>
            <w:r>
              <w:rPr>
                <w:b/>
                <w:bCs/>
              </w:rPr>
              <w:t>zrušených středníků</w:t>
            </w:r>
          </w:p>
        </w:tc>
        <w:tc>
          <w:tcPr>
            <w:tcW w:w="5102" w:type="dxa"/>
          </w:tcPr>
          <w:p w14:paraId="00F2B1C8" w14:textId="1DF069C1" w:rsidR="00032284" w:rsidRDefault="00032284" w:rsidP="003107B7">
            <w:pPr>
              <w:spacing w:line="276" w:lineRule="auto"/>
              <w:rPr>
                <w:kern w:val="0"/>
                <w14:ligatures w14:val="none"/>
              </w:rPr>
            </w:pPr>
            <w:r>
              <w:rPr>
                <w:b/>
                <w:bCs/>
              </w:rPr>
              <w:t>Překladatelské řešení</w:t>
            </w:r>
          </w:p>
        </w:tc>
      </w:tr>
      <w:tr w:rsidR="00032284" w14:paraId="1E6C4307" w14:textId="77777777" w:rsidTr="00032284">
        <w:tc>
          <w:tcPr>
            <w:tcW w:w="5102" w:type="dxa"/>
          </w:tcPr>
          <w:p w14:paraId="4AFAEC03" w14:textId="35024E3E" w:rsidR="00032284" w:rsidRDefault="00032284" w:rsidP="003107B7">
            <w:pPr>
              <w:spacing w:line="276" w:lineRule="auto"/>
              <w:rPr>
                <w:kern w:val="0"/>
                <w14:ligatures w14:val="none"/>
              </w:rPr>
            </w:pPr>
            <w:r w:rsidRPr="00D80BBC">
              <w:rPr>
                <w:kern w:val="0"/>
                <w14:ligatures w14:val="none"/>
              </w:rPr>
              <w:t>−</w:t>
            </w:r>
            <w:r>
              <w:rPr>
                <w:kern w:val="0"/>
                <w14:ligatures w14:val="none"/>
              </w:rPr>
              <w:t xml:space="preserve"> </w:t>
            </w:r>
            <w:r>
              <w:t>11</w:t>
            </w:r>
          </w:p>
        </w:tc>
        <w:tc>
          <w:tcPr>
            <w:tcW w:w="5102" w:type="dxa"/>
          </w:tcPr>
          <w:p w14:paraId="173D1C1D" w14:textId="075D1098" w:rsidR="00032284" w:rsidRDefault="00032284" w:rsidP="003107B7">
            <w:pPr>
              <w:spacing w:line="276" w:lineRule="auto"/>
              <w:rPr>
                <w:kern w:val="0"/>
                <w14:ligatures w14:val="none"/>
              </w:rPr>
            </w:pPr>
            <w:r>
              <w:t>rozdělení věty</w:t>
            </w:r>
            <w:r w:rsidR="0075436D">
              <w:t xml:space="preserve"> (nahrazení tečkou)</w:t>
            </w:r>
          </w:p>
        </w:tc>
      </w:tr>
      <w:tr w:rsidR="00032284" w14:paraId="2D57B978" w14:textId="77777777" w:rsidTr="00032284">
        <w:tc>
          <w:tcPr>
            <w:tcW w:w="5102" w:type="dxa"/>
          </w:tcPr>
          <w:p w14:paraId="3A5429C0" w14:textId="348065FC" w:rsidR="00032284" w:rsidRDefault="00032284" w:rsidP="003107B7">
            <w:pPr>
              <w:spacing w:line="276" w:lineRule="auto"/>
              <w:rPr>
                <w:kern w:val="0"/>
                <w14:ligatures w14:val="none"/>
              </w:rPr>
            </w:pPr>
            <w:r w:rsidRPr="00D80BBC">
              <w:rPr>
                <w:kern w:val="0"/>
                <w14:ligatures w14:val="none"/>
              </w:rPr>
              <w:t>−</w:t>
            </w:r>
            <w:r>
              <w:rPr>
                <w:kern w:val="0"/>
                <w14:ligatures w14:val="none"/>
              </w:rPr>
              <w:t xml:space="preserve"> </w:t>
            </w:r>
            <w:r>
              <w:t>3</w:t>
            </w:r>
          </w:p>
        </w:tc>
        <w:tc>
          <w:tcPr>
            <w:tcW w:w="5102" w:type="dxa"/>
          </w:tcPr>
          <w:p w14:paraId="49D28C28" w14:textId="1F2254F0" w:rsidR="00032284" w:rsidRDefault="00032284" w:rsidP="003107B7">
            <w:pPr>
              <w:spacing w:line="276" w:lineRule="auto"/>
              <w:rPr>
                <w:kern w:val="0"/>
                <w14:ligatures w14:val="none"/>
              </w:rPr>
            </w:pPr>
            <w:r>
              <w:t>nahrazení čárkou</w:t>
            </w:r>
          </w:p>
        </w:tc>
      </w:tr>
      <w:tr w:rsidR="00032284" w14:paraId="3C60473F" w14:textId="77777777" w:rsidTr="00032284">
        <w:tc>
          <w:tcPr>
            <w:tcW w:w="5102" w:type="dxa"/>
          </w:tcPr>
          <w:p w14:paraId="1972E964" w14:textId="3CD536A2" w:rsidR="00032284" w:rsidRDefault="00032284" w:rsidP="003107B7">
            <w:pPr>
              <w:spacing w:line="276" w:lineRule="auto"/>
              <w:rPr>
                <w:kern w:val="0"/>
                <w14:ligatures w14:val="none"/>
              </w:rPr>
            </w:pPr>
            <w:r w:rsidRPr="00D80BBC">
              <w:rPr>
                <w:kern w:val="0"/>
                <w14:ligatures w14:val="none"/>
              </w:rPr>
              <w:t>−</w:t>
            </w:r>
            <w:r>
              <w:rPr>
                <w:kern w:val="0"/>
                <w14:ligatures w14:val="none"/>
              </w:rPr>
              <w:t xml:space="preserve"> </w:t>
            </w:r>
            <w:r>
              <w:t>1</w:t>
            </w:r>
          </w:p>
        </w:tc>
        <w:tc>
          <w:tcPr>
            <w:tcW w:w="5102" w:type="dxa"/>
          </w:tcPr>
          <w:p w14:paraId="68706F07" w14:textId="2E01BF29" w:rsidR="00032284" w:rsidRDefault="00032284" w:rsidP="003107B7">
            <w:pPr>
              <w:spacing w:line="276" w:lineRule="auto"/>
              <w:rPr>
                <w:kern w:val="0"/>
                <w14:ligatures w14:val="none"/>
              </w:rPr>
            </w:pPr>
            <w:r>
              <w:t>nahrazení dvojtečkou</w:t>
            </w:r>
          </w:p>
        </w:tc>
      </w:tr>
      <w:tr w:rsidR="00032284" w14:paraId="76CEE006" w14:textId="77777777" w:rsidTr="00032284">
        <w:tc>
          <w:tcPr>
            <w:tcW w:w="5102" w:type="dxa"/>
          </w:tcPr>
          <w:p w14:paraId="5499FE59" w14:textId="18124130" w:rsidR="00032284" w:rsidRDefault="00032284" w:rsidP="003107B7">
            <w:pPr>
              <w:spacing w:line="276" w:lineRule="auto"/>
              <w:rPr>
                <w:kern w:val="0"/>
                <w14:ligatures w14:val="none"/>
              </w:rPr>
            </w:pPr>
            <w:r w:rsidRPr="00D80BBC">
              <w:rPr>
                <w:kern w:val="0"/>
                <w14:ligatures w14:val="none"/>
              </w:rPr>
              <w:t>−</w:t>
            </w:r>
            <w:r>
              <w:rPr>
                <w:kern w:val="0"/>
                <w14:ligatures w14:val="none"/>
              </w:rPr>
              <w:t xml:space="preserve"> </w:t>
            </w:r>
            <w:r>
              <w:t>1 + 1</w:t>
            </w:r>
          </w:p>
        </w:tc>
        <w:tc>
          <w:tcPr>
            <w:tcW w:w="5102" w:type="dxa"/>
          </w:tcPr>
          <w:p w14:paraId="32BF7A98" w14:textId="07E2F4B6" w:rsidR="00032284" w:rsidRDefault="00032284" w:rsidP="003107B7">
            <w:pPr>
              <w:spacing w:line="276" w:lineRule="auto"/>
              <w:rPr>
                <w:kern w:val="0"/>
                <w14:ligatures w14:val="none"/>
              </w:rPr>
            </w:pPr>
            <w:r>
              <w:t>úplné vynechání; nahrazení na jiném místě ve větě</w:t>
            </w:r>
          </w:p>
        </w:tc>
      </w:tr>
    </w:tbl>
    <w:p w14:paraId="442A7783" w14:textId="77777777" w:rsidR="00032284" w:rsidRDefault="00032284" w:rsidP="00425FB1">
      <w:pPr>
        <w:spacing w:line="360" w:lineRule="auto"/>
        <w:jc w:val="both"/>
        <w:rPr>
          <w:kern w:val="0"/>
          <w14:ligatures w14:val="none"/>
        </w:rPr>
      </w:pPr>
    </w:p>
    <w:p w14:paraId="22AC2CCC" w14:textId="38DA4BB5" w:rsidR="00E40411" w:rsidRDefault="00E40411" w:rsidP="00425FB1">
      <w:pPr>
        <w:spacing w:line="360" w:lineRule="auto"/>
        <w:jc w:val="both"/>
        <w:rPr>
          <w:kern w:val="0"/>
          <w14:ligatures w14:val="none"/>
        </w:rPr>
      </w:pPr>
      <w:r>
        <w:rPr>
          <w:kern w:val="0"/>
          <w14:ligatures w14:val="none"/>
        </w:rPr>
        <w:tab/>
        <w:t xml:space="preserve">Druhým typem zkoumaného grafického paralelismu je opakované použití pomlček. </w:t>
      </w:r>
      <w:r w:rsidR="00C4453A">
        <w:rPr>
          <w:kern w:val="0"/>
          <w14:ligatures w14:val="none"/>
        </w:rPr>
        <w:t xml:space="preserve">Interpunkční znaménko pomlčky </w:t>
      </w:r>
      <w:r w:rsidR="00C4453A" w:rsidRPr="00C4453A">
        <w:rPr>
          <w:kern w:val="0"/>
          <w14:ligatures w14:val="none"/>
        </w:rPr>
        <w:t>(–⁠⁠⁠⁠⁠⁠)</w:t>
      </w:r>
      <w:r w:rsidR="00C4453A">
        <w:rPr>
          <w:kern w:val="0"/>
          <w14:ligatures w14:val="none"/>
        </w:rPr>
        <w:t xml:space="preserve"> je potřeba nezaměňovat se znaménkem spojovníku </w:t>
      </w:r>
      <w:r w:rsidR="00C4453A" w:rsidRPr="00C4453A">
        <w:rPr>
          <w:kern w:val="0"/>
          <w14:ligatures w14:val="none"/>
        </w:rPr>
        <w:t>(‑)</w:t>
      </w:r>
      <w:r w:rsidR="00C4453A">
        <w:rPr>
          <w:kern w:val="0"/>
          <w14:ligatures w14:val="none"/>
        </w:rPr>
        <w:t xml:space="preserve">, přičemž použití spojovníků v překladu se bude krátce </w:t>
      </w:r>
      <w:r w:rsidR="00C4453A" w:rsidRPr="00BE69A0">
        <w:rPr>
          <w:kern w:val="0"/>
          <w14:ligatures w14:val="none"/>
        </w:rPr>
        <w:t xml:space="preserve">věnovat </w:t>
      </w:r>
      <w:r w:rsidR="00C53DF2" w:rsidRPr="00BE69A0">
        <w:rPr>
          <w:kern w:val="0"/>
          <w14:ligatures w14:val="none"/>
        </w:rPr>
        <w:t>A</w:t>
      </w:r>
      <w:r w:rsidR="00C4453A" w:rsidRPr="00BE69A0">
        <w:rPr>
          <w:kern w:val="0"/>
          <w14:ligatures w14:val="none"/>
        </w:rPr>
        <w:t>nalýza 3.</w:t>
      </w:r>
      <w:r w:rsidR="00C4453A">
        <w:rPr>
          <w:kern w:val="0"/>
          <w14:ligatures w14:val="none"/>
        </w:rPr>
        <w:t xml:space="preserve"> Jednou z funkcí pomlčky a zároveň jedinou přítomnou v analyzovaném textu je oddělování částí projevu (IJP,</w:t>
      </w:r>
      <w:r w:rsidR="0042343A">
        <w:rPr>
          <w:kern w:val="0"/>
          <w14:ligatures w14:val="none"/>
        </w:rPr>
        <w:t> </w:t>
      </w:r>
      <w:r w:rsidR="00C4453A">
        <w:rPr>
          <w:kern w:val="0"/>
          <w14:ligatures w14:val="none"/>
        </w:rPr>
        <w:t xml:space="preserve">heslo </w:t>
      </w:r>
      <w:r w:rsidR="00C4453A" w:rsidRPr="00C4453A">
        <w:rPr>
          <w:i/>
          <w:iCs/>
          <w:kern w:val="0"/>
          <w14:ligatures w14:val="none"/>
        </w:rPr>
        <w:t>Pomlčka</w:t>
      </w:r>
      <w:r w:rsidR="00C4453A">
        <w:rPr>
          <w:kern w:val="0"/>
          <w14:ligatures w14:val="none"/>
        </w:rPr>
        <w:t xml:space="preserve">). </w:t>
      </w:r>
      <w:r w:rsidR="00AF193B">
        <w:rPr>
          <w:kern w:val="0"/>
          <w14:ligatures w14:val="none"/>
        </w:rPr>
        <w:t>V </w:t>
      </w:r>
      <w:r w:rsidR="00AF193B">
        <w:rPr>
          <w:kern w:val="0"/>
          <w14:ligatures w14:val="none"/>
        </w:rPr>
        <w:fldChar w:fldCharType="begin"/>
      </w:r>
      <w:r w:rsidR="00AF193B">
        <w:rPr>
          <w:kern w:val="0"/>
          <w14:ligatures w14:val="none"/>
        </w:rPr>
        <w:instrText xml:space="preserve"> REF _Ref163807903 \h </w:instrText>
      </w:r>
      <w:r w:rsidR="00AF193B">
        <w:rPr>
          <w:kern w:val="0"/>
          <w14:ligatures w14:val="none"/>
        </w:rPr>
      </w:r>
      <w:r w:rsidR="00AF193B">
        <w:rPr>
          <w:kern w:val="0"/>
          <w14:ligatures w14:val="none"/>
        </w:rPr>
        <w:fldChar w:fldCharType="separate"/>
      </w:r>
      <w:r w:rsidR="00691814">
        <w:t xml:space="preserve">Tabulce </w:t>
      </w:r>
      <w:r w:rsidR="00691814">
        <w:rPr>
          <w:noProof/>
        </w:rPr>
        <w:t>8</w:t>
      </w:r>
      <w:r w:rsidR="00AF193B">
        <w:rPr>
          <w:kern w:val="0"/>
          <w14:ligatures w14:val="none"/>
        </w:rPr>
        <w:fldChar w:fldCharType="end"/>
      </w:r>
      <w:r w:rsidR="00AF193B">
        <w:rPr>
          <w:kern w:val="0"/>
          <w14:ligatures w14:val="none"/>
        </w:rPr>
        <w:t xml:space="preserve"> je opět možné vidět, že překladatel většinou tento grafický paralelismus zachoval v rámci snahy o minimalizaci posunů vůči původnímu dílu</w:t>
      </w:r>
      <w:r w:rsidR="0042343A">
        <w:rPr>
          <w:kern w:val="0"/>
          <w14:ligatures w14:val="none"/>
        </w:rPr>
        <w:t>, která</w:t>
      </w:r>
      <w:r w:rsidR="00AF193B">
        <w:rPr>
          <w:kern w:val="0"/>
          <w14:ligatures w14:val="none"/>
        </w:rPr>
        <w:t xml:space="preserve"> se </w:t>
      </w:r>
      <w:r w:rsidR="0042343A">
        <w:rPr>
          <w:kern w:val="0"/>
          <w14:ligatures w14:val="none"/>
        </w:rPr>
        <w:t xml:space="preserve">týkala </w:t>
      </w:r>
      <w:r w:rsidR="00AF193B">
        <w:rPr>
          <w:kern w:val="0"/>
          <w14:ligatures w14:val="none"/>
        </w:rPr>
        <w:t>jeho dobové pozice v literárním překladu (</w:t>
      </w:r>
      <w:proofErr w:type="spellStart"/>
      <w:r w:rsidR="00AF193B">
        <w:rPr>
          <w:kern w:val="0"/>
          <w14:ligatures w14:val="none"/>
        </w:rPr>
        <w:t>Zehnalová</w:t>
      </w:r>
      <w:proofErr w:type="spellEnd"/>
      <w:r w:rsidR="006F4672">
        <w:rPr>
          <w:kern w:val="0"/>
          <w14:ligatures w14:val="none"/>
        </w:rPr>
        <w:t>,</w:t>
      </w:r>
      <w:r w:rsidR="00AF193B">
        <w:rPr>
          <w:kern w:val="0"/>
          <w14:ligatures w14:val="none"/>
        </w:rPr>
        <w:t xml:space="preserve"> 2020, s. 211). Celkový počet pomlček je 48 ve výchozím a 51 v cílovém textu. V překladu je tedy číslo vyšší, přestože </w:t>
      </w:r>
      <w:r w:rsidR="0042343A">
        <w:rPr>
          <w:kern w:val="0"/>
          <w14:ligatures w14:val="none"/>
        </w:rPr>
        <w:t>počet</w:t>
      </w:r>
      <w:r w:rsidR="00AF193B">
        <w:rPr>
          <w:kern w:val="0"/>
          <w14:ligatures w14:val="none"/>
        </w:rPr>
        <w:t> odebr</w:t>
      </w:r>
      <w:r w:rsidR="0042343A">
        <w:rPr>
          <w:kern w:val="0"/>
          <w14:ligatures w14:val="none"/>
        </w:rPr>
        <w:t>aných pomlček je o jed</w:t>
      </w:r>
      <w:r w:rsidR="004B6A06">
        <w:rPr>
          <w:kern w:val="0"/>
          <w14:ligatures w14:val="none"/>
        </w:rPr>
        <w:t>nu</w:t>
      </w:r>
      <w:r w:rsidR="004D18D3">
        <w:rPr>
          <w:kern w:val="0"/>
          <w14:ligatures w14:val="none"/>
        </w:rPr>
        <w:t xml:space="preserve"> vyšší než přidaných</w:t>
      </w:r>
      <w:r w:rsidR="00AF193B">
        <w:rPr>
          <w:kern w:val="0"/>
          <w14:ligatures w14:val="none"/>
        </w:rPr>
        <w:t xml:space="preserve"> (pět</w:t>
      </w:r>
      <w:r w:rsidR="008552B7">
        <w:rPr>
          <w:kern w:val="0"/>
          <w14:ligatures w14:val="none"/>
        </w:rPr>
        <w:t xml:space="preserve"> </w:t>
      </w:r>
      <w:r w:rsidR="00AF193B">
        <w:rPr>
          <w:kern w:val="0"/>
          <w14:ligatures w14:val="none"/>
        </w:rPr>
        <w:t>a čtyř</w:t>
      </w:r>
      <w:r w:rsidR="008552B7">
        <w:rPr>
          <w:kern w:val="0"/>
          <w14:ligatures w14:val="none"/>
        </w:rPr>
        <w:t>i</w:t>
      </w:r>
      <w:r w:rsidR="00AF193B">
        <w:rPr>
          <w:kern w:val="0"/>
          <w14:ligatures w14:val="none"/>
        </w:rPr>
        <w:t xml:space="preserve">), a to kvůli </w:t>
      </w:r>
      <w:r w:rsidR="004B6A06">
        <w:rPr>
          <w:kern w:val="0"/>
          <w14:ligatures w14:val="none"/>
        </w:rPr>
        <w:t xml:space="preserve">překladatelovu </w:t>
      </w:r>
      <w:r w:rsidR="00AF193B">
        <w:rPr>
          <w:kern w:val="0"/>
          <w14:ligatures w14:val="none"/>
        </w:rPr>
        <w:t xml:space="preserve">uvedení dvou pomlček za sebou na čtyřech místech v textu. </w:t>
      </w:r>
      <w:r w:rsidR="00C4453A">
        <w:rPr>
          <w:kern w:val="0"/>
          <w14:ligatures w14:val="none"/>
        </w:rPr>
        <w:t xml:space="preserve">Přehled odlišného výskytu pomlček </w:t>
      </w:r>
      <w:r w:rsidR="00B42D59">
        <w:rPr>
          <w:kern w:val="0"/>
          <w14:ligatures w14:val="none"/>
        </w:rPr>
        <w:t>v </w:t>
      </w:r>
      <w:r w:rsidR="00B42D59" w:rsidRPr="00B42D59">
        <w:rPr>
          <w:i/>
          <w:iCs/>
          <w:kern w:val="0"/>
          <w14:ligatures w14:val="none"/>
        </w:rPr>
        <w:t xml:space="preserve">Babylon </w:t>
      </w:r>
      <w:proofErr w:type="spellStart"/>
      <w:r w:rsidR="00B42D59" w:rsidRPr="00B42D59">
        <w:rPr>
          <w:i/>
          <w:iCs/>
          <w:kern w:val="0"/>
          <w14:ligatures w14:val="none"/>
        </w:rPr>
        <w:t>Revisited</w:t>
      </w:r>
      <w:proofErr w:type="spellEnd"/>
      <w:r w:rsidR="00B42D59">
        <w:rPr>
          <w:kern w:val="0"/>
          <w14:ligatures w14:val="none"/>
        </w:rPr>
        <w:t xml:space="preserve"> a </w:t>
      </w:r>
      <w:r w:rsidR="00B42D59" w:rsidRPr="00B42D59">
        <w:rPr>
          <w:i/>
          <w:iCs/>
          <w:kern w:val="0"/>
          <w14:ligatures w14:val="none"/>
        </w:rPr>
        <w:t>Znovu v Babylóně</w:t>
      </w:r>
      <w:r w:rsidR="00B42D59">
        <w:rPr>
          <w:kern w:val="0"/>
          <w14:ligatures w14:val="none"/>
        </w:rPr>
        <w:t xml:space="preserve"> (1964) </w:t>
      </w:r>
      <w:r w:rsidR="00C4453A">
        <w:rPr>
          <w:kern w:val="0"/>
          <w14:ligatures w14:val="none"/>
        </w:rPr>
        <w:t>se nachází v </w:t>
      </w:r>
      <w:r w:rsidR="00C4453A">
        <w:rPr>
          <w:kern w:val="0"/>
          <w14:ligatures w14:val="none"/>
        </w:rPr>
        <w:fldChar w:fldCharType="begin"/>
      </w:r>
      <w:r w:rsidR="00C4453A">
        <w:rPr>
          <w:kern w:val="0"/>
          <w14:ligatures w14:val="none"/>
        </w:rPr>
        <w:instrText xml:space="preserve"> REF _Ref163807324 \h </w:instrText>
      </w:r>
      <w:r w:rsidR="00C4453A">
        <w:rPr>
          <w:kern w:val="0"/>
          <w14:ligatures w14:val="none"/>
        </w:rPr>
      </w:r>
      <w:r w:rsidR="00C4453A">
        <w:rPr>
          <w:kern w:val="0"/>
          <w14:ligatures w14:val="none"/>
        </w:rPr>
        <w:fldChar w:fldCharType="separate"/>
      </w:r>
      <w:r w:rsidR="00C4453A">
        <w:t xml:space="preserve">Příloze </w:t>
      </w:r>
      <w:r w:rsidR="00C4453A">
        <w:rPr>
          <w:noProof/>
        </w:rPr>
        <w:t>2</w:t>
      </w:r>
      <w:r w:rsidR="00C4453A">
        <w:rPr>
          <w:kern w:val="0"/>
          <w14:ligatures w14:val="none"/>
        </w:rPr>
        <w:fldChar w:fldCharType="end"/>
      </w:r>
      <w:r w:rsidR="00C4453A">
        <w:rPr>
          <w:kern w:val="0"/>
          <w14:ligatures w14:val="none"/>
        </w:rPr>
        <w:t xml:space="preserve">. </w:t>
      </w:r>
    </w:p>
    <w:p w14:paraId="3F158068" w14:textId="50939CAF" w:rsidR="00AF193B" w:rsidRDefault="00AF193B" w:rsidP="00AF193B">
      <w:pPr>
        <w:pStyle w:val="Titulek"/>
      </w:pPr>
      <w:bookmarkStart w:id="37" w:name="_Toc165048848"/>
      <w:bookmarkStart w:id="38" w:name="_Ref163807903"/>
      <w:r>
        <w:lastRenderedPageBreak/>
        <w:t xml:space="preserve">Tabulka </w:t>
      </w:r>
      <w:r>
        <w:fldChar w:fldCharType="begin"/>
      </w:r>
      <w:r>
        <w:instrText xml:space="preserve"> SEQ Tabulka \* ARABIC </w:instrText>
      </w:r>
      <w:r>
        <w:fldChar w:fldCharType="separate"/>
      </w:r>
      <w:r w:rsidR="0048402B">
        <w:rPr>
          <w:noProof/>
        </w:rPr>
        <w:t>8</w:t>
      </w:r>
      <w:bookmarkEnd w:id="37"/>
      <w:r>
        <w:fldChar w:fldCharType="end"/>
      </w:r>
      <w:bookmarkEnd w:id="38"/>
    </w:p>
    <w:tbl>
      <w:tblPr>
        <w:tblStyle w:val="Mkatabulky"/>
        <w:tblW w:w="10204" w:type="dxa"/>
        <w:tblLook w:val="04A0" w:firstRow="1" w:lastRow="0" w:firstColumn="1" w:lastColumn="0" w:noHBand="0" w:noVBand="1"/>
      </w:tblPr>
      <w:tblGrid>
        <w:gridCol w:w="5102"/>
        <w:gridCol w:w="5102"/>
      </w:tblGrid>
      <w:tr w:rsidR="00E40411" w:rsidRPr="00CB3741" w14:paraId="1A3BFC77" w14:textId="77777777" w:rsidTr="00437AD3">
        <w:tc>
          <w:tcPr>
            <w:tcW w:w="5102" w:type="dxa"/>
          </w:tcPr>
          <w:p w14:paraId="7EFED08F" w14:textId="35560FD2" w:rsidR="00E40411" w:rsidRPr="00CB3741" w:rsidRDefault="00E40411" w:rsidP="003107B7">
            <w:pPr>
              <w:spacing w:line="276" w:lineRule="auto"/>
              <w:rPr>
                <w:b/>
                <w:bCs/>
                <w:kern w:val="0"/>
                <w14:ligatures w14:val="none"/>
              </w:rPr>
            </w:pPr>
            <w:r w:rsidRPr="00CB3741">
              <w:rPr>
                <w:b/>
                <w:bCs/>
                <w:kern w:val="0"/>
                <w14:ligatures w14:val="none"/>
              </w:rPr>
              <w:t xml:space="preserve">Počet </w:t>
            </w:r>
            <w:r>
              <w:rPr>
                <w:b/>
                <w:bCs/>
                <w:kern w:val="0"/>
                <w14:ligatures w14:val="none"/>
              </w:rPr>
              <w:t>pomlček</w:t>
            </w:r>
          </w:p>
        </w:tc>
        <w:tc>
          <w:tcPr>
            <w:tcW w:w="5102" w:type="dxa"/>
          </w:tcPr>
          <w:p w14:paraId="10940978" w14:textId="77777777" w:rsidR="00E40411" w:rsidRPr="00CB3741" w:rsidRDefault="00E40411" w:rsidP="003107B7">
            <w:pPr>
              <w:spacing w:line="276" w:lineRule="auto"/>
              <w:rPr>
                <w:b/>
                <w:bCs/>
                <w:kern w:val="0"/>
                <w14:ligatures w14:val="none"/>
              </w:rPr>
            </w:pPr>
            <w:r w:rsidRPr="00CB3741">
              <w:rPr>
                <w:b/>
                <w:bCs/>
                <w:kern w:val="0"/>
                <w14:ligatures w14:val="none"/>
              </w:rPr>
              <w:t>Výskyt</w:t>
            </w:r>
          </w:p>
        </w:tc>
      </w:tr>
      <w:tr w:rsidR="001E5F92" w14:paraId="244026AA" w14:textId="77777777" w:rsidTr="00437AD3">
        <w:tc>
          <w:tcPr>
            <w:tcW w:w="5102" w:type="dxa"/>
          </w:tcPr>
          <w:p w14:paraId="0A5119BB" w14:textId="29AFB8FB" w:rsidR="001E5F92" w:rsidRDefault="001E5F92" w:rsidP="003107B7">
            <w:pPr>
              <w:spacing w:line="276" w:lineRule="auto"/>
              <w:rPr>
                <w:kern w:val="0"/>
                <w14:ligatures w14:val="none"/>
              </w:rPr>
            </w:pPr>
            <w:r>
              <w:rPr>
                <w:kern w:val="0"/>
                <w14:ligatures w14:val="none"/>
              </w:rPr>
              <w:t>48</w:t>
            </w:r>
          </w:p>
        </w:tc>
        <w:tc>
          <w:tcPr>
            <w:tcW w:w="5102" w:type="dxa"/>
          </w:tcPr>
          <w:p w14:paraId="6454CCC2" w14:textId="77777777" w:rsidR="001E5F92" w:rsidRPr="00C4453A" w:rsidRDefault="001E5F92" w:rsidP="003107B7">
            <w:pPr>
              <w:spacing w:line="276" w:lineRule="auto"/>
              <w:rPr>
                <w:b/>
                <w:bCs/>
                <w:kern w:val="0"/>
                <w14:ligatures w14:val="none"/>
              </w:rPr>
            </w:pPr>
            <w:r w:rsidRPr="00C4453A">
              <w:rPr>
                <w:b/>
                <w:bCs/>
                <w:kern w:val="0"/>
                <w14:ligatures w14:val="none"/>
              </w:rPr>
              <w:t>celkový počet v BR</w:t>
            </w:r>
          </w:p>
        </w:tc>
      </w:tr>
      <w:tr w:rsidR="001E5F92" w14:paraId="706A8F4D" w14:textId="77777777" w:rsidTr="00437AD3">
        <w:tc>
          <w:tcPr>
            <w:tcW w:w="5102" w:type="dxa"/>
          </w:tcPr>
          <w:p w14:paraId="4C1808B8" w14:textId="7DDB029A" w:rsidR="001E5F92" w:rsidRPr="00D80BBC" w:rsidRDefault="001E5F92" w:rsidP="003107B7">
            <w:pPr>
              <w:spacing w:line="276" w:lineRule="auto"/>
              <w:rPr>
                <w:kern w:val="0"/>
                <w14:ligatures w14:val="none"/>
              </w:rPr>
            </w:pPr>
            <w:r w:rsidRPr="00D80BBC">
              <w:rPr>
                <w:kern w:val="0"/>
                <w14:ligatures w14:val="none"/>
              </w:rPr>
              <w:t>−</w:t>
            </w:r>
            <w:r>
              <w:rPr>
                <w:kern w:val="0"/>
                <w14:ligatures w14:val="none"/>
              </w:rPr>
              <w:t xml:space="preserve"> 5</w:t>
            </w:r>
          </w:p>
        </w:tc>
        <w:tc>
          <w:tcPr>
            <w:tcW w:w="5102" w:type="dxa"/>
          </w:tcPr>
          <w:p w14:paraId="51136730" w14:textId="3EDCE924" w:rsidR="001E5F92" w:rsidRDefault="001E5F92" w:rsidP="003107B7">
            <w:pPr>
              <w:spacing w:line="276" w:lineRule="auto"/>
              <w:rPr>
                <w:kern w:val="0"/>
                <w14:ligatures w14:val="none"/>
              </w:rPr>
            </w:pPr>
            <w:r>
              <w:rPr>
                <w:kern w:val="0"/>
                <w14:ligatures w14:val="none"/>
              </w:rPr>
              <w:t>5 odebráno v Bó64</w:t>
            </w:r>
          </w:p>
        </w:tc>
      </w:tr>
      <w:tr w:rsidR="001E5F92" w14:paraId="52BEA6B6" w14:textId="77777777" w:rsidTr="00437AD3">
        <w:tc>
          <w:tcPr>
            <w:tcW w:w="5102" w:type="dxa"/>
            <w:vMerge w:val="restart"/>
          </w:tcPr>
          <w:p w14:paraId="43086845" w14:textId="557540FD" w:rsidR="001E5F92" w:rsidRDefault="001E5F92" w:rsidP="003107B7">
            <w:pPr>
              <w:spacing w:line="276" w:lineRule="auto"/>
              <w:rPr>
                <w:kern w:val="0"/>
                <w14:ligatures w14:val="none"/>
              </w:rPr>
            </w:pPr>
            <w:r>
              <w:rPr>
                <w:kern w:val="0"/>
                <w14:ligatures w14:val="none"/>
              </w:rPr>
              <w:t>+ 8</w:t>
            </w:r>
          </w:p>
        </w:tc>
        <w:tc>
          <w:tcPr>
            <w:tcW w:w="5102" w:type="dxa"/>
          </w:tcPr>
          <w:p w14:paraId="3494FD1A" w14:textId="00C335EA" w:rsidR="001E5F92" w:rsidRDefault="001E5F92" w:rsidP="003107B7">
            <w:pPr>
              <w:spacing w:line="276" w:lineRule="auto"/>
              <w:rPr>
                <w:kern w:val="0"/>
                <w14:ligatures w14:val="none"/>
              </w:rPr>
            </w:pPr>
            <w:r>
              <w:rPr>
                <w:kern w:val="0"/>
                <w14:ligatures w14:val="none"/>
              </w:rPr>
              <w:t>4 přidány v Bó64</w:t>
            </w:r>
          </w:p>
        </w:tc>
      </w:tr>
      <w:tr w:rsidR="001E5F92" w14:paraId="7366FD31" w14:textId="77777777" w:rsidTr="00437AD3">
        <w:tc>
          <w:tcPr>
            <w:tcW w:w="5102" w:type="dxa"/>
            <w:vMerge/>
          </w:tcPr>
          <w:p w14:paraId="3F5D7E68" w14:textId="217D3106" w:rsidR="001E5F92" w:rsidRDefault="001E5F92" w:rsidP="003107B7">
            <w:pPr>
              <w:spacing w:line="276" w:lineRule="auto"/>
              <w:rPr>
                <w:kern w:val="0"/>
                <w14:ligatures w14:val="none"/>
              </w:rPr>
            </w:pPr>
          </w:p>
        </w:tc>
        <w:tc>
          <w:tcPr>
            <w:tcW w:w="5102" w:type="dxa"/>
          </w:tcPr>
          <w:p w14:paraId="00C72870" w14:textId="373721F8" w:rsidR="001E5F92" w:rsidRDefault="001E5F92" w:rsidP="003107B7">
            <w:pPr>
              <w:spacing w:line="276" w:lineRule="auto"/>
              <w:rPr>
                <w:kern w:val="0"/>
                <w14:ligatures w14:val="none"/>
              </w:rPr>
            </w:pPr>
            <w:r>
              <w:rPr>
                <w:kern w:val="0"/>
                <w14:ligatures w14:val="none"/>
              </w:rPr>
              <w:t>na 4 místech v Bó64 přidání druhé pomlčky</w:t>
            </w:r>
          </w:p>
        </w:tc>
      </w:tr>
      <w:tr w:rsidR="001E5F92" w14:paraId="61F12128" w14:textId="77777777" w:rsidTr="001E5F92">
        <w:trPr>
          <w:trHeight w:val="58"/>
        </w:trPr>
        <w:tc>
          <w:tcPr>
            <w:tcW w:w="5102" w:type="dxa"/>
          </w:tcPr>
          <w:p w14:paraId="343C7948" w14:textId="5ACE7C02" w:rsidR="001E5F92" w:rsidRDefault="001E5F92" w:rsidP="003107B7">
            <w:pPr>
              <w:spacing w:line="276" w:lineRule="auto"/>
              <w:rPr>
                <w:kern w:val="0"/>
                <w14:ligatures w14:val="none"/>
              </w:rPr>
            </w:pPr>
            <w:r>
              <w:rPr>
                <w:kern w:val="0"/>
                <w14:ligatures w14:val="none"/>
              </w:rPr>
              <w:t>= 51</w:t>
            </w:r>
          </w:p>
        </w:tc>
        <w:tc>
          <w:tcPr>
            <w:tcW w:w="5102" w:type="dxa"/>
          </w:tcPr>
          <w:p w14:paraId="0F0585F8" w14:textId="637DA76A" w:rsidR="001E5F92" w:rsidRPr="00C4453A" w:rsidRDefault="001E5F92" w:rsidP="003107B7">
            <w:pPr>
              <w:spacing w:line="276" w:lineRule="auto"/>
              <w:rPr>
                <w:b/>
                <w:bCs/>
                <w:kern w:val="0"/>
                <w14:ligatures w14:val="none"/>
              </w:rPr>
            </w:pPr>
            <w:r w:rsidRPr="00C4453A">
              <w:rPr>
                <w:b/>
                <w:bCs/>
                <w:kern w:val="0"/>
                <w14:ligatures w14:val="none"/>
              </w:rPr>
              <w:t>celkový počet v Bó64</w:t>
            </w:r>
          </w:p>
        </w:tc>
      </w:tr>
    </w:tbl>
    <w:p w14:paraId="12C086C4" w14:textId="77777777" w:rsidR="00E40411" w:rsidRPr="008B0052" w:rsidRDefault="00E40411" w:rsidP="00425FB1">
      <w:pPr>
        <w:spacing w:line="360" w:lineRule="auto"/>
        <w:jc w:val="both"/>
        <w:rPr>
          <w:kern w:val="0"/>
          <w14:ligatures w14:val="none"/>
        </w:rPr>
      </w:pPr>
    </w:p>
    <w:p w14:paraId="38FFC0DA" w14:textId="77EEAEC4" w:rsidR="00D501F5" w:rsidRPr="00D3409C" w:rsidRDefault="0007776F" w:rsidP="00D3409C">
      <w:pPr>
        <w:pStyle w:val="Nadpis3"/>
      </w:pPr>
      <w:bookmarkStart w:id="39" w:name="_Toc165625678"/>
      <w:r w:rsidRPr="005A3920">
        <w:t>Analýza zastarávání překladu na úrovni gramatické</w:t>
      </w:r>
      <w:bookmarkEnd w:id="39"/>
    </w:p>
    <w:p w14:paraId="74A72FE5" w14:textId="1774BEA8" w:rsidR="00D501F5" w:rsidRDefault="00D501F5" w:rsidP="00D501F5">
      <w:pPr>
        <w:spacing w:line="360" w:lineRule="auto"/>
        <w:ind w:firstLine="360"/>
      </w:pPr>
      <w:r w:rsidRPr="00D501F5">
        <w:rPr>
          <w:kern w:val="0"/>
          <w14:ligatures w14:val="none"/>
        </w:rPr>
        <w:t xml:space="preserve">Na této úrovni se analýza zaměří na gramatické jevy, které lze považovat za zastaralé, konkrétně </w:t>
      </w:r>
      <w:r w:rsidR="00127540">
        <w:rPr>
          <w:kern w:val="0"/>
          <w14:ligatures w14:val="none"/>
        </w:rPr>
        <w:t>použití</w:t>
      </w:r>
      <w:r>
        <w:rPr>
          <w:kern w:val="0"/>
          <w14:ligatures w14:val="none"/>
        </w:rPr>
        <w:t xml:space="preserve"> </w:t>
      </w:r>
      <w:r>
        <w:t>konstrukc</w:t>
      </w:r>
      <w:r w:rsidR="00F271F4">
        <w:t>e</w:t>
      </w:r>
      <w:r>
        <w:t xml:space="preserve"> s tvary příčestí trpného, kondicionál</w:t>
      </w:r>
      <w:r w:rsidR="00127540">
        <w:t>u</w:t>
      </w:r>
      <w:r>
        <w:t xml:space="preserve"> minul</w:t>
      </w:r>
      <w:r w:rsidR="00127540">
        <w:t>ého</w:t>
      </w:r>
      <w:r>
        <w:t xml:space="preserve"> a přechodník</w:t>
      </w:r>
      <w:r w:rsidR="00127540">
        <w:t xml:space="preserve">u </w:t>
      </w:r>
      <w:r>
        <w:t>přítomn</w:t>
      </w:r>
      <w:r w:rsidR="00127540">
        <w:t>ého</w:t>
      </w:r>
      <w:r>
        <w:t xml:space="preserve">. Dále analýza okomentuje fráze, které přispívají k vnímání textu jako zastaralého, konkrétně fráze se spojkou </w:t>
      </w:r>
      <w:r w:rsidR="003615D9">
        <w:t>„</w:t>
      </w:r>
      <w:proofErr w:type="spellStart"/>
      <w:r>
        <w:t>li</w:t>
      </w:r>
      <w:proofErr w:type="spellEnd"/>
      <w:r w:rsidR="003615D9">
        <w:t>“</w:t>
      </w:r>
      <w:r w:rsidR="00385FC7">
        <w:t xml:space="preserve"> a </w:t>
      </w:r>
      <w:r>
        <w:t>fráze</w:t>
      </w:r>
      <w:r w:rsidR="00385FC7">
        <w:t xml:space="preserve"> formulované jinak</w:t>
      </w:r>
      <w:r w:rsidR="00986341">
        <w:t>,</w:t>
      </w:r>
      <w:r w:rsidR="00385FC7">
        <w:t xml:space="preserve"> </w:t>
      </w:r>
      <w:r>
        <w:t>než je běžn</w:t>
      </w:r>
      <w:r w:rsidR="00385FC7">
        <w:t xml:space="preserve">é </w:t>
      </w:r>
      <w:r w:rsidR="00D3409C">
        <w:t>v současné normě.</w:t>
      </w:r>
      <w:r w:rsidR="00C418EA">
        <w:t xml:space="preserve"> </w:t>
      </w:r>
      <w:r w:rsidR="00C418EA">
        <w:rPr>
          <w:kern w:val="0"/>
          <w14:ligatures w14:val="none"/>
        </w:rPr>
        <w:t xml:space="preserve">K dosvědčení tohoto zastarání použije buď jejich slovníkové definice, anebo </w:t>
      </w:r>
      <w:r w:rsidR="00136272">
        <w:t>ČNK</w:t>
      </w:r>
      <w:r w:rsidR="00C418EA" w:rsidRPr="00C418EA">
        <w:t xml:space="preserve">, konkrétně nástroje </w:t>
      </w:r>
      <w:proofErr w:type="spellStart"/>
      <w:r w:rsidR="00C418EA" w:rsidRPr="00C418EA">
        <w:t>WaG</w:t>
      </w:r>
      <w:proofErr w:type="spellEnd"/>
      <w:r w:rsidR="00C418EA" w:rsidRPr="00C418EA">
        <w:t xml:space="preserve"> a </w:t>
      </w:r>
      <w:proofErr w:type="spellStart"/>
      <w:r w:rsidR="00C418EA" w:rsidRPr="00C418EA">
        <w:t>KonText</w:t>
      </w:r>
      <w:proofErr w:type="spellEnd"/>
      <w:r w:rsidR="00C418EA" w:rsidRPr="00C418EA">
        <w:t>, které pomohou ukázat klesání použití LP v</w:t>
      </w:r>
      <w:r w:rsidR="00632903">
        <w:t> </w:t>
      </w:r>
      <w:r w:rsidR="00C418EA" w:rsidRPr="00C418EA">
        <w:t>čase</w:t>
      </w:r>
      <w:r w:rsidR="00632903">
        <w:t xml:space="preserve">, </w:t>
      </w:r>
      <w:r w:rsidR="00C418EA" w:rsidRPr="00C418EA">
        <w:t>porovnání s jinými LP</w:t>
      </w:r>
      <w:r w:rsidR="00632903">
        <w:t xml:space="preserve"> a </w:t>
      </w:r>
      <w:r w:rsidR="00632903">
        <w:rPr>
          <w:kern w:val="0"/>
          <w14:ligatures w14:val="none"/>
        </w:rPr>
        <w:t>nízkou frekvenci používání LP.</w:t>
      </w:r>
    </w:p>
    <w:p w14:paraId="50E631B8" w14:textId="2CE7C5AE" w:rsidR="00127540" w:rsidRPr="00127540" w:rsidRDefault="00127540" w:rsidP="00D501F5">
      <w:pPr>
        <w:spacing w:line="360" w:lineRule="auto"/>
        <w:ind w:firstLine="360"/>
      </w:pPr>
      <w:r>
        <w:t>Prvním z</w:t>
      </w:r>
      <w:r w:rsidR="00D3409C">
        <w:t> analyzovaných gramatických</w:t>
      </w:r>
      <w:r>
        <w:t xml:space="preserve"> jevů, kterému je věnována </w:t>
      </w:r>
      <w:r>
        <w:fldChar w:fldCharType="begin"/>
      </w:r>
      <w:r>
        <w:instrText xml:space="preserve"> REF _Ref163813207 \h </w:instrText>
      </w:r>
      <w:r>
        <w:fldChar w:fldCharType="separate"/>
      </w:r>
      <w:r w:rsidR="00691814">
        <w:t xml:space="preserve">Tabulka </w:t>
      </w:r>
      <w:r w:rsidR="00691814">
        <w:rPr>
          <w:noProof/>
        </w:rPr>
        <w:t>9</w:t>
      </w:r>
      <w:r>
        <w:fldChar w:fldCharType="end"/>
      </w:r>
      <w:r>
        <w:t xml:space="preserve">, je používání konstrukcí s tvary příčestí trpného. IJP uvádí, že tyto tvary jsou dnes významně upozaďovány používáním sponového slovesa „být“ a přídavného jména a že se postupem času stírá rozdíl ve významu těchto dvou konstrukcí, který </w:t>
      </w:r>
      <w:r w:rsidR="00D3409C">
        <w:t>spočíval</w:t>
      </w:r>
      <w:r>
        <w:t xml:space="preserve"> v důrazu buď na děj/výsledný stav podmětu, nebo na vlastnost podmětu (</w:t>
      </w:r>
      <w:r w:rsidR="00BC4EC1">
        <w:t>výklad</w:t>
      </w:r>
      <w:r>
        <w:t xml:space="preserve"> </w:t>
      </w:r>
      <w:r w:rsidRPr="00127540">
        <w:rPr>
          <w:i/>
          <w:iCs/>
        </w:rPr>
        <w:t>Konkurence jmenných a složených tvarů přídavných jmen, konkurence přídavných jmen a příčestí trpného</w:t>
      </w:r>
      <w:r>
        <w:t xml:space="preserve">). </w:t>
      </w:r>
      <w:r w:rsidR="005253CE">
        <w:t xml:space="preserve">VP odstraňují </w:t>
      </w:r>
      <w:r w:rsidR="00BC4EC1">
        <w:t xml:space="preserve">překladatelovu </w:t>
      </w:r>
      <w:r w:rsidR="005253CE">
        <w:t>neúmyslnou archaičnost použitím přídavného jména</w:t>
      </w:r>
      <w:r w:rsidR="000A040C">
        <w:t xml:space="preserve"> v složeném</w:t>
      </w:r>
      <w:r w:rsidR="005253CE">
        <w:t>, nikoliv jmenné</w:t>
      </w:r>
      <w:r w:rsidR="000A040C">
        <w:t>m</w:t>
      </w:r>
      <w:r w:rsidR="005253CE">
        <w:t xml:space="preserve"> tvaru, </w:t>
      </w:r>
      <w:r w:rsidR="00190578">
        <w:t xml:space="preserve">případně nahrazením </w:t>
      </w:r>
      <w:r w:rsidR="00BC4EC1">
        <w:t>plno</w:t>
      </w:r>
      <w:r w:rsidR="00190578">
        <w:t>významovým slovesem</w:t>
      </w:r>
      <w:r w:rsidR="00B0065B">
        <w:t xml:space="preserve"> (o jehož použití se dále zmiňuje Analýza 3)</w:t>
      </w:r>
      <w:r w:rsidR="00190578">
        <w:t>.</w:t>
      </w:r>
    </w:p>
    <w:p w14:paraId="2E2E2405" w14:textId="7169276F" w:rsidR="00127540" w:rsidRDefault="00127540" w:rsidP="00127540">
      <w:pPr>
        <w:pStyle w:val="Titulek"/>
      </w:pPr>
      <w:bookmarkStart w:id="40" w:name="_Toc165048849"/>
      <w:bookmarkStart w:id="41" w:name="_Ref163813207"/>
      <w:r>
        <w:t xml:space="preserve">Tabulka </w:t>
      </w:r>
      <w:r>
        <w:fldChar w:fldCharType="begin"/>
      </w:r>
      <w:r>
        <w:instrText xml:space="preserve"> SEQ Tabulka \* ARABIC </w:instrText>
      </w:r>
      <w:r>
        <w:fldChar w:fldCharType="separate"/>
      </w:r>
      <w:r w:rsidR="0048402B">
        <w:rPr>
          <w:noProof/>
        </w:rPr>
        <w:t>9</w:t>
      </w:r>
      <w:bookmarkEnd w:id="40"/>
      <w:r>
        <w:fldChar w:fldCharType="end"/>
      </w:r>
      <w:bookmarkEnd w:id="41"/>
    </w:p>
    <w:tbl>
      <w:tblPr>
        <w:tblStyle w:val="Mkatabulky"/>
        <w:tblW w:w="10206" w:type="dxa"/>
        <w:tblLook w:val="04A0" w:firstRow="1" w:lastRow="0" w:firstColumn="1" w:lastColumn="0" w:noHBand="0" w:noVBand="1"/>
      </w:tblPr>
      <w:tblGrid>
        <w:gridCol w:w="3402"/>
        <w:gridCol w:w="3402"/>
        <w:gridCol w:w="3402"/>
      </w:tblGrid>
      <w:tr w:rsidR="005253CE" w14:paraId="2F99E004" w14:textId="77777777" w:rsidTr="00CE6FA3">
        <w:tc>
          <w:tcPr>
            <w:tcW w:w="3402" w:type="dxa"/>
          </w:tcPr>
          <w:p w14:paraId="6FE2A7A1" w14:textId="77777777" w:rsidR="005253CE" w:rsidRDefault="005253CE" w:rsidP="000C45B3">
            <w:pPr>
              <w:spacing w:line="276" w:lineRule="auto"/>
            </w:pPr>
            <w:r w:rsidRPr="00425FB1">
              <w:rPr>
                <w:b/>
                <w:bCs/>
                <w:kern w:val="0"/>
                <w14:ligatures w14:val="none"/>
              </w:rPr>
              <w:t>BR23</w:t>
            </w:r>
          </w:p>
        </w:tc>
        <w:tc>
          <w:tcPr>
            <w:tcW w:w="3402" w:type="dxa"/>
          </w:tcPr>
          <w:p w14:paraId="0117F123" w14:textId="77777777" w:rsidR="005253CE" w:rsidRDefault="005253CE" w:rsidP="000C45B3">
            <w:pPr>
              <w:spacing w:line="276" w:lineRule="auto"/>
            </w:pPr>
            <w:r w:rsidRPr="00425FB1">
              <w:rPr>
                <w:rFonts w:eastAsia="Times New Roman"/>
                <w:b/>
                <w:bCs/>
              </w:rPr>
              <w:t>Bó64</w:t>
            </w:r>
          </w:p>
        </w:tc>
        <w:tc>
          <w:tcPr>
            <w:tcW w:w="3402" w:type="dxa"/>
          </w:tcPr>
          <w:p w14:paraId="66B457D1" w14:textId="411B9EA8" w:rsidR="005253CE" w:rsidRPr="005253CE" w:rsidRDefault="005253CE" w:rsidP="000C45B3">
            <w:pPr>
              <w:spacing w:line="276" w:lineRule="auto"/>
              <w:rPr>
                <w:b/>
                <w:bCs/>
              </w:rPr>
            </w:pPr>
            <w:r w:rsidRPr="005253CE">
              <w:rPr>
                <w:b/>
                <w:bCs/>
              </w:rPr>
              <w:t>VP</w:t>
            </w:r>
          </w:p>
        </w:tc>
      </w:tr>
      <w:tr w:rsidR="005253CE" w14:paraId="4278D1C3" w14:textId="77777777" w:rsidTr="00CE6FA3">
        <w:tc>
          <w:tcPr>
            <w:tcW w:w="3402" w:type="dxa"/>
          </w:tcPr>
          <w:p w14:paraId="5297D6CB" w14:textId="77777777" w:rsidR="005253CE" w:rsidRDefault="005253CE" w:rsidP="000C45B3">
            <w:pPr>
              <w:spacing w:line="276" w:lineRule="auto"/>
            </w:pPr>
            <w:proofErr w:type="spellStart"/>
            <w:r w:rsidRPr="005848B9">
              <w:rPr>
                <w:rFonts w:eastAsia="Times New Roman"/>
              </w:rPr>
              <w:t>with</w:t>
            </w:r>
            <w:proofErr w:type="spellEnd"/>
            <w:r w:rsidRPr="005848B9">
              <w:rPr>
                <w:rFonts w:eastAsia="Times New Roman"/>
              </w:rPr>
              <w:t xml:space="preserve"> </w:t>
            </w:r>
            <w:proofErr w:type="spellStart"/>
            <w:r w:rsidRPr="005848B9">
              <w:rPr>
                <w:rFonts w:eastAsia="Times New Roman"/>
              </w:rPr>
              <w:t>due</w:t>
            </w:r>
            <w:proofErr w:type="spellEnd"/>
            <w:r w:rsidRPr="005848B9">
              <w:rPr>
                <w:rFonts w:eastAsia="Times New Roman"/>
              </w:rPr>
              <w:t xml:space="preserve"> </w:t>
            </w:r>
            <w:proofErr w:type="spellStart"/>
            <w:r w:rsidRPr="005848B9">
              <w:rPr>
                <w:rFonts w:eastAsia="Times New Roman"/>
              </w:rPr>
              <w:t>nicety</w:t>
            </w:r>
            <w:proofErr w:type="spellEnd"/>
            <w:r>
              <w:rPr>
                <w:rFonts w:eastAsia="Times New Roman"/>
              </w:rPr>
              <w:t xml:space="preserve"> (200)</w:t>
            </w:r>
          </w:p>
        </w:tc>
        <w:tc>
          <w:tcPr>
            <w:tcW w:w="3402" w:type="dxa"/>
          </w:tcPr>
          <w:p w14:paraId="29978CC8" w14:textId="77777777" w:rsidR="005253CE" w:rsidRDefault="005253CE" w:rsidP="000C45B3">
            <w:pPr>
              <w:spacing w:line="276" w:lineRule="auto"/>
            </w:pPr>
            <w:r w:rsidRPr="00E234DD">
              <w:rPr>
                <w:rFonts w:eastAsia="Times New Roman"/>
                <w:highlight w:val="yellow"/>
              </w:rPr>
              <w:t>veden</w:t>
            </w:r>
            <w:r>
              <w:rPr>
                <w:rFonts w:eastAsia="Times New Roman"/>
              </w:rPr>
              <w:t xml:space="preserve"> </w:t>
            </w:r>
            <w:r w:rsidRPr="005848B9">
              <w:rPr>
                <w:rFonts w:eastAsia="Times New Roman"/>
              </w:rPr>
              <w:t>smyslem pro slušnost</w:t>
            </w:r>
            <w:r>
              <w:rPr>
                <w:rFonts w:eastAsia="Times New Roman"/>
              </w:rPr>
              <w:t xml:space="preserve"> (246)</w:t>
            </w:r>
          </w:p>
        </w:tc>
        <w:tc>
          <w:tcPr>
            <w:tcW w:w="3402" w:type="dxa"/>
          </w:tcPr>
          <w:p w14:paraId="083DB5EC" w14:textId="60CBBF80" w:rsidR="005253CE" w:rsidRDefault="006F4672" w:rsidP="000C45B3">
            <w:pPr>
              <w:spacing w:line="276" w:lineRule="auto"/>
            </w:pPr>
            <w:r>
              <w:t>v</w:t>
            </w:r>
            <w:r w:rsidR="005253CE">
              <w:t>edený</w:t>
            </w:r>
            <w:r>
              <w:t xml:space="preserve"> </w:t>
            </w:r>
            <w:r w:rsidRPr="005848B9">
              <w:rPr>
                <w:rFonts w:eastAsia="Times New Roman"/>
              </w:rPr>
              <w:t>smyslem pro slušnost</w:t>
            </w:r>
          </w:p>
        </w:tc>
      </w:tr>
      <w:tr w:rsidR="005253CE" w14:paraId="3D7BA570" w14:textId="77777777" w:rsidTr="00CE6FA3">
        <w:tc>
          <w:tcPr>
            <w:tcW w:w="3402" w:type="dxa"/>
          </w:tcPr>
          <w:p w14:paraId="249FB5B8" w14:textId="77777777" w:rsidR="005253CE" w:rsidRDefault="005253CE" w:rsidP="000C45B3">
            <w:pPr>
              <w:spacing w:line="276" w:lineRule="auto"/>
            </w:pPr>
            <w:proofErr w:type="spellStart"/>
            <w:r w:rsidRPr="00E234DD">
              <w:rPr>
                <w:rFonts w:eastAsia="Times New Roman"/>
              </w:rPr>
              <w:t>dead</w:t>
            </w:r>
            <w:proofErr w:type="spellEnd"/>
            <w:r>
              <w:rPr>
                <w:rFonts w:eastAsia="Times New Roman"/>
              </w:rPr>
              <w:t xml:space="preserve"> (209)</w:t>
            </w:r>
          </w:p>
        </w:tc>
        <w:tc>
          <w:tcPr>
            <w:tcW w:w="3402" w:type="dxa"/>
          </w:tcPr>
          <w:p w14:paraId="5CF370CA" w14:textId="77777777" w:rsidR="005253CE" w:rsidRDefault="005253CE" w:rsidP="000C45B3">
            <w:pPr>
              <w:spacing w:line="276" w:lineRule="auto"/>
            </w:pPr>
            <w:r>
              <w:rPr>
                <w:rFonts w:eastAsia="Times New Roman"/>
              </w:rPr>
              <w:t>mrtev (252)</w:t>
            </w:r>
          </w:p>
        </w:tc>
        <w:tc>
          <w:tcPr>
            <w:tcW w:w="3402" w:type="dxa"/>
          </w:tcPr>
          <w:p w14:paraId="0886FBEF" w14:textId="2F6AEDC5" w:rsidR="005253CE" w:rsidRDefault="005253CE" w:rsidP="000C45B3">
            <w:pPr>
              <w:spacing w:line="276" w:lineRule="auto"/>
            </w:pPr>
            <w:r>
              <w:t>mrtvý</w:t>
            </w:r>
          </w:p>
        </w:tc>
      </w:tr>
      <w:tr w:rsidR="005253CE" w14:paraId="2FFCEE98" w14:textId="77777777" w:rsidTr="00CE6FA3">
        <w:tc>
          <w:tcPr>
            <w:tcW w:w="3402" w:type="dxa"/>
          </w:tcPr>
          <w:p w14:paraId="7CB2048E" w14:textId="77777777" w:rsidR="005253CE" w:rsidRDefault="005253CE" w:rsidP="000C45B3">
            <w:pPr>
              <w:spacing w:line="276" w:lineRule="auto"/>
            </w:pPr>
            <w:proofErr w:type="spellStart"/>
            <w:r>
              <w:rPr>
                <w:rFonts w:eastAsia="Times New Roman"/>
              </w:rPr>
              <w:t>Anxious</w:t>
            </w:r>
            <w:proofErr w:type="spellEnd"/>
            <w:r>
              <w:rPr>
                <w:rFonts w:eastAsia="Times New Roman"/>
              </w:rPr>
              <w:t xml:space="preserve"> (226)</w:t>
            </w:r>
          </w:p>
        </w:tc>
        <w:tc>
          <w:tcPr>
            <w:tcW w:w="3402" w:type="dxa"/>
          </w:tcPr>
          <w:p w14:paraId="729EBE08" w14:textId="77777777" w:rsidR="005253CE" w:rsidRDefault="005253CE" w:rsidP="000C45B3">
            <w:pPr>
              <w:spacing w:line="276" w:lineRule="auto"/>
            </w:pPr>
            <w:r w:rsidRPr="00E234DD">
              <w:rPr>
                <w:rFonts w:eastAsia="Times New Roman"/>
                <w:highlight w:val="yellow"/>
              </w:rPr>
              <w:t>Pln</w:t>
            </w:r>
            <w:r>
              <w:rPr>
                <w:rFonts w:eastAsia="Times New Roman"/>
              </w:rPr>
              <w:t xml:space="preserve"> obav (263)</w:t>
            </w:r>
          </w:p>
        </w:tc>
        <w:tc>
          <w:tcPr>
            <w:tcW w:w="3402" w:type="dxa"/>
          </w:tcPr>
          <w:p w14:paraId="05E4A790" w14:textId="3BF9F137" w:rsidR="005253CE" w:rsidRDefault="005253CE" w:rsidP="000C45B3">
            <w:pPr>
              <w:spacing w:line="276" w:lineRule="auto"/>
            </w:pPr>
            <w:r>
              <w:t>Plný</w:t>
            </w:r>
            <w:r w:rsidR="00884C72">
              <w:t xml:space="preserve"> obav</w:t>
            </w:r>
          </w:p>
        </w:tc>
      </w:tr>
      <w:tr w:rsidR="005253CE" w14:paraId="621838B9" w14:textId="77777777" w:rsidTr="00CE6FA3">
        <w:tc>
          <w:tcPr>
            <w:tcW w:w="3402" w:type="dxa"/>
          </w:tcPr>
          <w:p w14:paraId="0F53F367" w14:textId="77777777" w:rsidR="005253CE" w:rsidRDefault="005253CE" w:rsidP="000C45B3">
            <w:pPr>
              <w:spacing w:line="276" w:lineRule="auto"/>
              <w:rPr>
                <w:rFonts w:eastAsia="Times New Roman"/>
              </w:rPr>
            </w:pPr>
            <w:proofErr w:type="spellStart"/>
            <w:r>
              <w:rPr>
                <w:rFonts w:eastAsia="Times New Roman"/>
              </w:rPr>
              <w:t>I’m</w:t>
            </w:r>
            <w:proofErr w:type="spellEnd"/>
            <w:r>
              <w:rPr>
                <w:rFonts w:eastAsia="Times New Roman"/>
              </w:rPr>
              <w:t xml:space="preserve"> in </w:t>
            </w:r>
            <w:r w:rsidRPr="00B0065B">
              <w:rPr>
                <w:rFonts w:eastAsia="Times New Roman"/>
                <w:highlight w:val="yellow"/>
              </w:rPr>
              <w:t>business</w:t>
            </w:r>
            <w:r>
              <w:rPr>
                <w:rFonts w:eastAsia="Times New Roman"/>
              </w:rPr>
              <w:t xml:space="preserve"> (229)</w:t>
            </w:r>
          </w:p>
        </w:tc>
        <w:tc>
          <w:tcPr>
            <w:tcW w:w="3402" w:type="dxa"/>
          </w:tcPr>
          <w:p w14:paraId="352BA307" w14:textId="77777777" w:rsidR="005253CE" w:rsidRDefault="005253CE" w:rsidP="000C45B3">
            <w:pPr>
              <w:spacing w:line="276" w:lineRule="auto"/>
              <w:rPr>
                <w:rFonts w:eastAsia="Times New Roman"/>
              </w:rPr>
            </w:pPr>
            <w:r>
              <w:rPr>
                <w:rFonts w:eastAsia="Times New Roman"/>
              </w:rPr>
              <w:t xml:space="preserve">Jsem </w:t>
            </w:r>
            <w:r w:rsidRPr="00E234DD">
              <w:rPr>
                <w:rFonts w:eastAsia="Times New Roman"/>
                <w:highlight w:val="yellow"/>
              </w:rPr>
              <w:t>zaměstnán</w:t>
            </w:r>
            <w:r>
              <w:rPr>
                <w:rFonts w:eastAsia="Times New Roman"/>
              </w:rPr>
              <w:t xml:space="preserve"> (265)</w:t>
            </w:r>
          </w:p>
        </w:tc>
        <w:tc>
          <w:tcPr>
            <w:tcW w:w="3402" w:type="dxa"/>
          </w:tcPr>
          <w:p w14:paraId="2A3C305D" w14:textId="290F42BC" w:rsidR="005253CE" w:rsidRDefault="00190578" w:rsidP="000C45B3">
            <w:pPr>
              <w:spacing w:line="276" w:lineRule="auto"/>
              <w:rPr>
                <w:rFonts w:eastAsia="Times New Roman"/>
              </w:rPr>
            </w:pPr>
            <w:r>
              <w:rPr>
                <w:rFonts w:eastAsia="Times New Roman"/>
              </w:rPr>
              <w:t>Podnikám</w:t>
            </w:r>
          </w:p>
        </w:tc>
      </w:tr>
      <w:tr w:rsidR="005253CE" w14:paraId="46D5CC95" w14:textId="77777777" w:rsidTr="00CE6FA3">
        <w:tc>
          <w:tcPr>
            <w:tcW w:w="3402" w:type="dxa"/>
          </w:tcPr>
          <w:p w14:paraId="62285A26" w14:textId="77777777" w:rsidR="005253CE" w:rsidRDefault="005253CE" w:rsidP="000C45B3">
            <w:pPr>
              <w:spacing w:line="276" w:lineRule="auto"/>
              <w:rPr>
                <w:rFonts w:eastAsia="Times New Roman"/>
              </w:rPr>
            </w:pPr>
            <w:proofErr w:type="spellStart"/>
            <w:r>
              <w:rPr>
                <w:rFonts w:eastAsia="Times New Roman"/>
              </w:rPr>
              <w:t>absolutely</w:t>
            </w:r>
            <w:proofErr w:type="spellEnd"/>
            <w:r>
              <w:rPr>
                <w:rFonts w:eastAsia="Times New Roman"/>
              </w:rPr>
              <w:t xml:space="preserve"> </w:t>
            </w:r>
            <w:proofErr w:type="spellStart"/>
            <w:r w:rsidRPr="00B0065B">
              <w:rPr>
                <w:rFonts w:eastAsia="Times New Roman"/>
                <w:highlight w:val="yellow"/>
              </w:rPr>
              <w:t>sure</w:t>
            </w:r>
            <w:proofErr w:type="spellEnd"/>
            <w:r>
              <w:rPr>
                <w:rFonts w:eastAsia="Times New Roman"/>
              </w:rPr>
              <w:t xml:space="preserve"> (231)</w:t>
            </w:r>
          </w:p>
        </w:tc>
        <w:tc>
          <w:tcPr>
            <w:tcW w:w="3402" w:type="dxa"/>
          </w:tcPr>
          <w:p w14:paraId="111E5B7D" w14:textId="77777777" w:rsidR="005253CE" w:rsidRDefault="005253CE" w:rsidP="000C45B3">
            <w:pPr>
              <w:spacing w:line="276" w:lineRule="auto"/>
              <w:rPr>
                <w:rFonts w:eastAsia="Times New Roman"/>
              </w:rPr>
            </w:pPr>
            <w:r w:rsidRPr="00B621D5">
              <w:rPr>
                <w:rFonts w:eastAsia="Times New Roman"/>
              </w:rPr>
              <w:t xml:space="preserve">naprosto </w:t>
            </w:r>
            <w:r w:rsidRPr="00E234DD">
              <w:rPr>
                <w:rFonts w:eastAsia="Times New Roman"/>
                <w:highlight w:val="yellow"/>
              </w:rPr>
              <w:t>jist</w:t>
            </w:r>
            <w:r>
              <w:rPr>
                <w:rFonts w:eastAsia="Times New Roman"/>
              </w:rPr>
              <w:t xml:space="preserve"> (266)</w:t>
            </w:r>
          </w:p>
        </w:tc>
        <w:tc>
          <w:tcPr>
            <w:tcW w:w="3402" w:type="dxa"/>
          </w:tcPr>
          <w:p w14:paraId="633A18C9" w14:textId="65BD68E9" w:rsidR="005253CE" w:rsidRDefault="00884C72" w:rsidP="000C45B3">
            <w:pPr>
              <w:spacing w:line="276" w:lineRule="auto"/>
              <w:rPr>
                <w:rFonts w:eastAsia="Times New Roman"/>
              </w:rPr>
            </w:pPr>
            <w:r>
              <w:rPr>
                <w:rFonts w:eastAsia="Times New Roman"/>
              </w:rPr>
              <w:t xml:space="preserve">naprosto </w:t>
            </w:r>
            <w:r w:rsidR="005253CE">
              <w:rPr>
                <w:rFonts w:eastAsia="Times New Roman"/>
              </w:rPr>
              <w:t>jistý</w:t>
            </w:r>
          </w:p>
        </w:tc>
      </w:tr>
    </w:tbl>
    <w:p w14:paraId="619F00B7" w14:textId="77777777" w:rsidR="00E234DD" w:rsidRDefault="00E234DD" w:rsidP="00D501F5">
      <w:pPr>
        <w:spacing w:line="360" w:lineRule="auto"/>
        <w:ind w:firstLine="360"/>
      </w:pPr>
    </w:p>
    <w:p w14:paraId="52B400B0" w14:textId="6B5F0D4F" w:rsidR="00716EDB" w:rsidRDefault="00716EDB" w:rsidP="00D501F5">
      <w:pPr>
        <w:spacing w:line="360" w:lineRule="auto"/>
        <w:ind w:firstLine="360"/>
      </w:pPr>
      <w:r>
        <w:lastRenderedPageBreak/>
        <w:t>Dalším analyzovaným jevem je použití kondicionálu minulého</w:t>
      </w:r>
      <w:r w:rsidR="00AE0376">
        <w:t xml:space="preserve">, jehož přehled je obsahem </w:t>
      </w:r>
      <w:r w:rsidR="00AE0376">
        <w:fldChar w:fldCharType="begin"/>
      </w:r>
      <w:r w:rsidR="00AE0376">
        <w:instrText xml:space="preserve"> REF _Ref163815684 \h </w:instrText>
      </w:r>
      <w:r w:rsidR="00AE0376">
        <w:fldChar w:fldCharType="separate"/>
      </w:r>
      <w:r w:rsidR="00691814">
        <w:t xml:space="preserve">Tabulky </w:t>
      </w:r>
      <w:r w:rsidR="00691814">
        <w:rPr>
          <w:noProof/>
        </w:rPr>
        <w:t>10</w:t>
      </w:r>
      <w:r w:rsidR="00AE0376">
        <w:fldChar w:fldCharType="end"/>
      </w:r>
      <w:r w:rsidR="00EC36CE">
        <w:t>.</w:t>
      </w:r>
      <w:r w:rsidR="006619D7">
        <w:t xml:space="preserve"> Če</w:t>
      </w:r>
      <w:r w:rsidR="006809F8">
        <w:t>ština</w:t>
      </w:r>
      <w:r w:rsidR="006619D7">
        <w:t xml:space="preserve"> rozlišuje kondicionál přítomný a minulý. Kondicionál přítomný může značit podmíněnost děje, zdvořilost nebo přání </w:t>
      </w:r>
      <w:r w:rsidR="0006552D">
        <w:t>[</w:t>
      </w:r>
      <w:r w:rsidR="006619D7">
        <w:t xml:space="preserve">IJP, </w:t>
      </w:r>
      <w:r w:rsidR="006809F8">
        <w:t>výklad</w:t>
      </w:r>
      <w:r w:rsidR="006619D7">
        <w:t xml:space="preserve"> </w:t>
      </w:r>
      <w:r w:rsidR="006619D7" w:rsidRPr="006619D7">
        <w:rPr>
          <w:i/>
          <w:iCs/>
        </w:rPr>
        <w:t>Podmiňovací způsob (byste, abyste, kdybyste), jakoby a jako by</w:t>
      </w:r>
      <w:r w:rsidR="0006552D" w:rsidRPr="0006552D">
        <w:t>]</w:t>
      </w:r>
      <w:r w:rsidR="0006552D">
        <w:t xml:space="preserve">; kondicionál minulý může </w:t>
      </w:r>
      <w:r w:rsidR="00F72017">
        <w:t xml:space="preserve">podle IJP </w:t>
      </w:r>
      <w:r w:rsidR="0006552D">
        <w:t xml:space="preserve">značit „neuskutečnitelnost děje </w:t>
      </w:r>
      <w:r w:rsidR="0006552D" w:rsidRPr="0006552D">
        <w:t>spočívající v tom, že daný děj v minulosti měl/mohl proběhnout jinak</w:t>
      </w:r>
      <w:r w:rsidR="0006552D">
        <w:t xml:space="preserve">“, </w:t>
      </w:r>
      <w:r w:rsidR="00F72017">
        <w:t>příručka</w:t>
      </w:r>
      <w:r w:rsidR="0006552D">
        <w:t xml:space="preserve"> však </w:t>
      </w:r>
      <w:r w:rsidR="00F72017">
        <w:t xml:space="preserve">zároveň </w:t>
      </w:r>
      <w:r w:rsidR="0006552D">
        <w:t xml:space="preserve">upozorňuje, že v současnosti se tento způsob prakticky nepoužívá </w:t>
      </w:r>
      <w:r w:rsidR="00660431">
        <w:t xml:space="preserve">a působí spíše jako prostředek </w:t>
      </w:r>
      <w:r w:rsidR="000C292C">
        <w:t xml:space="preserve">zdůraznění nebo stylizace </w:t>
      </w:r>
      <w:r w:rsidR="0006552D">
        <w:t>(</w:t>
      </w:r>
      <w:proofErr w:type="spellStart"/>
      <w:r w:rsidR="0006552D">
        <w:t>Ibid</w:t>
      </w:r>
      <w:proofErr w:type="spellEnd"/>
      <w:r w:rsidR="0006552D">
        <w:t>.)</w:t>
      </w:r>
      <w:r w:rsidR="00660431">
        <w:t>.</w:t>
      </w:r>
      <w:r w:rsidR="000C292C">
        <w:t xml:space="preserve"> </w:t>
      </w:r>
      <w:r w:rsidR="0016567C">
        <w:t xml:space="preserve">V případě analyzovaného textu se tedy jedná </w:t>
      </w:r>
      <w:r w:rsidR="00AE0376">
        <w:t xml:space="preserve">pro současného čtenáře </w:t>
      </w:r>
      <w:r w:rsidR="0016567C">
        <w:t>o stylizaci neúmyslnou a VP upravuje</w:t>
      </w:r>
      <w:r w:rsidR="00F271F4">
        <w:t xml:space="preserve"> řešení</w:t>
      </w:r>
      <w:r w:rsidR="00AE0376">
        <w:t xml:space="preserve"> na nepříznakové</w:t>
      </w:r>
      <w:r w:rsidR="0016567C">
        <w:t xml:space="preserve"> pomocí příslovc</w:t>
      </w:r>
      <w:r w:rsidR="006809F8">
        <w:t>e</w:t>
      </w:r>
      <w:r w:rsidR="0016567C">
        <w:t xml:space="preserve"> času</w:t>
      </w:r>
      <w:r w:rsidR="006809F8">
        <w:t xml:space="preserve"> </w:t>
      </w:r>
      <w:r w:rsidR="0016567C">
        <w:t>nebo jen změnou na kondicionál přítomný.</w:t>
      </w:r>
    </w:p>
    <w:p w14:paraId="2D04E86A" w14:textId="36F0006B" w:rsidR="00EC36CE" w:rsidRDefault="00EC36CE" w:rsidP="00EC36CE">
      <w:pPr>
        <w:pStyle w:val="Titulek"/>
      </w:pPr>
      <w:bookmarkStart w:id="42" w:name="_Toc165048850"/>
      <w:bookmarkStart w:id="43" w:name="_Ref163815684"/>
      <w:r>
        <w:t xml:space="preserve">Tabulka </w:t>
      </w:r>
      <w:r>
        <w:fldChar w:fldCharType="begin"/>
      </w:r>
      <w:r>
        <w:instrText xml:space="preserve"> SEQ Tabulka \* ARABIC </w:instrText>
      </w:r>
      <w:r>
        <w:fldChar w:fldCharType="separate"/>
      </w:r>
      <w:r w:rsidR="0048402B">
        <w:rPr>
          <w:noProof/>
        </w:rPr>
        <w:t>10</w:t>
      </w:r>
      <w:bookmarkEnd w:id="42"/>
      <w:r>
        <w:fldChar w:fldCharType="end"/>
      </w:r>
      <w:bookmarkEnd w:id="43"/>
    </w:p>
    <w:tbl>
      <w:tblPr>
        <w:tblStyle w:val="Mkatabulky"/>
        <w:tblW w:w="10206" w:type="dxa"/>
        <w:tblLook w:val="04A0" w:firstRow="1" w:lastRow="0" w:firstColumn="1" w:lastColumn="0" w:noHBand="0" w:noVBand="1"/>
      </w:tblPr>
      <w:tblGrid>
        <w:gridCol w:w="3402"/>
        <w:gridCol w:w="3402"/>
        <w:gridCol w:w="3402"/>
      </w:tblGrid>
      <w:tr w:rsidR="00716EDB" w:rsidRPr="005253CE" w14:paraId="57E0CA4C" w14:textId="77777777" w:rsidTr="00CE6FA3">
        <w:tc>
          <w:tcPr>
            <w:tcW w:w="3402" w:type="dxa"/>
          </w:tcPr>
          <w:p w14:paraId="3E101A0A" w14:textId="77777777" w:rsidR="00716EDB" w:rsidRDefault="00716EDB" w:rsidP="000C45B3">
            <w:pPr>
              <w:spacing w:line="276" w:lineRule="auto"/>
            </w:pPr>
            <w:r w:rsidRPr="00425FB1">
              <w:rPr>
                <w:b/>
                <w:bCs/>
                <w:kern w:val="0"/>
                <w14:ligatures w14:val="none"/>
              </w:rPr>
              <w:t>BR23</w:t>
            </w:r>
          </w:p>
        </w:tc>
        <w:tc>
          <w:tcPr>
            <w:tcW w:w="3402" w:type="dxa"/>
          </w:tcPr>
          <w:p w14:paraId="0AC3C5B5" w14:textId="77777777" w:rsidR="00716EDB" w:rsidRDefault="00716EDB" w:rsidP="000C45B3">
            <w:pPr>
              <w:spacing w:line="276" w:lineRule="auto"/>
            </w:pPr>
            <w:r w:rsidRPr="00425FB1">
              <w:rPr>
                <w:rFonts w:eastAsia="Times New Roman"/>
                <w:b/>
                <w:bCs/>
              </w:rPr>
              <w:t>Bó64</w:t>
            </w:r>
          </w:p>
        </w:tc>
        <w:tc>
          <w:tcPr>
            <w:tcW w:w="3402" w:type="dxa"/>
          </w:tcPr>
          <w:p w14:paraId="13845C97" w14:textId="77777777" w:rsidR="00716EDB" w:rsidRPr="005253CE" w:rsidRDefault="00716EDB" w:rsidP="000C45B3">
            <w:pPr>
              <w:spacing w:line="276" w:lineRule="auto"/>
              <w:rPr>
                <w:b/>
                <w:bCs/>
              </w:rPr>
            </w:pPr>
            <w:r w:rsidRPr="005253CE">
              <w:rPr>
                <w:b/>
                <w:bCs/>
              </w:rPr>
              <w:t>VP</w:t>
            </w:r>
          </w:p>
        </w:tc>
      </w:tr>
      <w:tr w:rsidR="00716EDB" w14:paraId="6AE36B2B" w14:textId="77777777" w:rsidTr="00CE6FA3">
        <w:tc>
          <w:tcPr>
            <w:tcW w:w="3402" w:type="dxa"/>
          </w:tcPr>
          <w:p w14:paraId="65BD9D59" w14:textId="4E31CC0E" w:rsidR="00716EDB" w:rsidRDefault="00EC36CE" w:rsidP="000C45B3">
            <w:pPr>
              <w:spacing w:line="276" w:lineRule="auto"/>
            </w:pPr>
            <w:r>
              <w:rPr>
                <w:rFonts w:eastAsia="Times New Roman"/>
              </w:rPr>
              <w:t>h</w:t>
            </w:r>
            <w:r w:rsidR="00716EDB">
              <w:rPr>
                <w:rFonts w:eastAsia="Times New Roman"/>
              </w:rPr>
              <w:t xml:space="preserve">e </w:t>
            </w:r>
            <w:proofErr w:type="spellStart"/>
            <w:r w:rsidR="00716EDB" w:rsidRPr="00EC36CE">
              <w:rPr>
                <w:rFonts w:eastAsia="Times New Roman"/>
                <w:highlight w:val="yellow"/>
              </w:rPr>
              <w:t>wished</w:t>
            </w:r>
            <w:proofErr w:type="spellEnd"/>
            <w:r w:rsidR="00716EDB" w:rsidRPr="00EC36CE">
              <w:rPr>
                <w:rFonts w:eastAsia="Times New Roman"/>
                <w:highlight w:val="yellow"/>
              </w:rPr>
              <w:t xml:space="preserve"> </w:t>
            </w:r>
            <w:proofErr w:type="spellStart"/>
            <w:r w:rsidR="00716EDB" w:rsidRPr="00EC36CE">
              <w:rPr>
                <w:rFonts w:eastAsia="Times New Roman"/>
                <w:highlight w:val="yellow"/>
              </w:rPr>
              <w:t>that</w:t>
            </w:r>
            <w:proofErr w:type="spellEnd"/>
            <w:r w:rsidR="00716EDB" w:rsidRPr="00EC36CE">
              <w:rPr>
                <w:rFonts w:eastAsia="Times New Roman"/>
                <w:highlight w:val="yellow"/>
              </w:rPr>
              <w:t xml:space="preserve"> he had</w:t>
            </w:r>
            <w:r w:rsidR="00716EDB">
              <w:rPr>
                <w:rFonts w:eastAsia="Times New Roman"/>
              </w:rPr>
              <w:t xml:space="preserve"> (202)</w:t>
            </w:r>
          </w:p>
        </w:tc>
        <w:tc>
          <w:tcPr>
            <w:tcW w:w="3402" w:type="dxa"/>
          </w:tcPr>
          <w:p w14:paraId="364A5412" w14:textId="1FFA0215" w:rsidR="00716EDB" w:rsidRDefault="00716EDB" w:rsidP="000C45B3">
            <w:pPr>
              <w:spacing w:line="276" w:lineRule="auto"/>
            </w:pPr>
            <w:r>
              <w:rPr>
                <w:rFonts w:eastAsia="Times New Roman"/>
              </w:rPr>
              <w:t>si přál, aby to byl udělal (248)</w:t>
            </w:r>
          </w:p>
        </w:tc>
        <w:tc>
          <w:tcPr>
            <w:tcW w:w="3402" w:type="dxa"/>
          </w:tcPr>
          <w:p w14:paraId="5C88103A" w14:textId="2D55BC24" w:rsidR="00716EDB" w:rsidRDefault="00716EDB" w:rsidP="000C45B3">
            <w:pPr>
              <w:spacing w:line="276" w:lineRule="auto"/>
            </w:pPr>
            <w:r>
              <w:t>si přál, aby to někdy udělal</w:t>
            </w:r>
          </w:p>
        </w:tc>
      </w:tr>
      <w:tr w:rsidR="00716EDB" w14:paraId="22534643" w14:textId="77777777" w:rsidTr="00CE6FA3">
        <w:tc>
          <w:tcPr>
            <w:tcW w:w="3402" w:type="dxa"/>
          </w:tcPr>
          <w:p w14:paraId="41599656" w14:textId="797785D4" w:rsidR="00716EDB" w:rsidRDefault="00716EDB" w:rsidP="000C45B3">
            <w:pPr>
              <w:spacing w:line="276" w:lineRule="auto"/>
              <w:rPr>
                <w:rFonts w:eastAsia="Times New Roman"/>
              </w:rPr>
            </w:pPr>
            <w:r>
              <w:rPr>
                <w:rFonts w:eastAsia="Times New Roman"/>
              </w:rPr>
              <w:t xml:space="preserve">It </w:t>
            </w:r>
            <w:proofErr w:type="spellStart"/>
            <w:r w:rsidRPr="00EC36CE">
              <w:rPr>
                <w:rFonts w:eastAsia="Times New Roman"/>
                <w:highlight w:val="yellow"/>
              </w:rPr>
              <w:t>would</w:t>
            </w:r>
            <w:proofErr w:type="spellEnd"/>
            <w:r w:rsidRPr="00EC36CE">
              <w:rPr>
                <w:rFonts w:eastAsia="Times New Roman"/>
                <w:highlight w:val="yellow"/>
              </w:rPr>
              <w:t xml:space="preserve"> </w:t>
            </w:r>
            <w:proofErr w:type="spellStart"/>
            <w:r w:rsidRPr="00EC36CE">
              <w:rPr>
                <w:rFonts w:eastAsia="Times New Roman"/>
                <w:highlight w:val="yellow"/>
              </w:rPr>
              <w:t>have</w:t>
            </w:r>
            <w:proofErr w:type="spellEnd"/>
            <w:r w:rsidRPr="00EC36CE">
              <w:rPr>
                <w:rFonts w:eastAsia="Times New Roman"/>
                <w:highlight w:val="yellow"/>
              </w:rPr>
              <w:t xml:space="preserve"> </w:t>
            </w:r>
            <w:proofErr w:type="spellStart"/>
            <w:r w:rsidRPr="00EC36CE">
              <w:rPr>
                <w:rFonts w:eastAsia="Times New Roman"/>
                <w:highlight w:val="yellow"/>
              </w:rPr>
              <w:t>been</w:t>
            </w:r>
            <w:proofErr w:type="spellEnd"/>
            <w:r w:rsidRPr="00EC36CE">
              <w:rPr>
                <w:rFonts w:eastAsia="Times New Roman"/>
                <w:highlight w:val="yellow"/>
              </w:rPr>
              <w:t xml:space="preserve"> hard</w:t>
            </w:r>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daddy</w:t>
            </w:r>
            <w:proofErr w:type="spellEnd"/>
            <w:r>
              <w:rPr>
                <w:rFonts w:eastAsia="Times New Roman"/>
              </w:rPr>
              <w:t xml:space="preserve"> (209)</w:t>
            </w:r>
          </w:p>
        </w:tc>
        <w:tc>
          <w:tcPr>
            <w:tcW w:w="3402" w:type="dxa"/>
          </w:tcPr>
          <w:p w14:paraId="24E9498B" w14:textId="73EA7355" w:rsidR="00716EDB" w:rsidRDefault="00716EDB" w:rsidP="000C45B3">
            <w:pPr>
              <w:spacing w:line="276" w:lineRule="auto"/>
              <w:rPr>
                <w:rFonts w:eastAsia="Times New Roman"/>
              </w:rPr>
            </w:pPr>
            <w:r>
              <w:rPr>
                <w:rFonts w:eastAsia="Times New Roman"/>
              </w:rPr>
              <w:t xml:space="preserve">Pro tatínka </w:t>
            </w:r>
            <w:r w:rsidRPr="00EC36CE">
              <w:rPr>
                <w:rFonts w:eastAsia="Times New Roman"/>
                <w:highlight w:val="yellow"/>
              </w:rPr>
              <w:t>by to bývalo</w:t>
            </w:r>
            <w:r>
              <w:rPr>
                <w:rFonts w:eastAsia="Times New Roman"/>
              </w:rPr>
              <w:t xml:space="preserve"> těžké (252)</w:t>
            </w:r>
          </w:p>
        </w:tc>
        <w:tc>
          <w:tcPr>
            <w:tcW w:w="3402" w:type="dxa"/>
          </w:tcPr>
          <w:p w14:paraId="24B72D58" w14:textId="2B91C933" w:rsidR="00716EDB" w:rsidRDefault="00716EDB" w:rsidP="000C45B3">
            <w:pPr>
              <w:spacing w:line="276" w:lineRule="auto"/>
            </w:pPr>
            <w:r>
              <w:rPr>
                <w:rFonts w:eastAsia="Times New Roman"/>
              </w:rPr>
              <w:t xml:space="preserve">Pro tatínka </w:t>
            </w:r>
            <w:r w:rsidRPr="00EC36CE">
              <w:rPr>
                <w:rFonts w:eastAsia="Times New Roman"/>
                <w:highlight w:val="yellow"/>
              </w:rPr>
              <w:t>by to tenkrát bylo</w:t>
            </w:r>
            <w:r>
              <w:rPr>
                <w:rFonts w:eastAsia="Times New Roman"/>
              </w:rPr>
              <w:t xml:space="preserve"> těžké</w:t>
            </w:r>
          </w:p>
        </w:tc>
      </w:tr>
      <w:tr w:rsidR="00716EDB" w14:paraId="67ABDD49" w14:textId="77777777" w:rsidTr="00CE6FA3">
        <w:tc>
          <w:tcPr>
            <w:tcW w:w="3402" w:type="dxa"/>
          </w:tcPr>
          <w:p w14:paraId="4ABFE99F" w14:textId="7DDEB58C" w:rsidR="00716EDB" w:rsidRDefault="00716EDB" w:rsidP="000C45B3">
            <w:pPr>
              <w:spacing w:line="276" w:lineRule="auto"/>
              <w:rPr>
                <w:rFonts w:eastAsia="Times New Roman"/>
              </w:rPr>
            </w:pPr>
            <w:proofErr w:type="spellStart"/>
            <w:r>
              <w:rPr>
                <w:rFonts w:eastAsia="Times New Roman"/>
              </w:rPr>
              <w:t>If</w:t>
            </w:r>
            <w:proofErr w:type="spellEnd"/>
            <w:r>
              <w:rPr>
                <w:rFonts w:eastAsia="Times New Roman"/>
              </w:rPr>
              <w:t xml:space="preserve"> </w:t>
            </w:r>
            <w:proofErr w:type="spellStart"/>
            <w:r w:rsidRPr="00EC36CE">
              <w:rPr>
                <w:rFonts w:eastAsia="Times New Roman"/>
                <w:highlight w:val="yellow"/>
              </w:rPr>
              <w:t>you</w:t>
            </w:r>
            <w:proofErr w:type="spellEnd"/>
            <w:r w:rsidRPr="00EC36CE">
              <w:rPr>
                <w:rFonts w:eastAsia="Times New Roman"/>
                <w:highlight w:val="yellow"/>
              </w:rPr>
              <w:t xml:space="preserve"> </w:t>
            </w:r>
            <w:proofErr w:type="spellStart"/>
            <w:r w:rsidRPr="00EC36CE">
              <w:rPr>
                <w:rFonts w:eastAsia="Times New Roman"/>
                <w:highlight w:val="yellow"/>
              </w:rPr>
              <w:t>hadn't</w:t>
            </w:r>
            <w:proofErr w:type="spellEnd"/>
            <w:r w:rsidRPr="00EC36CE">
              <w:rPr>
                <w:rFonts w:eastAsia="Times New Roman"/>
                <w:highlight w:val="yellow"/>
              </w:rPr>
              <w:t xml:space="preserve"> </w:t>
            </w:r>
            <w:proofErr w:type="spellStart"/>
            <w:r w:rsidRPr="00EC36CE">
              <w:rPr>
                <w:rFonts w:eastAsia="Times New Roman"/>
                <w:highlight w:val="yellow"/>
              </w:rPr>
              <w:t>been</w:t>
            </w:r>
            <w:proofErr w:type="spellEnd"/>
            <w:r>
              <w:rPr>
                <w:rFonts w:eastAsia="Times New Roman"/>
              </w:rPr>
              <w:t xml:space="preserve"> in a </w:t>
            </w:r>
            <w:proofErr w:type="spellStart"/>
            <w:r>
              <w:rPr>
                <w:rFonts w:eastAsia="Times New Roman"/>
              </w:rPr>
              <w:t>sanitarium</w:t>
            </w:r>
            <w:proofErr w:type="spellEnd"/>
            <w:r>
              <w:rPr>
                <w:rFonts w:eastAsia="Times New Roman"/>
              </w:rPr>
              <w:t xml:space="preserve"> </w:t>
            </w:r>
            <w:proofErr w:type="spellStart"/>
            <w:r w:rsidRPr="00EC36CE">
              <w:rPr>
                <w:rFonts w:eastAsia="Times New Roman"/>
                <w:highlight w:val="yellow"/>
              </w:rPr>
              <w:t>then</w:t>
            </w:r>
            <w:proofErr w:type="spellEnd"/>
            <w:r>
              <w:rPr>
                <w:rFonts w:eastAsia="Times New Roman"/>
              </w:rPr>
              <w:t xml:space="preserve">, </w:t>
            </w:r>
            <w:proofErr w:type="spellStart"/>
            <w:r>
              <w:rPr>
                <w:rFonts w:eastAsia="Times New Roman"/>
              </w:rPr>
              <w:t>it</w:t>
            </w:r>
            <w:proofErr w:type="spellEnd"/>
            <w:r>
              <w:rPr>
                <w:rFonts w:eastAsia="Times New Roman"/>
              </w:rPr>
              <w:t xml:space="preserve"> </w:t>
            </w:r>
            <w:proofErr w:type="spellStart"/>
            <w:r>
              <w:rPr>
                <w:rFonts w:eastAsia="Times New Roman"/>
              </w:rPr>
              <w:t>might</w:t>
            </w:r>
            <w:proofErr w:type="spellEnd"/>
            <w:r>
              <w:rPr>
                <w:rFonts w:eastAsia="Times New Roman"/>
              </w:rPr>
              <w:t xml:space="preserve"> </w:t>
            </w:r>
            <w:proofErr w:type="spellStart"/>
            <w:r>
              <w:rPr>
                <w:rFonts w:eastAsia="Times New Roman"/>
              </w:rPr>
              <w:t>have</w:t>
            </w:r>
            <w:proofErr w:type="spellEnd"/>
            <w:r>
              <w:rPr>
                <w:rFonts w:eastAsia="Times New Roman"/>
              </w:rPr>
              <w:t xml:space="preserve"> </w:t>
            </w:r>
            <w:proofErr w:type="spellStart"/>
            <w:r>
              <w:rPr>
                <w:rFonts w:eastAsia="Times New Roman"/>
              </w:rPr>
              <w:t>helped</w:t>
            </w:r>
            <w:proofErr w:type="spellEnd"/>
            <w:r>
              <w:rPr>
                <w:rFonts w:eastAsia="Times New Roman"/>
              </w:rPr>
              <w:t xml:space="preserve"> </w:t>
            </w:r>
            <w:proofErr w:type="spellStart"/>
            <w:r>
              <w:rPr>
                <w:rFonts w:eastAsia="Times New Roman"/>
              </w:rPr>
              <w:t>matters</w:t>
            </w:r>
            <w:proofErr w:type="spellEnd"/>
            <w:r>
              <w:rPr>
                <w:rFonts w:eastAsia="Times New Roman"/>
              </w:rPr>
              <w:t xml:space="preserve"> (216)</w:t>
            </w:r>
          </w:p>
        </w:tc>
        <w:tc>
          <w:tcPr>
            <w:tcW w:w="3402" w:type="dxa"/>
          </w:tcPr>
          <w:p w14:paraId="3F725034" w14:textId="5F339C78" w:rsidR="00716EDB" w:rsidRDefault="00716EDB" w:rsidP="000C45B3">
            <w:pPr>
              <w:spacing w:line="276" w:lineRule="auto"/>
              <w:rPr>
                <w:rFonts w:eastAsia="Times New Roman"/>
              </w:rPr>
            </w:pPr>
            <w:r w:rsidRPr="00EC36CE">
              <w:rPr>
                <w:rFonts w:eastAsia="Times New Roman"/>
                <w:highlight w:val="yellow"/>
              </w:rPr>
              <w:t>Kdybys tenkrát nebyl býval</w:t>
            </w:r>
            <w:r>
              <w:rPr>
                <w:rFonts w:eastAsia="Times New Roman"/>
              </w:rPr>
              <w:t xml:space="preserve"> v sanatoriu, mohlo to být jednodušší</w:t>
            </w:r>
            <w:r w:rsidR="00EC2667">
              <w:rPr>
                <w:rFonts w:eastAsia="Times New Roman"/>
              </w:rPr>
              <w:t xml:space="preserve"> </w:t>
            </w:r>
            <w:r>
              <w:rPr>
                <w:rFonts w:eastAsia="Times New Roman"/>
              </w:rPr>
              <w:t>(256)</w:t>
            </w:r>
          </w:p>
        </w:tc>
        <w:tc>
          <w:tcPr>
            <w:tcW w:w="3402" w:type="dxa"/>
          </w:tcPr>
          <w:p w14:paraId="1F7BB3C2" w14:textId="5A069A75" w:rsidR="00716EDB" w:rsidRDefault="00716EDB" w:rsidP="000C45B3">
            <w:pPr>
              <w:spacing w:line="276" w:lineRule="auto"/>
              <w:rPr>
                <w:rFonts w:eastAsia="Times New Roman"/>
              </w:rPr>
            </w:pPr>
            <w:r w:rsidRPr="00EC36CE">
              <w:rPr>
                <w:rFonts w:eastAsia="Times New Roman"/>
                <w:highlight w:val="yellow"/>
              </w:rPr>
              <w:t>Kdybys tenkrát nebyl</w:t>
            </w:r>
            <w:r>
              <w:rPr>
                <w:rFonts w:eastAsia="Times New Roman"/>
              </w:rPr>
              <w:t xml:space="preserve"> v sanatoriu, mohlo to být jednodušší</w:t>
            </w:r>
          </w:p>
        </w:tc>
      </w:tr>
      <w:tr w:rsidR="00716EDB" w14:paraId="51AB0098" w14:textId="77777777" w:rsidTr="00CE6FA3">
        <w:tc>
          <w:tcPr>
            <w:tcW w:w="3402" w:type="dxa"/>
          </w:tcPr>
          <w:p w14:paraId="4CEFA09F" w14:textId="79E09065" w:rsidR="00716EDB" w:rsidRDefault="00EC36CE" w:rsidP="000C45B3">
            <w:pPr>
              <w:spacing w:line="276" w:lineRule="auto"/>
              <w:rPr>
                <w:rFonts w:eastAsia="Times New Roman"/>
              </w:rPr>
            </w:pPr>
            <w:r>
              <w:rPr>
                <w:rFonts w:eastAsia="Times New Roman"/>
              </w:rPr>
              <w:t>h</w:t>
            </w:r>
            <w:r w:rsidRPr="00EC36CE">
              <w:rPr>
                <w:rFonts w:eastAsia="Times New Roman"/>
              </w:rPr>
              <w:t xml:space="preserve">e </w:t>
            </w:r>
            <w:proofErr w:type="spellStart"/>
            <w:r w:rsidR="00716EDB" w:rsidRPr="00EC36CE">
              <w:rPr>
                <w:rFonts w:eastAsia="Times New Roman"/>
                <w:highlight w:val="yellow"/>
              </w:rPr>
              <w:t>could</w:t>
            </w:r>
            <w:proofErr w:type="spellEnd"/>
            <w:r w:rsidR="00716EDB" w:rsidRPr="00EC36CE">
              <w:rPr>
                <w:rFonts w:eastAsia="Times New Roman"/>
                <w:highlight w:val="yellow"/>
              </w:rPr>
              <w:t xml:space="preserve"> </w:t>
            </w:r>
            <w:proofErr w:type="spellStart"/>
            <w:r w:rsidR="00716EDB" w:rsidRPr="00EC36CE">
              <w:rPr>
                <w:rFonts w:eastAsia="Times New Roman"/>
                <w:highlight w:val="yellow"/>
              </w:rPr>
              <w:t>have</w:t>
            </w:r>
            <w:proofErr w:type="spellEnd"/>
            <w:r w:rsidR="00716EDB" w:rsidRPr="00EC36CE">
              <w:rPr>
                <w:rFonts w:eastAsia="Times New Roman"/>
                <w:highlight w:val="yellow"/>
              </w:rPr>
              <w:t xml:space="preserve"> </w:t>
            </w:r>
            <w:proofErr w:type="spellStart"/>
            <w:r w:rsidR="00716EDB" w:rsidRPr="00EC36CE">
              <w:rPr>
                <w:rFonts w:eastAsia="Times New Roman"/>
                <w:highlight w:val="yellow"/>
              </w:rPr>
              <w:t>endured</w:t>
            </w:r>
            <w:proofErr w:type="spellEnd"/>
            <w:r w:rsidR="00716EDB">
              <w:rPr>
                <w:rFonts w:eastAsia="Times New Roman"/>
              </w:rPr>
              <w:t xml:space="preserve"> (222)</w:t>
            </w:r>
          </w:p>
        </w:tc>
        <w:tc>
          <w:tcPr>
            <w:tcW w:w="3402" w:type="dxa"/>
          </w:tcPr>
          <w:p w14:paraId="1FF1C583" w14:textId="55B3281E" w:rsidR="00716EDB" w:rsidRDefault="00716EDB" w:rsidP="000C45B3">
            <w:pPr>
              <w:spacing w:line="276" w:lineRule="auto"/>
              <w:rPr>
                <w:rFonts w:eastAsia="Times New Roman"/>
              </w:rPr>
            </w:pPr>
            <w:r>
              <w:rPr>
                <w:rFonts w:eastAsia="Times New Roman"/>
              </w:rPr>
              <w:t>nebyl by snesl (260)</w:t>
            </w:r>
          </w:p>
        </w:tc>
        <w:tc>
          <w:tcPr>
            <w:tcW w:w="3402" w:type="dxa"/>
          </w:tcPr>
          <w:p w14:paraId="1932EC96" w14:textId="3371C27C" w:rsidR="00716EDB" w:rsidRDefault="00716EDB" w:rsidP="000C45B3">
            <w:pPr>
              <w:spacing w:line="276" w:lineRule="auto"/>
              <w:rPr>
                <w:rFonts w:eastAsia="Times New Roman"/>
              </w:rPr>
            </w:pPr>
            <w:r>
              <w:rPr>
                <w:rFonts w:eastAsia="Times New Roman"/>
              </w:rPr>
              <w:t>nesnesl by</w:t>
            </w:r>
          </w:p>
        </w:tc>
      </w:tr>
    </w:tbl>
    <w:p w14:paraId="21968B8C" w14:textId="77777777" w:rsidR="00716EDB" w:rsidRDefault="00716EDB" w:rsidP="00D501F5">
      <w:pPr>
        <w:spacing w:line="360" w:lineRule="auto"/>
        <w:ind w:firstLine="360"/>
      </w:pPr>
    </w:p>
    <w:p w14:paraId="09FF85F5" w14:textId="0AF32735" w:rsidR="001B097C" w:rsidRDefault="00C65760" w:rsidP="00D501F5">
      <w:pPr>
        <w:spacing w:line="360" w:lineRule="auto"/>
        <w:ind w:firstLine="360"/>
      </w:pPr>
      <w:r>
        <w:t xml:space="preserve">Při analýze bylo objeveno jedno použití přechodníku přítomného, který slouží k vyjádření současnosti dvou dějů (IJP, heslo </w:t>
      </w:r>
      <w:r w:rsidRPr="00C65760">
        <w:rPr>
          <w:i/>
          <w:iCs/>
        </w:rPr>
        <w:t>Přechodníky</w:t>
      </w:r>
      <w:r>
        <w:t>) a pomohl tak opět překladatelovi zachovat v překladu strukturu co nejpodobnější originálu. Jak však uvádí IJP, dnes má tento prostředek již knižní až archaický charakter a v uměleckém stylu může sloužit i jako prostředek úsměvné ironie (</w:t>
      </w:r>
      <w:proofErr w:type="spellStart"/>
      <w:r>
        <w:t>Ibid</w:t>
      </w:r>
      <w:proofErr w:type="spellEnd"/>
      <w:r>
        <w:t xml:space="preserve">.). Proto VP </w:t>
      </w:r>
      <w:r w:rsidR="00F87B6D">
        <w:t>v </w:t>
      </w:r>
      <w:r w:rsidR="00F87B6D">
        <w:fldChar w:fldCharType="begin"/>
      </w:r>
      <w:r w:rsidR="00F87B6D">
        <w:instrText xml:space="preserve"> REF _Ref163817021 \h </w:instrText>
      </w:r>
      <w:r w:rsidR="00F87B6D">
        <w:fldChar w:fldCharType="separate"/>
      </w:r>
      <w:r w:rsidR="00691814">
        <w:t xml:space="preserve">Tabulce </w:t>
      </w:r>
      <w:r w:rsidR="00691814">
        <w:rPr>
          <w:noProof/>
        </w:rPr>
        <w:t>11</w:t>
      </w:r>
      <w:r w:rsidR="00F87B6D">
        <w:fldChar w:fldCharType="end"/>
      </w:r>
      <w:r w:rsidR="00F87B6D">
        <w:t xml:space="preserve"> </w:t>
      </w:r>
      <w:r>
        <w:t xml:space="preserve">navrhuje slovesné řešení bez použití tohoto v současné normě </w:t>
      </w:r>
      <w:r w:rsidR="003615D9">
        <w:t>příznakového</w:t>
      </w:r>
      <w:r>
        <w:t xml:space="preserve"> prostředku.</w:t>
      </w:r>
    </w:p>
    <w:p w14:paraId="1291ED32" w14:textId="72D34C36" w:rsidR="00F87B6D" w:rsidRDefault="00F87B6D" w:rsidP="00F87B6D">
      <w:pPr>
        <w:pStyle w:val="Titulek"/>
      </w:pPr>
      <w:bookmarkStart w:id="44" w:name="_Toc165048851"/>
      <w:bookmarkStart w:id="45" w:name="_Ref163817021"/>
      <w:r>
        <w:t xml:space="preserve">Tabulka </w:t>
      </w:r>
      <w:r>
        <w:fldChar w:fldCharType="begin"/>
      </w:r>
      <w:r>
        <w:instrText xml:space="preserve"> SEQ Tabulka \* ARABIC </w:instrText>
      </w:r>
      <w:r>
        <w:fldChar w:fldCharType="separate"/>
      </w:r>
      <w:r w:rsidR="0048402B">
        <w:rPr>
          <w:noProof/>
        </w:rPr>
        <w:t>11</w:t>
      </w:r>
      <w:bookmarkEnd w:id="44"/>
      <w:r>
        <w:fldChar w:fldCharType="end"/>
      </w:r>
      <w:bookmarkEnd w:id="45"/>
    </w:p>
    <w:tbl>
      <w:tblPr>
        <w:tblStyle w:val="Mkatabulky"/>
        <w:tblW w:w="10206" w:type="dxa"/>
        <w:tblLook w:val="04A0" w:firstRow="1" w:lastRow="0" w:firstColumn="1" w:lastColumn="0" w:noHBand="0" w:noVBand="1"/>
      </w:tblPr>
      <w:tblGrid>
        <w:gridCol w:w="3402"/>
        <w:gridCol w:w="3402"/>
        <w:gridCol w:w="3402"/>
      </w:tblGrid>
      <w:tr w:rsidR="001B097C" w:rsidRPr="005253CE" w14:paraId="071D05F8" w14:textId="77777777" w:rsidTr="00CE6FA3">
        <w:tc>
          <w:tcPr>
            <w:tcW w:w="3402" w:type="dxa"/>
          </w:tcPr>
          <w:p w14:paraId="4D358309" w14:textId="77777777" w:rsidR="001B097C" w:rsidRDefault="001B097C" w:rsidP="000C45B3">
            <w:pPr>
              <w:spacing w:line="276" w:lineRule="auto"/>
            </w:pPr>
            <w:r w:rsidRPr="00425FB1">
              <w:rPr>
                <w:b/>
                <w:bCs/>
                <w:kern w:val="0"/>
                <w14:ligatures w14:val="none"/>
              </w:rPr>
              <w:t>BR23</w:t>
            </w:r>
          </w:p>
        </w:tc>
        <w:tc>
          <w:tcPr>
            <w:tcW w:w="3402" w:type="dxa"/>
          </w:tcPr>
          <w:p w14:paraId="18F0C53E" w14:textId="77777777" w:rsidR="001B097C" w:rsidRDefault="001B097C" w:rsidP="000C45B3">
            <w:pPr>
              <w:spacing w:line="276" w:lineRule="auto"/>
            </w:pPr>
            <w:r w:rsidRPr="00425FB1">
              <w:rPr>
                <w:rFonts w:eastAsia="Times New Roman"/>
                <w:b/>
                <w:bCs/>
              </w:rPr>
              <w:t>Bó64</w:t>
            </w:r>
          </w:p>
        </w:tc>
        <w:tc>
          <w:tcPr>
            <w:tcW w:w="3402" w:type="dxa"/>
          </w:tcPr>
          <w:p w14:paraId="67CB8E3F" w14:textId="77777777" w:rsidR="001B097C" w:rsidRPr="005253CE" w:rsidRDefault="001B097C" w:rsidP="000C45B3">
            <w:pPr>
              <w:spacing w:line="276" w:lineRule="auto"/>
              <w:rPr>
                <w:b/>
                <w:bCs/>
              </w:rPr>
            </w:pPr>
            <w:r w:rsidRPr="005253CE">
              <w:rPr>
                <w:b/>
                <w:bCs/>
              </w:rPr>
              <w:t>VP</w:t>
            </w:r>
          </w:p>
        </w:tc>
      </w:tr>
      <w:tr w:rsidR="00CE6FA3" w14:paraId="4FDA7AAE" w14:textId="77777777" w:rsidTr="00CE6FA3">
        <w:tc>
          <w:tcPr>
            <w:tcW w:w="3402" w:type="dxa"/>
          </w:tcPr>
          <w:p w14:paraId="7F7AB0F7" w14:textId="4F925EC8" w:rsidR="00CE6FA3" w:rsidRDefault="00CE6FA3" w:rsidP="000C45B3">
            <w:pPr>
              <w:spacing w:line="276" w:lineRule="auto"/>
            </w:pPr>
            <w:proofErr w:type="spellStart"/>
            <w:r w:rsidRPr="00D06865">
              <w:rPr>
                <w:rFonts w:eastAsia="Times New Roman"/>
              </w:rPr>
              <w:t>then</w:t>
            </w:r>
            <w:proofErr w:type="spellEnd"/>
            <w:r w:rsidRPr="00D06865">
              <w:rPr>
                <w:rFonts w:eastAsia="Times New Roman"/>
              </w:rPr>
              <w:t xml:space="preserve">, </w:t>
            </w:r>
            <w:proofErr w:type="spellStart"/>
            <w:r w:rsidRPr="005856E2">
              <w:rPr>
                <w:rFonts w:eastAsia="Times New Roman"/>
                <w:highlight w:val="yellow"/>
              </w:rPr>
              <w:t>eluding</w:t>
            </w:r>
            <w:proofErr w:type="spellEnd"/>
            <w:r w:rsidRPr="00D06865">
              <w:rPr>
                <w:rFonts w:eastAsia="Times New Roman"/>
              </w:rPr>
              <w:t xml:space="preserve"> her </w:t>
            </w:r>
            <w:proofErr w:type="spellStart"/>
            <w:r w:rsidRPr="00D06865">
              <w:rPr>
                <w:rFonts w:eastAsia="Times New Roman"/>
              </w:rPr>
              <w:t>encouraging</w:t>
            </w:r>
            <w:proofErr w:type="spellEnd"/>
            <w:r w:rsidRPr="00D06865">
              <w:rPr>
                <w:rFonts w:eastAsia="Times New Roman"/>
              </w:rPr>
              <w:t xml:space="preserve"> </w:t>
            </w:r>
            <w:proofErr w:type="spellStart"/>
            <w:r w:rsidRPr="00D06865">
              <w:rPr>
                <w:rFonts w:eastAsia="Times New Roman"/>
              </w:rPr>
              <w:t>stare</w:t>
            </w:r>
            <w:proofErr w:type="spellEnd"/>
            <w:r w:rsidRPr="00D06865">
              <w:rPr>
                <w:rFonts w:eastAsia="Times New Roman"/>
              </w:rPr>
              <w:t xml:space="preserve">, </w:t>
            </w:r>
            <w:proofErr w:type="spellStart"/>
            <w:r w:rsidRPr="00D06865">
              <w:rPr>
                <w:rFonts w:eastAsia="Times New Roman"/>
              </w:rPr>
              <w:t>gave</w:t>
            </w:r>
            <w:proofErr w:type="spellEnd"/>
            <w:r w:rsidRPr="00D06865">
              <w:rPr>
                <w:rFonts w:eastAsia="Times New Roman"/>
              </w:rPr>
              <w:t xml:space="preserve"> her a </w:t>
            </w:r>
            <w:proofErr w:type="spellStart"/>
            <w:r w:rsidRPr="00D06865">
              <w:rPr>
                <w:rFonts w:eastAsia="Times New Roman"/>
              </w:rPr>
              <w:t>twenty-franc</w:t>
            </w:r>
            <w:proofErr w:type="spellEnd"/>
            <w:r w:rsidRPr="00D06865">
              <w:rPr>
                <w:rFonts w:eastAsia="Times New Roman"/>
              </w:rPr>
              <w:t xml:space="preserve"> </w:t>
            </w:r>
            <w:proofErr w:type="spellStart"/>
            <w:r w:rsidRPr="00D06865">
              <w:rPr>
                <w:rFonts w:eastAsia="Times New Roman"/>
              </w:rPr>
              <w:t>note</w:t>
            </w:r>
            <w:proofErr w:type="spellEnd"/>
            <w:r w:rsidRPr="00D06865">
              <w:rPr>
                <w:rFonts w:eastAsia="Times New Roman"/>
              </w:rPr>
              <w:t xml:space="preserve"> </w:t>
            </w:r>
            <w:r>
              <w:rPr>
                <w:rFonts w:eastAsia="Times New Roman"/>
              </w:rPr>
              <w:t>(207)</w:t>
            </w:r>
          </w:p>
        </w:tc>
        <w:tc>
          <w:tcPr>
            <w:tcW w:w="3402" w:type="dxa"/>
          </w:tcPr>
          <w:p w14:paraId="20E3E493" w14:textId="6EF527AE" w:rsidR="00CE6FA3" w:rsidRDefault="00CE6FA3" w:rsidP="000C45B3">
            <w:pPr>
              <w:spacing w:line="276" w:lineRule="auto"/>
            </w:pPr>
            <w:r w:rsidRPr="00FD58D7">
              <w:rPr>
                <w:rFonts w:eastAsia="Times New Roman"/>
              </w:rPr>
              <w:t xml:space="preserve">potom, </w:t>
            </w:r>
            <w:r w:rsidRPr="005856E2">
              <w:rPr>
                <w:rFonts w:eastAsia="Times New Roman"/>
                <w:highlight w:val="yellow"/>
              </w:rPr>
              <w:t>vyhýbaje se</w:t>
            </w:r>
            <w:r w:rsidRPr="00FD58D7">
              <w:rPr>
                <w:rFonts w:eastAsia="Times New Roman"/>
              </w:rPr>
              <w:t xml:space="preserve"> jejímu</w:t>
            </w:r>
            <w:r>
              <w:rPr>
                <w:rFonts w:eastAsia="Times New Roman"/>
              </w:rPr>
              <w:t xml:space="preserve"> </w:t>
            </w:r>
            <w:r w:rsidRPr="00FD58D7">
              <w:rPr>
                <w:rFonts w:eastAsia="Times New Roman"/>
              </w:rPr>
              <w:t xml:space="preserve">povzbudivému pohledu, jí dal dvacetifrankovou bankovku </w:t>
            </w:r>
            <w:r>
              <w:rPr>
                <w:rFonts w:eastAsia="Times New Roman"/>
              </w:rPr>
              <w:t>(251)</w:t>
            </w:r>
          </w:p>
        </w:tc>
        <w:tc>
          <w:tcPr>
            <w:tcW w:w="3402" w:type="dxa"/>
          </w:tcPr>
          <w:p w14:paraId="61C4A428" w14:textId="27CFEB6B" w:rsidR="00CE6FA3" w:rsidRDefault="00342440" w:rsidP="000C45B3">
            <w:pPr>
              <w:spacing w:line="276" w:lineRule="auto"/>
            </w:pPr>
            <w:r>
              <w:t xml:space="preserve">pak, </w:t>
            </w:r>
            <w:r w:rsidRPr="005856E2">
              <w:rPr>
                <w:highlight w:val="yellow"/>
              </w:rPr>
              <w:t>aniž by věnoval pozornost</w:t>
            </w:r>
            <w:r>
              <w:t xml:space="preserve"> jejímu </w:t>
            </w:r>
            <w:r w:rsidRPr="00342440">
              <w:t>povzbudivému pohledu,</w:t>
            </w:r>
            <w:r>
              <w:t xml:space="preserve"> jí dal </w:t>
            </w:r>
            <w:r w:rsidRPr="00FD58D7">
              <w:rPr>
                <w:rFonts w:eastAsia="Times New Roman"/>
              </w:rPr>
              <w:t>dvacetifrankovou</w:t>
            </w:r>
            <w:r>
              <w:rPr>
                <w:rFonts w:eastAsia="Times New Roman"/>
              </w:rPr>
              <w:t xml:space="preserve"> </w:t>
            </w:r>
            <w:r w:rsidRPr="00FD58D7">
              <w:rPr>
                <w:rFonts w:eastAsia="Times New Roman"/>
              </w:rPr>
              <w:t>bankovku</w:t>
            </w:r>
          </w:p>
        </w:tc>
      </w:tr>
    </w:tbl>
    <w:p w14:paraId="32716615" w14:textId="77777777" w:rsidR="00716EDB" w:rsidRDefault="00716EDB" w:rsidP="00D3409C">
      <w:pPr>
        <w:spacing w:line="360" w:lineRule="auto"/>
      </w:pPr>
    </w:p>
    <w:p w14:paraId="1299AA42" w14:textId="1A9AC79F" w:rsidR="00F87B6D" w:rsidRDefault="00F87B6D" w:rsidP="00D3409C">
      <w:pPr>
        <w:spacing w:line="360" w:lineRule="auto"/>
      </w:pPr>
      <w:r>
        <w:tab/>
        <w:t xml:space="preserve">U dalších komentářů ke gramatickému zastarávání </w:t>
      </w:r>
      <w:r w:rsidR="00902DC7">
        <w:t>se komplikuje práce</w:t>
      </w:r>
      <w:r>
        <w:t xml:space="preserve"> se slovníkovými definicemi, neboť se týkají frází. První </w:t>
      </w:r>
      <w:r w:rsidR="00F271F4">
        <w:t>typ fráze</w:t>
      </w:r>
      <w:r>
        <w:t xml:space="preserve"> </w:t>
      </w:r>
      <w:r w:rsidR="00F271F4">
        <w:t>obsahuje</w:t>
      </w:r>
      <w:r>
        <w:t xml:space="preserve"> spojku </w:t>
      </w:r>
      <w:r w:rsidR="008813F7">
        <w:t>„</w:t>
      </w:r>
      <w:proofErr w:type="spellStart"/>
      <w:r>
        <w:t>li</w:t>
      </w:r>
      <w:proofErr w:type="spellEnd"/>
      <w:r w:rsidR="008813F7">
        <w:t>“</w:t>
      </w:r>
      <w:r w:rsidR="008E6CD6">
        <w:t xml:space="preserve">, jejíž </w:t>
      </w:r>
      <w:r w:rsidR="008E6CD6">
        <w:lastRenderedPageBreak/>
        <w:t>používání klesalo v</w:t>
      </w:r>
      <w:r w:rsidR="00C560B1">
        <w:t> </w:t>
      </w:r>
      <w:r w:rsidR="008E6CD6">
        <w:t>čase</w:t>
      </w:r>
      <w:r w:rsidR="00C560B1">
        <w:t>;</w:t>
      </w:r>
      <w:r w:rsidR="008E6CD6">
        <w:t xml:space="preserve"> zároveň </w:t>
      </w:r>
      <w:r w:rsidR="00323A4E">
        <w:t xml:space="preserve">s tím </w:t>
      </w:r>
      <w:r w:rsidR="008E6CD6">
        <w:t xml:space="preserve">v čase stoupalo používání spojky jestli, která vznikla spojením slovesa jest právě se spojkou </w:t>
      </w:r>
      <w:r w:rsidR="008813F7">
        <w:t>„</w:t>
      </w:r>
      <w:proofErr w:type="spellStart"/>
      <w:r w:rsidR="008E6CD6">
        <w:t>li</w:t>
      </w:r>
      <w:proofErr w:type="spellEnd"/>
      <w:r w:rsidR="008813F7">
        <w:t>“</w:t>
      </w:r>
      <w:r w:rsidR="008E6CD6">
        <w:t xml:space="preserve"> (</w:t>
      </w:r>
      <w:r w:rsidR="00EA1A6A">
        <w:fldChar w:fldCharType="begin"/>
      </w:r>
      <w:r w:rsidR="00EA1A6A">
        <w:instrText xml:space="preserve"> REF _Ref163823288 \h </w:instrText>
      </w:r>
      <w:r w:rsidR="00EA1A6A">
        <w:fldChar w:fldCharType="separate"/>
      </w:r>
      <w:r w:rsidR="00EA1A6A">
        <w:t xml:space="preserve">Obrázek </w:t>
      </w:r>
      <w:r w:rsidR="00EA1A6A">
        <w:rPr>
          <w:noProof/>
        </w:rPr>
        <w:t>1</w:t>
      </w:r>
      <w:r w:rsidR="00EA1A6A">
        <w:fldChar w:fldCharType="end"/>
      </w:r>
      <w:r w:rsidR="008E6CD6">
        <w:t>).</w:t>
      </w:r>
      <w:r w:rsidR="00E32D72">
        <w:t xml:space="preserve"> Proto VP v </w:t>
      </w:r>
      <w:r w:rsidR="00E32D72">
        <w:fldChar w:fldCharType="begin"/>
      </w:r>
      <w:r w:rsidR="00E32D72">
        <w:instrText xml:space="preserve"> REF _Ref163818212 \h </w:instrText>
      </w:r>
      <w:r w:rsidR="00E32D72">
        <w:fldChar w:fldCharType="separate"/>
      </w:r>
      <w:r w:rsidR="00691814">
        <w:t xml:space="preserve">Tabulce </w:t>
      </w:r>
      <w:r w:rsidR="00691814">
        <w:rPr>
          <w:noProof/>
        </w:rPr>
        <w:t>12</w:t>
      </w:r>
      <w:r w:rsidR="00E32D72">
        <w:fldChar w:fldCharType="end"/>
      </w:r>
      <w:r w:rsidR="00E32D72">
        <w:t xml:space="preserve">, která je přehledem použití spojky </w:t>
      </w:r>
      <w:r w:rsidR="00F64565">
        <w:t>„</w:t>
      </w:r>
      <w:proofErr w:type="spellStart"/>
      <w:r w:rsidR="00E32D72">
        <w:t>li</w:t>
      </w:r>
      <w:proofErr w:type="spellEnd"/>
      <w:r w:rsidR="00F64565">
        <w:t>“</w:t>
      </w:r>
      <w:r w:rsidR="00E32D72">
        <w:t xml:space="preserve">, </w:t>
      </w:r>
      <w:r w:rsidR="003615D9">
        <w:t xml:space="preserve">jednou </w:t>
      </w:r>
      <w:r w:rsidR="00E32D72">
        <w:t xml:space="preserve">vytváří řešení se spojkou </w:t>
      </w:r>
      <w:r w:rsidR="00F64565">
        <w:t>„</w:t>
      </w:r>
      <w:r w:rsidR="00E32D72">
        <w:t>jestli</w:t>
      </w:r>
      <w:r w:rsidR="00F64565">
        <w:t>“</w:t>
      </w:r>
      <w:r w:rsidR="003615D9">
        <w:t xml:space="preserve">, jednou </w:t>
      </w:r>
      <w:r w:rsidR="00E32D72">
        <w:t xml:space="preserve">v případě nahrazení základní formy </w:t>
      </w:r>
      <w:r w:rsidR="00F64565">
        <w:t>„</w:t>
      </w:r>
      <w:r w:rsidR="00E32D72">
        <w:t>je-li</w:t>
      </w:r>
      <w:r w:rsidR="00F64565">
        <w:t>“</w:t>
      </w:r>
      <w:r w:rsidR="00E32D72">
        <w:t xml:space="preserve"> i přidá</w:t>
      </w:r>
      <w:r w:rsidR="00C560B1">
        <w:t>vá</w:t>
      </w:r>
      <w:r w:rsidR="00E32D72">
        <w:t xml:space="preserve"> významové sloves</w:t>
      </w:r>
      <w:r w:rsidR="00C560B1">
        <w:t>o</w:t>
      </w:r>
      <w:r w:rsidR="003615D9">
        <w:t>, a jednou nahrazuje „jestli“ jiným překladem „</w:t>
      </w:r>
      <w:proofErr w:type="spellStart"/>
      <w:r w:rsidR="003615D9">
        <w:t>if</w:t>
      </w:r>
      <w:proofErr w:type="spellEnd"/>
      <w:r w:rsidR="003615D9">
        <w:t xml:space="preserve">“ jako „pokud“ </w:t>
      </w:r>
      <w:bookmarkStart w:id="46" w:name="_Hlk164017362"/>
      <w:r w:rsidR="003615D9">
        <w:t xml:space="preserve">(LINGEA, heslo </w:t>
      </w:r>
      <w:proofErr w:type="spellStart"/>
      <w:r w:rsidR="003615D9" w:rsidRPr="003615D9">
        <w:rPr>
          <w:i/>
          <w:iCs/>
        </w:rPr>
        <w:t>if</w:t>
      </w:r>
      <w:proofErr w:type="spellEnd"/>
      <w:r w:rsidR="003615D9">
        <w:t>)</w:t>
      </w:r>
      <w:r w:rsidR="00757708">
        <w:t>.</w:t>
      </w:r>
      <w:bookmarkEnd w:id="46"/>
    </w:p>
    <w:p w14:paraId="43F25EAD" w14:textId="2A239362" w:rsidR="00EA1A6A" w:rsidRDefault="00EA1A6A" w:rsidP="00EA1A6A">
      <w:pPr>
        <w:pStyle w:val="Titulek"/>
      </w:pPr>
      <w:bookmarkStart w:id="47" w:name="_Ref163823288"/>
      <w:bookmarkStart w:id="48" w:name="_Toc165048824"/>
      <w:r>
        <w:t xml:space="preserve">Obrázek </w:t>
      </w:r>
      <w:r w:rsidR="004E5947">
        <w:fldChar w:fldCharType="begin"/>
      </w:r>
      <w:r w:rsidR="004E5947">
        <w:instrText xml:space="preserve"> SEQ Obrázek \* ARABIC </w:instrText>
      </w:r>
      <w:r w:rsidR="004E5947">
        <w:fldChar w:fldCharType="separate"/>
      </w:r>
      <w:r w:rsidR="008B2B60">
        <w:rPr>
          <w:noProof/>
        </w:rPr>
        <w:t>1</w:t>
      </w:r>
      <w:r w:rsidR="004E5947">
        <w:fldChar w:fldCharType="end"/>
      </w:r>
      <w:bookmarkEnd w:id="47"/>
      <w:r w:rsidR="00A02AF8">
        <w:t xml:space="preserve">: </w:t>
      </w:r>
      <w:proofErr w:type="spellStart"/>
      <w:r w:rsidR="00A02AF8">
        <w:t>WaG</w:t>
      </w:r>
      <w:proofErr w:type="spellEnd"/>
      <w:r w:rsidR="00A02AF8">
        <w:t xml:space="preserve">, </w:t>
      </w:r>
      <w:r w:rsidR="00A02AF8" w:rsidRPr="00A02AF8">
        <w:t xml:space="preserve">slova </w:t>
      </w:r>
      <w:proofErr w:type="spellStart"/>
      <w:r w:rsidR="00A02AF8" w:rsidRPr="00A02AF8">
        <w:rPr>
          <w:i/>
          <w:iCs/>
        </w:rPr>
        <w:t>li</w:t>
      </w:r>
      <w:proofErr w:type="spellEnd"/>
      <w:r w:rsidR="00A02AF8" w:rsidRPr="00A02AF8">
        <w:t xml:space="preserve"> a </w:t>
      </w:r>
      <w:r w:rsidR="00A02AF8" w:rsidRPr="00A02AF8">
        <w:rPr>
          <w:i/>
          <w:iCs/>
        </w:rPr>
        <w:t>jestli</w:t>
      </w:r>
      <w:bookmarkEnd w:id="48"/>
    </w:p>
    <w:p w14:paraId="0CABD654" w14:textId="2F801D2B" w:rsidR="00EA1A6A" w:rsidRDefault="00EA1A6A" w:rsidP="00D3409C">
      <w:pPr>
        <w:spacing w:line="360" w:lineRule="auto"/>
      </w:pPr>
      <w:r>
        <w:rPr>
          <w:noProof/>
        </w:rPr>
        <w:drawing>
          <wp:inline distT="0" distB="0" distL="0" distR="0" wp14:anchorId="60EBCFF6" wp14:editId="567AC8EA">
            <wp:extent cx="6187440" cy="2613025"/>
            <wp:effectExtent l="19050" t="19050" r="22860" b="15875"/>
            <wp:docPr id="15813048"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048" name="Obrázek 1" descr="Obsah obrázku text, snímek obrazovky, software, Počítačová ikona&#10;&#10;Popis byl vytvořen automaticky"/>
                    <pic:cNvPicPr/>
                  </pic:nvPicPr>
                  <pic:blipFill rotWithShape="1">
                    <a:blip r:embed="rId9">
                      <a:extLst>
                        <a:ext uri="{28A0092B-C50C-407E-A947-70E740481C1C}">
                          <a14:useLocalDpi xmlns:a14="http://schemas.microsoft.com/office/drawing/2010/main" val="0"/>
                        </a:ext>
                      </a:extLst>
                    </a:blip>
                    <a:srcRect l="5555" t="30048" r="36430" b="26396"/>
                    <a:stretch/>
                  </pic:blipFill>
                  <pic:spPr bwMode="auto">
                    <a:xfrm>
                      <a:off x="0" y="0"/>
                      <a:ext cx="6200712" cy="2618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5C22" w14:textId="093CD900" w:rsidR="005C72D4" w:rsidRDefault="005C72D4" w:rsidP="005C72D4">
      <w:pPr>
        <w:pStyle w:val="Titulek"/>
      </w:pPr>
      <w:bookmarkStart w:id="49" w:name="_Toc165048852"/>
      <w:bookmarkStart w:id="50" w:name="_Ref163818212"/>
      <w:r>
        <w:t xml:space="preserve">Tabulka </w:t>
      </w:r>
      <w:r>
        <w:fldChar w:fldCharType="begin"/>
      </w:r>
      <w:r>
        <w:instrText xml:space="preserve"> SEQ Tabulka \* ARABIC </w:instrText>
      </w:r>
      <w:r>
        <w:fldChar w:fldCharType="separate"/>
      </w:r>
      <w:r w:rsidR="0048402B">
        <w:rPr>
          <w:noProof/>
        </w:rPr>
        <w:t>12</w:t>
      </w:r>
      <w:bookmarkEnd w:id="49"/>
      <w:r>
        <w:fldChar w:fldCharType="end"/>
      </w:r>
      <w:bookmarkEnd w:id="50"/>
    </w:p>
    <w:tbl>
      <w:tblPr>
        <w:tblStyle w:val="Mkatabulky"/>
        <w:tblW w:w="10206" w:type="dxa"/>
        <w:tblLook w:val="04A0" w:firstRow="1" w:lastRow="0" w:firstColumn="1" w:lastColumn="0" w:noHBand="0" w:noVBand="1"/>
      </w:tblPr>
      <w:tblGrid>
        <w:gridCol w:w="3402"/>
        <w:gridCol w:w="3402"/>
        <w:gridCol w:w="3402"/>
      </w:tblGrid>
      <w:tr w:rsidR="00FC0793" w:rsidRPr="005253CE" w14:paraId="21C95976" w14:textId="77777777" w:rsidTr="00304353">
        <w:tc>
          <w:tcPr>
            <w:tcW w:w="3402" w:type="dxa"/>
          </w:tcPr>
          <w:p w14:paraId="2D0EF46D" w14:textId="77777777" w:rsidR="00FC0793" w:rsidRDefault="00FC0793" w:rsidP="000C45B3">
            <w:pPr>
              <w:spacing w:line="276" w:lineRule="auto"/>
            </w:pPr>
            <w:r w:rsidRPr="00425FB1">
              <w:rPr>
                <w:b/>
                <w:bCs/>
                <w:kern w:val="0"/>
                <w14:ligatures w14:val="none"/>
              </w:rPr>
              <w:t>BR23</w:t>
            </w:r>
          </w:p>
        </w:tc>
        <w:tc>
          <w:tcPr>
            <w:tcW w:w="3402" w:type="dxa"/>
          </w:tcPr>
          <w:p w14:paraId="31C3C49A" w14:textId="77777777" w:rsidR="00FC0793" w:rsidRDefault="00FC0793" w:rsidP="000C45B3">
            <w:pPr>
              <w:spacing w:line="276" w:lineRule="auto"/>
            </w:pPr>
            <w:r w:rsidRPr="00425FB1">
              <w:rPr>
                <w:rFonts w:eastAsia="Times New Roman"/>
                <w:b/>
                <w:bCs/>
              </w:rPr>
              <w:t>Bó64</w:t>
            </w:r>
          </w:p>
        </w:tc>
        <w:tc>
          <w:tcPr>
            <w:tcW w:w="3402" w:type="dxa"/>
          </w:tcPr>
          <w:p w14:paraId="3E5A1AF7" w14:textId="77777777" w:rsidR="00FC0793" w:rsidRPr="005253CE" w:rsidRDefault="00FC0793" w:rsidP="000C45B3">
            <w:pPr>
              <w:spacing w:line="276" w:lineRule="auto"/>
              <w:rPr>
                <w:b/>
                <w:bCs/>
              </w:rPr>
            </w:pPr>
            <w:r w:rsidRPr="005253CE">
              <w:rPr>
                <w:b/>
                <w:bCs/>
              </w:rPr>
              <w:t>VP</w:t>
            </w:r>
          </w:p>
        </w:tc>
      </w:tr>
      <w:tr w:rsidR="00FC0793" w14:paraId="0AE10F9B" w14:textId="77777777" w:rsidTr="00304353">
        <w:tc>
          <w:tcPr>
            <w:tcW w:w="3402" w:type="dxa"/>
          </w:tcPr>
          <w:p w14:paraId="4479D4A4" w14:textId="59F43CD2" w:rsidR="00FC0793" w:rsidRDefault="00275B2D" w:rsidP="000C45B3">
            <w:pPr>
              <w:spacing w:line="276" w:lineRule="auto"/>
            </w:pPr>
            <w:r w:rsidRPr="00275B2D">
              <w:rPr>
                <w:rFonts w:eastAsia="Times New Roman"/>
              </w:rPr>
              <w:t xml:space="preserve">he </w:t>
            </w:r>
            <w:proofErr w:type="spellStart"/>
            <w:r w:rsidRPr="00275B2D">
              <w:rPr>
                <w:rFonts w:eastAsia="Times New Roman"/>
              </w:rPr>
              <w:t>couldn't</w:t>
            </w:r>
            <w:proofErr w:type="spellEnd"/>
            <w:r w:rsidRPr="00275B2D">
              <w:rPr>
                <w:rFonts w:eastAsia="Times New Roman"/>
              </w:rPr>
              <w:t xml:space="preserve"> </w:t>
            </w:r>
            <w:proofErr w:type="spellStart"/>
            <w:r w:rsidRPr="00275B2D">
              <w:rPr>
                <w:rFonts w:eastAsia="Times New Roman"/>
              </w:rPr>
              <w:t>decide</w:t>
            </w:r>
            <w:proofErr w:type="spellEnd"/>
            <w:r w:rsidRPr="00275B2D">
              <w:rPr>
                <w:rFonts w:eastAsia="Times New Roman"/>
              </w:rPr>
              <w:t xml:space="preserve"> </w:t>
            </w:r>
            <w:proofErr w:type="spellStart"/>
            <w:r w:rsidRPr="00275B2D">
              <w:rPr>
                <w:rFonts w:eastAsia="Times New Roman"/>
                <w:highlight w:val="yellow"/>
              </w:rPr>
              <w:t>whether</w:t>
            </w:r>
            <w:proofErr w:type="spellEnd"/>
            <w:r w:rsidRPr="00275B2D">
              <w:rPr>
                <w:rFonts w:eastAsia="Times New Roman"/>
              </w:rPr>
              <w:t xml:space="preserve"> </w:t>
            </w:r>
            <w:proofErr w:type="spellStart"/>
            <w:r w:rsidRPr="00275B2D">
              <w:rPr>
                <w:rFonts w:eastAsia="Times New Roman"/>
              </w:rPr>
              <w:t>Honoria</w:t>
            </w:r>
            <w:proofErr w:type="spellEnd"/>
            <w:r w:rsidRPr="00275B2D">
              <w:rPr>
                <w:rFonts w:eastAsia="Times New Roman"/>
              </w:rPr>
              <w:t xml:space="preserve"> </w:t>
            </w:r>
            <w:proofErr w:type="spellStart"/>
            <w:r w:rsidRPr="00E32D72">
              <w:rPr>
                <w:rFonts w:eastAsia="Times New Roman"/>
                <w:highlight w:val="yellow"/>
              </w:rPr>
              <w:t>was</w:t>
            </w:r>
            <w:proofErr w:type="spellEnd"/>
            <w:r w:rsidRPr="00275B2D">
              <w:rPr>
                <w:rFonts w:eastAsia="Times New Roman"/>
              </w:rPr>
              <w:t xml:space="preserve"> </w:t>
            </w:r>
            <w:r w:rsidRPr="00E32D72">
              <w:rPr>
                <w:rFonts w:eastAsia="Times New Roman"/>
                <w:highlight w:val="yellow"/>
              </w:rPr>
              <w:t xml:space="preserve">most </w:t>
            </w:r>
            <w:proofErr w:type="spellStart"/>
            <w:r w:rsidRPr="00E32D72">
              <w:rPr>
                <w:rFonts w:eastAsia="Times New Roman"/>
                <w:highlight w:val="yellow"/>
              </w:rPr>
              <w:t>like</w:t>
            </w:r>
            <w:proofErr w:type="spellEnd"/>
            <w:r w:rsidRPr="00275B2D">
              <w:rPr>
                <w:rFonts w:eastAsia="Times New Roman"/>
              </w:rPr>
              <w:t xml:space="preserve"> </w:t>
            </w:r>
            <w:proofErr w:type="spellStart"/>
            <w:r w:rsidRPr="00275B2D">
              <w:rPr>
                <w:rFonts w:eastAsia="Times New Roman"/>
              </w:rPr>
              <w:t>him</w:t>
            </w:r>
            <w:proofErr w:type="spellEnd"/>
            <w:r w:rsidRPr="00275B2D">
              <w:rPr>
                <w:rFonts w:eastAsia="Times New Roman"/>
              </w:rPr>
              <w:t xml:space="preserve"> </w:t>
            </w:r>
            <w:proofErr w:type="spellStart"/>
            <w:r w:rsidRPr="00275B2D">
              <w:rPr>
                <w:rFonts w:eastAsia="Times New Roman"/>
              </w:rPr>
              <w:t>or</w:t>
            </w:r>
            <w:proofErr w:type="spellEnd"/>
            <w:r w:rsidRPr="00275B2D">
              <w:rPr>
                <w:rFonts w:eastAsia="Times New Roman"/>
              </w:rPr>
              <w:t xml:space="preserve"> her </w:t>
            </w:r>
            <w:proofErr w:type="spellStart"/>
            <w:r w:rsidRPr="00275B2D">
              <w:rPr>
                <w:rFonts w:eastAsia="Times New Roman"/>
              </w:rPr>
              <w:t>mother</w:t>
            </w:r>
            <w:proofErr w:type="spellEnd"/>
            <w:r w:rsidR="00FC0793">
              <w:rPr>
                <w:rFonts w:eastAsia="Times New Roman"/>
              </w:rPr>
              <w:t xml:space="preserve"> (205)</w:t>
            </w:r>
          </w:p>
        </w:tc>
        <w:tc>
          <w:tcPr>
            <w:tcW w:w="3402" w:type="dxa"/>
          </w:tcPr>
          <w:p w14:paraId="10DF6A14" w14:textId="0CF21C83" w:rsidR="00FC0793" w:rsidRDefault="00275B2D" w:rsidP="000C45B3">
            <w:pPr>
              <w:spacing w:line="276" w:lineRule="auto"/>
            </w:pPr>
            <w:r w:rsidRPr="00275B2D">
              <w:rPr>
                <w:rFonts w:eastAsia="Times New Roman"/>
              </w:rPr>
              <w:t xml:space="preserve">se nemohl rozhodnout, </w:t>
            </w:r>
            <w:r w:rsidRPr="00275B2D">
              <w:rPr>
                <w:rFonts w:eastAsia="Times New Roman"/>
                <w:highlight w:val="yellow"/>
              </w:rPr>
              <w:t>je-li</w:t>
            </w:r>
            <w:r w:rsidRPr="00275B2D">
              <w:rPr>
                <w:rFonts w:eastAsia="Times New Roman"/>
              </w:rPr>
              <w:t xml:space="preserve"> </w:t>
            </w:r>
            <w:proofErr w:type="spellStart"/>
            <w:r w:rsidRPr="00275B2D">
              <w:rPr>
                <w:rFonts w:eastAsia="Times New Roman"/>
              </w:rPr>
              <w:t>Honorie</w:t>
            </w:r>
            <w:proofErr w:type="spellEnd"/>
            <w:r w:rsidRPr="00275B2D">
              <w:rPr>
                <w:rFonts w:eastAsia="Times New Roman"/>
              </w:rPr>
              <w:t xml:space="preserve"> </w:t>
            </w:r>
            <w:r w:rsidRPr="00E32D72">
              <w:rPr>
                <w:rFonts w:eastAsia="Times New Roman"/>
                <w:highlight w:val="yellow"/>
              </w:rPr>
              <w:t>podobnější</w:t>
            </w:r>
            <w:r w:rsidRPr="00275B2D">
              <w:rPr>
                <w:rFonts w:eastAsia="Times New Roman"/>
              </w:rPr>
              <w:t xml:space="preserve"> jemu nebo své matce </w:t>
            </w:r>
            <w:r w:rsidR="00FC0793">
              <w:rPr>
                <w:rFonts w:eastAsia="Times New Roman"/>
              </w:rPr>
              <w:t>(249)</w:t>
            </w:r>
          </w:p>
        </w:tc>
        <w:tc>
          <w:tcPr>
            <w:tcW w:w="3402" w:type="dxa"/>
          </w:tcPr>
          <w:p w14:paraId="65F53437" w14:textId="64D17F00" w:rsidR="00FC0793" w:rsidRDefault="00275B2D" w:rsidP="000C45B3">
            <w:pPr>
              <w:spacing w:line="276" w:lineRule="auto"/>
            </w:pPr>
            <w:r w:rsidRPr="00275B2D">
              <w:t xml:space="preserve">se nemohl rozhodnout, </w:t>
            </w:r>
            <w:r w:rsidRPr="00E32D72">
              <w:rPr>
                <w:highlight w:val="yellow"/>
              </w:rPr>
              <w:t>jestli</w:t>
            </w:r>
            <w:r w:rsidRPr="00275B2D">
              <w:t xml:space="preserve"> </w:t>
            </w:r>
            <w:r w:rsidRPr="00E32D72">
              <w:rPr>
                <w:highlight w:val="yellow"/>
              </w:rPr>
              <w:t>se</w:t>
            </w:r>
            <w:r>
              <w:t xml:space="preserve"> </w:t>
            </w:r>
            <w:proofErr w:type="spellStart"/>
            <w:r w:rsidRPr="00275B2D">
              <w:t>Honorie</w:t>
            </w:r>
            <w:proofErr w:type="spellEnd"/>
            <w:r w:rsidRPr="00275B2D">
              <w:t xml:space="preserve"> </w:t>
            </w:r>
            <w:r w:rsidRPr="00E32D72">
              <w:rPr>
                <w:highlight w:val="yellow"/>
              </w:rPr>
              <w:t>podobá</w:t>
            </w:r>
            <w:r>
              <w:t xml:space="preserve"> </w:t>
            </w:r>
            <w:r w:rsidRPr="00E32D72">
              <w:rPr>
                <w:highlight w:val="yellow"/>
              </w:rPr>
              <w:t>více</w:t>
            </w:r>
            <w:r w:rsidRPr="00275B2D">
              <w:t xml:space="preserve"> jemu nebo své matce</w:t>
            </w:r>
          </w:p>
        </w:tc>
      </w:tr>
      <w:tr w:rsidR="00FC0793" w14:paraId="41AD58D8" w14:textId="77777777" w:rsidTr="00304353">
        <w:tc>
          <w:tcPr>
            <w:tcW w:w="3402" w:type="dxa"/>
          </w:tcPr>
          <w:p w14:paraId="0E420F32" w14:textId="47689941" w:rsidR="00FC0793" w:rsidRDefault="0066109E" w:rsidP="000C45B3">
            <w:pPr>
              <w:spacing w:line="276" w:lineRule="auto"/>
              <w:rPr>
                <w:rFonts w:eastAsia="Times New Roman"/>
              </w:rPr>
            </w:pPr>
            <w:proofErr w:type="spellStart"/>
            <w:r w:rsidRPr="00ED0B3A">
              <w:rPr>
                <w:rFonts w:eastAsia="Times New Roman"/>
                <w:highlight w:val="yellow"/>
              </w:rPr>
              <w:t>if</w:t>
            </w:r>
            <w:proofErr w:type="spellEnd"/>
            <w:r w:rsidRPr="0066109E">
              <w:rPr>
                <w:rFonts w:eastAsia="Times New Roman"/>
              </w:rPr>
              <w:t xml:space="preserve"> </w:t>
            </w:r>
            <w:proofErr w:type="spellStart"/>
            <w:r w:rsidRPr="0066109E">
              <w:rPr>
                <w:rFonts w:eastAsia="Times New Roman"/>
              </w:rPr>
              <w:t>she</w:t>
            </w:r>
            <w:proofErr w:type="spellEnd"/>
            <w:r w:rsidRPr="0066109E">
              <w:rPr>
                <w:rFonts w:eastAsia="Times New Roman"/>
              </w:rPr>
              <w:t xml:space="preserve"> </w:t>
            </w:r>
            <w:proofErr w:type="spellStart"/>
            <w:r w:rsidRPr="00ED0B3A">
              <w:rPr>
                <w:rFonts w:eastAsia="Times New Roman"/>
                <w:highlight w:val="yellow"/>
              </w:rPr>
              <w:t>didn't</w:t>
            </w:r>
            <w:proofErr w:type="spellEnd"/>
            <w:r w:rsidRPr="00ED0B3A">
              <w:rPr>
                <w:rFonts w:eastAsia="Times New Roman"/>
                <w:highlight w:val="yellow"/>
              </w:rPr>
              <w:t xml:space="preserve"> </w:t>
            </w:r>
            <w:proofErr w:type="spellStart"/>
            <w:r w:rsidRPr="00ED0B3A">
              <w:rPr>
                <w:rFonts w:eastAsia="Times New Roman"/>
                <w:highlight w:val="yellow"/>
              </w:rPr>
              <w:t>combine</w:t>
            </w:r>
            <w:proofErr w:type="spellEnd"/>
            <w:r w:rsidRPr="0066109E">
              <w:rPr>
                <w:rFonts w:eastAsia="Times New Roman"/>
              </w:rPr>
              <w:t xml:space="preserve"> </w:t>
            </w:r>
            <w:proofErr w:type="spellStart"/>
            <w:r w:rsidRPr="0066109E">
              <w:rPr>
                <w:rFonts w:eastAsia="Times New Roman"/>
              </w:rPr>
              <w:t>the</w:t>
            </w:r>
            <w:proofErr w:type="spellEnd"/>
            <w:r w:rsidRPr="0066109E">
              <w:rPr>
                <w:rFonts w:eastAsia="Times New Roman"/>
              </w:rPr>
              <w:t xml:space="preserve"> </w:t>
            </w:r>
            <w:proofErr w:type="spellStart"/>
            <w:r w:rsidRPr="0066109E">
              <w:rPr>
                <w:rFonts w:eastAsia="Times New Roman"/>
              </w:rPr>
              <w:t>traits</w:t>
            </w:r>
            <w:proofErr w:type="spellEnd"/>
            <w:r w:rsidRPr="0066109E">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both</w:t>
            </w:r>
            <w:proofErr w:type="spellEnd"/>
            <w:r>
              <w:rPr>
                <w:rFonts w:eastAsia="Times New Roman"/>
              </w:rPr>
              <w:t xml:space="preserve"> </w:t>
            </w:r>
            <w:r w:rsidR="00FC0793">
              <w:rPr>
                <w:rFonts w:eastAsia="Times New Roman"/>
              </w:rPr>
              <w:t>(205)</w:t>
            </w:r>
          </w:p>
        </w:tc>
        <w:tc>
          <w:tcPr>
            <w:tcW w:w="3402" w:type="dxa"/>
          </w:tcPr>
          <w:p w14:paraId="174DA3D2" w14:textId="59E03C13" w:rsidR="00FC0793" w:rsidRDefault="0066109E" w:rsidP="000C45B3">
            <w:pPr>
              <w:spacing w:line="276" w:lineRule="auto"/>
              <w:rPr>
                <w:rFonts w:eastAsia="Times New Roman"/>
              </w:rPr>
            </w:pPr>
            <w:r w:rsidRPr="0066109E">
              <w:rPr>
                <w:rFonts w:eastAsia="Times New Roman"/>
                <w:highlight w:val="yellow"/>
              </w:rPr>
              <w:t>nesmísí-l</w:t>
            </w:r>
            <w:r w:rsidRPr="00ED0B3A">
              <w:rPr>
                <w:rFonts w:eastAsia="Times New Roman"/>
                <w:highlight w:val="yellow"/>
              </w:rPr>
              <w:t>i se</w:t>
            </w:r>
            <w:r w:rsidRPr="0066109E">
              <w:rPr>
                <w:rFonts w:eastAsia="Times New Roman"/>
              </w:rPr>
              <w:t xml:space="preserve"> v ní ty vlastnosti obou rodičů </w:t>
            </w:r>
            <w:r w:rsidR="00FC0793">
              <w:rPr>
                <w:rFonts w:eastAsia="Times New Roman"/>
              </w:rPr>
              <w:t>(249)</w:t>
            </w:r>
          </w:p>
        </w:tc>
        <w:tc>
          <w:tcPr>
            <w:tcW w:w="3402" w:type="dxa"/>
          </w:tcPr>
          <w:p w14:paraId="18925AAD" w14:textId="1C5B0FD1" w:rsidR="00FC0793" w:rsidRDefault="00ED0B3A" w:rsidP="000C45B3">
            <w:pPr>
              <w:spacing w:line="276" w:lineRule="auto"/>
            </w:pPr>
            <w:r w:rsidRPr="00ED0B3A">
              <w:rPr>
                <w:highlight w:val="yellow"/>
              </w:rPr>
              <w:t xml:space="preserve">pokud </w:t>
            </w:r>
            <w:r w:rsidR="008E6CD6" w:rsidRPr="00ED0B3A">
              <w:rPr>
                <w:highlight w:val="yellow"/>
              </w:rPr>
              <w:t>se</w:t>
            </w:r>
            <w:r w:rsidR="008E6CD6">
              <w:t xml:space="preserve"> </w:t>
            </w:r>
            <w:r>
              <w:t xml:space="preserve">v ní </w:t>
            </w:r>
            <w:r w:rsidR="008E6CD6" w:rsidRPr="00ED0B3A">
              <w:rPr>
                <w:highlight w:val="yellow"/>
              </w:rPr>
              <w:t>nesmísí</w:t>
            </w:r>
            <w:r>
              <w:t xml:space="preserve"> ty vlastnosti obou rodičů</w:t>
            </w:r>
          </w:p>
        </w:tc>
      </w:tr>
      <w:tr w:rsidR="00FC0793" w14:paraId="5D7E0E06" w14:textId="77777777" w:rsidTr="00304353">
        <w:tc>
          <w:tcPr>
            <w:tcW w:w="3402" w:type="dxa"/>
          </w:tcPr>
          <w:p w14:paraId="4222474C" w14:textId="0A879B67" w:rsidR="00FC0793" w:rsidRDefault="00C56039" w:rsidP="000C45B3">
            <w:pPr>
              <w:spacing w:line="276" w:lineRule="auto"/>
              <w:rPr>
                <w:rFonts w:eastAsia="Times New Roman"/>
              </w:rPr>
            </w:pPr>
            <w:proofErr w:type="spellStart"/>
            <w:r w:rsidRPr="00C56039">
              <w:rPr>
                <w:rFonts w:eastAsia="Times New Roman"/>
              </w:rPr>
              <w:t>asked</w:t>
            </w:r>
            <w:proofErr w:type="spellEnd"/>
            <w:r w:rsidRPr="00C56039">
              <w:rPr>
                <w:rFonts w:eastAsia="Times New Roman"/>
              </w:rPr>
              <w:t xml:space="preserve"> </w:t>
            </w:r>
            <w:proofErr w:type="spellStart"/>
            <w:r w:rsidRPr="00C56039">
              <w:rPr>
                <w:rFonts w:eastAsia="Times New Roman"/>
                <w:highlight w:val="yellow"/>
              </w:rPr>
              <w:t>if</w:t>
            </w:r>
            <w:proofErr w:type="spellEnd"/>
            <w:r w:rsidRPr="00C56039">
              <w:rPr>
                <w:rFonts w:eastAsia="Times New Roman"/>
              </w:rPr>
              <w:t xml:space="preserve"> he </w:t>
            </w:r>
            <w:proofErr w:type="spellStart"/>
            <w:r w:rsidRPr="00C56039">
              <w:rPr>
                <w:rFonts w:eastAsia="Times New Roman"/>
                <w:highlight w:val="yellow"/>
              </w:rPr>
              <w:t>could</w:t>
            </w:r>
            <w:proofErr w:type="spellEnd"/>
            <w:r w:rsidRPr="00C56039">
              <w:rPr>
                <w:rFonts w:eastAsia="Times New Roman"/>
              </w:rPr>
              <w:t xml:space="preserve"> </w:t>
            </w:r>
            <w:proofErr w:type="spellStart"/>
            <w:r w:rsidRPr="00C56039">
              <w:rPr>
                <w:rFonts w:eastAsia="Times New Roman"/>
              </w:rPr>
              <w:t>count</w:t>
            </w:r>
            <w:proofErr w:type="spellEnd"/>
            <w:r w:rsidRPr="00C56039">
              <w:rPr>
                <w:rFonts w:eastAsia="Times New Roman"/>
              </w:rPr>
              <w:t xml:space="preserve"> on </w:t>
            </w:r>
            <w:r w:rsidR="00FC0793">
              <w:rPr>
                <w:rFonts w:eastAsia="Times New Roman"/>
              </w:rPr>
              <w:t>(221)</w:t>
            </w:r>
          </w:p>
        </w:tc>
        <w:tc>
          <w:tcPr>
            <w:tcW w:w="3402" w:type="dxa"/>
          </w:tcPr>
          <w:p w14:paraId="3816072D" w14:textId="07211E38" w:rsidR="00FC0793" w:rsidRDefault="00C56039" w:rsidP="000C45B3">
            <w:pPr>
              <w:tabs>
                <w:tab w:val="left" w:pos="948"/>
              </w:tabs>
              <w:spacing w:line="276" w:lineRule="auto"/>
              <w:rPr>
                <w:rFonts w:eastAsia="Times New Roman"/>
              </w:rPr>
            </w:pPr>
            <w:r w:rsidRPr="00C56039">
              <w:rPr>
                <w:rFonts w:eastAsia="Times New Roman"/>
              </w:rPr>
              <w:t xml:space="preserve">zeptal se, </w:t>
            </w:r>
            <w:r w:rsidRPr="00C56039">
              <w:rPr>
                <w:rFonts w:eastAsia="Times New Roman"/>
                <w:highlight w:val="yellow"/>
              </w:rPr>
              <w:t>může-li</w:t>
            </w:r>
            <w:r w:rsidRPr="00C56039">
              <w:rPr>
                <w:rFonts w:eastAsia="Times New Roman"/>
              </w:rPr>
              <w:t xml:space="preserve"> počítat </w:t>
            </w:r>
            <w:r w:rsidR="00FC0793">
              <w:rPr>
                <w:rFonts w:eastAsia="Times New Roman"/>
              </w:rPr>
              <w:t>(260)</w:t>
            </w:r>
          </w:p>
        </w:tc>
        <w:tc>
          <w:tcPr>
            <w:tcW w:w="3402" w:type="dxa"/>
          </w:tcPr>
          <w:p w14:paraId="401E17A6" w14:textId="6AD9B28D" w:rsidR="00FC0793" w:rsidRDefault="00C56039" w:rsidP="000C45B3">
            <w:pPr>
              <w:spacing w:line="276" w:lineRule="auto"/>
            </w:pPr>
            <w:r>
              <w:t xml:space="preserve">zeptal se, </w:t>
            </w:r>
            <w:r w:rsidRPr="00C56039">
              <w:rPr>
                <w:highlight w:val="yellow"/>
              </w:rPr>
              <w:t>j</w:t>
            </w:r>
            <w:r w:rsidR="008E6CD6" w:rsidRPr="00C56039">
              <w:rPr>
                <w:highlight w:val="yellow"/>
              </w:rPr>
              <w:t>estli může</w:t>
            </w:r>
            <w:r>
              <w:t xml:space="preserve"> počítat</w:t>
            </w:r>
          </w:p>
        </w:tc>
      </w:tr>
    </w:tbl>
    <w:p w14:paraId="5B65985A" w14:textId="77777777" w:rsidR="00FC0793" w:rsidRDefault="00FC0793" w:rsidP="00D3409C">
      <w:pPr>
        <w:spacing w:line="360" w:lineRule="auto"/>
      </w:pPr>
    </w:p>
    <w:p w14:paraId="7AD37BB8" w14:textId="3E6CF551" w:rsidR="000C45B3" w:rsidRDefault="000C45B3" w:rsidP="00D3409C">
      <w:pPr>
        <w:spacing w:line="360" w:lineRule="auto"/>
      </w:pPr>
      <w:r>
        <w:tab/>
        <w:t>D</w:t>
      </w:r>
      <w:r w:rsidR="00526496">
        <w:t>ruhý</w:t>
      </w:r>
      <w:r>
        <w:t xml:space="preserve"> typ analyzované fráze se týká </w:t>
      </w:r>
      <w:r w:rsidR="004D1945">
        <w:t xml:space="preserve">případů uvedených v </w:t>
      </w:r>
      <w:r w:rsidR="004D1945">
        <w:fldChar w:fldCharType="begin"/>
      </w:r>
      <w:r w:rsidR="004D1945">
        <w:instrText xml:space="preserve"> REF _Ref163823795 \h </w:instrText>
      </w:r>
      <w:r w:rsidR="004D1945">
        <w:fldChar w:fldCharType="separate"/>
      </w:r>
      <w:r w:rsidR="00691814">
        <w:t xml:space="preserve">Tabulce </w:t>
      </w:r>
      <w:r w:rsidR="00691814">
        <w:rPr>
          <w:noProof/>
        </w:rPr>
        <w:t>13</w:t>
      </w:r>
      <w:r w:rsidR="004D1945">
        <w:fldChar w:fldCharType="end"/>
      </w:r>
      <w:r>
        <w:t xml:space="preserve">, které </w:t>
      </w:r>
      <w:r w:rsidR="00385FC7">
        <w:t xml:space="preserve">se něčím liší od </w:t>
      </w:r>
      <w:r>
        <w:t>běžn</w:t>
      </w:r>
      <w:r w:rsidR="00385FC7">
        <w:t>ého použití</w:t>
      </w:r>
      <w:r>
        <w:t xml:space="preserve"> v současné normě.</w:t>
      </w:r>
    </w:p>
    <w:p w14:paraId="61D76219" w14:textId="1C3EB582" w:rsidR="00B40067" w:rsidRDefault="00B40067" w:rsidP="00B40067">
      <w:pPr>
        <w:pStyle w:val="Titulek"/>
      </w:pPr>
      <w:bookmarkStart w:id="51" w:name="_Toc165048853"/>
      <w:bookmarkStart w:id="52" w:name="_Ref163823795"/>
      <w:r>
        <w:t xml:space="preserve">Tabulka </w:t>
      </w:r>
      <w:r>
        <w:fldChar w:fldCharType="begin"/>
      </w:r>
      <w:r>
        <w:instrText xml:space="preserve"> SEQ Tabulka \* ARABIC </w:instrText>
      </w:r>
      <w:r>
        <w:fldChar w:fldCharType="separate"/>
      </w:r>
      <w:r w:rsidR="0048402B">
        <w:rPr>
          <w:noProof/>
        </w:rPr>
        <w:t>13</w:t>
      </w:r>
      <w:bookmarkEnd w:id="51"/>
      <w:r>
        <w:fldChar w:fldCharType="end"/>
      </w:r>
      <w:bookmarkEnd w:id="52"/>
    </w:p>
    <w:tbl>
      <w:tblPr>
        <w:tblStyle w:val="Mkatabulky"/>
        <w:tblW w:w="10206" w:type="dxa"/>
        <w:tblLook w:val="04A0" w:firstRow="1" w:lastRow="0" w:firstColumn="1" w:lastColumn="0" w:noHBand="0" w:noVBand="1"/>
      </w:tblPr>
      <w:tblGrid>
        <w:gridCol w:w="3402"/>
        <w:gridCol w:w="3402"/>
        <w:gridCol w:w="3402"/>
      </w:tblGrid>
      <w:tr w:rsidR="000C45B3" w:rsidRPr="005253CE" w14:paraId="000519BD" w14:textId="77777777" w:rsidTr="00304353">
        <w:tc>
          <w:tcPr>
            <w:tcW w:w="3402" w:type="dxa"/>
          </w:tcPr>
          <w:p w14:paraId="7048127F" w14:textId="77777777" w:rsidR="000C45B3" w:rsidRDefault="000C45B3" w:rsidP="00304353">
            <w:pPr>
              <w:spacing w:line="276" w:lineRule="auto"/>
            </w:pPr>
            <w:r w:rsidRPr="00425FB1">
              <w:rPr>
                <w:b/>
                <w:bCs/>
                <w:kern w:val="0"/>
                <w14:ligatures w14:val="none"/>
              </w:rPr>
              <w:t>BR23</w:t>
            </w:r>
          </w:p>
        </w:tc>
        <w:tc>
          <w:tcPr>
            <w:tcW w:w="3402" w:type="dxa"/>
          </w:tcPr>
          <w:p w14:paraId="17FA84DB" w14:textId="77777777" w:rsidR="000C45B3" w:rsidRDefault="000C45B3" w:rsidP="00304353">
            <w:pPr>
              <w:spacing w:line="276" w:lineRule="auto"/>
            </w:pPr>
            <w:r w:rsidRPr="00425FB1">
              <w:rPr>
                <w:rFonts w:eastAsia="Times New Roman"/>
                <w:b/>
                <w:bCs/>
              </w:rPr>
              <w:t>Bó64</w:t>
            </w:r>
          </w:p>
        </w:tc>
        <w:tc>
          <w:tcPr>
            <w:tcW w:w="3402" w:type="dxa"/>
          </w:tcPr>
          <w:p w14:paraId="00C77CA3" w14:textId="77777777" w:rsidR="000C45B3" w:rsidRPr="005253CE" w:rsidRDefault="000C45B3" w:rsidP="00304353">
            <w:pPr>
              <w:spacing w:line="276" w:lineRule="auto"/>
              <w:rPr>
                <w:b/>
                <w:bCs/>
              </w:rPr>
            </w:pPr>
            <w:r w:rsidRPr="005253CE">
              <w:rPr>
                <w:b/>
                <w:bCs/>
              </w:rPr>
              <w:t>VP</w:t>
            </w:r>
          </w:p>
        </w:tc>
      </w:tr>
      <w:tr w:rsidR="002B773D" w14:paraId="4F54BBC4" w14:textId="77777777" w:rsidTr="00304353">
        <w:tc>
          <w:tcPr>
            <w:tcW w:w="3402" w:type="dxa"/>
          </w:tcPr>
          <w:p w14:paraId="5EB914B1" w14:textId="07E4B0F6" w:rsidR="002B773D" w:rsidRDefault="002B773D" w:rsidP="002B773D">
            <w:pPr>
              <w:spacing w:line="276" w:lineRule="auto"/>
            </w:pPr>
            <w:r>
              <w:rPr>
                <w:rFonts w:eastAsia="Times New Roman"/>
              </w:rPr>
              <w:t xml:space="preserve">let </w:t>
            </w:r>
            <w:proofErr w:type="spellStart"/>
            <w:r>
              <w:rPr>
                <w:rFonts w:eastAsia="Times New Roman"/>
              </w:rPr>
              <w:t>me</w:t>
            </w:r>
            <w:proofErr w:type="spellEnd"/>
            <w:r>
              <w:rPr>
                <w:rFonts w:eastAsia="Times New Roman"/>
              </w:rPr>
              <w:t xml:space="preserve"> call </w:t>
            </w:r>
            <w:proofErr w:type="spellStart"/>
            <w:r w:rsidRPr="00B40067">
              <w:rPr>
                <w:rFonts w:eastAsia="Times New Roman"/>
                <w:highlight w:val="yellow"/>
              </w:rPr>
              <w:t>you</w:t>
            </w:r>
            <w:proofErr w:type="spellEnd"/>
            <w:r>
              <w:rPr>
                <w:rFonts w:eastAsia="Times New Roman"/>
              </w:rPr>
              <w:t xml:space="preserve"> (210)</w:t>
            </w:r>
          </w:p>
        </w:tc>
        <w:tc>
          <w:tcPr>
            <w:tcW w:w="3402" w:type="dxa"/>
          </w:tcPr>
          <w:p w14:paraId="7D5BB601" w14:textId="2D778DE3" w:rsidR="002B773D" w:rsidRDefault="002B773D" w:rsidP="002B773D">
            <w:pPr>
              <w:spacing w:line="276" w:lineRule="auto"/>
            </w:pPr>
            <w:r>
              <w:rPr>
                <w:rFonts w:eastAsia="Times New Roman"/>
              </w:rPr>
              <w:t xml:space="preserve">já </w:t>
            </w:r>
            <w:r w:rsidRPr="00B40067">
              <w:rPr>
                <w:rFonts w:eastAsia="Times New Roman"/>
                <w:highlight w:val="yellow"/>
              </w:rPr>
              <w:t>tě</w:t>
            </w:r>
            <w:r>
              <w:rPr>
                <w:rFonts w:eastAsia="Times New Roman"/>
              </w:rPr>
              <w:t xml:space="preserve"> zavolám (253)</w:t>
            </w:r>
          </w:p>
        </w:tc>
        <w:tc>
          <w:tcPr>
            <w:tcW w:w="3402" w:type="dxa"/>
          </w:tcPr>
          <w:p w14:paraId="42624743" w14:textId="789C88AD" w:rsidR="002B773D" w:rsidRDefault="002B773D" w:rsidP="002B773D">
            <w:pPr>
              <w:spacing w:line="276" w:lineRule="auto"/>
            </w:pPr>
            <w:r>
              <w:t xml:space="preserve">já </w:t>
            </w:r>
            <w:r w:rsidRPr="00B40067">
              <w:rPr>
                <w:highlight w:val="yellow"/>
              </w:rPr>
              <w:t>ti</w:t>
            </w:r>
            <w:r>
              <w:t xml:space="preserve"> zavolám</w:t>
            </w:r>
          </w:p>
        </w:tc>
      </w:tr>
      <w:tr w:rsidR="002B773D" w14:paraId="66483D30" w14:textId="77777777" w:rsidTr="00304353">
        <w:tc>
          <w:tcPr>
            <w:tcW w:w="3402" w:type="dxa"/>
          </w:tcPr>
          <w:p w14:paraId="6794503A" w14:textId="669B1E87" w:rsidR="002B773D" w:rsidRDefault="002B773D" w:rsidP="002B773D">
            <w:pPr>
              <w:spacing w:line="276" w:lineRule="auto"/>
              <w:rPr>
                <w:rFonts w:eastAsia="Times New Roman"/>
              </w:rPr>
            </w:pPr>
            <w:proofErr w:type="spellStart"/>
            <w:r>
              <w:rPr>
                <w:rFonts w:eastAsia="Times New Roman"/>
              </w:rPr>
              <w:t>I’d</w:t>
            </w:r>
            <w:proofErr w:type="spellEnd"/>
            <w:r>
              <w:rPr>
                <w:rFonts w:eastAsia="Times New Roman"/>
              </w:rPr>
              <w:t xml:space="preserve"> </w:t>
            </w:r>
            <w:proofErr w:type="spellStart"/>
            <w:r>
              <w:rPr>
                <w:rFonts w:eastAsia="Times New Roman"/>
              </w:rPr>
              <w:t>better</w:t>
            </w:r>
            <w:proofErr w:type="spellEnd"/>
            <w:r>
              <w:rPr>
                <w:rFonts w:eastAsia="Times New Roman"/>
              </w:rPr>
              <w:t xml:space="preserve"> call </w:t>
            </w:r>
            <w:proofErr w:type="spellStart"/>
            <w:r w:rsidRPr="00B40067">
              <w:rPr>
                <w:rFonts w:eastAsia="Times New Roman"/>
                <w:highlight w:val="yellow"/>
              </w:rPr>
              <w:t>you</w:t>
            </w:r>
            <w:proofErr w:type="spellEnd"/>
            <w:r>
              <w:rPr>
                <w:rFonts w:eastAsia="Times New Roman"/>
              </w:rPr>
              <w:t xml:space="preserve"> (211)</w:t>
            </w:r>
          </w:p>
        </w:tc>
        <w:tc>
          <w:tcPr>
            <w:tcW w:w="3402" w:type="dxa"/>
          </w:tcPr>
          <w:p w14:paraId="3FD6B8CE" w14:textId="67EF151B" w:rsidR="002B773D" w:rsidRDefault="002B773D" w:rsidP="002B773D">
            <w:pPr>
              <w:spacing w:line="276" w:lineRule="auto"/>
              <w:rPr>
                <w:rFonts w:eastAsia="Times New Roman"/>
              </w:rPr>
            </w:pPr>
            <w:r>
              <w:rPr>
                <w:rFonts w:eastAsia="Times New Roman"/>
              </w:rPr>
              <w:t xml:space="preserve">Bude lepší, když zavolám já </w:t>
            </w:r>
            <w:r w:rsidRPr="00B40067">
              <w:rPr>
                <w:rFonts w:eastAsia="Times New Roman"/>
                <w:highlight w:val="yellow"/>
              </w:rPr>
              <w:t>tebe</w:t>
            </w:r>
            <w:r>
              <w:rPr>
                <w:rFonts w:eastAsia="Times New Roman"/>
              </w:rPr>
              <w:t xml:space="preserve"> (253)</w:t>
            </w:r>
          </w:p>
        </w:tc>
        <w:tc>
          <w:tcPr>
            <w:tcW w:w="3402" w:type="dxa"/>
          </w:tcPr>
          <w:p w14:paraId="2B7C9AB8" w14:textId="5A099482" w:rsidR="002B773D" w:rsidRDefault="002B773D" w:rsidP="002B773D">
            <w:pPr>
              <w:spacing w:line="276" w:lineRule="auto"/>
            </w:pPr>
            <w:r w:rsidRPr="002B773D">
              <w:t xml:space="preserve">Bude lepší, když zavolám já </w:t>
            </w:r>
            <w:r w:rsidRPr="00B40067">
              <w:rPr>
                <w:highlight w:val="yellow"/>
              </w:rPr>
              <w:t>tobě</w:t>
            </w:r>
          </w:p>
        </w:tc>
      </w:tr>
      <w:tr w:rsidR="00EC750D" w14:paraId="59CECA0E" w14:textId="77777777" w:rsidTr="00304353">
        <w:tc>
          <w:tcPr>
            <w:tcW w:w="3402" w:type="dxa"/>
          </w:tcPr>
          <w:p w14:paraId="08467560" w14:textId="6AC14C01" w:rsidR="00EC750D" w:rsidRDefault="00EC750D" w:rsidP="00EC750D">
            <w:pPr>
              <w:spacing w:line="276" w:lineRule="auto"/>
              <w:rPr>
                <w:rFonts w:eastAsia="Times New Roman"/>
              </w:rPr>
            </w:pPr>
            <w:r w:rsidRPr="00865D67">
              <w:t xml:space="preserve">My </w:t>
            </w:r>
            <w:r w:rsidRPr="00EC750D">
              <w:rPr>
                <w:highlight w:val="yellow"/>
              </w:rPr>
              <w:t>duty</w:t>
            </w:r>
            <w:r w:rsidRPr="00865D67">
              <w:t xml:space="preserve"> </w:t>
            </w:r>
            <w:proofErr w:type="spellStart"/>
            <w:r w:rsidRPr="00865D67">
              <w:t>is</w:t>
            </w:r>
            <w:proofErr w:type="spellEnd"/>
            <w:r w:rsidRPr="00865D67">
              <w:t xml:space="preserve"> </w:t>
            </w:r>
            <w:proofErr w:type="spellStart"/>
            <w:r w:rsidRPr="00865D67">
              <w:t>entirely</w:t>
            </w:r>
            <w:proofErr w:type="spellEnd"/>
            <w:r w:rsidRPr="00865D67">
              <w:t xml:space="preserve"> </w:t>
            </w:r>
            <w:r w:rsidRPr="00EC750D">
              <w:rPr>
                <w:highlight w:val="yellow"/>
              </w:rPr>
              <w:t>to</w:t>
            </w:r>
            <w:r w:rsidRPr="000A2DB2">
              <w:t xml:space="preserve"> Helen</w:t>
            </w:r>
            <w:r>
              <w:t xml:space="preserve"> (</w:t>
            </w:r>
            <w:r w:rsidRPr="00865D67">
              <w:t>215</w:t>
            </w:r>
            <w:r>
              <w:t>)</w:t>
            </w:r>
          </w:p>
        </w:tc>
        <w:tc>
          <w:tcPr>
            <w:tcW w:w="3402" w:type="dxa"/>
          </w:tcPr>
          <w:p w14:paraId="12119A6D" w14:textId="5D7E74A4" w:rsidR="00EC750D" w:rsidRDefault="00EC750D" w:rsidP="00EC750D">
            <w:pPr>
              <w:spacing w:line="276" w:lineRule="auto"/>
              <w:rPr>
                <w:rFonts w:eastAsia="Times New Roman"/>
              </w:rPr>
            </w:pPr>
            <w:r w:rsidRPr="00865D67">
              <w:t>Mám</w:t>
            </w:r>
            <w:r w:rsidRPr="000A2DB2">
              <w:t xml:space="preserve"> </w:t>
            </w:r>
            <w:r w:rsidRPr="000A2DB2">
              <w:rPr>
                <w:highlight w:val="yellow"/>
              </w:rPr>
              <w:t>povinnosti</w:t>
            </w:r>
            <w:r w:rsidRPr="000A2DB2">
              <w:t xml:space="preserve"> jenom </w:t>
            </w:r>
            <w:r w:rsidRPr="00EC750D">
              <w:rPr>
                <w:highlight w:val="yellow"/>
              </w:rPr>
              <w:t>k</w:t>
            </w:r>
            <w:r w:rsidRPr="000A2DB2">
              <w:t> Heleně</w:t>
            </w:r>
            <w:r>
              <w:t xml:space="preserve"> (</w:t>
            </w:r>
            <w:r w:rsidRPr="00865D67">
              <w:t>256</w:t>
            </w:r>
            <w:r>
              <w:t>)</w:t>
            </w:r>
          </w:p>
        </w:tc>
        <w:tc>
          <w:tcPr>
            <w:tcW w:w="3402" w:type="dxa"/>
          </w:tcPr>
          <w:p w14:paraId="485E0411" w14:textId="4FA7B724" w:rsidR="00EC750D" w:rsidRPr="002B773D" w:rsidRDefault="00EC750D" w:rsidP="00EC750D">
            <w:pPr>
              <w:spacing w:line="276" w:lineRule="auto"/>
            </w:pPr>
            <w:r w:rsidRPr="00EC750D">
              <w:t xml:space="preserve">Mám povinnosti jenom </w:t>
            </w:r>
            <w:r w:rsidRPr="00EC750D">
              <w:rPr>
                <w:highlight w:val="yellow"/>
              </w:rPr>
              <w:t>vůči</w:t>
            </w:r>
            <w:r w:rsidRPr="00EC750D">
              <w:t xml:space="preserve"> Heleně</w:t>
            </w:r>
          </w:p>
        </w:tc>
      </w:tr>
      <w:tr w:rsidR="002B773D" w14:paraId="48700D93" w14:textId="77777777" w:rsidTr="00304353">
        <w:tc>
          <w:tcPr>
            <w:tcW w:w="3402" w:type="dxa"/>
          </w:tcPr>
          <w:p w14:paraId="6FB1F7D3" w14:textId="09F633D9" w:rsidR="002B773D" w:rsidRDefault="002B773D" w:rsidP="002B773D">
            <w:pPr>
              <w:spacing w:line="276" w:lineRule="auto"/>
              <w:rPr>
                <w:rFonts w:eastAsia="Times New Roman"/>
              </w:rPr>
            </w:pPr>
            <w:proofErr w:type="spellStart"/>
            <w:r>
              <w:rPr>
                <w:rFonts w:eastAsia="Times New Roman"/>
              </w:rPr>
              <w:lastRenderedPageBreak/>
              <w:t>they</w:t>
            </w:r>
            <w:proofErr w:type="spellEnd"/>
            <w:r>
              <w:rPr>
                <w:rFonts w:eastAsia="Times New Roman"/>
              </w:rPr>
              <w:t xml:space="preserve"> </w:t>
            </w:r>
            <w:proofErr w:type="spellStart"/>
            <w:r>
              <w:rPr>
                <w:rFonts w:eastAsia="Times New Roman"/>
              </w:rPr>
              <w:t>couldn’t</w:t>
            </w:r>
            <w:proofErr w:type="spellEnd"/>
            <w:r>
              <w:rPr>
                <w:rFonts w:eastAsia="Times New Roman"/>
              </w:rPr>
              <w:t xml:space="preserve"> make </w:t>
            </w:r>
            <w:proofErr w:type="spellStart"/>
            <w:r w:rsidRPr="00B40067">
              <w:rPr>
                <w:rFonts w:eastAsia="Times New Roman"/>
                <w:highlight w:val="yellow"/>
              </w:rPr>
              <w:t>him</w:t>
            </w:r>
            <w:proofErr w:type="spellEnd"/>
            <w:r>
              <w:rPr>
                <w:rFonts w:eastAsia="Times New Roman"/>
              </w:rPr>
              <w:t xml:space="preserve"> </w:t>
            </w:r>
            <w:proofErr w:type="spellStart"/>
            <w:r>
              <w:rPr>
                <w:rFonts w:eastAsia="Times New Roman"/>
              </w:rPr>
              <w:t>pay</w:t>
            </w:r>
            <w:proofErr w:type="spellEnd"/>
            <w:r>
              <w:rPr>
                <w:rFonts w:eastAsia="Times New Roman"/>
              </w:rPr>
              <w:t xml:space="preserve"> </w:t>
            </w:r>
            <w:proofErr w:type="spellStart"/>
            <w:r>
              <w:rPr>
                <w:rFonts w:eastAsia="Times New Roman"/>
              </w:rPr>
              <w:t>forever</w:t>
            </w:r>
            <w:proofErr w:type="spellEnd"/>
            <w:r w:rsidR="00941F69">
              <w:rPr>
                <w:rFonts w:eastAsia="Times New Roman"/>
              </w:rPr>
              <w:t xml:space="preserve"> </w:t>
            </w:r>
            <w:r>
              <w:rPr>
                <w:rFonts w:eastAsia="Times New Roman"/>
              </w:rPr>
              <w:t>(230</w:t>
            </w:r>
            <w:r w:rsidR="006F661F" w:rsidRPr="006F661F">
              <w:t>–</w:t>
            </w:r>
            <w:r>
              <w:rPr>
                <w:rFonts w:eastAsia="Times New Roman"/>
              </w:rPr>
              <w:t>231)</w:t>
            </w:r>
          </w:p>
        </w:tc>
        <w:tc>
          <w:tcPr>
            <w:tcW w:w="3402" w:type="dxa"/>
          </w:tcPr>
          <w:p w14:paraId="197D3C8F" w14:textId="532FD25B" w:rsidR="002B773D" w:rsidRDefault="002B773D" w:rsidP="002B773D">
            <w:pPr>
              <w:spacing w:line="276" w:lineRule="auto"/>
              <w:rPr>
                <w:rFonts w:eastAsia="Times New Roman"/>
              </w:rPr>
            </w:pPr>
            <w:r w:rsidRPr="00B621D5">
              <w:rPr>
                <w:rFonts w:eastAsia="Times New Roman"/>
              </w:rPr>
              <w:t xml:space="preserve">nemohou </w:t>
            </w:r>
            <w:r w:rsidRPr="00B40067">
              <w:rPr>
                <w:rFonts w:eastAsia="Times New Roman"/>
                <w:highlight w:val="yellow"/>
              </w:rPr>
              <w:t>na něm</w:t>
            </w:r>
            <w:r w:rsidRPr="00B621D5">
              <w:rPr>
                <w:rFonts w:eastAsia="Times New Roman"/>
              </w:rPr>
              <w:t xml:space="preserve"> chtít</w:t>
            </w:r>
            <w:r w:rsidRPr="00C86A74">
              <w:rPr>
                <w:rFonts w:eastAsia="Times New Roman"/>
              </w:rPr>
              <w:t>, aby pořád jen platil</w:t>
            </w:r>
            <w:r>
              <w:rPr>
                <w:rFonts w:eastAsia="Times New Roman"/>
              </w:rPr>
              <w:t xml:space="preserve"> (265</w:t>
            </w:r>
            <w:r w:rsidR="006F661F" w:rsidRPr="006F661F">
              <w:t>–</w:t>
            </w:r>
            <w:r>
              <w:rPr>
                <w:rFonts w:eastAsia="Times New Roman"/>
              </w:rPr>
              <w:t>266)</w:t>
            </w:r>
          </w:p>
        </w:tc>
        <w:tc>
          <w:tcPr>
            <w:tcW w:w="3402" w:type="dxa"/>
          </w:tcPr>
          <w:p w14:paraId="74890ACB" w14:textId="7E4FED48" w:rsidR="002B773D" w:rsidRPr="002B773D" w:rsidRDefault="00941F69" w:rsidP="002B773D">
            <w:pPr>
              <w:spacing w:line="276" w:lineRule="auto"/>
            </w:pPr>
            <w:r w:rsidRPr="00B621D5">
              <w:rPr>
                <w:rFonts w:eastAsia="Times New Roman"/>
              </w:rPr>
              <w:t xml:space="preserve">nemohou </w:t>
            </w:r>
            <w:r w:rsidR="00D674E1" w:rsidRPr="00D674E1">
              <w:rPr>
                <w:rFonts w:eastAsia="Times New Roman"/>
                <w:highlight w:val="yellow"/>
              </w:rPr>
              <w:t>od něj</w:t>
            </w:r>
            <w:r w:rsidRPr="00B621D5">
              <w:rPr>
                <w:rFonts w:eastAsia="Times New Roman"/>
              </w:rPr>
              <w:t xml:space="preserve"> chtít</w:t>
            </w:r>
            <w:r w:rsidRPr="00C86A74">
              <w:rPr>
                <w:rFonts w:eastAsia="Times New Roman"/>
              </w:rPr>
              <w:t>, aby pořád jen platil</w:t>
            </w:r>
          </w:p>
        </w:tc>
      </w:tr>
    </w:tbl>
    <w:p w14:paraId="08F261CA" w14:textId="5C4D07AF" w:rsidR="000C45B3" w:rsidRDefault="000C45B3" w:rsidP="00D3409C">
      <w:pPr>
        <w:spacing w:line="360" w:lineRule="auto"/>
      </w:pPr>
    </w:p>
    <w:p w14:paraId="441A6507" w14:textId="57D2A7EA" w:rsidR="00902DC7" w:rsidRDefault="004D1945" w:rsidP="00D3409C">
      <w:pPr>
        <w:spacing w:line="360" w:lineRule="auto"/>
      </w:pPr>
      <w:r>
        <w:tab/>
        <w:t xml:space="preserve">V prvních dvou případech používá verze Bó64 se slovesem „zavolám“ </w:t>
      </w:r>
      <w:r w:rsidR="008B341E">
        <w:t xml:space="preserve">ve smyslu „zatelefonuji“ </w:t>
      </w:r>
      <w:r>
        <w:t>čtvrtý pád, mezitímco VP volí pád třetí.</w:t>
      </w:r>
      <w:r w:rsidR="00902DC7">
        <w:t xml:space="preserve"> K odůvodnění tohoto řešení lze použít různé významy uvedené ve SSČ</w:t>
      </w:r>
      <w:r w:rsidR="00C62D5C">
        <w:t>. S příkladem ve čtvrtém pádě „</w:t>
      </w:r>
      <w:r w:rsidR="00C62D5C" w:rsidRPr="00902DC7">
        <w:t>zavolat přes ulici na</w:t>
      </w:r>
      <w:r w:rsidR="00A218B7">
        <w:t> </w:t>
      </w:r>
      <w:r w:rsidR="00C62D5C" w:rsidRPr="00902DC7">
        <w:t>kamaráda</w:t>
      </w:r>
      <w:r w:rsidR="00C62D5C">
        <w:t xml:space="preserve">“ je uveden pouze </w:t>
      </w:r>
      <w:r w:rsidR="00902DC7">
        <w:t xml:space="preserve">význam </w:t>
      </w:r>
      <w:r w:rsidR="00690CBA">
        <w:t>„</w:t>
      </w:r>
      <w:r w:rsidR="00690CBA" w:rsidRPr="00902DC7">
        <w:t>voláním se ozvat, k někomu se obrátit</w:t>
      </w:r>
      <w:r w:rsidR="00690CBA">
        <w:t>“</w:t>
      </w:r>
      <w:r w:rsidR="00C62D5C">
        <w:t>, mezitímco s příkladem ve třetím pádě „</w:t>
      </w:r>
      <w:r w:rsidR="00C62D5C" w:rsidRPr="00690CBA">
        <w:t>zavolej mě, mi večer</w:t>
      </w:r>
      <w:r w:rsidR="00C62D5C">
        <w:t xml:space="preserve">“ je uveden právě </w:t>
      </w:r>
      <w:r w:rsidR="00902DC7">
        <w:t>význam</w:t>
      </w:r>
      <w:r w:rsidR="00690CBA" w:rsidRPr="00690CBA">
        <w:t xml:space="preserve"> </w:t>
      </w:r>
      <w:r w:rsidR="00690CBA">
        <w:t>„</w:t>
      </w:r>
      <w:r w:rsidR="00690CBA" w:rsidRPr="00690CBA">
        <w:t>zatelefonovat</w:t>
      </w:r>
      <w:r w:rsidR="00C62D5C">
        <w:t xml:space="preserve">“ </w:t>
      </w:r>
      <w:r w:rsidR="006E36EB">
        <w:t>(</w:t>
      </w:r>
      <w:r w:rsidR="00690CBA">
        <w:t xml:space="preserve">heslo </w:t>
      </w:r>
      <w:r w:rsidR="00690CBA" w:rsidRPr="00690CBA">
        <w:rPr>
          <w:i/>
          <w:iCs/>
        </w:rPr>
        <w:t>zavolat</w:t>
      </w:r>
      <w:r w:rsidR="00690CBA">
        <w:t>)</w:t>
      </w:r>
      <w:r w:rsidR="008B341E">
        <w:t>.</w:t>
      </w:r>
    </w:p>
    <w:p w14:paraId="51DCFF81" w14:textId="2B045760" w:rsidR="00F04A33" w:rsidRDefault="00EC750D" w:rsidP="00D3409C">
      <w:pPr>
        <w:spacing w:line="360" w:lineRule="auto"/>
      </w:pPr>
      <w:r>
        <w:tab/>
      </w:r>
      <w:r w:rsidR="00C607E0">
        <w:t>Ve třetím případě bylo „duty to Helen“ přeloženo jako „povinnosti k Heleně“</w:t>
      </w:r>
      <w:r w:rsidR="00F04A33">
        <w:t xml:space="preserve">; VP navrhuje řešení „povinnosti vůči Heleně“. </w:t>
      </w:r>
      <w:r w:rsidR="00C418EA">
        <w:t xml:space="preserve">Jak je možné vidět v </w:t>
      </w:r>
      <w:r w:rsidR="00C418EA">
        <w:fldChar w:fldCharType="begin"/>
      </w:r>
      <w:r w:rsidR="00C418EA">
        <w:instrText xml:space="preserve"> REF _Ref163895753 \h </w:instrText>
      </w:r>
      <w:r w:rsidR="00C418EA">
        <w:fldChar w:fldCharType="separate"/>
      </w:r>
      <w:r w:rsidR="00691814">
        <w:t xml:space="preserve">Tabulce </w:t>
      </w:r>
      <w:r w:rsidR="00691814">
        <w:rPr>
          <w:noProof/>
        </w:rPr>
        <w:t>14</w:t>
      </w:r>
      <w:r w:rsidR="00C418EA">
        <w:fldChar w:fldCharType="end"/>
      </w:r>
      <w:r w:rsidR="00C418EA">
        <w:t>,</w:t>
      </w:r>
      <w:r w:rsidR="00F04A33">
        <w:t> </w:t>
      </w:r>
      <w:r w:rsidR="00C418EA">
        <w:t>v</w:t>
      </w:r>
      <w:r w:rsidR="006B5040">
        <w:t xml:space="preserve"> ČNK </w:t>
      </w:r>
      <w:r w:rsidR="00F04A33">
        <w:t>je rozdíl absolutních výskytů 39</w:t>
      </w:r>
      <w:r w:rsidR="00633A98">
        <w:t xml:space="preserve"> a nejvýznamnější rozdíl je v</w:t>
      </w:r>
      <w:r w:rsidR="00C418EA">
        <w:t> </w:t>
      </w:r>
      <w:r w:rsidR="00633A98">
        <w:t>použití</w:t>
      </w:r>
      <w:r w:rsidR="00C418EA">
        <w:t xml:space="preserve"> </w:t>
      </w:r>
      <w:r w:rsidR="00633A98">
        <w:t>v</w:t>
      </w:r>
      <w:r w:rsidR="00C418EA">
        <w:t xml:space="preserve"> </w:t>
      </w:r>
      <w:r w:rsidR="00633A98">
        <w:t>beletristickém typu textu, mezi</w:t>
      </w:r>
      <w:r w:rsidR="00A218B7">
        <w:t> </w:t>
      </w:r>
      <w:r w:rsidR="00633A98">
        <w:t>které se řadí i text analyzovaný. VP tedy volí řešení běžnější obecně i pro konkrétní typ textu.</w:t>
      </w:r>
    </w:p>
    <w:p w14:paraId="3A2CE38E" w14:textId="0B840541" w:rsidR="00C418EA" w:rsidRDefault="00C418EA" w:rsidP="00C418EA">
      <w:pPr>
        <w:pStyle w:val="Titulek"/>
      </w:pPr>
      <w:bookmarkStart w:id="53" w:name="_Toc165048854"/>
      <w:bookmarkStart w:id="54" w:name="_Ref163895753"/>
      <w:r>
        <w:t xml:space="preserve">Tabulka </w:t>
      </w:r>
      <w:r>
        <w:fldChar w:fldCharType="begin"/>
      </w:r>
      <w:r>
        <w:instrText xml:space="preserve"> SEQ Tabulka \* ARABIC </w:instrText>
      </w:r>
      <w:r>
        <w:fldChar w:fldCharType="separate"/>
      </w:r>
      <w:r w:rsidR="0048402B">
        <w:rPr>
          <w:noProof/>
        </w:rPr>
        <w:t>14</w:t>
      </w:r>
      <w:bookmarkEnd w:id="53"/>
      <w:r>
        <w:fldChar w:fldCharType="end"/>
      </w:r>
      <w:bookmarkEnd w:id="54"/>
    </w:p>
    <w:tbl>
      <w:tblPr>
        <w:tblStyle w:val="Mkatabulky"/>
        <w:tblW w:w="10206" w:type="dxa"/>
        <w:tblLook w:val="04A0" w:firstRow="1" w:lastRow="0" w:firstColumn="1" w:lastColumn="0" w:noHBand="0" w:noVBand="1"/>
      </w:tblPr>
      <w:tblGrid>
        <w:gridCol w:w="3402"/>
        <w:gridCol w:w="3402"/>
        <w:gridCol w:w="3402"/>
      </w:tblGrid>
      <w:tr w:rsidR="00633A98" w:rsidRPr="005253CE" w14:paraId="1608D790" w14:textId="77777777" w:rsidTr="00B63450">
        <w:tc>
          <w:tcPr>
            <w:tcW w:w="3402" w:type="dxa"/>
          </w:tcPr>
          <w:p w14:paraId="0FD7B3DF" w14:textId="71E69104" w:rsidR="00633A98" w:rsidRDefault="00633A98" w:rsidP="00633A98">
            <w:pPr>
              <w:spacing w:line="276" w:lineRule="auto"/>
            </w:pPr>
            <w:r>
              <w:rPr>
                <w:b/>
                <w:bCs/>
                <w:kern w:val="0"/>
                <w14:ligatures w14:val="none"/>
              </w:rPr>
              <w:t>Heslo v</w:t>
            </w:r>
            <w:r w:rsidR="00C418EA">
              <w:rPr>
                <w:b/>
                <w:bCs/>
                <w:kern w:val="0"/>
                <w14:ligatures w14:val="none"/>
              </w:rPr>
              <w:t xml:space="preserve"> aplikaci </w:t>
            </w:r>
            <w:proofErr w:type="spellStart"/>
            <w:r>
              <w:rPr>
                <w:b/>
                <w:bCs/>
                <w:kern w:val="0"/>
                <w14:ligatures w14:val="none"/>
              </w:rPr>
              <w:t>KonText</w:t>
            </w:r>
            <w:proofErr w:type="spellEnd"/>
          </w:p>
        </w:tc>
        <w:tc>
          <w:tcPr>
            <w:tcW w:w="3402" w:type="dxa"/>
          </w:tcPr>
          <w:p w14:paraId="611C3C6A" w14:textId="68EC7126" w:rsidR="00633A98" w:rsidRDefault="00633A98" w:rsidP="00633A98">
            <w:pPr>
              <w:spacing w:line="276" w:lineRule="auto"/>
            </w:pPr>
            <w:r>
              <w:rPr>
                <w:b/>
                <w:bCs/>
                <w:kern w:val="0"/>
                <w14:ligatures w14:val="none"/>
              </w:rPr>
              <w:t>Počet výskytů</w:t>
            </w:r>
          </w:p>
        </w:tc>
        <w:tc>
          <w:tcPr>
            <w:tcW w:w="3402" w:type="dxa"/>
          </w:tcPr>
          <w:p w14:paraId="13469683" w14:textId="6817B46C" w:rsidR="00633A98" w:rsidRPr="005253CE" w:rsidRDefault="00633A98" w:rsidP="00633A98">
            <w:pPr>
              <w:spacing w:line="276" w:lineRule="auto"/>
              <w:rPr>
                <w:b/>
                <w:bCs/>
              </w:rPr>
            </w:pPr>
            <w:r>
              <w:rPr>
                <w:b/>
                <w:bCs/>
              </w:rPr>
              <w:t>Rozdíl mezi hesly</w:t>
            </w:r>
          </w:p>
        </w:tc>
      </w:tr>
      <w:tr w:rsidR="00633A98" w14:paraId="3AC9D096" w14:textId="77777777" w:rsidTr="00B63450">
        <w:tc>
          <w:tcPr>
            <w:tcW w:w="3402" w:type="dxa"/>
            <w:vMerge w:val="restart"/>
          </w:tcPr>
          <w:p w14:paraId="6C427D16" w14:textId="74BA9F66" w:rsidR="00633A98" w:rsidRDefault="00633A98" w:rsidP="00633A98">
            <w:pPr>
              <w:spacing w:line="276" w:lineRule="auto"/>
            </w:pPr>
            <w:r w:rsidRPr="00F04A33">
              <w:rPr>
                <w:kern w:val="0"/>
                <w14:ligatures w14:val="none"/>
              </w:rPr>
              <w:t>"povinnost" "k"</w:t>
            </w:r>
          </w:p>
        </w:tc>
        <w:tc>
          <w:tcPr>
            <w:tcW w:w="3402" w:type="dxa"/>
          </w:tcPr>
          <w:p w14:paraId="4DC5A3A9" w14:textId="7CD5AC07" w:rsidR="00633A98" w:rsidRPr="00F92DE6" w:rsidRDefault="00633A98" w:rsidP="00633A98">
            <w:pPr>
              <w:spacing w:line="276" w:lineRule="auto"/>
              <w:rPr>
                <w:b/>
                <w:bCs/>
              </w:rPr>
            </w:pPr>
            <w:r w:rsidRPr="00F92DE6">
              <w:rPr>
                <w:b/>
                <w:bCs/>
                <w:kern w:val="0"/>
                <w14:ligatures w14:val="none"/>
              </w:rPr>
              <w:t>96 absolutní</w:t>
            </w:r>
            <w:r w:rsidR="006B5040">
              <w:rPr>
                <w:b/>
                <w:bCs/>
                <w:kern w:val="0"/>
                <w14:ligatures w14:val="none"/>
              </w:rPr>
              <w:t xml:space="preserve"> (IPM: 0,79)</w:t>
            </w:r>
          </w:p>
        </w:tc>
        <w:tc>
          <w:tcPr>
            <w:tcW w:w="3402" w:type="dxa"/>
          </w:tcPr>
          <w:p w14:paraId="32246F2D" w14:textId="238AF028" w:rsidR="00633A98" w:rsidRDefault="00633A98" w:rsidP="00633A98">
            <w:pPr>
              <w:spacing w:line="276" w:lineRule="auto"/>
            </w:pPr>
            <w:r>
              <w:t>-39</w:t>
            </w:r>
          </w:p>
        </w:tc>
      </w:tr>
      <w:tr w:rsidR="00633A98" w14:paraId="3AF28AB0" w14:textId="77777777" w:rsidTr="00B63450">
        <w:tc>
          <w:tcPr>
            <w:tcW w:w="3402" w:type="dxa"/>
            <w:vMerge/>
          </w:tcPr>
          <w:p w14:paraId="6D44A940" w14:textId="77777777" w:rsidR="00633A98" w:rsidRDefault="00633A98" w:rsidP="00633A98">
            <w:pPr>
              <w:spacing w:line="276" w:lineRule="auto"/>
              <w:rPr>
                <w:rFonts w:eastAsia="Times New Roman"/>
              </w:rPr>
            </w:pPr>
          </w:p>
        </w:tc>
        <w:tc>
          <w:tcPr>
            <w:tcW w:w="3402" w:type="dxa"/>
          </w:tcPr>
          <w:p w14:paraId="7E1DF914" w14:textId="4396BF98" w:rsidR="00633A98" w:rsidRDefault="00633A98" w:rsidP="00633A98">
            <w:pPr>
              <w:spacing w:line="276" w:lineRule="auto"/>
              <w:rPr>
                <w:rFonts w:eastAsia="Times New Roman"/>
              </w:rPr>
            </w:pPr>
            <w:r>
              <w:rPr>
                <w:kern w:val="0"/>
                <w14:ligatures w14:val="none"/>
              </w:rPr>
              <w:t>54 oborová literatura</w:t>
            </w:r>
          </w:p>
        </w:tc>
        <w:tc>
          <w:tcPr>
            <w:tcW w:w="3402" w:type="dxa"/>
          </w:tcPr>
          <w:p w14:paraId="5EE965C8" w14:textId="1BACD448" w:rsidR="00633A98" w:rsidRDefault="00633A98" w:rsidP="00633A98">
            <w:pPr>
              <w:spacing w:line="276" w:lineRule="auto"/>
            </w:pPr>
            <w:r>
              <w:t>-7</w:t>
            </w:r>
          </w:p>
        </w:tc>
      </w:tr>
      <w:tr w:rsidR="00633A98" w14:paraId="64037F2C" w14:textId="77777777" w:rsidTr="00B63450">
        <w:tc>
          <w:tcPr>
            <w:tcW w:w="3402" w:type="dxa"/>
            <w:vMerge/>
          </w:tcPr>
          <w:p w14:paraId="22853CE5" w14:textId="77777777" w:rsidR="00633A98" w:rsidRDefault="00633A98" w:rsidP="00633A98">
            <w:pPr>
              <w:spacing w:line="276" w:lineRule="auto"/>
              <w:rPr>
                <w:rFonts w:eastAsia="Times New Roman"/>
              </w:rPr>
            </w:pPr>
          </w:p>
        </w:tc>
        <w:tc>
          <w:tcPr>
            <w:tcW w:w="3402" w:type="dxa"/>
          </w:tcPr>
          <w:p w14:paraId="6C7DE066" w14:textId="09410975" w:rsidR="00633A98" w:rsidRDefault="00633A98" w:rsidP="00633A98">
            <w:pPr>
              <w:spacing w:line="276" w:lineRule="auto"/>
              <w:rPr>
                <w:rFonts w:eastAsia="Times New Roman"/>
              </w:rPr>
            </w:pPr>
            <w:r>
              <w:rPr>
                <w:kern w:val="0"/>
                <w14:ligatures w14:val="none"/>
              </w:rPr>
              <w:t>23 beletrie</w:t>
            </w:r>
          </w:p>
        </w:tc>
        <w:tc>
          <w:tcPr>
            <w:tcW w:w="3402" w:type="dxa"/>
          </w:tcPr>
          <w:p w14:paraId="3416A6A3" w14:textId="3A6C4D4F" w:rsidR="00633A98" w:rsidRDefault="00633A98" w:rsidP="00633A98">
            <w:pPr>
              <w:spacing w:line="276" w:lineRule="auto"/>
            </w:pPr>
            <w:r>
              <w:t>-27</w:t>
            </w:r>
          </w:p>
        </w:tc>
      </w:tr>
      <w:tr w:rsidR="00633A98" w14:paraId="621DAD87" w14:textId="77777777" w:rsidTr="00B63450">
        <w:tc>
          <w:tcPr>
            <w:tcW w:w="3402" w:type="dxa"/>
            <w:vMerge/>
          </w:tcPr>
          <w:p w14:paraId="5C5D782B" w14:textId="77777777" w:rsidR="00633A98" w:rsidRDefault="00633A98" w:rsidP="00633A98">
            <w:pPr>
              <w:spacing w:line="276" w:lineRule="auto"/>
              <w:rPr>
                <w:rFonts w:eastAsia="Times New Roman"/>
              </w:rPr>
            </w:pPr>
          </w:p>
        </w:tc>
        <w:tc>
          <w:tcPr>
            <w:tcW w:w="3402" w:type="dxa"/>
          </w:tcPr>
          <w:p w14:paraId="08D7F1DA" w14:textId="1F147BD0" w:rsidR="00633A98" w:rsidRDefault="00633A98" w:rsidP="00633A98">
            <w:pPr>
              <w:spacing w:line="276" w:lineRule="auto"/>
              <w:rPr>
                <w:rFonts w:eastAsia="Times New Roman"/>
              </w:rPr>
            </w:pPr>
            <w:r>
              <w:rPr>
                <w:kern w:val="0"/>
                <w14:ligatures w14:val="none"/>
              </w:rPr>
              <w:t>19 publicistika</w:t>
            </w:r>
          </w:p>
        </w:tc>
        <w:tc>
          <w:tcPr>
            <w:tcW w:w="3402" w:type="dxa"/>
          </w:tcPr>
          <w:p w14:paraId="5F65DEB5" w14:textId="609A0D27" w:rsidR="00633A98" w:rsidRDefault="00633A98" w:rsidP="00633A98">
            <w:pPr>
              <w:spacing w:line="276" w:lineRule="auto"/>
            </w:pPr>
            <w:r>
              <w:t>-5</w:t>
            </w:r>
          </w:p>
        </w:tc>
      </w:tr>
      <w:tr w:rsidR="00633A98" w14:paraId="264B1A56" w14:textId="77777777" w:rsidTr="00B63450">
        <w:tc>
          <w:tcPr>
            <w:tcW w:w="3402" w:type="dxa"/>
            <w:vMerge w:val="restart"/>
          </w:tcPr>
          <w:p w14:paraId="75963C6C" w14:textId="6FDE97C7" w:rsidR="00633A98" w:rsidRDefault="00633A98" w:rsidP="00633A98">
            <w:pPr>
              <w:spacing w:line="276" w:lineRule="auto"/>
              <w:rPr>
                <w:rFonts w:eastAsia="Times New Roman"/>
              </w:rPr>
            </w:pPr>
            <w:r w:rsidRPr="00F04A33">
              <w:rPr>
                <w:kern w:val="0"/>
                <w14:ligatures w14:val="none"/>
              </w:rPr>
              <w:t>"povinnost" "</w:t>
            </w:r>
            <w:r>
              <w:rPr>
                <w:kern w:val="0"/>
                <w14:ligatures w14:val="none"/>
              </w:rPr>
              <w:t>vůči</w:t>
            </w:r>
            <w:r w:rsidRPr="00F04A33">
              <w:rPr>
                <w:kern w:val="0"/>
                <w14:ligatures w14:val="none"/>
              </w:rPr>
              <w:t>"</w:t>
            </w:r>
            <w:r>
              <w:rPr>
                <w:kern w:val="0"/>
                <w14:ligatures w14:val="none"/>
              </w:rPr>
              <w:t xml:space="preserve"> </w:t>
            </w:r>
          </w:p>
        </w:tc>
        <w:tc>
          <w:tcPr>
            <w:tcW w:w="3402" w:type="dxa"/>
          </w:tcPr>
          <w:p w14:paraId="1F98F166" w14:textId="0E14254E" w:rsidR="00633A98" w:rsidRPr="00F92DE6" w:rsidRDefault="00633A98" w:rsidP="00633A98">
            <w:pPr>
              <w:spacing w:line="276" w:lineRule="auto"/>
              <w:rPr>
                <w:rFonts w:eastAsia="Times New Roman"/>
                <w:b/>
                <w:bCs/>
              </w:rPr>
            </w:pPr>
            <w:r w:rsidRPr="00F92DE6">
              <w:rPr>
                <w:b/>
                <w:bCs/>
                <w:kern w:val="0"/>
                <w14:ligatures w14:val="none"/>
              </w:rPr>
              <w:t>135 absolutní</w:t>
            </w:r>
            <w:r w:rsidR="006B5040">
              <w:rPr>
                <w:b/>
                <w:bCs/>
                <w:kern w:val="0"/>
                <w14:ligatures w14:val="none"/>
              </w:rPr>
              <w:t xml:space="preserve"> (IPM: 1,11)</w:t>
            </w:r>
          </w:p>
        </w:tc>
        <w:tc>
          <w:tcPr>
            <w:tcW w:w="3402" w:type="dxa"/>
          </w:tcPr>
          <w:p w14:paraId="49719AC4" w14:textId="558CC33C" w:rsidR="00633A98" w:rsidRDefault="00633A98" w:rsidP="00633A98">
            <w:pPr>
              <w:spacing w:line="276" w:lineRule="auto"/>
            </w:pPr>
            <w:r>
              <w:t>+39</w:t>
            </w:r>
          </w:p>
        </w:tc>
      </w:tr>
      <w:tr w:rsidR="00633A98" w14:paraId="163B789C" w14:textId="77777777" w:rsidTr="00B63450">
        <w:tc>
          <w:tcPr>
            <w:tcW w:w="3402" w:type="dxa"/>
            <w:vMerge/>
          </w:tcPr>
          <w:p w14:paraId="4AC84464" w14:textId="77777777" w:rsidR="00633A98" w:rsidRDefault="00633A98" w:rsidP="00633A98">
            <w:pPr>
              <w:spacing w:line="276" w:lineRule="auto"/>
              <w:rPr>
                <w:rFonts w:eastAsia="Times New Roman"/>
              </w:rPr>
            </w:pPr>
          </w:p>
        </w:tc>
        <w:tc>
          <w:tcPr>
            <w:tcW w:w="3402" w:type="dxa"/>
          </w:tcPr>
          <w:p w14:paraId="7FF49A0C" w14:textId="25A73A83" w:rsidR="00633A98" w:rsidRDefault="00633A98" w:rsidP="00633A98">
            <w:pPr>
              <w:spacing w:line="276" w:lineRule="auto"/>
              <w:rPr>
                <w:rFonts w:eastAsia="Times New Roman"/>
              </w:rPr>
            </w:pPr>
            <w:r>
              <w:rPr>
                <w:kern w:val="0"/>
                <w14:ligatures w14:val="none"/>
              </w:rPr>
              <w:t>61 oborová literatura</w:t>
            </w:r>
          </w:p>
        </w:tc>
        <w:tc>
          <w:tcPr>
            <w:tcW w:w="3402" w:type="dxa"/>
          </w:tcPr>
          <w:p w14:paraId="65C6C9E0" w14:textId="45B99D89" w:rsidR="00633A98" w:rsidRDefault="00633A98" w:rsidP="00633A98">
            <w:pPr>
              <w:spacing w:line="276" w:lineRule="auto"/>
            </w:pPr>
            <w:r>
              <w:t>+7</w:t>
            </w:r>
          </w:p>
        </w:tc>
      </w:tr>
      <w:tr w:rsidR="00633A98" w14:paraId="3A51308E" w14:textId="77777777" w:rsidTr="00B63450">
        <w:tc>
          <w:tcPr>
            <w:tcW w:w="3402" w:type="dxa"/>
            <w:vMerge/>
          </w:tcPr>
          <w:p w14:paraId="61BF5CEE" w14:textId="77777777" w:rsidR="00633A98" w:rsidRDefault="00633A98" w:rsidP="00633A98">
            <w:pPr>
              <w:spacing w:line="276" w:lineRule="auto"/>
              <w:rPr>
                <w:rFonts w:eastAsia="Times New Roman"/>
              </w:rPr>
            </w:pPr>
          </w:p>
        </w:tc>
        <w:tc>
          <w:tcPr>
            <w:tcW w:w="3402" w:type="dxa"/>
          </w:tcPr>
          <w:p w14:paraId="055CF9BF" w14:textId="1B7C8C28" w:rsidR="00633A98" w:rsidRDefault="00633A98" w:rsidP="00633A98">
            <w:pPr>
              <w:spacing w:line="276" w:lineRule="auto"/>
              <w:rPr>
                <w:rFonts w:eastAsia="Times New Roman"/>
              </w:rPr>
            </w:pPr>
            <w:r>
              <w:rPr>
                <w:kern w:val="0"/>
                <w14:ligatures w14:val="none"/>
              </w:rPr>
              <w:t>50 beletrie</w:t>
            </w:r>
          </w:p>
        </w:tc>
        <w:tc>
          <w:tcPr>
            <w:tcW w:w="3402" w:type="dxa"/>
          </w:tcPr>
          <w:p w14:paraId="5AE5BB59" w14:textId="05920722" w:rsidR="00633A98" w:rsidRDefault="00633A98" w:rsidP="00633A98">
            <w:pPr>
              <w:spacing w:line="276" w:lineRule="auto"/>
            </w:pPr>
            <w:r>
              <w:t>+27</w:t>
            </w:r>
          </w:p>
        </w:tc>
      </w:tr>
      <w:tr w:rsidR="00633A98" w14:paraId="5370C5EA" w14:textId="77777777" w:rsidTr="00B63450">
        <w:tc>
          <w:tcPr>
            <w:tcW w:w="3402" w:type="dxa"/>
            <w:vMerge/>
          </w:tcPr>
          <w:p w14:paraId="7D5CA339" w14:textId="77777777" w:rsidR="00633A98" w:rsidRDefault="00633A98" w:rsidP="00633A98">
            <w:pPr>
              <w:spacing w:line="276" w:lineRule="auto"/>
              <w:rPr>
                <w:rFonts w:eastAsia="Times New Roman"/>
              </w:rPr>
            </w:pPr>
          </w:p>
        </w:tc>
        <w:tc>
          <w:tcPr>
            <w:tcW w:w="3402" w:type="dxa"/>
          </w:tcPr>
          <w:p w14:paraId="65EEC308" w14:textId="1419A8D6" w:rsidR="00633A98" w:rsidRDefault="00633A98" w:rsidP="00633A98">
            <w:pPr>
              <w:spacing w:line="276" w:lineRule="auto"/>
              <w:rPr>
                <w:rFonts w:eastAsia="Times New Roman"/>
              </w:rPr>
            </w:pPr>
            <w:r>
              <w:rPr>
                <w:kern w:val="0"/>
                <w14:ligatures w14:val="none"/>
              </w:rPr>
              <w:t>24 publicistika</w:t>
            </w:r>
          </w:p>
        </w:tc>
        <w:tc>
          <w:tcPr>
            <w:tcW w:w="3402" w:type="dxa"/>
          </w:tcPr>
          <w:p w14:paraId="13BCF788" w14:textId="7DBFE75D" w:rsidR="00633A98" w:rsidRDefault="00633A98" w:rsidP="00633A98">
            <w:pPr>
              <w:spacing w:line="276" w:lineRule="auto"/>
            </w:pPr>
            <w:r>
              <w:t>+5</w:t>
            </w:r>
          </w:p>
        </w:tc>
      </w:tr>
    </w:tbl>
    <w:p w14:paraId="51EEAC5C" w14:textId="6E947F1A" w:rsidR="00EC750D" w:rsidRDefault="00EC750D" w:rsidP="00D3409C">
      <w:pPr>
        <w:spacing w:line="360" w:lineRule="auto"/>
      </w:pPr>
    </w:p>
    <w:p w14:paraId="308DDDCA" w14:textId="61E9010A" w:rsidR="008B341E" w:rsidRDefault="008B341E" w:rsidP="00D3409C">
      <w:pPr>
        <w:spacing w:line="360" w:lineRule="auto"/>
      </w:pPr>
      <w:r>
        <w:tab/>
      </w:r>
      <w:r w:rsidR="00385FC7">
        <w:t xml:space="preserve">Ve </w:t>
      </w:r>
      <w:r w:rsidR="00EC750D">
        <w:t>čtvrtém</w:t>
      </w:r>
      <w:r w:rsidR="00385FC7">
        <w:t xml:space="preserve"> případě používá </w:t>
      </w:r>
      <w:r w:rsidR="00C607E0">
        <w:t xml:space="preserve">překladatel </w:t>
      </w:r>
      <w:r w:rsidR="00385FC7">
        <w:t xml:space="preserve">frázi </w:t>
      </w:r>
      <w:r w:rsidR="00432250">
        <w:t>„c</w:t>
      </w:r>
      <w:r w:rsidR="00385FC7">
        <w:t>htít na někom</w:t>
      </w:r>
      <w:r w:rsidR="00432250">
        <w:t>“</w:t>
      </w:r>
      <w:r w:rsidR="00385FC7">
        <w:t xml:space="preserve">, mezitímco VP volí frázi </w:t>
      </w:r>
      <w:r w:rsidR="00432250">
        <w:t>„</w:t>
      </w:r>
      <w:r w:rsidR="00385FC7">
        <w:t xml:space="preserve">chtít </w:t>
      </w:r>
      <w:r w:rsidR="00D674E1">
        <w:t>od někoho</w:t>
      </w:r>
      <w:r w:rsidR="00432250">
        <w:t>“</w:t>
      </w:r>
      <w:r w:rsidR="00F91D7C">
        <w:t>.</w:t>
      </w:r>
      <w:r w:rsidR="00E43FD9">
        <w:t xml:space="preserve"> Podle SSJČ, který byl vydávaný v letech 1960</w:t>
      </w:r>
      <w:r w:rsidR="006F661F" w:rsidRPr="006F661F">
        <w:t>–</w:t>
      </w:r>
      <w:r w:rsidR="00E43FD9">
        <w:t>1971, je možné použít ob</w:t>
      </w:r>
      <w:r w:rsidR="00432250">
        <w:t xml:space="preserve">ě </w:t>
      </w:r>
      <w:r w:rsidR="00E43FD9">
        <w:t>variant</w:t>
      </w:r>
      <w:r w:rsidR="00432250">
        <w:t>y</w:t>
      </w:r>
      <w:r w:rsidR="00E43FD9">
        <w:t xml:space="preserve"> (heslo </w:t>
      </w:r>
      <w:r w:rsidR="001E325E" w:rsidRPr="001E325E">
        <w:rPr>
          <w:i/>
          <w:iCs/>
        </w:rPr>
        <w:t>chtít</w:t>
      </w:r>
      <w:r w:rsidR="001E325E">
        <w:t>)</w:t>
      </w:r>
      <w:r w:rsidR="00D674E1">
        <w:t xml:space="preserve">, nově budovaný </w:t>
      </w:r>
      <w:r w:rsidR="00D674E1" w:rsidRPr="00D674E1">
        <w:t>A</w:t>
      </w:r>
      <w:r w:rsidR="00095ACC">
        <w:t xml:space="preserve">SSČ </w:t>
      </w:r>
      <w:r w:rsidR="00D674E1">
        <w:t>uvádí pouze možnost od někoho (heslo</w:t>
      </w:r>
      <w:r w:rsidR="00A218B7">
        <w:t xml:space="preserve"> </w:t>
      </w:r>
      <w:r w:rsidR="00D674E1" w:rsidRPr="00D674E1">
        <w:rPr>
          <w:i/>
          <w:iCs/>
        </w:rPr>
        <w:t>chtít</w:t>
      </w:r>
      <w:r w:rsidR="00095ACC">
        <w:t>), kvůli čemuž byla tato podoba zvolena pro VP.</w:t>
      </w:r>
    </w:p>
    <w:p w14:paraId="146FD8F9" w14:textId="77777777" w:rsidR="00ED4E70" w:rsidRPr="005A3920" w:rsidRDefault="00ED4E70" w:rsidP="005A3920">
      <w:pPr>
        <w:pStyle w:val="Nadpis3"/>
      </w:pPr>
      <w:bookmarkStart w:id="55" w:name="_Toc165625679"/>
      <w:r w:rsidRPr="005A3920">
        <w:t>Analýza zastarávání překladu na úrovni lexikální</w:t>
      </w:r>
      <w:bookmarkEnd w:id="55"/>
    </w:p>
    <w:p w14:paraId="67D976C3" w14:textId="77B56C2F" w:rsidR="00C351C2" w:rsidRDefault="00C84DE2" w:rsidP="004E4A1B">
      <w:pPr>
        <w:spacing w:line="360" w:lineRule="auto"/>
        <w:ind w:firstLine="709"/>
        <w:jc w:val="both"/>
        <w:rPr>
          <w:kern w:val="0"/>
          <w14:ligatures w14:val="none"/>
        </w:rPr>
      </w:pPr>
      <w:r w:rsidRPr="00C84DE2">
        <w:rPr>
          <w:kern w:val="0"/>
          <w14:ligatures w14:val="none"/>
        </w:rPr>
        <w:t xml:space="preserve">Na této úrovni se analýza zaměří na </w:t>
      </w:r>
      <w:r>
        <w:rPr>
          <w:kern w:val="0"/>
          <w14:ligatures w14:val="none"/>
        </w:rPr>
        <w:t>lexikální prostředky</w:t>
      </w:r>
      <w:r w:rsidRPr="00C84DE2">
        <w:rPr>
          <w:kern w:val="0"/>
          <w14:ligatures w14:val="none"/>
        </w:rPr>
        <w:t xml:space="preserve">, </w:t>
      </w:r>
      <w:r>
        <w:rPr>
          <w:kern w:val="0"/>
          <w14:ligatures w14:val="none"/>
        </w:rPr>
        <w:t>jednotlivá pojmenování</w:t>
      </w:r>
      <w:r w:rsidR="00A849DD">
        <w:rPr>
          <w:kern w:val="0"/>
          <w14:ligatures w14:val="none"/>
        </w:rPr>
        <w:t>,</w:t>
      </w:r>
      <w:r>
        <w:rPr>
          <w:kern w:val="0"/>
          <w14:ligatures w14:val="none"/>
        </w:rPr>
        <w:t xml:space="preserve"> vazby a kolokace, </w:t>
      </w:r>
      <w:r w:rsidRPr="00C84DE2">
        <w:rPr>
          <w:kern w:val="0"/>
          <w14:ligatures w14:val="none"/>
        </w:rPr>
        <w:t>které lze považovat za zastaralé</w:t>
      </w:r>
      <w:r>
        <w:rPr>
          <w:kern w:val="0"/>
          <w14:ligatures w14:val="none"/>
        </w:rPr>
        <w:t xml:space="preserve">. K dosvědčení tohoto zastarání použije buď jejich </w:t>
      </w:r>
      <w:r w:rsidR="00D26744">
        <w:rPr>
          <w:kern w:val="0"/>
          <w14:ligatures w14:val="none"/>
        </w:rPr>
        <w:t>slovníkov</w:t>
      </w:r>
      <w:r w:rsidR="00A849DD">
        <w:rPr>
          <w:kern w:val="0"/>
          <w14:ligatures w14:val="none"/>
        </w:rPr>
        <w:t>é</w:t>
      </w:r>
      <w:r w:rsidR="00D26744">
        <w:rPr>
          <w:kern w:val="0"/>
          <w14:ligatures w14:val="none"/>
        </w:rPr>
        <w:t xml:space="preserve"> definice</w:t>
      </w:r>
      <w:r w:rsidR="003B4F9F">
        <w:rPr>
          <w:kern w:val="0"/>
          <w14:ligatures w14:val="none"/>
        </w:rPr>
        <w:t xml:space="preserve"> </w:t>
      </w:r>
      <w:r w:rsidR="00852A61">
        <w:rPr>
          <w:kern w:val="0"/>
          <w14:ligatures w14:val="none"/>
        </w:rPr>
        <w:t>nebo označení</w:t>
      </w:r>
      <w:r>
        <w:rPr>
          <w:kern w:val="0"/>
          <w14:ligatures w14:val="none"/>
        </w:rPr>
        <w:t xml:space="preserve">, anebo </w:t>
      </w:r>
      <w:r w:rsidR="00852A61">
        <w:rPr>
          <w:kern w:val="0"/>
          <w14:ligatures w14:val="none"/>
        </w:rPr>
        <w:t>ČNK</w:t>
      </w:r>
      <w:r w:rsidR="00D26744">
        <w:rPr>
          <w:kern w:val="0"/>
          <w14:ligatures w14:val="none"/>
        </w:rPr>
        <w:t>, konkrétně nástroj</w:t>
      </w:r>
      <w:r w:rsidR="00A849DD">
        <w:rPr>
          <w:kern w:val="0"/>
          <w14:ligatures w14:val="none"/>
        </w:rPr>
        <w:t>e</w:t>
      </w:r>
      <w:r w:rsidR="00D26744">
        <w:rPr>
          <w:kern w:val="0"/>
          <w14:ligatures w14:val="none"/>
        </w:rPr>
        <w:t xml:space="preserve"> </w:t>
      </w:r>
      <w:proofErr w:type="spellStart"/>
      <w:r w:rsidR="00D26744">
        <w:rPr>
          <w:kern w:val="0"/>
          <w14:ligatures w14:val="none"/>
        </w:rPr>
        <w:t>WaG</w:t>
      </w:r>
      <w:proofErr w:type="spellEnd"/>
      <w:r w:rsidR="00D26744">
        <w:rPr>
          <w:kern w:val="0"/>
          <w14:ligatures w14:val="none"/>
        </w:rPr>
        <w:t xml:space="preserve"> a </w:t>
      </w:r>
      <w:proofErr w:type="spellStart"/>
      <w:r w:rsidR="00A849DD">
        <w:rPr>
          <w:kern w:val="0"/>
          <w14:ligatures w14:val="none"/>
        </w:rPr>
        <w:t>K</w:t>
      </w:r>
      <w:r w:rsidR="00D26744">
        <w:rPr>
          <w:kern w:val="0"/>
          <w14:ligatures w14:val="none"/>
        </w:rPr>
        <w:t>on</w:t>
      </w:r>
      <w:r w:rsidR="00633A98">
        <w:rPr>
          <w:kern w:val="0"/>
          <w14:ligatures w14:val="none"/>
        </w:rPr>
        <w:t>T</w:t>
      </w:r>
      <w:r w:rsidR="00D26744">
        <w:rPr>
          <w:kern w:val="0"/>
          <w14:ligatures w14:val="none"/>
        </w:rPr>
        <w:t>ext</w:t>
      </w:r>
      <w:proofErr w:type="spellEnd"/>
      <w:r w:rsidR="00C418EA">
        <w:rPr>
          <w:kern w:val="0"/>
          <w14:ligatures w14:val="none"/>
        </w:rPr>
        <w:t xml:space="preserve">, </w:t>
      </w:r>
      <w:r w:rsidR="00D26744">
        <w:rPr>
          <w:kern w:val="0"/>
          <w14:ligatures w14:val="none"/>
        </w:rPr>
        <w:t xml:space="preserve">které </w:t>
      </w:r>
      <w:r w:rsidR="00D26744">
        <w:rPr>
          <w:kern w:val="0"/>
          <w14:ligatures w14:val="none"/>
        </w:rPr>
        <w:lastRenderedPageBreak/>
        <w:t>pomohou ukázat klesání</w:t>
      </w:r>
      <w:r w:rsidR="00EC750D">
        <w:rPr>
          <w:kern w:val="0"/>
          <w14:ligatures w14:val="none"/>
        </w:rPr>
        <w:t xml:space="preserve"> </w:t>
      </w:r>
      <w:r w:rsidR="00D26744">
        <w:rPr>
          <w:kern w:val="0"/>
          <w14:ligatures w14:val="none"/>
        </w:rPr>
        <w:t xml:space="preserve">použití </w:t>
      </w:r>
      <w:r w:rsidR="00A849DD">
        <w:rPr>
          <w:kern w:val="0"/>
          <w14:ligatures w14:val="none"/>
        </w:rPr>
        <w:t>LP</w:t>
      </w:r>
      <w:r w:rsidR="00D26744">
        <w:rPr>
          <w:kern w:val="0"/>
          <w14:ligatures w14:val="none"/>
        </w:rPr>
        <w:t xml:space="preserve"> v čase, porovn</w:t>
      </w:r>
      <w:r w:rsidR="003B4F9F">
        <w:rPr>
          <w:kern w:val="0"/>
          <w14:ligatures w14:val="none"/>
        </w:rPr>
        <w:t>ání</w:t>
      </w:r>
      <w:r w:rsidR="00D26744">
        <w:rPr>
          <w:kern w:val="0"/>
          <w14:ligatures w14:val="none"/>
        </w:rPr>
        <w:t xml:space="preserve"> s jinými LP</w:t>
      </w:r>
      <w:r w:rsidR="0085732E">
        <w:rPr>
          <w:kern w:val="0"/>
          <w14:ligatures w14:val="none"/>
        </w:rPr>
        <w:t xml:space="preserve"> nebo</w:t>
      </w:r>
      <w:r w:rsidR="00EC750D">
        <w:rPr>
          <w:kern w:val="0"/>
          <w14:ligatures w14:val="none"/>
        </w:rPr>
        <w:t xml:space="preserve"> </w:t>
      </w:r>
      <w:r w:rsidR="00D26744">
        <w:rPr>
          <w:kern w:val="0"/>
          <w14:ligatures w14:val="none"/>
        </w:rPr>
        <w:t>nízkou frekvenci používání LP</w:t>
      </w:r>
      <w:r w:rsidR="0085732E">
        <w:rPr>
          <w:kern w:val="0"/>
          <w14:ligatures w14:val="none"/>
        </w:rPr>
        <w:t>.</w:t>
      </w:r>
    </w:p>
    <w:p w14:paraId="248DEB39" w14:textId="12AC9058" w:rsidR="00C351C2" w:rsidRPr="00980FC3" w:rsidRDefault="00C351C2" w:rsidP="003B4F9F">
      <w:pPr>
        <w:spacing w:line="360" w:lineRule="auto"/>
        <w:ind w:firstLine="708"/>
        <w:jc w:val="both"/>
        <w:rPr>
          <w:kern w:val="0"/>
          <w14:ligatures w14:val="none"/>
        </w:rPr>
      </w:pPr>
      <w:r w:rsidRPr="00980FC3">
        <w:rPr>
          <w:kern w:val="0"/>
          <w14:ligatures w14:val="none"/>
        </w:rPr>
        <w:t xml:space="preserve">U některých LP se stačí při argumentaci obrátit na výčet významů ve slovníku. Jedná se o následující případy v </w:t>
      </w:r>
      <w:r w:rsidRPr="00980FC3">
        <w:rPr>
          <w:kern w:val="0"/>
          <w14:ligatures w14:val="none"/>
        </w:rPr>
        <w:fldChar w:fldCharType="begin"/>
      </w:r>
      <w:r w:rsidRPr="00980FC3">
        <w:rPr>
          <w:kern w:val="0"/>
          <w14:ligatures w14:val="none"/>
        </w:rPr>
        <w:instrText xml:space="preserve"> REF _Ref163901103 \h </w:instrText>
      </w:r>
      <w:r w:rsidR="009C581B" w:rsidRPr="00980FC3">
        <w:rPr>
          <w:kern w:val="0"/>
          <w14:ligatures w14:val="none"/>
        </w:rPr>
        <w:instrText xml:space="preserve"> \* MERGEFORMAT </w:instrText>
      </w:r>
      <w:r w:rsidRPr="00980FC3">
        <w:rPr>
          <w:kern w:val="0"/>
          <w14:ligatures w14:val="none"/>
        </w:rPr>
      </w:r>
      <w:r w:rsidRPr="00980FC3">
        <w:rPr>
          <w:kern w:val="0"/>
          <w14:ligatures w14:val="none"/>
        </w:rPr>
        <w:fldChar w:fldCharType="separate"/>
      </w:r>
      <w:r w:rsidR="00691814">
        <w:t xml:space="preserve">Tabulce </w:t>
      </w:r>
      <w:r w:rsidR="00691814">
        <w:rPr>
          <w:noProof/>
        </w:rPr>
        <w:t>15</w:t>
      </w:r>
      <w:r w:rsidRPr="00980FC3">
        <w:rPr>
          <w:kern w:val="0"/>
          <w14:ligatures w14:val="none"/>
        </w:rPr>
        <w:fldChar w:fldCharType="end"/>
      </w:r>
      <w:r w:rsidRPr="00980FC3">
        <w:rPr>
          <w:kern w:val="0"/>
          <w14:ligatures w14:val="none"/>
        </w:rPr>
        <w:t>:</w:t>
      </w:r>
    </w:p>
    <w:p w14:paraId="5610E41E" w14:textId="3FAD2D04" w:rsidR="00C351C2" w:rsidRDefault="00C351C2" w:rsidP="00C351C2">
      <w:pPr>
        <w:pStyle w:val="Titulek"/>
      </w:pPr>
      <w:bookmarkStart w:id="56" w:name="_Toc165048855"/>
      <w:bookmarkStart w:id="57" w:name="_Ref163901103"/>
      <w:r>
        <w:t xml:space="preserve">Tabulka </w:t>
      </w:r>
      <w:r>
        <w:fldChar w:fldCharType="begin"/>
      </w:r>
      <w:r>
        <w:instrText xml:space="preserve"> SEQ Tabulka \* ARABIC </w:instrText>
      </w:r>
      <w:r>
        <w:fldChar w:fldCharType="separate"/>
      </w:r>
      <w:r w:rsidR="0048402B">
        <w:rPr>
          <w:noProof/>
        </w:rPr>
        <w:t>15</w:t>
      </w:r>
      <w:bookmarkEnd w:id="56"/>
      <w:r>
        <w:fldChar w:fldCharType="end"/>
      </w:r>
      <w:bookmarkEnd w:id="57"/>
    </w:p>
    <w:tbl>
      <w:tblPr>
        <w:tblStyle w:val="Mkatabulky"/>
        <w:tblW w:w="10206" w:type="dxa"/>
        <w:tblLook w:val="04A0" w:firstRow="1" w:lastRow="0" w:firstColumn="1" w:lastColumn="0" w:noHBand="0" w:noVBand="1"/>
      </w:tblPr>
      <w:tblGrid>
        <w:gridCol w:w="3402"/>
        <w:gridCol w:w="3402"/>
        <w:gridCol w:w="3402"/>
      </w:tblGrid>
      <w:tr w:rsidR="003B4F9F" w:rsidRPr="005253CE" w14:paraId="784A2812" w14:textId="77777777" w:rsidTr="00B63450">
        <w:tc>
          <w:tcPr>
            <w:tcW w:w="3402" w:type="dxa"/>
          </w:tcPr>
          <w:p w14:paraId="080A16EB" w14:textId="77777777" w:rsidR="003B4F9F" w:rsidRDefault="003B4F9F" w:rsidP="00B63450">
            <w:pPr>
              <w:spacing w:line="276" w:lineRule="auto"/>
            </w:pPr>
            <w:r w:rsidRPr="00425FB1">
              <w:rPr>
                <w:b/>
                <w:bCs/>
                <w:kern w:val="0"/>
                <w14:ligatures w14:val="none"/>
              </w:rPr>
              <w:t>BR23</w:t>
            </w:r>
          </w:p>
        </w:tc>
        <w:tc>
          <w:tcPr>
            <w:tcW w:w="3402" w:type="dxa"/>
          </w:tcPr>
          <w:p w14:paraId="061DDCA3" w14:textId="77777777" w:rsidR="003B4F9F" w:rsidRDefault="003B4F9F" w:rsidP="00B63450">
            <w:pPr>
              <w:spacing w:line="276" w:lineRule="auto"/>
            </w:pPr>
            <w:r w:rsidRPr="00425FB1">
              <w:rPr>
                <w:rFonts w:eastAsia="Times New Roman"/>
                <w:b/>
                <w:bCs/>
              </w:rPr>
              <w:t>Bó64</w:t>
            </w:r>
          </w:p>
        </w:tc>
        <w:tc>
          <w:tcPr>
            <w:tcW w:w="3402" w:type="dxa"/>
          </w:tcPr>
          <w:p w14:paraId="42A61396" w14:textId="77777777" w:rsidR="003B4F9F" w:rsidRPr="005253CE" w:rsidRDefault="003B4F9F" w:rsidP="00B63450">
            <w:pPr>
              <w:spacing w:line="276" w:lineRule="auto"/>
              <w:rPr>
                <w:b/>
                <w:bCs/>
              </w:rPr>
            </w:pPr>
            <w:r w:rsidRPr="005253CE">
              <w:rPr>
                <w:b/>
                <w:bCs/>
              </w:rPr>
              <w:t>VP</w:t>
            </w:r>
          </w:p>
        </w:tc>
      </w:tr>
      <w:tr w:rsidR="003B4F9F" w14:paraId="06BC2628" w14:textId="77777777" w:rsidTr="00B63450">
        <w:tc>
          <w:tcPr>
            <w:tcW w:w="3402" w:type="dxa"/>
          </w:tcPr>
          <w:p w14:paraId="4FF03EC9" w14:textId="77777777" w:rsidR="003B4F9F" w:rsidRPr="003B4F9F" w:rsidRDefault="003B4F9F" w:rsidP="00B63450">
            <w:pPr>
              <w:spacing w:line="276" w:lineRule="auto"/>
            </w:pPr>
            <w:proofErr w:type="spellStart"/>
            <w:r w:rsidRPr="003B4F9F">
              <w:rPr>
                <w:rFonts w:eastAsia="Times New Roman"/>
              </w:rPr>
              <w:t>wondering</w:t>
            </w:r>
            <w:proofErr w:type="spellEnd"/>
            <w:r w:rsidRPr="003B4F9F">
              <w:rPr>
                <w:rFonts w:eastAsia="Times New Roman"/>
              </w:rPr>
              <w:t xml:space="preserve"> (212)</w:t>
            </w:r>
          </w:p>
        </w:tc>
        <w:tc>
          <w:tcPr>
            <w:tcW w:w="3402" w:type="dxa"/>
          </w:tcPr>
          <w:p w14:paraId="4EA595C9" w14:textId="77777777" w:rsidR="003B4F9F" w:rsidRPr="003B4F9F" w:rsidRDefault="003B4F9F" w:rsidP="00B63450">
            <w:pPr>
              <w:spacing w:line="276" w:lineRule="auto"/>
            </w:pPr>
            <w:r w:rsidRPr="003B4F9F">
              <w:rPr>
                <w:rFonts w:eastAsia="Times New Roman"/>
              </w:rPr>
              <w:t>dohadoval se (254)</w:t>
            </w:r>
          </w:p>
        </w:tc>
        <w:tc>
          <w:tcPr>
            <w:tcW w:w="3402" w:type="dxa"/>
          </w:tcPr>
          <w:p w14:paraId="41702805" w14:textId="21DFA412" w:rsidR="003B4F9F" w:rsidRDefault="00C351C2" w:rsidP="00B63450">
            <w:pPr>
              <w:spacing w:line="276" w:lineRule="auto"/>
            </w:pPr>
            <w:r>
              <w:t>přemýšlel</w:t>
            </w:r>
          </w:p>
        </w:tc>
      </w:tr>
      <w:tr w:rsidR="003B4F9F" w14:paraId="7425571B" w14:textId="77777777" w:rsidTr="00B63450">
        <w:tc>
          <w:tcPr>
            <w:tcW w:w="3402" w:type="dxa"/>
          </w:tcPr>
          <w:p w14:paraId="7CFA1888" w14:textId="3FBF73CE" w:rsidR="003B4F9F" w:rsidRPr="003B4F9F" w:rsidRDefault="003B4F9F" w:rsidP="003B4F9F">
            <w:pPr>
              <w:spacing w:line="276" w:lineRule="auto"/>
              <w:rPr>
                <w:rFonts w:eastAsia="Times New Roman"/>
              </w:rPr>
            </w:pPr>
            <w:proofErr w:type="spellStart"/>
            <w:r>
              <w:rPr>
                <w:rFonts w:eastAsia="Times New Roman"/>
              </w:rPr>
              <w:t>until</w:t>
            </w:r>
            <w:proofErr w:type="spellEnd"/>
            <w:r>
              <w:rPr>
                <w:rFonts w:eastAsia="Times New Roman"/>
              </w:rPr>
              <w:t xml:space="preserve"> </w:t>
            </w:r>
            <w:proofErr w:type="spellStart"/>
            <w:r>
              <w:rPr>
                <w:rFonts w:eastAsia="Times New Roman"/>
              </w:rPr>
              <w:t>she</w:t>
            </w:r>
            <w:proofErr w:type="spellEnd"/>
            <w:r>
              <w:rPr>
                <w:rFonts w:eastAsia="Times New Roman"/>
              </w:rPr>
              <w:t xml:space="preserve"> </w:t>
            </w:r>
            <w:proofErr w:type="spellStart"/>
            <w:r>
              <w:rPr>
                <w:rFonts w:eastAsia="Times New Roman"/>
              </w:rPr>
              <w:t>appeared</w:t>
            </w:r>
            <w:proofErr w:type="spellEnd"/>
            <w:r>
              <w:rPr>
                <w:rFonts w:eastAsia="Times New Roman"/>
              </w:rPr>
              <w:t xml:space="preserve">, </w:t>
            </w:r>
            <w:proofErr w:type="spellStart"/>
            <w:r>
              <w:rPr>
                <w:rFonts w:eastAsia="Times New Roman"/>
              </w:rPr>
              <w:t>all</w:t>
            </w:r>
            <w:proofErr w:type="spellEnd"/>
            <w:r>
              <w:rPr>
                <w:rFonts w:eastAsia="Times New Roman"/>
              </w:rPr>
              <w:t xml:space="preserve"> </w:t>
            </w:r>
            <w:proofErr w:type="spellStart"/>
            <w:r w:rsidRPr="002634D5">
              <w:rPr>
                <w:rFonts w:eastAsia="Times New Roman"/>
                <w:highlight w:val="yellow"/>
              </w:rPr>
              <w:t>warm</w:t>
            </w:r>
            <w:proofErr w:type="spellEnd"/>
            <w:r w:rsidRPr="003B4F9F">
              <w:rPr>
                <w:rFonts w:eastAsia="Times New Roman"/>
              </w:rPr>
              <w:t xml:space="preserve"> </w:t>
            </w:r>
            <w:r>
              <w:rPr>
                <w:rFonts w:eastAsia="Times New Roman"/>
              </w:rPr>
              <w:t xml:space="preserve">and </w:t>
            </w:r>
            <w:proofErr w:type="spellStart"/>
            <w:r>
              <w:rPr>
                <w:rFonts w:eastAsia="Times New Roman"/>
              </w:rPr>
              <w:t>glowing</w:t>
            </w:r>
            <w:proofErr w:type="spellEnd"/>
            <w:r w:rsidR="00EA488B">
              <w:rPr>
                <w:rFonts w:eastAsia="Times New Roman"/>
              </w:rPr>
              <w:t xml:space="preserve"> </w:t>
            </w:r>
            <w:r>
              <w:rPr>
                <w:rFonts w:eastAsia="Times New Roman"/>
              </w:rPr>
              <w:t>(</w:t>
            </w:r>
            <w:r w:rsidRPr="003B4F9F">
              <w:rPr>
                <w:rFonts w:eastAsia="Times New Roman"/>
              </w:rPr>
              <w:t>213</w:t>
            </w:r>
            <w:r>
              <w:rPr>
                <w:rFonts w:eastAsia="Times New Roman"/>
              </w:rPr>
              <w:t>)</w:t>
            </w:r>
          </w:p>
        </w:tc>
        <w:tc>
          <w:tcPr>
            <w:tcW w:w="3402" w:type="dxa"/>
          </w:tcPr>
          <w:p w14:paraId="218C229A" w14:textId="2F5FE8FA" w:rsidR="003B4F9F" w:rsidRPr="003B4F9F" w:rsidRDefault="003B4F9F" w:rsidP="003B4F9F">
            <w:pPr>
              <w:spacing w:line="276" w:lineRule="auto"/>
              <w:rPr>
                <w:rFonts w:eastAsia="Times New Roman"/>
              </w:rPr>
            </w:pPr>
            <w:r>
              <w:rPr>
                <w:rFonts w:eastAsia="Times New Roman"/>
              </w:rPr>
              <w:t xml:space="preserve">dokud se neobjevila, celá </w:t>
            </w:r>
            <w:r w:rsidRPr="003B4F9F">
              <w:rPr>
                <w:rFonts w:eastAsia="Times New Roman"/>
                <w:highlight w:val="yellow"/>
              </w:rPr>
              <w:t>teplá</w:t>
            </w:r>
            <w:r w:rsidRPr="003B4F9F">
              <w:rPr>
                <w:rFonts w:eastAsia="Times New Roman"/>
              </w:rPr>
              <w:t xml:space="preserve"> </w:t>
            </w:r>
            <w:r>
              <w:rPr>
                <w:rFonts w:eastAsia="Times New Roman"/>
              </w:rPr>
              <w:t>a rozzářená (</w:t>
            </w:r>
            <w:r w:rsidRPr="003B4F9F">
              <w:rPr>
                <w:rFonts w:eastAsia="Times New Roman"/>
              </w:rPr>
              <w:t>254</w:t>
            </w:r>
            <w:r>
              <w:rPr>
                <w:rFonts w:eastAsia="Times New Roman"/>
              </w:rPr>
              <w:t>)</w:t>
            </w:r>
          </w:p>
        </w:tc>
        <w:tc>
          <w:tcPr>
            <w:tcW w:w="3402" w:type="dxa"/>
          </w:tcPr>
          <w:p w14:paraId="181837E7" w14:textId="4DE3EC36" w:rsidR="003B4F9F" w:rsidRDefault="00E767B8" w:rsidP="003B4F9F">
            <w:pPr>
              <w:spacing w:line="276" w:lineRule="auto"/>
            </w:pPr>
            <w:r>
              <w:rPr>
                <w:rFonts w:eastAsia="Times New Roman"/>
              </w:rPr>
              <w:t xml:space="preserve">dokud se neobjevila, celá </w:t>
            </w:r>
            <w:r w:rsidRPr="00E767B8">
              <w:rPr>
                <w:rFonts w:eastAsia="Times New Roman"/>
                <w:highlight w:val="yellow"/>
              </w:rPr>
              <w:t>vřelá</w:t>
            </w:r>
            <w:r>
              <w:rPr>
                <w:rFonts w:eastAsia="Times New Roman"/>
              </w:rPr>
              <w:t xml:space="preserve"> a rozzářená</w:t>
            </w:r>
          </w:p>
        </w:tc>
      </w:tr>
      <w:tr w:rsidR="00E80D1D" w14:paraId="4EA55598" w14:textId="77777777" w:rsidTr="00B63450">
        <w:tc>
          <w:tcPr>
            <w:tcW w:w="3402" w:type="dxa"/>
          </w:tcPr>
          <w:p w14:paraId="48716EA9" w14:textId="094CCAC9" w:rsidR="00E80D1D" w:rsidRDefault="00E80D1D" w:rsidP="00E80D1D">
            <w:pPr>
              <w:spacing w:line="276" w:lineRule="auto"/>
              <w:rPr>
                <w:rFonts w:eastAsia="Times New Roman"/>
              </w:rPr>
            </w:pPr>
            <w:proofErr w:type="spellStart"/>
            <w:r w:rsidRPr="00852A35">
              <w:t>how</w:t>
            </w:r>
            <w:proofErr w:type="spellEnd"/>
            <w:r w:rsidRPr="00852A35">
              <w:t xml:space="preserve"> fond </w:t>
            </w:r>
            <w:proofErr w:type="spellStart"/>
            <w:r w:rsidRPr="00852A35">
              <w:t>of</w:t>
            </w:r>
            <w:proofErr w:type="spellEnd"/>
            <w:r w:rsidRPr="00852A35">
              <w:t xml:space="preserve"> </w:t>
            </w:r>
            <w:proofErr w:type="spellStart"/>
            <w:r w:rsidRPr="00852A35">
              <w:t>each</w:t>
            </w:r>
            <w:proofErr w:type="spellEnd"/>
            <w:r w:rsidRPr="00852A35">
              <w:t xml:space="preserve"> </w:t>
            </w:r>
            <w:proofErr w:type="spellStart"/>
            <w:r w:rsidRPr="00852A35">
              <w:t>other</w:t>
            </w:r>
            <w:proofErr w:type="spellEnd"/>
            <w:r w:rsidRPr="00852A35">
              <w:t xml:space="preserve"> </w:t>
            </w:r>
            <w:proofErr w:type="spellStart"/>
            <w:r w:rsidRPr="00852A35">
              <w:t>the</w:t>
            </w:r>
            <w:proofErr w:type="spellEnd"/>
            <w:r w:rsidRPr="00852A35">
              <w:t xml:space="preserve"> </w:t>
            </w:r>
            <w:proofErr w:type="spellStart"/>
            <w:r w:rsidRPr="00852A35">
              <w:t>sisters</w:t>
            </w:r>
            <w:proofErr w:type="spellEnd"/>
            <w:r w:rsidRPr="00852A35">
              <w:t xml:space="preserve"> </w:t>
            </w:r>
            <w:proofErr w:type="spellStart"/>
            <w:r w:rsidRPr="00852A35">
              <w:t>were</w:t>
            </w:r>
            <w:proofErr w:type="spellEnd"/>
            <w:r w:rsidRPr="00852A35">
              <w:t xml:space="preserve"> </w:t>
            </w:r>
            <w:r w:rsidRPr="002E0D22">
              <w:rPr>
                <w:highlight w:val="yellow"/>
              </w:rPr>
              <w:t xml:space="preserve">in </w:t>
            </w:r>
            <w:proofErr w:type="spellStart"/>
            <w:r w:rsidRPr="002E0D22">
              <w:rPr>
                <w:highlight w:val="yellow"/>
              </w:rPr>
              <w:t>life</w:t>
            </w:r>
            <w:proofErr w:type="spellEnd"/>
            <w:r w:rsidRPr="00852A35">
              <w:t xml:space="preserve"> </w:t>
            </w:r>
            <w:r>
              <w:t>(</w:t>
            </w:r>
            <w:r w:rsidRPr="00852A35">
              <w:t>215</w:t>
            </w:r>
            <w:r>
              <w:t>)</w:t>
            </w:r>
          </w:p>
        </w:tc>
        <w:tc>
          <w:tcPr>
            <w:tcW w:w="3402" w:type="dxa"/>
          </w:tcPr>
          <w:p w14:paraId="42AF258E" w14:textId="620C476A" w:rsidR="00E80D1D" w:rsidRDefault="00E80D1D" w:rsidP="00E80D1D">
            <w:pPr>
              <w:spacing w:line="276" w:lineRule="auto"/>
              <w:rPr>
                <w:rFonts w:eastAsia="Times New Roman"/>
              </w:rPr>
            </w:pPr>
            <w:r w:rsidRPr="00852A35">
              <w:t xml:space="preserve">jak rády se vlastně obě sestry měly </w:t>
            </w:r>
            <w:r w:rsidRPr="002E0D22">
              <w:rPr>
                <w:highlight w:val="yellow"/>
              </w:rPr>
              <w:t>zaživa</w:t>
            </w:r>
            <w:r w:rsidRPr="00852A35">
              <w:t xml:space="preserve"> </w:t>
            </w:r>
            <w:r>
              <w:t>(</w:t>
            </w:r>
            <w:r w:rsidRPr="00852A35">
              <w:t>256</w:t>
            </w:r>
            <w:r>
              <w:t>)</w:t>
            </w:r>
          </w:p>
        </w:tc>
        <w:tc>
          <w:tcPr>
            <w:tcW w:w="3402" w:type="dxa"/>
          </w:tcPr>
          <w:p w14:paraId="5440A275" w14:textId="0C1C8D28" w:rsidR="00E80D1D" w:rsidRDefault="00E80D1D" w:rsidP="00E80D1D">
            <w:pPr>
              <w:spacing w:line="276" w:lineRule="auto"/>
              <w:rPr>
                <w:rFonts w:eastAsia="Times New Roman"/>
              </w:rPr>
            </w:pPr>
            <w:r>
              <w:t xml:space="preserve">jestli mezi sestrami byla </w:t>
            </w:r>
            <w:r w:rsidRPr="00FA263B">
              <w:rPr>
                <w:highlight w:val="yellow"/>
              </w:rPr>
              <w:t>vůbec někdy</w:t>
            </w:r>
            <w:r>
              <w:t xml:space="preserve"> nějaká náklonost</w:t>
            </w:r>
          </w:p>
        </w:tc>
      </w:tr>
      <w:tr w:rsidR="00E80D1D" w14:paraId="79152C05" w14:textId="77777777" w:rsidTr="00B63450">
        <w:tc>
          <w:tcPr>
            <w:tcW w:w="3402" w:type="dxa"/>
          </w:tcPr>
          <w:p w14:paraId="573CAD10" w14:textId="1055004E" w:rsidR="00E80D1D" w:rsidRPr="00787FB6" w:rsidRDefault="00E80D1D" w:rsidP="00E80D1D">
            <w:pPr>
              <w:spacing w:line="276" w:lineRule="auto"/>
            </w:pPr>
            <w:r w:rsidRPr="008A3D2C">
              <w:t xml:space="preserve">They </w:t>
            </w:r>
            <w:proofErr w:type="spellStart"/>
            <w:r w:rsidRPr="008A3D2C">
              <w:t>were</w:t>
            </w:r>
            <w:proofErr w:type="spellEnd"/>
            <w:r w:rsidRPr="008A3D2C">
              <w:t xml:space="preserve"> not </w:t>
            </w:r>
            <w:proofErr w:type="spellStart"/>
            <w:r w:rsidRPr="002634D5">
              <w:rPr>
                <w:highlight w:val="yellow"/>
              </w:rPr>
              <w:t>dull</w:t>
            </w:r>
            <w:proofErr w:type="spellEnd"/>
            <w:r w:rsidRPr="008A3D2C">
              <w:t xml:space="preserve"> </w:t>
            </w:r>
            <w:proofErr w:type="spellStart"/>
            <w:r w:rsidRPr="008A3D2C">
              <w:t>people</w:t>
            </w:r>
            <w:proofErr w:type="spellEnd"/>
            <w:r w:rsidRPr="008A3D2C">
              <w:t xml:space="preserve"> </w:t>
            </w:r>
            <w:r>
              <w:t>(</w:t>
            </w:r>
            <w:r w:rsidRPr="008A3D2C">
              <w:t>225</w:t>
            </w:r>
            <w:r>
              <w:t>)</w:t>
            </w:r>
          </w:p>
        </w:tc>
        <w:tc>
          <w:tcPr>
            <w:tcW w:w="3402" w:type="dxa"/>
          </w:tcPr>
          <w:p w14:paraId="4DC81534" w14:textId="2509B927" w:rsidR="00E80D1D" w:rsidRPr="00787FB6" w:rsidRDefault="00E80D1D" w:rsidP="00E80D1D">
            <w:pPr>
              <w:spacing w:line="276" w:lineRule="auto"/>
            </w:pPr>
            <w:r w:rsidRPr="008A3D2C">
              <w:t xml:space="preserve">Nebyli to </w:t>
            </w:r>
            <w:r w:rsidRPr="002634D5">
              <w:rPr>
                <w:highlight w:val="yellow"/>
              </w:rPr>
              <w:t>tupí</w:t>
            </w:r>
            <w:r w:rsidRPr="008A3D2C">
              <w:t xml:space="preserve"> lidé </w:t>
            </w:r>
            <w:r>
              <w:t>(</w:t>
            </w:r>
            <w:r w:rsidRPr="008A3D2C">
              <w:t>262</w:t>
            </w:r>
            <w:r>
              <w:t>)</w:t>
            </w:r>
          </w:p>
        </w:tc>
        <w:tc>
          <w:tcPr>
            <w:tcW w:w="3402" w:type="dxa"/>
          </w:tcPr>
          <w:p w14:paraId="0FE2564B" w14:textId="6DC375D1" w:rsidR="00E80D1D" w:rsidRDefault="00E80D1D" w:rsidP="00E80D1D">
            <w:pPr>
              <w:spacing w:line="276" w:lineRule="auto"/>
            </w:pPr>
            <w:r>
              <w:t xml:space="preserve">Nebyli to </w:t>
            </w:r>
            <w:r w:rsidRPr="0020037D">
              <w:rPr>
                <w:highlight w:val="yellow"/>
              </w:rPr>
              <w:t>nezajímaví</w:t>
            </w:r>
            <w:r>
              <w:t xml:space="preserve"> lidé</w:t>
            </w:r>
          </w:p>
        </w:tc>
      </w:tr>
      <w:tr w:rsidR="001C2806" w14:paraId="5DC11418" w14:textId="77777777" w:rsidTr="00B63450">
        <w:tc>
          <w:tcPr>
            <w:tcW w:w="3402" w:type="dxa"/>
          </w:tcPr>
          <w:p w14:paraId="62C69D7D" w14:textId="04A6422D" w:rsidR="001C2806" w:rsidRPr="008A3D2C" w:rsidRDefault="001C2806" w:rsidP="001C2806">
            <w:pPr>
              <w:spacing w:line="276" w:lineRule="auto"/>
            </w:pPr>
            <w:r w:rsidRPr="00A03982">
              <w:t xml:space="preserve">out </w:t>
            </w:r>
            <w:proofErr w:type="spellStart"/>
            <w:r w:rsidRPr="00A03982">
              <w:t>of</w:t>
            </w:r>
            <w:proofErr w:type="spellEnd"/>
            <w:r w:rsidRPr="00A03982">
              <w:t xml:space="preserve"> his </w:t>
            </w:r>
            <w:proofErr w:type="spellStart"/>
            <w:r w:rsidRPr="00A03982">
              <w:t>rut</w:t>
            </w:r>
            <w:proofErr w:type="spellEnd"/>
            <w:r w:rsidRPr="00A03982">
              <w:t xml:space="preserve"> </w:t>
            </w:r>
            <w:r>
              <w:t>(</w:t>
            </w:r>
            <w:r w:rsidRPr="00A03982">
              <w:t>225</w:t>
            </w:r>
            <w:r>
              <w:t>)</w:t>
            </w:r>
          </w:p>
        </w:tc>
        <w:tc>
          <w:tcPr>
            <w:tcW w:w="3402" w:type="dxa"/>
          </w:tcPr>
          <w:p w14:paraId="7894A1B1" w14:textId="79456839" w:rsidR="001C2806" w:rsidRPr="008A3D2C" w:rsidRDefault="001C2806" w:rsidP="001C2806">
            <w:pPr>
              <w:spacing w:line="276" w:lineRule="auto"/>
            </w:pPr>
            <w:r w:rsidRPr="00A03982">
              <w:t xml:space="preserve">z vyježděných kolejí </w:t>
            </w:r>
            <w:r>
              <w:t>(</w:t>
            </w:r>
            <w:r w:rsidRPr="00A03982">
              <w:t>262</w:t>
            </w:r>
            <w:r>
              <w:t>)</w:t>
            </w:r>
          </w:p>
        </w:tc>
        <w:tc>
          <w:tcPr>
            <w:tcW w:w="3402" w:type="dxa"/>
          </w:tcPr>
          <w:p w14:paraId="790C08F8" w14:textId="76BC5587" w:rsidR="001C2806" w:rsidRDefault="001C2806" w:rsidP="001C2806">
            <w:pPr>
              <w:spacing w:line="276" w:lineRule="auto"/>
            </w:pPr>
            <w:r w:rsidRPr="00DE0E37">
              <w:t>ze zajetých kolejí</w:t>
            </w:r>
          </w:p>
        </w:tc>
      </w:tr>
    </w:tbl>
    <w:p w14:paraId="44497278" w14:textId="77777777" w:rsidR="00C351C2" w:rsidRDefault="00C351C2" w:rsidP="00E67936">
      <w:pPr>
        <w:spacing w:line="360" w:lineRule="auto"/>
        <w:ind w:firstLine="708"/>
        <w:jc w:val="both"/>
        <w:rPr>
          <w:kern w:val="0"/>
          <w14:ligatures w14:val="none"/>
        </w:rPr>
      </w:pPr>
    </w:p>
    <w:p w14:paraId="6856BDCA" w14:textId="0659D640" w:rsidR="00C351C2" w:rsidRDefault="00C351C2" w:rsidP="00E67936">
      <w:pPr>
        <w:spacing w:line="360" w:lineRule="auto"/>
        <w:ind w:firstLine="708"/>
        <w:jc w:val="both"/>
        <w:rPr>
          <w:kern w:val="0"/>
          <w14:ligatures w14:val="none"/>
        </w:rPr>
      </w:pPr>
      <w:r>
        <w:rPr>
          <w:kern w:val="0"/>
          <w14:ligatures w14:val="none"/>
        </w:rPr>
        <w:t>V textu BR je „</w:t>
      </w:r>
      <w:proofErr w:type="spellStart"/>
      <w:r>
        <w:rPr>
          <w:kern w:val="0"/>
          <w14:ligatures w14:val="none"/>
        </w:rPr>
        <w:t>wondering</w:t>
      </w:r>
      <w:proofErr w:type="spellEnd"/>
      <w:r>
        <w:rPr>
          <w:kern w:val="0"/>
          <w14:ligatures w14:val="none"/>
        </w:rPr>
        <w:t>“ použito ve smyslu „</w:t>
      </w:r>
      <w:r w:rsidRPr="00C351C2">
        <w:rPr>
          <w:kern w:val="0"/>
          <w14:ligatures w14:val="none"/>
        </w:rPr>
        <w:t>klást si otázky</w:t>
      </w:r>
      <w:r>
        <w:rPr>
          <w:kern w:val="0"/>
          <w14:ligatures w14:val="none"/>
        </w:rPr>
        <w:t>“</w:t>
      </w:r>
      <w:r>
        <w:rPr>
          <w:rStyle w:val="Znakapoznpodarou"/>
          <w:kern w:val="0"/>
          <w14:ligatures w14:val="none"/>
        </w:rPr>
        <w:footnoteReference w:id="9"/>
      </w:r>
      <w:r>
        <w:rPr>
          <w:kern w:val="0"/>
          <w14:ligatures w14:val="none"/>
        </w:rPr>
        <w:t xml:space="preserve"> (CD, heslo </w:t>
      </w:r>
      <w:proofErr w:type="spellStart"/>
      <w:r w:rsidRPr="00C351C2">
        <w:rPr>
          <w:i/>
          <w:iCs/>
          <w:kern w:val="0"/>
          <w14:ligatures w14:val="none"/>
        </w:rPr>
        <w:t>wonder</w:t>
      </w:r>
      <w:proofErr w:type="spellEnd"/>
      <w:r>
        <w:rPr>
          <w:kern w:val="0"/>
          <w14:ligatures w14:val="none"/>
        </w:rPr>
        <w:t>), což odpovídá jednomu z významů řešení Bó64 „dohadoval se“ v SSJČ, a to „</w:t>
      </w:r>
      <w:r w:rsidRPr="00C351C2">
        <w:rPr>
          <w:kern w:val="0"/>
          <w14:ligatures w14:val="none"/>
        </w:rPr>
        <w:t>domýšlet se, hádat, uhadovat, tušit</w:t>
      </w:r>
      <w:r>
        <w:rPr>
          <w:kern w:val="0"/>
          <w14:ligatures w14:val="none"/>
        </w:rPr>
        <w:t xml:space="preserve">“ (heslo </w:t>
      </w:r>
      <w:r w:rsidRPr="00C351C2">
        <w:rPr>
          <w:i/>
          <w:iCs/>
          <w:kern w:val="0"/>
          <w14:ligatures w14:val="none"/>
        </w:rPr>
        <w:t>dohadovat</w:t>
      </w:r>
      <w:r>
        <w:rPr>
          <w:kern w:val="0"/>
          <w14:ligatures w14:val="none"/>
        </w:rPr>
        <w:t>). V nově budovaném ASSČ však má heslo „dohadovat“ pouze jeden význam, a to „dosahovat dohody“, synonymum k „dojednávat“. VP tedy zvolilo</w:t>
      </w:r>
      <w:r w:rsidR="00852A61">
        <w:rPr>
          <w:kern w:val="0"/>
          <w14:ligatures w14:val="none"/>
        </w:rPr>
        <w:t xml:space="preserve"> prostředek</w:t>
      </w:r>
      <w:r>
        <w:rPr>
          <w:kern w:val="0"/>
          <w14:ligatures w14:val="none"/>
        </w:rPr>
        <w:t xml:space="preserve"> „přemýšlel“, kter</w:t>
      </w:r>
      <w:r w:rsidR="00852A61">
        <w:rPr>
          <w:kern w:val="0"/>
          <w14:ligatures w14:val="none"/>
        </w:rPr>
        <w:t>ý</w:t>
      </w:r>
      <w:r>
        <w:rPr>
          <w:kern w:val="0"/>
          <w14:ligatures w14:val="none"/>
        </w:rPr>
        <w:t xml:space="preserve"> odpovídá významu překládaného slova „</w:t>
      </w:r>
      <w:proofErr w:type="spellStart"/>
      <w:r>
        <w:rPr>
          <w:kern w:val="0"/>
          <w14:ligatures w14:val="none"/>
        </w:rPr>
        <w:t>wondering</w:t>
      </w:r>
      <w:proofErr w:type="spellEnd"/>
      <w:r>
        <w:rPr>
          <w:kern w:val="0"/>
          <w14:ligatures w14:val="none"/>
        </w:rPr>
        <w:t>“</w:t>
      </w:r>
      <w:r w:rsidR="001A0F31">
        <w:rPr>
          <w:kern w:val="0"/>
          <w14:ligatures w14:val="none"/>
        </w:rPr>
        <w:t>, tedy „</w:t>
      </w:r>
      <w:r w:rsidR="001A0F31" w:rsidRPr="001A0F31">
        <w:rPr>
          <w:kern w:val="0"/>
          <w14:ligatures w14:val="none"/>
        </w:rPr>
        <w:t>v mysli se zabývat, uvažovat</w:t>
      </w:r>
      <w:r w:rsidR="001A0F31">
        <w:rPr>
          <w:kern w:val="0"/>
          <w14:ligatures w14:val="none"/>
        </w:rPr>
        <w:t>“</w:t>
      </w:r>
      <w:r w:rsidR="001A0F31" w:rsidRPr="001A0F31">
        <w:rPr>
          <w:kern w:val="0"/>
          <w14:ligatures w14:val="none"/>
        </w:rPr>
        <w:t xml:space="preserve"> </w:t>
      </w:r>
      <w:r>
        <w:rPr>
          <w:kern w:val="0"/>
          <w14:ligatures w14:val="none"/>
        </w:rPr>
        <w:t>(</w:t>
      </w:r>
      <w:r w:rsidR="001A0F31">
        <w:rPr>
          <w:kern w:val="0"/>
          <w14:ligatures w14:val="none"/>
        </w:rPr>
        <w:t xml:space="preserve">SSČ, heslo </w:t>
      </w:r>
      <w:r w:rsidR="001A0F31" w:rsidRPr="001A0F31">
        <w:rPr>
          <w:i/>
          <w:iCs/>
          <w:kern w:val="0"/>
          <w14:ligatures w14:val="none"/>
        </w:rPr>
        <w:t>přemýšlet</w:t>
      </w:r>
      <w:r w:rsidR="001A0F31">
        <w:rPr>
          <w:kern w:val="0"/>
          <w14:ligatures w14:val="none"/>
        </w:rPr>
        <w:t>).</w:t>
      </w:r>
    </w:p>
    <w:p w14:paraId="59AE5C9A" w14:textId="5E4A1C21" w:rsidR="00E767B8" w:rsidRDefault="00E767B8" w:rsidP="00E67936">
      <w:pPr>
        <w:spacing w:line="360" w:lineRule="auto"/>
        <w:ind w:firstLine="708"/>
        <w:jc w:val="both"/>
        <w:rPr>
          <w:kern w:val="0"/>
          <w14:ligatures w14:val="none"/>
        </w:rPr>
      </w:pPr>
      <w:r>
        <w:rPr>
          <w:kern w:val="0"/>
          <w14:ligatures w14:val="none"/>
        </w:rPr>
        <w:t>Řešením překladu „</w:t>
      </w:r>
      <w:proofErr w:type="spellStart"/>
      <w:r>
        <w:rPr>
          <w:kern w:val="0"/>
          <w14:ligatures w14:val="none"/>
        </w:rPr>
        <w:t>warm</w:t>
      </w:r>
      <w:proofErr w:type="spellEnd"/>
      <w:r>
        <w:rPr>
          <w:kern w:val="0"/>
          <w14:ligatures w14:val="none"/>
        </w:rPr>
        <w:t>“</w:t>
      </w:r>
      <w:r w:rsidR="001156CE">
        <w:rPr>
          <w:kern w:val="0"/>
          <w14:ligatures w14:val="none"/>
        </w:rPr>
        <w:t xml:space="preserve"> použitého v přeneseném významu „přátelský a milující“</w:t>
      </w:r>
      <w:r w:rsidR="001156CE">
        <w:rPr>
          <w:rStyle w:val="Znakapoznpodarou"/>
          <w:kern w:val="0"/>
          <w14:ligatures w14:val="none"/>
        </w:rPr>
        <w:footnoteReference w:id="10"/>
      </w:r>
      <w:r w:rsidR="001156CE">
        <w:rPr>
          <w:kern w:val="0"/>
          <w14:ligatures w14:val="none"/>
        </w:rPr>
        <w:t xml:space="preserve"> (CD, heslo </w:t>
      </w:r>
      <w:proofErr w:type="spellStart"/>
      <w:r w:rsidR="001156CE" w:rsidRPr="001156CE">
        <w:rPr>
          <w:i/>
          <w:iCs/>
          <w:kern w:val="0"/>
          <w14:ligatures w14:val="none"/>
        </w:rPr>
        <w:t>warm</w:t>
      </w:r>
      <w:proofErr w:type="spellEnd"/>
      <w:r w:rsidR="001156CE">
        <w:rPr>
          <w:kern w:val="0"/>
          <w14:ligatures w14:val="none"/>
        </w:rPr>
        <w:t xml:space="preserve">) </w:t>
      </w:r>
      <w:r>
        <w:rPr>
          <w:kern w:val="0"/>
          <w14:ligatures w14:val="none"/>
        </w:rPr>
        <w:t xml:space="preserve">se už konkrétně u Dorůžkova překladu </w:t>
      </w:r>
      <w:r w:rsidRPr="00852A61">
        <w:rPr>
          <w:i/>
          <w:iCs/>
          <w:kern w:val="0"/>
          <w14:ligatures w14:val="none"/>
        </w:rPr>
        <w:t>Velkého Gatsbyh</w:t>
      </w:r>
      <w:r>
        <w:rPr>
          <w:kern w:val="0"/>
          <w14:ligatures w14:val="none"/>
        </w:rPr>
        <w:t xml:space="preserve">o zabývá </w:t>
      </w:r>
      <w:proofErr w:type="spellStart"/>
      <w:r>
        <w:rPr>
          <w:kern w:val="0"/>
          <w14:ligatures w14:val="none"/>
        </w:rPr>
        <w:t>Zehnalová</w:t>
      </w:r>
      <w:proofErr w:type="spellEnd"/>
      <w:r>
        <w:rPr>
          <w:kern w:val="0"/>
          <w14:ligatures w14:val="none"/>
        </w:rPr>
        <w:t xml:space="preserve"> a uvádí, že </w:t>
      </w:r>
      <w:r w:rsidR="001156CE">
        <w:rPr>
          <w:kern w:val="0"/>
          <w14:ligatures w14:val="none"/>
        </w:rPr>
        <w:t xml:space="preserve">jeho </w:t>
      </w:r>
      <w:r>
        <w:rPr>
          <w:kern w:val="0"/>
          <w14:ligatures w14:val="none"/>
        </w:rPr>
        <w:t>formulace je problematická kvůli použití doslovného významu „teplý“ namísto</w:t>
      </w:r>
      <w:r w:rsidR="00A218B7">
        <w:rPr>
          <w:kern w:val="0"/>
          <w14:ligatures w14:val="none"/>
        </w:rPr>
        <w:t> </w:t>
      </w:r>
      <w:r>
        <w:rPr>
          <w:kern w:val="0"/>
          <w14:ligatures w14:val="none"/>
        </w:rPr>
        <w:t xml:space="preserve">přeneseného významu, který má vyjadřovat pozitivní ohodnocení (2020, s. 178). </w:t>
      </w:r>
      <w:r w:rsidR="00A13929">
        <w:rPr>
          <w:kern w:val="0"/>
          <w14:ligatures w14:val="none"/>
        </w:rPr>
        <w:t>VP ted</w:t>
      </w:r>
      <w:r w:rsidR="006570E1">
        <w:rPr>
          <w:kern w:val="0"/>
          <w14:ligatures w14:val="none"/>
        </w:rPr>
        <w:t>y</w:t>
      </w:r>
      <w:r w:rsidR="00A13929">
        <w:rPr>
          <w:kern w:val="0"/>
          <w14:ligatures w14:val="none"/>
        </w:rPr>
        <w:t xml:space="preserve"> také zde volí řešení v</w:t>
      </w:r>
      <w:r w:rsidR="001156CE">
        <w:rPr>
          <w:kern w:val="0"/>
          <w14:ligatures w14:val="none"/>
        </w:rPr>
        <w:t> </w:t>
      </w:r>
      <w:r w:rsidR="00A13929">
        <w:rPr>
          <w:kern w:val="0"/>
          <w14:ligatures w14:val="none"/>
        </w:rPr>
        <w:t>přeneseném</w:t>
      </w:r>
      <w:r w:rsidR="001156CE">
        <w:rPr>
          <w:kern w:val="0"/>
          <w14:ligatures w14:val="none"/>
        </w:rPr>
        <w:t>, podle slovníku citovém</w:t>
      </w:r>
      <w:r w:rsidR="00A13929">
        <w:rPr>
          <w:kern w:val="0"/>
          <w14:ligatures w14:val="none"/>
        </w:rPr>
        <w:t xml:space="preserve"> významu, a to „vřelá“</w:t>
      </w:r>
      <w:r w:rsidR="001156CE">
        <w:rPr>
          <w:kern w:val="0"/>
          <w14:ligatures w14:val="none"/>
        </w:rPr>
        <w:t xml:space="preserve"> (SSČ, heslo </w:t>
      </w:r>
      <w:r w:rsidR="001156CE" w:rsidRPr="001156CE">
        <w:rPr>
          <w:i/>
          <w:iCs/>
          <w:kern w:val="0"/>
          <w14:ligatures w14:val="none"/>
        </w:rPr>
        <w:t>vřelý</w:t>
      </w:r>
      <w:r w:rsidR="001156CE">
        <w:rPr>
          <w:kern w:val="0"/>
          <w14:ligatures w14:val="none"/>
        </w:rPr>
        <w:t>)</w:t>
      </w:r>
      <w:r w:rsidR="00A13929">
        <w:rPr>
          <w:kern w:val="0"/>
          <w14:ligatures w14:val="none"/>
        </w:rPr>
        <w:t>.</w:t>
      </w:r>
      <w:r w:rsidR="009F6DB4" w:rsidRPr="009F6DB4">
        <w:rPr>
          <w:kern w:val="0"/>
          <w14:ligatures w14:val="none"/>
        </w:rPr>
        <w:t xml:space="preserve"> </w:t>
      </w:r>
      <w:r w:rsidR="009F6DB4">
        <w:rPr>
          <w:kern w:val="0"/>
          <w14:ligatures w14:val="none"/>
        </w:rPr>
        <w:t>Překlad Bó64 tedy opět demonstruje snahu překladatele přiblížit se co nejblíže struktuře původního textu.</w:t>
      </w:r>
    </w:p>
    <w:p w14:paraId="7167C8FB" w14:textId="38564DCE" w:rsidR="00E80D1D" w:rsidRDefault="00E80D1D" w:rsidP="00E67936">
      <w:pPr>
        <w:spacing w:line="360" w:lineRule="auto"/>
        <w:ind w:firstLine="708"/>
        <w:jc w:val="both"/>
        <w:rPr>
          <w:kern w:val="0"/>
          <w14:ligatures w14:val="none"/>
        </w:rPr>
      </w:pPr>
      <w:r>
        <w:rPr>
          <w:kern w:val="0"/>
          <w14:ligatures w14:val="none"/>
        </w:rPr>
        <w:t>Překladatel použil v Bó64 obrat „m</w:t>
      </w:r>
      <w:r w:rsidR="00491E68">
        <w:rPr>
          <w:kern w:val="0"/>
          <w14:ligatures w14:val="none"/>
        </w:rPr>
        <w:t>ěly</w:t>
      </w:r>
      <w:r>
        <w:rPr>
          <w:kern w:val="0"/>
          <w14:ligatures w14:val="none"/>
        </w:rPr>
        <w:t xml:space="preserve"> se rád</w:t>
      </w:r>
      <w:r w:rsidR="00491E68">
        <w:rPr>
          <w:kern w:val="0"/>
          <w14:ligatures w14:val="none"/>
        </w:rPr>
        <w:t>y</w:t>
      </w:r>
      <w:r>
        <w:rPr>
          <w:kern w:val="0"/>
          <w14:ligatures w14:val="none"/>
        </w:rPr>
        <w:t xml:space="preserve"> zaživa“, přičemž poslední slovo však</w:t>
      </w:r>
      <w:r w:rsidR="00A218B7">
        <w:rPr>
          <w:kern w:val="0"/>
          <w14:ligatures w14:val="none"/>
        </w:rPr>
        <w:t> </w:t>
      </w:r>
      <w:r>
        <w:rPr>
          <w:kern w:val="0"/>
          <w14:ligatures w14:val="none"/>
        </w:rPr>
        <w:t xml:space="preserve">slovník spojuje se slovy „pohřbít“ a „upálit“ (SSČ, heslo </w:t>
      </w:r>
      <w:r w:rsidRPr="00E80D1D">
        <w:rPr>
          <w:i/>
          <w:iCs/>
          <w:kern w:val="0"/>
          <w14:ligatures w14:val="none"/>
        </w:rPr>
        <w:t>zaživa</w:t>
      </w:r>
      <w:r>
        <w:rPr>
          <w:kern w:val="0"/>
          <w14:ligatures w14:val="none"/>
        </w:rPr>
        <w:t>). VP volí přestavbu celého obratu, po které</w:t>
      </w:r>
      <w:r w:rsidR="00491E68">
        <w:rPr>
          <w:kern w:val="0"/>
          <w14:ligatures w14:val="none"/>
        </w:rPr>
        <w:t>m</w:t>
      </w:r>
      <w:r>
        <w:rPr>
          <w:kern w:val="0"/>
          <w14:ligatures w14:val="none"/>
        </w:rPr>
        <w:t xml:space="preserve"> je odstraněn tento prvek vytvářející</w:t>
      </w:r>
      <w:r w:rsidR="00993E80">
        <w:rPr>
          <w:kern w:val="0"/>
          <w14:ligatures w14:val="none"/>
        </w:rPr>
        <w:t xml:space="preserve"> v současnosti</w:t>
      </w:r>
      <w:r>
        <w:rPr>
          <w:kern w:val="0"/>
          <w14:ligatures w14:val="none"/>
        </w:rPr>
        <w:t xml:space="preserve"> nevhodné konotace.</w:t>
      </w:r>
    </w:p>
    <w:p w14:paraId="2CFDF249" w14:textId="38CF241C" w:rsidR="006570E1" w:rsidRDefault="00E80D1D" w:rsidP="004E4A1B">
      <w:pPr>
        <w:spacing w:line="360" w:lineRule="auto"/>
        <w:ind w:firstLine="708"/>
        <w:jc w:val="both"/>
        <w:rPr>
          <w:kern w:val="0"/>
          <w14:ligatures w14:val="none"/>
        </w:rPr>
      </w:pPr>
      <w:r>
        <w:rPr>
          <w:kern w:val="0"/>
          <w14:ligatures w14:val="none"/>
        </w:rPr>
        <w:lastRenderedPageBreak/>
        <w:t>Stejně jako „</w:t>
      </w:r>
      <w:proofErr w:type="spellStart"/>
      <w:r>
        <w:rPr>
          <w:kern w:val="0"/>
          <w14:ligatures w14:val="none"/>
        </w:rPr>
        <w:t>warm</w:t>
      </w:r>
      <w:proofErr w:type="spellEnd"/>
      <w:r>
        <w:rPr>
          <w:kern w:val="0"/>
          <w14:ligatures w14:val="none"/>
        </w:rPr>
        <w:t xml:space="preserve">“, také </w:t>
      </w:r>
      <w:r w:rsidR="001F679B">
        <w:rPr>
          <w:kern w:val="0"/>
          <w14:ligatures w14:val="none"/>
        </w:rPr>
        <w:t>LP „</w:t>
      </w:r>
      <w:proofErr w:type="spellStart"/>
      <w:r w:rsidR="001F679B">
        <w:rPr>
          <w:kern w:val="0"/>
          <w14:ligatures w14:val="none"/>
        </w:rPr>
        <w:t>dull</w:t>
      </w:r>
      <w:proofErr w:type="spellEnd"/>
      <w:r w:rsidR="001F679B">
        <w:rPr>
          <w:kern w:val="0"/>
          <w14:ligatures w14:val="none"/>
        </w:rPr>
        <w:t>“, v BR použit</w:t>
      </w:r>
      <w:r w:rsidR="00852A61">
        <w:rPr>
          <w:kern w:val="0"/>
          <w14:ligatures w14:val="none"/>
        </w:rPr>
        <w:t>ý</w:t>
      </w:r>
      <w:r w:rsidR="001F679B">
        <w:rPr>
          <w:kern w:val="0"/>
          <w14:ligatures w14:val="none"/>
        </w:rPr>
        <w:t xml:space="preserve"> ve smyslu „</w:t>
      </w:r>
      <w:r w:rsidR="001F679B" w:rsidRPr="001F679B">
        <w:rPr>
          <w:kern w:val="0"/>
          <w14:ligatures w14:val="none"/>
        </w:rPr>
        <w:t>nijak zajímavý ani</w:t>
      </w:r>
      <w:r w:rsidR="00A218B7">
        <w:rPr>
          <w:kern w:val="0"/>
          <w14:ligatures w14:val="none"/>
        </w:rPr>
        <w:t> </w:t>
      </w:r>
      <w:r w:rsidR="001F679B" w:rsidRPr="001F679B">
        <w:rPr>
          <w:kern w:val="0"/>
          <w14:ligatures w14:val="none"/>
        </w:rPr>
        <w:t>vzrušující</w:t>
      </w:r>
      <w:r w:rsidR="001F679B">
        <w:rPr>
          <w:kern w:val="0"/>
          <w14:ligatures w14:val="none"/>
        </w:rPr>
        <w:t>“</w:t>
      </w:r>
      <w:r w:rsidR="009F6DB4">
        <w:rPr>
          <w:rStyle w:val="Znakapoznpodarou"/>
          <w:kern w:val="0"/>
          <w14:ligatures w14:val="none"/>
        </w:rPr>
        <w:footnoteReference w:id="11"/>
      </w:r>
      <w:r w:rsidR="009F6DB4">
        <w:rPr>
          <w:kern w:val="0"/>
          <w14:ligatures w14:val="none"/>
        </w:rPr>
        <w:t xml:space="preserve"> (CD, heslo </w:t>
      </w:r>
      <w:proofErr w:type="spellStart"/>
      <w:r w:rsidR="009F6DB4" w:rsidRPr="009F6DB4">
        <w:rPr>
          <w:i/>
          <w:iCs/>
          <w:kern w:val="0"/>
          <w14:ligatures w14:val="none"/>
        </w:rPr>
        <w:t>dull</w:t>
      </w:r>
      <w:proofErr w:type="spellEnd"/>
      <w:r w:rsidR="009F6DB4">
        <w:rPr>
          <w:kern w:val="0"/>
          <w14:ligatures w14:val="none"/>
        </w:rPr>
        <w:t>)</w:t>
      </w:r>
      <w:r w:rsidR="001F679B">
        <w:rPr>
          <w:kern w:val="0"/>
          <w14:ligatures w14:val="none"/>
        </w:rPr>
        <w:t xml:space="preserve">, </w:t>
      </w:r>
      <w:r w:rsidR="009F6DB4">
        <w:rPr>
          <w:kern w:val="0"/>
          <w14:ligatures w14:val="none"/>
        </w:rPr>
        <w:t>bylo v překladu Bó64 řešeno překladem doslovného významu „tup</w:t>
      </w:r>
      <w:r w:rsidR="00852A61">
        <w:rPr>
          <w:kern w:val="0"/>
          <w14:ligatures w14:val="none"/>
        </w:rPr>
        <w:t>í</w:t>
      </w:r>
      <w:r w:rsidR="009F6DB4">
        <w:rPr>
          <w:kern w:val="0"/>
          <w14:ligatures w14:val="none"/>
        </w:rPr>
        <w:t>“, který ale může podle slovníku také evokovat význam „hloup</w:t>
      </w:r>
      <w:r w:rsidR="00852A61">
        <w:rPr>
          <w:kern w:val="0"/>
          <w14:ligatures w14:val="none"/>
        </w:rPr>
        <w:t>í</w:t>
      </w:r>
      <w:r w:rsidR="009F6DB4">
        <w:rPr>
          <w:kern w:val="0"/>
          <w14:ligatures w14:val="none"/>
        </w:rPr>
        <w:t xml:space="preserve">“ (SSČ, heslo </w:t>
      </w:r>
      <w:r w:rsidR="009F6DB4" w:rsidRPr="009F6DB4">
        <w:rPr>
          <w:i/>
          <w:iCs/>
          <w:kern w:val="0"/>
          <w14:ligatures w14:val="none"/>
        </w:rPr>
        <w:t>tupý</w:t>
      </w:r>
      <w:r w:rsidR="009F6DB4">
        <w:rPr>
          <w:kern w:val="0"/>
          <w14:ligatures w14:val="none"/>
        </w:rPr>
        <w:t>). Této víceznačnosti se VP zbavuje použitím LP přímo z překladu anglické definice použitého významu „</w:t>
      </w:r>
      <w:proofErr w:type="spellStart"/>
      <w:r w:rsidR="009F6DB4">
        <w:rPr>
          <w:kern w:val="0"/>
          <w14:ligatures w14:val="none"/>
        </w:rPr>
        <w:t>dul</w:t>
      </w:r>
      <w:r w:rsidR="0020037D">
        <w:rPr>
          <w:kern w:val="0"/>
          <w14:ligatures w14:val="none"/>
        </w:rPr>
        <w:t>l</w:t>
      </w:r>
      <w:proofErr w:type="spellEnd"/>
      <w:r w:rsidR="009F6DB4">
        <w:rPr>
          <w:kern w:val="0"/>
          <w14:ligatures w14:val="none"/>
        </w:rPr>
        <w:t>“, tedy „nezajímav</w:t>
      </w:r>
      <w:r w:rsidR="0020037D">
        <w:rPr>
          <w:kern w:val="0"/>
          <w14:ligatures w14:val="none"/>
        </w:rPr>
        <w:t>í</w:t>
      </w:r>
      <w:r w:rsidR="009F6DB4">
        <w:rPr>
          <w:kern w:val="0"/>
          <w14:ligatures w14:val="none"/>
        </w:rPr>
        <w:t>“</w:t>
      </w:r>
      <w:r w:rsidR="00632903">
        <w:rPr>
          <w:kern w:val="0"/>
          <w14:ligatures w14:val="none"/>
        </w:rPr>
        <w:t xml:space="preserve"> (LINGEA, heslo </w:t>
      </w:r>
      <w:proofErr w:type="spellStart"/>
      <w:r w:rsidR="00632903" w:rsidRPr="00632903">
        <w:rPr>
          <w:i/>
          <w:iCs/>
          <w:kern w:val="0"/>
          <w14:ligatures w14:val="none"/>
        </w:rPr>
        <w:t>dull</w:t>
      </w:r>
      <w:proofErr w:type="spellEnd"/>
      <w:r w:rsidR="00632903">
        <w:rPr>
          <w:kern w:val="0"/>
          <w14:ligatures w14:val="none"/>
        </w:rPr>
        <w:t>)</w:t>
      </w:r>
      <w:r w:rsidR="009F6DB4">
        <w:rPr>
          <w:kern w:val="0"/>
          <w14:ligatures w14:val="none"/>
        </w:rPr>
        <w:t>.</w:t>
      </w:r>
    </w:p>
    <w:p w14:paraId="1564E4CF" w14:textId="5A919808" w:rsidR="001C2806" w:rsidRDefault="001C2806" w:rsidP="004E4A1B">
      <w:pPr>
        <w:spacing w:line="360" w:lineRule="auto"/>
        <w:ind w:firstLine="708"/>
        <w:jc w:val="both"/>
        <w:rPr>
          <w:kern w:val="0"/>
          <w14:ligatures w14:val="none"/>
        </w:rPr>
      </w:pPr>
      <w:r>
        <w:rPr>
          <w:kern w:val="0"/>
          <w14:ligatures w14:val="none"/>
        </w:rPr>
        <w:t>Mezitímco fráze použitá v Bó64 „</w:t>
      </w:r>
      <w:r w:rsidRPr="001C2806">
        <w:rPr>
          <w:kern w:val="0"/>
          <w14:ligatures w14:val="none"/>
        </w:rPr>
        <w:t>z vyježděných kolejí</w:t>
      </w:r>
      <w:r>
        <w:rPr>
          <w:kern w:val="0"/>
          <w14:ligatures w14:val="none"/>
        </w:rPr>
        <w:t xml:space="preserve">“ se objevuje jako příkladová věta v SSJČ (vydávaného </w:t>
      </w:r>
      <w:r w:rsidRPr="001C2806">
        <w:rPr>
          <w:kern w:val="0"/>
          <w14:ligatures w14:val="none"/>
        </w:rPr>
        <w:t>v letech 1960</w:t>
      </w:r>
      <w:r w:rsidR="006F661F" w:rsidRPr="006F661F">
        <w:t>–</w:t>
      </w:r>
      <w:r w:rsidRPr="001C2806">
        <w:rPr>
          <w:kern w:val="0"/>
          <w14:ligatures w14:val="none"/>
        </w:rPr>
        <w:t>1971</w:t>
      </w:r>
      <w:r>
        <w:rPr>
          <w:kern w:val="0"/>
          <w14:ligatures w14:val="none"/>
        </w:rPr>
        <w:t>), řešení VP „</w:t>
      </w:r>
      <w:r w:rsidRPr="001C2806">
        <w:rPr>
          <w:kern w:val="0"/>
          <w14:ligatures w14:val="none"/>
        </w:rPr>
        <w:t>ze zajetých kolejí</w:t>
      </w:r>
      <w:r>
        <w:rPr>
          <w:kern w:val="0"/>
          <w14:ligatures w14:val="none"/>
        </w:rPr>
        <w:t>“ se objevuje jako</w:t>
      </w:r>
      <w:r w:rsidR="00A218B7">
        <w:rPr>
          <w:kern w:val="0"/>
          <w14:ligatures w14:val="none"/>
        </w:rPr>
        <w:t> </w:t>
      </w:r>
      <w:r>
        <w:rPr>
          <w:kern w:val="0"/>
          <w14:ligatures w14:val="none"/>
        </w:rPr>
        <w:t xml:space="preserve">příklad v IJP (SSJČ, heslo </w:t>
      </w:r>
      <w:r w:rsidRPr="001C2806">
        <w:rPr>
          <w:i/>
          <w:iCs/>
          <w:kern w:val="0"/>
          <w14:ligatures w14:val="none"/>
        </w:rPr>
        <w:t>kolej</w:t>
      </w:r>
      <w:r>
        <w:rPr>
          <w:kern w:val="0"/>
          <w14:ligatures w14:val="none"/>
        </w:rPr>
        <w:t xml:space="preserve">; IJP, heslo </w:t>
      </w:r>
      <w:r w:rsidRPr="001C2806">
        <w:rPr>
          <w:i/>
          <w:iCs/>
          <w:kern w:val="0"/>
          <w14:ligatures w14:val="none"/>
        </w:rPr>
        <w:t>zajetý</w:t>
      </w:r>
      <w:r>
        <w:rPr>
          <w:kern w:val="0"/>
          <w14:ligatures w14:val="none"/>
        </w:rPr>
        <w:t>). Pouze podoba fráze ve VP je také zastoupena v korpusu (</w:t>
      </w:r>
      <w:proofErr w:type="spellStart"/>
      <w:r>
        <w:rPr>
          <w:kern w:val="0"/>
          <w14:ligatures w14:val="none"/>
        </w:rPr>
        <w:t>KonText</w:t>
      </w:r>
      <w:proofErr w:type="spellEnd"/>
      <w:r>
        <w:rPr>
          <w:kern w:val="0"/>
          <w14:ligatures w14:val="none"/>
        </w:rPr>
        <w:t xml:space="preserve">, heslo </w:t>
      </w:r>
      <w:r w:rsidRPr="001C2806">
        <w:rPr>
          <w:i/>
          <w:iCs/>
          <w:kern w:val="0"/>
          <w14:ligatures w14:val="none"/>
        </w:rPr>
        <w:t>ze zajetých kolejí</w:t>
      </w:r>
      <w:r>
        <w:rPr>
          <w:kern w:val="0"/>
          <w14:ligatures w14:val="none"/>
        </w:rPr>
        <w:t>).</w:t>
      </w:r>
    </w:p>
    <w:p w14:paraId="73C83C07" w14:textId="068E6552" w:rsidR="00E67936" w:rsidRPr="00980FC3" w:rsidRDefault="009C581B" w:rsidP="00E67936">
      <w:pPr>
        <w:spacing w:line="360" w:lineRule="auto"/>
        <w:ind w:firstLine="708"/>
        <w:jc w:val="both"/>
        <w:rPr>
          <w:kern w:val="0"/>
          <w14:ligatures w14:val="none"/>
        </w:rPr>
      </w:pPr>
      <w:r w:rsidRPr="00E57BB3">
        <w:rPr>
          <w:kern w:val="0"/>
          <w14:ligatures w14:val="none"/>
        </w:rPr>
        <w:t>V některých případech použil překladatel knižní tvar</w:t>
      </w:r>
      <w:r w:rsidR="00A56337" w:rsidRPr="00E57BB3">
        <w:rPr>
          <w:kern w:val="0"/>
          <w14:ligatures w14:val="none"/>
        </w:rPr>
        <w:t>y slov. Ty mohou</w:t>
      </w:r>
      <w:r w:rsidR="00A56337" w:rsidRPr="00980FC3">
        <w:rPr>
          <w:kern w:val="0"/>
          <w14:ligatures w14:val="none"/>
        </w:rPr>
        <w:t xml:space="preserve"> být vnímané jako</w:t>
      </w:r>
      <w:r w:rsidR="00A218B7">
        <w:rPr>
          <w:kern w:val="0"/>
          <w14:ligatures w14:val="none"/>
        </w:rPr>
        <w:t> </w:t>
      </w:r>
      <w:r w:rsidR="00A56337" w:rsidRPr="00980FC3">
        <w:rPr>
          <w:kern w:val="0"/>
          <w14:ligatures w14:val="none"/>
        </w:rPr>
        <w:t>vysoce spisovné a případně i nést určitý patos</w:t>
      </w:r>
      <w:r w:rsidR="00501BEC" w:rsidRPr="00980FC3">
        <w:rPr>
          <w:kern w:val="0"/>
          <w14:ligatures w14:val="none"/>
        </w:rPr>
        <w:t xml:space="preserve"> (</w:t>
      </w:r>
      <w:r w:rsidR="00980FC3">
        <w:rPr>
          <w:kern w:val="0"/>
          <w14:ligatures w14:val="none"/>
        </w:rPr>
        <w:t xml:space="preserve">IJP, </w:t>
      </w:r>
      <w:r w:rsidR="00501BEC" w:rsidRPr="00980FC3">
        <w:rPr>
          <w:kern w:val="0"/>
          <w14:ligatures w14:val="none"/>
        </w:rPr>
        <w:t xml:space="preserve">výklad </w:t>
      </w:r>
      <w:r w:rsidR="00501BEC" w:rsidRPr="00980FC3">
        <w:rPr>
          <w:i/>
          <w:iCs/>
          <w:kern w:val="0"/>
          <w14:ligatures w14:val="none"/>
        </w:rPr>
        <w:t>Slovníček – vybrané pojmy</w:t>
      </w:r>
      <w:r w:rsidR="00501BEC" w:rsidRPr="00980FC3">
        <w:rPr>
          <w:kern w:val="0"/>
          <w14:ligatures w14:val="none"/>
        </w:rPr>
        <w:t>)</w:t>
      </w:r>
      <w:r w:rsidR="00A56337" w:rsidRPr="00980FC3">
        <w:rPr>
          <w:kern w:val="0"/>
          <w14:ligatures w14:val="none"/>
        </w:rPr>
        <w:t xml:space="preserve">. </w:t>
      </w:r>
      <w:r w:rsidR="00A56337" w:rsidRPr="00980FC3">
        <w:rPr>
          <w:kern w:val="0"/>
          <w14:ligatures w14:val="none"/>
        </w:rPr>
        <w:fldChar w:fldCharType="begin"/>
      </w:r>
      <w:r w:rsidR="00A56337" w:rsidRPr="00980FC3">
        <w:rPr>
          <w:kern w:val="0"/>
          <w14:ligatures w14:val="none"/>
        </w:rPr>
        <w:instrText xml:space="preserve"> REF _Ref163903740 \h </w:instrText>
      </w:r>
      <w:r w:rsidR="00980FC3">
        <w:rPr>
          <w:kern w:val="0"/>
          <w14:ligatures w14:val="none"/>
        </w:rPr>
        <w:instrText xml:space="preserve"> \* MERGEFORMAT </w:instrText>
      </w:r>
      <w:r w:rsidR="00A56337" w:rsidRPr="00980FC3">
        <w:rPr>
          <w:kern w:val="0"/>
          <w14:ligatures w14:val="none"/>
        </w:rPr>
      </w:r>
      <w:r w:rsidR="00A56337" w:rsidRPr="00980FC3">
        <w:rPr>
          <w:kern w:val="0"/>
          <w14:ligatures w14:val="none"/>
        </w:rPr>
        <w:fldChar w:fldCharType="separate"/>
      </w:r>
      <w:r w:rsidR="00691814">
        <w:t xml:space="preserve">Tabulka </w:t>
      </w:r>
      <w:r w:rsidR="00691814">
        <w:rPr>
          <w:noProof/>
        </w:rPr>
        <w:t>16</w:t>
      </w:r>
      <w:r w:rsidR="00A56337" w:rsidRPr="00980FC3">
        <w:rPr>
          <w:kern w:val="0"/>
          <w14:ligatures w14:val="none"/>
        </w:rPr>
        <w:fldChar w:fldCharType="end"/>
      </w:r>
      <w:r w:rsidR="00A56337" w:rsidRPr="00980FC3">
        <w:rPr>
          <w:kern w:val="0"/>
          <w14:ligatures w14:val="none"/>
        </w:rPr>
        <w:t xml:space="preserve"> obsahuje alternativní bezpříznakové VP</w:t>
      </w:r>
      <w:r w:rsidR="00E52A78">
        <w:rPr>
          <w:kern w:val="0"/>
          <w14:ligatures w14:val="none"/>
        </w:rPr>
        <w:t xml:space="preserve">; </w:t>
      </w:r>
      <w:r w:rsidR="00E57BB3">
        <w:rPr>
          <w:kern w:val="0"/>
          <w14:ligatures w14:val="none"/>
        </w:rPr>
        <w:fldChar w:fldCharType="begin"/>
      </w:r>
      <w:r w:rsidR="00E57BB3">
        <w:rPr>
          <w:kern w:val="0"/>
          <w14:ligatures w14:val="none"/>
        </w:rPr>
        <w:instrText xml:space="preserve"> REF _Ref164931630 \h </w:instrText>
      </w:r>
      <w:r w:rsidR="00E57BB3">
        <w:rPr>
          <w:kern w:val="0"/>
          <w14:ligatures w14:val="none"/>
        </w:rPr>
      </w:r>
      <w:r w:rsidR="00E57BB3">
        <w:rPr>
          <w:kern w:val="0"/>
          <w14:ligatures w14:val="none"/>
        </w:rPr>
        <w:fldChar w:fldCharType="separate"/>
      </w:r>
      <w:r w:rsidR="00E57BB3">
        <w:t xml:space="preserve">Tabulka </w:t>
      </w:r>
      <w:r w:rsidR="00E57BB3">
        <w:rPr>
          <w:noProof/>
        </w:rPr>
        <w:t>17</w:t>
      </w:r>
      <w:r w:rsidR="00E57BB3">
        <w:rPr>
          <w:kern w:val="0"/>
          <w14:ligatures w14:val="none"/>
        </w:rPr>
        <w:fldChar w:fldCharType="end"/>
      </w:r>
      <w:r w:rsidR="00E57BB3">
        <w:rPr>
          <w:kern w:val="0"/>
          <w14:ligatures w14:val="none"/>
        </w:rPr>
        <w:t xml:space="preserve"> </w:t>
      </w:r>
      <w:r w:rsidR="00933C7A">
        <w:rPr>
          <w:kern w:val="0"/>
          <w14:ligatures w14:val="none"/>
        </w:rPr>
        <w:t xml:space="preserve">se </w:t>
      </w:r>
      <w:r w:rsidR="00E52A78">
        <w:rPr>
          <w:kern w:val="0"/>
          <w14:ligatures w14:val="none"/>
        </w:rPr>
        <w:t xml:space="preserve">zvlášť </w:t>
      </w:r>
      <w:r w:rsidR="00933C7A">
        <w:rPr>
          <w:kern w:val="0"/>
          <w14:ligatures w14:val="none"/>
        </w:rPr>
        <w:t>věnuje pouze výskytům tvarů slov jenž/jež.</w:t>
      </w:r>
    </w:p>
    <w:p w14:paraId="7532C283" w14:textId="784DB47D" w:rsidR="00A56337" w:rsidRDefault="00A56337" w:rsidP="00A56337">
      <w:pPr>
        <w:pStyle w:val="Titulek"/>
      </w:pPr>
      <w:bookmarkStart w:id="58" w:name="_Toc165048856"/>
      <w:bookmarkStart w:id="59" w:name="_Ref163903740"/>
      <w:r>
        <w:t xml:space="preserve">Tabulka </w:t>
      </w:r>
      <w:r>
        <w:fldChar w:fldCharType="begin"/>
      </w:r>
      <w:r>
        <w:instrText xml:space="preserve"> SEQ Tabulka \* ARABIC </w:instrText>
      </w:r>
      <w:r>
        <w:fldChar w:fldCharType="separate"/>
      </w:r>
      <w:r w:rsidR="0048402B">
        <w:rPr>
          <w:noProof/>
        </w:rPr>
        <w:t>16</w:t>
      </w:r>
      <w:bookmarkEnd w:id="58"/>
      <w:r>
        <w:fldChar w:fldCharType="end"/>
      </w:r>
      <w:bookmarkEnd w:id="59"/>
    </w:p>
    <w:tbl>
      <w:tblPr>
        <w:tblStyle w:val="Mkatabulky"/>
        <w:tblW w:w="10206" w:type="dxa"/>
        <w:tblLook w:val="04A0" w:firstRow="1" w:lastRow="0" w:firstColumn="1" w:lastColumn="0" w:noHBand="0" w:noVBand="1"/>
      </w:tblPr>
      <w:tblGrid>
        <w:gridCol w:w="3402"/>
        <w:gridCol w:w="3402"/>
        <w:gridCol w:w="3402"/>
      </w:tblGrid>
      <w:tr w:rsidR="00E67936" w:rsidRPr="005253CE" w14:paraId="420FDE93" w14:textId="77777777" w:rsidTr="00B63450">
        <w:tc>
          <w:tcPr>
            <w:tcW w:w="3402" w:type="dxa"/>
          </w:tcPr>
          <w:p w14:paraId="6B758C5E" w14:textId="77777777" w:rsidR="00E67936" w:rsidRDefault="00E67936" w:rsidP="00B63450">
            <w:pPr>
              <w:spacing w:line="276" w:lineRule="auto"/>
            </w:pPr>
            <w:r w:rsidRPr="00425FB1">
              <w:rPr>
                <w:b/>
                <w:bCs/>
                <w:kern w:val="0"/>
                <w14:ligatures w14:val="none"/>
              </w:rPr>
              <w:t>BR23</w:t>
            </w:r>
          </w:p>
        </w:tc>
        <w:tc>
          <w:tcPr>
            <w:tcW w:w="3402" w:type="dxa"/>
          </w:tcPr>
          <w:p w14:paraId="1796EBFC" w14:textId="77777777" w:rsidR="00E67936" w:rsidRDefault="00E67936" w:rsidP="00B63450">
            <w:pPr>
              <w:spacing w:line="276" w:lineRule="auto"/>
            </w:pPr>
            <w:r w:rsidRPr="00425FB1">
              <w:rPr>
                <w:rFonts w:eastAsia="Times New Roman"/>
                <w:b/>
                <w:bCs/>
              </w:rPr>
              <w:t>Bó64</w:t>
            </w:r>
          </w:p>
        </w:tc>
        <w:tc>
          <w:tcPr>
            <w:tcW w:w="3402" w:type="dxa"/>
          </w:tcPr>
          <w:p w14:paraId="13E7E383" w14:textId="77777777" w:rsidR="00E67936" w:rsidRPr="005253CE" w:rsidRDefault="00E67936" w:rsidP="00B63450">
            <w:pPr>
              <w:spacing w:line="276" w:lineRule="auto"/>
              <w:rPr>
                <w:b/>
                <w:bCs/>
              </w:rPr>
            </w:pPr>
            <w:r w:rsidRPr="005253CE">
              <w:rPr>
                <w:b/>
                <w:bCs/>
              </w:rPr>
              <w:t>VP</w:t>
            </w:r>
          </w:p>
        </w:tc>
      </w:tr>
      <w:tr w:rsidR="00E67936" w14:paraId="72248BB7" w14:textId="77777777" w:rsidTr="00B63450">
        <w:tc>
          <w:tcPr>
            <w:tcW w:w="3402" w:type="dxa"/>
          </w:tcPr>
          <w:p w14:paraId="75DA79E7" w14:textId="03FAE270" w:rsidR="00E67936" w:rsidRDefault="00E67936" w:rsidP="00E67936">
            <w:pPr>
              <w:spacing w:line="276" w:lineRule="auto"/>
            </w:pPr>
            <w:proofErr w:type="spellStart"/>
            <w:r w:rsidRPr="002E0D22">
              <w:rPr>
                <w:highlight w:val="yellow"/>
              </w:rPr>
              <w:t>I</w:t>
            </w:r>
            <w:r w:rsidRPr="00317463">
              <w:t>’m</w:t>
            </w:r>
            <w:proofErr w:type="spellEnd"/>
            <w:r w:rsidRPr="00317463">
              <w:t xml:space="preserve"> </w:t>
            </w:r>
            <w:proofErr w:type="spellStart"/>
            <w:r w:rsidRPr="00317463">
              <w:t>sorry</w:t>
            </w:r>
            <w:proofErr w:type="spellEnd"/>
            <w:r w:rsidRPr="00317463">
              <w:t xml:space="preserve"> to </w:t>
            </w:r>
            <w:proofErr w:type="spellStart"/>
            <w:r w:rsidRPr="00317463">
              <w:t>hear</w:t>
            </w:r>
            <w:proofErr w:type="spellEnd"/>
            <w:r w:rsidRPr="00317463">
              <w:t xml:space="preserve"> </w:t>
            </w:r>
            <w:proofErr w:type="spellStart"/>
            <w:r w:rsidRPr="00317463">
              <w:t>that</w:t>
            </w:r>
            <w:proofErr w:type="spellEnd"/>
            <w:r w:rsidR="00DE744D">
              <w:t xml:space="preserve"> </w:t>
            </w:r>
            <w:r>
              <w:t>(</w:t>
            </w:r>
            <w:r w:rsidRPr="00317463">
              <w:t>199</w:t>
            </w:r>
            <w:r>
              <w:t>)</w:t>
            </w:r>
          </w:p>
        </w:tc>
        <w:tc>
          <w:tcPr>
            <w:tcW w:w="3402" w:type="dxa"/>
          </w:tcPr>
          <w:p w14:paraId="59837E37" w14:textId="334AF906" w:rsidR="00E67936" w:rsidRDefault="00E67936" w:rsidP="00E67936">
            <w:pPr>
              <w:spacing w:line="276" w:lineRule="auto"/>
            </w:pPr>
            <w:r w:rsidRPr="00317463">
              <w:t xml:space="preserve">To </w:t>
            </w:r>
            <w:r w:rsidRPr="00E67936">
              <w:rPr>
                <w:highlight w:val="yellow"/>
              </w:rPr>
              <w:t>mne</w:t>
            </w:r>
            <w:r w:rsidRPr="00317463">
              <w:t xml:space="preserve"> mrzí </w:t>
            </w:r>
            <w:r>
              <w:t>(</w:t>
            </w:r>
            <w:r w:rsidRPr="00317463">
              <w:t>246</w:t>
            </w:r>
            <w:r>
              <w:t>)</w:t>
            </w:r>
          </w:p>
        </w:tc>
        <w:tc>
          <w:tcPr>
            <w:tcW w:w="3402" w:type="dxa"/>
          </w:tcPr>
          <w:p w14:paraId="248DE204" w14:textId="36DB2C3C" w:rsidR="00E67936" w:rsidRDefault="00DE744D" w:rsidP="00E67936">
            <w:pPr>
              <w:spacing w:line="276" w:lineRule="auto"/>
            </w:pPr>
            <w:r>
              <w:t xml:space="preserve">To </w:t>
            </w:r>
            <w:r w:rsidR="00A56337" w:rsidRPr="00491E68">
              <w:rPr>
                <w:highlight w:val="yellow"/>
              </w:rPr>
              <w:t>mě</w:t>
            </w:r>
            <w:r>
              <w:t xml:space="preserve"> mrzí</w:t>
            </w:r>
          </w:p>
        </w:tc>
      </w:tr>
      <w:tr w:rsidR="003B4F9F" w14:paraId="6287A100" w14:textId="77777777" w:rsidTr="00B63450">
        <w:tc>
          <w:tcPr>
            <w:tcW w:w="3402" w:type="dxa"/>
          </w:tcPr>
          <w:p w14:paraId="3A702671" w14:textId="79BC579D" w:rsidR="003B4F9F" w:rsidRDefault="003B4F9F" w:rsidP="003B4F9F">
            <w:pPr>
              <w:spacing w:line="276" w:lineRule="auto"/>
            </w:pPr>
            <w:proofErr w:type="spellStart"/>
            <w:r w:rsidRPr="002E0D22">
              <w:rPr>
                <w:highlight w:val="yellow"/>
              </w:rPr>
              <w:t>When</w:t>
            </w:r>
            <w:proofErr w:type="spellEnd"/>
            <w:r w:rsidRPr="008A0129">
              <w:t xml:space="preserve"> </w:t>
            </w:r>
            <w:proofErr w:type="spellStart"/>
            <w:r w:rsidRPr="008A0129">
              <w:t>there</w:t>
            </w:r>
            <w:proofErr w:type="spellEnd"/>
            <w:r w:rsidRPr="008A0129">
              <w:t xml:space="preserve"> had </w:t>
            </w:r>
            <w:proofErr w:type="spellStart"/>
            <w:r w:rsidRPr="008A0129">
              <w:t>been</w:t>
            </w:r>
            <w:proofErr w:type="spellEnd"/>
            <w:r w:rsidRPr="008A0129">
              <w:t xml:space="preserve"> </w:t>
            </w:r>
            <w:r>
              <w:t>(</w:t>
            </w:r>
            <w:r w:rsidRPr="008A0129">
              <w:t>208</w:t>
            </w:r>
            <w:r>
              <w:t>)</w:t>
            </w:r>
          </w:p>
        </w:tc>
        <w:tc>
          <w:tcPr>
            <w:tcW w:w="3402" w:type="dxa"/>
          </w:tcPr>
          <w:p w14:paraId="7B7F85BA" w14:textId="06AA90D3" w:rsidR="003B4F9F" w:rsidRDefault="003B4F9F" w:rsidP="003B4F9F">
            <w:pPr>
              <w:spacing w:line="276" w:lineRule="auto"/>
            </w:pPr>
            <w:r w:rsidRPr="003B4F9F">
              <w:rPr>
                <w:highlight w:val="yellow"/>
              </w:rPr>
              <w:t>Pokud</w:t>
            </w:r>
            <w:r w:rsidRPr="008A0129">
              <w:t xml:space="preserve"> </w:t>
            </w:r>
            <w:r>
              <w:t>byla (</w:t>
            </w:r>
            <w:r w:rsidRPr="008A0129">
              <w:t>252</w:t>
            </w:r>
            <w:r>
              <w:t>)</w:t>
            </w:r>
          </w:p>
        </w:tc>
        <w:tc>
          <w:tcPr>
            <w:tcW w:w="3402" w:type="dxa"/>
          </w:tcPr>
          <w:p w14:paraId="663A381D" w14:textId="08F9CFC3" w:rsidR="003B4F9F" w:rsidRDefault="00A56337" w:rsidP="003B4F9F">
            <w:pPr>
              <w:spacing w:line="276" w:lineRule="auto"/>
            </w:pPr>
            <w:r>
              <w:rPr>
                <w:highlight w:val="yellow"/>
              </w:rPr>
              <w:t>D</w:t>
            </w:r>
            <w:r w:rsidRPr="003B4F9F">
              <w:rPr>
                <w:highlight w:val="yellow"/>
              </w:rPr>
              <w:t>okud</w:t>
            </w:r>
            <w:r w:rsidRPr="008A0129">
              <w:t xml:space="preserve"> </w:t>
            </w:r>
            <w:r>
              <w:t>byla</w:t>
            </w:r>
          </w:p>
        </w:tc>
      </w:tr>
      <w:tr w:rsidR="00854B3B" w14:paraId="5CA6D22B" w14:textId="77777777" w:rsidTr="00B63450">
        <w:tc>
          <w:tcPr>
            <w:tcW w:w="3402" w:type="dxa"/>
          </w:tcPr>
          <w:p w14:paraId="671682DF" w14:textId="4D151629" w:rsidR="00854B3B" w:rsidRPr="002E0D22" w:rsidRDefault="00854B3B" w:rsidP="003B4F9F">
            <w:pPr>
              <w:spacing w:line="276" w:lineRule="auto"/>
              <w:rPr>
                <w:highlight w:val="yellow"/>
              </w:rPr>
            </w:pPr>
            <w:proofErr w:type="spellStart"/>
            <w:r w:rsidRPr="00854B3B">
              <w:t>saying</w:t>
            </w:r>
            <w:proofErr w:type="spellEnd"/>
            <w:r w:rsidRPr="00854B3B">
              <w:t xml:space="preserve"> </w:t>
            </w:r>
            <w:proofErr w:type="spellStart"/>
            <w:r w:rsidRPr="00854B3B">
              <w:t>good</w:t>
            </w:r>
            <w:proofErr w:type="spellEnd"/>
            <w:r w:rsidRPr="00854B3B">
              <w:t xml:space="preserve"> </w:t>
            </w:r>
            <w:proofErr w:type="spellStart"/>
            <w:r w:rsidRPr="00854B3B">
              <w:rPr>
                <w:highlight w:val="yellow"/>
              </w:rPr>
              <w:t>morning</w:t>
            </w:r>
            <w:proofErr w:type="spellEnd"/>
            <w:r w:rsidRPr="00854B3B">
              <w:t xml:space="preserve"> </w:t>
            </w:r>
            <w:r>
              <w:t>(224)</w:t>
            </w:r>
          </w:p>
        </w:tc>
        <w:tc>
          <w:tcPr>
            <w:tcW w:w="3402" w:type="dxa"/>
          </w:tcPr>
          <w:p w14:paraId="65A78DD6" w14:textId="204B1AFB" w:rsidR="00854B3B" w:rsidRPr="003B4F9F" w:rsidRDefault="00854B3B" w:rsidP="003B4F9F">
            <w:pPr>
              <w:spacing w:line="276" w:lineRule="auto"/>
              <w:rPr>
                <w:highlight w:val="yellow"/>
              </w:rPr>
            </w:pPr>
            <w:r w:rsidRPr="00854B3B">
              <w:t xml:space="preserve">přát dobré </w:t>
            </w:r>
            <w:r w:rsidRPr="00854B3B">
              <w:rPr>
                <w:highlight w:val="yellow"/>
              </w:rPr>
              <w:t>jitro</w:t>
            </w:r>
            <w:r>
              <w:t xml:space="preserve"> (261)</w:t>
            </w:r>
          </w:p>
        </w:tc>
        <w:tc>
          <w:tcPr>
            <w:tcW w:w="3402" w:type="dxa"/>
          </w:tcPr>
          <w:p w14:paraId="67F92900" w14:textId="79F279AE" w:rsidR="00854B3B" w:rsidRDefault="00854B3B" w:rsidP="003B4F9F">
            <w:pPr>
              <w:spacing w:line="276" w:lineRule="auto"/>
              <w:rPr>
                <w:highlight w:val="yellow"/>
              </w:rPr>
            </w:pPr>
            <w:r w:rsidRPr="00854B3B">
              <w:t xml:space="preserve">přát dobré </w:t>
            </w:r>
            <w:r w:rsidRPr="00854B3B">
              <w:rPr>
                <w:highlight w:val="yellow"/>
              </w:rPr>
              <w:t>ráno</w:t>
            </w:r>
          </w:p>
        </w:tc>
      </w:tr>
      <w:tr w:rsidR="00122EAB" w14:paraId="01A3C1CD" w14:textId="77777777" w:rsidTr="00B63450">
        <w:tc>
          <w:tcPr>
            <w:tcW w:w="3402" w:type="dxa"/>
          </w:tcPr>
          <w:p w14:paraId="283CC022" w14:textId="0191E765" w:rsidR="00122EAB" w:rsidRPr="008A0129" w:rsidRDefault="002E0D22" w:rsidP="00122EAB">
            <w:pPr>
              <w:spacing w:line="276" w:lineRule="auto"/>
            </w:pPr>
            <w:r>
              <w:t xml:space="preserve">Charlie </w:t>
            </w:r>
            <w:proofErr w:type="spellStart"/>
            <w:r w:rsidR="00122EAB" w:rsidRPr="002E0D22">
              <w:rPr>
                <w:highlight w:val="yellow"/>
              </w:rPr>
              <w:t>broke</w:t>
            </w:r>
            <w:proofErr w:type="spellEnd"/>
            <w:r w:rsidR="00122EAB" w:rsidRPr="002E0D22">
              <w:rPr>
                <w:highlight w:val="yellow"/>
              </w:rPr>
              <w:t xml:space="preserve"> out</w:t>
            </w:r>
            <w:r w:rsidR="00122EAB" w:rsidRPr="00C55C5A">
              <w:t xml:space="preserve"> </w:t>
            </w:r>
            <w:r w:rsidR="00122EAB">
              <w:t>(</w:t>
            </w:r>
            <w:r w:rsidR="00122EAB" w:rsidRPr="00C55C5A">
              <w:t>227</w:t>
            </w:r>
            <w:r w:rsidR="00122EAB">
              <w:t>)</w:t>
            </w:r>
          </w:p>
        </w:tc>
        <w:tc>
          <w:tcPr>
            <w:tcW w:w="3402" w:type="dxa"/>
          </w:tcPr>
          <w:p w14:paraId="3DA3A8FA" w14:textId="3986A268" w:rsidR="00122EAB" w:rsidRPr="003B4F9F" w:rsidRDefault="00122EAB" w:rsidP="00122EAB">
            <w:pPr>
              <w:spacing w:line="276" w:lineRule="auto"/>
              <w:rPr>
                <w:highlight w:val="yellow"/>
              </w:rPr>
            </w:pPr>
            <w:r w:rsidRPr="002E0D22">
              <w:rPr>
                <w:highlight w:val="yellow"/>
              </w:rPr>
              <w:t>vypukl</w:t>
            </w:r>
            <w:r w:rsidRPr="00C55C5A">
              <w:t xml:space="preserve"> Charlie </w:t>
            </w:r>
            <w:r>
              <w:t>(</w:t>
            </w:r>
            <w:r w:rsidRPr="00C55C5A">
              <w:t>263</w:t>
            </w:r>
            <w:r>
              <w:t>)</w:t>
            </w:r>
          </w:p>
        </w:tc>
        <w:tc>
          <w:tcPr>
            <w:tcW w:w="3402" w:type="dxa"/>
          </w:tcPr>
          <w:p w14:paraId="4A964361" w14:textId="74B9DEAD" w:rsidR="00122EAB" w:rsidRDefault="00A56337" w:rsidP="00122EAB">
            <w:pPr>
              <w:spacing w:line="276" w:lineRule="auto"/>
            </w:pPr>
            <w:r w:rsidRPr="00A56337">
              <w:rPr>
                <w:highlight w:val="yellow"/>
              </w:rPr>
              <w:t>vybouchnul</w:t>
            </w:r>
            <w:r>
              <w:t xml:space="preserve"> Charlie</w:t>
            </w:r>
          </w:p>
        </w:tc>
      </w:tr>
    </w:tbl>
    <w:p w14:paraId="2D16DFC8" w14:textId="77777777" w:rsidR="00E67936" w:rsidRDefault="00E67936" w:rsidP="00E67936">
      <w:pPr>
        <w:spacing w:line="360" w:lineRule="auto"/>
        <w:jc w:val="both"/>
        <w:rPr>
          <w:kern w:val="0"/>
          <w14:ligatures w14:val="none"/>
        </w:rPr>
      </w:pPr>
    </w:p>
    <w:p w14:paraId="35FA6E8D" w14:textId="50728722" w:rsidR="00E57BB3" w:rsidRDefault="00E57BB3" w:rsidP="00E57BB3">
      <w:pPr>
        <w:pStyle w:val="Titulek"/>
      </w:pPr>
      <w:bookmarkStart w:id="60" w:name="_Toc165048857"/>
      <w:bookmarkStart w:id="61" w:name="_Ref164931630"/>
      <w:r>
        <w:t xml:space="preserve">Tabulka </w:t>
      </w:r>
      <w:r>
        <w:fldChar w:fldCharType="begin"/>
      </w:r>
      <w:r>
        <w:instrText xml:space="preserve"> SEQ Tabulka \* ARABIC </w:instrText>
      </w:r>
      <w:r>
        <w:fldChar w:fldCharType="separate"/>
      </w:r>
      <w:r w:rsidR="0048402B">
        <w:rPr>
          <w:noProof/>
        </w:rPr>
        <w:t>17</w:t>
      </w:r>
      <w:bookmarkEnd w:id="60"/>
      <w:r>
        <w:fldChar w:fldCharType="end"/>
      </w:r>
      <w:bookmarkEnd w:id="61"/>
    </w:p>
    <w:tbl>
      <w:tblPr>
        <w:tblStyle w:val="Mkatabulky"/>
        <w:tblW w:w="10206" w:type="dxa"/>
        <w:tblLook w:val="04A0" w:firstRow="1" w:lastRow="0" w:firstColumn="1" w:lastColumn="0" w:noHBand="0" w:noVBand="1"/>
      </w:tblPr>
      <w:tblGrid>
        <w:gridCol w:w="3402"/>
        <w:gridCol w:w="3402"/>
        <w:gridCol w:w="3402"/>
      </w:tblGrid>
      <w:tr w:rsidR="00933C7A" w:rsidRPr="005253CE" w14:paraId="10A3BEAB" w14:textId="77777777" w:rsidTr="005B0FEF">
        <w:tc>
          <w:tcPr>
            <w:tcW w:w="3402" w:type="dxa"/>
          </w:tcPr>
          <w:p w14:paraId="7C4058E5" w14:textId="77777777" w:rsidR="00933C7A" w:rsidRDefault="00933C7A" w:rsidP="003107B7">
            <w:pPr>
              <w:spacing w:line="276" w:lineRule="auto"/>
            </w:pPr>
            <w:r w:rsidRPr="00425FB1">
              <w:rPr>
                <w:b/>
                <w:bCs/>
                <w:kern w:val="0"/>
                <w14:ligatures w14:val="none"/>
              </w:rPr>
              <w:t>BR23</w:t>
            </w:r>
          </w:p>
        </w:tc>
        <w:tc>
          <w:tcPr>
            <w:tcW w:w="3402" w:type="dxa"/>
          </w:tcPr>
          <w:p w14:paraId="4B9F3E01" w14:textId="77777777" w:rsidR="00933C7A" w:rsidRDefault="00933C7A" w:rsidP="003107B7">
            <w:pPr>
              <w:spacing w:line="276" w:lineRule="auto"/>
            </w:pPr>
            <w:r w:rsidRPr="00425FB1">
              <w:rPr>
                <w:rFonts w:eastAsia="Times New Roman"/>
                <w:b/>
                <w:bCs/>
              </w:rPr>
              <w:t>Bó64</w:t>
            </w:r>
          </w:p>
        </w:tc>
        <w:tc>
          <w:tcPr>
            <w:tcW w:w="3402" w:type="dxa"/>
          </w:tcPr>
          <w:p w14:paraId="371A8D19" w14:textId="77777777" w:rsidR="00933C7A" w:rsidRPr="005253CE" w:rsidRDefault="00933C7A" w:rsidP="003107B7">
            <w:pPr>
              <w:spacing w:line="276" w:lineRule="auto"/>
              <w:rPr>
                <w:b/>
                <w:bCs/>
              </w:rPr>
            </w:pPr>
            <w:r w:rsidRPr="005253CE">
              <w:rPr>
                <w:b/>
                <w:bCs/>
              </w:rPr>
              <w:t>VP</w:t>
            </w:r>
          </w:p>
        </w:tc>
      </w:tr>
      <w:tr w:rsidR="00933C7A" w:rsidRPr="005253CE" w14:paraId="140D07B0" w14:textId="77777777" w:rsidTr="005B0FEF">
        <w:tc>
          <w:tcPr>
            <w:tcW w:w="3402" w:type="dxa"/>
          </w:tcPr>
          <w:p w14:paraId="2ACC897B" w14:textId="36B09DFB" w:rsidR="00933C7A" w:rsidRPr="00E57BB3" w:rsidRDefault="00E57BB3" w:rsidP="003107B7">
            <w:pPr>
              <w:spacing w:line="276" w:lineRule="auto"/>
              <w:rPr>
                <w:kern w:val="0"/>
                <w14:ligatures w14:val="none"/>
              </w:rPr>
            </w:pPr>
            <w:proofErr w:type="spellStart"/>
            <w:r w:rsidRPr="00E57BB3">
              <w:rPr>
                <w:kern w:val="0"/>
                <w:highlight w:val="yellow"/>
                <w14:ligatures w14:val="none"/>
              </w:rPr>
              <w:t>who</w:t>
            </w:r>
            <w:proofErr w:type="spellEnd"/>
            <w:r>
              <w:rPr>
                <w:kern w:val="0"/>
                <w14:ligatures w14:val="none"/>
              </w:rPr>
              <w:t xml:space="preserve"> had </w:t>
            </w:r>
            <w:proofErr w:type="spellStart"/>
            <w:r>
              <w:rPr>
                <w:kern w:val="0"/>
                <w14:ligatures w14:val="none"/>
              </w:rPr>
              <w:t>once</w:t>
            </w:r>
            <w:proofErr w:type="spellEnd"/>
            <w:r>
              <w:rPr>
                <w:kern w:val="0"/>
                <w14:ligatures w14:val="none"/>
              </w:rPr>
              <w:t xml:space="preserve"> </w:t>
            </w:r>
            <w:proofErr w:type="spellStart"/>
            <w:r>
              <w:rPr>
                <w:kern w:val="0"/>
                <w14:ligatures w14:val="none"/>
              </w:rPr>
              <w:t>possessed</w:t>
            </w:r>
            <w:proofErr w:type="spellEnd"/>
            <w:r>
              <w:rPr>
                <w:kern w:val="0"/>
                <w14:ligatures w14:val="none"/>
              </w:rPr>
              <w:t xml:space="preserve"> a </w:t>
            </w:r>
            <w:proofErr w:type="spellStart"/>
            <w:r>
              <w:rPr>
                <w:kern w:val="0"/>
                <w14:ligatures w14:val="none"/>
              </w:rPr>
              <w:t>fresh</w:t>
            </w:r>
            <w:proofErr w:type="spellEnd"/>
            <w:r>
              <w:rPr>
                <w:kern w:val="0"/>
                <w14:ligatures w14:val="none"/>
              </w:rPr>
              <w:t xml:space="preserve"> </w:t>
            </w:r>
            <w:proofErr w:type="spellStart"/>
            <w:r>
              <w:rPr>
                <w:kern w:val="0"/>
                <w14:ligatures w14:val="none"/>
              </w:rPr>
              <w:t>American</w:t>
            </w:r>
            <w:proofErr w:type="spellEnd"/>
            <w:r>
              <w:rPr>
                <w:kern w:val="0"/>
                <w14:ligatures w14:val="none"/>
              </w:rPr>
              <w:t xml:space="preserve"> </w:t>
            </w:r>
            <w:proofErr w:type="spellStart"/>
            <w:r>
              <w:rPr>
                <w:kern w:val="0"/>
                <w14:ligatures w14:val="none"/>
              </w:rPr>
              <w:t>loveliness</w:t>
            </w:r>
            <w:proofErr w:type="spellEnd"/>
            <w:r>
              <w:rPr>
                <w:kern w:val="0"/>
                <w14:ligatures w14:val="none"/>
              </w:rPr>
              <w:t xml:space="preserve"> (204)</w:t>
            </w:r>
          </w:p>
        </w:tc>
        <w:tc>
          <w:tcPr>
            <w:tcW w:w="3402" w:type="dxa"/>
          </w:tcPr>
          <w:p w14:paraId="03C2FCAB" w14:textId="1AE25B13" w:rsidR="00933C7A" w:rsidRPr="00425FB1" w:rsidRDefault="00933C7A" w:rsidP="003107B7">
            <w:pPr>
              <w:spacing w:line="276" w:lineRule="auto"/>
              <w:rPr>
                <w:rFonts w:eastAsia="Times New Roman"/>
                <w:b/>
                <w:bCs/>
              </w:rPr>
            </w:pPr>
            <w:r w:rsidRPr="00A62865">
              <w:rPr>
                <w:highlight w:val="yellow"/>
              </w:rPr>
              <w:t>jež</w:t>
            </w:r>
            <w:r w:rsidRPr="00BD27F1">
              <w:t xml:space="preserve"> se kdysi vyznačovala svěžím americkým půvabem</w:t>
            </w:r>
            <w:r>
              <w:t xml:space="preserve"> (249)</w:t>
            </w:r>
          </w:p>
        </w:tc>
        <w:tc>
          <w:tcPr>
            <w:tcW w:w="3402" w:type="dxa"/>
          </w:tcPr>
          <w:p w14:paraId="6A63DC73" w14:textId="6BD16BA7" w:rsidR="00933C7A" w:rsidRPr="005253CE" w:rsidRDefault="00933C7A" w:rsidP="003107B7">
            <w:pPr>
              <w:spacing w:line="276" w:lineRule="auto"/>
              <w:rPr>
                <w:b/>
                <w:bCs/>
              </w:rPr>
            </w:pPr>
            <w:r w:rsidRPr="00A62865">
              <w:rPr>
                <w:highlight w:val="yellow"/>
              </w:rPr>
              <w:t>jež</w:t>
            </w:r>
            <w:r w:rsidRPr="00BD27F1">
              <w:t xml:space="preserve"> se kdysi vyznačovala svěžím americkým půvabem</w:t>
            </w:r>
          </w:p>
        </w:tc>
      </w:tr>
      <w:tr w:rsidR="00933C7A" w:rsidRPr="005253CE" w14:paraId="6D8199E1" w14:textId="77777777" w:rsidTr="005B0FEF">
        <w:tc>
          <w:tcPr>
            <w:tcW w:w="3402" w:type="dxa"/>
          </w:tcPr>
          <w:p w14:paraId="6881579B" w14:textId="5C0BF903" w:rsidR="00933C7A" w:rsidRPr="00E57BB3" w:rsidRDefault="00E57BB3" w:rsidP="003107B7">
            <w:pPr>
              <w:spacing w:line="276" w:lineRule="auto"/>
              <w:rPr>
                <w:kern w:val="0"/>
                <w14:ligatures w14:val="none"/>
              </w:rPr>
            </w:pPr>
            <w:proofErr w:type="spellStart"/>
            <w:r w:rsidRPr="00E57BB3">
              <w:rPr>
                <w:kern w:val="0"/>
                <w:highlight w:val="yellow"/>
                <w14:ligatures w14:val="none"/>
              </w:rPr>
              <w:t>from</w:t>
            </w:r>
            <w:proofErr w:type="spellEnd"/>
            <w:r w:rsidRPr="00E57BB3">
              <w:rPr>
                <w:kern w:val="0"/>
                <w14:ligatures w14:val="none"/>
              </w:rPr>
              <w:t xml:space="preserve"> </w:t>
            </w:r>
            <w:proofErr w:type="spellStart"/>
            <w:r w:rsidRPr="00E57BB3">
              <w:rPr>
                <w:kern w:val="0"/>
                <w14:ligatures w14:val="none"/>
              </w:rPr>
              <w:t>which</w:t>
            </w:r>
            <w:proofErr w:type="spellEnd"/>
            <w:r w:rsidRPr="00E57BB3">
              <w:rPr>
                <w:kern w:val="0"/>
                <w14:ligatures w14:val="none"/>
              </w:rPr>
              <w:t xml:space="preserve"> </w:t>
            </w:r>
            <w:proofErr w:type="spellStart"/>
            <w:r w:rsidRPr="00E57BB3">
              <w:rPr>
                <w:kern w:val="0"/>
                <w14:ligatures w14:val="none"/>
              </w:rPr>
              <w:t>issued</w:t>
            </w:r>
            <w:proofErr w:type="spellEnd"/>
            <w:r w:rsidRPr="00E57BB3">
              <w:rPr>
                <w:kern w:val="0"/>
                <w14:ligatures w14:val="none"/>
              </w:rPr>
              <w:t xml:space="preserve"> music (205)</w:t>
            </w:r>
          </w:p>
        </w:tc>
        <w:tc>
          <w:tcPr>
            <w:tcW w:w="3402" w:type="dxa"/>
          </w:tcPr>
          <w:p w14:paraId="450AB1C5" w14:textId="4F3FC02C" w:rsidR="00933C7A" w:rsidRPr="007B70EC" w:rsidRDefault="00933C7A" w:rsidP="003107B7">
            <w:pPr>
              <w:spacing w:line="276" w:lineRule="auto"/>
            </w:pPr>
            <w:r w:rsidRPr="00A62865">
              <w:t xml:space="preserve">z </w:t>
            </w:r>
            <w:r w:rsidRPr="00A62865">
              <w:rPr>
                <w:highlight w:val="yellow"/>
              </w:rPr>
              <w:t>nichž</w:t>
            </w:r>
            <w:r w:rsidRPr="00A62865">
              <w:t xml:space="preserve"> se linula hudba</w:t>
            </w:r>
            <w:r>
              <w:t xml:space="preserve"> (250)</w:t>
            </w:r>
          </w:p>
        </w:tc>
        <w:tc>
          <w:tcPr>
            <w:tcW w:w="3402" w:type="dxa"/>
          </w:tcPr>
          <w:p w14:paraId="4652B1F3" w14:textId="5F33340B" w:rsidR="00933C7A" w:rsidRPr="005253CE" w:rsidRDefault="00933C7A" w:rsidP="003107B7">
            <w:pPr>
              <w:spacing w:line="276" w:lineRule="auto"/>
              <w:rPr>
                <w:b/>
                <w:bCs/>
              </w:rPr>
            </w:pPr>
            <w:r w:rsidRPr="00A62865">
              <w:t xml:space="preserve">z </w:t>
            </w:r>
            <w:r w:rsidRPr="00933C7A">
              <w:rPr>
                <w:highlight w:val="yellow"/>
              </w:rPr>
              <w:t>kterých</w:t>
            </w:r>
            <w:r w:rsidRPr="00A62865">
              <w:t xml:space="preserve"> se linula hudba</w:t>
            </w:r>
          </w:p>
        </w:tc>
      </w:tr>
      <w:tr w:rsidR="00933C7A" w:rsidRPr="005253CE" w14:paraId="0AF115CA" w14:textId="77777777" w:rsidTr="005B0FEF">
        <w:tc>
          <w:tcPr>
            <w:tcW w:w="3402" w:type="dxa"/>
          </w:tcPr>
          <w:p w14:paraId="11874F4A" w14:textId="3E3AD438" w:rsidR="00933C7A" w:rsidRPr="00E57BB3" w:rsidRDefault="00E57BB3" w:rsidP="003107B7">
            <w:pPr>
              <w:spacing w:line="276" w:lineRule="auto"/>
              <w:rPr>
                <w:kern w:val="0"/>
                <w14:ligatures w14:val="none"/>
              </w:rPr>
            </w:pPr>
            <w:proofErr w:type="spellStart"/>
            <w:r w:rsidRPr="00E57BB3">
              <w:rPr>
                <w:kern w:val="0"/>
                <w14:ligatures w14:val="none"/>
              </w:rPr>
              <w:t>an</w:t>
            </w:r>
            <w:proofErr w:type="spellEnd"/>
            <w:r w:rsidRPr="00E57BB3">
              <w:rPr>
                <w:kern w:val="0"/>
                <w14:ligatures w14:val="none"/>
              </w:rPr>
              <w:t xml:space="preserve"> </w:t>
            </w:r>
            <w:proofErr w:type="spellStart"/>
            <w:r w:rsidRPr="00E57BB3">
              <w:rPr>
                <w:kern w:val="0"/>
                <w14:ligatures w14:val="none"/>
              </w:rPr>
              <w:t>increase</w:t>
            </w:r>
            <w:proofErr w:type="spellEnd"/>
            <w:r w:rsidRPr="00E57BB3">
              <w:rPr>
                <w:kern w:val="0"/>
                <w14:ligatures w14:val="none"/>
              </w:rPr>
              <w:t xml:space="preserve"> </w:t>
            </w:r>
            <w:proofErr w:type="spellStart"/>
            <w:r w:rsidRPr="00E57BB3">
              <w:rPr>
                <w:kern w:val="0"/>
                <w14:ligatures w14:val="none"/>
              </w:rPr>
              <w:t>of</w:t>
            </w:r>
            <w:proofErr w:type="spellEnd"/>
            <w:r w:rsidRPr="00E57BB3">
              <w:rPr>
                <w:kern w:val="0"/>
                <w14:ligatures w14:val="none"/>
              </w:rPr>
              <w:t xml:space="preserve"> </w:t>
            </w:r>
            <w:proofErr w:type="spellStart"/>
            <w:r w:rsidRPr="00E57BB3">
              <w:rPr>
                <w:kern w:val="0"/>
                <w14:ligatures w14:val="none"/>
              </w:rPr>
              <w:t>paying</w:t>
            </w:r>
            <w:proofErr w:type="spellEnd"/>
            <w:r>
              <w:rPr>
                <w:kern w:val="0"/>
                <w14:ligatures w14:val="none"/>
              </w:rPr>
              <w:t xml:space="preserve"> (206)</w:t>
            </w:r>
          </w:p>
        </w:tc>
        <w:tc>
          <w:tcPr>
            <w:tcW w:w="3402" w:type="dxa"/>
          </w:tcPr>
          <w:p w14:paraId="0EF9872D" w14:textId="0B3DD2CE" w:rsidR="00933C7A" w:rsidRPr="00A62865" w:rsidRDefault="00933C7A" w:rsidP="003107B7">
            <w:pPr>
              <w:spacing w:line="276" w:lineRule="auto"/>
              <w:rPr>
                <w:highlight w:val="yellow"/>
              </w:rPr>
            </w:pPr>
            <w:r w:rsidRPr="007B70EC">
              <w:t xml:space="preserve">při </w:t>
            </w:r>
            <w:r w:rsidRPr="00933C7A">
              <w:rPr>
                <w:highlight w:val="yellow"/>
              </w:rPr>
              <w:t>němž</w:t>
            </w:r>
            <w:r w:rsidRPr="007B70EC">
              <w:t xml:space="preserve"> bylo třeba platit stále více</w:t>
            </w:r>
            <w:r>
              <w:t xml:space="preserve"> (250)</w:t>
            </w:r>
          </w:p>
        </w:tc>
        <w:tc>
          <w:tcPr>
            <w:tcW w:w="3402" w:type="dxa"/>
          </w:tcPr>
          <w:p w14:paraId="15C39328" w14:textId="5DCCCCE0" w:rsidR="00933C7A" w:rsidRPr="00A62865" w:rsidRDefault="00933C7A" w:rsidP="003107B7">
            <w:pPr>
              <w:spacing w:line="276" w:lineRule="auto"/>
              <w:rPr>
                <w:highlight w:val="yellow"/>
              </w:rPr>
            </w:pPr>
            <w:r w:rsidRPr="007B70EC">
              <w:t xml:space="preserve">při </w:t>
            </w:r>
            <w:r w:rsidRPr="00933C7A">
              <w:rPr>
                <w:highlight w:val="yellow"/>
              </w:rPr>
              <w:t>kterém</w:t>
            </w:r>
            <w:r w:rsidRPr="007B70EC">
              <w:t xml:space="preserve"> bylo třeba platit stále více</w:t>
            </w:r>
          </w:p>
        </w:tc>
      </w:tr>
      <w:tr w:rsidR="00933C7A" w14:paraId="3E989807" w14:textId="77777777" w:rsidTr="005B0FEF">
        <w:tc>
          <w:tcPr>
            <w:tcW w:w="3402" w:type="dxa"/>
          </w:tcPr>
          <w:p w14:paraId="7EED71AE" w14:textId="77777777" w:rsidR="00933C7A" w:rsidRPr="00317463" w:rsidRDefault="00933C7A" w:rsidP="003107B7">
            <w:pPr>
              <w:spacing w:line="276" w:lineRule="auto"/>
            </w:pPr>
            <w:proofErr w:type="spellStart"/>
            <w:r>
              <w:t>the</w:t>
            </w:r>
            <w:proofErr w:type="spellEnd"/>
            <w:r>
              <w:t xml:space="preserve"> </w:t>
            </w:r>
            <w:proofErr w:type="spellStart"/>
            <w:r>
              <w:t>only</w:t>
            </w:r>
            <w:proofErr w:type="spellEnd"/>
            <w:r>
              <w:t xml:space="preserve"> restaurant he </w:t>
            </w:r>
            <w:proofErr w:type="spellStart"/>
            <w:r>
              <w:t>could</w:t>
            </w:r>
            <w:proofErr w:type="spellEnd"/>
            <w:r>
              <w:t xml:space="preserve"> </w:t>
            </w:r>
            <w:proofErr w:type="spellStart"/>
            <w:r>
              <w:t>think</w:t>
            </w:r>
            <w:proofErr w:type="spellEnd"/>
            <w:r>
              <w:t xml:space="preserve"> </w:t>
            </w:r>
            <w:proofErr w:type="spellStart"/>
            <w:r w:rsidRPr="002E0D22">
              <w:rPr>
                <w:highlight w:val="yellow"/>
              </w:rPr>
              <w:t>of</w:t>
            </w:r>
            <w:proofErr w:type="spellEnd"/>
            <w:r>
              <w:t xml:space="preserve"> (</w:t>
            </w:r>
            <w:r w:rsidRPr="004F54BF">
              <w:t>207</w:t>
            </w:r>
            <w:r>
              <w:t>)</w:t>
            </w:r>
          </w:p>
        </w:tc>
        <w:tc>
          <w:tcPr>
            <w:tcW w:w="3402" w:type="dxa"/>
          </w:tcPr>
          <w:p w14:paraId="762F2056" w14:textId="77777777" w:rsidR="00933C7A" w:rsidRPr="00317463" w:rsidRDefault="00933C7A" w:rsidP="003107B7">
            <w:pPr>
              <w:spacing w:line="276" w:lineRule="auto"/>
            </w:pPr>
            <w:r>
              <w:t xml:space="preserve">jediné restauraci, </w:t>
            </w:r>
            <w:r w:rsidRPr="004F54BF">
              <w:t xml:space="preserve">na </w:t>
            </w:r>
            <w:r w:rsidRPr="00E67936">
              <w:rPr>
                <w:highlight w:val="yellow"/>
              </w:rPr>
              <w:t>niž</w:t>
            </w:r>
            <w:r w:rsidRPr="004F54BF">
              <w:t xml:space="preserve"> </w:t>
            </w:r>
            <w:r>
              <w:t>přišel (</w:t>
            </w:r>
            <w:r w:rsidRPr="004F54BF">
              <w:t>251</w:t>
            </w:r>
            <w:r>
              <w:t>)</w:t>
            </w:r>
          </w:p>
        </w:tc>
        <w:tc>
          <w:tcPr>
            <w:tcW w:w="3402" w:type="dxa"/>
          </w:tcPr>
          <w:p w14:paraId="08F87476" w14:textId="7EBCDAC3" w:rsidR="00933C7A" w:rsidRDefault="00933C7A" w:rsidP="003107B7">
            <w:pPr>
              <w:spacing w:line="276" w:lineRule="auto"/>
            </w:pPr>
            <w:r>
              <w:t xml:space="preserve">jediné restauraci, </w:t>
            </w:r>
            <w:r w:rsidRPr="004F54BF">
              <w:t xml:space="preserve">na </w:t>
            </w:r>
            <w:r w:rsidRPr="00933C7A">
              <w:rPr>
                <w:highlight w:val="yellow"/>
              </w:rPr>
              <w:t>kterou</w:t>
            </w:r>
            <w:r w:rsidRPr="004F54BF">
              <w:t xml:space="preserve"> </w:t>
            </w:r>
            <w:r>
              <w:t>přišel</w:t>
            </w:r>
          </w:p>
        </w:tc>
      </w:tr>
      <w:tr w:rsidR="00933C7A" w14:paraId="252E2179" w14:textId="77777777" w:rsidTr="005B0FEF">
        <w:tc>
          <w:tcPr>
            <w:tcW w:w="3402" w:type="dxa"/>
          </w:tcPr>
          <w:p w14:paraId="38A776E2" w14:textId="6E07238F" w:rsidR="00933C7A" w:rsidRDefault="00E57BB3" w:rsidP="003107B7">
            <w:pPr>
              <w:spacing w:line="276" w:lineRule="auto"/>
            </w:pPr>
            <w:r>
              <w:t xml:space="preserve">long </w:t>
            </w:r>
            <w:proofErr w:type="spellStart"/>
            <w:r>
              <w:t>luncheons</w:t>
            </w:r>
            <w:proofErr w:type="spellEnd"/>
            <w:r>
              <w:t xml:space="preserve"> </w:t>
            </w:r>
            <w:proofErr w:type="spellStart"/>
            <w:r w:rsidRPr="00E57BB3">
              <w:rPr>
                <w:highlight w:val="yellow"/>
              </w:rPr>
              <w:t>that</w:t>
            </w:r>
            <w:proofErr w:type="spellEnd"/>
            <w:r>
              <w:t xml:space="preserve"> </w:t>
            </w:r>
            <w:proofErr w:type="spellStart"/>
            <w:r>
              <w:t>began</w:t>
            </w:r>
            <w:proofErr w:type="spellEnd"/>
            <w:r>
              <w:t xml:space="preserve"> </w:t>
            </w:r>
            <w:proofErr w:type="spellStart"/>
            <w:r>
              <w:t>at</w:t>
            </w:r>
            <w:proofErr w:type="spellEnd"/>
            <w:r>
              <w:t xml:space="preserve"> </w:t>
            </w:r>
            <w:proofErr w:type="spellStart"/>
            <w:r>
              <w:t>two</w:t>
            </w:r>
            <w:proofErr w:type="spellEnd"/>
            <w:r>
              <w:t xml:space="preserve"> (207)</w:t>
            </w:r>
          </w:p>
        </w:tc>
        <w:tc>
          <w:tcPr>
            <w:tcW w:w="3402" w:type="dxa"/>
          </w:tcPr>
          <w:p w14:paraId="0B8897BE" w14:textId="7785AE3B" w:rsidR="00933C7A" w:rsidRDefault="00933C7A" w:rsidP="003107B7">
            <w:pPr>
              <w:spacing w:line="276" w:lineRule="auto"/>
            </w:pPr>
            <w:r w:rsidRPr="00BD27F1">
              <w:t xml:space="preserve">obědy, </w:t>
            </w:r>
            <w:r w:rsidRPr="00A62865">
              <w:rPr>
                <w:highlight w:val="yellow"/>
              </w:rPr>
              <w:t>jež</w:t>
            </w:r>
            <w:r w:rsidRPr="00BD27F1">
              <w:t xml:space="preserve"> začínaly ve dvě</w:t>
            </w:r>
            <w:r>
              <w:t xml:space="preserve"> (251)</w:t>
            </w:r>
          </w:p>
        </w:tc>
        <w:tc>
          <w:tcPr>
            <w:tcW w:w="3402" w:type="dxa"/>
          </w:tcPr>
          <w:p w14:paraId="12320D1F" w14:textId="5E79F668" w:rsidR="00933C7A" w:rsidRDefault="00933C7A" w:rsidP="003107B7">
            <w:pPr>
              <w:spacing w:line="276" w:lineRule="auto"/>
            </w:pPr>
            <w:r w:rsidRPr="00BD27F1">
              <w:t xml:space="preserve">obědy, </w:t>
            </w:r>
            <w:r w:rsidRPr="00933C7A">
              <w:rPr>
                <w:highlight w:val="yellow"/>
              </w:rPr>
              <w:t>které</w:t>
            </w:r>
            <w:r w:rsidRPr="00BD27F1">
              <w:t xml:space="preserve"> začínaly ve dvě</w:t>
            </w:r>
          </w:p>
        </w:tc>
      </w:tr>
      <w:tr w:rsidR="00933C7A" w14:paraId="5CC3F5E2" w14:textId="77777777" w:rsidTr="005B0FEF">
        <w:tc>
          <w:tcPr>
            <w:tcW w:w="3402" w:type="dxa"/>
          </w:tcPr>
          <w:p w14:paraId="544010DA" w14:textId="275D6CF3" w:rsidR="00933C7A" w:rsidRDefault="00E57BB3" w:rsidP="003107B7">
            <w:pPr>
              <w:spacing w:line="276" w:lineRule="auto"/>
            </w:pPr>
            <w:proofErr w:type="spellStart"/>
            <w:r>
              <w:t>several</w:t>
            </w:r>
            <w:proofErr w:type="spellEnd"/>
            <w:r>
              <w:t xml:space="preserve"> </w:t>
            </w:r>
            <w:proofErr w:type="spellStart"/>
            <w:r>
              <w:t>hours</w:t>
            </w:r>
            <w:proofErr w:type="spellEnd"/>
            <w:r>
              <w:t xml:space="preserve"> </w:t>
            </w:r>
            <w:proofErr w:type="spellStart"/>
            <w:r>
              <w:t>before</w:t>
            </w:r>
            <w:proofErr w:type="spellEnd"/>
            <w:r>
              <w:t xml:space="preserve"> (217)</w:t>
            </w:r>
          </w:p>
        </w:tc>
        <w:tc>
          <w:tcPr>
            <w:tcW w:w="3402" w:type="dxa"/>
          </w:tcPr>
          <w:p w14:paraId="38D36585" w14:textId="494D8A6D" w:rsidR="00933C7A" w:rsidRDefault="00933C7A" w:rsidP="003107B7">
            <w:pPr>
              <w:spacing w:line="276" w:lineRule="auto"/>
            </w:pPr>
            <w:r w:rsidRPr="00BD27F1">
              <w:t>k </w:t>
            </w:r>
            <w:r w:rsidRPr="00A62865">
              <w:rPr>
                <w:highlight w:val="yellow"/>
              </w:rPr>
              <w:t>níž</w:t>
            </w:r>
            <w:r w:rsidRPr="00BD27F1">
              <w:t xml:space="preserve"> došlo před několika hodinami</w:t>
            </w:r>
            <w:r>
              <w:t xml:space="preserve"> (257)</w:t>
            </w:r>
          </w:p>
        </w:tc>
        <w:tc>
          <w:tcPr>
            <w:tcW w:w="3402" w:type="dxa"/>
          </w:tcPr>
          <w:p w14:paraId="20EA6F7E" w14:textId="1E606D1C" w:rsidR="00933C7A" w:rsidRPr="00A56337" w:rsidRDefault="00933C7A" w:rsidP="003107B7">
            <w:pPr>
              <w:spacing w:line="276" w:lineRule="auto"/>
            </w:pPr>
            <w:r>
              <w:t>k</w:t>
            </w:r>
            <w:r w:rsidRPr="00933C7A">
              <w:rPr>
                <w:highlight w:val="yellow"/>
              </w:rPr>
              <w:t>e které</w:t>
            </w:r>
            <w:r w:rsidRPr="00BD27F1">
              <w:t xml:space="preserve"> došlo před několika hodinami</w:t>
            </w:r>
          </w:p>
        </w:tc>
      </w:tr>
      <w:tr w:rsidR="00933C7A" w14:paraId="0A340A93" w14:textId="77777777" w:rsidTr="005B0FEF">
        <w:tc>
          <w:tcPr>
            <w:tcW w:w="3402" w:type="dxa"/>
          </w:tcPr>
          <w:p w14:paraId="23A632DE" w14:textId="364FE0F9" w:rsidR="00933C7A" w:rsidRDefault="00E57BB3" w:rsidP="003107B7">
            <w:pPr>
              <w:spacing w:line="276" w:lineRule="auto"/>
            </w:pPr>
            <w:proofErr w:type="spellStart"/>
            <w:r w:rsidRPr="00E57BB3">
              <w:rPr>
                <w:highlight w:val="yellow"/>
              </w:rPr>
              <w:t>that</w:t>
            </w:r>
            <w:proofErr w:type="spellEnd"/>
            <w:r>
              <w:t xml:space="preserve"> Marion </w:t>
            </w:r>
            <w:proofErr w:type="spellStart"/>
            <w:r>
              <w:t>remembered</w:t>
            </w:r>
            <w:proofErr w:type="spellEnd"/>
            <w:r>
              <w:t xml:space="preserve"> so </w:t>
            </w:r>
            <w:proofErr w:type="spellStart"/>
            <w:r>
              <w:t>vividly</w:t>
            </w:r>
            <w:proofErr w:type="spellEnd"/>
            <w:r>
              <w:t xml:space="preserve"> (220)</w:t>
            </w:r>
          </w:p>
        </w:tc>
        <w:tc>
          <w:tcPr>
            <w:tcW w:w="3402" w:type="dxa"/>
          </w:tcPr>
          <w:p w14:paraId="39FA30D0" w14:textId="03B9FB80" w:rsidR="00933C7A" w:rsidRPr="00BD27F1" w:rsidRDefault="00933C7A" w:rsidP="003107B7">
            <w:pPr>
              <w:spacing w:line="276" w:lineRule="auto"/>
            </w:pPr>
            <w:r w:rsidRPr="00BD27F1">
              <w:t xml:space="preserve">na </w:t>
            </w:r>
            <w:r w:rsidRPr="00933C7A">
              <w:rPr>
                <w:highlight w:val="yellow"/>
              </w:rPr>
              <w:t>niž</w:t>
            </w:r>
            <w:r w:rsidRPr="00BD27F1">
              <w:t xml:space="preserve"> si Marion tak živě vzpomínala</w:t>
            </w:r>
            <w:r>
              <w:t xml:space="preserve"> (259)</w:t>
            </w:r>
          </w:p>
        </w:tc>
        <w:tc>
          <w:tcPr>
            <w:tcW w:w="3402" w:type="dxa"/>
          </w:tcPr>
          <w:p w14:paraId="4E2F5DF3" w14:textId="1D9D303D" w:rsidR="00933C7A" w:rsidRDefault="00933C7A" w:rsidP="003107B7">
            <w:pPr>
              <w:spacing w:line="276" w:lineRule="auto"/>
            </w:pPr>
            <w:r w:rsidRPr="00BD27F1">
              <w:t xml:space="preserve">na </w:t>
            </w:r>
            <w:r w:rsidRPr="00933C7A">
              <w:rPr>
                <w:highlight w:val="yellow"/>
              </w:rPr>
              <w:t>kterou</w:t>
            </w:r>
            <w:r w:rsidRPr="00BD27F1">
              <w:t xml:space="preserve"> si Marion tak živě vzpomínala</w:t>
            </w:r>
          </w:p>
        </w:tc>
      </w:tr>
      <w:tr w:rsidR="00933C7A" w14:paraId="7ECCF439" w14:textId="77777777" w:rsidTr="005B0FEF">
        <w:tc>
          <w:tcPr>
            <w:tcW w:w="3402" w:type="dxa"/>
          </w:tcPr>
          <w:p w14:paraId="0C4B9EE1" w14:textId="0664FDB5" w:rsidR="00933C7A" w:rsidRDefault="00E57BB3" w:rsidP="003107B7">
            <w:pPr>
              <w:spacing w:line="276" w:lineRule="auto"/>
            </w:pPr>
            <w:r>
              <w:lastRenderedPageBreak/>
              <w:t xml:space="preserve">in </w:t>
            </w:r>
            <w:proofErr w:type="spellStart"/>
            <w:r w:rsidRPr="00E57BB3">
              <w:rPr>
                <w:highlight w:val="yellow"/>
              </w:rPr>
              <w:t>which</w:t>
            </w:r>
            <w:proofErr w:type="spellEnd"/>
            <w:r>
              <w:t xml:space="preserve"> </w:t>
            </w:r>
            <w:proofErr w:type="spellStart"/>
            <w:r>
              <w:t>she</w:t>
            </w:r>
            <w:proofErr w:type="spellEnd"/>
            <w:r>
              <w:t xml:space="preserve"> </w:t>
            </w:r>
            <w:proofErr w:type="spellStart"/>
            <w:r>
              <w:t>wandered</w:t>
            </w:r>
            <w:proofErr w:type="spellEnd"/>
            <w:r>
              <w:t xml:space="preserve"> </w:t>
            </w:r>
            <w:proofErr w:type="spellStart"/>
            <w:r>
              <w:t>about</w:t>
            </w:r>
            <w:proofErr w:type="spellEnd"/>
            <w:r>
              <w:t xml:space="preserve"> in </w:t>
            </w:r>
            <w:proofErr w:type="spellStart"/>
            <w:r>
              <w:t>slippers</w:t>
            </w:r>
            <w:proofErr w:type="spellEnd"/>
            <w:r>
              <w:t xml:space="preserve"> (220)</w:t>
            </w:r>
          </w:p>
        </w:tc>
        <w:tc>
          <w:tcPr>
            <w:tcW w:w="3402" w:type="dxa"/>
          </w:tcPr>
          <w:p w14:paraId="4C1ACA3F" w14:textId="74E39CCB" w:rsidR="00933C7A" w:rsidRPr="00BD27F1" w:rsidRDefault="00933C7A" w:rsidP="003107B7">
            <w:pPr>
              <w:spacing w:line="276" w:lineRule="auto"/>
            </w:pPr>
            <w:r w:rsidRPr="00BD27F1">
              <w:t xml:space="preserve">v </w:t>
            </w:r>
            <w:r w:rsidRPr="00A62865">
              <w:rPr>
                <w:highlight w:val="yellow"/>
              </w:rPr>
              <w:t>níž</w:t>
            </w:r>
            <w:r w:rsidRPr="00BD27F1">
              <w:t xml:space="preserve"> bude bloudit jen v lehkých střevíčkách</w:t>
            </w:r>
            <w:r>
              <w:t xml:space="preserve"> (259)</w:t>
            </w:r>
          </w:p>
        </w:tc>
        <w:tc>
          <w:tcPr>
            <w:tcW w:w="3402" w:type="dxa"/>
          </w:tcPr>
          <w:p w14:paraId="3ACDA8AE" w14:textId="28E039A8" w:rsidR="00933C7A" w:rsidRPr="00A56337" w:rsidRDefault="00933C7A" w:rsidP="003107B7">
            <w:pPr>
              <w:spacing w:line="276" w:lineRule="auto"/>
            </w:pPr>
            <w:r w:rsidRPr="00BD27F1">
              <w:t>v</w:t>
            </w:r>
            <w:r>
              <w:t>e</w:t>
            </w:r>
            <w:r w:rsidRPr="00BD27F1">
              <w:t xml:space="preserve"> </w:t>
            </w:r>
            <w:r w:rsidRPr="00933C7A">
              <w:rPr>
                <w:highlight w:val="yellow"/>
              </w:rPr>
              <w:t>které</w:t>
            </w:r>
            <w:r w:rsidRPr="00BD27F1">
              <w:t xml:space="preserve"> bude bloudit jen v lehkých střevíčkách</w:t>
            </w:r>
          </w:p>
        </w:tc>
      </w:tr>
      <w:tr w:rsidR="00933C7A" w14:paraId="185F0DCE" w14:textId="77777777" w:rsidTr="005B0FEF">
        <w:tc>
          <w:tcPr>
            <w:tcW w:w="3402" w:type="dxa"/>
          </w:tcPr>
          <w:p w14:paraId="4C6008A4" w14:textId="36587B6B" w:rsidR="00933C7A" w:rsidRDefault="00E22181" w:rsidP="003107B7">
            <w:pPr>
              <w:spacing w:line="276" w:lineRule="auto"/>
            </w:pPr>
            <w:proofErr w:type="spellStart"/>
            <w:r w:rsidRPr="00390286">
              <w:rPr>
                <w:highlight w:val="yellow"/>
              </w:rPr>
              <w:t>which</w:t>
            </w:r>
            <w:proofErr w:type="spellEnd"/>
            <w:r>
              <w:t xml:space="preserve"> </w:t>
            </w:r>
            <w:proofErr w:type="spellStart"/>
            <w:r>
              <w:t>developed</w:t>
            </w:r>
            <w:proofErr w:type="spellEnd"/>
            <w:r>
              <w:t xml:space="preserve"> </w:t>
            </w:r>
            <w:proofErr w:type="spellStart"/>
            <w:r>
              <w:t>under</w:t>
            </w:r>
            <w:proofErr w:type="spellEnd"/>
            <w:r>
              <w:t xml:space="preserve"> </w:t>
            </w:r>
            <w:proofErr w:type="spellStart"/>
            <w:r>
              <w:t>the</w:t>
            </w:r>
            <w:proofErr w:type="spellEnd"/>
            <w:r>
              <w:t xml:space="preserve"> </w:t>
            </w:r>
            <w:proofErr w:type="spellStart"/>
            <w:r>
              <w:t>light</w:t>
            </w:r>
            <w:proofErr w:type="spellEnd"/>
            <w:r>
              <w:t xml:space="preserve"> (225)</w:t>
            </w:r>
          </w:p>
        </w:tc>
        <w:tc>
          <w:tcPr>
            <w:tcW w:w="3402" w:type="dxa"/>
          </w:tcPr>
          <w:p w14:paraId="1B384875" w14:textId="453186A9" w:rsidR="00933C7A" w:rsidRDefault="00933C7A" w:rsidP="003107B7">
            <w:pPr>
              <w:spacing w:line="276" w:lineRule="auto"/>
            </w:pPr>
            <w:r w:rsidRPr="00BD27F1">
              <w:t>z </w:t>
            </w:r>
            <w:r w:rsidRPr="00A62865">
              <w:rPr>
                <w:highlight w:val="yellow"/>
              </w:rPr>
              <w:t>nichž</w:t>
            </w:r>
            <w:r w:rsidRPr="00BD27F1">
              <w:t xml:space="preserve"> se na světle vyklubal</w:t>
            </w:r>
            <w:r w:rsidR="00E57BB3">
              <w:t xml:space="preserve"> (262)</w:t>
            </w:r>
          </w:p>
        </w:tc>
        <w:tc>
          <w:tcPr>
            <w:tcW w:w="3402" w:type="dxa"/>
          </w:tcPr>
          <w:p w14:paraId="594071EA" w14:textId="58536B58" w:rsidR="00933C7A" w:rsidRPr="00A56337" w:rsidRDefault="00933C7A" w:rsidP="003107B7">
            <w:pPr>
              <w:spacing w:line="276" w:lineRule="auto"/>
            </w:pPr>
            <w:r w:rsidRPr="00BD27F1">
              <w:t>z </w:t>
            </w:r>
            <w:r w:rsidRPr="00933C7A">
              <w:rPr>
                <w:highlight w:val="yellow"/>
              </w:rPr>
              <w:t>kterých</w:t>
            </w:r>
            <w:r w:rsidRPr="00BD27F1">
              <w:t xml:space="preserve"> se na světle vyklubal</w:t>
            </w:r>
          </w:p>
        </w:tc>
      </w:tr>
      <w:tr w:rsidR="00933C7A" w14:paraId="063A06DB" w14:textId="77777777" w:rsidTr="005B0FEF">
        <w:tc>
          <w:tcPr>
            <w:tcW w:w="3402" w:type="dxa"/>
          </w:tcPr>
          <w:p w14:paraId="27950C49" w14:textId="6D976AFD" w:rsidR="00933C7A" w:rsidRDefault="00E22181" w:rsidP="003107B7">
            <w:pPr>
              <w:spacing w:line="276" w:lineRule="auto"/>
            </w:pPr>
            <w:r>
              <w:t xml:space="preserve">had </w:t>
            </w:r>
            <w:proofErr w:type="spellStart"/>
            <w:r>
              <w:t>consented</w:t>
            </w:r>
            <w:proofErr w:type="spellEnd"/>
            <w:r>
              <w:t xml:space="preserve"> to </w:t>
            </w:r>
            <w:proofErr w:type="spellStart"/>
            <w:r>
              <w:t>dance</w:t>
            </w:r>
            <w:proofErr w:type="spellEnd"/>
            <w:r>
              <w:t xml:space="preserve"> </w:t>
            </w:r>
            <w:proofErr w:type="spellStart"/>
            <w:r w:rsidRPr="00A6228C">
              <w:rPr>
                <w:highlight w:val="yellow"/>
              </w:rPr>
              <w:t>with</w:t>
            </w:r>
            <w:proofErr w:type="spellEnd"/>
            <w:r>
              <w:t xml:space="preserve"> (230)</w:t>
            </w:r>
          </w:p>
        </w:tc>
        <w:tc>
          <w:tcPr>
            <w:tcW w:w="3402" w:type="dxa"/>
          </w:tcPr>
          <w:p w14:paraId="1C051B92" w14:textId="68865045" w:rsidR="00933C7A" w:rsidRDefault="00933C7A" w:rsidP="003107B7">
            <w:pPr>
              <w:spacing w:line="276" w:lineRule="auto"/>
            </w:pPr>
            <w:r w:rsidRPr="00A62865">
              <w:rPr>
                <w:highlight w:val="yellow"/>
              </w:rPr>
              <w:t>jehož</w:t>
            </w:r>
            <w:r w:rsidRPr="00A62865">
              <w:t xml:space="preserve"> vyzvání k tanci přijala Helena</w:t>
            </w:r>
            <w:r w:rsidR="00E57BB3">
              <w:t xml:space="preserve"> (265)</w:t>
            </w:r>
          </w:p>
        </w:tc>
        <w:tc>
          <w:tcPr>
            <w:tcW w:w="3402" w:type="dxa"/>
          </w:tcPr>
          <w:p w14:paraId="0AFF7BB8" w14:textId="1526269B" w:rsidR="00933C7A" w:rsidRPr="00A56337" w:rsidRDefault="00A6228C" w:rsidP="003107B7">
            <w:pPr>
              <w:spacing w:line="276" w:lineRule="auto"/>
            </w:pPr>
            <w:r w:rsidRPr="00A6228C">
              <w:rPr>
                <w:highlight w:val="yellow"/>
              </w:rPr>
              <w:t>od kterého</w:t>
            </w:r>
            <w:r>
              <w:t xml:space="preserve"> </w:t>
            </w:r>
            <w:r w:rsidRPr="00A62865">
              <w:t xml:space="preserve">přijala Helena </w:t>
            </w:r>
            <w:r w:rsidR="00933C7A" w:rsidRPr="00A62865">
              <w:t xml:space="preserve">vyzvání k tanci </w:t>
            </w:r>
          </w:p>
        </w:tc>
      </w:tr>
    </w:tbl>
    <w:p w14:paraId="0385F7EC" w14:textId="77777777" w:rsidR="00933C7A" w:rsidRDefault="00933C7A" w:rsidP="00E67936">
      <w:pPr>
        <w:spacing w:line="360" w:lineRule="auto"/>
        <w:jc w:val="both"/>
        <w:rPr>
          <w:kern w:val="0"/>
          <w14:ligatures w14:val="none"/>
        </w:rPr>
      </w:pPr>
    </w:p>
    <w:p w14:paraId="1BABA796" w14:textId="3A6F4E74" w:rsidR="00501BEC" w:rsidRDefault="00501BEC" w:rsidP="00191D7D">
      <w:pPr>
        <w:spacing w:line="360" w:lineRule="auto"/>
        <w:ind w:firstLine="708"/>
        <w:jc w:val="both"/>
        <w:rPr>
          <w:kern w:val="0"/>
          <w14:ligatures w14:val="none"/>
        </w:rPr>
      </w:pPr>
      <w:r>
        <w:rPr>
          <w:kern w:val="0"/>
          <w14:ligatures w14:val="none"/>
        </w:rPr>
        <w:t xml:space="preserve">Při rozmýšlení, kdy knižní tvary přispívají k zastarávání překladu, analýza </w:t>
      </w:r>
      <w:r w:rsidR="00191D7D">
        <w:rPr>
          <w:kern w:val="0"/>
          <w14:ligatures w14:val="none"/>
        </w:rPr>
        <w:t>přihl</w:t>
      </w:r>
      <w:r w:rsidR="00854B3B">
        <w:rPr>
          <w:kern w:val="0"/>
          <w14:ligatures w14:val="none"/>
        </w:rPr>
        <w:t>íží</w:t>
      </w:r>
      <w:r w:rsidR="00191D7D">
        <w:rPr>
          <w:kern w:val="0"/>
          <w14:ligatures w14:val="none"/>
        </w:rPr>
        <w:t xml:space="preserve"> k interpretačním možnostem u jednotlivých příkladů.</w:t>
      </w:r>
      <w:r w:rsidR="00933C7A">
        <w:rPr>
          <w:kern w:val="0"/>
          <w14:ligatures w14:val="none"/>
        </w:rPr>
        <w:t xml:space="preserve"> V</w:t>
      </w:r>
      <w:r w:rsidR="00191D7D">
        <w:rPr>
          <w:kern w:val="0"/>
          <w14:ligatures w14:val="none"/>
        </w:rPr>
        <w:t>ýsky</w:t>
      </w:r>
      <w:r w:rsidR="00933C7A">
        <w:rPr>
          <w:kern w:val="0"/>
          <w14:ligatures w14:val="none"/>
        </w:rPr>
        <w:t>t</w:t>
      </w:r>
      <w:r w:rsidR="00191D7D">
        <w:rPr>
          <w:kern w:val="0"/>
          <w14:ligatures w14:val="none"/>
        </w:rPr>
        <w:t xml:space="preserve"> „mne“ a </w:t>
      </w:r>
      <w:r w:rsidR="00933C7A">
        <w:rPr>
          <w:kern w:val="0"/>
          <w14:ligatures w14:val="none"/>
        </w:rPr>
        <w:t>různých tvarů slov jenž/jež</w:t>
      </w:r>
      <w:r w:rsidR="00191D7D">
        <w:rPr>
          <w:kern w:val="0"/>
          <w14:ligatures w14:val="none"/>
        </w:rPr>
        <w:t xml:space="preserve"> nereprezentují méně zastoupený význam slova. Naproti tomu „pokud“ je zde uvedeno v užším smyslu „dokud“ (</w:t>
      </w:r>
      <w:r w:rsidR="006064FA">
        <w:rPr>
          <w:kern w:val="0"/>
          <w14:ligatures w14:val="none"/>
        </w:rPr>
        <w:t>SSČ</w:t>
      </w:r>
      <w:r w:rsidR="00191D7D">
        <w:rPr>
          <w:kern w:val="0"/>
          <w14:ligatures w14:val="none"/>
        </w:rPr>
        <w:t xml:space="preserve">, heslo </w:t>
      </w:r>
      <w:r w:rsidR="00191D7D" w:rsidRPr="00191D7D">
        <w:rPr>
          <w:i/>
          <w:iCs/>
          <w:kern w:val="0"/>
          <w14:ligatures w14:val="none"/>
        </w:rPr>
        <w:t>pokud</w:t>
      </w:r>
      <w:r w:rsidR="00191D7D">
        <w:rPr>
          <w:kern w:val="0"/>
          <w14:ligatures w14:val="none"/>
        </w:rPr>
        <w:t>)</w:t>
      </w:r>
      <w:r w:rsidR="00854B3B">
        <w:rPr>
          <w:kern w:val="0"/>
          <w14:ligatures w14:val="none"/>
        </w:rPr>
        <w:t xml:space="preserve">, „jitro“ jako knižní synonymum slova „ráno“ (SSČ, heslo </w:t>
      </w:r>
      <w:r w:rsidR="00854B3B" w:rsidRPr="00854B3B">
        <w:rPr>
          <w:i/>
          <w:iCs/>
          <w:kern w:val="0"/>
          <w14:ligatures w14:val="none"/>
        </w:rPr>
        <w:t>jitro</w:t>
      </w:r>
      <w:r w:rsidR="00854B3B">
        <w:rPr>
          <w:kern w:val="0"/>
          <w14:ligatures w14:val="none"/>
        </w:rPr>
        <w:t xml:space="preserve">) </w:t>
      </w:r>
      <w:r w:rsidR="00191D7D">
        <w:rPr>
          <w:kern w:val="0"/>
          <w14:ligatures w14:val="none"/>
        </w:rPr>
        <w:t>a „vypukl“ v</w:t>
      </w:r>
      <w:r w:rsidR="00980FC3">
        <w:rPr>
          <w:kern w:val="0"/>
          <w14:ligatures w14:val="none"/>
        </w:rPr>
        <w:t xml:space="preserve">e významu </w:t>
      </w:r>
      <w:r w:rsidR="004A0797">
        <w:rPr>
          <w:kern w:val="0"/>
          <w14:ligatures w14:val="none"/>
        </w:rPr>
        <w:t>„náhle se do něčeho dát</w:t>
      </w:r>
      <w:r w:rsidR="004C5377">
        <w:rPr>
          <w:kern w:val="0"/>
          <w14:ligatures w14:val="none"/>
        </w:rPr>
        <w:t>“, nikoliv v prvním slovníkovém významu „náhle vzniknout“ (</w:t>
      </w:r>
      <w:r w:rsidR="006064FA">
        <w:rPr>
          <w:kern w:val="0"/>
          <w14:ligatures w14:val="none"/>
        </w:rPr>
        <w:t>SSČ</w:t>
      </w:r>
      <w:r w:rsidR="004C5377">
        <w:rPr>
          <w:kern w:val="0"/>
          <w14:ligatures w14:val="none"/>
        </w:rPr>
        <w:t xml:space="preserve">, heslo </w:t>
      </w:r>
      <w:r w:rsidR="004C5377" w:rsidRPr="004C5377">
        <w:rPr>
          <w:i/>
          <w:iCs/>
          <w:kern w:val="0"/>
          <w14:ligatures w14:val="none"/>
        </w:rPr>
        <w:t>vypuknout</w:t>
      </w:r>
      <w:r w:rsidR="004C5377">
        <w:rPr>
          <w:kern w:val="0"/>
          <w14:ligatures w14:val="none"/>
        </w:rPr>
        <w:t>).</w:t>
      </w:r>
      <w:r w:rsidR="00980FC3">
        <w:rPr>
          <w:kern w:val="0"/>
          <w14:ligatures w14:val="none"/>
        </w:rPr>
        <w:t xml:space="preserve"> VP tedy nabízí jednoznačná řešení „dokud“, které samo o sobě patří mezi pouze jeden z významů použitého „</w:t>
      </w:r>
      <w:r w:rsidR="008631F3">
        <w:rPr>
          <w:kern w:val="0"/>
          <w14:ligatures w14:val="none"/>
        </w:rPr>
        <w:t>p</w:t>
      </w:r>
      <w:r w:rsidR="00980FC3">
        <w:rPr>
          <w:kern w:val="0"/>
          <w14:ligatures w14:val="none"/>
        </w:rPr>
        <w:t xml:space="preserve">okud“, </w:t>
      </w:r>
      <w:r w:rsidR="000E6364">
        <w:rPr>
          <w:kern w:val="0"/>
          <w14:ligatures w14:val="none"/>
        </w:rPr>
        <w:t xml:space="preserve">„ráno“ </w:t>
      </w:r>
      <w:r w:rsidR="00980FC3">
        <w:rPr>
          <w:kern w:val="0"/>
          <w14:ligatures w14:val="none"/>
        </w:rPr>
        <w:t>a „vybouchnul“, které přeneseným významem „</w:t>
      </w:r>
      <w:r w:rsidR="00980FC3" w:rsidRPr="00980FC3">
        <w:rPr>
          <w:kern w:val="0"/>
          <w14:ligatures w14:val="none"/>
        </w:rPr>
        <w:t>prudce se projevit</w:t>
      </w:r>
      <w:r w:rsidR="00980FC3">
        <w:rPr>
          <w:kern w:val="0"/>
          <w14:ligatures w14:val="none"/>
        </w:rPr>
        <w:t xml:space="preserve">“ (SSČ, </w:t>
      </w:r>
      <w:r w:rsidR="00980FC3" w:rsidRPr="00980FC3">
        <w:rPr>
          <w:i/>
          <w:iCs/>
          <w:kern w:val="0"/>
          <w14:ligatures w14:val="none"/>
        </w:rPr>
        <w:t>vybouchnout</w:t>
      </w:r>
      <w:r w:rsidR="00980FC3">
        <w:rPr>
          <w:kern w:val="0"/>
          <w14:ligatures w14:val="none"/>
        </w:rPr>
        <w:t>) odpovídá definici původního výrazu jako „něčeho nebezpečného nebo nepříjemného, co náhle začne“</w:t>
      </w:r>
      <w:r w:rsidR="00980FC3">
        <w:rPr>
          <w:rStyle w:val="Znakapoznpodarou"/>
          <w:kern w:val="0"/>
          <w14:ligatures w14:val="none"/>
        </w:rPr>
        <w:footnoteReference w:id="12"/>
      </w:r>
      <w:r w:rsidR="00980FC3">
        <w:rPr>
          <w:kern w:val="0"/>
          <w14:ligatures w14:val="none"/>
        </w:rPr>
        <w:t xml:space="preserve"> (CD, heslo </w:t>
      </w:r>
      <w:proofErr w:type="spellStart"/>
      <w:r w:rsidR="00980FC3" w:rsidRPr="00980FC3">
        <w:rPr>
          <w:i/>
          <w:iCs/>
          <w:kern w:val="0"/>
          <w14:ligatures w14:val="none"/>
        </w:rPr>
        <w:t>break</w:t>
      </w:r>
      <w:proofErr w:type="spellEnd"/>
      <w:r w:rsidR="00980FC3" w:rsidRPr="00980FC3">
        <w:rPr>
          <w:i/>
          <w:iCs/>
          <w:kern w:val="0"/>
          <w14:ligatures w14:val="none"/>
        </w:rPr>
        <w:t xml:space="preserve"> out</w:t>
      </w:r>
      <w:r w:rsidR="00980FC3">
        <w:rPr>
          <w:kern w:val="0"/>
          <w14:ligatures w14:val="none"/>
        </w:rPr>
        <w:t>)</w:t>
      </w:r>
      <w:r w:rsidR="008631F3">
        <w:rPr>
          <w:kern w:val="0"/>
          <w14:ligatures w14:val="none"/>
        </w:rPr>
        <w:t>.</w:t>
      </w:r>
    </w:p>
    <w:p w14:paraId="03562476" w14:textId="3817276F" w:rsidR="00E67936" w:rsidRDefault="00E67936" w:rsidP="00E67936">
      <w:pPr>
        <w:spacing w:line="360" w:lineRule="auto"/>
        <w:jc w:val="both"/>
        <w:rPr>
          <w:kern w:val="0"/>
          <w14:ligatures w14:val="none"/>
        </w:rPr>
      </w:pPr>
      <w:r>
        <w:rPr>
          <w:kern w:val="0"/>
          <w14:ligatures w14:val="none"/>
        </w:rPr>
        <w:tab/>
      </w:r>
      <w:r w:rsidR="00821BE7">
        <w:rPr>
          <w:kern w:val="0"/>
          <w14:ligatures w14:val="none"/>
        </w:rPr>
        <w:t xml:space="preserve">Ve dvou případech, vypsaných v </w:t>
      </w:r>
      <w:r w:rsidR="00821BE7">
        <w:rPr>
          <w:kern w:val="0"/>
          <w14:ligatures w14:val="none"/>
        </w:rPr>
        <w:fldChar w:fldCharType="begin"/>
      </w:r>
      <w:r w:rsidR="00821BE7">
        <w:rPr>
          <w:kern w:val="0"/>
          <w14:ligatures w14:val="none"/>
        </w:rPr>
        <w:instrText xml:space="preserve"> REF _Ref163904874 \h </w:instrText>
      </w:r>
      <w:r w:rsidR="00821BE7">
        <w:rPr>
          <w:kern w:val="0"/>
          <w14:ligatures w14:val="none"/>
        </w:rPr>
      </w:r>
      <w:r w:rsidR="00821BE7">
        <w:rPr>
          <w:kern w:val="0"/>
          <w14:ligatures w14:val="none"/>
        </w:rPr>
        <w:fldChar w:fldCharType="separate"/>
      </w:r>
      <w:r w:rsidR="00E57BB3">
        <w:t>Tabul</w:t>
      </w:r>
      <w:r w:rsidR="00C57D80">
        <w:t>ce</w:t>
      </w:r>
      <w:r w:rsidR="00E57BB3">
        <w:t xml:space="preserve"> </w:t>
      </w:r>
      <w:r w:rsidR="00E57BB3">
        <w:rPr>
          <w:noProof/>
        </w:rPr>
        <w:t>18</w:t>
      </w:r>
      <w:r w:rsidR="00821BE7">
        <w:rPr>
          <w:kern w:val="0"/>
          <w14:ligatures w14:val="none"/>
        </w:rPr>
        <w:fldChar w:fldCharType="end"/>
      </w:r>
      <w:r w:rsidR="00821BE7">
        <w:rPr>
          <w:kern w:val="0"/>
          <w14:ligatures w14:val="none"/>
        </w:rPr>
        <w:t xml:space="preserve">, lze argumentovat </w:t>
      </w:r>
      <w:r w:rsidR="000E6364">
        <w:rPr>
          <w:kern w:val="0"/>
          <w14:ligatures w14:val="none"/>
        </w:rPr>
        <w:t xml:space="preserve">o zastaralosti použitého prostředku </w:t>
      </w:r>
      <w:r w:rsidR="00821BE7">
        <w:rPr>
          <w:kern w:val="0"/>
          <w14:ligatures w14:val="none"/>
        </w:rPr>
        <w:t>přímo slovníkovým označením.</w:t>
      </w:r>
    </w:p>
    <w:p w14:paraId="6DDBF2CE" w14:textId="7A16D5FA" w:rsidR="006064FA" w:rsidRDefault="006064FA" w:rsidP="006064FA">
      <w:pPr>
        <w:pStyle w:val="Titulek"/>
      </w:pPr>
      <w:bookmarkStart w:id="62" w:name="_Toc165048858"/>
      <w:bookmarkStart w:id="63" w:name="_Ref163904874"/>
      <w:r>
        <w:t xml:space="preserve">Tabulka </w:t>
      </w:r>
      <w:r>
        <w:fldChar w:fldCharType="begin"/>
      </w:r>
      <w:r>
        <w:instrText xml:space="preserve"> SEQ Tabulka \* ARABIC </w:instrText>
      </w:r>
      <w:r>
        <w:fldChar w:fldCharType="separate"/>
      </w:r>
      <w:r w:rsidR="0048402B">
        <w:rPr>
          <w:noProof/>
        </w:rPr>
        <w:t>18</w:t>
      </w:r>
      <w:bookmarkEnd w:id="62"/>
      <w:r>
        <w:fldChar w:fldCharType="end"/>
      </w:r>
      <w:bookmarkEnd w:id="63"/>
    </w:p>
    <w:tbl>
      <w:tblPr>
        <w:tblStyle w:val="Mkatabulky"/>
        <w:tblW w:w="10206" w:type="dxa"/>
        <w:tblLook w:val="04A0" w:firstRow="1" w:lastRow="0" w:firstColumn="1" w:lastColumn="0" w:noHBand="0" w:noVBand="1"/>
      </w:tblPr>
      <w:tblGrid>
        <w:gridCol w:w="3402"/>
        <w:gridCol w:w="3402"/>
        <w:gridCol w:w="3402"/>
      </w:tblGrid>
      <w:tr w:rsidR="00E67936" w:rsidRPr="005253CE" w14:paraId="4B24FA75" w14:textId="77777777" w:rsidTr="00B63450">
        <w:tc>
          <w:tcPr>
            <w:tcW w:w="3402" w:type="dxa"/>
          </w:tcPr>
          <w:p w14:paraId="5952232B" w14:textId="77777777" w:rsidR="00E67936" w:rsidRDefault="00E67936" w:rsidP="00B63450">
            <w:pPr>
              <w:spacing w:line="276" w:lineRule="auto"/>
            </w:pPr>
            <w:r w:rsidRPr="00425FB1">
              <w:rPr>
                <w:b/>
                <w:bCs/>
                <w:kern w:val="0"/>
                <w14:ligatures w14:val="none"/>
              </w:rPr>
              <w:t>BR23</w:t>
            </w:r>
          </w:p>
        </w:tc>
        <w:tc>
          <w:tcPr>
            <w:tcW w:w="3402" w:type="dxa"/>
          </w:tcPr>
          <w:p w14:paraId="3F1C1D70" w14:textId="77777777" w:rsidR="00E67936" w:rsidRDefault="00E67936" w:rsidP="00B63450">
            <w:pPr>
              <w:spacing w:line="276" w:lineRule="auto"/>
            </w:pPr>
            <w:r w:rsidRPr="00425FB1">
              <w:rPr>
                <w:rFonts w:eastAsia="Times New Roman"/>
                <w:b/>
                <w:bCs/>
              </w:rPr>
              <w:t>Bó64</w:t>
            </w:r>
          </w:p>
        </w:tc>
        <w:tc>
          <w:tcPr>
            <w:tcW w:w="3402" w:type="dxa"/>
          </w:tcPr>
          <w:p w14:paraId="34A222FC" w14:textId="77777777" w:rsidR="00E67936" w:rsidRPr="005253CE" w:rsidRDefault="00E67936" w:rsidP="00B63450">
            <w:pPr>
              <w:spacing w:line="276" w:lineRule="auto"/>
              <w:rPr>
                <w:b/>
                <w:bCs/>
              </w:rPr>
            </w:pPr>
            <w:r w:rsidRPr="005253CE">
              <w:rPr>
                <w:b/>
                <w:bCs/>
              </w:rPr>
              <w:t>VP</w:t>
            </w:r>
          </w:p>
        </w:tc>
      </w:tr>
      <w:tr w:rsidR="00E67936" w14:paraId="4EAD99A6" w14:textId="77777777" w:rsidTr="00B63450">
        <w:tc>
          <w:tcPr>
            <w:tcW w:w="3402" w:type="dxa"/>
          </w:tcPr>
          <w:p w14:paraId="64A93D55" w14:textId="72E2B04D" w:rsidR="00E67936" w:rsidRDefault="00E67936" w:rsidP="00E67936">
            <w:pPr>
              <w:spacing w:line="276" w:lineRule="auto"/>
            </w:pPr>
            <w:proofErr w:type="spellStart"/>
            <w:r w:rsidRPr="006A534C">
              <w:t>gossiping</w:t>
            </w:r>
            <w:proofErr w:type="spellEnd"/>
            <w:r w:rsidRPr="006A534C">
              <w:t xml:space="preserve"> </w:t>
            </w:r>
            <w:r>
              <w:t>(</w:t>
            </w:r>
            <w:r w:rsidRPr="006A534C">
              <w:t>200</w:t>
            </w:r>
            <w:r>
              <w:t>)</w:t>
            </w:r>
          </w:p>
        </w:tc>
        <w:tc>
          <w:tcPr>
            <w:tcW w:w="3402" w:type="dxa"/>
          </w:tcPr>
          <w:p w14:paraId="4BA2D61F" w14:textId="768B6BEC" w:rsidR="00E67936" w:rsidRDefault="00E67936" w:rsidP="00E67936">
            <w:pPr>
              <w:spacing w:line="276" w:lineRule="auto"/>
            </w:pPr>
            <w:r w:rsidRPr="006A534C">
              <w:t xml:space="preserve">rozkládá </w:t>
            </w:r>
            <w:r>
              <w:t>(</w:t>
            </w:r>
            <w:r w:rsidRPr="006A534C">
              <w:t>246</w:t>
            </w:r>
            <w:r>
              <w:t>)</w:t>
            </w:r>
          </w:p>
        </w:tc>
        <w:tc>
          <w:tcPr>
            <w:tcW w:w="3402" w:type="dxa"/>
          </w:tcPr>
          <w:p w14:paraId="40FD40D9" w14:textId="0D325CF0" w:rsidR="00E67936" w:rsidRDefault="006064FA" w:rsidP="00E67936">
            <w:pPr>
              <w:spacing w:line="276" w:lineRule="auto"/>
            </w:pPr>
            <w:r>
              <w:t>klábosí</w:t>
            </w:r>
          </w:p>
        </w:tc>
      </w:tr>
      <w:tr w:rsidR="00821BE7" w14:paraId="5EA08276" w14:textId="77777777" w:rsidTr="00B63450">
        <w:tc>
          <w:tcPr>
            <w:tcW w:w="3402" w:type="dxa"/>
          </w:tcPr>
          <w:p w14:paraId="42B71528" w14:textId="3A1D491E" w:rsidR="00821BE7" w:rsidRPr="006A534C" w:rsidRDefault="00821BE7" w:rsidP="00821BE7">
            <w:pPr>
              <w:spacing w:line="276" w:lineRule="auto"/>
            </w:pPr>
            <w:r w:rsidRPr="003D13C8">
              <w:t xml:space="preserve">he </w:t>
            </w:r>
            <w:proofErr w:type="spellStart"/>
            <w:r w:rsidRPr="003D13C8">
              <w:t>thought</w:t>
            </w:r>
            <w:proofErr w:type="spellEnd"/>
            <w:r w:rsidRPr="003D13C8">
              <w:t xml:space="preserve"> </w:t>
            </w:r>
            <w:r>
              <w:t>(</w:t>
            </w:r>
            <w:r w:rsidRPr="003D13C8">
              <w:t>202</w:t>
            </w:r>
            <w:r>
              <w:t>)</w:t>
            </w:r>
          </w:p>
        </w:tc>
        <w:tc>
          <w:tcPr>
            <w:tcW w:w="3402" w:type="dxa"/>
          </w:tcPr>
          <w:p w14:paraId="04B37494" w14:textId="3869C45A" w:rsidR="00821BE7" w:rsidRPr="006A534C" w:rsidRDefault="00821BE7" w:rsidP="00821BE7">
            <w:pPr>
              <w:spacing w:line="276" w:lineRule="auto"/>
            </w:pPr>
            <w:r w:rsidRPr="003D13C8">
              <w:t xml:space="preserve">pomyslil si </w:t>
            </w:r>
            <w:r>
              <w:t>(</w:t>
            </w:r>
            <w:r w:rsidRPr="003D13C8">
              <w:t>248</w:t>
            </w:r>
            <w:r>
              <w:t>)</w:t>
            </w:r>
          </w:p>
        </w:tc>
        <w:tc>
          <w:tcPr>
            <w:tcW w:w="3402" w:type="dxa"/>
          </w:tcPr>
          <w:p w14:paraId="738C0B75" w14:textId="7BA12B13" w:rsidR="00821BE7" w:rsidRDefault="00821BE7" w:rsidP="00821BE7">
            <w:pPr>
              <w:spacing w:line="276" w:lineRule="auto"/>
            </w:pPr>
            <w:r>
              <w:t>pomyslel si</w:t>
            </w:r>
          </w:p>
        </w:tc>
      </w:tr>
    </w:tbl>
    <w:p w14:paraId="244B834C" w14:textId="77777777" w:rsidR="00993E80" w:rsidRDefault="00993E80" w:rsidP="0093658B">
      <w:pPr>
        <w:spacing w:line="360" w:lineRule="auto"/>
        <w:jc w:val="both"/>
        <w:rPr>
          <w:kern w:val="0"/>
          <w14:ligatures w14:val="none"/>
        </w:rPr>
      </w:pPr>
    </w:p>
    <w:p w14:paraId="4DB62E9F" w14:textId="04E9B222" w:rsidR="00821BE7" w:rsidRDefault="00821BE7" w:rsidP="00821BE7">
      <w:pPr>
        <w:spacing w:line="360" w:lineRule="auto"/>
        <w:ind w:firstLine="708"/>
        <w:jc w:val="both"/>
        <w:rPr>
          <w:kern w:val="0"/>
          <w14:ligatures w14:val="none"/>
        </w:rPr>
      </w:pPr>
      <w:r>
        <w:rPr>
          <w:kern w:val="0"/>
          <w14:ligatures w14:val="none"/>
        </w:rPr>
        <w:t>Pouze jednou analýza objevila LP ve slovníku v použitém významu přímo označený jako poněkud zastaralý. Řešení Bó64 „rozkládá“ ve významu „</w:t>
      </w:r>
      <w:r w:rsidRPr="006064FA">
        <w:rPr>
          <w:kern w:val="0"/>
          <w14:ligatures w14:val="none"/>
        </w:rPr>
        <w:t>vysvětlovat, vykládat, objasňovat</w:t>
      </w:r>
      <w:r>
        <w:rPr>
          <w:kern w:val="0"/>
          <w14:ligatures w14:val="none"/>
        </w:rPr>
        <w:t xml:space="preserve">“ (SSJČ, heslo </w:t>
      </w:r>
      <w:r w:rsidRPr="006064FA">
        <w:rPr>
          <w:i/>
          <w:iCs/>
          <w:kern w:val="0"/>
          <w14:ligatures w14:val="none"/>
        </w:rPr>
        <w:t>rozkládat</w:t>
      </w:r>
      <w:r>
        <w:rPr>
          <w:kern w:val="0"/>
          <w14:ligatures w14:val="none"/>
        </w:rPr>
        <w:t>) nahrazuje VP řešením „klábosí“, které je svým významem „</w:t>
      </w:r>
      <w:r w:rsidRPr="006064FA">
        <w:rPr>
          <w:kern w:val="0"/>
          <w14:ligatures w14:val="none"/>
        </w:rPr>
        <w:t>tlachat, žvanit</w:t>
      </w:r>
      <w:r>
        <w:rPr>
          <w:kern w:val="0"/>
          <w14:ligatures w14:val="none"/>
        </w:rPr>
        <w:t xml:space="preserve">“ (SSČ, heslo </w:t>
      </w:r>
      <w:r w:rsidRPr="006064FA">
        <w:rPr>
          <w:i/>
          <w:iCs/>
          <w:kern w:val="0"/>
          <w14:ligatures w14:val="none"/>
        </w:rPr>
        <w:t>klábosit</w:t>
      </w:r>
      <w:r>
        <w:rPr>
          <w:kern w:val="0"/>
          <w14:ligatures w14:val="none"/>
        </w:rPr>
        <w:t>) blíže významu výrazu „</w:t>
      </w:r>
      <w:proofErr w:type="spellStart"/>
      <w:r>
        <w:rPr>
          <w:kern w:val="0"/>
          <w14:ligatures w14:val="none"/>
        </w:rPr>
        <w:t>gossiping</w:t>
      </w:r>
      <w:proofErr w:type="spellEnd"/>
      <w:r>
        <w:rPr>
          <w:kern w:val="0"/>
          <w14:ligatures w14:val="none"/>
        </w:rPr>
        <w:t>“ jako „mluvit o</w:t>
      </w:r>
      <w:r w:rsidR="00365EA8">
        <w:rPr>
          <w:kern w:val="0"/>
          <w14:ligatures w14:val="none"/>
        </w:rPr>
        <w:t> </w:t>
      </w:r>
      <w:r>
        <w:rPr>
          <w:kern w:val="0"/>
          <w14:ligatures w14:val="none"/>
        </w:rPr>
        <w:t>soukromém životě jiných“</w:t>
      </w:r>
      <w:r>
        <w:rPr>
          <w:rStyle w:val="Znakapoznpodarou"/>
          <w:kern w:val="0"/>
          <w14:ligatures w14:val="none"/>
        </w:rPr>
        <w:footnoteReference w:id="13"/>
      </w:r>
      <w:r>
        <w:rPr>
          <w:kern w:val="0"/>
          <w14:ligatures w14:val="none"/>
        </w:rPr>
        <w:t xml:space="preserve"> (CD, heslo </w:t>
      </w:r>
      <w:proofErr w:type="spellStart"/>
      <w:r w:rsidRPr="006064FA">
        <w:rPr>
          <w:i/>
          <w:iCs/>
          <w:kern w:val="0"/>
          <w14:ligatures w14:val="none"/>
        </w:rPr>
        <w:t>gossip</w:t>
      </w:r>
      <w:proofErr w:type="spellEnd"/>
      <w:r>
        <w:rPr>
          <w:kern w:val="0"/>
          <w14:ligatures w14:val="none"/>
        </w:rPr>
        <w:t>).</w:t>
      </w:r>
    </w:p>
    <w:p w14:paraId="51F561CF" w14:textId="0D07B1E3" w:rsidR="00821BE7" w:rsidRDefault="00821BE7" w:rsidP="00DD54D7">
      <w:pPr>
        <w:spacing w:line="360" w:lineRule="auto"/>
        <w:ind w:firstLine="708"/>
        <w:jc w:val="both"/>
        <w:rPr>
          <w:kern w:val="0"/>
          <w14:ligatures w14:val="none"/>
        </w:rPr>
      </w:pPr>
      <w:r>
        <w:rPr>
          <w:kern w:val="0"/>
          <w14:ligatures w14:val="none"/>
        </w:rPr>
        <w:t xml:space="preserve">Jedna použitá varianta v Bó64, „pomyslil si“, je ve slovníku označená jako řidší oproti řešení VP „pomyslet si“ (IJP, heslo </w:t>
      </w:r>
      <w:r w:rsidRPr="00821BE7">
        <w:rPr>
          <w:i/>
          <w:iCs/>
          <w:kern w:val="0"/>
          <w14:ligatures w14:val="none"/>
        </w:rPr>
        <w:t>pomyslet si</w:t>
      </w:r>
      <w:r>
        <w:rPr>
          <w:kern w:val="0"/>
          <w14:ligatures w14:val="none"/>
        </w:rPr>
        <w:t>).</w:t>
      </w:r>
      <w:r w:rsidR="00DD54D7">
        <w:rPr>
          <w:kern w:val="0"/>
          <w14:ligatures w14:val="none"/>
        </w:rPr>
        <w:t xml:space="preserve"> </w:t>
      </w:r>
      <w:r w:rsidR="00EB62A6">
        <w:rPr>
          <w:kern w:val="0"/>
          <w14:ligatures w14:val="none"/>
        </w:rPr>
        <w:t xml:space="preserve">Mezitímco zastaralé jazykové prostředky již v běžném užívání ustoupily jinému pojmenování se stejným významem, řidší jazykové </w:t>
      </w:r>
      <w:r w:rsidR="00EB62A6">
        <w:rPr>
          <w:kern w:val="0"/>
          <w14:ligatures w14:val="none"/>
        </w:rPr>
        <w:lastRenderedPageBreak/>
        <w:t xml:space="preserve">prostředky jsou podle IJP teprve na ústupu ve prospěch běžnějších pojmenování (IJP, výklad </w:t>
      </w:r>
      <w:r w:rsidR="00EB62A6" w:rsidRPr="00980FC3">
        <w:rPr>
          <w:i/>
          <w:iCs/>
          <w:kern w:val="0"/>
          <w14:ligatures w14:val="none"/>
        </w:rPr>
        <w:t>Slovníček – vybrané pojmy</w:t>
      </w:r>
      <w:r w:rsidR="00EB62A6">
        <w:rPr>
          <w:kern w:val="0"/>
          <w14:ligatures w14:val="none"/>
        </w:rPr>
        <w:t>)</w:t>
      </w:r>
      <w:r w:rsidR="00DD54D7">
        <w:rPr>
          <w:kern w:val="0"/>
          <w14:ligatures w14:val="none"/>
        </w:rPr>
        <w:t>.</w:t>
      </w:r>
    </w:p>
    <w:p w14:paraId="05FF4646" w14:textId="63D752A4" w:rsidR="00993E80" w:rsidRDefault="00993E80" w:rsidP="000E1CAA">
      <w:pPr>
        <w:spacing w:line="360" w:lineRule="auto"/>
        <w:ind w:firstLine="708"/>
        <w:jc w:val="both"/>
        <w:rPr>
          <w:kern w:val="0"/>
          <w14:ligatures w14:val="none"/>
        </w:rPr>
      </w:pPr>
      <w:r>
        <w:rPr>
          <w:kern w:val="0"/>
          <w14:ligatures w14:val="none"/>
        </w:rPr>
        <w:t xml:space="preserve">Vysvětlování potřeby nahradit </w:t>
      </w:r>
      <w:r w:rsidR="00200ECB">
        <w:rPr>
          <w:kern w:val="0"/>
          <w14:ligatures w14:val="none"/>
        </w:rPr>
        <w:t xml:space="preserve">překladová řešení z Bó64 </w:t>
      </w:r>
      <w:r>
        <w:rPr>
          <w:kern w:val="0"/>
          <w14:ligatures w14:val="none"/>
        </w:rPr>
        <w:t xml:space="preserve">v </w:t>
      </w:r>
      <w:r>
        <w:rPr>
          <w:kern w:val="0"/>
          <w14:ligatures w14:val="none"/>
        </w:rPr>
        <w:fldChar w:fldCharType="begin"/>
      </w:r>
      <w:r>
        <w:rPr>
          <w:kern w:val="0"/>
          <w14:ligatures w14:val="none"/>
        </w:rPr>
        <w:instrText xml:space="preserve"> REF _Ref163926991 \h </w:instrText>
      </w:r>
      <w:r>
        <w:rPr>
          <w:kern w:val="0"/>
          <w14:ligatures w14:val="none"/>
        </w:rPr>
      </w:r>
      <w:r>
        <w:rPr>
          <w:kern w:val="0"/>
          <w14:ligatures w14:val="none"/>
        </w:rPr>
        <w:fldChar w:fldCharType="separate"/>
      </w:r>
      <w:r w:rsidR="00E57BB3">
        <w:t>Tabul</w:t>
      </w:r>
      <w:r w:rsidR="00336A3D">
        <w:t>ce</w:t>
      </w:r>
      <w:r w:rsidR="00E57BB3">
        <w:t xml:space="preserve"> </w:t>
      </w:r>
      <w:r w:rsidR="00E57BB3">
        <w:rPr>
          <w:noProof/>
        </w:rPr>
        <w:t>19</w:t>
      </w:r>
      <w:r>
        <w:rPr>
          <w:kern w:val="0"/>
          <w14:ligatures w14:val="none"/>
        </w:rPr>
        <w:fldChar w:fldCharType="end"/>
      </w:r>
      <w:r>
        <w:rPr>
          <w:kern w:val="0"/>
          <w14:ligatures w14:val="none"/>
        </w:rPr>
        <w:t xml:space="preserve"> a obhajoba těchto náhradních řešení ve VP nepracuje už </w:t>
      </w:r>
      <w:r w:rsidR="001C2806">
        <w:rPr>
          <w:kern w:val="0"/>
          <w14:ligatures w14:val="none"/>
        </w:rPr>
        <w:t>primárně</w:t>
      </w:r>
      <w:r>
        <w:rPr>
          <w:kern w:val="0"/>
          <w14:ligatures w14:val="none"/>
        </w:rPr>
        <w:t xml:space="preserve"> s</w:t>
      </w:r>
      <w:r w:rsidR="001C2806">
        <w:rPr>
          <w:kern w:val="0"/>
          <w14:ligatures w14:val="none"/>
        </w:rPr>
        <w:t>e</w:t>
      </w:r>
      <w:r>
        <w:rPr>
          <w:kern w:val="0"/>
          <w14:ligatures w14:val="none"/>
        </w:rPr>
        <w:t xml:space="preserve"> slovníky, ale s ČNK. </w:t>
      </w:r>
    </w:p>
    <w:p w14:paraId="7C8D8822" w14:textId="768AC832" w:rsidR="00993E80" w:rsidRDefault="00993E80" w:rsidP="00993E80">
      <w:pPr>
        <w:pStyle w:val="Titulek"/>
      </w:pPr>
      <w:bookmarkStart w:id="64" w:name="_Toc165048859"/>
      <w:bookmarkStart w:id="65" w:name="_Ref163926991"/>
      <w:r>
        <w:t xml:space="preserve">Tabulka </w:t>
      </w:r>
      <w:r>
        <w:fldChar w:fldCharType="begin"/>
      </w:r>
      <w:r>
        <w:instrText xml:space="preserve"> SEQ Tabulka \* ARABIC </w:instrText>
      </w:r>
      <w:r>
        <w:fldChar w:fldCharType="separate"/>
      </w:r>
      <w:r w:rsidR="0048402B">
        <w:rPr>
          <w:noProof/>
        </w:rPr>
        <w:t>19</w:t>
      </w:r>
      <w:bookmarkEnd w:id="64"/>
      <w:r>
        <w:fldChar w:fldCharType="end"/>
      </w:r>
      <w:bookmarkEnd w:id="65"/>
    </w:p>
    <w:tbl>
      <w:tblPr>
        <w:tblStyle w:val="Mkatabulky"/>
        <w:tblW w:w="10206" w:type="dxa"/>
        <w:tblLook w:val="04A0" w:firstRow="1" w:lastRow="0" w:firstColumn="1" w:lastColumn="0" w:noHBand="0" w:noVBand="1"/>
      </w:tblPr>
      <w:tblGrid>
        <w:gridCol w:w="3402"/>
        <w:gridCol w:w="3402"/>
        <w:gridCol w:w="3402"/>
      </w:tblGrid>
      <w:tr w:rsidR="00993E80" w:rsidRPr="005253CE" w14:paraId="28CFABB2" w14:textId="77777777" w:rsidTr="00033590">
        <w:tc>
          <w:tcPr>
            <w:tcW w:w="3402" w:type="dxa"/>
          </w:tcPr>
          <w:p w14:paraId="5CAC7BE8" w14:textId="77777777" w:rsidR="00993E80" w:rsidRDefault="00993E80" w:rsidP="00033590">
            <w:pPr>
              <w:spacing w:line="276" w:lineRule="auto"/>
            </w:pPr>
            <w:r w:rsidRPr="00425FB1">
              <w:rPr>
                <w:b/>
                <w:bCs/>
                <w:kern w:val="0"/>
                <w14:ligatures w14:val="none"/>
              </w:rPr>
              <w:t>BR23</w:t>
            </w:r>
          </w:p>
        </w:tc>
        <w:tc>
          <w:tcPr>
            <w:tcW w:w="3402" w:type="dxa"/>
          </w:tcPr>
          <w:p w14:paraId="601A6159" w14:textId="77777777" w:rsidR="00993E80" w:rsidRDefault="00993E80" w:rsidP="00033590">
            <w:pPr>
              <w:spacing w:line="276" w:lineRule="auto"/>
            </w:pPr>
            <w:r w:rsidRPr="00425FB1">
              <w:rPr>
                <w:rFonts w:eastAsia="Times New Roman"/>
                <w:b/>
                <w:bCs/>
              </w:rPr>
              <w:t>Bó64</w:t>
            </w:r>
          </w:p>
        </w:tc>
        <w:tc>
          <w:tcPr>
            <w:tcW w:w="3402" w:type="dxa"/>
          </w:tcPr>
          <w:p w14:paraId="6F158D03" w14:textId="77777777" w:rsidR="00993E80" w:rsidRPr="005253CE" w:rsidRDefault="00993E80" w:rsidP="00033590">
            <w:pPr>
              <w:spacing w:line="276" w:lineRule="auto"/>
              <w:rPr>
                <w:b/>
                <w:bCs/>
              </w:rPr>
            </w:pPr>
            <w:r w:rsidRPr="005253CE">
              <w:rPr>
                <w:b/>
                <w:bCs/>
              </w:rPr>
              <w:t>VP</w:t>
            </w:r>
          </w:p>
        </w:tc>
      </w:tr>
      <w:tr w:rsidR="00993E80" w:rsidRPr="005253CE" w14:paraId="0557BA2F" w14:textId="77777777" w:rsidTr="00033590">
        <w:tc>
          <w:tcPr>
            <w:tcW w:w="3402" w:type="dxa"/>
          </w:tcPr>
          <w:p w14:paraId="41FA8C07" w14:textId="77777777" w:rsidR="00993E80" w:rsidRPr="00425FB1" w:rsidRDefault="00993E80" w:rsidP="00033590">
            <w:pPr>
              <w:spacing w:line="276" w:lineRule="auto"/>
              <w:rPr>
                <w:b/>
                <w:bCs/>
                <w:kern w:val="0"/>
                <w14:ligatures w14:val="none"/>
              </w:rPr>
            </w:pPr>
            <w:proofErr w:type="spellStart"/>
            <w:r w:rsidRPr="002B060C">
              <w:t>with</w:t>
            </w:r>
            <w:proofErr w:type="spellEnd"/>
            <w:r w:rsidRPr="002B060C">
              <w:t xml:space="preserve"> his </w:t>
            </w:r>
            <w:proofErr w:type="spellStart"/>
            <w:r w:rsidRPr="002B060C">
              <w:t>foot</w:t>
            </w:r>
            <w:proofErr w:type="spellEnd"/>
            <w:r w:rsidRPr="002B060C">
              <w:t xml:space="preserve"> </w:t>
            </w:r>
            <w:proofErr w:type="spellStart"/>
            <w:r w:rsidRPr="002B060C">
              <w:t>firmly</w:t>
            </w:r>
            <w:proofErr w:type="spellEnd"/>
            <w:r w:rsidRPr="002B060C">
              <w:t xml:space="preserve"> </w:t>
            </w:r>
            <w:r w:rsidRPr="00993E80">
              <w:rPr>
                <w:highlight w:val="yellow"/>
              </w:rPr>
              <w:t xml:space="preserve">on </w:t>
            </w:r>
            <w:proofErr w:type="spellStart"/>
            <w:r w:rsidRPr="00993E80">
              <w:rPr>
                <w:highlight w:val="yellow"/>
              </w:rPr>
              <w:t>the</w:t>
            </w:r>
            <w:proofErr w:type="spellEnd"/>
            <w:r w:rsidRPr="00993E80">
              <w:rPr>
                <w:highlight w:val="yellow"/>
              </w:rPr>
              <w:t xml:space="preserve"> </w:t>
            </w:r>
            <w:proofErr w:type="spellStart"/>
            <w:r w:rsidRPr="000E1CAA">
              <w:rPr>
                <w:highlight w:val="yellow"/>
              </w:rPr>
              <w:t>rail</w:t>
            </w:r>
            <w:proofErr w:type="spellEnd"/>
            <w:r>
              <w:t xml:space="preserve"> (</w:t>
            </w:r>
            <w:r w:rsidRPr="006A534C">
              <w:t>200</w:t>
            </w:r>
            <w:r>
              <w:t>)</w:t>
            </w:r>
          </w:p>
        </w:tc>
        <w:tc>
          <w:tcPr>
            <w:tcW w:w="3402" w:type="dxa"/>
          </w:tcPr>
          <w:p w14:paraId="43DAC382" w14:textId="77777777" w:rsidR="00993E80" w:rsidRPr="00425FB1" w:rsidRDefault="00993E80" w:rsidP="00033590">
            <w:pPr>
              <w:spacing w:line="276" w:lineRule="auto"/>
              <w:rPr>
                <w:rFonts w:eastAsia="Times New Roman"/>
                <w:b/>
                <w:bCs/>
              </w:rPr>
            </w:pPr>
            <w:r w:rsidRPr="002B060C">
              <w:t xml:space="preserve">sotva spočinul nohou pevně na </w:t>
            </w:r>
            <w:proofErr w:type="spellStart"/>
            <w:r w:rsidRPr="00993E80">
              <w:rPr>
                <w:highlight w:val="yellow"/>
              </w:rPr>
              <w:t>na</w:t>
            </w:r>
            <w:proofErr w:type="spellEnd"/>
            <w:r w:rsidRPr="00993E80">
              <w:rPr>
                <w:highlight w:val="yellow"/>
              </w:rPr>
              <w:t xml:space="preserve"> trnoži</w:t>
            </w:r>
            <w:r w:rsidRPr="006A534C">
              <w:t xml:space="preserve"> </w:t>
            </w:r>
            <w:r>
              <w:t>(</w:t>
            </w:r>
            <w:r w:rsidRPr="006A534C">
              <w:t>246</w:t>
            </w:r>
            <w:r>
              <w:t>)</w:t>
            </w:r>
          </w:p>
        </w:tc>
        <w:tc>
          <w:tcPr>
            <w:tcW w:w="3402" w:type="dxa"/>
          </w:tcPr>
          <w:p w14:paraId="3A8B1956" w14:textId="77777777" w:rsidR="00993E80" w:rsidRPr="005253CE" w:rsidRDefault="00993E80" w:rsidP="00033590">
            <w:pPr>
              <w:spacing w:line="276" w:lineRule="auto"/>
              <w:rPr>
                <w:b/>
                <w:bCs/>
              </w:rPr>
            </w:pPr>
            <w:r w:rsidRPr="002B060C">
              <w:t>sotva s</w:t>
            </w:r>
            <w:r>
              <w:t>e na baru pevně zapřel nohama</w:t>
            </w:r>
          </w:p>
        </w:tc>
      </w:tr>
      <w:tr w:rsidR="00993E80" w:rsidRPr="005253CE" w14:paraId="5540E622" w14:textId="77777777" w:rsidTr="00033590">
        <w:tc>
          <w:tcPr>
            <w:tcW w:w="3402" w:type="dxa"/>
          </w:tcPr>
          <w:p w14:paraId="118E4A8F" w14:textId="77777777" w:rsidR="00993E80" w:rsidRDefault="00993E80" w:rsidP="00033590">
            <w:pPr>
              <w:spacing w:line="276" w:lineRule="auto"/>
            </w:pPr>
            <w:proofErr w:type="spellStart"/>
            <w:r w:rsidRPr="00F33EA7">
              <w:t>bachelor</w:t>
            </w:r>
            <w:proofErr w:type="spellEnd"/>
            <w:r w:rsidRPr="00F33EA7">
              <w:t xml:space="preserve"> </w:t>
            </w:r>
            <w:proofErr w:type="spellStart"/>
            <w:r w:rsidRPr="00F33EA7">
              <w:t>dinner</w:t>
            </w:r>
            <w:proofErr w:type="spellEnd"/>
            <w:r w:rsidRPr="00F33EA7">
              <w:t xml:space="preserve"> </w:t>
            </w:r>
            <w:r>
              <w:t>(</w:t>
            </w:r>
            <w:r w:rsidRPr="00F33EA7">
              <w:t>200</w:t>
            </w:r>
            <w:r>
              <w:t>)</w:t>
            </w:r>
          </w:p>
        </w:tc>
        <w:tc>
          <w:tcPr>
            <w:tcW w:w="3402" w:type="dxa"/>
          </w:tcPr>
          <w:p w14:paraId="1ACF0D3E" w14:textId="77777777" w:rsidR="00993E80" w:rsidRDefault="00993E80" w:rsidP="00033590">
            <w:pPr>
              <w:spacing w:line="276" w:lineRule="auto"/>
            </w:pPr>
            <w:r w:rsidRPr="00F33EA7">
              <w:t xml:space="preserve">mládenecký večírek před svatbou </w:t>
            </w:r>
            <w:r>
              <w:t>(</w:t>
            </w:r>
            <w:r w:rsidRPr="00F33EA7">
              <w:t>247</w:t>
            </w:r>
            <w:r>
              <w:t>)</w:t>
            </w:r>
          </w:p>
        </w:tc>
        <w:tc>
          <w:tcPr>
            <w:tcW w:w="3402" w:type="dxa"/>
          </w:tcPr>
          <w:p w14:paraId="143BCD55" w14:textId="77777777" w:rsidR="00993E80" w:rsidRPr="005253CE" w:rsidRDefault="00993E80" w:rsidP="00033590">
            <w:pPr>
              <w:spacing w:line="276" w:lineRule="auto"/>
              <w:rPr>
                <w:b/>
                <w:bCs/>
              </w:rPr>
            </w:pPr>
            <w:r>
              <w:t>rozlučku se svobodou</w:t>
            </w:r>
          </w:p>
        </w:tc>
      </w:tr>
      <w:tr w:rsidR="00993E80" w:rsidRPr="005253CE" w14:paraId="1C124220" w14:textId="77777777" w:rsidTr="00033590">
        <w:tc>
          <w:tcPr>
            <w:tcW w:w="3402" w:type="dxa"/>
          </w:tcPr>
          <w:p w14:paraId="35C97F4B" w14:textId="77777777" w:rsidR="00993E80" w:rsidRPr="00425FB1" w:rsidRDefault="00993E80" w:rsidP="00033590">
            <w:pPr>
              <w:spacing w:line="276" w:lineRule="auto"/>
              <w:rPr>
                <w:b/>
                <w:bCs/>
                <w:kern w:val="0"/>
                <w14:ligatures w14:val="none"/>
              </w:rPr>
            </w:pPr>
            <w:proofErr w:type="spellStart"/>
            <w:r w:rsidRPr="00122EAB">
              <w:rPr>
                <w:highlight w:val="yellow"/>
              </w:rPr>
              <w:t>football</w:t>
            </w:r>
            <w:proofErr w:type="spellEnd"/>
            <w:r w:rsidRPr="00D95169">
              <w:t xml:space="preserve"> </w:t>
            </w:r>
            <w:proofErr w:type="spellStart"/>
            <w:r w:rsidRPr="00D95169">
              <w:t>weather</w:t>
            </w:r>
            <w:proofErr w:type="spellEnd"/>
            <w:r w:rsidRPr="00D95169">
              <w:t xml:space="preserve"> </w:t>
            </w:r>
            <w:r>
              <w:t>(</w:t>
            </w:r>
            <w:r w:rsidRPr="00D95169">
              <w:t>207</w:t>
            </w:r>
            <w:r>
              <w:t>)</w:t>
            </w:r>
          </w:p>
        </w:tc>
        <w:tc>
          <w:tcPr>
            <w:tcW w:w="3402" w:type="dxa"/>
          </w:tcPr>
          <w:p w14:paraId="0E252B07" w14:textId="77777777" w:rsidR="00993E80" w:rsidRPr="00425FB1" w:rsidRDefault="00993E80" w:rsidP="00033590">
            <w:pPr>
              <w:spacing w:line="276" w:lineRule="auto"/>
              <w:rPr>
                <w:rFonts w:eastAsia="Times New Roman"/>
                <w:b/>
                <w:bCs/>
              </w:rPr>
            </w:pPr>
            <w:r w:rsidRPr="00D95169">
              <w:t xml:space="preserve">počasí jako stvořeného pro </w:t>
            </w:r>
            <w:r w:rsidRPr="00122EAB">
              <w:rPr>
                <w:highlight w:val="yellow"/>
              </w:rPr>
              <w:t>kopanou</w:t>
            </w:r>
            <w:r w:rsidRPr="00D95169">
              <w:t xml:space="preserve"> </w:t>
            </w:r>
            <w:r>
              <w:t>(</w:t>
            </w:r>
            <w:r w:rsidRPr="00D95169">
              <w:t>251</w:t>
            </w:r>
            <w:r>
              <w:t>)</w:t>
            </w:r>
          </w:p>
        </w:tc>
        <w:tc>
          <w:tcPr>
            <w:tcW w:w="3402" w:type="dxa"/>
          </w:tcPr>
          <w:p w14:paraId="42F069A9" w14:textId="77777777" w:rsidR="00993E80" w:rsidRPr="005253CE" w:rsidRDefault="00993E80" w:rsidP="00033590">
            <w:pPr>
              <w:spacing w:line="276" w:lineRule="auto"/>
              <w:rPr>
                <w:b/>
                <w:bCs/>
              </w:rPr>
            </w:pPr>
            <w:r w:rsidRPr="00D95169">
              <w:t xml:space="preserve">počasí jako stvořeného pro </w:t>
            </w:r>
            <w:r w:rsidRPr="00FA263B">
              <w:rPr>
                <w:highlight w:val="yellow"/>
              </w:rPr>
              <w:t>fotbalový zápas</w:t>
            </w:r>
          </w:p>
        </w:tc>
      </w:tr>
      <w:tr w:rsidR="00993E80" w14:paraId="6FCA1DB3" w14:textId="77777777" w:rsidTr="00033590">
        <w:tc>
          <w:tcPr>
            <w:tcW w:w="3402" w:type="dxa"/>
          </w:tcPr>
          <w:p w14:paraId="219BF5AB" w14:textId="77777777" w:rsidR="00993E80" w:rsidRPr="00852A35" w:rsidRDefault="00993E80" w:rsidP="00033590">
            <w:pPr>
              <w:spacing w:line="276" w:lineRule="auto"/>
            </w:pPr>
            <w:r w:rsidRPr="00787FB6">
              <w:t xml:space="preserve">more </w:t>
            </w:r>
            <w:proofErr w:type="spellStart"/>
            <w:r w:rsidRPr="00787FB6">
              <w:t>apparent</w:t>
            </w:r>
            <w:proofErr w:type="spellEnd"/>
            <w:r w:rsidRPr="00787FB6">
              <w:t xml:space="preserve"> </w:t>
            </w:r>
            <w:r>
              <w:t>(</w:t>
            </w:r>
            <w:r w:rsidRPr="00787FB6">
              <w:t>217</w:t>
            </w:r>
            <w:r>
              <w:t>)</w:t>
            </w:r>
          </w:p>
        </w:tc>
        <w:tc>
          <w:tcPr>
            <w:tcW w:w="3402" w:type="dxa"/>
          </w:tcPr>
          <w:p w14:paraId="772C6EE5" w14:textId="77777777" w:rsidR="00993E80" w:rsidRPr="00852A35" w:rsidRDefault="00993E80" w:rsidP="00033590">
            <w:pPr>
              <w:spacing w:line="276" w:lineRule="auto"/>
            </w:pPr>
            <w:proofErr w:type="spellStart"/>
            <w:r w:rsidRPr="00787FB6">
              <w:t>zřejměji</w:t>
            </w:r>
            <w:proofErr w:type="spellEnd"/>
            <w:r w:rsidRPr="00787FB6">
              <w:t xml:space="preserve"> </w:t>
            </w:r>
            <w:r>
              <w:t>(</w:t>
            </w:r>
            <w:r w:rsidRPr="00787FB6">
              <w:t>257</w:t>
            </w:r>
            <w:r>
              <w:t>)</w:t>
            </w:r>
          </w:p>
        </w:tc>
        <w:tc>
          <w:tcPr>
            <w:tcW w:w="3402" w:type="dxa"/>
          </w:tcPr>
          <w:p w14:paraId="7EA735DB" w14:textId="77777777" w:rsidR="00993E80" w:rsidRDefault="00993E80" w:rsidP="00033590">
            <w:pPr>
              <w:spacing w:line="276" w:lineRule="auto"/>
            </w:pPr>
            <w:r>
              <w:t>zřetelněji</w:t>
            </w:r>
          </w:p>
        </w:tc>
      </w:tr>
      <w:tr w:rsidR="00993E80" w14:paraId="6D07A2DD" w14:textId="77777777" w:rsidTr="00033590">
        <w:tc>
          <w:tcPr>
            <w:tcW w:w="3402" w:type="dxa"/>
          </w:tcPr>
          <w:p w14:paraId="37E241B5" w14:textId="77777777" w:rsidR="00993E80" w:rsidRPr="00852A35" w:rsidRDefault="00993E80" w:rsidP="00033590">
            <w:pPr>
              <w:spacing w:line="276" w:lineRule="auto"/>
            </w:pPr>
            <w:r>
              <w:t xml:space="preserve">he </w:t>
            </w:r>
            <w:proofErr w:type="spellStart"/>
            <w:r>
              <w:t>was</w:t>
            </w:r>
            <w:proofErr w:type="spellEnd"/>
            <w:r>
              <w:t xml:space="preserve"> </w:t>
            </w:r>
            <w:proofErr w:type="spellStart"/>
            <w:r w:rsidRPr="002E0D22">
              <w:rPr>
                <w:highlight w:val="yellow"/>
              </w:rPr>
              <w:t>perfectly</w:t>
            </w:r>
            <w:proofErr w:type="spellEnd"/>
            <w:r w:rsidRPr="00282398">
              <w:t xml:space="preserve"> </w:t>
            </w:r>
            <w:proofErr w:type="spellStart"/>
            <w:r w:rsidRPr="00282398">
              <w:t>right</w:t>
            </w:r>
            <w:proofErr w:type="spellEnd"/>
            <w:r w:rsidRPr="00282398">
              <w:t xml:space="preserve"> </w:t>
            </w:r>
            <w:r>
              <w:t>(</w:t>
            </w:r>
            <w:r w:rsidRPr="00282398">
              <w:t>220</w:t>
            </w:r>
            <w:r>
              <w:t>)</w:t>
            </w:r>
          </w:p>
        </w:tc>
        <w:tc>
          <w:tcPr>
            <w:tcW w:w="3402" w:type="dxa"/>
          </w:tcPr>
          <w:p w14:paraId="7DFF82F5" w14:textId="77777777" w:rsidR="00993E80" w:rsidRPr="00852A35" w:rsidRDefault="00993E80" w:rsidP="00033590">
            <w:pPr>
              <w:spacing w:line="276" w:lineRule="auto"/>
            </w:pPr>
            <w:r w:rsidRPr="00282398">
              <w:t>má</w:t>
            </w:r>
            <w:r>
              <w:t xml:space="preserve"> </w:t>
            </w:r>
            <w:r w:rsidRPr="002E0D22">
              <w:rPr>
                <w:highlight w:val="yellow"/>
              </w:rPr>
              <w:t>naprosto</w:t>
            </w:r>
            <w:r w:rsidRPr="00282398">
              <w:t xml:space="preserve"> pravdu </w:t>
            </w:r>
            <w:r>
              <w:t>(</w:t>
            </w:r>
            <w:r w:rsidRPr="00282398">
              <w:t>259</w:t>
            </w:r>
            <w:r>
              <w:t>)</w:t>
            </w:r>
          </w:p>
        </w:tc>
        <w:tc>
          <w:tcPr>
            <w:tcW w:w="3402" w:type="dxa"/>
          </w:tcPr>
          <w:p w14:paraId="4E4FF8C6" w14:textId="77777777" w:rsidR="00993E80" w:rsidRDefault="00993E80" w:rsidP="00033590">
            <w:pPr>
              <w:spacing w:line="276" w:lineRule="auto"/>
            </w:pPr>
            <w:r>
              <w:t xml:space="preserve">má </w:t>
            </w:r>
            <w:r w:rsidRPr="00993E80">
              <w:rPr>
                <w:highlight w:val="yellow"/>
              </w:rPr>
              <w:t>naprostou</w:t>
            </w:r>
            <w:r>
              <w:t xml:space="preserve"> pravdu</w:t>
            </w:r>
          </w:p>
        </w:tc>
      </w:tr>
      <w:tr w:rsidR="008B2B60" w14:paraId="09E01CEC" w14:textId="77777777" w:rsidTr="00033590">
        <w:tc>
          <w:tcPr>
            <w:tcW w:w="3402" w:type="dxa"/>
          </w:tcPr>
          <w:p w14:paraId="49B956C1" w14:textId="6967B1BE" w:rsidR="008B2B60" w:rsidRDefault="008B2B60" w:rsidP="008B2B60">
            <w:pPr>
              <w:spacing w:line="276" w:lineRule="auto"/>
            </w:pPr>
            <w:proofErr w:type="spellStart"/>
            <w:r w:rsidRPr="00912B63">
              <w:t>have</w:t>
            </w:r>
            <w:proofErr w:type="spellEnd"/>
            <w:r w:rsidRPr="00912B63">
              <w:t xml:space="preserve"> </w:t>
            </w:r>
            <w:proofErr w:type="spellStart"/>
            <w:r w:rsidRPr="00912B63">
              <w:t>thought</w:t>
            </w:r>
            <w:proofErr w:type="spellEnd"/>
            <w:r w:rsidRPr="00912B63">
              <w:t xml:space="preserve"> </w:t>
            </w:r>
            <w:proofErr w:type="spellStart"/>
            <w:r w:rsidRPr="00912B63">
              <w:t>about</w:t>
            </w:r>
            <w:proofErr w:type="spellEnd"/>
            <w:r w:rsidRPr="00912B63">
              <w:t xml:space="preserve"> </w:t>
            </w:r>
            <w:proofErr w:type="spellStart"/>
            <w:r w:rsidRPr="00912B63">
              <w:t>you</w:t>
            </w:r>
            <w:proofErr w:type="spellEnd"/>
            <w:r w:rsidRPr="00912B63">
              <w:t xml:space="preserve"> </w:t>
            </w:r>
            <w:proofErr w:type="spellStart"/>
            <w:r w:rsidRPr="008B2B60">
              <w:rPr>
                <w:highlight w:val="yellow"/>
              </w:rPr>
              <w:t>too</w:t>
            </w:r>
            <w:proofErr w:type="spellEnd"/>
            <w:r w:rsidRPr="008B2B60">
              <w:rPr>
                <w:highlight w:val="yellow"/>
              </w:rPr>
              <w:t xml:space="preserve"> much</w:t>
            </w:r>
            <w:r w:rsidRPr="00912B63">
              <w:t xml:space="preserve"> 223</w:t>
            </w:r>
          </w:p>
        </w:tc>
        <w:tc>
          <w:tcPr>
            <w:tcW w:w="3402" w:type="dxa"/>
          </w:tcPr>
          <w:p w14:paraId="66420034" w14:textId="4A1AB72A" w:rsidR="008B2B60" w:rsidRPr="00282398" w:rsidRDefault="008B2B60" w:rsidP="008B2B60">
            <w:pPr>
              <w:spacing w:line="276" w:lineRule="auto"/>
            </w:pPr>
            <w:r w:rsidRPr="00912B63">
              <w:t xml:space="preserve">o tobě přemýšlela </w:t>
            </w:r>
            <w:r w:rsidRPr="008B2B60">
              <w:rPr>
                <w:highlight w:val="yellow"/>
              </w:rPr>
              <w:t>opravdu příliš mnoho</w:t>
            </w:r>
            <w:r w:rsidRPr="00912B63">
              <w:t xml:space="preserve"> 261</w:t>
            </w:r>
          </w:p>
        </w:tc>
        <w:tc>
          <w:tcPr>
            <w:tcW w:w="3402" w:type="dxa"/>
          </w:tcPr>
          <w:p w14:paraId="0D0EBFC8" w14:textId="2258A630" w:rsidR="008B2B60" w:rsidRDefault="008B2B60" w:rsidP="008B2B60">
            <w:pPr>
              <w:spacing w:line="276" w:lineRule="auto"/>
            </w:pPr>
            <w:r>
              <w:t xml:space="preserve">o tobě přemýšlela </w:t>
            </w:r>
            <w:r w:rsidRPr="008B2B60">
              <w:rPr>
                <w:highlight w:val="yellow"/>
              </w:rPr>
              <w:t>až příliš</w:t>
            </w:r>
          </w:p>
        </w:tc>
      </w:tr>
      <w:tr w:rsidR="00993E80" w14:paraId="666C6867" w14:textId="77777777" w:rsidTr="00033590">
        <w:tc>
          <w:tcPr>
            <w:tcW w:w="3402" w:type="dxa"/>
          </w:tcPr>
          <w:p w14:paraId="58FFD771" w14:textId="77777777" w:rsidR="00993E80" w:rsidRPr="00D27C4D" w:rsidRDefault="00993E80" w:rsidP="00033590">
            <w:pPr>
              <w:spacing w:line="276" w:lineRule="auto"/>
            </w:pPr>
            <w:proofErr w:type="spellStart"/>
            <w:r w:rsidRPr="008A018C">
              <w:t>roguishly</w:t>
            </w:r>
            <w:proofErr w:type="spellEnd"/>
            <w:r w:rsidRPr="008A018C">
              <w:t xml:space="preserve"> </w:t>
            </w:r>
            <w:r>
              <w:t>(</w:t>
            </w:r>
            <w:r w:rsidRPr="008A018C">
              <w:t>226</w:t>
            </w:r>
            <w:r>
              <w:t>)</w:t>
            </w:r>
          </w:p>
        </w:tc>
        <w:tc>
          <w:tcPr>
            <w:tcW w:w="3402" w:type="dxa"/>
          </w:tcPr>
          <w:p w14:paraId="69F8FE43" w14:textId="77777777" w:rsidR="00993E80" w:rsidRPr="00D27C4D" w:rsidRDefault="00993E80" w:rsidP="00033590">
            <w:pPr>
              <w:spacing w:line="276" w:lineRule="auto"/>
            </w:pPr>
            <w:r w:rsidRPr="008A018C">
              <w:t xml:space="preserve">čtverácky </w:t>
            </w:r>
            <w:r>
              <w:t>(</w:t>
            </w:r>
            <w:r w:rsidRPr="008A018C">
              <w:t>262</w:t>
            </w:r>
            <w:r>
              <w:t>)</w:t>
            </w:r>
          </w:p>
        </w:tc>
        <w:tc>
          <w:tcPr>
            <w:tcW w:w="3402" w:type="dxa"/>
          </w:tcPr>
          <w:p w14:paraId="103F45FB" w14:textId="77777777" w:rsidR="00993E80" w:rsidRDefault="00993E80" w:rsidP="00033590">
            <w:pPr>
              <w:spacing w:line="276" w:lineRule="auto"/>
            </w:pPr>
            <w:r>
              <w:t>šibalsky</w:t>
            </w:r>
          </w:p>
        </w:tc>
      </w:tr>
      <w:tr w:rsidR="00993E80" w14:paraId="1046BFE2" w14:textId="77777777" w:rsidTr="00033590">
        <w:tc>
          <w:tcPr>
            <w:tcW w:w="3402" w:type="dxa"/>
          </w:tcPr>
          <w:p w14:paraId="67EE166D" w14:textId="77777777" w:rsidR="00993E80" w:rsidRPr="008A018C" w:rsidRDefault="00993E80" w:rsidP="00033590">
            <w:pPr>
              <w:spacing w:line="276" w:lineRule="auto"/>
            </w:pPr>
            <w:proofErr w:type="spellStart"/>
            <w:r>
              <w:t>heard</w:t>
            </w:r>
            <w:proofErr w:type="spellEnd"/>
            <w:r>
              <w:t xml:space="preserve"> </w:t>
            </w:r>
            <w:r w:rsidRPr="00122EAB">
              <w:rPr>
                <w:highlight w:val="yellow"/>
              </w:rPr>
              <w:t xml:space="preserve">a </w:t>
            </w:r>
            <w:proofErr w:type="spellStart"/>
            <w:r w:rsidRPr="00122EAB">
              <w:rPr>
                <w:highlight w:val="yellow"/>
              </w:rPr>
              <w:t>murmur</w:t>
            </w:r>
            <w:proofErr w:type="spellEnd"/>
            <w:r w:rsidRPr="00122EAB">
              <w:rPr>
                <w:highlight w:val="yellow"/>
              </w:rPr>
              <w:t xml:space="preserve"> </w:t>
            </w:r>
            <w:proofErr w:type="spellStart"/>
            <w:r w:rsidRPr="00122EAB">
              <w:rPr>
                <w:highlight w:val="yellow"/>
              </w:rPr>
              <w:t>of</w:t>
            </w:r>
            <w:proofErr w:type="spellEnd"/>
            <w:r w:rsidRPr="00122EAB">
              <w:rPr>
                <w:highlight w:val="yellow"/>
              </w:rPr>
              <w:t xml:space="preserve"> </w:t>
            </w:r>
            <w:proofErr w:type="spellStart"/>
            <w:r w:rsidRPr="00122EAB">
              <w:rPr>
                <w:highlight w:val="yellow"/>
              </w:rPr>
              <w:t>conversation</w:t>
            </w:r>
            <w:proofErr w:type="spellEnd"/>
            <w:r w:rsidRPr="00AE5BFA">
              <w:t xml:space="preserve"> </w:t>
            </w:r>
            <w:r>
              <w:t>(</w:t>
            </w:r>
            <w:r w:rsidRPr="00AE5BFA">
              <w:t>228</w:t>
            </w:r>
            <w:r>
              <w:t>)</w:t>
            </w:r>
          </w:p>
        </w:tc>
        <w:tc>
          <w:tcPr>
            <w:tcW w:w="3402" w:type="dxa"/>
          </w:tcPr>
          <w:p w14:paraId="33DF39BA" w14:textId="77777777" w:rsidR="00993E80" w:rsidRPr="008A018C" w:rsidRDefault="00993E80" w:rsidP="00033590">
            <w:pPr>
              <w:spacing w:line="276" w:lineRule="auto"/>
            </w:pPr>
            <w:r w:rsidRPr="00AE5BFA">
              <w:t xml:space="preserve">zaslechl </w:t>
            </w:r>
            <w:r w:rsidRPr="00122EAB">
              <w:rPr>
                <w:highlight w:val="yellow"/>
              </w:rPr>
              <w:t>zdušený rozhovor</w:t>
            </w:r>
            <w:r w:rsidRPr="00AE5BFA">
              <w:t xml:space="preserve"> </w:t>
            </w:r>
            <w:r>
              <w:t>(</w:t>
            </w:r>
            <w:r w:rsidRPr="00AE5BFA">
              <w:t>264</w:t>
            </w:r>
            <w:r>
              <w:t>)</w:t>
            </w:r>
          </w:p>
        </w:tc>
        <w:tc>
          <w:tcPr>
            <w:tcW w:w="3402" w:type="dxa"/>
          </w:tcPr>
          <w:p w14:paraId="15B65E27" w14:textId="3668B000" w:rsidR="00993E80" w:rsidRDefault="00993E80" w:rsidP="00033590">
            <w:pPr>
              <w:spacing w:line="276" w:lineRule="auto"/>
            </w:pPr>
            <w:r w:rsidRPr="00447213">
              <w:t xml:space="preserve">zaslechl </w:t>
            </w:r>
            <w:r w:rsidRPr="00447213">
              <w:rPr>
                <w:highlight w:val="yellow"/>
              </w:rPr>
              <w:t>š</w:t>
            </w:r>
            <w:r w:rsidR="0045640E">
              <w:rPr>
                <w:highlight w:val="yellow"/>
              </w:rPr>
              <w:t>um</w:t>
            </w:r>
            <w:r w:rsidRPr="00447213">
              <w:rPr>
                <w:highlight w:val="yellow"/>
              </w:rPr>
              <w:t xml:space="preserve"> rozhovoru</w:t>
            </w:r>
          </w:p>
        </w:tc>
      </w:tr>
      <w:tr w:rsidR="00993E80" w14:paraId="46049184" w14:textId="77777777" w:rsidTr="00033590">
        <w:tc>
          <w:tcPr>
            <w:tcW w:w="3402" w:type="dxa"/>
          </w:tcPr>
          <w:p w14:paraId="053C000C" w14:textId="77777777" w:rsidR="00993E80" w:rsidRDefault="00993E80" w:rsidP="00033590">
            <w:pPr>
              <w:spacing w:line="276" w:lineRule="auto"/>
            </w:pPr>
            <w:proofErr w:type="spellStart"/>
            <w:r w:rsidRPr="00CF0C11">
              <w:t>with</w:t>
            </w:r>
            <w:proofErr w:type="spellEnd"/>
            <w:r w:rsidRPr="00CF0C11">
              <w:t xml:space="preserve"> </w:t>
            </w:r>
            <w:proofErr w:type="spellStart"/>
            <w:r w:rsidRPr="00CF0C11">
              <w:t>the</w:t>
            </w:r>
            <w:proofErr w:type="spellEnd"/>
            <w:r w:rsidRPr="00CF0C11">
              <w:t xml:space="preserve"> </w:t>
            </w:r>
            <w:proofErr w:type="spellStart"/>
            <w:r w:rsidRPr="002E0D22">
              <w:rPr>
                <w:highlight w:val="yellow"/>
              </w:rPr>
              <w:t>furious</w:t>
            </w:r>
            <w:proofErr w:type="spellEnd"/>
            <w:r w:rsidRPr="00CF0C11">
              <w:t xml:space="preserve"> idea </w:t>
            </w:r>
            <w:r>
              <w:t>(</w:t>
            </w:r>
            <w:r w:rsidRPr="00CF0C11">
              <w:t>229</w:t>
            </w:r>
            <w:r>
              <w:t>)</w:t>
            </w:r>
          </w:p>
        </w:tc>
        <w:tc>
          <w:tcPr>
            <w:tcW w:w="3402" w:type="dxa"/>
          </w:tcPr>
          <w:p w14:paraId="69DA6FA6" w14:textId="77777777" w:rsidR="00993E80" w:rsidRPr="00AE5BFA" w:rsidRDefault="00993E80" w:rsidP="00033590">
            <w:pPr>
              <w:spacing w:line="276" w:lineRule="auto"/>
            </w:pPr>
            <w:r w:rsidRPr="002E0D22">
              <w:rPr>
                <w:highlight w:val="yellow"/>
              </w:rPr>
              <w:t>rozvztekleně</w:t>
            </w:r>
            <w:r w:rsidRPr="00CF0C11">
              <w:t xml:space="preserve"> se domníval </w:t>
            </w:r>
            <w:r>
              <w:t>(</w:t>
            </w:r>
            <w:r w:rsidRPr="00CF0C11">
              <w:t>264</w:t>
            </w:r>
            <w:r>
              <w:t>)</w:t>
            </w:r>
          </w:p>
        </w:tc>
        <w:tc>
          <w:tcPr>
            <w:tcW w:w="3402" w:type="dxa"/>
          </w:tcPr>
          <w:p w14:paraId="7BFA2258" w14:textId="77777777" w:rsidR="00993E80" w:rsidRDefault="00993E80" w:rsidP="00033590">
            <w:pPr>
              <w:spacing w:line="276" w:lineRule="auto"/>
            </w:pPr>
            <w:r w:rsidRPr="006E0836">
              <w:rPr>
                <w:highlight w:val="yellow"/>
              </w:rPr>
              <w:t>rozzuřeně</w:t>
            </w:r>
            <w:r>
              <w:t xml:space="preserve"> se domníval</w:t>
            </w:r>
          </w:p>
        </w:tc>
      </w:tr>
    </w:tbl>
    <w:p w14:paraId="50A8F360" w14:textId="77777777" w:rsidR="00993E80" w:rsidRDefault="00993E80" w:rsidP="000E1CAA">
      <w:pPr>
        <w:spacing w:line="360" w:lineRule="auto"/>
        <w:ind w:firstLine="708"/>
        <w:jc w:val="both"/>
        <w:rPr>
          <w:kern w:val="0"/>
          <w14:ligatures w14:val="none"/>
        </w:rPr>
      </w:pPr>
    </w:p>
    <w:p w14:paraId="46C85499" w14:textId="47E2B5AE" w:rsidR="00253B10" w:rsidRDefault="00993E80" w:rsidP="00761D49">
      <w:pPr>
        <w:spacing w:line="360" w:lineRule="auto"/>
        <w:ind w:firstLine="708"/>
        <w:jc w:val="both"/>
        <w:rPr>
          <w:kern w:val="0"/>
          <w14:ligatures w14:val="none"/>
        </w:rPr>
      </w:pPr>
      <w:r>
        <w:rPr>
          <w:kern w:val="0"/>
          <w14:ligatures w14:val="none"/>
        </w:rPr>
        <w:t xml:space="preserve">U prvního případu „on </w:t>
      </w:r>
      <w:proofErr w:type="spellStart"/>
      <w:r>
        <w:rPr>
          <w:kern w:val="0"/>
          <w14:ligatures w14:val="none"/>
        </w:rPr>
        <w:t>the</w:t>
      </w:r>
      <w:proofErr w:type="spellEnd"/>
      <w:r>
        <w:rPr>
          <w:kern w:val="0"/>
          <w14:ligatures w14:val="none"/>
        </w:rPr>
        <w:t xml:space="preserve"> </w:t>
      </w:r>
      <w:proofErr w:type="spellStart"/>
      <w:r>
        <w:rPr>
          <w:kern w:val="0"/>
          <w14:ligatures w14:val="none"/>
        </w:rPr>
        <w:t>rail</w:t>
      </w:r>
      <w:proofErr w:type="spellEnd"/>
      <w:r>
        <w:rPr>
          <w:kern w:val="0"/>
          <w14:ligatures w14:val="none"/>
        </w:rPr>
        <w:t>“ analýza neobsahuje porovnání frekvence výskytu řešení Bó64 a VP</w:t>
      </w:r>
      <w:r w:rsidR="00F51326">
        <w:rPr>
          <w:kern w:val="0"/>
          <w14:ligatures w14:val="none"/>
        </w:rPr>
        <w:t xml:space="preserve">. </w:t>
      </w:r>
      <w:r w:rsidR="00BB6B61">
        <w:rPr>
          <w:kern w:val="0"/>
          <w14:ligatures w14:val="none"/>
        </w:rPr>
        <w:t>Výskyt původního řešení</w:t>
      </w:r>
      <w:r w:rsidR="005E4146">
        <w:rPr>
          <w:kern w:val="0"/>
          <w14:ligatures w14:val="none"/>
        </w:rPr>
        <w:t xml:space="preserve"> je pouze 24 v absolutním počtu a 0,2 IPM</w:t>
      </w:r>
      <w:r w:rsidR="00F51326">
        <w:rPr>
          <w:kern w:val="0"/>
          <w14:ligatures w14:val="none"/>
        </w:rPr>
        <w:t xml:space="preserve"> (</w:t>
      </w:r>
      <w:proofErr w:type="spellStart"/>
      <w:r w:rsidR="00F51326">
        <w:rPr>
          <w:kern w:val="0"/>
          <w14:ligatures w14:val="none"/>
        </w:rPr>
        <w:t>KonText</w:t>
      </w:r>
      <w:proofErr w:type="spellEnd"/>
      <w:r w:rsidR="00F51326">
        <w:rPr>
          <w:kern w:val="0"/>
          <w14:ligatures w14:val="none"/>
        </w:rPr>
        <w:t xml:space="preserve">, heslo </w:t>
      </w:r>
      <w:r w:rsidR="00F51326" w:rsidRPr="00F51326">
        <w:rPr>
          <w:i/>
          <w:iCs/>
          <w:kern w:val="0"/>
          <w14:ligatures w14:val="none"/>
        </w:rPr>
        <w:t>trnož</w:t>
      </w:r>
      <w:r w:rsidR="00F51326">
        <w:rPr>
          <w:kern w:val="0"/>
          <w14:ligatures w14:val="none"/>
        </w:rPr>
        <w:t>)</w:t>
      </w:r>
      <w:r w:rsidR="005E4146">
        <w:rPr>
          <w:kern w:val="0"/>
          <w14:ligatures w14:val="none"/>
        </w:rPr>
        <w:t>. Tento vzorek je</w:t>
      </w:r>
      <w:r w:rsidR="0093658B">
        <w:rPr>
          <w:kern w:val="0"/>
          <w14:ligatures w14:val="none"/>
        </w:rPr>
        <w:t>, stejně</w:t>
      </w:r>
      <w:r w:rsidR="005E4146">
        <w:rPr>
          <w:kern w:val="0"/>
          <w14:ligatures w14:val="none"/>
        </w:rPr>
        <w:t xml:space="preserve"> </w:t>
      </w:r>
      <w:r w:rsidR="0093658B">
        <w:rPr>
          <w:kern w:val="0"/>
          <w14:ligatures w14:val="none"/>
        </w:rPr>
        <w:t xml:space="preserve">jako řada dalších </w:t>
      </w:r>
      <w:r w:rsidR="000E6364">
        <w:rPr>
          <w:kern w:val="0"/>
          <w14:ligatures w14:val="none"/>
        </w:rPr>
        <w:t>řešení</w:t>
      </w:r>
      <w:r w:rsidR="0093658B">
        <w:rPr>
          <w:kern w:val="0"/>
          <w14:ligatures w14:val="none"/>
        </w:rPr>
        <w:t xml:space="preserve"> z Bó64 uvedených v </w:t>
      </w:r>
      <w:r w:rsidR="0093658B">
        <w:rPr>
          <w:kern w:val="0"/>
          <w14:ligatures w14:val="none"/>
        </w:rPr>
        <w:fldChar w:fldCharType="begin"/>
      </w:r>
      <w:r w:rsidR="0093658B">
        <w:rPr>
          <w:kern w:val="0"/>
          <w14:ligatures w14:val="none"/>
        </w:rPr>
        <w:instrText xml:space="preserve"> REF _Ref163926991 \h </w:instrText>
      </w:r>
      <w:r w:rsidR="0093658B">
        <w:rPr>
          <w:kern w:val="0"/>
          <w14:ligatures w14:val="none"/>
        </w:rPr>
      </w:r>
      <w:r w:rsidR="0093658B">
        <w:rPr>
          <w:kern w:val="0"/>
          <w14:ligatures w14:val="none"/>
        </w:rPr>
        <w:fldChar w:fldCharType="separate"/>
      </w:r>
      <w:r w:rsidR="00E57BB3">
        <w:t>Tabul</w:t>
      </w:r>
      <w:r w:rsidR="000E6364">
        <w:t>ce</w:t>
      </w:r>
      <w:r w:rsidR="00E57BB3">
        <w:t xml:space="preserve"> </w:t>
      </w:r>
      <w:r w:rsidR="00E57BB3">
        <w:rPr>
          <w:noProof/>
        </w:rPr>
        <w:t>19</w:t>
      </w:r>
      <w:r w:rsidR="0093658B">
        <w:rPr>
          <w:kern w:val="0"/>
          <w14:ligatures w14:val="none"/>
        </w:rPr>
        <w:fldChar w:fldCharType="end"/>
      </w:r>
      <w:r w:rsidR="0093658B">
        <w:rPr>
          <w:kern w:val="0"/>
          <w14:ligatures w14:val="none"/>
        </w:rPr>
        <w:t xml:space="preserve">, </w:t>
      </w:r>
      <w:r w:rsidR="005E4146">
        <w:rPr>
          <w:kern w:val="0"/>
          <w14:ligatures w14:val="none"/>
        </w:rPr>
        <w:t xml:space="preserve">příliš malý na sledování případného trendu poklesu frekvence použití ve </w:t>
      </w:r>
      <w:proofErr w:type="spellStart"/>
      <w:r w:rsidR="005E4146">
        <w:rPr>
          <w:kern w:val="0"/>
          <w14:ligatures w14:val="none"/>
        </w:rPr>
        <w:t>WaG</w:t>
      </w:r>
      <w:proofErr w:type="spellEnd"/>
      <w:r w:rsidR="005E4146">
        <w:rPr>
          <w:kern w:val="0"/>
          <w14:ligatures w14:val="none"/>
        </w:rPr>
        <w:t xml:space="preserve">. </w:t>
      </w:r>
      <w:r w:rsidR="00F51326">
        <w:rPr>
          <w:kern w:val="0"/>
          <w14:ligatures w14:val="none"/>
        </w:rPr>
        <w:t xml:space="preserve">Překladatelovo řešení „na trnoži“ VP nepotřebuje nahradit, neboť přestavuje celou větu, přičemž využívá </w:t>
      </w:r>
      <w:proofErr w:type="spellStart"/>
      <w:r w:rsidR="00F51326">
        <w:rPr>
          <w:kern w:val="0"/>
          <w14:ligatures w14:val="none"/>
        </w:rPr>
        <w:t>verbálnosti</w:t>
      </w:r>
      <w:proofErr w:type="spellEnd"/>
      <w:r w:rsidR="00F51326">
        <w:rPr>
          <w:kern w:val="0"/>
          <w14:ligatures w14:val="none"/>
        </w:rPr>
        <w:t xml:space="preserve"> češtiny k použití slovesa „zapřel“. </w:t>
      </w:r>
      <w:r w:rsidR="005E4146">
        <w:rPr>
          <w:kern w:val="0"/>
          <w14:ligatures w14:val="none"/>
        </w:rPr>
        <w:t xml:space="preserve">Přestavba věty ve VP se </w:t>
      </w:r>
      <w:r w:rsidR="00F51326">
        <w:rPr>
          <w:kern w:val="0"/>
          <w14:ligatures w14:val="none"/>
        </w:rPr>
        <w:t xml:space="preserve">tak </w:t>
      </w:r>
      <w:r w:rsidR="005E4146">
        <w:rPr>
          <w:kern w:val="0"/>
          <w14:ligatures w14:val="none"/>
        </w:rPr>
        <w:t xml:space="preserve">úplně vyhýbá popsání </w:t>
      </w:r>
      <w:r w:rsidR="00714553">
        <w:rPr>
          <w:kern w:val="0"/>
          <w14:ligatures w14:val="none"/>
        </w:rPr>
        <w:t>předmětu, který odpovídá slovníkové definici „</w:t>
      </w:r>
      <w:proofErr w:type="spellStart"/>
      <w:r w:rsidR="00714553">
        <w:rPr>
          <w:kern w:val="0"/>
          <w14:ligatures w14:val="none"/>
        </w:rPr>
        <w:t>rail</w:t>
      </w:r>
      <w:proofErr w:type="spellEnd"/>
      <w:r w:rsidR="00714553">
        <w:rPr>
          <w:kern w:val="0"/>
          <w14:ligatures w14:val="none"/>
        </w:rPr>
        <w:t>“: „</w:t>
      </w:r>
      <w:r w:rsidR="00714553" w:rsidRPr="00714553">
        <w:rPr>
          <w:kern w:val="0"/>
          <w14:ligatures w14:val="none"/>
        </w:rPr>
        <w:t>vodorovná tyč upevněná na</w:t>
      </w:r>
      <w:r w:rsidR="00365EA8">
        <w:rPr>
          <w:kern w:val="0"/>
          <w14:ligatures w14:val="none"/>
        </w:rPr>
        <w:t> </w:t>
      </w:r>
      <w:r w:rsidR="00714553" w:rsidRPr="00714553">
        <w:rPr>
          <w:kern w:val="0"/>
          <w14:ligatures w14:val="none"/>
        </w:rPr>
        <w:t xml:space="preserve">místě, zejména na stěně nebo na svislých sloupcích, používaná k uzavření něčeho, </w:t>
      </w:r>
      <w:r w:rsidR="002229F2">
        <w:rPr>
          <w:kern w:val="0"/>
          <w14:ligatures w14:val="none"/>
        </w:rPr>
        <w:t>k</w:t>
      </w:r>
      <w:r w:rsidR="00365EA8">
        <w:rPr>
          <w:kern w:val="0"/>
          <w14:ligatures w14:val="none"/>
        </w:rPr>
        <w:t> </w:t>
      </w:r>
      <w:r w:rsidR="002229F2">
        <w:rPr>
          <w:kern w:val="0"/>
          <w14:ligatures w14:val="none"/>
        </w:rPr>
        <w:t>podpírání</w:t>
      </w:r>
      <w:r w:rsidR="00714553" w:rsidRPr="00714553">
        <w:rPr>
          <w:kern w:val="0"/>
          <w14:ligatures w14:val="none"/>
        </w:rPr>
        <w:t xml:space="preserve"> nebo k zavěšení věcí</w:t>
      </w:r>
      <w:r w:rsidR="002229F2">
        <w:rPr>
          <w:kern w:val="0"/>
          <w14:ligatures w14:val="none"/>
        </w:rPr>
        <w:t>“</w:t>
      </w:r>
      <w:r w:rsidR="002229F2">
        <w:rPr>
          <w:rStyle w:val="Znakapoznpodarou"/>
          <w:kern w:val="0"/>
          <w14:ligatures w14:val="none"/>
        </w:rPr>
        <w:footnoteReference w:id="14"/>
      </w:r>
      <w:r w:rsidR="002229F2">
        <w:rPr>
          <w:kern w:val="0"/>
          <w14:ligatures w14:val="none"/>
        </w:rPr>
        <w:t xml:space="preserve"> (CD, heslo </w:t>
      </w:r>
      <w:proofErr w:type="spellStart"/>
      <w:r w:rsidR="002229F2" w:rsidRPr="002229F2">
        <w:rPr>
          <w:i/>
          <w:iCs/>
          <w:kern w:val="0"/>
          <w14:ligatures w14:val="none"/>
        </w:rPr>
        <w:t>rail</w:t>
      </w:r>
      <w:proofErr w:type="spellEnd"/>
      <w:r w:rsidR="002229F2">
        <w:rPr>
          <w:kern w:val="0"/>
          <w14:ligatures w14:val="none"/>
        </w:rPr>
        <w:t>)</w:t>
      </w:r>
      <w:r w:rsidR="00F51326">
        <w:rPr>
          <w:kern w:val="0"/>
          <w14:ligatures w14:val="none"/>
        </w:rPr>
        <w:t>.</w:t>
      </w:r>
    </w:p>
    <w:p w14:paraId="1ADF2D12" w14:textId="1C832911" w:rsidR="009B5FE4" w:rsidRDefault="00761D49" w:rsidP="009B5FE4">
      <w:pPr>
        <w:spacing w:line="360" w:lineRule="auto"/>
        <w:ind w:firstLine="708"/>
        <w:jc w:val="both"/>
        <w:rPr>
          <w:kern w:val="0"/>
          <w14:ligatures w14:val="none"/>
        </w:rPr>
      </w:pPr>
      <w:r>
        <w:rPr>
          <w:kern w:val="0"/>
          <w14:ligatures w14:val="none"/>
        </w:rPr>
        <w:t>Také u druhého případu nelze porovnat frekvence výskytu řešení, neboť řešení z Bó64 „</w:t>
      </w:r>
      <w:r w:rsidRPr="00761D49">
        <w:rPr>
          <w:kern w:val="0"/>
          <w14:ligatures w14:val="none"/>
        </w:rPr>
        <w:t>mládenecký večírek před svatbou</w:t>
      </w:r>
      <w:r>
        <w:rPr>
          <w:kern w:val="0"/>
          <w14:ligatures w14:val="none"/>
        </w:rPr>
        <w:t>“ není v korpusu vůbec zastoupeno.</w:t>
      </w:r>
      <w:r w:rsidR="00484C28">
        <w:rPr>
          <w:kern w:val="0"/>
          <w14:ligatures w14:val="none"/>
        </w:rPr>
        <w:t xml:space="preserve"> N</w:t>
      </w:r>
      <w:r w:rsidR="004E5947">
        <w:rPr>
          <w:kern w:val="0"/>
          <w14:ligatures w14:val="none"/>
        </w:rPr>
        <w:t xml:space="preserve">a </w:t>
      </w:r>
      <w:r w:rsidR="004E5947">
        <w:rPr>
          <w:kern w:val="0"/>
          <w14:ligatures w14:val="none"/>
        </w:rPr>
        <w:fldChar w:fldCharType="begin"/>
      </w:r>
      <w:r w:rsidR="004E5947">
        <w:rPr>
          <w:kern w:val="0"/>
          <w14:ligatures w14:val="none"/>
        </w:rPr>
        <w:instrText xml:space="preserve"> REF _Ref163930287 \h </w:instrText>
      </w:r>
      <w:r w:rsidR="004E5947">
        <w:rPr>
          <w:kern w:val="0"/>
          <w14:ligatures w14:val="none"/>
        </w:rPr>
      </w:r>
      <w:r w:rsidR="004E5947">
        <w:rPr>
          <w:kern w:val="0"/>
          <w14:ligatures w14:val="none"/>
        </w:rPr>
        <w:fldChar w:fldCharType="separate"/>
      </w:r>
      <w:r w:rsidR="004E5947">
        <w:t>Obráz</w:t>
      </w:r>
      <w:r w:rsidR="00200ECB">
        <w:t>ku</w:t>
      </w:r>
      <w:r w:rsidR="004E5947">
        <w:t xml:space="preserve"> </w:t>
      </w:r>
      <w:r w:rsidR="004E5947">
        <w:rPr>
          <w:noProof/>
        </w:rPr>
        <w:t>2</w:t>
      </w:r>
      <w:r w:rsidR="004E5947">
        <w:rPr>
          <w:kern w:val="0"/>
          <w14:ligatures w14:val="none"/>
        </w:rPr>
        <w:fldChar w:fldCharType="end"/>
      </w:r>
      <w:r w:rsidR="004E5947">
        <w:rPr>
          <w:kern w:val="0"/>
          <w14:ligatures w14:val="none"/>
        </w:rPr>
        <w:t xml:space="preserve"> </w:t>
      </w:r>
      <w:r w:rsidR="00484C28">
        <w:rPr>
          <w:kern w:val="0"/>
          <w14:ligatures w14:val="none"/>
        </w:rPr>
        <w:t xml:space="preserve">lze </w:t>
      </w:r>
      <w:r w:rsidR="00484C28">
        <w:rPr>
          <w:kern w:val="0"/>
          <w14:ligatures w14:val="none"/>
        </w:rPr>
        <w:lastRenderedPageBreak/>
        <w:t>však</w:t>
      </w:r>
      <w:r w:rsidR="00365EA8">
        <w:rPr>
          <w:kern w:val="0"/>
          <w14:ligatures w14:val="none"/>
        </w:rPr>
        <w:t> </w:t>
      </w:r>
      <w:r w:rsidR="00484C28">
        <w:rPr>
          <w:kern w:val="0"/>
          <w14:ligatures w14:val="none"/>
        </w:rPr>
        <w:t>pozorovat zvyšující</w:t>
      </w:r>
      <w:r w:rsidR="0093658B">
        <w:rPr>
          <w:kern w:val="0"/>
          <w14:ligatures w14:val="none"/>
        </w:rPr>
        <w:t xml:space="preserve"> se</w:t>
      </w:r>
      <w:r w:rsidR="00484C28">
        <w:rPr>
          <w:kern w:val="0"/>
          <w14:ligatures w14:val="none"/>
        </w:rPr>
        <w:t xml:space="preserve"> frekvenci použití řešení zvoleného ve VP, „rozlučka“, přičemž toto heslo se v korpusu vyskytuje 237krát s </w:t>
      </w:r>
      <w:r w:rsidR="006B5040">
        <w:rPr>
          <w:kern w:val="0"/>
          <w14:ligatures w14:val="none"/>
        </w:rPr>
        <w:t xml:space="preserve">1,95 </w:t>
      </w:r>
      <w:r w:rsidR="00484C28">
        <w:rPr>
          <w:kern w:val="0"/>
          <w14:ligatures w14:val="none"/>
        </w:rPr>
        <w:t>IPM</w:t>
      </w:r>
      <w:r w:rsidR="0093658B">
        <w:rPr>
          <w:kern w:val="0"/>
          <w14:ligatures w14:val="none"/>
        </w:rPr>
        <w:t xml:space="preserve"> (</w:t>
      </w:r>
      <w:proofErr w:type="spellStart"/>
      <w:r w:rsidR="0093658B">
        <w:rPr>
          <w:kern w:val="0"/>
          <w14:ligatures w14:val="none"/>
        </w:rPr>
        <w:t>KonText</w:t>
      </w:r>
      <w:proofErr w:type="spellEnd"/>
      <w:r w:rsidR="0093658B">
        <w:rPr>
          <w:kern w:val="0"/>
          <w14:ligatures w14:val="none"/>
        </w:rPr>
        <w:t xml:space="preserve">, heslo </w:t>
      </w:r>
      <w:r w:rsidR="0093658B" w:rsidRPr="00484C28">
        <w:rPr>
          <w:i/>
          <w:iCs/>
          <w:kern w:val="0"/>
          <w14:ligatures w14:val="none"/>
        </w:rPr>
        <w:t>rozlučka</w:t>
      </w:r>
      <w:r w:rsidR="0093658B">
        <w:rPr>
          <w:kern w:val="0"/>
          <w14:ligatures w14:val="none"/>
        </w:rPr>
        <w:t>)</w:t>
      </w:r>
      <w:r w:rsidR="00484C28">
        <w:rPr>
          <w:kern w:val="0"/>
          <w14:ligatures w14:val="none"/>
        </w:rPr>
        <w:t>.</w:t>
      </w:r>
    </w:p>
    <w:p w14:paraId="762A11BF" w14:textId="746A05E5" w:rsidR="004E5947" w:rsidRDefault="004E5947" w:rsidP="004E5947">
      <w:pPr>
        <w:pStyle w:val="Titulek"/>
        <w:jc w:val="both"/>
      </w:pPr>
      <w:bookmarkStart w:id="66" w:name="_Ref163930287"/>
      <w:bookmarkStart w:id="67" w:name="_Toc165048825"/>
      <w:r>
        <w:t xml:space="preserve">Obrázek </w:t>
      </w:r>
      <w:r>
        <w:fldChar w:fldCharType="begin"/>
      </w:r>
      <w:r>
        <w:instrText xml:space="preserve"> SEQ Obrázek \* ARABIC </w:instrText>
      </w:r>
      <w:r>
        <w:fldChar w:fldCharType="separate"/>
      </w:r>
      <w:r w:rsidR="008B2B60">
        <w:rPr>
          <w:noProof/>
        </w:rPr>
        <w:t>2</w:t>
      </w:r>
      <w:r>
        <w:fldChar w:fldCharType="end"/>
      </w:r>
      <w:r>
        <w:t xml:space="preserve">: </w:t>
      </w:r>
      <w:proofErr w:type="spellStart"/>
      <w:r>
        <w:t>WaG</w:t>
      </w:r>
      <w:proofErr w:type="spellEnd"/>
      <w:r>
        <w:t xml:space="preserve">, slovo </w:t>
      </w:r>
      <w:r w:rsidRPr="004E5947">
        <w:rPr>
          <w:i/>
          <w:iCs/>
        </w:rPr>
        <w:t>rozlučka</w:t>
      </w:r>
      <w:bookmarkEnd w:id="66"/>
      <w:bookmarkEnd w:id="67"/>
    </w:p>
    <w:p w14:paraId="21B1B917" w14:textId="77777777" w:rsidR="004E5947" w:rsidRDefault="004E5947" w:rsidP="004E5947">
      <w:pPr>
        <w:keepNext/>
        <w:spacing w:line="360" w:lineRule="auto"/>
        <w:jc w:val="both"/>
      </w:pPr>
      <w:r>
        <w:rPr>
          <w:noProof/>
          <w:kern w:val="0"/>
        </w:rPr>
        <w:drawing>
          <wp:inline distT="0" distB="0" distL="0" distR="0" wp14:anchorId="072C5A37" wp14:editId="129CE77E">
            <wp:extent cx="6152400" cy="2557739"/>
            <wp:effectExtent l="19050" t="19050" r="20320" b="14605"/>
            <wp:docPr id="1357071258" name="Obrázek 2"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71258" name="Obrázek 2" descr="Obsah obrázku text, snímek obrazovky, software, Počítačová ikona&#10;&#10;Popis byl vytvořen automaticky"/>
                    <pic:cNvPicPr/>
                  </pic:nvPicPr>
                  <pic:blipFill rotWithShape="1">
                    <a:blip r:embed="rId10">
                      <a:extLst>
                        <a:ext uri="{28A0092B-C50C-407E-A947-70E740481C1C}">
                          <a14:useLocalDpi xmlns:a14="http://schemas.microsoft.com/office/drawing/2010/main" val="0"/>
                        </a:ext>
                      </a:extLst>
                    </a:blip>
                    <a:srcRect l="5159" t="22811" r="35979" b="33686"/>
                    <a:stretch/>
                  </pic:blipFill>
                  <pic:spPr bwMode="auto">
                    <a:xfrm>
                      <a:off x="0" y="0"/>
                      <a:ext cx="6152400" cy="25577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A2F0BC" w14:textId="1F50FDE0" w:rsidR="00200ECB" w:rsidRDefault="00200ECB" w:rsidP="00200ECB">
      <w:pPr>
        <w:spacing w:line="360" w:lineRule="auto"/>
        <w:jc w:val="both"/>
        <w:rPr>
          <w:kern w:val="0"/>
          <w14:ligatures w14:val="none"/>
        </w:rPr>
      </w:pPr>
      <w:r>
        <w:rPr>
          <w:kern w:val="0"/>
          <w14:ligatures w14:val="none"/>
        </w:rPr>
        <w:tab/>
        <w:t xml:space="preserve">U </w:t>
      </w:r>
      <w:r w:rsidR="00E720D7">
        <w:rPr>
          <w:kern w:val="0"/>
          <w14:ligatures w14:val="none"/>
        </w:rPr>
        <w:t>většiny dalších</w:t>
      </w:r>
      <w:r>
        <w:rPr>
          <w:kern w:val="0"/>
          <w14:ligatures w14:val="none"/>
        </w:rPr>
        <w:t xml:space="preserve"> případů lze již pracovat s výskytem řešení Bó64 i VP v korpusu. </w:t>
      </w:r>
      <w:r w:rsidR="00136272">
        <w:rPr>
          <w:kern w:val="0"/>
          <w14:ligatures w14:val="none"/>
        </w:rPr>
        <w:t xml:space="preserve">Jak ukazuje </w:t>
      </w:r>
      <w:r w:rsidR="00136272">
        <w:rPr>
          <w:kern w:val="0"/>
          <w14:ligatures w14:val="none"/>
        </w:rPr>
        <w:fldChar w:fldCharType="begin"/>
      </w:r>
      <w:r w:rsidR="00136272">
        <w:rPr>
          <w:kern w:val="0"/>
          <w14:ligatures w14:val="none"/>
        </w:rPr>
        <w:instrText xml:space="preserve"> REF _Ref163933592 \h </w:instrText>
      </w:r>
      <w:r w:rsidR="00136272">
        <w:rPr>
          <w:kern w:val="0"/>
          <w14:ligatures w14:val="none"/>
        </w:rPr>
      </w:r>
      <w:r w:rsidR="00136272">
        <w:rPr>
          <w:kern w:val="0"/>
          <w14:ligatures w14:val="none"/>
        </w:rPr>
        <w:fldChar w:fldCharType="separate"/>
      </w:r>
      <w:r w:rsidR="00E57BB3">
        <w:t xml:space="preserve">Tabulka </w:t>
      </w:r>
      <w:r w:rsidR="00E57BB3">
        <w:rPr>
          <w:noProof/>
        </w:rPr>
        <w:t>20</w:t>
      </w:r>
      <w:r w:rsidR="00136272">
        <w:rPr>
          <w:kern w:val="0"/>
          <w14:ligatures w14:val="none"/>
        </w:rPr>
        <w:fldChar w:fldCharType="end"/>
      </w:r>
      <w:r w:rsidR="00136272">
        <w:rPr>
          <w:kern w:val="0"/>
          <w14:ligatures w14:val="none"/>
        </w:rPr>
        <w:t>, h</w:t>
      </w:r>
      <w:r>
        <w:rPr>
          <w:kern w:val="0"/>
          <w14:ligatures w14:val="none"/>
        </w:rPr>
        <w:t xml:space="preserve">eslo „kopaná“ použité v Bó64 je </w:t>
      </w:r>
      <w:r w:rsidR="00BB7659">
        <w:rPr>
          <w:kern w:val="0"/>
          <w14:ligatures w14:val="none"/>
        </w:rPr>
        <w:t>nízce</w:t>
      </w:r>
      <w:r w:rsidR="00136272">
        <w:rPr>
          <w:kern w:val="0"/>
          <w14:ligatures w14:val="none"/>
        </w:rPr>
        <w:t xml:space="preserve"> zastoupeno v porovnání s heslem „fotbal“, které volí VP ve formulaci „fotbalový zápas“. VP nevolí jen řešení běžnější obecně, ale také konkrétně v beletristickém typu textu</w:t>
      </w:r>
      <w:r w:rsidR="00BB7659">
        <w:rPr>
          <w:kern w:val="0"/>
          <w14:ligatures w14:val="none"/>
        </w:rPr>
        <w:t xml:space="preserve"> </w:t>
      </w:r>
      <w:r w:rsidR="00136272">
        <w:rPr>
          <w:kern w:val="0"/>
          <w14:ligatures w14:val="none"/>
        </w:rPr>
        <w:t>(</w:t>
      </w:r>
      <w:proofErr w:type="spellStart"/>
      <w:r w:rsidR="00136272">
        <w:rPr>
          <w:kern w:val="0"/>
          <w14:ligatures w14:val="none"/>
        </w:rPr>
        <w:t>KonText</w:t>
      </w:r>
      <w:proofErr w:type="spellEnd"/>
      <w:r w:rsidR="00136272">
        <w:rPr>
          <w:kern w:val="0"/>
          <w14:ligatures w14:val="none"/>
        </w:rPr>
        <w:t xml:space="preserve">, hesla </w:t>
      </w:r>
      <w:r w:rsidR="00136272" w:rsidRPr="00136272">
        <w:rPr>
          <w:i/>
          <w:iCs/>
          <w:kern w:val="0"/>
          <w14:ligatures w14:val="none"/>
        </w:rPr>
        <w:t>kopaná</w:t>
      </w:r>
      <w:r w:rsidR="00136272">
        <w:rPr>
          <w:kern w:val="0"/>
          <w14:ligatures w14:val="none"/>
        </w:rPr>
        <w:t xml:space="preserve"> a </w:t>
      </w:r>
      <w:r w:rsidR="00136272" w:rsidRPr="00136272">
        <w:rPr>
          <w:i/>
          <w:iCs/>
          <w:kern w:val="0"/>
          <w14:ligatures w14:val="none"/>
        </w:rPr>
        <w:t>fotbal</w:t>
      </w:r>
      <w:r w:rsidR="00136272">
        <w:rPr>
          <w:kern w:val="0"/>
          <w14:ligatures w14:val="none"/>
        </w:rPr>
        <w:t>).</w:t>
      </w:r>
    </w:p>
    <w:p w14:paraId="61BC6C45" w14:textId="5711F921" w:rsidR="00136272" w:rsidRDefault="00136272" w:rsidP="00136272">
      <w:pPr>
        <w:pStyle w:val="Titulek"/>
      </w:pPr>
      <w:bookmarkStart w:id="68" w:name="_Toc165048860"/>
      <w:bookmarkStart w:id="69" w:name="_Ref163933592"/>
      <w:r>
        <w:t xml:space="preserve">Tabulka </w:t>
      </w:r>
      <w:r>
        <w:fldChar w:fldCharType="begin"/>
      </w:r>
      <w:r>
        <w:instrText xml:space="preserve"> SEQ Tabulka \* ARABIC </w:instrText>
      </w:r>
      <w:r>
        <w:fldChar w:fldCharType="separate"/>
      </w:r>
      <w:r w:rsidR="0048402B">
        <w:rPr>
          <w:noProof/>
        </w:rPr>
        <w:t>20</w:t>
      </w:r>
      <w:bookmarkEnd w:id="68"/>
      <w:r>
        <w:fldChar w:fldCharType="end"/>
      </w:r>
      <w:bookmarkEnd w:id="69"/>
    </w:p>
    <w:tbl>
      <w:tblPr>
        <w:tblStyle w:val="Mkatabulky"/>
        <w:tblW w:w="10206" w:type="dxa"/>
        <w:tblLook w:val="04A0" w:firstRow="1" w:lastRow="0" w:firstColumn="1" w:lastColumn="0" w:noHBand="0" w:noVBand="1"/>
      </w:tblPr>
      <w:tblGrid>
        <w:gridCol w:w="3402"/>
        <w:gridCol w:w="3402"/>
        <w:gridCol w:w="3402"/>
      </w:tblGrid>
      <w:tr w:rsidR="00200ECB" w:rsidRPr="005253CE" w14:paraId="64272444" w14:textId="77777777" w:rsidTr="00033590">
        <w:tc>
          <w:tcPr>
            <w:tcW w:w="3402" w:type="dxa"/>
          </w:tcPr>
          <w:p w14:paraId="101709B7" w14:textId="77777777" w:rsidR="00200ECB" w:rsidRDefault="00200ECB" w:rsidP="00033590">
            <w:pPr>
              <w:spacing w:line="276" w:lineRule="auto"/>
            </w:pPr>
            <w:r>
              <w:rPr>
                <w:b/>
                <w:bCs/>
                <w:kern w:val="0"/>
                <w14:ligatures w14:val="none"/>
              </w:rPr>
              <w:t xml:space="preserve">Heslo v aplikaci </w:t>
            </w:r>
            <w:proofErr w:type="spellStart"/>
            <w:r>
              <w:rPr>
                <w:b/>
                <w:bCs/>
                <w:kern w:val="0"/>
                <w14:ligatures w14:val="none"/>
              </w:rPr>
              <w:t>KonText</w:t>
            </w:r>
            <w:proofErr w:type="spellEnd"/>
          </w:p>
        </w:tc>
        <w:tc>
          <w:tcPr>
            <w:tcW w:w="3402" w:type="dxa"/>
          </w:tcPr>
          <w:p w14:paraId="5EDC664E" w14:textId="77777777" w:rsidR="00200ECB" w:rsidRDefault="00200ECB" w:rsidP="00033590">
            <w:pPr>
              <w:spacing w:line="276" w:lineRule="auto"/>
            </w:pPr>
            <w:r>
              <w:rPr>
                <w:b/>
                <w:bCs/>
                <w:kern w:val="0"/>
                <w14:ligatures w14:val="none"/>
              </w:rPr>
              <w:t>Počet výskytů</w:t>
            </w:r>
          </w:p>
        </w:tc>
        <w:tc>
          <w:tcPr>
            <w:tcW w:w="3402" w:type="dxa"/>
          </w:tcPr>
          <w:p w14:paraId="484D9A59" w14:textId="77777777" w:rsidR="00200ECB" w:rsidRPr="005253CE" w:rsidRDefault="00200ECB" w:rsidP="00033590">
            <w:pPr>
              <w:spacing w:line="276" w:lineRule="auto"/>
              <w:rPr>
                <w:b/>
                <w:bCs/>
              </w:rPr>
            </w:pPr>
            <w:r>
              <w:rPr>
                <w:b/>
                <w:bCs/>
              </w:rPr>
              <w:t>Rozdíl mezi hesly</w:t>
            </w:r>
          </w:p>
        </w:tc>
      </w:tr>
      <w:tr w:rsidR="00200ECB" w14:paraId="581E76F3" w14:textId="77777777" w:rsidTr="00033590">
        <w:tc>
          <w:tcPr>
            <w:tcW w:w="3402" w:type="dxa"/>
            <w:vMerge w:val="restart"/>
          </w:tcPr>
          <w:p w14:paraId="4CA74009" w14:textId="1FAFBFA9" w:rsidR="00200ECB" w:rsidRDefault="00200ECB" w:rsidP="00033590">
            <w:pPr>
              <w:spacing w:line="276" w:lineRule="auto"/>
            </w:pPr>
            <w:r w:rsidRPr="00F04A33">
              <w:rPr>
                <w:kern w:val="0"/>
                <w14:ligatures w14:val="none"/>
              </w:rPr>
              <w:t>"</w:t>
            </w:r>
            <w:r>
              <w:rPr>
                <w:kern w:val="0"/>
                <w14:ligatures w14:val="none"/>
              </w:rPr>
              <w:t>kopaná</w:t>
            </w:r>
            <w:r w:rsidR="003C1435" w:rsidRPr="00F04A33">
              <w:rPr>
                <w:kern w:val="0"/>
                <w14:ligatures w14:val="none"/>
              </w:rPr>
              <w:t>"</w:t>
            </w:r>
          </w:p>
        </w:tc>
        <w:tc>
          <w:tcPr>
            <w:tcW w:w="3402" w:type="dxa"/>
          </w:tcPr>
          <w:p w14:paraId="4750725C" w14:textId="6A12013F" w:rsidR="00200ECB" w:rsidRPr="00F92DE6" w:rsidRDefault="006B5040" w:rsidP="00033590">
            <w:pPr>
              <w:spacing w:line="276" w:lineRule="auto"/>
              <w:rPr>
                <w:b/>
                <w:bCs/>
              </w:rPr>
            </w:pPr>
            <w:r>
              <w:rPr>
                <w:b/>
                <w:bCs/>
                <w:kern w:val="0"/>
                <w14:ligatures w14:val="none"/>
              </w:rPr>
              <w:t>297</w:t>
            </w:r>
            <w:r w:rsidR="00200ECB" w:rsidRPr="00F92DE6">
              <w:rPr>
                <w:b/>
                <w:bCs/>
                <w:kern w:val="0"/>
                <w14:ligatures w14:val="none"/>
              </w:rPr>
              <w:t xml:space="preserve"> absolutní</w:t>
            </w:r>
            <w:r>
              <w:rPr>
                <w:b/>
                <w:bCs/>
                <w:kern w:val="0"/>
                <w14:ligatures w14:val="none"/>
              </w:rPr>
              <w:t xml:space="preserve"> (IPM: 2,44)</w:t>
            </w:r>
          </w:p>
        </w:tc>
        <w:tc>
          <w:tcPr>
            <w:tcW w:w="3402" w:type="dxa"/>
          </w:tcPr>
          <w:p w14:paraId="74400C22" w14:textId="2A7459C6" w:rsidR="00200ECB" w:rsidRDefault="006B5040" w:rsidP="00033590">
            <w:pPr>
              <w:spacing w:line="276" w:lineRule="auto"/>
            </w:pPr>
            <w:r>
              <w:t>-6061</w:t>
            </w:r>
          </w:p>
        </w:tc>
      </w:tr>
      <w:tr w:rsidR="00200ECB" w14:paraId="523DD4A3" w14:textId="77777777" w:rsidTr="00033590">
        <w:tc>
          <w:tcPr>
            <w:tcW w:w="3402" w:type="dxa"/>
            <w:vMerge/>
          </w:tcPr>
          <w:p w14:paraId="23C63932" w14:textId="77777777" w:rsidR="00200ECB" w:rsidRDefault="00200ECB" w:rsidP="00033590">
            <w:pPr>
              <w:spacing w:line="276" w:lineRule="auto"/>
              <w:rPr>
                <w:rFonts w:eastAsia="Times New Roman"/>
              </w:rPr>
            </w:pPr>
          </w:p>
        </w:tc>
        <w:tc>
          <w:tcPr>
            <w:tcW w:w="3402" w:type="dxa"/>
          </w:tcPr>
          <w:p w14:paraId="068D02BE" w14:textId="7F52934B" w:rsidR="00200ECB" w:rsidRDefault="006B5040" w:rsidP="00033590">
            <w:pPr>
              <w:spacing w:line="276" w:lineRule="auto"/>
              <w:rPr>
                <w:rFonts w:eastAsia="Times New Roman"/>
              </w:rPr>
            </w:pPr>
            <w:r>
              <w:rPr>
                <w:kern w:val="0"/>
                <w14:ligatures w14:val="none"/>
              </w:rPr>
              <w:t>219</w:t>
            </w:r>
            <w:r w:rsidR="00200ECB">
              <w:rPr>
                <w:kern w:val="0"/>
                <w14:ligatures w14:val="none"/>
              </w:rPr>
              <w:t xml:space="preserve"> publicistika</w:t>
            </w:r>
          </w:p>
        </w:tc>
        <w:tc>
          <w:tcPr>
            <w:tcW w:w="3402" w:type="dxa"/>
          </w:tcPr>
          <w:p w14:paraId="6AAEE2C0" w14:textId="34398666" w:rsidR="00200ECB" w:rsidRDefault="00200ECB" w:rsidP="00033590">
            <w:pPr>
              <w:spacing w:line="276" w:lineRule="auto"/>
            </w:pPr>
            <w:r>
              <w:t>-</w:t>
            </w:r>
            <w:r w:rsidR="006B5040">
              <w:t>4813</w:t>
            </w:r>
          </w:p>
        </w:tc>
      </w:tr>
      <w:tr w:rsidR="00200ECB" w14:paraId="1994482F" w14:textId="77777777" w:rsidTr="00033590">
        <w:tc>
          <w:tcPr>
            <w:tcW w:w="3402" w:type="dxa"/>
            <w:vMerge/>
          </w:tcPr>
          <w:p w14:paraId="291358D8" w14:textId="77777777" w:rsidR="00200ECB" w:rsidRDefault="00200ECB" w:rsidP="00033590">
            <w:pPr>
              <w:spacing w:line="276" w:lineRule="auto"/>
              <w:rPr>
                <w:rFonts w:eastAsia="Times New Roman"/>
              </w:rPr>
            </w:pPr>
          </w:p>
        </w:tc>
        <w:tc>
          <w:tcPr>
            <w:tcW w:w="3402" w:type="dxa"/>
          </w:tcPr>
          <w:p w14:paraId="664411F6" w14:textId="3FD6777E" w:rsidR="00200ECB" w:rsidRDefault="006B5040" w:rsidP="00033590">
            <w:pPr>
              <w:spacing w:line="276" w:lineRule="auto"/>
              <w:rPr>
                <w:rFonts w:eastAsia="Times New Roman"/>
              </w:rPr>
            </w:pPr>
            <w:r>
              <w:rPr>
                <w:kern w:val="0"/>
                <w14:ligatures w14:val="none"/>
              </w:rPr>
              <w:t>45</w:t>
            </w:r>
            <w:r w:rsidR="00200ECB">
              <w:rPr>
                <w:kern w:val="0"/>
                <w14:ligatures w14:val="none"/>
              </w:rPr>
              <w:t xml:space="preserve"> </w:t>
            </w:r>
            <w:r>
              <w:rPr>
                <w:kern w:val="0"/>
                <w14:ligatures w14:val="none"/>
              </w:rPr>
              <w:t>beletrie</w:t>
            </w:r>
          </w:p>
        </w:tc>
        <w:tc>
          <w:tcPr>
            <w:tcW w:w="3402" w:type="dxa"/>
          </w:tcPr>
          <w:p w14:paraId="5C71ECBF" w14:textId="5B89EC46" w:rsidR="00200ECB" w:rsidRPr="006B5040" w:rsidRDefault="00200ECB" w:rsidP="00033590">
            <w:pPr>
              <w:spacing w:line="276" w:lineRule="auto"/>
            </w:pPr>
            <w:r w:rsidRPr="006B5040">
              <w:t>-</w:t>
            </w:r>
            <w:r w:rsidR="006B5040">
              <w:t>779</w:t>
            </w:r>
          </w:p>
        </w:tc>
      </w:tr>
      <w:tr w:rsidR="00200ECB" w14:paraId="64F2F167" w14:textId="77777777" w:rsidTr="00033590">
        <w:tc>
          <w:tcPr>
            <w:tcW w:w="3402" w:type="dxa"/>
            <w:vMerge/>
          </w:tcPr>
          <w:p w14:paraId="68A20305" w14:textId="77777777" w:rsidR="00200ECB" w:rsidRDefault="00200ECB" w:rsidP="00033590">
            <w:pPr>
              <w:spacing w:line="276" w:lineRule="auto"/>
              <w:rPr>
                <w:rFonts w:eastAsia="Times New Roman"/>
              </w:rPr>
            </w:pPr>
          </w:p>
        </w:tc>
        <w:tc>
          <w:tcPr>
            <w:tcW w:w="3402" w:type="dxa"/>
          </w:tcPr>
          <w:p w14:paraId="2A5ACFC1" w14:textId="3336292D" w:rsidR="00200ECB" w:rsidRDefault="006B5040" w:rsidP="00033590">
            <w:pPr>
              <w:spacing w:line="276" w:lineRule="auto"/>
              <w:rPr>
                <w:rFonts w:eastAsia="Times New Roman"/>
              </w:rPr>
            </w:pPr>
            <w:r>
              <w:rPr>
                <w:kern w:val="0"/>
                <w14:ligatures w14:val="none"/>
              </w:rPr>
              <w:t>33</w:t>
            </w:r>
            <w:r w:rsidR="00200ECB">
              <w:rPr>
                <w:kern w:val="0"/>
                <w14:ligatures w14:val="none"/>
              </w:rPr>
              <w:t xml:space="preserve"> </w:t>
            </w:r>
            <w:r>
              <w:rPr>
                <w:kern w:val="0"/>
                <w14:ligatures w14:val="none"/>
              </w:rPr>
              <w:t>oborová literatura</w:t>
            </w:r>
          </w:p>
        </w:tc>
        <w:tc>
          <w:tcPr>
            <w:tcW w:w="3402" w:type="dxa"/>
          </w:tcPr>
          <w:p w14:paraId="78E0D908" w14:textId="4F357E22" w:rsidR="00200ECB" w:rsidRPr="006B5040" w:rsidRDefault="00200ECB" w:rsidP="00033590">
            <w:pPr>
              <w:spacing w:line="276" w:lineRule="auto"/>
            </w:pPr>
            <w:r w:rsidRPr="006B5040">
              <w:t>-</w:t>
            </w:r>
            <w:r w:rsidR="006B5040">
              <w:t>469</w:t>
            </w:r>
          </w:p>
        </w:tc>
      </w:tr>
      <w:tr w:rsidR="00200ECB" w14:paraId="2C2248C1" w14:textId="77777777" w:rsidTr="00033590">
        <w:tc>
          <w:tcPr>
            <w:tcW w:w="3402" w:type="dxa"/>
            <w:vMerge w:val="restart"/>
          </w:tcPr>
          <w:p w14:paraId="5723F307" w14:textId="7539994B" w:rsidR="00200ECB" w:rsidRDefault="00200ECB" w:rsidP="00033590">
            <w:pPr>
              <w:spacing w:line="276" w:lineRule="auto"/>
              <w:rPr>
                <w:rFonts w:eastAsia="Times New Roman"/>
              </w:rPr>
            </w:pPr>
            <w:r w:rsidRPr="00F04A33">
              <w:rPr>
                <w:kern w:val="0"/>
                <w14:ligatures w14:val="none"/>
              </w:rPr>
              <w:t>"</w:t>
            </w:r>
            <w:r>
              <w:rPr>
                <w:kern w:val="0"/>
                <w14:ligatures w14:val="none"/>
              </w:rPr>
              <w:t>fotbal</w:t>
            </w:r>
            <w:r w:rsidRPr="00F04A33">
              <w:rPr>
                <w:kern w:val="0"/>
                <w14:ligatures w14:val="none"/>
              </w:rPr>
              <w:t>"</w:t>
            </w:r>
            <w:r>
              <w:rPr>
                <w:kern w:val="0"/>
                <w14:ligatures w14:val="none"/>
              </w:rPr>
              <w:t xml:space="preserve"> </w:t>
            </w:r>
          </w:p>
        </w:tc>
        <w:tc>
          <w:tcPr>
            <w:tcW w:w="3402" w:type="dxa"/>
          </w:tcPr>
          <w:p w14:paraId="192F41FD" w14:textId="1C3F572E" w:rsidR="00200ECB" w:rsidRPr="00F92DE6" w:rsidRDefault="00200ECB" w:rsidP="00033590">
            <w:pPr>
              <w:spacing w:line="276" w:lineRule="auto"/>
              <w:rPr>
                <w:rFonts w:eastAsia="Times New Roman"/>
                <w:b/>
                <w:bCs/>
              </w:rPr>
            </w:pPr>
            <w:r>
              <w:rPr>
                <w:b/>
                <w:bCs/>
                <w:kern w:val="0"/>
                <w14:ligatures w14:val="none"/>
              </w:rPr>
              <w:t>6358</w:t>
            </w:r>
            <w:r w:rsidRPr="00F92DE6">
              <w:rPr>
                <w:b/>
                <w:bCs/>
                <w:kern w:val="0"/>
                <w14:ligatures w14:val="none"/>
              </w:rPr>
              <w:t xml:space="preserve"> absolutní</w:t>
            </w:r>
            <w:r w:rsidR="006B5040">
              <w:rPr>
                <w:b/>
                <w:bCs/>
                <w:kern w:val="0"/>
                <w14:ligatures w14:val="none"/>
              </w:rPr>
              <w:t xml:space="preserve"> (IPM: 52,19)</w:t>
            </w:r>
          </w:p>
        </w:tc>
        <w:tc>
          <w:tcPr>
            <w:tcW w:w="3402" w:type="dxa"/>
          </w:tcPr>
          <w:p w14:paraId="450356B5" w14:textId="343DB317" w:rsidR="00200ECB" w:rsidRDefault="00200ECB" w:rsidP="00033590">
            <w:pPr>
              <w:spacing w:line="276" w:lineRule="auto"/>
            </w:pPr>
            <w:r>
              <w:t>+</w:t>
            </w:r>
            <w:r w:rsidR="006B5040">
              <w:t>6061</w:t>
            </w:r>
          </w:p>
        </w:tc>
      </w:tr>
      <w:tr w:rsidR="00200ECB" w14:paraId="5982814A" w14:textId="77777777" w:rsidTr="00033590">
        <w:tc>
          <w:tcPr>
            <w:tcW w:w="3402" w:type="dxa"/>
            <w:vMerge/>
          </w:tcPr>
          <w:p w14:paraId="3A4DD647" w14:textId="77777777" w:rsidR="00200ECB" w:rsidRDefault="00200ECB" w:rsidP="00200ECB">
            <w:pPr>
              <w:spacing w:line="276" w:lineRule="auto"/>
              <w:rPr>
                <w:rFonts w:eastAsia="Times New Roman"/>
              </w:rPr>
            </w:pPr>
          </w:p>
        </w:tc>
        <w:tc>
          <w:tcPr>
            <w:tcW w:w="3402" w:type="dxa"/>
          </w:tcPr>
          <w:p w14:paraId="5722242E" w14:textId="607DFCDE" w:rsidR="00200ECB" w:rsidRDefault="00200ECB" w:rsidP="00200ECB">
            <w:pPr>
              <w:spacing w:line="276" w:lineRule="auto"/>
              <w:rPr>
                <w:rFonts w:eastAsia="Times New Roman"/>
              </w:rPr>
            </w:pPr>
            <w:r>
              <w:rPr>
                <w:kern w:val="0"/>
                <w14:ligatures w14:val="none"/>
              </w:rPr>
              <w:t>5032 publicistika</w:t>
            </w:r>
          </w:p>
        </w:tc>
        <w:tc>
          <w:tcPr>
            <w:tcW w:w="3402" w:type="dxa"/>
          </w:tcPr>
          <w:p w14:paraId="53D2D000" w14:textId="212D84DB" w:rsidR="00200ECB" w:rsidRDefault="00200ECB" w:rsidP="00200ECB">
            <w:pPr>
              <w:spacing w:line="276" w:lineRule="auto"/>
            </w:pPr>
            <w:r>
              <w:t>+</w:t>
            </w:r>
            <w:r w:rsidR="006B5040">
              <w:t>4813</w:t>
            </w:r>
          </w:p>
        </w:tc>
      </w:tr>
      <w:tr w:rsidR="00200ECB" w14:paraId="156F4A77" w14:textId="77777777" w:rsidTr="00033590">
        <w:tc>
          <w:tcPr>
            <w:tcW w:w="3402" w:type="dxa"/>
            <w:vMerge/>
          </w:tcPr>
          <w:p w14:paraId="7EA6E64B" w14:textId="77777777" w:rsidR="00200ECB" w:rsidRDefault="00200ECB" w:rsidP="00200ECB">
            <w:pPr>
              <w:spacing w:line="276" w:lineRule="auto"/>
              <w:rPr>
                <w:rFonts w:eastAsia="Times New Roman"/>
              </w:rPr>
            </w:pPr>
          </w:p>
        </w:tc>
        <w:tc>
          <w:tcPr>
            <w:tcW w:w="3402" w:type="dxa"/>
          </w:tcPr>
          <w:p w14:paraId="63DDD975" w14:textId="4035182A" w:rsidR="00200ECB" w:rsidRDefault="006B5040" w:rsidP="00200ECB">
            <w:pPr>
              <w:spacing w:line="276" w:lineRule="auto"/>
              <w:rPr>
                <w:rFonts w:eastAsia="Times New Roman"/>
              </w:rPr>
            </w:pPr>
            <w:r>
              <w:rPr>
                <w:kern w:val="0"/>
                <w14:ligatures w14:val="none"/>
              </w:rPr>
              <w:t>824 beletrie</w:t>
            </w:r>
          </w:p>
        </w:tc>
        <w:tc>
          <w:tcPr>
            <w:tcW w:w="3402" w:type="dxa"/>
          </w:tcPr>
          <w:p w14:paraId="50EC546A" w14:textId="02A5B95C" w:rsidR="00200ECB" w:rsidRDefault="00200ECB" w:rsidP="00200ECB">
            <w:pPr>
              <w:spacing w:line="276" w:lineRule="auto"/>
            </w:pPr>
            <w:r>
              <w:t>+</w:t>
            </w:r>
            <w:r w:rsidR="006B5040">
              <w:t>7</w:t>
            </w:r>
            <w:r w:rsidR="000E6364">
              <w:t>7</w:t>
            </w:r>
            <w:r w:rsidR="006B5040">
              <w:t>9</w:t>
            </w:r>
          </w:p>
        </w:tc>
      </w:tr>
      <w:tr w:rsidR="00200ECB" w14:paraId="717D392B" w14:textId="77777777" w:rsidTr="00033590">
        <w:tc>
          <w:tcPr>
            <w:tcW w:w="3402" w:type="dxa"/>
            <w:vMerge/>
          </w:tcPr>
          <w:p w14:paraId="6988768B" w14:textId="77777777" w:rsidR="00200ECB" w:rsidRDefault="00200ECB" w:rsidP="00200ECB">
            <w:pPr>
              <w:spacing w:line="276" w:lineRule="auto"/>
              <w:rPr>
                <w:rFonts w:eastAsia="Times New Roman"/>
              </w:rPr>
            </w:pPr>
          </w:p>
        </w:tc>
        <w:tc>
          <w:tcPr>
            <w:tcW w:w="3402" w:type="dxa"/>
          </w:tcPr>
          <w:p w14:paraId="33389EFE" w14:textId="2A19F0BC" w:rsidR="00200ECB" w:rsidRDefault="006B5040" w:rsidP="00200ECB">
            <w:pPr>
              <w:spacing w:line="276" w:lineRule="auto"/>
              <w:rPr>
                <w:rFonts w:eastAsia="Times New Roman"/>
              </w:rPr>
            </w:pPr>
            <w:r>
              <w:rPr>
                <w:kern w:val="0"/>
                <w14:ligatures w14:val="none"/>
              </w:rPr>
              <w:t>502 oborová literatura</w:t>
            </w:r>
          </w:p>
        </w:tc>
        <w:tc>
          <w:tcPr>
            <w:tcW w:w="3402" w:type="dxa"/>
          </w:tcPr>
          <w:p w14:paraId="1E3850B7" w14:textId="6B8CAAED" w:rsidR="00200ECB" w:rsidRDefault="00200ECB" w:rsidP="00200ECB">
            <w:pPr>
              <w:spacing w:line="276" w:lineRule="auto"/>
            </w:pPr>
            <w:r>
              <w:t>+</w:t>
            </w:r>
            <w:r w:rsidR="006B5040">
              <w:t>469</w:t>
            </w:r>
          </w:p>
        </w:tc>
      </w:tr>
    </w:tbl>
    <w:p w14:paraId="3CDCA66B" w14:textId="77777777" w:rsidR="00200ECB" w:rsidRDefault="00200ECB" w:rsidP="00200ECB">
      <w:pPr>
        <w:spacing w:line="360" w:lineRule="auto"/>
        <w:jc w:val="both"/>
        <w:rPr>
          <w:kern w:val="0"/>
          <w14:ligatures w14:val="none"/>
        </w:rPr>
      </w:pPr>
    </w:p>
    <w:p w14:paraId="00A20151" w14:textId="02B4F7A3" w:rsidR="00294899" w:rsidRDefault="00294899" w:rsidP="00200ECB">
      <w:pPr>
        <w:spacing w:line="360" w:lineRule="auto"/>
        <w:jc w:val="both"/>
        <w:rPr>
          <w:kern w:val="0"/>
          <w14:ligatures w14:val="none"/>
        </w:rPr>
      </w:pPr>
      <w:r>
        <w:rPr>
          <w:kern w:val="0"/>
          <w14:ligatures w14:val="none"/>
        </w:rPr>
        <w:tab/>
        <w:t>Také heslo „</w:t>
      </w:r>
      <w:proofErr w:type="spellStart"/>
      <w:r>
        <w:rPr>
          <w:kern w:val="0"/>
          <w14:ligatures w14:val="none"/>
        </w:rPr>
        <w:t>zřejměji</w:t>
      </w:r>
      <w:proofErr w:type="spellEnd"/>
      <w:r>
        <w:rPr>
          <w:kern w:val="0"/>
          <w14:ligatures w14:val="none"/>
        </w:rPr>
        <w:t xml:space="preserve">“ jakožto druhý stupeň </w:t>
      </w:r>
      <w:r w:rsidR="00130823">
        <w:rPr>
          <w:kern w:val="0"/>
          <w14:ligatures w14:val="none"/>
        </w:rPr>
        <w:t>od příslovce „zřejmě“ má v korpusu minimální zastoupení pouze se třemi absolutními výskyty</w:t>
      </w:r>
      <w:r w:rsidR="00BB7659">
        <w:rPr>
          <w:kern w:val="0"/>
          <w14:ligatures w14:val="none"/>
        </w:rPr>
        <w:t xml:space="preserve"> a 0,02 IPM</w:t>
      </w:r>
      <w:r w:rsidR="00AA00DF">
        <w:rPr>
          <w:kern w:val="0"/>
          <w14:ligatures w14:val="none"/>
        </w:rPr>
        <w:t xml:space="preserve"> </w:t>
      </w:r>
      <w:r w:rsidR="00130823">
        <w:rPr>
          <w:kern w:val="0"/>
          <w14:ligatures w14:val="none"/>
        </w:rPr>
        <w:t>(</w:t>
      </w:r>
      <w:proofErr w:type="spellStart"/>
      <w:r w:rsidR="00130823">
        <w:rPr>
          <w:kern w:val="0"/>
          <w14:ligatures w14:val="none"/>
        </w:rPr>
        <w:t>KonText</w:t>
      </w:r>
      <w:proofErr w:type="spellEnd"/>
      <w:r w:rsidR="00130823">
        <w:rPr>
          <w:kern w:val="0"/>
          <w14:ligatures w14:val="none"/>
        </w:rPr>
        <w:t xml:space="preserve">, heslo </w:t>
      </w:r>
      <w:proofErr w:type="spellStart"/>
      <w:r w:rsidR="00130823" w:rsidRPr="00130823">
        <w:rPr>
          <w:i/>
          <w:iCs/>
          <w:kern w:val="0"/>
          <w14:ligatures w14:val="none"/>
        </w:rPr>
        <w:t>zřejměji</w:t>
      </w:r>
      <w:proofErr w:type="spellEnd"/>
      <w:r w:rsidR="00130823">
        <w:rPr>
          <w:kern w:val="0"/>
          <w14:ligatures w14:val="none"/>
        </w:rPr>
        <w:t xml:space="preserve">). Na </w:t>
      </w:r>
      <w:r w:rsidR="00130823">
        <w:rPr>
          <w:kern w:val="0"/>
          <w14:ligatures w14:val="none"/>
        </w:rPr>
        <w:fldChar w:fldCharType="begin"/>
      </w:r>
      <w:r w:rsidR="00130823">
        <w:rPr>
          <w:kern w:val="0"/>
          <w14:ligatures w14:val="none"/>
        </w:rPr>
        <w:instrText xml:space="preserve"> REF _Ref163934262 \h </w:instrText>
      </w:r>
      <w:r w:rsidR="00130823">
        <w:rPr>
          <w:kern w:val="0"/>
          <w14:ligatures w14:val="none"/>
        </w:rPr>
      </w:r>
      <w:r w:rsidR="00130823">
        <w:rPr>
          <w:kern w:val="0"/>
          <w14:ligatures w14:val="none"/>
        </w:rPr>
        <w:fldChar w:fldCharType="separate"/>
      </w:r>
      <w:r w:rsidR="00130823">
        <w:t xml:space="preserve">Obrázku </w:t>
      </w:r>
      <w:r w:rsidR="00130823">
        <w:rPr>
          <w:noProof/>
        </w:rPr>
        <w:t>3</w:t>
      </w:r>
      <w:r w:rsidR="00130823">
        <w:rPr>
          <w:kern w:val="0"/>
          <w14:ligatures w14:val="none"/>
        </w:rPr>
        <w:fldChar w:fldCharType="end"/>
      </w:r>
      <w:r w:rsidR="00130823">
        <w:rPr>
          <w:kern w:val="0"/>
          <w14:ligatures w14:val="none"/>
        </w:rPr>
        <w:t xml:space="preserve"> lze sledovat, jak použití prvního stupně </w:t>
      </w:r>
      <w:r w:rsidR="00AA00DF">
        <w:rPr>
          <w:kern w:val="0"/>
          <w14:ligatures w14:val="none"/>
        </w:rPr>
        <w:t xml:space="preserve">„zřejmě“ </w:t>
      </w:r>
      <w:r w:rsidR="00130823">
        <w:rPr>
          <w:kern w:val="0"/>
          <w14:ligatures w14:val="none"/>
        </w:rPr>
        <w:t>klesalo v čase. VP volí řešení „zřetelněji“, které má sice v prvním stupni</w:t>
      </w:r>
      <w:r w:rsidR="00D23B59">
        <w:rPr>
          <w:kern w:val="0"/>
          <w14:ligatures w14:val="none"/>
        </w:rPr>
        <w:t xml:space="preserve"> „zřetelně“</w:t>
      </w:r>
      <w:r w:rsidR="00130823">
        <w:rPr>
          <w:kern w:val="0"/>
          <w14:ligatures w14:val="none"/>
        </w:rPr>
        <w:t xml:space="preserve"> nižší frekvenci užití než první stupeň „zřejmě“ (</w:t>
      </w:r>
      <w:proofErr w:type="spellStart"/>
      <w:r w:rsidR="00130823">
        <w:rPr>
          <w:kern w:val="0"/>
          <w14:ligatures w14:val="none"/>
        </w:rPr>
        <w:t>WaG</w:t>
      </w:r>
      <w:proofErr w:type="spellEnd"/>
      <w:r w:rsidR="00130823">
        <w:rPr>
          <w:kern w:val="0"/>
          <w14:ligatures w14:val="none"/>
        </w:rPr>
        <w:t xml:space="preserve">, slovo </w:t>
      </w:r>
      <w:r w:rsidR="00130823" w:rsidRPr="00130823">
        <w:rPr>
          <w:i/>
          <w:iCs/>
          <w:kern w:val="0"/>
          <w14:ligatures w14:val="none"/>
        </w:rPr>
        <w:t>zřetelně</w:t>
      </w:r>
      <w:r w:rsidR="00130823">
        <w:rPr>
          <w:kern w:val="0"/>
          <w14:ligatures w14:val="none"/>
        </w:rPr>
        <w:t xml:space="preserve">), ale v druhém stupni mnohonásobně překonává výskyt </w:t>
      </w:r>
      <w:r w:rsidR="00130823">
        <w:rPr>
          <w:kern w:val="0"/>
          <w14:ligatures w14:val="none"/>
        </w:rPr>
        <w:lastRenderedPageBreak/>
        <w:t>verze Bó64 „</w:t>
      </w:r>
      <w:proofErr w:type="spellStart"/>
      <w:r w:rsidR="00130823">
        <w:rPr>
          <w:kern w:val="0"/>
          <w14:ligatures w14:val="none"/>
        </w:rPr>
        <w:t>zřejměji</w:t>
      </w:r>
      <w:proofErr w:type="spellEnd"/>
      <w:r w:rsidR="00130823">
        <w:rPr>
          <w:kern w:val="0"/>
          <w14:ligatures w14:val="none"/>
        </w:rPr>
        <w:t xml:space="preserve">“ s absolutním počtem 229 výskytů </w:t>
      </w:r>
      <w:r w:rsidR="00BB7659">
        <w:rPr>
          <w:kern w:val="0"/>
          <w14:ligatures w14:val="none"/>
        </w:rPr>
        <w:t xml:space="preserve">a 1,88 IPM </w:t>
      </w:r>
      <w:r w:rsidR="00130823">
        <w:rPr>
          <w:kern w:val="0"/>
          <w14:ligatures w14:val="none"/>
        </w:rPr>
        <w:t>(</w:t>
      </w:r>
      <w:proofErr w:type="spellStart"/>
      <w:r w:rsidR="00130823">
        <w:rPr>
          <w:kern w:val="0"/>
          <w14:ligatures w14:val="none"/>
        </w:rPr>
        <w:t>KonText</w:t>
      </w:r>
      <w:proofErr w:type="spellEnd"/>
      <w:r w:rsidR="00130823">
        <w:rPr>
          <w:kern w:val="0"/>
          <w14:ligatures w14:val="none"/>
        </w:rPr>
        <w:t xml:space="preserve">, heslo </w:t>
      </w:r>
      <w:r w:rsidR="00130823" w:rsidRPr="00130823">
        <w:rPr>
          <w:i/>
          <w:iCs/>
          <w:kern w:val="0"/>
          <w14:ligatures w14:val="none"/>
        </w:rPr>
        <w:t>zřetelněji</w:t>
      </w:r>
      <w:r w:rsidR="00130823">
        <w:rPr>
          <w:kern w:val="0"/>
          <w14:ligatures w14:val="none"/>
        </w:rPr>
        <w:t>).</w:t>
      </w:r>
    </w:p>
    <w:p w14:paraId="6B80537C" w14:textId="301A18D5" w:rsidR="00130823" w:rsidRDefault="00130823" w:rsidP="00130823">
      <w:pPr>
        <w:pStyle w:val="Titulek"/>
        <w:jc w:val="both"/>
      </w:pPr>
      <w:bookmarkStart w:id="70" w:name="_Ref163934262"/>
      <w:bookmarkStart w:id="71" w:name="_Toc165048826"/>
      <w:r>
        <w:t xml:space="preserve">Obrázek </w:t>
      </w:r>
      <w:r>
        <w:fldChar w:fldCharType="begin"/>
      </w:r>
      <w:r>
        <w:instrText xml:space="preserve"> SEQ Obrázek \* ARABIC </w:instrText>
      </w:r>
      <w:r>
        <w:fldChar w:fldCharType="separate"/>
      </w:r>
      <w:r w:rsidR="008B2B60">
        <w:rPr>
          <w:noProof/>
        </w:rPr>
        <w:t>3</w:t>
      </w:r>
      <w:r>
        <w:fldChar w:fldCharType="end"/>
      </w:r>
      <w:r>
        <w:t xml:space="preserve">: </w:t>
      </w:r>
      <w:proofErr w:type="spellStart"/>
      <w:r>
        <w:t>WaG</w:t>
      </w:r>
      <w:proofErr w:type="spellEnd"/>
      <w:r>
        <w:t xml:space="preserve">, slovo </w:t>
      </w:r>
      <w:r w:rsidRPr="00130823">
        <w:rPr>
          <w:i/>
          <w:iCs/>
        </w:rPr>
        <w:t>zřejmě</w:t>
      </w:r>
      <w:bookmarkEnd w:id="70"/>
      <w:bookmarkEnd w:id="71"/>
    </w:p>
    <w:p w14:paraId="1BA3BA5E" w14:textId="4AEA9463" w:rsidR="00130823" w:rsidRDefault="00130823" w:rsidP="00200ECB">
      <w:pPr>
        <w:spacing w:line="360" w:lineRule="auto"/>
        <w:jc w:val="both"/>
        <w:rPr>
          <w:kern w:val="0"/>
          <w14:ligatures w14:val="none"/>
        </w:rPr>
      </w:pPr>
      <w:r>
        <w:rPr>
          <w:noProof/>
          <w:kern w:val="0"/>
        </w:rPr>
        <w:drawing>
          <wp:inline distT="0" distB="0" distL="0" distR="0" wp14:anchorId="244B771A" wp14:editId="037083D0">
            <wp:extent cx="6152400" cy="2618927"/>
            <wp:effectExtent l="19050" t="19050" r="20320" b="10160"/>
            <wp:docPr id="1709683786" name="Obrázek 3"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83786" name="Obrázek 3" descr="Obsah obrázku text, snímek obrazovky, software, Počítačová ikona&#10;&#10;Popis byl vytvořen automaticky"/>
                    <pic:cNvPicPr/>
                  </pic:nvPicPr>
                  <pic:blipFill rotWithShape="1">
                    <a:blip r:embed="rId11">
                      <a:extLst>
                        <a:ext uri="{28A0092B-C50C-407E-A947-70E740481C1C}">
                          <a14:useLocalDpi xmlns:a14="http://schemas.microsoft.com/office/drawing/2010/main" val="0"/>
                        </a:ext>
                      </a:extLst>
                    </a:blip>
                    <a:srcRect l="4894" t="37626" r="36376" b="17931"/>
                    <a:stretch/>
                  </pic:blipFill>
                  <pic:spPr bwMode="auto">
                    <a:xfrm>
                      <a:off x="0" y="0"/>
                      <a:ext cx="6152400" cy="26189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36C886" w14:textId="7847C5A1" w:rsidR="00F0400D" w:rsidRDefault="005D57AE" w:rsidP="00200ECB">
      <w:pPr>
        <w:spacing w:line="360" w:lineRule="auto"/>
        <w:jc w:val="both"/>
        <w:rPr>
          <w:kern w:val="0"/>
          <w14:ligatures w14:val="none"/>
        </w:rPr>
      </w:pPr>
      <w:r>
        <w:rPr>
          <w:kern w:val="0"/>
          <w14:ligatures w14:val="none"/>
        </w:rPr>
        <w:tab/>
        <w:t>U spojení „naprosto pravdu“ a „naprostou pravdu“ je také možné pozorovat významný rozdíl zastoupení v korpusu, neboť verze z Bó64 se zde vyskytuje pouze dvakrát s 0,02 IPM (</w:t>
      </w:r>
      <w:proofErr w:type="spellStart"/>
      <w:r>
        <w:rPr>
          <w:kern w:val="0"/>
          <w14:ligatures w14:val="none"/>
        </w:rPr>
        <w:t>KonText</w:t>
      </w:r>
      <w:proofErr w:type="spellEnd"/>
      <w:r>
        <w:rPr>
          <w:kern w:val="0"/>
          <w14:ligatures w14:val="none"/>
        </w:rPr>
        <w:t xml:space="preserve">, heslo </w:t>
      </w:r>
      <w:r w:rsidRPr="005D57AE">
        <w:rPr>
          <w:i/>
          <w:iCs/>
          <w:kern w:val="0"/>
          <w14:ligatures w14:val="none"/>
        </w:rPr>
        <w:t>naprosto pravdu</w:t>
      </w:r>
      <w:r>
        <w:rPr>
          <w:kern w:val="0"/>
          <w14:ligatures w14:val="none"/>
        </w:rPr>
        <w:t>)</w:t>
      </w:r>
      <w:r w:rsidR="00EA06D2">
        <w:rPr>
          <w:kern w:val="0"/>
          <w14:ligatures w14:val="none"/>
        </w:rPr>
        <w:t xml:space="preserve"> a verze VP má celkem 158 absolutních výskytů a 1,3 IPM (</w:t>
      </w:r>
      <w:proofErr w:type="spellStart"/>
      <w:r w:rsidR="00EA06D2">
        <w:rPr>
          <w:kern w:val="0"/>
          <w14:ligatures w14:val="none"/>
        </w:rPr>
        <w:t>KonText</w:t>
      </w:r>
      <w:proofErr w:type="spellEnd"/>
      <w:r w:rsidR="00EA06D2">
        <w:rPr>
          <w:kern w:val="0"/>
          <w14:ligatures w14:val="none"/>
        </w:rPr>
        <w:t xml:space="preserve">, heslo </w:t>
      </w:r>
      <w:r w:rsidR="00EA06D2" w:rsidRPr="00EA06D2">
        <w:rPr>
          <w:i/>
          <w:iCs/>
          <w:kern w:val="0"/>
          <w14:ligatures w14:val="none"/>
        </w:rPr>
        <w:t>naprostou pravdu</w:t>
      </w:r>
      <w:r w:rsidR="00EA06D2">
        <w:rPr>
          <w:kern w:val="0"/>
          <w14:ligatures w14:val="none"/>
        </w:rPr>
        <w:t>).</w:t>
      </w:r>
    </w:p>
    <w:p w14:paraId="09166706" w14:textId="05B3C507" w:rsidR="00E720D7" w:rsidRDefault="008B2B60" w:rsidP="00200ECB">
      <w:pPr>
        <w:spacing w:line="360" w:lineRule="auto"/>
        <w:jc w:val="both"/>
      </w:pPr>
      <w:r>
        <w:rPr>
          <w:kern w:val="0"/>
          <w14:ligatures w14:val="none"/>
        </w:rPr>
        <w:tab/>
        <w:t>Převedení „</w:t>
      </w:r>
      <w:proofErr w:type="spellStart"/>
      <w:r w:rsidRPr="008B2B60">
        <w:rPr>
          <w:kern w:val="0"/>
          <w14:ligatures w14:val="none"/>
        </w:rPr>
        <w:t>have</w:t>
      </w:r>
      <w:proofErr w:type="spellEnd"/>
      <w:r w:rsidRPr="008B2B60">
        <w:rPr>
          <w:kern w:val="0"/>
          <w14:ligatures w14:val="none"/>
        </w:rPr>
        <w:t xml:space="preserve"> </w:t>
      </w:r>
      <w:proofErr w:type="spellStart"/>
      <w:r w:rsidRPr="008B2B60">
        <w:rPr>
          <w:kern w:val="0"/>
          <w14:ligatures w14:val="none"/>
        </w:rPr>
        <w:t>thought</w:t>
      </w:r>
      <w:proofErr w:type="spellEnd"/>
      <w:r w:rsidRPr="008B2B60">
        <w:rPr>
          <w:kern w:val="0"/>
          <w14:ligatures w14:val="none"/>
        </w:rPr>
        <w:t xml:space="preserve"> </w:t>
      </w:r>
      <w:proofErr w:type="spellStart"/>
      <w:r w:rsidRPr="008B2B60">
        <w:rPr>
          <w:kern w:val="0"/>
          <w14:ligatures w14:val="none"/>
        </w:rPr>
        <w:t>about</w:t>
      </w:r>
      <w:proofErr w:type="spellEnd"/>
      <w:r w:rsidRPr="008B2B60">
        <w:rPr>
          <w:kern w:val="0"/>
          <w14:ligatures w14:val="none"/>
        </w:rPr>
        <w:t xml:space="preserve"> </w:t>
      </w:r>
      <w:proofErr w:type="spellStart"/>
      <w:r w:rsidRPr="008B2B60">
        <w:rPr>
          <w:kern w:val="0"/>
          <w14:ligatures w14:val="none"/>
        </w:rPr>
        <w:t>you</w:t>
      </w:r>
      <w:proofErr w:type="spellEnd"/>
      <w:r w:rsidRPr="008B2B60">
        <w:rPr>
          <w:kern w:val="0"/>
          <w14:ligatures w14:val="none"/>
        </w:rPr>
        <w:t xml:space="preserve"> </w:t>
      </w:r>
      <w:proofErr w:type="spellStart"/>
      <w:r w:rsidRPr="008B2B60">
        <w:rPr>
          <w:kern w:val="0"/>
          <w14:ligatures w14:val="none"/>
        </w:rPr>
        <w:t>too</w:t>
      </w:r>
      <w:proofErr w:type="spellEnd"/>
      <w:r w:rsidRPr="008B2B60">
        <w:rPr>
          <w:kern w:val="0"/>
          <w14:ligatures w14:val="none"/>
        </w:rPr>
        <w:t xml:space="preserve"> much</w:t>
      </w:r>
      <w:r>
        <w:rPr>
          <w:kern w:val="0"/>
          <w14:ligatures w14:val="none"/>
        </w:rPr>
        <w:t>“ jako „</w:t>
      </w:r>
      <w:r w:rsidRPr="00912B63">
        <w:t xml:space="preserve">o tobě </w:t>
      </w:r>
      <w:r w:rsidRPr="008B2B60">
        <w:t>přemýšlela opravdu příliš mnoho“</w:t>
      </w:r>
      <w:r>
        <w:t xml:space="preserve"> redukuje VP na </w:t>
      </w:r>
      <w:r w:rsidRPr="008B2B60">
        <w:t xml:space="preserve">„o tobě přemýšlela </w:t>
      </w:r>
      <w:r>
        <w:t>až</w:t>
      </w:r>
      <w:r w:rsidRPr="008B2B60">
        <w:t xml:space="preserve"> příliš</w:t>
      </w:r>
      <w:r>
        <w:t xml:space="preserve">“. Jak je vidět na </w:t>
      </w:r>
      <w:r>
        <w:fldChar w:fldCharType="begin"/>
      </w:r>
      <w:r>
        <w:instrText xml:space="preserve"> REF _Ref164017250 \h </w:instrText>
      </w:r>
      <w:r>
        <w:fldChar w:fldCharType="separate"/>
      </w:r>
      <w:r>
        <w:t xml:space="preserve">Obrázku </w:t>
      </w:r>
      <w:r>
        <w:rPr>
          <w:noProof/>
        </w:rPr>
        <w:t>4</w:t>
      </w:r>
      <w:r>
        <w:fldChar w:fldCharType="end"/>
      </w:r>
      <w:r>
        <w:t>, „hodně“ by bylo v současnosti běžnější nahrazení „much“ než „mnoho“. VP však využívá významu „příliš“ jako „</w:t>
      </w:r>
      <w:proofErr w:type="spellStart"/>
      <w:r>
        <w:t>too</w:t>
      </w:r>
      <w:proofErr w:type="spellEnd"/>
      <w:r>
        <w:t xml:space="preserve"> much“ </w:t>
      </w:r>
      <w:r w:rsidR="0010322B" w:rsidRPr="0010322B">
        <w:t xml:space="preserve">(LINGEA, heslo </w:t>
      </w:r>
      <w:r w:rsidR="0010322B" w:rsidRPr="0010322B">
        <w:rPr>
          <w:i/>
          <w:iCs/>
        </w:rPr>
        <w:t>much</w:t>
      </w:r>
      <w:r w:rsidR="0010322B" w:rsidRPr="0010322B">
        <w:t>)</w:t>
      </w:r>
      <w:r w:rsidR="0010322B">
        <w:t xml:space="preserve"> </w:t>
      </w:r>
      <w:r>
        <w:t>a další příslovce již nevyužívá</w:t>
      </w:r>
      <w:r w:rsidR="0010322B">
        <w:t xml:space="preserve">, nechává jej </w:t>
      </w:r>
      <w:r w:rsidR="00D23B59">
        <w:t>pouze ve</w:t>
      </w:r>
      <w:r w:rsidR="00365EA8">
        <w:t> </w:t>
      </w:r>
      <w:r w:rsidR="0010322B">
        <w:t>vazb</w:t>
      </w:r>
      <w:r w:rsidR="00D23B59">
        <w:t>ě</w:t>
      </w:r>
      <w:r w:rsidR="0010322B">
        <w:t xml:space="preserve"> „až příliš“.</w:t>
      </w:r>
    </w:p>
    <w:p w14:paraId="6819ADCC" w14:textId="09E26DC0" w:rsidR="008B2B60" w:rsidRDefault="008B2B60" w:rsidP="008B2B60">
      <w:pPr>
        <w:pStyle w:val="Titulek"/>
        <w:jc w:val="both"/>
      </w:pPr>
      <w:bookmarkStart w:id="72" w:name="_Ref164017250"/>
      <w:bookmarkStart w:id="73" w:name="_Toc165048827"/>
      <w:r>
        <w:lastRenderedPageBreak/>
        <w:t xml:space="preserve">Obrázek </w:t>
      </w:r>
      <w:r>
        <w:fldChar w:fldCharType="begin"/>
      </w:r>
      <w:r>
        <w:instrText xml:space="preserve"> SEQ Obrázek \* ARABIC </w:instrText>
      </w:r>
      <w:r>
        <w:fldChar w:fldCharType="separate"/>
      </w:r>
      <w:r>
        <w:rPr>
          <w:noProof/>
        </w:rPr>
        <w:t>4</w:t>
      </w:r>
      <w:r>
        <w:fldChar w:fldCharType="end"/>
      </w:r>
      <w:r>
        <w:t xml:space="preserve">: </w:t>
      </w:r>
      <w:proofErr w:type="spellStart"/>
      <w:r>
        <w:t>WaG</w:t>
      </w:r>
      <w:proofErr w:type="spellEnd"/>
      <w:r>
        <w:t xml:space="preserve">, slova </w:t>
      </w:r>
      <w:r w:rsidRPr="008B2B60">
        <w:rPr>
          <w:i/>
          <w:iCs/>
        </w:rPr>
        <w:t>mnoho</w:t>
      </w:r>
      <w:r>
        <w:t xml:space="preserve"> a </w:t>
      </w:r>
      <w:r w:rsidRPr="008B2B60">
        <w:rPr>
          <w:i/>
          <w:iCs/>
        </w:rPr>
        <w:t>hodně</w:t>
      </w:r>
      <w:bookmarkEnd w:id="72"/>
      <w:bookmarkEnd w:id="73"/>
    </w:p>
    <w:p w14:paraId="5FE5A3AE" w14:textId="3C4F1A91" w:rsidR="00E720D7" w:rsidRDefault="008B2B60" w:rsidP="001C2806">
      <w:pPr>
        <w:spacing w:line="360" w:lineRule="auto"/>
        <w:jc w:val="both"/>
        <w:rPr>
          <w:kern w:val="0"/>
          <w14:ligatures w14:val="none"/>
        </w:rPr>
      </w:pPr>
      <w:r>
        <w:rPr>
          <w:noProof/>
          <w:kern w:val="0"/>
        </w:rPr>
        <w:drawing>
          <wp:inline distT="0" distB="0" distL="0" distR="0" wp14:anchorId="6CE4CB73" wp14:editId="60FC6742">
            <wp:extent cx="6152400" cy="2897671"/>
            <wp:effectExtent l="19050" t="19050" r="20320" b="17145"/>
            <wp:docPr id="577334244"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34244" name="Obrázek 1" descr="Obsah obrázku text, snímek obrazovky, software, Počítačová ikona&#10;&#10;Popis byl vytvořen automaticky"/>
                    <pic:cNvPicPr/>
                  </pic:nvPicPr>
                  <pic:blipFill rotWithShape="1">
                    <a:blip r:embed="rId12">
                      <a:extLst>
                        <a:ext uri="{28A0092B-C50C-407E-A947-70E740481C1C}">
                          <a14:useLocalDpi xmlns:a14="http://schemas.microsoft.com/office/drawing/2010/main" val="0"/>
                        </a:ext>
                      </a:extLst>
                    </a:blip>
                    <a:srcRect l="4498" t="30805" r="36243" b="19577"/>
                    <a:stretch/>
                  </pic:blipFill>
                  <pic:spPr bwMode="auto">
                    <a:xfrm>
                      <a:off x="0" y="0"/>
                      <a:ext cx="6152400" cy="28976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160A99" w14:textId="2911683F" w:rsidR="00EA06D2" w:rsidRPr="00200ECB" w:rsidRDefault="00EA06D2" w:rsidP="00E720D7">
      <w:pPr>
        <w:spacing w:line="360" w:lineRule="auto"/>
        <w:ind w:firstLine="708"/>
        <w:jc w:val="both"/>
        <w:rPr>
          <w:kern w:val="0"/>
          <w14:ligatures w14:val="none"/>
        </w:rPr>
      </w:pPr>
      <w:r>
        <w:rPr>
          <w:kern w:val="0"/>
          <w14:ligatures w14:val="none"/>
        </w:rPr>
        <w:t>Místo překladatelovy volby „čtverácky“, která je v korpusu zastoupena šestnácti absolutními výskyty a 0,13 IPM, volí VP možnost „šibalsky“ se 120 absolutními výskyty a 0,99</w:t>
      </w:r>
      <w:r w:rsidR="00365EA8">
        <w:rPr>
          <w:kern w:val="0"/>
          <w14:ligatures w14:val="none"/>
        </w:rPr>
        <w:t> </w:t>
      </w:r>
      <w:r>
        <w:rPr>
          <w:kern w:val="0"/>
          <w14:ligatures w14:val="none"/>
        </w:rPr>
        <w:t>IPM (</w:t>
      </w:r>
      <w:proofErr w:type="spellStart"/>
      <w:r>
        <w:rPr>
          <w:kern w:val="0"/>
          <w14:ligatures w14:val="none"/>
        </w:rPr>
        <w:t>KonText</w:t>
      </w:r>
      <w:proofErr w:type="spellEnd"/>
      <w:r>
        <w:rPr>
          <w:kern w:val="0"/>
          <w14:ligatures w14:val="none"/>
        </w:rPr>
        <w:t xml:space="preserve">, hesla </w:t>
      </w:r>
      <w:r w:rsidRPr="00EA06D2">
        <w:rPr>
          <w:i/>
          <w:iCs/>
          <w:kern w:val="0"/>
          <w14:ligatures w14:val="none"/>
        </w:rPr>
        <w:t>čtverácky</w:t>
      </w:r>
      <w:r>
        <w:rPr>
          <w:kern w:val="0"/>
          <w14:ligatures w14:val="none"/>
        </w:rPr>
        <w:t xml:space="preserve"> a </w:t>
      </w:r>
      <w:r w:rsidRPr="00EA06D2">
        <w:rPr>
          <w:i/>
          <w:iCs/>
          <w:kern w:val="0"/>
          <w14:ligatures w14:val="none"/>
        </w:rPr>
        <w:t>šibalsky</w:t>
      </w:r>
      <w:r>
        <w:rPr>
          <w:kern w:val="0"/>
          <w14:ligatures w14:val="none"/>
        </w:rPr>
        <w:t>).</w:t>
      </w:r>
    </w:p>
    <w:p w14:paraId="49DF863C" w14:textId="6EE19B92" w:rsidR="003C5EBF" w:rsidRDefault="0045640E" w:rsidP="0045640E">
      <w:pPr>
        <w:spacing w:line="360" w:lineRule="auto"/>
        <w:jc w:val="both"/>
        <w:rPr>
          <w:kern w:val="0"/>
          <w14:ligatures w14:val="none"/>
        </w:rPr>
      </w:pPr>
      <w:r>
        <w:rPr>
          <w:kern w:val="0"/>
          <w14:ligatures w14:val="none"/>
        </w:rPr>
        <w:tab/>
        <w:t>V korpusu řídce zastoupené řešení Bó64 „zdušený“ se 45 absolutními výskyty a 0,37</w:t>
      </w:r>
      <w:r w:rsidR="00365EA8">
        <w:rPr>
          <w:kern w:val="0"/>
          <w14:ligatures w14:val="none"/>
        </w:rPr>
        <w:t> </w:t>
      </w:r>
      <w:r>
        <w:rPr>
          <w:kern w:val="0"/>
          <w14:ligatures w14:val="none"/>
        </w:rPr>
        <w:t xml:space="preserve">IPM, navíc nikdy ve spojení „zdušený rozhovor“, nebude v korpusu porovnáváno </w:t>
      </w:r>
      <w:r w:rsidR="00AA00DF">
        <w:rPr>
          <w:kern w:val="0"/>
          <w14:ligatures w14:val="none"/>
        </w:rPr>
        <w:t xml:space="preserve">s </w:t>
      </w:r>
      <w:r>
        <w:rPr>
          <w:kern w:val="0"/>
          <w14:ligatures w14:val="none"/>
        </w:rPr>
        <w:t>řešení</w:t>
      </w:r>
      <w:r w:rsidR="00AA00DF">
        <w:rPr>
          <w:kern w:val="0"/>
          <w14:ligatures w14:val="none"/>
        </w:rPr>
        <w:t>m</w:t>
      </w:r>
      <w:r>
        <w:rPr>
          <w:kern w:val="0"/>
          <w14:ligatures w14:val="none"/>
        </w:rPr>
        <w:t xml:space="preserve"> VP</w:t>
      </w:r>
      <w:r w:rsidR="00D66728">
        <w:rPr>
          <w:kern w:val="0"/>
          <w14:ligatures w14:val="none"/>
        </w:rPr>
        <w:t>.</w:t>
      </w:r>
      <w:r>
        <w:rPr>
          <w:kern w:val="0"/>
          <w14:ligatures w14:val="none"/>
        </w:rPr>
        <w:t xml:space="preserve"> Tím je „šum rozhovoru“, určeno podle významu slova </w:t>
      </w:r>
      <w:r w:rsidR="00D23B59">
        <w:rPr>
          <w:kern w:val="0"/>
          <w14:ligatures w14:val="none"/>
        </w:rPr>
        <w:t>použitého v originále</w:t>
      </w:r>
      <w:r>
        <w:rPr>
          <w:kern w:val="0"/>
          <w14:ligatures w14:val="none"/>
        </w:rPr>
        <w:t xml:space="preserve"> „</w:t>
      </w:r>
      <w:proofErr w:type="spellStart"/>
      <w:r>
        <w:rPr>
          <w:kern w:val="0"/>
          <w14:ligatures w14:val="none"/>
        </w:rPr>
        <w:t>murmur</w:t>
      </w:r>
      <w:proofErr w:type="spellEnd"/>
      <w:r>
        <w:rPr>
          <w:kern w:val="0"/>
          <w14:ligatures w14:val="none"/>
        </w:rPr>
        <w:t>“ jako „zvuk něčeho, co je řečeno velmi potichu“</w:t>
      </w:r>
      <w:r>
        <w:rPr>
          <w:rStyle w:val="Znakapoznpodarou"/>
          <w:kern w:val="0"/>
          <w14:ligatures w14:val="none"/>
        </w:rPr>
        <w:footnoteReference w:id="15"/>
      </w:r>
      <w:r>
        <w:rPr>
          <w:kern w:val="0"/>
          <w14:ligatures w14:val="none"/>
        </w:rPr>
        <w:t xml:space="preserve"> (CD, heslo </w:t>
      </w:r>
      <w:proofErr w:type="spellStart"/>
      <w:r w:rsidRPr="0045640E">
        <w:rPr>
          <w:i/>
          <w:iCs/>
          <w:kern w:val="0"/>
          <w14:ligatures w14:val="none"/>
        </w:rPr>
        <w:t>murmur</w:t>
      </w:r>
      <w:proofErr w:type="spellEnd"/>
      <w:r>
        <w:rPr>
          <w:kern w:val="0"/>
          <w14:ligatures w14:val="none"/>
        </w:rPr>
        <w:t>)</w:t>
      </w:r>
      <w:r w:rsidR="00214107">
        <w:rPr>
          <w:kern w:val="0"/>
          <w14:ligatures w14:val="none"/>
        </w:rPr>
        <w:t>, podobně jako „šum“ je „</w:t>
      </w:r>
      <w:r w:rsidR="00214107" w:rsidRPr="00214107">
        <w:rPr>
          <w:kern w:val="0"/>
          <w14:ligatures w14:val="none"/>
        </w:rPr>
        <w:t>směsice nejasných zvuků</w:t>
      </w:r>
      <w:r w:rsidR="00214107">
        <w:rPr>
          <w:kern w:val="0"/>
          <w14:ligatures w14:val="none"/>
        </w:rPr>
        <w:t xml:space="preserve">“ (SSČ, heslo </w:t>
      </w:r>
      <w:r w:rsidR="00214107" w:rsidRPr="00214107">
        <w:rPr>
          <w:i/>
          <w:iCs/>
          <w:kern w:val="0"/>
          <w14:ligatures w14:val="none"/>
        </w:rPr>
        <w:t>šum</w:t>
      </w:r>
      <w:r w:rsidR="00214107">
        <w:rPr>
          <w:kern w:val="0"/>
          <w14:ligatures w14:val="none"/>
        </w:rPr>
        <w:t>)</w:t>
      </w:r>
      <w:r w:rsidR="00AA00DF">
        <w:rPr>
          <w:kern w:val="0"/>
          <w14:ligatures w14:val="none"/>
        </w:rPr>
        <w:t>.</w:t>
      </w:r>
      <w:r w:rsidR="00D66728">
        <w:rPr>
          <w:kern w:val="0"/>
          <w14:ligatures w14:val="none"/>
        </w:rPr>
        <w:t xml:space="preserve"> BR</w:t>
      </w:r>
      <w:r w:rsidR="00D23B59">
        <w:rPr>
          <w:kern w:val="0"/>
          <w14:ligatures w14:val="none"/>
        </w:rPr>
        <w:t>23</w:t>
      </w:r>
      <w:r w:rsidR="00D66728">
        <w:rPr>
          <w:kern w:val="0"/>
          <w14:ligatures w14:val="none"/>
        </w:rPr>
        <w:t xml:space="preserve"> i VP navíc mají ob</w:t>
      </w:r>
      <w:r w:rsidR="00D23B59">
        <w:rPr>
          <w:kern w:val="0"/>
          <w14:ligatures w14:val="none"/>
        </w:rPr>
        <w:t>a</w:t>
      </w:r>
      <w:r w:rsidR="00D66728">
        <w:rPr>
          <w:kern w:val="0"/>
          <w14:ligatures w14:val="none"/>
        </w:rPr>
        <w:t xml:space="preserve"> onomatopoickou kvalitu, takže zde dochází k</w:t>
      </w:r>
      <w:r w:rsidR="00AA00DF">
        <w:rPr>
          <w:kern w:val="0"/>
          <w14:ligatures w14:val="none"/>
        </w:rPr>
        <w:t xml:space="preserve"> přidání</w:t>
      </w:r>
      <w:r w:rsidR="00D66728">
        <w:rPr>
          <w:kern w:val="0"/>
          <w14:ligatures w14:val="none"/>
        </w:rPr>
        <w:t xml:space="preserve"> paralelismu</w:t>
      </w:r>
      <w:r w:rsidR="00AA00DF">
        <w:rPr>
          <w:kern w:val="0"/>
          <w14:ligatures w14:val="none"/>
        </w:rPr>
        <w:t xml:space="preserve"> na zvukové úrovni</w:t>
      </w:r>
      <w:r w:rsidR="00D66728">
        <w:rPr>
          <w:kern w:val="0"/>
          <w14:ligatures w14:val="none"/>
        </w:rPr>
        <w:t>.</w:t>
      </w:r>
    </w:p>
    <w:p w14:paraId="14A22511" w14:textId="228B06B8" w:rsidR="00EC750D" w:rsidRDefault="00D66728" w:rsidP="00D66728">
      <w:pPr>
        <w:spacing w:line="360" w:lineRule="auto"/>
        <w:jc w:val="both"/>
        <w:rPr>
          <w:kern w:val="0"/>
          <w14:ligatures w14:val="none"/>
        </w:rPr>
      </w:pPr>
      <w:r>
        <w:rPr>
          <w:kern w:val="0"/>
          <w14:ligatures w14:val="none"/>
        </w:rPr>
        <w:tab/>
        <w:t xml:space="preserve">Poslední případ z </w:t>
      </w:r>
      <w:r>
        <w:rPr>
          <w:kern w:val="0"/>
          <w14:ligatures w14:val="none"/>
        </w:rPr>
        <w:fldChar w:fldCharType="begin"/>
      </w:r>
      <w:r>
        <w:rPr>
          <w:kern w:val="0"/>
          <w14:ligatures w14:val="none"/>
        </w:rPr>
        <w:instrText xml:space="preserve"> REF _Ref163926991 \h </w:instrText>
      </w:r>
      <w:r>
        <w:rPr>
          <w:kern w:val="0"/>
          <w14:ligatures w14:val="none"/>
        </w:rPr>
      </w:r>
      <w:r>
        <w:rPr>
          <w:kern w:val="0"/>
          <w14:ligatures w14:val="none"/>
        </w:rPr>
        <w:fldChar w:fldCharType="separate"/>
      </w:r>
      <w:r w:rsidR="00E57BB3">
        <w:t>Tabulk</w:t>
      </w:r>
      <w:r w:rsidR="00D23B59">
        <w:t>y</w:t>
      </w:r>
      <w:r w:rsidR="00E57BB3">
        <w:t xml:space="preserve"> </w:t>
      </w:r>
      <w:r w:rsidR="00E57BB3">
        <w:rPr>
          <w:noProof/>
        </w:rPr>
        <w:t>19</w:t>
      </w:r>
      <w:r>
        <w:rPr>
          <w:kern w:val="0"/>
          <w14:ligatures w14:val="none"/>
        </w:rPr>
        <w:fldChar w:fldCharType="end"/>
      </w:r>
      <w:r>
        <w:rPr>
          <w:kern w:val="0"/>
          <w14:ligatures w14:val="none"/>
        </w:rPr>
        <w:t xml:space="preserve"> je překladatelova volba LP „rozvztekleně“, které má pouhých 10 absolutních výskytů v korpusu a 0,08 IPM oproti 113 absolutní</w:t>
      </w:r>
      <w:r w:rsidR="00967438">
        <w:rPr>
          <w:kern w:val="0"/>
          <w14:ligatures w14:val="none"/>
        </w:rPr>
        <w:t>m v</w:t>
      </w:r>
      <w:r>
        <w:rPr>
          <w:kern w:val="0"/>
          <w14:ligatures w14:val="none"/>
        </w:rPr>
        <w:t>ýskyt</w:t>
      </w:r>
      <w:r w:rsidR="00967438">
        <w:rPr>
          <w:kern w:val="0"/>
          <w14:ligatures w14:val="none"/>
        </w:rPr>
        <w:t>ům</w:t>
      </w:r>
      <w:r>
        <w:rPr>
          <w:kern w:val="0"/>
          <w14:ligatures w14:val="none"/>
        </w:rPr>
        <w:t xml:space="preserve"> volby VP „rozzuřeně“ s 0,93 IPM (</w:t>
      </w:r>
      <w:proofErr w:type="spellStart"/>
      <w:r>
        <w:rPr>
          <w:kern w:val="0"/>
          <w14:ligatures w14:val="none"/>
        </w:rPr>
        <w:t>KonText</w:t>
      </w:r>
      <w:proofErr w:type="spellEnd"/>
      <w:r>
        <w:rPr>
          <w:kern w:val="0"/>
          <w14:ligatures w14:val="none"/>
        </w:rPr>
        <w:t xml:space="preserve">, hesla </w:t>
      </w:r>
      <w:r w:rsidRPr="00D66728">
        <w:rPr>
          <w:i/>
          <w:iCs/>
          <w:kern w:val="0"/>
          <w14:ligatures w14:val="none"/>
        </w:rPr>
        <w:t>rozvztekleně</w:t>
      </w:r>
      <w:r>
        <w:rPr>
          <w:kern w:val="0"/>
          <w14:ligatures w14:val="none"/>
        </w:rPr>
        <w:t xml:space="preserve"> a </w:t>
      </w:r>
      <w:r w:rsidRPr="00D66728">
        <w:rPr>
          <w:i/>
          <w:iCs/>
          <w:kern w:val="0"/>
          <w14:ligatures w14:val="none"/>
        </w:rPr>
        <w:t>rozzuřeně</w:t>
      </w:r>
      <w:r>
        <w:rPr>
          <w:kern w:val="0"/>
          <w14:ligatures w14:val="none"/>
        </w:rPr>
        <w:t>). Také zde tedy analýza navrhla řešení běžnější v současné podobě jazyka.</w:t>
      </w:r>
    </w:p>
    <w:bookmarkEnd w:id="18"/>
    <w:p w14:paraId="77FA8C8F" w14:textId="77777777" w:rsidR="006521CD" w:rsidRDefault="006521CD">
      <w:pPr>
        <w:rPr>
          <w:rFonts w:eastAsia="Times New Roman"/>
          <w:b/>
          <w:bCs/>
          <w:color w:val="000000"/>
          <w:kern w:val="0"/>
          <w:sz w:val="32"/>
          <w:szCs w:val="32"/>
          <w:lang w:eastAsia="cs-CZ"/>
          <w14:ligatures w14:val="none"/>
        </w:rPr>
      </w:pPr>
      <w:r>
        <w:br w:type="page"/>
      </w:r>
    </w:p>
    <w:p w14:paraId="541F8505" w14:textId="4FEDFC72" w:rsidR="00052904" w:rsidRDefault="00052904" w:rsidP="005A3920">
      <w:pPr>
        <w:pStyle w:val="Nadpis2"/>
      </w:pPr>
      <w:bookmarkStart w:id="74" w:name="_Toc165625680"/>
      <w:r>
        <w:lastRenderedPageBreak/>
        <w:t>Analýza 2: porovnání verzí překladu</w:t>
      </w:r>
      <w:bookmarkEnd w:id="74"/>
    </w:p>
    <w:p w14:paraId="45AA7777" w14:textId="66D3969D" w:rsidR="00EA7185" w:rsidRPr="00EA7185" w:rsidRDefault="00EA7185" w:rsidP="009E79AA">
      <w:pPr>
        <w:spacing w:line="360" w:lineRule="auto"/>
        <w:ind w:firstLine="360"/>
        <w:jc w:val="both"/>
        <w:rPr>
          <w:lang w:eastAsia="cs-CZ"/>
        </w:rPr>
      </w:pPr>
      <w:r>
        <w:rPr>
          <w:lang w:eastAsia="cs-CZ"/>
        </w:rPr>
        <w:t>Tato část analýzy se bude zabývat rozdíl</w:t>
      </w:r>
      <w:r w:rsidR="00E87EEF">
        <w:rPr>
          <w:lang w:eastAsia="cs-CZ"/>
        </w:rPr>
        <w:t>y</w:t>
      </w:r>
      <w:r>
        <w:rPr>
          <w:lang w:eastAsia="cs-CZ"/>
        </w:rPr>
        <w:t xml:space="preserve"> v novějších verzích překladu</w:t>
      </w:r>
      <w:r w:rsidR="00C1073C">
        <w:rPr>
          <w:lang w:eastAsia="cs-CZ"/>
        </w:rPr>
        <w:t>, okolnosti jejichž vydávání již byly blíže představeny v </w:t>
      </w:r>
      <w:r w:rsidR="00C1073C" w:rsidRPr="004B7353">
        <w:rPr>
          <w:lang w:eastAsia="cs-CZ"/>
        </w:rPr>
        <w:t>kapitole Znovu v Babylóně.</w:t>
      </w:r>
      <w:r w:rsidR="00D322DD" w:rsidRPr="004B7353">
        <w:rPr>
          <w:lang w:eastAsia="cs-CZ"/>
        </w:rPr>
        <w:t xml:space="preserve"> Rozdělení kopíruje strukturu Analýzy 1 pro snadné porovnání rozebíraný</w:t>
      </w:r>
      <w:r w:rsidR="00D322DD">
        <w:rPr>
          <w:lang w:eastAsia="cs-CZ"/>
        </w:rPr>
        <w:t>ch oblastí.</w:t>
      </w:r>
      <w:r w:rsidR="00715600">
        <w:rPr>
          <w:lang w:eastAsia="cs-CZ"/>
        </w:rPr>
        <w:t xml:space="preserve"> Pro výsledky analýzy je důležité mít na</w:t>
      </w:r>
      <w:r w:rsidR="00365EA8">
        <w:rPr>
          <w:lang w:eastAsia="cs-CZ"/>
        </w:rPr>
        <w:t> </w:t>
      </w:r>
      <w:r w:rsidR="00715600">
        <w:rPr>
          <w:lang w:eastAsia="cs-CZ"/>
        </w:rPr>
        <w:t xml:space="preserve">paměti fakt, že verze Bó70 činila vlastní úpravy, ale z podoby následující verze Bo06 je zřejmé, že pracovala opět s původní podobou textu z Bó64. Vztah mezi verzemi je tedy takový, že texty Bó70 a Bo06 oba upravují Bó64 a až verze Bo16 se vymezuje proti jiné než původní verzi, protože pracuje s vydáním Bo06. </w:t>
      </w:r>
    </w:p>
    <w:p w14:paraId="1A9618CA" w14:textId="51622481" w:rsidR="00052904" w:rsidRDefault="00052904" w:rsidP="005A3920">
      <w:pPr>
        <w:pStyle w:val="Nadpis3"/>
      </w:pPr>
      <w:bookmarkStart w:id="75" w:name="_Toc165625681"/>
      <w:r>
        <w:t xml:space="preserve">Analýza </w:t>
      </w:r>
      <w:r w:rsidR="009B541F">
        <w:t xml:space="preserve">verzí </w:t>
      </w:r>
      <w:r>
        <w:t>překladu s přihlédnutím k starší překladatelské metodě</w:t>
      </w:r>
      <w:bookmarkEnd w:id="75"/>
    </w:p>
    <w:p w14:paraId="0B41BF53" w14:textId="22D91D23" w:rsidR="00052904" w:rsidRDefault="00BD294A" w:rsidP="00052904">
      <w:pPr>
        <w:spacing w:line="360" w:lineRule="auto"/>
        <w:ind w:firstLine="709"/>
        <w:jc w:val="both"/>
        <w:rPr>
          <w:kern w:val="0"/>
          <w14:ligatures w14:val="none"/>
        </w:rPr>
      </w:pPr>
      <w:r>
        <w:rPr>
          <w:kern w:val="0"/>
          <w14:ligatures w14:val="none"/>
        </w:rPr>
        <w:t xml:space="preserve">Přestože již první verze překladu nepoužívala starší překladatelskou metodu v oblasti křestních jmen a zeměpisných názvů, vydání </w:t>
      </w:r>
      <w:r w:rsidRPr="00BD294A">
        <w:rPr>
          <w:i/>
          <w:iCs/>
          <w:kern w:val="0"/>
          <w14:ligatures w14:val="none"/>
        </w:rPr>
        <w:t>Znovu v Babylóně</w:t>
      </w:r>
      <w:r>
        <w:rPr>
          <w:kern w:val="0"/>
          <w14:ligatures w14:val="none"/>
        </w:rPr>
        <w:t xml:space="preserve"> z roku 1970 obsahuje rozdíly oproti původní verzi 1964. Vzhledem k tomu, že další verze pracovaly opět s původní verzí, nepřevzaly žádnou z těchto úprav.</w:t>
      </w:r>
    </w:p>
    <w:p w14:paraId="7003F87D" w14:textId="24199006" w:rsidR="005631DA" w:rsidRDefault="005631DA" w:rsidP="00052904">
      <w:pPr>
        <w:spacing w:line="360" w:lineRule="auto"/>
        <w:ind w:firstLine="709"/>
        <w:jc w:val="both"/>
        <w:rPr>
          <w:kern w:val="0"/>
          <w14:ligatures w14:val="none"/>
        </w:rPr>
      </w:pPr>
      <w:r>
        <w:rPr>
          <w:kern w:val="0"/>
          <w14:ligatures w14:val="none"/>
        </w:rPr>
        <w:fldChar w:fldCharType="begin"/>
      </w:r>
      <w:r>
        <w:rPr>
          <w:kern w:val="0"/>
          <w14:ligatures w14:val="none"/>
        </w:rPr>
        <w:instrText xml:space="preserve"> REF _Ref164070090 \h </w:instrText>
      </w:r>
      <w:r>
        <w:rPr>
          <w:kern w:val="0"/>
          <w14:ligatures w14:val="none"/>
        </w:rPr>
      </w:r>
      <w:r>
        <w:rPr>
          <w:kern w:val="0"/>
          <w14:ligatures w14:val="none"/>
        </w:rPr>
        <w:fldChar w:fldCharType="separate"/>
      </w:r>
      <w:r w:rsidR="00E57BB3">
        <w:t xml:space="preserve">Tabulka </w:t>
      </w:r>
      <w:r w:rsidR="00E57BB3">
        <w:rPr>
          <w:noProof/>
        </w:rPr>
        <w:t>21</w:t>
      </w:r>
      <w:r>
        <w:rPr>
          <w:kern w:val="0"/>
          <w14:ligatures w14:val="none"/>
        </w:rPr>
        <w:fldChar w:fldCharType="end"/>
      </w:r>
      <w:r>
        <w:rPr>
          <w:kern w:val="0"/>
          <w14:ligatures w14:val="none"/>
        </w:rPr>
        <w:t xml:space="preserve"> ukazuje, že mezitímco v Bó64 došlo ve třech případech k nekonzistentnímu použití překladové varianty prvního pádu „</w:t>
      </w:r>
      <w:proofErr w:type="spellStart"/>
      <w:r>
        <w:rPr>
          <w:kern w:val="0"/>
          <w14:ligatures w14:val="none"/>
        </w:rPr>
        <w:t>Honorie</w:t>
      </w:r>
      <w:proofErr w:type="spellEnd"/>
      <w:r>
        <w:rPr>
          <w:kern w:val="0"/>
          <w14:ligatures w14:val="none"/>
        </w:rPr>
        <w:t>“ pro jméno „</w:t>
      </w:r>
      <w:proofErr w:type="spellStart"/>
      <w:r>
        <w:rPr>
          <w:kern w:val="0"/>
          <w14:ligatures w14:val="none"/>
        </w:rPr>
        <w:t>Honoria</w:t>
      </w:r>
      <w:proofErr w:type="spellEnd"/>
      <w:r>
        <w:rPr>
          <w:kern w:val="0"/>
          <w14:ligatures w14:val="none"/>
        </w:rPr>
        <w:t>“ (</w:t>
      </w:r>
      <w:r w:rsidR="00691814">
        <w:rPr>
          <w:kern w:val="0"/>
          <w:highlight w:val="lightGray"/>
          <w14:ligatures w14:val="none"/>
        </w:rPr>
        <w:fldChar w:fldCharType="begin"/>
      </w:r>
      <w:r w:rsidR="00691814">
        <w:rPr>
          <w:kern w:val="0"/>
          <w14:ligatures w14:val="none"/>
        </w:rPr>
        <w:instrText xml:space="preserve"> REF _Ref163720517 \h </w:instrText>
      </w:r>
      <w:r w:rsidR="00691814">
        <w:rPr>
          <w:kern w:val="0"/>
          <w:highlight w:val="lightGray"/>
          <w14:ligatures w14:val="none"/>
        </w:rPr>
      </w:r>
      <w:r w:rsidR="00691814">
        <w:rPr>
          <w:kern w:val="0"/>
          <w:highlight w:val="lightGray"/>
          <w14:ligatures w14:val="none"/>
        </w:rPr>
        <w:fldChar w:fldCharType="separate"/>
      </w:r>
      <w:r w:rsidR="00E57BB3" w:rsidRPr="00CA7653">
        <w:t xml:space="preserve">Tabulka </w:t>
      </w:r>
      <w:r w:rsidR="00E57BB3">
        <w:rPr>
          <w:noProof/>
        </w:rPr>
        <w:t>2</w:t>
      </w:r>
      <w:r w:rsidR="00691814">
        <w:rPr>
          <w:kern w:val="0"/>
          <w:highlight w:val="lightGray"/>
          <w14:ligatures w14:val="none"/>
        </w:rPr>
        <w:fldChar w:fldCharType="end"/>
      </w:r>
      <w:r>
        <w:rPr>
          <w:kern w:val="0"/>
          <w14:ligatures w14:val="none"/>
        </w:rPr>
        <w:t>), Bó70 jeden z těchto případů opravuje na „</w:t>
      </w:r>
      <w:proofErr w:type="spellStart"/>
      <w:r>
        <w:rPr>
          <w:kern w:val="0"/>
          <w14:ligatures w14:val="none"/>
        </w:rPr>
        <w:t>Honoria</w:t>
      </w:r>
      <w:proofErr w:type="spellEnd"/>
      <w:r>
        <w:rPr>
          <w:kern w:val="0"/>
          <w14:ligatures w14:val="none"/>
        </w:rPr>
        <w:t>“, ale dva nechává stejné.</w:t>
      </w:r>
    </w:p>
    <w:p w14:paraId="6486AC89" w14:textId="6F9F7343" w:rsidR="005631DA" w:rsidRDefault="005631DA" w:rsidP="005631DA">
      <w:pPr>
        <w:pStyle w:val="Titulek"/>
      </w:pPr>
      <w:bookmarkStart w:id="76" w:name="_Toc165048861"/>
      <w:bookmarkStart w:id="77" w:name="_Ref164070090"/>
      <w:r>
        <w:t xml:space="preserve">Tabulka </w:t>
      </w:r>
      <w:r>
        <w:fldChar w:fldCharType="begin"/>
      </w:r>
      <w:r>
        <w:instrText xml:space="preserve"> SEQ Tabulka \* ARABIC </w:instrText>
      </w:r>
      <w:r>
        <w:fldChar w:fldCharType="separate"/>
      </w:r>
      <w:r w:rsidR="0048402B">
        <w:rPr>
          <w:noProof/>
        </w:rPr>
        <w:t>21</w:t>
      </w:r>
      <w:bookmarkEnd w:id="76"/>
      <w:r>
        <w:fldChar w:fldCharType="end"/>
      </w:r>
      <w:bookmarkEnd w:id="77"/>
    </w:p>
    <w:tbl>
      <w:tblPr>
        <w:tblStyle w:val="Mkatabulky"/>
        <w:tblW w:w="10206" w:type="dxa"/>
        <w:tblLook w:val="04A0" w:firstRow="1" w:lastRow="0" w:firstColumn="1" w:lastColumn="0" w:noHBand="0" w:noVBand="1"/>
      </w:tblPr>
      <w:tblGrid>
        <w:gridCol w:w="3402"/>
        <w:gridCol w:w="3402"/>
        <w:gridCol w:w="3402"/>
      </w:tblGrid>
      <w:tr w:rsidR="00BD294A" w:rsidRPr="005253CE" w14:paraId="4BAEFB24" w14:textId="77777777" w:rsidTr="00673BBC">
        <w:tc>
          <w:tcPr>
            <w:tcW w:w="3402" w:type="dxa"/>
          </w:tcPr>
          <w:p w14:paraId="0BF3C38E" w14:textId="77777777" w:rsidR="00BD294A" w:rsidRDefault="00BD294A" w:rsidP="00673BBC">
            <w:pPr>
              <w:spacing w:line="276" w:lineRule="auto"/>
            </w:pPr>
            <w:r w:rsidRPr="00425FB1">
              <w:rPr>
                <w:b/>
                <w:bCs/>
                <w:kern w:val="0"/>
                <w14:ligatures w14:val="none"/>
              </w:rPr>
              <w:t>BR23</w:t>
            </w:r>
          </w:p>
        </w:tc>
        <w:tc>
          <w:tcPr>
            <w:tcW w:w="3402" w:type="dxa"/>
          </w:tcPr>
          <w:p w14:paraId="21A1D3A3" w14:textId="77777777" w:rsidR="00BD294A" w:rsidRDefault="00BD294A" w:rsidP="00673BBC">
            <w:pPr>
              <w:spacing w:line="276" w:lineRule="auto"/>
            </w:pPr>
            <w:r w:rsidRPr="00425FB1">
              <w:rPr>
                <w:rFonts w:eastAsia="Times New Roman"/>
                <w:b/>
                <w:bCs/>
              </w:rPr>
              <w:t>Bó64</w:t>
            </w:r>
          </w:p>
        </w:tc>
        <w:tc>
          <w:tcPr>
            <w:tcW w:w="3402" w:type="dxa"/>
          </w:tcPr>
          <w:p w14:paraId="5840DEC4" w14:textId="3FE03C43" w:rsidR="00BD294A" w:rsidRPr="005253CE" w:rsidRDefault="00BD294A" w:rsidP="00673BBC">
            <w:pPr>
              <w:spacing w:line="276" w:lineRule="auto"/>
              <w:rPr>
                <w:b/>
                <w:bCs/>
              </w:rPr>
            </w:pPr>
            <w:r>
              <w:rPr>
                <w:b/>
                <w:bCs/>
              </w:rPr>
              <w:t>Bó70</w:t>
            </w:r>
          </w:p>
        </w:tc>
      </w:tr>
      <w:tr w:rsidR="005631DA" w:rsidRPr="005253CE" w14:paraId="7E6B652F" w14:textId="77777777" w:rsidTr="00673BBC">
        <w:tc>
          <w:tcPr>
            <w:tcW w:w="3402" w:type="dxa"/>
          </w:tcPr>
          <w:p w14:paraId="18AB6830" w14:textId="1C5607EA" w:rsidR="005631DA" w:rsidRPr="002B060C" w:rsidRDefault="005631DA" w:rsidP="005631DA">
            <w:pPr>
              <w:spacing w:line="276" w:lineRule="auto"/>
            </w:pPr>
            <w:proofErr w:type="spellStart"/>
            <w:r w:rsidRPr="00C4578F">
              <w:rPr>
                <w:rFonts w:eastAsia="Times New Roman"/>
              </w:rPr>
              <w:t>whether</w:t>
            </w:r>
            <w:proofErr w:type="spellEnd"/>
            <w:r w:rsidRPr="00C4578F">
              <w:rPr>
                <w:rFonts w:eastAsia="Times New Roman"/>
              </w:rPr>
              <w:t xml:space="preserve"> </w:t>
            </w:r>
            <w:proofErr w:type="spellStart"/>
            <w:r w:rsidRPr="00CA7653">
              <w:rPr>
                <w:rFonts w:eastAsia="Times New Roman"/>
                <w:highlight w:val="yellow"/>
              </w:rPr>
              <w:t>Honoria</w:t>
            </w:r>
            <w:proofErr w:type="spellEnd"/>
            <w:r w:rsidRPr="00C4578F">
              <w:rPr>
                <w:rFonts w:eastAsia="Times New Roman"/>
              </w:rPr>
              <w:t xml:space="preserve"> </w:t>
            </w:r>
            <w:proofErr w:type="spellStart"/>
            <w:r w:rsidRPr="00C4578F">
              <w:rPr>
                <w:rFonts w:eastAsia="Times New Roman"/>
              </w:rPr>
              <w:t>was</w:t>
            </w:r>
            <w:proofErr w:type="spellEnd"/>
            <w:r w:rsidRPr="00C4578F">
              <w:rPr>
                <w:rFonts w:eastAsia="Times New Roman"/>
              </w:rPr>
              <w:t xml:space="preserve"> most </w:t>
            </w:r>
            <w:proofErr w:type="spellStart"/>
            <w:r w:rsidRPr="00C4578F">
              <w:rPr>
                <w:rFonts w:eastAsia="Times New Roman"/>
              </w:rPr>
              <w:t>like</w:t>
            </w:r>
            <w:proofErr w:type="spellEnd"/>
            <w:r w:rsidRPr="00C4578F">
              <w:rPr>
                <w:rFonts w:eastAsia="Times New Roman"/>
              </w:rPr>
              <w:t xml:space="preserve"> </w:t>
            </w:r>
            <w:proofErr w:type="spellStart"/>
            <w:r w:rsidRPr="00C4578F">
              <w:rPr>
                <w:rFonts w:eastAsia="Times New Roman"/>
              </w:rPr>
              <w:t>him</w:t>
            </w:r>
            <w:proofErr w:type="spellEnd"/>
            <w:r w:rsidRPr="00C4578F">
              <w:rPr>
                <w:rFonts w:eastAsia="Times New Roman"/>
              </w:rPr>
              <w:t xml:space="preserve"> </w:t>
            </w:r>
            <w:proofErr w:type="spellStart"/>
            <w:r w:rsidRPr="00C4578F">
              <w:rPr>
                <w:rFonts w:eastAsia="Times New Roman"/>
              </w:rPr>
              <w:t>or</w:t>
            </w:r>
            <w:proofErr w:type="spellEnd"/>
            <w:r w:rsidRPr="00C4578F">
              <w:rPr>
                <w:rFonts w:eastAsia="Times New Roman"/>
              </w:rPr>
              <w:t xml:space="preserve"> her </w:t>
            </w:r>
            <w:proofErr w:type="spellStart"/>
            <w:r w:rsidRPr="00C4578F">
              <w:rPr>
                <w:rFonts w:eastAsia="Times New Roman"/>
              </w:rPr>
              <w:t>mother</w:t>
            </w:r>
            <w:proofErr w:type="spellEnd"/>
            <w:r>
              <w:rPr>
                <w:rFonts w:eastAsia="Times New Roman"/>
              </w:rPr>
              <w:t xml:space="preserve"> (205)</w:t>
            </w:r>
          </w:p>
        </w:tc>
        <w:tc>
          <w:tcPr>
            <w:tcW w:w="3402" w:type="dxa"/>
          </w:tcPr>
          <w:p w14:paraId="02C8B77B" w14:textId="2B7A654A" w:rsidR="005631DA" w:rsidRPr="002B060C" w:rsidRDefault="005631DA" w:rsidP="005631DA">
            <w:pPr>
              <w:spacing w:line="276" w:lineRule="auto"/>
            </w:pPr>
            <w:r>
              <w:rPr>
                <w:rFonts w:eastAsia="Times New Roman"/>
              </w:rPr>
              <w:t xml:space="preserve">je-li </w:t>
            </w:r>
            <w:proofErr w:type="spellStart"/>
            <w:r w:rsidRPr="005631DA">
              <w:rPr>
                <w:rFonts w:eastAsia="Times New Roman"/>
                <w:highlight w:val="yellow"/>
              </w:rPr>
              <w:t>Honorie</w:t>
            </w:r>
            <w:proofErr w:type="spellEnd"/>
            <w:r>
              <w:rPr>
                <w:rFonts w:eastAsia="Times New Roman"/>
              </w:rPr>
              <w:t xml:space="preserve"> podobnější jemu nebo své matce (249)</w:t>
            </w:r>
          </w:p>
        </w:tc>
        <w:tc>
          <w:tcPr>
            <w:tcW w:w="3402" w:type="dxa"/>
          </w:tcPr>
          <w:p w14:paraId="6933AC71" w14:textId="3B0084BC" w:rsidR="005631DA" w:rsidRPr="002B060C" w:rsidRDefault="005631DA" w:rsidP="005631DA">
            <w:pPr>
              <w:spacing w:line="276" w:lineRule="auto"/>
            </w:pPr>
            <w:r w:rsidRPr="005631DA">
              <w:t xml:space="preserve">je-li </w:t>
            </w:r>
            <w:proofErr w:type="spellStart"/>
            <w:r w:rsidRPr="005631DA">
              <w:rPr>
                <w:highlight w:val="magenta"/>
              </w:rPr>
              <w:t>Honoria</w:t>
            </w:r>
            <w:proofErr w:type="spellEnd"/>
            <w:r w:rsidRPr="005631DA">
              <w:t xml:space="preserve"> podobnější jemu nebo své matce </w:t>
            </w:r>
            <w:r>
              <w:t>(</w:t>
            </w:r>
            <w:r w:rsidRPr="005631DA">
              <w:t>486</w:t>
            </w:r>
            <w:r>
              <w:t>)</w:t>
            </w:r>
          </w:p>
        </w:tc>
      </w:tr>
      <w:tr w:rsidR="005631DA" w:rsidRPr="005253CE" w14:paraId="48E698C1" w14:textId="77777777" w:rsidTr="00673BBC">
        <w:tc>
          <w:tcPr>
            <w:tcW w:w="3402" w:type="dxa"/>
          </w:tcPr>
          <w:p w14:paraId="0A70EF00" w14:textId="118C9417" w:rsidR="005631DA" w:rsidRPr="002B060C" w:rsidRDefault="005631DA" w:rsidP="005631DA">
            <w:pPr>
              <w:spacing w:line="276" w:lineRule="auto"/>
            </w:pPr>
            <w:proofErr w:type="spellStart"/>
            <w:r w:rsidRPr="00CA7653">
              <w:rPr>
                <w:rFonts w:eastAsia="Times New Roman"/>
                <w:highlight w:val="yellow"/>
              </w:rPr>
              <w:t>Honoria</w:t>
            </w:r>
            <w:proofErr w:type="spellEnd"/>
            <w:r w:rsidRPr="00C4578F">
              <w:rPr>
                <w:rFonts w:eastAsia="Times New Roman"/>
              </w:rPr>
              <w:t xml:space="preserve"> </w:t>
            </w:r>
            <w:proofErr w:type="spellStart"/>
            <w:r w:rsidRPr="00C4578F">
              <w:rPr>
                <w:rFonts w:eastAsia="Times New Roman"/>
              </w:rPr>
              <w:t>looked</w:t>
            </w:r>
            <w:proofErr w:type="spellEnd"/>
            <w:r w:rsidRPr="00C4578F">
              <w:rPr>
                <w:rFonts w:eastAsia="Times New Roman"/>
              </w:rPr>
              <w:t xml:space="preserve"> </w:t>
            </w:r>
            <w:proofErr w:type="spellStart"/>
            <w:r w:rsidRPr="00C4578F">
              <w:rPr>
                <w:rFonts w:eastAsia="Times New Roman"/>
              </w:rPr>
              <w:t>at</w:t>
            </w:r>
            <w:proofErr w:type="spellEnd"/>
            <w:r w:rsidRPr="00C4578F">
              <w:rPr>
                <w:rFonts w:eastAsia="Times New Roman"/>
              </w:rPr>
              <w:t xml:space="preserve"> her </w:t>
            </w:r>
            <w:proofErr w:type="spellStart"/>
            <w:r w:rsidRPr="00C4578F">
              <w:rPr>
                <w:rFonts w:eastAsia="Times New Roman"/>
              </w:rPr>
              <w:t>father</w:t>
            </w:r>
            <w:proofErr w:type="spellEnd"/>
            <w:r w:rsidRPr="00C4578F">
              <w:rPr>
                <w:rFonts w:eastAsia="Times New Roman"/>
              </w:rPr>
              <w:t xml:space="preserve"> </w:t>
            </w:r>
            <w:proofErr w:type="spellStart"/>
            <w:r w:rsidRPr="00C4578F">
              <w:rPr>
                <w:rFonts w:eastAsia="Times New Roman"/>
              </w:rPr>
              <w:t>expectantly</w:t>
            </w:r>
            <w:proofErr w:type="spellEnd"/>
            <w:r>
              <w:rPr>
                <w:rFonts w:eastAsia="Times New Roman"/>
              </w:rPr>
              <w:t xml:space="preserve"> (208)</w:t>
            </w:r>
          </w:p>
        </w:tc>
        <w:tc>
          <w:tcPr>
            <w:tcW w:w="3402" w:type="dxa"/>
          </w:tcPr>
          <w:p w14:paraId="298D80EF" w14:textId="5919DF6A" w:rsidR="005631DA" w:rsidRPr="002B060C" w:rsidRDefault="005631DA" w:rsidP="005631DA">
            <w:pPr>
              <w:spacing w:line="276" w:lineRule="auto"/>
            </w:pPr>
            <w:proofErr w:type="spellStart"/>
            <w:r w:rsidRPr="005631DA">
              <w:rPr>
                <w:rFonts w:eastAsia="Times New Roman"/>
                <w:highlight w:val="yellow"/>
              </w:rPr>
              <w:t>Honorie</w:t>
            </w:r>
            <w:proofErr w:type="spellEnd"/>
            <w:r>
              <w:rPr>
                <w:rFonts w:eastAsia="Times New Roman"/>
              </w:rPr>
              <w:t xml:space="preserve"> se s očekáváním podívala na otce (251)</w:t>
            </w:r>
          </w:p>
        </w:tc>
        <w:tc>
          <w:tcPr>
            <w:tcW w:w="3402" w:type="dxa"/>
          </w:tcPr>
          <w:p w14:paraId="34981190" w14:textId="68623DA3" w:rsidR="005631DA" w:rsidRPr="002B060C" w:rsidRDefault="005631DA" w:rsidP="005631DA">
            <w:pPr>
              <w:spacing w:line="276" w:lineRule="auto"/>
            </w:pPr>
            <w:proofErr w:type="spellStart"/>
            <w:r w:rsidRPr="005631DA">
              <w:rPr>
                <w:rFonts w:eastAsia="Times New Roman"/>
                <w:highlight w:val="magenta"/>
              </w:rPr>
              <w:t>Honorie</w:t>
            </w:r>
            <w:proofErr w:type="spellEnd"/>
            <w:r>
              <w:rPr>
                <w:rFonts w:eastAsia="Times New Roman"/>
              </w:rPr>
              <w:t xml:space="preserve"> se s očekáváním podívala na otce (488)</w:t>
            </w:r>
          </w:p>
        </w:tc>
      </w:tr>
      <w:tr w:rsidR="005631DA" w:rsidRPr="005253CE" w14:paraId="39C7873D" w14:textId="77777777" w:rsidTr="00673BBC">
        <w:tc>
          <w:tcPr>
            <w:tcW w:w="3402" w:type="dxa"/>
          </w:tcPr>
          <w:p w14:paraId="5A7D322C" w14:textId="6E363291" w:rsidR="005631DA" w:rsidRPr="002B060C" w:rsidRDefault="005631DA" w:rsidP="005631DA">
            <w:pPr>
              <w:spacing w:line="276" w:lineRule="auto"/>
            </w:pPr>
            <w:proofErr w:type="spellStart"/>
            <w:r w:rsidRPr="00CA7653">
              <w:rPr>
                <w:rFonts w:eastAsia="Times New Roman"/>
                <w:highlight w:val="yellow"/>
              </w:rPr>
              <w:t>Honoria</w:t>
            </w:r>
            <w:proofErr w:type="spellEnd"/>
            <w:r w:rsidRPr="00C4578F">
              <w:rPr>
                <w:rFonts w:eastAsia="Times New Roman"/>
              </w:rPr>
              <w:t xml:space="preserve"> rose and ran </w:t>
            </w:r>
            <w:proofErr w:type="spellStart"/>
            <w:r w:rsidRPr="00C4578F">
              <w:rPr>
                <w:rFonts w:eastAsia="Times New Roman"/>
              </w:rPr>
              <w:t>around</w:t>
            </w:r>
            <w:proofErr w:type="spellEnd"/>
            <w:r w:rsidRPr="00C4578F">
              <w:rPr>
                <w:rFonts w:eastAsia="Times New Roman"/>
              </w:rPr>
              <w:t xml:space="preserve"> </w:t>
            </w:r>
            <w:proofErr w:type="spellStart"/>
            <w:r w:rsidRPr="00C4578F">
              <w:rPr>
                <w:rFonts w:eastAsia="Times New Roman"/>
              </w:rPr>
              <w:t>the</w:t>
            </w:r>
            <w:proofErr w:type="spellEnd"/>
            <w:r w:rsidRPr="00C4578F">
              <w:rPr>
                <w:rFonts w:eastAsia="Times New Roman"/>
              </w:rPr>
              <w:t xml:space="preserve"> table</w:t>
            </w:r>
            <w:r>
              <w:rPr>
                <w:rFonts w:eastAsia="Times New Roman"/>
              </w:rPr>
              <w:t xml:space="preserve"> (229)</w:t>
            </w:r>
          </w:p>
        </w:tc>
        <w:tc>
          <w:tcPr>
            <w:tcW w:w="3402" w:type="dxa"/>
          </w:tcPr>
          <w:p w14:paraId="0FFAAFE8" w14:textId="303EC57C" w:rsidR="005631DA" w:rsidRPr="002B060C" w:rsidRDefault="005631DA" w:rsidP="005631DA">
            <w:pPr>
              <w:spacing w:line="276" w:lineRule="auto"/>
            </w:pPr>
            <w:proofErr w:type="spellStart"/>
            <w:r w:rsidRPr="005631DA">
              <w:rPr>
                <w:rFonts w:eastAsia="Times New Roman"/>
                <w:highlight w:val="yellow"/>
              </w:rPr>
              <w:t>Honorie</w:t>
            </w:r>
            <w:proofErr w:type="spellEnd"/>
            <w:r>
              <w:rPr>
                <w:rFonts w:eastAsia="Times New Roman"/>
              </w:rPr>
              <w:t xml:space="preserve"> vstala a oběhla stůl (264)</w:t>
            </w:r>
          </w:p>
        </w:tc>
        <w:tc>
          <w:tcPr>
            <w:tcW w:w="3402" w:type="dxa"/>
          </w:tcPr>
          <w:p w14:paraId="1F3B1CAB" w14:textId="02201A4D" w:rsidR="005631DA" w:rsidRPr="002B060C" w:rsidRDefault="005631DA" w:rsidP="005631DA">
            <w:pPr>
              <w:spacing w:line="276" w:lineRule="auto"/>
            </w:pPr>
            <w:proofErr w:type="spellStart"/>
            <w:r w:rsidRPr="005631DA">
              <w:rPr>
                <w:rFonts w:eastAsia="Times New Roman"/>
                <w:highlight w:val="magenta"/>
              </w:rPr>
              <w:t>Honorie</w:t>
            </w:r>
            <w:proofErr w:type="spellEnd"/>
            <w:r>
              <w:rPr>
                <w:rFonts w:eastAsia="Times New Roman"/>
              </w:rPr>
              <w:t xml:space="preserve"> vstala a oběhla stůl (501)</w:t>
            </w:r>
          </w:p>
        </w:tc>
      </w:tr>
    </w:tbl>
    <w:p w14:paraId="032B4B84" w14:textId="77777777" w:rsidR="00BD294A" w:rsidRDefault="00BD294A" w:rsidP="00BD294A">
      <w:pPr>
        <w:spacing w:line="360" w:lineRule="auto"/>
      </w:pPr>
    </w:p>
    <w:p w14:paraId="3B38B08F" w14:textId="23B59EE9" w:rsidR="005631DA" w:rsidRDefault="005631DA" w:rsidP="00BD294A">
      <w:pPr>
        <w:spacing w:line="360" w:lineRule="auto"/>
      </w:pPr>
      <w:r>
        <w:tab/>
        <w:t xml:space="preserve">Také u překladu francouzských názvů provedla verze Bó70 </w:t>
      </w:r>
      <w:r w:rsidR="009C33A5">
        <w:t xml:space="preserve">jen </w:t>
      </w:r>
      <w:r>
        <w:t>jednu změnu, a to přeložení části názvu „</w:t>
      </w:r>
      <w:proofErr w:type="spellStart"/>
      <w:r w:rsidRPr="005631DA">
        <w:t>Boulevard</w:t>
      </w:r>
      <w:proofErr w:type="spellEnd"/>
      <w:r w:rsidRPr="005631DA">
        <w:t xml:space="preserve"> des </w:t>
      </w:r>
      <w:proofErr w:type="spellStart"/>
      <w:r w:rsidRPr="005631DA">
        <w:t>Capucines</w:t>
      </w:r>
      <w:proofErr w:type="spellEnd"/>
      <w:r>
        <w:t>“</w:t>
      </w:r>
      <w:r w:rsidR="00232F85">
        <w:t xml:space="preserve"> (</w:t>
      </w:r>
      <w:r w:rsidR="00232F85">
        <w:fldChar w:fldCharType="begin"/>
      </w:r>
      <w:r w:rsidR="00232F85">
        <w:instrText xml:space="preserve"> REF _Ref164070667 \h </w:instrText>
      </w:r>
      <w:r w:rsidR="00232F85">
        <w:fldChar w:fldCharType="separate"/>
      </w:r>
      <w:r w:rsidR="00E57BB3">
        <w:t xml:space="preserve">Tabulka </w:t>
      </w:r>
      <w:r w:rsidR="00E57BB3">
        <w:rPr>
          <w:noProof/>
        </w:rPr>
        <w:t>22</w:t>
      </w:r>
      <w:r w:rsidR="00232F85">
        <w:fldChar w:fldCharType="end"/>
      </w:r>
      <w:r w:rsidR="00232F85">
        <w:t>)</w:t>
      </w:r>
      <w:r w:rsidR="009C33A5">
        <w:t>; označení ulic a náměstí zanechala ve francouzštině</w:t>
      </w:r>
      <w:r w:rsidR="00232F85">
        <w:t>.</w:t>
      </w:r>
    </w:p>
    <w:p w14:paraId="4FE1BB0B" w14:textId="75F8331A" w:rsidR="00232F85" w:rsidRDefault="00232F85" w:rsidP="00232F85">
      <w:pPr>
        <w:pStyle w:val="Titulek"/>
      </w:pPr>
      <w:bookmarkStart w:id="78" w:name="_Toc165048862"/>
      <w:bookmarkStart w:id="79" w:name="_Ref164070667"/>
      <w:r>
        <w:t xml:space="preserve">Tabulka </w:t>
      </w:r>
      <w:r>
        <w:fldChar w:fldCharType="begin"/>
      </w:r>
      <w:r>
        <w:instrText xml:space="preserve"> SEQ Tabulka \* ARABIC </w:instrText>
      </w:r>
      <w:r>
        <w:fldChar w:fldCharType="separate"/>
      </w:r>
      <w:r w:rsidR="0048402B">
        <w:rPr>
          <w:noProof/>
        </w:rPr>
        <w:t>22</w:t>
      </w:r>
      <w:bookmarkEnd w:id="78"/>
      <w:r>
        <w:fldChar w:fldCharType="end"/>
      </w:r>
      <w:bookmarkEnd w:id="79"/>
    </w:p>
    <w:tbl>
      <w:tblPr>
        <w:tblStyle w:val="Mkatabulky"/>
        <w:tblW w:w="10206" w:type="dxa"/>
        <w:tblLook w:val="04A0" w:firstRow="1" w:lastRow="0" w:firstColumn="1" w:lastColumn="0" w:noHBand="0" w:noVBand="1"/>
      </w:tblPr>
      <w:tblGrid>
        <w:gridCol w:w="3402"/>
        <w:gridCol w:w="3402"/>
        <w:gridCol w:w="3402"/>
      </w:tblGrid>
      <w:tr w:rsidR="005631DA" w:rsidRPr="005253CE" w14:paraId="42A2ED68" w14:textId="77777777" w:rsidTr="00673BBC">
        <w:tc>
          <w:tcPr>
            <w:tcW w:w="3402" w:type="dxa"/>
          </w:tcPr>
          <w:p w14:paraId="4B705A6E" w14:textId="77777777" w:rsidR="005631DA" w:rsidRDefault="005631DA" w:rsidP="00673BBC">
            <w:pPr>
              <w:spacing w:line="276" w:lineRule="auto"/>
            </w:pPr>
            <w:r w:rsidRPr="00425FB1">
              <w:rPr>
                <w:b/>
                <w:bCs/>
                <w:kern w:val="0"/>
                <w14:ligatures w14:val="none"/>
              </w:rPr>
              <w:t>BR23</w:t>
            </w:r>
          </w:p>
        </w:tc>
        <w:tc>
          <w:tcPr>
            <w:tcW w:w="3402" w:type="dxa"/>
          </w:tcPr>
          <w:p w14:paraId="304A03FB" w14:textId="77777777" w:rsidR="005631DA" w:rsidRDefault="005631DA" w:rsidP="00673BBC">
            <w:pPr>
              <w:spacing w:line="276" w:lineRule="auto"/>
            </w:pPr>
            <w:r w:rsidRPr="00425FB1">
              <w:rPr>
                <w:rFonts w:eastAsia="Times New Roman"/>
                <w:b/>
                <w:bCs/>
              </w:rPr>
              <w:t>Bó64</w:t>
            </w:r>
          </w:p>
        </w:tc>
        <w:tc>
          <w:tcPr>
            <w:tcW w:w="3402" w:type="dxa"/>
          </w:tcPr>
          <w:p w14:paraId="22877BBE" w14:textId="77777777" w:rsidR="005631DA" w:rsidRPr="005253CE" w:rsidRDefault="005631DA" w:rsidP="00673BBC">
            <w:pPr>
              <w:spacing w:line="276" w:lineRule="auto"/>
              <w:rPr>
                <w:b/>
                <w:bCs/>
              </w:rPr>
            </w:pPr>
            <w:r>
              <w:rPr>
                <w:b/>
                <w:bCs/>
              </w:rPr>
              <w:t>Bó70</w:t>
            </w:r>
          </w:p>
        </w:tc>
      </w:tr>
      <w:tr w:rsidR="005631DA" w:rsidRPr="002B060C" w14:paraId="6DC31363" w14:textId="77777777" w:rsidTr="00673BBC">
        <w:tc>
          <w:tcPr>
            <w:tcW w:w="3402" w:type="dxa"/>
          </w:tcPr>
          <w:p w14:paraId="7F7A9042" w14:textId="76F7C96D" w:rsidR="005631DA" w:rsidRPr="002B060C" w:rsidRDefault="005631DA" w:rsidP="005631DA">
            <w:pPr>
              <w:spacing w:line="276" w:lineRule="auto"/>
            </w:pPr>
            <w:proofErr w:type="spellStart"/>
            <w:r w:rsidRPr="009C33A5">
              <w:rPr>
                <w:highlight w:val="yellow"/>
              </w:rPr>
              <w:t>Boulevard</w:t>
            </w:r>
            <w:proofErr w:type="spellEnd"/>
            <w:r w:rsidRPr="006B040E">
              <w:t xml:space="preserve"> des </w:t>
            </w:r>
            <w:proofErr w:type="spellStart"/>
            <w:r w:rsidRPr="006B040E">
              <w:t>Capucines</w:t>
            </w:r>
            <w:proofErr w:type="spellEnd"/>
            <w:r w:rsidRPr="006B040E">
              <w:t xml:space="preserve"> </w:t>
            </w:r>
            <w:r>
              <w:t>(</w:t>
            </w:r>
            <w:r w:rsidRPr="006B040E">
              <w:t>201</w:t>
            </w:r>
            <w:r>
              <w:t>)</w:t>
            </w:r>
          </w:p>
        </w:tc>
        <w:tc>
          <w:tcPr>
            <w:tcW w:w="3402" w:type="dxa"/>
          </w:tcPr>
          <w:p w14:paraId="1BFD403F" w14:textId="1A472B8E" w:rsidR="005631DA" w:rsidRPr="002B060C" w:rsidRDefault="005631DA" w:rsidP="005631DA">
            <w:pPr>
              <w:spacing w:line="276" w:lineRule="auto"/>
            </w:pPr>
            <w:proofErr w:type="spellStart"/>
            <w:r w:rsidRPr="009C33A5">
              <w:rPr>
                <w:highlight w:val="yellow"/>
              </w:rPr>
              <w:t>Boulevard</w:t>
            </w:r>
            <w:proofErr w:type="spellEnd"/>
            <w:r w:rsidRPr="006B040E">
              <w:t xml:space="preserve"> des </w:t>
            </w:r>
            <w:proofErr w:type="spellStart"/>
            <w:r w:rsidRPr="006B040E">
              <w:t>Capucines</w:t>
            </w:r>
            <w:proofErr w:type="spellEnd"/>
            <w:r w:rsidRPr="006B040E">
              <w:t xml:space="preserve"> </w:t>
            </w:r>
            <w:r>
              <w:t>(</w:t>
            </w:r>
            <w:r w:rsidRPr="006B040E">
              <w:t>247</w:t>
            </w:r>
            <w:r>
              <w:t>)</w:t>
            </w:r>
          </w:p>
        </w:tc>
        <w:tc>
          <w:tcPr>
            <w:tcW w:w="3402" w:type="dxa"/>
          </w:tcPr>
          <w:p w14:paraId="5D96658F" w14:textId="4614E948" w:rsidR="005631DA" w:rsidRPr="002B060C" w:rsidRDefault="005631DA" w:rsidP="005631DA">
            <w:pPr>
              <w:spacing w:line="276" w:lineRule="auto"/>
            </w:pPr>
            <w:r w:rsidRPr="009C33A5">
              <w:rPr>
                <w:highlight w:val="magenta"/>
              </w:rPr>
              <w:t>bulváru</w:t>
            </w:r>
            <w:r w:rsidRPr="006B040E">
              <w:t xml:space="preserve"> des </w:t>
            </w:r>
            <w:proofErr w:type="spellStart"/>
            <w:r w:rsidRPr="006B040E">
              <w:t>Capucines</w:t>
            </w:r>
            <w:proofErr w:type="spellEnd"/>
            <w:r w:rsidRPr="006B040E">
              <w:t xml:space="preserve"> </w:t>
            </w:r>
            <w:r>
              <w:t>(</w:t>
            </w:r>
            <w:r w:rsidRPr="006B040E">
              <w:t>483</w:t>
            </w:r>
            <w:r>
              <w:t>)</w:t>
            </w:r>
          </w:p>
        </w:tc>
      </w:tr>
    </w:tbl>
    <w:p w14:paraId="7C940EEA" w14:textId="77777777" w:rsidR="00BD294A" w:rsidRDefault="00BD294A" w:rsidP="00BD294A">
      <w:pPr>
        <w:spacing w:line="360" w:lineRule="auto"/>
      </w:pPr>
    </w:p>
    <w:p w14:paraId="0F7045FD" w14:textId="3DE7F67B" w:rsidR="007A0CDE" w:rsidRPr="00D0030E" w:rsidRDefault="007A0CDE" w:rsidP="00BD294A">
      <w:pPr>
        <w:spacing w:line="360" w:lineRule="auto"/>
      </w:pPr>
      <w:r>
        <w:lastRenderedPageBreak/>
        <w:tab/>
        <w:t>Verze Bó70 tedy provedla v této oblasti pouze nekonzistentní úpravy; verze Bo06 a</w:t>
      </w:r>
      <w:r w:rsidR="00365EA8">
        <w:t> </w:t>
      </w:r>
      <w:r>
        <w:t xml:space="preserve">Bo16 nechaly text v původní podobě, s čímž převzaly i různá použití jména </w:t>
      </w:r>
      <w:proofErr w:type="spellStart"/>
      <w:r>
        <w:t>Honoria</w:t>
      </w:r>
      <w:proofErr w:type="spellEnd"/>
      <w:r>
        <w:t xml:space="preserve"> v prvním pádě, které se Bó70 pokusilo upravit.</w:t>
      </w:r>
    </w:p>
    <w:p w14:paraId="6C6042C7" w14:textId="77777777" w:rsidR="0007776F" w:rsidRDefault="009B541F" w:rsidP="005A3920">
      <w:pPr>
        <w:pStyle w:val="Nadpis3"/>
      </w:pPr>
      <w:bookmarkStart w:id="80" w:name="_Toc165625682"/>
      <w:r w:rsidRPr="00013AA6">
        <w:t xml:space="preserve">Analýza </w:t>
      </w:r>
      <w:r>
        <w:t xml:space="preserve">verzí překladu </w:t>
      </w:r>
      <w:r w:rsidRPr="00013AA6">
        <w:t>na úrovni typografie a pravopisu</w:t>
      </w:r>
      <w:bookmarkEnd w:id="80"/>
      <w:r w:rsidR="0007776F" w:rsidRPr="0007776F">
        <w:t xml:space="preserve"> </w:t>
      </w:r>
    </w:p>
    <w:p w14:paraId="1C829ACC" w14:textId="61AA4424" w:rsidR="00D85889" w:rsidRDefault="00D85889" w:rsidP="00D85889">
      <w:pPr>
        <w:spacing w:line="360" w:lineRule="auto"/>
        <w:ind w:firstLine="708"/>
        <w:jc w:val="both"/>
        <w:rPr>
          <w:kern w:val="0"/>
          <w14:ligatures w14:val="none"/>
        </w:rPr>
      </w:pPr>
      <w:r>
        <w:rPr>
          <w:kern w:val="0"/>
          <w14:ligatures w14:val="none"/>
        </w:rPr>
        <w:t xml:space="preserve">Prvním typem komentovaných změn v této oblasti budou zásahy do podoby textu Bó64, pro které rozbor nedohledal odůvodnění. Komentáře dalších úprav jsou seřazeny ve stejném pořadí jako v Analýze 1, </w:t>
      </w:r>
      <w:r w:rsidR="003C7D3E">
        <w:rPr>
          <w:kern w:val="0"/>
          <w14:ligatures w14:val="none"/>
        </w:rPr>
        <w:t xml:space="preserve">přičemž na ně navazují </w:t>
      </w:r>
      <w:r>
        <w:rPr>
          <w:kern w:val="0"/>
          <w14:ligatures w14:val="none"/>
        </w:rPr>
        <w:t xml:space="preserve">komentáře </w:t>
      </w:r>
      <w:r w:rsidR="003C7D3E">
        <w:rPr>
          <w:kern w:val="0"/>
          <w14:ligatures w14:val="none"/>
        </w:rPr>
        <w:t xml:space="preserve">k </w:t>
      </w:r>
      <w:r>
        <w:rPr>
          <w:kern w:val="0"/>
          <w14:ligatures w14:val="none"/>
        </w:rPr>
        <w:t>dalším oblastem, v předchozí analýze nezmíněných.</w:t>
      </w:r>
    </w:p>
    <w:p w14:paraId="43962366" w14:textId="3E4941A2" w:rsidR="00A022D7" w:rsidRDefault="00A022D7" w:rsidP="00EA7185">
      <w:pPr>
        <w:spacing w:line="360" w:lineRule="auto"/>
        <w:ind w:firstLine="709"/>
        <w:jc w:val="both"/>
        <w:rPr>
          <w:kern w:val="0"/>
          <w14:ligatures w14:val="none"/>
        </w:rPr>
      </w:pPr>
      <w:r>
        <w:rPr>
          <w:kern w:val="0"/>
          <w14:ligatures w14:val="none"/>
        </w:rPr>
        <w:t xml:space="preserve">Žádný </w:t>
      </w:r>
      <w:r w:rsidR="00D85889">
        <w:rPr>
          <w:kern w:val="0"/>
          <w14:ligatures w14:val="none"/>
        </w:rPr>
        <w:t>z pravděpodobně bezdůvodných</w:t>
      </w:r>
      <w:r>
        <w:rPr>
          <w:kern w:val="0"/>
          <w14:ligatures w14:val="none"/>
        </w:rPr>
        <w:t xml:space="preserve"> zásahů na úrovni typografie a pravopisu neproběhl ve verzi Bó70, ale pouze ve verzi Bo06, ze které je následně převzala beze změny verze Bo16.</w:t>
      </w:r>
    </w:p>
    <w:p w14:paraId="204B5033" w14:textId="308FA1D0" w:rsidR="00DF0AB6" w:rsidRDefault="00DF0AB6" w:rsidP="00DF0AB6">
      <w:pPr>
        <w:pStyle w:val="Titulek"/>
      </w:pPr>
      <w:bookmarkStart w:id="81" w:name="_Toc165048863"/>
      <w:r>
        <w:t xml:space="preserve">Tabulka </w:t>
      </w:r>
      <w:r>
        <w:fldChar w:fldCharType="begin"/>
      </w:r>
      <w:r>
        <w:instrText xml:space="preserve"> SEQ Tabulka \* ARABIC </w:instrText>
      </w:r>
      <w:r>
        <w:fldChar w:fldCharType="separate"/>
      </w:r>
      <w:r w:rsidR="0048402B">
        <w:rPr>
          <w:noProof/>
        </w:rPr>
        <w:t>23</w:t>
      </w:r>
      <w:bookmarkEnd w:id="81"/>
      <w:r>
        <w:fldChar w:fldCharType="end"/>
      </w:r>
    </w:p>
    <w:tbl>
      <w:tblPr>
        <w:tblStyle w:val="Mkatabulky"/>
        <w:tblW w:w="10204" w:type="dxa"/>
        <w:tblLook w:val="04A0" w:firstRow="1" w:lastRow="0" w:firstColumn="1" w:lastColumn="0" w:noHBand="0" w:noVBand="1"/>
      </w:tblPr>
      <w:tblGrid>
        <w:gridCol w:w="2551"/>
        <w:gridCol w:w="2551"/>
        <w:gridCol w:w="2551"/>
        <w:gridCol w:w="2551"/>
      </w:tblGrid>
      <w:tr w:rsidR="00A022D7" w:rsidRPr="00CB3741" w14:paraId="221B152F" w14:textId="77777777" w:rsidTr="00625DCC">
        <w:trPr>
          <w:trHeight w:val="324"/>
        </w:trPr>
        <w:tc>
          <w:tcPr>
            <w:tcW w:w="2551" w:type="dxa"/>
          </w:tcPr>
          <w:p w14:paraId="0ED25BAA" w14:textId="7753C85F" w:rsidR="00A022D7" w:rsidRPr="00CB3741" w:rsidRDefault="00A022D7" w:rsidP="003107B7">
            <w:pPr>
              <w:spacing w:line="276" w:lineRule="auto"/>
              <w:rPr>
                <w:b/>
                <w:bCs/>
                <w:kern w:val="0"/>
                <w14:ligatures w14:val="none"/>
              </w:rPr>
            </w:pPr>
            <w:r>
              <w:rPr>
                <w:b/>
                <w:bCs/>
                <w:kern w:val="0"/>
                <w14:ligatures w14:val="none"/>
              </w:rPr>
              <w:t>BR23</w:t>
            </w:r>
          </w:p>
        </w:tc>
        <w:tc>
          <w:tcPr>
            <w:tcW w:w="2551" w:type="dxa"/>
          </w:tcPr>
          <w:p w14:paraId="3DF44FF9" w14:textId="02E86E7B" w:rsidR="00A022D7" w:rsidRPr="00CB3741" w:rsidRDefault="00A022D7" w:rsidP="003107B7">
            <w:pPr>
              <w:spacing w:line="276" w:lineRule="auto"/>
              <w:rPr>
                <w:b/>
                <w:bCs/>
                <w:kern w:val="0"/>
                <w14:ligatures w14:val="none"/>
              </w:rPr>
            </w:pPr>
            <w:r>
              <w:rPr>
                <w:b/>
                <w:bCs/>
                <w:kern w:val="0"/>
                <w14:ligatures w14:val="none"/>
              </w:rPr>
              <w:t>Bó64</w:t>
            </w:r>
          </w:p>
        </w:tc>
        <w:tc>
          <w:tcPr>
            <w:tcW w:w="2551" w:type="dxa"/>
          </w:tcPr>
          <w:p w14:paraId="60ACC5EB" w14:textId="37206A1E" w:rsidR="00A022D7" w:rsidRPr="00CB3741" w:rsidRDefault="00A022D7" w:rsidP="003107B7">
            <w:pPr>
              <w:spacing w:line="276" w:lineRule="auto"/>
              <w:rPr>
                <w:b/>
                <w:bCs/>
                <w:kern w:val="0"/>
                <w14:ligatures w14:val="none"/>
              </w:rPr>
            </w:pPr>
            <w:r>
              <w:rPr>
                <w:b/>
                <w:bCs/>
                <w:kern w:val="0"/>
                <w14:ligatures w14:val="none"/>
              </w:rPr>
              <w:t>Bo06</w:t>
            </w:r>
          </w:p>
        </w:tc>
        <w:tc>
          <w:tcPr>
            <w:tcW w:w="2551" w:type="dxa"/>
          </w:tcPr>
          <w:p w14:paraId="4E154C40" w14:textId="434F1211" w:rsidR="00A022D7" w:rsidRPr="00CB3741" w:rsidRDefault="00A022D7" w:rsidP="003107B7">
            <w:pPr>
              <w:spacing w:line="276" w:lineRule="auto"/>
              <w:rPr>
                <w:b/>
                <w:bCs/>
                <w:kern w:val="0"/>
                <w14:ligatures w14:val="none"/>
              </w:rPr>
            </w:pPr>
            <w:r>
              <w:rPr>
                <w:b/>
                <w:bCs/>
                <w:kern w:val="0"/>
                <w14:ligatures w14:val="none"/>
              </w:rPr>
              <w:t>Bo16</w:t>
            </w:r>
          </w:p>
        </w:tc>
      </w:tr>
      <w:tr w:rsidR="00A022D7" w:rsidRPr="00CB3741" w14:paraId="043E2144" w14:textId="77777777" w:rsidTr="00625DCC">
        <w:trPr>
          <w:trHeight w:val="324"/>
        </w:trPr>
        <w:tc>
          <w:tcPr>
            <w:tcW w:w="2551" w:type="dxa"/>
          </w:tcPr>
          <w:p w14:paraId="421911C2" w14:textId="71121C3C" w:rsidR="00A022D7" w:rsidRPr="00CB3741" w:rsidRDefault="00A022D7" w:rsidP="003107B7">
            <w:pPr>
              <w:spacing w:line="276" w:lineRule="auto"/>
              <w:rPr>
                <w:b/>
                <w:bCs/>
                <w:kern w:val="0"/>
                <w14:ligatures w14:val="none"/>
              </w:rPr>
            </w:pPr>
            <w:r w:rsidRPr="00CF028C">
              <w:rPr>
                <w:rFonts w:eastAsia="Times New Roman"/>
              </w:rPr>
              <w:t>in Paris</w:t>
            </w:r>
            <w:r w:rsidRPr="00A022D7">
              <w:rPr>
                <w:rFonts w:eastAsia="Times New Roman"/>
                <w:highlight w:val="yellow"/>
              </w:rPr>
              <w:t>.</w:t>
            </w:r>
            <w:r w:rsidR="003C1435" w:rsidRPr="003C1435">
              <w:rPr>
                <w:rFonts w:eastAsia="Times New Roman"/>
                <w:highlight w:val="yellow"/>
              </w:rPr>
              <w:t>’</w:t>
            </w:r>
            <w:r>
              <w:rPr>
                <w:rFonts w:eastAsia="Times New Roman"/>
              </w:rPr>
              <w:t xml:space="preserve"> (199)</w:t>
            </w:r>
          </w:p>
        </w:tc>
        <w:tc>
          <w:tcPr>
            <w:tcW w:w="2551" w:type="dxa"/>
          </w:tcPr>
          <w:p w14:paraId="56CB1E69" w14:textId="7BFC5D87" w:rsidR="00A022D7" w:rsidRPr="00CB3741" w:rsidRDefault="00A022D7" w:rsidP="003107B7">
            <w:pPr>
              <w:spacing w:line="276" w:lineRule="auto"/>
              <w:rPr>
                <w:b/>
                <w:bCs/>
                <w:kern w:val="0"/>
                <w14:ligatures w14:val="none"/>
              </w:rPr>
            </w:pPr>
            <w:r>
              <w:rPr>
                <w:rFonts w:eastAsia="Times New Roman"/>
              </w:rPr>
              <w:t>v Paříži</w:t>
            </w:r>
            <w:r w:rsidRPr="0088136C">
              <w:rPr>
                <w:rFonts w:eastAsia="Times New Roman"/>
                <w:highlight w:val="yellow"/>
              </w:rPr>
              <w:t>.“</w:t>
            </w:r>
            <w:r>
              <w:rPr>
                <w:rFonts w:eastAsia="Times New Roman"/>
              </w:rPr>
              <w:t xml:space="preserve"> (246)</w:t>
            </w:r>
          </w:p>
        </w:tc>
        <w:tc>
          <w:tcPr>
            <w:tcW w:w="2551" w:type="dxa"/>
          </w:tcPr>
          <w:p w14:paraId="495A814E" w14:textId="5B03D113" w:rsidR="00A022D7" w:rsidRPr="00CB3741" w:rsidRDefault="00A022D7" w:rsidP="003107B7">
            <w:pPr>
              <w:spacing w:line="276" w:lineRule="auto"/>
              <w:rPr>
                <w:b/>
                <w:bCs/>
                <w:kern w:val="0"/>
                <w14:ligatures w14:val="none"/>
              </w:rPr>
            </w:pPr>
            <w:r>
              <w:rPr>
                <w:rFonts w:eastAsia="Times New Roman"/>
              </w:rPr>
              <w:t>v Paříži</w:t>
            </w:r>
            <w:r w:rsidRPr="00A022D7">
              <w:rPr>
                <w:rFonts w:eastAsia="Times New Roman"/>
                <w:highlight w:val="green"/>
              </w:rPr>
              <w:t xml:space="preserve">. </w:t>
            </w:r>
            <w:r w:rsidRPr="00A022D7">
              <w:rPr>
                <w:rFonts w:eastAsia="Times New Roman"/>
              </w:rPr>
              <w:t>(</w:t>
            </w:r>
            <w:r>
              <w:rPr>
                <w:rFonts w:eastAsia="Times New Roman"/>
              </w:rPr>
              <w:t>321)</w:t>
            </w:r>
          </w:p>
        </w:tc>
        <w:tc>
          <w:tcPr>
            <w:tcW w:w="2551" w:type="dxa"/>
          </w:tcPr>
          <w:p w14:paraId="418E1EBD" w14:textId="4546F96D" w:rsidR="00A022D7" w:rsidRPr="00A022D7" w:rsidRDefault="00A022D7" w:rsidP="003107B7">
            <w:pPr>
              <w:spacing w:line="276" w:lineRule="auto"/>
              <w:rPr>
                <w:kern w:val="0"/>
                <w14:ligatures w14:val="none"/>
              </w:rPr>
            </w:pPr>
            <w:r>
              <w:rPr>
                <w:kern w:val="0"/>
                <w14:ligatures w14:val="none"/>
              </w:rPr>
              <w:t>v Paříži</w:t>
            </w:r>
            <w:r w:rsidRPr="00A022D7">
              <w:rPr>
                <w:kern w:val="0"/>
                <w:highlight w:val="cyan"/>
                <w14:ligatures w14:val="none"/>
              </w:rPr>
              <w:t xml:space="preserve">. </w:t>
            </w:r>
            <w:r w:rsidRPr="00A022D7">
              <w:rPr>
                <w:kern w:val="0"/>
                <w14:ligatures w14:val="none"/>
              </w:rPr>
              <w:t>(</w:t>
            </w:r>
            <w:r>
              <w:rPr>
                <w:kern w:val="0"/>
                <w14:ligatures w14:val="none"/>
              </w:rPr>
              <w:t>329)</w:t>
            </w:r>
          </w:p>
        </w:tc>
      </w:tr>
      <w:tr w:rsidR="00DF0AB6" w:rsidRPr="00CB3741" w14:paraId="27E90FD6" w14:textId="77777777" w:rsidTr="00625DCC">
        <w:trPr>
          <w:trHeight w:val="324"/>
        </w:trPr>
        <w:tc>
          <w:tcPr>
            <w:tcW w:w="2551" w:type="dxa"/>
          </w:tcPr>
          <w:p w14:paraId="5F0DB6D5" w14:textId="206F530A" w:rsidR="00DF0AB6" w:rsidRPr="00CB3741" w:rsidRDefault="00BE6B73" w:rsidP="003107B7">
            <w:pPr>
              <w:spacing w:line="276" w:lineRule="auto"/>
              <w:rPr>
                <w:b/>
                <w:bCs/>
                <w:kern w:val="0"/>
                <w14:ligatures w14:val="none"/>
              </w:rPr>
            </w:pPr>
            <w:r w:rsidRPr="00BE6B73">
              <w:rPr>
                <w:rFonts w:eastAsia="Times New Roman"/>
              </w:rPr>
              <w:t xml:space="preserve">In </w:t>
            </w:r>
            <w:proofErr w:type="spellStart"/>
            <w:r w:rsidRPr="00BE6B73">
              <w:rPr>
                <w:rFonts w:eastAsia="Times New Roman"/>
              </w:rPr>
              <w:t>the</w:t>
            </w:r>
            <w:proofErr w:type="spellEnd"/>
            <w:r w:rsidRPr="00BE6B73">
              <w:rPr>
                <w:rFonts w:eastAsia="Times New Roman"/>
              </w:rPr>
              <w:t xml:space="preserve"> </w:t>
            </w:r>
            <w:proofErr w:type="spellStart"/>
            <w:r w:rsidRPr="00BE6B73">
              <w:rPr>
                <w:rFonts w:eastAsia="Times New Roman"/>
              </w:rPr>
              <w:t>little</w:t>
            </w:r>
            <w:proofErr w:type="spellEnd"/>
            <w:r w:rsidRPr="00BE6B73">
              <w:rPr>
                <w:rFonts w:eastAsia="Times New Roman"/>
              </w:rPr>
              <w:t xml:space="preserve"> </w:t>
            </w:r>
            <w:proofErr w:type="spellStart"/>
            <w:r w:rsidRPr="00BE6B73">
              <w:rPr>
                <w:rFonts w:eastAsia="Times New Roman"/>
              </w:rPr>
              <w:t>hours</w:t>
            </w:r>
            <w:proofErr w:type="spellEnd"/>
            <w:r w:rsidRPr="00BE6B73">
              <w:rPr>
                <w:rFonts w:eastAsia="Times New Roman"/>
              </w:rPr>
              <w:t xml:space="preserve"> </w:t>
            </w:r>
            <w:proofErr w:type="spellStart"/>
            <w:r w:rsidRPr="00BE6B73">
              <w:rPr>
                <w:rFonts w:eastAsia="Times New Roman"/>
              </w:rPr>
              <w:t>of</w:t>
            </w:r>
            <w:proofErr w:type="spellEnd"/>
            <w:r w:rsidRPr="00BE6B73">
              <w:rPr>
                <w:rFonts w:eastAsia="Times New Roman"/>
              </w:rPr>
              <w:t xml:space="preserve"> </w:t>
            </w:r>
            <w:proofErr w:type="spellStart"/>
            <w:r w:rsidRPr="00BE6B73">
              <w:rPr>
                <w:rFonts w:eastAsia="Times New Roman"/>
              </w:rPr>
              <w:t>the</w:t>
            </w:r>
            <w:proofErr w:type="spellEnd"/>
            <w:r w:rsidRPr="00BE6B73">
              <w:rPr>
                <w:rFonts w:eastAsia="Times New Roman"/>
              </w:rPr>
              <w:t xml:space="preserve"> night </w:t>
            </w:r>
            <w:proofErr w:type="spellStart"/>
            <w:r w:rsidRPr="00BE6B73">
              <w:rPr>
                <w:rFonts w:eastAsia="Times New Roman"/>
              </w:rPr>
              <w:t>every</w:t>
            </w:r>
            <w:proofErr w:type="spellEnd"/>
            <w:r w:rsidRPr="00BE6B73">
              <w:rPr>
                <w:rFonts w:eastAsia="Times New Roman"/>
              </w:rPr>
              <w:t xml:space="preserve"> </w:t>
            </w:r>
            <w:proofErr w:type="spellStart"/>
            <w:r w:rsidRPr="00BE6B73">
              <w:rPr>
                <w:rFonts w:eastAsia="Times New Roman"/>
              </w:rPr>
              <w:t>move</w:t>
            </w:r>
            <w:proofErr w:type="spellEnd"/>
            <w:r w:rsidRPr="00BE6B73">
              <w:rPr>
                <w:rFonts w:eastAsia="Times New Roman"/>
              </w:rPr>
              <w:t xml:space="preserve"> </w:t>
            </w:r>
            <w:proofErr w:type="spellStart"/>
            <w:r w:rsidRPr="00BE6B73">
              <w:rPr>
                <w:rFonts w:eastAsia="Times New Roman"/>
              </w:rPr>
              <w:t>from</w:t>
            </w:r>
            <w:proofErr w:type="spellEnd"/>
            <w:r w:rsidRPr="00BE6B73">
              <w:rPr>
                <w:rFonts w:eastAsia="Times New Roman"/>
              </w:rPr>
              <w:t xml:space="preserve"> place to place </w:t>
            </w:r>
            <w:proofErr w:type="spellStart"/>
            <w:r w:rsidRPr="00BE6B73">
              <w:rPr>
                <w:rFonts w:eastAsia="Times New Roman"/>
              </w:rPr>
              <w:t>was</w:t>
            </w:r>
            <w:proofErr w:type="spellEnd"/>
            <w:r w:rsidRPr="00BE6B73">
              <w:rPr>
                <w:rFonts w:eastAsia="Times New Roman"/>
              </w:rPr>
              <w:t xml:space="preserve"> </w:t>
            </w:r>
            <w:proofErr w:type="spellStart"/>
            <w:r w:rsidRPr="00BE6B73">
              <w:rPr>
                <w:rFonts w:eastAsia="Times New Roman"/>
              </w:rPr>
              <w:t>an</w:t>
            </w:r>
            <w:proofErr w:type="spellEnd"/>
            <w:r w:rsidRPr="00BE6B73">
              <w:rPr>
                <w:rFonts w:eastAsia="Times New Roman"/>
              </w:rPr>
              <w:t xml:space="preserve"> </w:t>
            </w:r>
            <w:proofErr w:type="spellStart"/>
            <w:r w:rsidRPr="00BE6B73">
              <w:rPr>
                <w:rFonts w:eastAsia="Times New Roman"/>
              </w:rPr>
              <w:t>enormous</w:t>
            </w:r>
            <w:proofErr w:type="spellEnd"/>
            <w:r w:rsidRPr="00BE6B73">
              <w:rPr>
                <w:rFonts w:eastAsia="Times New Roman"/>
              </w:rPr>
              <w:t xml:space="preserve"> </w:t>
            </w:r>
            <w:proofErr w:type="spellStart"/>
            <w:r w:rsidRPr="00BE6B73">
              <w:rPr>
                <w:rFonts w:eastAsia="Times New Roman"/>
              </w:rPr>
              <w:t>human</w:t>
            </w:r>
            <w:proofErr w:type="spellEnd"/>
            <w:r w:rsidRPr="00BE6B73">
              <w:rPr>
                <w:rFonts w:eastAsia="Times New Roman"/>
              </w:rPr>
              <w:t xml:space="preserve"> </w:t>
            </w:r>
            <w:proofErr w:type="spellStart"/>
            <w:r w:rsidRPr="00BE6B73">
              <w:rPr>
                <w:rFonts w:eastAsia="Times New Roman"/>
              </w:rPr>
              <w:t>jump</w:t>
            </w:r>
            <w:proofErr w:type="spellEnd"/>
            <w:r w:rsidRPr="00BE6B73">
              <w:rPr>
                <w:rFonts w:eastAsia="Times New Roman"/>
              </w:rPr>
              <w:t xml:space="preserve">, </w:t>
            </w:r>
            <w:proofErr w:type="spellStart"/>
            <w:r w:rsidR="00DF0AB6" w:rsidRPr="00DF0AB6">
              <w:rPr>
                <w:rFonts w:eastAsia="Times New Roman"/>
                <w:highlight w:val="yellow"/>
              </w:rPr>
              <w:t>an</w:t>
            </w:r>
            <w:proofErr w:type="spellEnd"/>
            <w:r w:rsidR="00DF0AB6" w:rsidRPr="00DF0AB6">
              <w:rPr>
                <w:rFonts w:eastAsia="Times New Roman"/>
                <w:highlight w:val="yellow"/>
              </w:rPr>
              <w:t xml:space="preserve"> </w:t>
            </w:r>
            <w:proofErr w:type="spellStart"/>
            <w:r w:rsidR="00DF0AB6" w:rsidRPr="00DF0AB6">
              <w:rPr>
                <w:rFonts w:eastAsia="Times New Roman"/>
                <w:highlight w:val="yellow"/>
              </w:rPr>
              <w:t>increase</w:t>
            </w:r>
            <w:proofErr w:type="spellEnd"/>
            <w:r w:rsidR="00DF0AB6" w:rsidRPr="00DF0AB6">
              <w:rPr>
                <w:rFonts w:eastAsia="Times New Roman"/>
                <w:highlight w:val="yellow"/>
              </w:rPr>
              <w:t xml:space="preserve"> </w:t>
            </w:r>
            <w:proofErr w:type="spellStart"/>
            <w:r w:rsidR="00DF0AB6" w:rsidRPr="00DF0AB6">
              <w:rPr>
                <w:rFonts w:eastAsia="Times New Roman"/>
                <w:highlight w:val="yellow"/>
              </w:rPr>
              <w:t>of</w:t>
            </w:r>
            <w:proofErr w:type="spellEnd"/>
            <w:r w:rsidR="00DF0AB6" w:rsidRPr="00DF0AB6">
              <w:rPr>
                <w:rFonts w:eastAsia="Times New Roman"/>
                <w:highlight w:val="yellow"/>
              </w:rPr>
              <w:t xml:space="preserve"> </w:t>
            </w:r>
            <w:proofErr w:type="spellStart"/>
            <w:r w:rsidR="00DF0AB6" w:rsidRPr="00DF0AB6">
              <w:rPr>
                <w:rFonts w:eastAsia="Times New Roman"/>
                <w:highlight w:val="yellow"/>
              </w:rPr>
              <w:t>paying</w:t>
            </w:r>
            <w:proofErr w:type="spellEnd"/>
            <w:r w:rsidR="00DF0AB6" w:rsidRPr="00DF0AB6">
              <w:rPr>
                <w:rFonts w:eastAsia="Times New Roman"/>
                <w:highlight w:val="yellow"/>
              </w:rPr>
              <w:t xml:space="preserve"> </w:t>
            </w:r>
            <w:proofErr w:type="spellStart"/>
            <w:r w:rsidR="00DF0AB6" w:rsidRPr="00DF0AB6">
              <w:rPr>
                <w:rFonts w:eastAsia="Times New Roman"/>
                <w:highlight w:val="yellow"/>
              </w:rPr>
              <w:t>for</w:t>
            </w:r>
            <w:proofErr w:type="spellEnd"/>
            <w:r w:rsidR="00DF0AB6" w:rsidRPr="00DF0AB6">
              <w:rPr>
                <w:rFonts w:eastAsia="Times New Roman"/>
                <w:highlight w:val="yellow"/>
              </w:rPr>
              <w:t xml:space="preserve"> </w:t>
            </w:r>
            <w:proofErr w:type="spellStart"/>
            <w:r w:rsidR="00DF0AB6" w:rsidRPr="00DF0AB6">
              <w:rPr>
                <w:rFonts w:eastAsia="Times New Roman"/>
                <w:highlight w:val="yellow"/>
              </w:rPr>
              <w:t>the</w:t>
            </w:r>
            <w:proofErr w:type="spellEnd"/>
            <w:r w:rsidR="00DF0AB6" w:rsidRPr="00DF0AB6">
              <w:rPr>
                <w:rFonts w:eastAsia="Times New Roman"/>
                <w:highlight w:val="yellow"/>
              </w:rPr>
              <w:t xml:space="preserve"> </w:t>
            </w:r>
            <w:proofErr w:type="spellStart"/>
            <w:r w:rsidR="00DF0AB6" w:rsidRPr="00DF0AB6">
              <w:rPr>
                <w:rFonts w:eastAsia="Times New Roman"/>
                <w:highlight w:val="yellow"/>
              </w:rPr>
              <w:t>privilege</w:t>
            </w:r>
            <w:proofErr w:type="spellEnd"/>
            <w:r w:rsidR="00DF0AB6" w:rsidRPr="007D6432">
              <w:rPr>
                <w:rFonts w:eastAsia="Times New Roman"/>
              </w:rPr>
              <w:t xml:space="preserve"> </w:t>
            </w:r>
            <w:proofErr w:type="spellStart"/>
            <w:r w:rsidR="00DF0AB6" w:rsidRPr="007D6432">
              <w:rPr>
                <w:rFonts w:eastAsia="Times New Roman"/>
              </w:rPr>
              <w:t>of</w:t>
            </w:r>
            <w:proofErr w:type="spellEnd"/>
            <w:r w:rsidR="00DF0AB6" w:rsidRPr="007D6432">
              <w:rPr>
                <w:rFonts w:eastAsia="Times New Roman"/>
              </w:rPr>
              <w:t xml:space="preserve"> </w:t>
            </w:r>
            <w:proofErr w:type="spellStart"/>
            <w:r w:rsidR="00DF0AB6" w:rsidRPr="007D6432">
              <w:rPr>
                <w:rFonts w:eastAsia="Times New Roman"/>
              </w:rPr>
              <w:t>slower</w:t>
            </w:r>
            <w:proofErr w:type="spellEnd"/>
            <w:r w:rsidR="00DF0AB6" w:rsidRPr="007D6432">
              <w:rPr>
                <w:rFonts w:eastAsia="Times New Roman"/>
              </w:rPr>
              <w:t xml:space="preserve"> and </w:t>
            </w:r>
            <w:proofErr w:type="spellStart"/>
            <w:r w:rsidR="00DF0AB6" w:rsidRPr="007D6432">
              <w:rPr>
                <w:rFonts w:eastAsia="Times New Roman"/>
              </w:rPr>
              <w:t>slower</w:t>
            </w:r>
            <w:proofErr w:type="spellEnd"/>
            <w:r w:rsidR="00DF0AB6" w:rsidRPr="007D6432">
              <w:rPr>
                <w:rFonts w:eastAsia="Times New Roman"/>
              </w:rPr>
              <w:t xml:space="preserve"> </w:t>
            </w:r>
            <w:proofErr w:type="spellStart"/>
            <w:r w:rsidR="00DF0AB6" w:rsidRPr="007D6432">
              <w:rPr>
                <w:rFonts w:eastAsia="Times New Roman"/>
              </w:rPr>
              <w:t>motion</w:t>
            </w:r>
            <w:proofErr w:type="spellEnd"/>
            <w:r w:rsidR="00DF0AB6" w:rsidRPr="007D6432">
              <w:rPr>
                <w:rFonts w:eastAsia="Times New Roman"/>
              </w:rPr>
              <w:t>.</w:t>
            </w:r>
            <w:r w:rsidR="00DF0AB6">
              <w:rPr>
                <w:rFonts w:eastAsia="Times New Roman"/>
              </w:rPr>
              <w:t xml:space="preserve"> (206)</w:t>
            </w:r>
          </w:p>
        </w:tc>
        <w:tc>
          <w:tcPr>
            <w:tcW w:w="2551" w:type="dxa"/>
          </w:tcPr>
          <w:p w14:paraId="2C2BDF8C" w14:textId="516F56CD" w:rsidR="00DF0AB6" w:rsidRPr="00CB3741" w:rsidRDefault="00764587" w:rsidP="003107B7">
            <w:pPr>
              <w:spacing w:line="276" w:lineRule="auto"/>
              <w:rPr>
                <w:b/>
                <w:bCs/>
                <w:kern w:val="0"/>
                <w14:ligatures w14:val="none"/>
              </w:rPr>
            </w:pPr>
            <w:r>
              <w:rPr>
                <w:rFonts w:eastAsia="Times New Roman"/>
              </w:rPr>
              <w:t xml:space="preserve">V ranních hodinách po půlnoci byl každý pohyb z jednoho místa na druhé obrovským lidským skokem, </w:t>
            </w:r>
            <w:r w:rsidR="00DF0AB6">
              <w:rPr>
                <w:rFonts w:eastAsia="Times New Roman"/>
              </w:rPr>
              <w:t xml:space="preserve">při němž bylo třeba </w:t>
            </w:r>
            <w:r w:rsidR="00DF0AB6" w:rsidRPr="00DF0AB6">
              <w:rPr>
                <w:rFonts w:eastAsia="Times New Roman"/>
                <w:highlight w:val="yellow"/>
              </w:rPr>
              <w:t>platit stále více privilegium</w:t>
            </w:r>
            <w:r w:rsidR="00DF0AB6">
              <w:rPr>
                <w:rFonts w:eastAsia="Times New Roman"/>
              </w:rPr>
              <w:t xml:space="preserve"> pomalejšího a pomalejšího pohybu. (250)</w:t>
            </w:r>
          </w:p>
        </w:tc>
        <w:tc>
          <w:tcPr>
            <w:tcW w:w="2551" w:type="dxa"/>
          </w:tcPr>
          <w:p w14:paraId="2A2BD35B" w14:textId="529285D0" w:rsidR="00DF0AB6" w:rsidRPr="00CB3741" w:rsidRDefault="00764587" w:rsidP="003107B7">
            <w:pPr>
              <w:spacing w:line="276" w:lineRule="auto"/>
              <w:rPr>
                <w:b/>
                <w:bCs/>
                <w:kern w:val="0"/>
                <w14:ligatures w14:val="none"/>
              </w:rPr>
            </w:pPr>
            <w:r>
              <w:rPr>
                <w:rFonts w:eastAsia="Times New Roman"/>
              </w:rPr>
              <w:t xml:space="preserve">V ranních hodinách po půlnoci byl každý pohyb z jednoho místa na druhé obrovským lidským skokem, </w:t>
            </w:r>
            <w:r w:rsidR="00DF0AB6">
              <w:rPr>
                <w:rFonts w:eastAsia="Times New Roman"/>
              </w:rPr>
              <w:t xml:space="preserve">při němž bylo třeba </w:t>
            </w:r>
            <w:r w:rsidR="00DF0AB6" w:rsidRPr="004837BC">
              <w:rPr>
                <w:rFonts w:eastAsia="Times New Roman"/>
                <w:highlight w:val="green"/>
              </w:rPr>
              <w:t>platit stále více, privilegium</w:t>
            </w:r>
            <w:r w:rsidR="00DF0AB6">
              <w:rPr>
                <w:rFonts w:eastAsia="Times New Roman"/>
              </w:rPr>
              <w:t xml:space="preserve"> pomalejšího a pomalejšího pohybu. (326)</w:t>
            </w:r>
          </w:p>
        </w:tc>
        <w:tc>
          <w:tcPr>
            <w:tcW w:w="2551" w:type="dxa"/>
          </w:tcPr>
          <w:p w14:paraId="5E8ED0B1" w14:textId="5A2466F6" w:rsidR="00DF0AB6" w:rsidRPr="00CB3741" w:rsidRDefault="00764587" w:rsidP="003107B7">
            <w:pPr>
              <w:spacing w:line="276" w:lineRule="auto"/>
              <w:rPr>
                <w:b/>
                <w:bCs/>
                <w:kern w:val="0"/>
                <w14:ligatures w14:val="none"/>
              </w:rPr>
            </w:pPr>
            <w:r>
              <w:rPr>
                <w:rFonts w:eastAsia="Times New Roman"/>
              </w:rPr>
              <w:t xml:space="preserve">V ranních hodinách po půlnoci byl každý pohyb z jednoho místa na druhé obrovským lidským skokem, </w:t>
            </w:r>
            <w:r w:rsidR="00DF0AB6">
              <w:rPr>
                <w:rFonts w:eastAsia="Times New Roman"/>
              </w:rPr>
              <w:t xml:space="preserve">při němž bylo třeba </w:t>
            </w:r>
            <w:r w:rsidR="00DF0AB6" w:rsidRPr="004837BC">
              <w:rPr>
                <w:rFonts w:eastAsia="Times New Roman"/>
                <w:highlight w:val="cyan"/>
              </w:rPr>
              <w:t>platit stále více, privilegium</w:t>
            </w:r>
            <w:r w:rsidR="00DF0AB6">
              <w:rPr>
                <w:rFonts w:eastAsia="Times New Roman"/>
              </w:rPr>
              <w:t xml:space="preserve"> pomalejšího a pomalejšího pohybu. (334)</w:t>
            </w:r>
          </w:p>
        </w:tc>
      </w:tr>
      <w:tr w:rsidR="00DF0AB6" w:rsidRPr="00CB3741" w14:paraId="7419AAB8" w14:textId="77777777" w:rsidTr="00625DCC">
        <w:trPr>
          <w:trHeight w:val="324"/>
        </w:trPr>
        <w:tc>
          <w:tcPr>
            <w:tcW w:w="2551" w:type="dxa"/>
          </w:tcPr>
          <w:p w14:paraId="2E385AC4" w14:textId="44D975F1" w:rsidR="00DF0AB6" w:rsidRPr="00DF0AB6" w:rsidRDefault="00DF0AB6" w:rsidP="003107B7">
            <w:pPr>
              <w:spacing w:line="276" w:lineRule="auto"/>
              <w:rPr>
                <w:rFonts w:eastAsia="Times New Roman"/>
                <w:highlight w:val="yellow"/>
              </w:rPr>
            </w:pPr>
            <w:r>
              <w:rPr>
                <w:rFonts w:eastAsia="Times New Roman"/>
              </w:rPr>
              <w:t xml:space="preserve">They </w:t>
            </w:r>
            <w:proofErr w:type="spellStart"/>
            <w:r>
              <w:rPr>
                <w:rFonts w:eastAsia="Times New Roman"/>
              </w:rPr>
              <w:t>were</w:t>
            </w:r>
            <w:proofErr w:type="spellEnd"/>
            <w:r>
              <w:rPr>
                <w:rFonts w:eastAsia="Times New Roman"/>
              </w:rPr>
              <w:t xml:space="preserve"> as </w:t>
            </w:r>
            <w:proofErr w:type="spellStart"/>
            <w:r>
              <w:rPr>
                <w:rFonts w:eastAsia="Times New Roman"/>
              </w:rPr>
              <w:t>anxious</w:t>
            </w:r>
            <w:proofErr w:type="spellEnd"/>
            <w:r>
              <w:rPr>
                <w:rFonts w:eastAsia="Times New Roman"/>
              </w:rPr>
              <w:t xml:space="preserve"> </w:t>
            </w:r>
            <w:r w:rsidRPr="00DF0AB6">
              <w:rPr>
                <w:rFonts w:eastAsia="Times New Roman"/>
                <w:highlight w:val="yellow"/>
              </w:rPr>
              <w:t xml:space="preserve">as he </w:t>
            </w:r>
            <w:proofErr w:type="spellStart"/>
            <w:r w:rsidRPr="00DF0AB6">
              <w:rPr>
                <w:rFonts w:eastAsia="Times New Roman"/>
                <w:highlight w:val="yellow"/>
              </w:rPr>
              <w:t>was</w:t>
            </w:r>
            <w:proofErr w:type="spellEnd"/>
            <w:r w:rsidRPr="00DF0AB6">
              <w:rPr>
                <w:rFonts w:eastAsia="Times New Roman"/>
                <w:highlight w:val="yellow"/>
              </w:rPr>
              <w:t xml:space="preserve"> to </w:t>
            </w:r>
            <w:proofErr w:type="spellStart"/>
            <w:r w:rsidRPr="00DF0AB6">
              <w:rPr>
                <w:rFonts w:eastAsia="Times New Roman"/>
                <w:highlight w:val="yellow"/>
              </w:rPr>
              <w:t>get</w:t>
            </w:r>
            <w:proofErr w:type="spellEnd"/>
            <w:r>
              <w:rPr>
                <w:rFonts w:eastAsia="Times New Roman"/>
              </w:rPr>
              <w:t xml:space="preserve"> </w:t>
            </w:r>
            <w:proofErr w:type="spellStart"/>
            <w:r>
              <w:rPr>
                <w:rFonts w:eastAsia="Times New Roman"/>
              </w:rPr>
              <w:t>into</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question</w:t>
            </w:r>
            <w:proofErr w:type="spellEnd"/>
            <w:r>
              <w:rPr>
                <w:rFonts w:eastAsia="Times New Roman"/>
              </w:rPr>
              <w:t xml:space="preserve">. </w:t>
            </w:r>
            <w:r w:rsidR="00764587">
              <w:rPr>
                <w:rFonts w:eastAsia="Times New Roman"/>
              </w:rPr>
              <w:t>(</w:t>
            </w:r>
            <w:r>
              <w:rPr>
                <w:rFonts w:eastAsia="Times New Roman"/>
              </w:rPr>
              <w:t>213</w:t>
            </w:r>
            <w:r w:rsidR="00764587">
              <w:rPr>
                <w:rFonts w:eastAsia="Times New Roman"/>
              </w:rPr>
              <w:t>)</w:t>
            </w:r>
          </w:p>
        </w:tc>
        <w:tc>
          <w:tcPr>
            <w:tcW w:w="2551" w:type="dxa"/>
          </w:tcPr>
          <w:p w14:paraId="42FECD72" w14:textId="259C26C7" w:rsidR="00DF0AB6" w:rsidRDefault="00DF0AB6" w:rsidP="003107B7">
            <w:pPr>
              <w:spacing w:line="276" w:lineRule="auto"/>
              <w:rPr>
                <w:rFonts w:eastAsia="Times New Roman"/>
              </w:rPr>
            </w:pPr>
            <w:r>
              <w:rPr>
                <w:rFonts w:eastAsia="Times New Roman"/>
              </w:rPr>
              <w:t xml:space="preserve">Byli stejně nedočkaví </w:t>
            </w:r>
            <w:r w:rsidRPr="00DF0AB6">
              <w:rPr>
                <w:rFonts w:eastAsia="Times New Roman"/>
                <w:highlight w:val="yellow"/>
              </w:rPr>
              <w:t>jako on, dostat se</w:t>
            </w:r>
            <w:r>
              <w:rPr>
                <w:rFonts w:eastAsia="Times New Roman"/>
              </w:rPr>
              <w:t xml:space="preserve"> k věci. </w:t>
            </w:r>
            <w:r w:rsidR="00764587">
              <w:rPr>
                <w:rFonts w:eastAsia="Times New Roman"/>
              </w:rPr>
              <w:t>(</w:t>
            </w:r>
            <w:r>
              <w:rPr>
                <w:rFonts w:eastAsia="Times New Roman"/>
              </w:rPr>
              <w:t>255</w:t>
            </w:r>
            <w:r w:rsidR="00764587">
              <w:rPr>
                <w:rFonts w:eastAsia="Times New Roman"/>
              </w:rPr>
              <w:t>)</w:t>
            </w:r>
          </w:p>
        </w:tc>
        <w:tc>
          <w:tcPr>
            <w:tcW w:w="2551" w:type="dxa"/>
          </w:tcPr>
          <w:p w14:paraId="441C69C0" w14:textId="76A5D455" w:rsidR="00DF0AB6" w:rsidRDefault="00DF0AB6" w:rsidP="003107B7">
            <w:pPr>
              <w:spacing w:line="276" w:lineRule="auto"/>
              <w:rPr>
                <w:rFonts w:eastAsia="Times New Roman"/>
              </w:rPr>
            </w:pPr>
            <w:r>
              <w:rPr>
                <w:rFonts w:eastAsia="Times New Roman"/>
              </w:rPr>
              <w:t xml:space="preserve">Byli stejně nedočkaví </w:t>
            </w:r>
            <w:r w:rsidRPr="00DF0AB6">
              <w:rPr>
                <w:rFonts w:eastAsia="Times New Roman"/>
                <w:highlight w:val="green"/>
              </w:rPr>
              <w:t>jako on dostat se</w:t>
            </w:r>
            <w:r>
              <w:rPr>
                <w:rFonts w:eastAsia="Times New Roman"/>
              </w:rPr>
              <w:t xml:space="preserve"> k věci. </w:t>
            </w:r>
            <w:r w:rsidR="00764587">
              <w:rPr>
                <w:rFonts w:eastAsia="Times New Roman"/>
              </w:rPr>
              <w:t>(</w:t>
            </w:r>
            <w:r>
              <w:rPr>
                <w:rFonts w:eastAsia="Times New Roman"/>
              </w:rPr>
              <w:t>330</w:t>
            </w:r>
            <w:r w:rsidR="00764587">
              <w:rPr>
                <w:rFonts w:eastAsia="Times New Roman"/>
              </w:rPr>
              <w:t>)</w:t>
            </w:r>
          </w:p>
        </w:tc>
        <w:tc>
          <w:tcPr>
            <w:tcW w:w="2551" w:type="dxa"/>
          </w:tcPr>
          <w:p w14:paraId="1111D4B4" w14:textId="54078A16" w:rsidR="00DF0AB6" w:rsidRDefault="00DF0AB6" w:rsidP="003107B7">
            <w:pPr>
              <w:spacing w:line="276" w:lineRule="auto"/>
              <w:rPr>
                <w:rFonts w:eastAsia="Times New Roman"/>
              </w:rPr>
            </w:pPr>
            <w:r>
              <w:rPr>
                <w:rFonts w:eastAsia="Times New Roman"/>
              </w:rPr>
              <w:t xml:space="preserve">Byli stejně nedočkaví </w:t>
            </w:r>
            <w:r w:rsidRPr="00DF0AB6">
              <w:rPr>
                <w:rFonts w:eastAsia="Times New Roman"/>
                <w:highlight w:val="cyan"/>
              </w:rPr>
              <w:t>jako on dostat se</w:t>
            </w:r>
            <w:r>
              <w:rPr>
                <w:rFonts w:eastAsia="Times New Roman"/>
              </w:rPr>
              <w:t xml:space="preserve"> k věci. (338)</w:t>
            </w:r>
          </w:p>
        </w:tc>
      </w:tr>
      <w:tr w:rsidR="00D8308F" w:rsidRPr="00CB3741" w14:paraId="54DD386E" w14:textId="77777777" w:rsidTr="00625DCC">
        <w:trPr>
          <w:trHeight w:val="324"/>
        </w:trPr>
        <w:tc>
          <w:tcPr>
            <w:tcW w:w="2551" w:type="dxa"/>
          </w:tcPr>
          <w:p w14:paraId="59F7C9A6" w14:textId="0DDA62C4" w:rsidR="00D8308F" w:rsidRPr="00D8308F" w:rsidRDefault="00D8308F" w:rsidP="003107B7">
            <w:pPr>
              <w:spacing w:line="276" w:lineRule="auto"/>
              <w:rPr>
                <w:rFonts w:eastAsia="Times New Roman"/>
              </w:rPr>
            </w:pPr>
            <w:r w:rsidRPr="00D8308F">
              <w:rPr>
                <w:rFonts w:eastAsia="Times New Roman"/>
              </w:rPr>
              <w:t xml:space="preserve">to </w:t>
            </w:r>
            <w:proofErr w:type="spellStart"/>
            <w:r w:rsidRPr="00D8308F">
              <w:rPr>
                <w:rFonts w:eastAsia="Times New Roman"/>
              </w:rPr>
              <w:t>take</w:t>
            </w:r>
            <w:proofErr w:type="spellEnd"/>
            <w:r w:rsidRPr="00D8308F">
              <w:rPr>
                <w:rFonts w:eastAsia="Times New Roman"/>
              </w:rPr>
              <w:t xml:space="preserve"> care </w:t>
            </w:r>
            <w:proofErr w:type="spellStart"/>
            <w:r w:rsidRPr="00D8308F">
              <w:rPr>
                <w:rFonts w:eastAsia="Times New Roman"/>
              </w:rPr>
              <w:t>of</w:t>
            </w:r>
            <w:proofErr w:type="spellEnd"/>
            <w:r w:rsidRPr="00D8308F">
              <w:rPr>
                <w:rFonts w:eastAsia="Times New Roman"/>
              </w:rPr>
              <w:t xml:space="preserve"> </w:t>
            </w:r>
            <w:r w:rsidRPr="00D8308F">
              <w:rPr>
                <w:rFonts w:eastAsia="Times New Roman"/>
                <w:highlight w:val="yellow"/>
              </w:rPr>
              <w:t>her and</w:t>
            </w:r>
            <w:r w:rsidRPr="00D8308F">
              <w:rPr>
                <w:rFonts w:eastAsia="Times New Roman"/>
              </w:rPr>
              <w:t xml:space="preserve"> – </w:t>
            </w:r>
            <w:proofErr w:type="spellStart"/>
            <w:r w:rsidRPr="00D8308F">
              <w:rPr>
                <w:rFonts w:eastAsia="Times New Roman"/>
              </w:rPr>
              <w:t>well</w:t>
            </w:r>
            <w:proofErr w:type="spellEnd"/>
            <w:r w:rsidRPr="00D8308F">
              <w:rPr>
                <w:rFonts w:eastAsia="Times New Roman"/>
              </w:rPr>
              <w:t xml:space="preserve">, </w:t>
            </w:r>
            <w:proofErr w:type="spellStart"/>
            <w:r w:rsidRPr="00D8308F">
              <w:rPr>
                <w:rFonts w:eastAsia="Times New Roman"/>
              </w:rPr>
              <w:t>there</w:t>
            </w:r>
            <w:proofErr w:type="spellEnd"/>
            <w:r w:rsidRPr="00D8308F">
              <w:rPr>
                <w:rFonts w:eastAsia="Times New Roman"/>
              </w:rPr>
              <w:t xml:space="preserve"> </w:t>
            </w:r>
            <w:proofErr w:type="spellStart"/>
            <w:r w:rsidRPr="00D8308F">
              <w:rPr>
                <w:rFonts w:eastAsia="Times New Roman"/>
              </w:rPr>
              <w:t>you</w:t>
            </w:r>
            <w:proofErr w:type="spellEnd"/>
            <w:r w:rsidRPr="00D8308F">
              <w:rPr>
                <w:rFonts w:eastAsia="Times New Roman"/>
              </w:rPr>
              <w:t xml:space="preserve"> are </w:t>
            </w:r>
            <w:r>
              <w:rPr>
                <w:rFonts w:eastAsia="Times New Roman"/>
              </w:rPr>
              <w:t>(</w:t>
            </w:r>
            <w:r w:rsidRPr="00D8308F">
              <w:rPr>
                <w:rFonts w:eastAsia="Times New Roman"/>
              </w:rPr>
              <w:t>214</w:t>
            </w:r>
            <w:r>
              <w:rPr>
                <w:rFonts w:eastAsia="Times New Roman"/>
              </w:rPr>
              <w:t>)</w:t>
            </w:r>
          </w:p>
        </w:tc>
        <w:tc>
          <w:tcPr>
            <w:tcW w:w="2551" w:type="dxa"/>
          </w:tcPr>
          <w:p w14:paraId="11FFBC99" w14:textId="7336C67F" w:rsidR="00D8308F" w:rsidRPr="00D8308F" w:rsidRDefault="00D8308F" w:rsidP="003107B7">
            <w:pPr>
              <w:spacing w:line="276" w:lineRule="auto"/>
              <w:rPr>
                <w:rFonts w:eastAsia="Times New Roman"/>
              </w:rPr>
            </w:pPr>
            <w:r w:rsidRPr="00D8308F">
              <w:rPr>
                <w:rFonts w:eastAsia="Times New Roman"/>
              </w:rPr>
              <w:t xml:space="preserve">se o ni mohu </w:t>
            </w:r>
            <w:r w:rsidRPr="00D8308F">
              <w:rPr>
                <w:rFonts w:eastAsia="Times New Roman"/>
                <w:highlight w:val="yellow"/>
              </w:rPr>
              <w:t>postarat, a</w:t>
            </w:r>
            <w:r w:rsidRPr="00D8308F">
              <w:rPr>
                <w:rFonts w:eastAsia="Times New Roman"/>
              </w:rPr>
              <w:t xml:space="preserve"> – no, tak to je </w:t>
            </w:r>
            <w:r>
              <w:rPr>
                <w:rFonts w:eastAsia="Times New Roman"/>
              </w:rPr>
              <w:t>(</w:t>
            </w:r>
            <w:r w:rsidRPr="00D8308F">
              <w:rPr>
                <w:rFonts w:eastAsia="Times New Roman"/>
              </w:rPr>
              <w:t>255</w:t>
            </w:r>
            <w:r>
              <w:rPr>
                <w:rFonts w:eastAsia="Times New Roman"/>
              </w:rPr>
              <w:t>)</w:t>
            </w:r>
          </w:p>
        </w:tc>
        <w:tc>
          <w:tcPr>
            <w:tcW w:w="2551" w:type="dxa"/>
          </w:tcPr>
          <w:p w14:paraId="1AF30483" w14:textId="3D98BD1A" w:rsidR="00D8308F" w:rsidRPr="00D8308F" w:rsidRDefault="00D8308F" w:rsidP="003107B7">
            <w:pPr>
              <w:spacing w:line="276" w:lineRule="auto"/>
              <w:rPr>
                <w:rFonts w:eastAsia="Times New Roman"/>
              </w:rPr>
            </w:pPr>
            <w:r w:rsidRPr="00D8308F">
              <w:rPr>
                <w:rFonts w:eastAsia="Times New Roman"/>
              </w:rPr>
              <w:t xml:space="preserve">se o ni mohu </w:t>
            </w:r>
            <w:r w:rsidRPr="00D8308F">
              <w:rPr>
                <w:rFonts w:eastAsia="Times New Roman"/>
                <w:highlight w:val="green"/>
              </w:rPr>
              <w:t>postarat a</w:t>
            </w:r>
            <w:r w:rsidRPr="00D8308F">
              <w:rPr>
                <w:rFonts w:eastAsia="Times New Roman"/>
              </w:rPr>
              <w:t xml:space="preserve"> – no, tak to je </w:t>
            </w:r>
            <w:r>
              <w:rPr>
                <w:rFonts w:eastAsia="Times New Roman"/>
              </w:rPr>
              <w:t>(</w:t>
            </w:r>
            <w:r w:rsidRPr="00D8308F">
              <w:rPr>
                <w:rFonts w:eastAsia="Times New Roman"/>
              </w:rPr>
              <w:t>331</w:t>
            </w:r>
            <w:r>
              <w:rPr>
                <w:rFonts w:eastAsia="Times New Roman"/>
              </w:rPr>
              <w:t>)</w:t>
            </w:r>
          </w:p>
        </w:tc>
        <w:tc>
          <w:tcPr>
            <w:tcW w:w="2551" w:type="dxa"/>
          </w:tcPr>
          <w:p w14:paraId="7800E1A4" w14:textId="2D970549" w:rsidR="00D8308F" w:rsidRPr="00D8308F" w:rsidRDefault="00D8308F" w:rsidP="003107B7">
            <w:pPr>
              <w:spacing w:line="276" w:lineRule="auto"/>
              <w:rPr>
                <w:rFonts w:eastAsia="Times New Roman"/>
              </w:rPr>
            </w:pPr>
            <w:r w:rsidRPr="00D8308F">
              <w:rPr>
                <w:rFonts w:eastAsia="Times New Roman"/>
              </w:rPr>
              <w:t xml:space="preserve">se o ni mohu </w:t>
            </w:r>
            <w:r w:rsidRPr="00D8308F">
              <w:rPr>
                <w:rFonts w:eastAsia="Times New Roman"/>
                <w:highlight w:val="cyan"/>
              </w:rPr>
              <w:t>postarat a</w:t>
            </w:r>
            <w:r w:rsidRPr="00D8308F">
              <w:rPr>
                <w:rFonts w:eastAsia="Times New Roman"/>
              </w:rPr>
              <w:t xml:space="preserve"> – no, tak to je </w:t>
            </w:r>
            <w:r>
              <w:rPr>
                <w:rFonts w:eastAsia="Times New Roman"/>
              </w:rPr>
              <w:t>(</w:t>
            </w:r>
            <w:r w:rsidRPr="00D8308F">
              <w:rPr>
                <w:rFonts w:eastAsia="Times New Roman"/>
              </w:rPr>
              <w:t>33</w:t>
            </w:r>
            <w:r>
              <w:rPr>
                <w:rFonts w:eastAsia="Times New Roman"/>
              </w:rPr>
              <w:t>9)</w:t>
            </w:r>
          </w:p>
        </w:tc>
      </w:tr>
    </w:tbl>
    <w:p w14:paraId="7CB8BD44" w14:textId="3341C948" w:rsidR="00DF0AB6" w:rsidRDefault="00DF0AB6" w:rsidP="00DF0AB6">
      <w:pPr>
        <w:spacing w:line="360" w:lineRule="auto"/>
        <w:jc w:val="both"/>
        <w:rPr>
          <w:kern w:val="0"/>
          <w14:ligatures w14:val="none"/>
        </w:rPr>
      </w:pPr>
    </w:p>
    <w:p w14:paraId="5035B0D8" w14:textId="4BECDC2C" w:rsidR="0015761D" w:rsidRDefault="00DF0AB6" w:rsidP="00DF0AB6">
      <w:pPr>
        <w:spacing w:line="360" w:lineRule="auto"/>
        <w:jc w:val="both"/>
        <w:rPr>
          <w:kern w:val="0"/>
          <w14:ligatures w14:val="none"/>
        </w:rPr>
      </w:pPr>
      <w:r>
        <w:rPr>
          <w:kern w:val="0"/>
          <w14:ligatures w14:val="none"/>
        </w:rPr>
        <w:tab/>
        <w:t xml:space="preserve">V prvním případě neexistuje důvod pro porušení zásad zápisu přímé řeči s uvozovkami těsně přiléhajícími z obou stran (IJP, výklad </w:t>
      </w:r>
      <w:r w:rsidRPr="00DF0AB6">
        <w:rPr>
          <w:i/>
          <w:iCs/>
          <w:kern w:val="0"/>
          <w14:ligatures w14:val="none"/>
        </w:rPr>
        <w:t>Uvozovky</w:t>
      </w:r>
      <w:r>
        <w:rPr>
          <w:kern w:val="0"/>
          <w14:ligatures w14:val="none"/>
        </w:rPr>
        <w:t>). Pravděpodobně se jednalo o</w:t>
      </w:r>
      <w:r w:rsidR="00365EA8">
        <w:rPr>
          <w:kern w:val="0"/>
          <w14:ligatures w14:val="none"/>
        </w:rPr>
        <w:t> </w:t>
      </w:r>
      <w:r>
        <w:rPr>
          <w:kern w:val="0"/>
          <w14:ligatures w14:val="none"/>
        </w:rPr>
        <w:t xml:space="preserve">nepozornost, kterou převzalo i další vydání. </w:t>
      </w:r>
    </w:p>
    <w:p w14:paraId="38721990" w14:textId="743BEFC0" w:rsidR="00DF0AB6" w:rsidRDefault="00D8308F" w:rsidP="00764587">
      <w:pPr>
        <w:spacing w:line="360" w:lineRule="auto"/>
        <w:ind w:firstLine="708"/>
        <w:jc w:val="both"/>
        <w:rPr>
          <w:kern w:val="0"/>
          <w14:ligatures w14:val="none"/>
        </w:rPr>
      </w:pPr>
      <w:r>
        <w:rPr>
          <w:kern w:val="0"/>
          <w14:ligatures w14:val="none"/>
        </w:rPr>
        <w:lastRenderedPageBreak/>
        <w:t>Tři</w:t>
      </w:r>
      <w:r w:rsidR="00DF0AB6">
        <w:rPr>
          <w:kern w:val="0"/>
          <w14:ligatures w14:val="none"/>
        </w:rPr>
        <w:t xml:space="preserve"> další případy souvisí s použitím čárky ve větě; v jednom případě Bo06 čárku přidalo a v</w:t>
      </w:r>
      <w:r>
        <w:rPr>
          <w:kern w:val="0"/>
          <w14:ligatures w14:val="none"/>
        </w:rPr>
        <w:t>e dvou</w:t>
      </w:r>
      <w:r w:rsidR="00DF0AB6">
        <w:rPr>
          <w:kern w:val="0"/>
          <w14:ligatures w14:val="none"/>
        </w:rPr>
        <w:t xml:space="preserve"> odebralo</w:t>
      </w:r>
      <w:r w:rsidR="00764587">
        <w:rPr>
          <w:kern w:val="0"/>
          <w14:ligatures w14:val="none"/>
        </w:rPr>
        <w:t xml:space="preserve">. </w:t>
      </w:r>
      <w:r w:rsidR="0015761D">
        <w:rPr>
          <w:kern w:val="0"/>
          <w14:ligatures w14:val="none"/>
        </w:rPr>
        <w:t>Závažné je přidání čárky do věty o placení za privilegium pomalejšího pohybu kvůli její</w:t>
      </w:r>
      <w:r w:rsidR="00602291">
        <w:rPr>
          <w:kern w:val="0"/>
          <w14:ligatures w14:val="none"/>
        </w:rPr>
        <w:t xml:space="preserve"> důležitosti při čtenářově interpretaci </w:t>
      </w:r>
      <w:r w:rsidR="0015761D">
        <w:rPr>
          <w:kern w:val="0"/>
          <w14:ligatures w14:val="none"/>
        </w:rPr>
        <w:t xml:space="preserve">díla. </w:t>
      </w:r>
      <w:proofErr w:type="spellStart"/>
      <w:r w:rsidR="0015761D" w:rsidRPr="0015761D">
        <w:rPr>
          <w:kern w:val="0"/>
          <w14:ligatures w14:val="none"/>
        </w:rPr>
        <w:t>S</w:t>
      </w:r>
      <w:r w:rsidR="0015761D">
        <w:rPr>
          <w:kern w:val="0"/>
          <w14:ligatures w14:val="none"/>
        </w:rPr>
        <w:t>eymur</w:t>
      </w:r>
      <w:proofErr w:type="spellEnd"/>
      <w:r w:rsidR="0015761D">
        <w:rPr>
          <w:kern w:val="0"/>
          <w14:ligatures w14:val="none"/>
        </w:rPr>
        <w:t xml:space="preserve"> L. Gross dokonce začíná svůj rozbor povídky citováním této věty, která je podle něj Fitzgeraldovým nejhlubším vhledem do povahy Babylonu</w:t>
      </w:r>
      <w:r w:rsidR="00764587">
        <w:rPr>
          <w:kern w:val="0"/>
          <w14:ligatures w14:val="none"/>
        </w:rPr>
        <w:t xml:space="preserve"> (1963, s. 131), vypovídající o autorově touze naplnit každý okamžik natolik, že se zastaví čas (</w:t>
      </w:r>
      <w:r w:rsidR="00764587" w:rsidRPr="00764587">
        <w:rPr>
          <w:kern w:val="0"/>
          <w14:ligatures w14:val="none"/>
        </w:rPr>
        <w:t>s.</w:t>
      </w:r>
      <w:r w:rsidR="00764587">
        <w:rPr>
          <w:kern w:val="0"/>
          <w14:ligatures w14:val="none"/>
        </w:rPr>
        <w:t> 128). Rozdělení věty ve verzi Bo16 mění význam z „placení za</w:t>
      </w:r>
      <w:r w:rsidR="00365EA8">
        <w:rPr>
          <w:kern w:val="0"/>
          <w14:ligatures w14:val="none"/>
        </w:rPr>
        <w:t> </w:t>
      </w:r>
      <w:r w:rsidR="00764587">
        <w:rPr>
          <w:kern w:val="0"/>
          <w14:ligatures w14:val="none"/>
        </w:rPr>
        <w:t>privilegium“ na „placení jako privilegium“. Odebrání čárky naopak v </w:t>
      </w:r>
      <w:r>
        <w:rPr>
          <w:kern w:val="0"/>
          <w14:ligatures w14:val="none"/>
        </w:rPr>
        <w:t>těchto</w:t>
      </w:r>
      <w:r w:rsidR="00764587">
        <w:rPr>
          <w:kern w:val="0"/>
          <w14:ligatures w14:val="none"/>
        </w:rPr>
        <w:t xml:space="preserve"> konkrétní</w:t>
      </w:r>
      <w:r>
        <w:rPr>
          <w:kern w:val="0"/>
          <w14:ligatures w14:val="none"/>
        </w:rPr>
        <w:t>ch</w:t>
      </w:r>
      <w:r w:rsidR="00764587">
        <w:rPr>
          <w:kern w:val="0"/>
          <w14:ligatures w14:val="none"/>
        </w:rPr>
        <w:t xml:space="preserve"> případ</w:t>
      </w:r>
      <w:r>
        <w:rPr>
          <w:kern w:val="0"/>
          <w14:ligatures w14:val="none"/>
        </w:rPr>
        <w:t>ech</w:t>
      </w:r>
      <w:r w:rsidR="00764587">
        <w:rPr>
          <w:kern w:val="0"/>
          <w14:ligatures w14:val="none"/>
        </w:rPr>
        <w:t xml:space="preserve"> význam věty nemění a pouze rozvolňuje větnou strukturu.</w:t>
      </w:r>
    </w:p>
    <w:p w14:paraId="2C88F078" w14:textId="2B148651" w:rsidR="00D85889" w:rsidRDefault="00D85889" w:rsidP="00764587">
      <w:pPr>
        <w:spacing w:line="360" w:lineRule="auto"/>
        <w:ind w:firstLine="708"/>
        <w:jc w:val="both"/>
        <w:rPr>
          <w:kern w:val="0"/>
          <w14:ligatures w14:val="none"/>
        </w:rPr>
      </w:pPr>
      <w:r>
        <w:rPr>
          <w:kern w:val="0"/>
          <w14:ligatures w14:val="none"/>
        </w:rPr>
        <w:t xml:space="preserve">Jak již uvedla </w:t>
      </w:r>
      <w:r w:rsidRPr="00602291">
        <w:rPr>
          <w:kern w:val="0"/>
          <w14:ligatures w14:val="none"/>
        </w:rPr>
        <w:t>kapitola Znovu v Babylóně, všechny další verze povídky obsahují PPČ a</w:t>
      </w:r>
      <w:r w:rsidR="00365EA8">
        <w:rPr>
          <w:kern w:val="0"/>
          <w14:ligatures w14:val="none"/>
        </w:rPr>
        <w:t> </w:t>
      </w:r>
      <w:r w:rsidRPr="00602291">
        <w:rPr>
          <w:kern w:val="0"/>
          <w14:ligatures w14:val="none"/>
        </w:rPr>
        <w:t>ponechávají všechny překladatelovy poznámky. U verzí Bó</w:t>
      </w:r>
      <w:r w:rsidR="00602291">
        <w:rPr>
          <w:kern w:val="0"/>
          <w14:ligatures w14:val="none"/>
        </w:rPr>
        <w:t>70</w:t>
      </w:r>
      <w:r w:rsidRPr="00602291">
        <w:rPr>
          <w:kern w:val="0"/>
          <w14:ligatures w14:val="none"/>
        </w:rPr>
        <w:t xml:space="preserve"> a Bo06 nedochází k vůbec žádným úpravám, u verze Bo16 se projevila nekonzistentní práce s kurzívou a nepozornost při</w:t>
      </w:r>
      <w:r w:rsidR="00365EA8">
        <w:rPr>
          <w:kern w:val="0"/>
          <w14:ligatures w14:val="none"/>
        </w:rPr>
        <w:t> </w:t>
      </w:r>
      <w:r w:rsidRPr="00602291">
        <w:rPr>
          <w:kern w:val="0"/>
          <w14:ligatures w14:val="none"/>
        </w:rPr>
        <w:t>práci s francouzštinou v textu.</w:t>
      </w:r>
      <w:r w:rsidR="008819C6" w:rsidRPr="00602291">
        <w:rPr>
          <w:kern w:val="0"/>
          <w14:ligatures w14:val="none"/>
        </w:rPr>
        <w:t xml:space="preserve"> Komentář k </w:t>
      </w:r>
      <w:r w:rsidR="008819C6" w:rsidRPr="00602291">
        <w:rPr>
          <w:kern w:val="0"/>
          <w14:ligatures w14:val="none"/>
        </w:rPr>
        <w:fldChar w:fldCharType="begin"/>
      </w:r>
      <w:r w:rsidR="008819C6" w:rsidRPr="00602291">
        <w:rPr>
          <w:kern w:val="0"/>
          <w14:ligatures w14:val="none"/>
        </w:rPr>
        <w:instrText xml:space="preserve"> REF _Ref164078857 \h </w:instrText>
      </w:r>
      <w:r w:rsidR="00602291">
        <w:rPr>
          <w:kern w:val="0"/>
          <w14:ligatures w14:val="none"/>
        </w:rPr>
        <w:instrText xml:space="preserve"> \* MERGEFORMAT </w:instrText>
      </w:r>
      <w:r w:rsidR="008819C6" w:rsidRPr="00602291">
        <w:rPr>
          <w:kern w:val="0"/>
          <w14:ligatures w14:val="none"/>
        </w:rPr>
      </w:r>
      <w:r w:rsidR="008819C6" w:rsidRPr="00602291">
        <w:rPr>
          <w:kern w:val="0"/>
          <w14:ligatures w14:val="none"/>
        </w:rPr>
        <w:fldChar w:fldCharType="separate"/>
      </w:r>
      <w:r w:rsidR="00E57BB3" w:rsidRPr="00602291">
        <w:t xml:space="preserve">Tabulka </w:t>
      </w:r>
      <w:r w:rsidR="00E57BB3" w:rsidRPr="00602291">
        <w:rPr>
          <w:noProof/>
        </w:rPr>
        <w:t>24</w:t>
      </w:r>
      <w:r w:rsidR="008819C6" w:rsidRPr="00602291">
        <w:rPr>
          <w:kern w:val="0"/>
          <w14:ligatures w14:val="none"/>
        </w:rPr>
        <w:fldChar w:fldCharType="end"/>
      </w:r>
      <w:r w:rsidR="008819C6" w:rsidRPr="00602291">
        <w:rPr>
          <w:kern w:val="0"/>
          <w14:ligatures w14:val="none"/>
        </w:rPr>
        <w:t xml:space="preserve"> nepoukazuje na nekonzistentnosti v původním překladu Bó64, kterým se věnuje Analýza 3.</w:t>
      </w:r>
    </w:p>
    <w:p w14:paraId="702EB6C6" w14:textId="32F28954" w:rsidR="008819C6" w:rsidRDefault="008819C6" w:rsidP="008819C6">
      <w:pPr>
        <w:pStyle w:val="Titulek"/>
      </w:pPr>
      <w:bookmarkStart w:id="82" w:name="_Toc165048864"/>
      <w:bookmarkStart w:id="83" w:name="_Ref164078857"/>
      <w:r>
        <w:t xml:space="preserve">Tabulka </w:t>
      </w:r>
      <w:r>
        <w:fldChar w:fldCharType="begin"/>
      </w:r>
      <w:r>
        <w:instrText xml:space="preserve"> SEQ Tabulka \* ARABIC </w:instrText>
      </w:r>
      <w:r>
        <w:fldChar w:fldCharType="separate"/>
      </w:r>
      <w:r w:rsidR="0048402B">
        <w:rPr>
          <w:noProof/>
        </w:rPr>
        <w:t>24</w:t>
      </w:r>
      <w:bookmarkEnd w:id="82"/>
      <w:r>
        <w:fldChar w:fldCharType="end"/>
      </w:r>
      <w:bookmarkEnd w:id="83"/>
    </w:p>
    <w:tbl>
      <w:tblPr>
        <w:tblStyle w:val="Mkatabulky"/>
        <w:tblW w:w="10206" w:type="dxa"/>
        <w:tblLook w:val="04A0" w:firstRow="1" w:lastRow="0" w:firstColumn="1" w:lastColumn="0" w:noHBand="0" w:noVBand="1"/>
      </w:tblPr>
      <w:tblGrid>
        <w:gridCol w:w="3402"/>
        <w:gridCol w:w="3402"/>
        <w:gridCol w:w="3402"/>
      </w:tblGrid>
      <w:tr w:rsidR="00D85889" w:rsidRPr="005253CE" w14:paraId="00CBF81A" w14:textId="77777777" w:rsidTr="00673BBC">
        <w:tc>
          <w:tcPr>
            <w:tcW w:w="3402" w:type="dxa"/>
          </w:tcPr>
          <w:p w14:paraId="09A4FF76" w14:textId="77777777" w:rsidR="00D85889" w:rsidRDefault="00D85889" w:rsidP="00673BBC">
            <w:pPr>
              <w:spacing w:line="276" w:lineRule="auto"/>
            </w:pPr>
            <w:r w:rsidRPr="00425FB1">
              <w:rPr>
                <w:b/>
                <w:bCs/>
                <w:kern w:val="0"/>
                <w14:ligatures w14:val="none"/>
              </w:rPr>
              <w:t>BR23</w:t>
            </w:r>
          </w:p>
        </w:tc>
        <w:tc>
          <w:tcPr>
            <w:tcW w:w="3402" w:type="dxa"/>
          </w:tcPr>
          <w:p w14:paraId="19E90F89" w14:textId="77777777" w:rsidR="00D85889" w:rsidRDefault="00D85889" w:rsidP="00673BBC">
            <w:pPr>
              <w:spacing w:line="276" w:lineRule="auto"/>
            </w:pPr>
            <w:r w:rsidRPr="00425FB1">
              <w:rPr>
                <w:rFonts w:eastAsia="Times New Roman"/>
                <w:b/>
                <w:bCs/>
              </w:rPr>
              <w:t>Bó64</w:t>
            </w:r>
          </w:p>
        </w:tc>
        <w:tc>
          <w:tcPr>
            <w:tcW w:w="3402" w:type="dxa"/>
          </w:tcPr>
          <w:p w14:paraId="1D05C10E" w14:textId="777C8B3D" w:rsidR="00D85889" w:rsidRPr="005253CE" w:rsidRDefault="00D85889" w:rsidP="00673BBC">
            <w:pPr>
              <w:spacing w:line="276" w:lineRule="auto"/>
              <w:rPr>
                <w:b/>
                <w:bCs/>
              </w:rPr>
            </w:pPr>
            <w:r>
              <w:rPr>
                <w:b/>
                <w:bCs/>
              </w:rPr>
              <w:t>Bo16</w:t>
            </w:r>
          </w:p>
        </w:tc>
      </w:tr>
      <w:tr w:rsidR="008819C6" w:rsidRPr="002B060C" w14:paraId="53635EFE" w14:textId="77777777" w:rsidTr="00673BBC">
        <w:tc>
          <w:tcPr>
            <w:tcW w:w="3402" w:type="dxa"/>
          </w:tcPr>
          <w:p w14:paraId="2BF9B1E6" w14:textId="147DC561" w:rsidR="008819C6" w:rsidRPr="002B060C" w:rsidRDefault="008819C6" w:rsidP="008819C6">
            <w:pPr>
              <w:spacing w:line="276" w:lineRule="auto"/>
            </w:pPr>
            <w:proofErr w:type="spellStart"/>
            <w:r>
              <w:rPr>
                <w:rFonts w:eastAsia="Times New Roman"/>
                <w:i/>
              </w:rPr>
              <w:t>chasseur</w:t>
            </w:r>
            <w:proofErr w:type="spellEnd"/>
            <w:r>
              <w:rPr>
                <w:rFonts w:eastAsia="Times New Roman"/>
                <w:iCs/>
              </w:rPr>
              <w:t xml:space="preserve"> (</w:t>
            </w:r>
            <w:r>
              <w:rPr>
                <w:rFonts w:eastAsia="Times New Roman"/>
              </w:rPr>
              <w:t>200)</w:t>
            </w:r>
          </w:p>
        </w:tc>
        <w:tc>
          <w:tcPr>
            <w:tcW w:w="3402" w:type="dxa"/>
          </w:tcPr>
          <w:p w14:paraId="6B2B76E4" w14:textId="77777777" w:rsidR="008819C6" w:rsidRDefault="008819C6" w:rsidP="008819C6">
            <w:pPr>
              <w:spacing w:line="276" w:lineRule="auto"/>
              <w:rPr>
                <w:rFonts w:eastAsia="Times New Roman"/>
                <w:iCs/>
              </w:rPr>
            </w:pPr>
            <w:proofErr w:type="spellStart"/>
            <w:r w:rsidRPr="00356940">
              <w:rPr>
                <w:rFonts w:eastAsia="Times New Roman"/>
                <w:i/>
                <w:highlight w:val="yellow"/>
              </w:rPr>
              <w:t>chasseurem</w:t>
            </w:r>
            <w:proofErr w:type="spellEnd"/>
            <w:r>
              <w:rPr>
                <w:rFonts w:eastAsia="Times New Roman"/>
                <w:iCs/>
              </w:rPr>
              <w:t xml:space="preserve">* </w:t>
            </w:r>
          </w:p>
          <w:p w14:paraId="7D7D0056" w14:textId="77777777" w:rsidR="008819C6" w:rsidRDefault="008819C6" w:rsidP="008819C6">
            <w:pPr>
              <w:spacing w:line="276" w:lineRule="auto"/>
              <w:rPr>
                <w:rFonts w:eastAsia="Times New Roman"/>
                <w:iCs/>
              </w:rPr>
            </w:pPr>
          </w:p>
          <w:p w14:paraId="252A7DBA" w14:textId="3F82D8A8" w:rsidR="008819C6" w:rsidRPr="002B060C" w:rsidRDefault="008819C6" w:rsidP="008819C6">
            <w:pPr>
              <w:spacing w:line="276" w:lineRule="auto"/>
            </w:pPr>
            <w:r>
              <w:rPr>
                <w:rFonts w:eastAsia="Times New Roman"/>
                <w:iCs/>
              </w:rPr>
              <w:t>*Komorník (246)</w:t>
            </w:r>
          </w:p>
        </w:tc>
        <w:tc>
          <w:tcPr>
            <w:tcW w:w="3402" w:type="dxa"/>
          </w:tcPr>
          <w:p w14:paraId="4A621748" w14:textId="4811D848" w:rsidR="008819C6" w:rsidRDefault="008819C6" w:rsidP="008819C6">
            <w:pPr>
              <w:spacing w:line="276" w:lineRule="auto"/>
            </w:pPr>
            <w:r w:rsidRPr="00356940">
              <w:rPr>
                <w:highlight w:val="cyan"/>
              </w:rPr>
              <w:t>chasseurem</w:t>
            </w:r>
            <w:r>
              <w:rPr>
                <w:vertAlign w:val="superscript"/>
              </w:rPr>
              <w:t>8</w:t>
            </w:r>
            <w:r w:rsidRPr="008819C6">
              <w:t xml:space="preserve"> </w:t>
            </w:r>
          </w:p>
          <w:p w14:paraId="70B24607" w14:textId="77777777" w:rsidR="008819C6" w:rsidRDefault="008819C6" w:rsidP="008819C6">
            <w:pPr>
              <w:spacing w:line="276" w:lineRule="auto"/>
            </w:pPr>
          </w:p>
          <w:p w14:paraId="6A261E40" w14:textId="3FD9D858" w:rsidR="008819C6" w:rsidRPr="002B060C" w:rsidRDefault="008819C6" w:rsidP="008819C6">
            <w:pPr>
              <w:spacing w:line="276" w:lineRule="auto"/>
            </w:pPr>
            <w:r>
              <w:t>8 Komorník. (</w:t>
            </w:r>
            <w:r w:rsidRPr="008819C6">
              <w:t>329</w:t>
            </w:r>
            <w:r>
              <w:t>)</w:t>
            </w:r>
          </w:p>
        </w:tc>
      </w:tr>
      <w:tr w:rsidR="008819C6" w:rsidRPr="002B060C" w14:paraId="61F00690" w14:textId="77777777" w:rsidTr="00673BBC">
        <w:tc>
          <w:tcPr>
            <w:tcW w:w="3402" w:type="dxa"/>
          </w:tcPr>
          <w:p w14:paraId="07E015E6" w14:textId="19BE70C9" w:rsidR="008819C6" w:rsidRPr="00C4578F" w:rsidRDefault="008819C6" w:rsidP="008819C6">
            <w:pPr>
              <w:spacing w:line="276" w:lineRule="auto"/>
              <w:rPr>
                <w:rFonts w:eastAsia="Times New Roman"/>
              </w:rPr>
            </w:pPr>
            <w:proofErr w:type="spellStart"/>
            <w:r>
              <w:rPr>
                <w:rFonts w:eastAsia="Times New Roman"/>
                <w:i/>
              </w:rPr>
              <w:t>strapontin</w:t>
            </w:r>
            <w:proofErr w:type="spellEnd"/>
            <w:r>
              <w:rPr>
                <w:rFonts w:eastAsia="Times New Roman"/>
              </w:rPr>
              <w:t xml:space="preserve"> (205)</w:t>
            </w:r>
          </w:p>
        </w:tc>
        <w:tc>
          <w:tcPr>
            <w:tcW w:w="3402" w:type="dxa"/>
          </w:tcPr>
          <w:p w14:paraId="39F99AFF" w14:textId="77777777" w:rsidR="008819C6" w:rsidRDefault="008819C6" w:rsidP="008819C6">
            <w:pPr>
              <w:spacing w:line="276" w:lineRule="auto"/>
              <w:rPr>
                <w:rFonts w:eastAsia="Times New Roman"/>
              </w:rPr>
            </w:pPr>
            <w:proofErr w:type="spellStart"/>
            <w:r w:rsidRPr="00356940">
              <w:rPr>
                <w:rFonts w:eastAsia="Times New Roman"/>
                <w:i/>
                <w:highlight w:val="yellow"/>
              </w:rPr>
              <w:t>strapontin</w:t>
            </w:r>
            <w:proofErr w:type="spellEnd"/>
            <w:r>
              <w:rPr>
                <w:rFonts w:eastAsia="Times New Roman"/>
              </w:rPr>
              <w:t xml:space="preserve"> *</w:t>
            </w:r>
          </w:p>
          <w:p w14:paraId="37BC0985" w14:textId="77777777" w:rsidR="008819C6" w:rsidRDefault="008819C6" w:rsidP="008819C6">
            <w:pPr>
              <w:spacing w:line="276" w:lineRule="auto"/>
              <w:rPr>
                <w:rFonts w:eastAsia="Times New Roman"/>
              </w:rPr>
            </w:pPr>
          </w:p>
          <w:p w14:paraId="3AB4CF2E" w14:textId="43C607D6" w:rsidR="008819C6" w:rsidRDefault="008819C6" w:rsidP="008819C6">
            <w:pPr>
              <w:spacing w:line="276" w:lineRule="auto"/>
              <w:rPr>
                <w:rFonts w:eastAsia="Times New Roman"/>
              </w:rPr>
            </w:pPr>
            <w:r>
              <w:rPr>
                <w:rFonts w:eastAsia="Times New Roman"/>
              </w:rPr>
              <w:t>*Sklápěcí sedadlo. (</w:t>
            </w:r>
            <w:r w:rsidRPr="001373D5">
              <w:rPr>
                <w:rFonts w:eastAsia="Times New Roman"/>
              </w:rPr>
              <w:t>250</w:t>
            </w:r>
            <w:r>
              <w:rPr>
                <w:rFonts w:eastAsia="Times New Roman"/>
              </w:rPr>
              <w:t>)</w:t>
            </w:r>
          </w:p>
        </w:tc>
        <w:tc>
          <w:tcPr>
            <w:tcW w:w="3402" w:type="dxa"/>
          </w:tcPr>
          <w:p w14:paraId="1C912D68" w14:textId="4BA63F19" w:rsidR="008819C6" w:rsidRPr="008819C6" w:rsidRDefault="008819C6" w:rsidP="008819C6">
            <w:pPr>
              <w:spacing w:line="276" w:lineRule="auto"/>
              <w:rPr>
                <w:vertAlign w:val="superscript"/>
              </w:rPr>
            </w:pPr>
            <w:r w:rsidRPr="00356940">
              <w:rPr>
                <w:highlight w:val="cyan"/>
              </w:rPr>
              <w:t>strapontin</w:t>
            </w:r>
            <w:r>
              <w:rPr>
                <w:vertAlign w:val="superscript"/>
              </w:rPr>
              <w:t>9</w:t>
            </w:r>
          </w:p>
          <w:p w14:paraId="590EF120" w14:textId="77777777" w:rsidR="008819C6" w:rsidRDefault="008819C6" w:rsidP="008819C6">
            <w:pPr>
              <w:spacing w:line="276" w:lineRule="auto"/>
            </w:pPr>
          </w:p>
          <w:p w14:paraId="457CDB25" w14:textId="29A4FDEC" w:rsidR="008819C6" w:rsidRPr="005631DA" w:rsidRDefault="008819C6" w:rsidP="008819C6">
            <w:pPr>
              <w:spacing w:line="276" w:lineRule="auto"/>
            </w:pPr>
            <w:r>
              <w:t>9 Sklápěcí sedadlo. (</w:t>
            </w:r>
            <w:r w:rsidRPr="008819C6">
              <w:t>333</w:t>
            </w:r>
            <w:r>
              <w:t>)</w:t>
            </w:r>
          </w:p>
        </w:tc>
      </w:tr>
      <w:tr w:rsidR="008819C6" w:rsidRPr="002B060C" w14:paraId="25F2408D" w14:textId="77777777" w:rsidTr="00673BBC">
        <w:tc>
          <w:tcPr>
            <w:tcW w:w="3402" w:type="dxa"/>
          </w:tcPr>
          <w:p w14:paraId="5ED0FB83" w14:textId="1F277263" w:rsidR="008819C6" w:rsidRPr="00C4578F" w:rsidRDefault="008819C6" w:rsidP="008819C6">
            <w:pPr>
              <w:spacing w:line="276" w:lineRule="auto"/>
              <w:rPr>
                <w:rFonts w:eastAsia="Times New Roman"/>
              </w:rPr>
            </w:pPr>
            <w:proofErr w:type="spellStart"/>
            <w:r>
              <w:rPr>
                <w:rFonts w:eastAsia="Times New Roman"/>
                <w:i/>
              </w:rPr>
              <w:t>brasserie</w:t>
            </w:r>
            <w:proofErr w:type="spellEnd"/>
            <w:r>
              <w:rPr>
                <w:rFonts w:eastAsia="Times New Roman"/>
              </w:rPr>
              <w:t xml:space="preserve"> (207)</w:t>
            </w:r>
          </w:p>
        </w:tc>
        <w:tc>
          <w:tcPr>
            <w:tcW w:w="3402" w:type="dxa"/>
          </w:tcPr>
          <w:p w14:paraId="475C0B0B" w14:textId="77777777" w:rsidR="008819C6" w:rsidRDefault="008819C6" w:rsidP="008819C6">
            <w:pPr>
              <w:spacing w:line="276" w:lineRule="auto"/>
              <w:rPr>
                <w:rFonts w:eastAsia="Times New Roman"/>
                <w:vertAlign w:val="superscript"/>
              </w:rPr>
            </w:pPr>
            <w:proofErr w:type="spellStart"/>
            <w:r>
              <w:rPr>
                <w:rFonts w:eastAsia="Times New Roman"/>
                <w:i/>
              </w:rPr>
              <w:t>brasserie</w:t>
            </w:r>
            <w:proofErr w:type="spellEnd"/>
            <w:r>
              <w:rPr>
                <w:rFonts w:eastAsia="Times New Roman"/>
                <w:vertAlign w:val="superscript"/>
              </w:rPr>
              <w:t>*</w:t>
            </w:r>
          </w:p>
          <w:p w14:paraId="31207EFC" w14:textId="77777777" w:rsidR="008819C6" w:rsidRDefault="008819C6" w:rsidP="008819C6">
            <w:pPr>
              <w:spacing w:line="276" w:lineRule="auto"/>
              <w:rPr>
                <w:rFonts w:eastAsia="Times New Roman"/>
                <w:vertAlign w:val="superscript"/>
              </w:rPr>
            </w:pPr>
          </w:p>
          <w:p w14:paraId="124DC0D6" w14:textId="46B46928" w:rsidR="008819C6" w:rsidRDefault="008819C6" w:rsidP="008819C6">
            <w:pPr>
              <w:spacing w:line="276" w:lineRule="auto"/>
              <w:rPr>
                <w:rFonts w:eastAsia="Times New Roman"/>
              </w:rPr>
            </w:pPr>
            <w:r>
              <w:rPr>
                <w:rFonts w:eastAsia="Times New Roman"/>
                <w:vertAlign w:val="superscript"/>
              </w:rPr>
              <w:t>*</w:t>
            </w:r>
            <w:r w:rsidRPr="001373D5">
              <w:rPr>
                <w:rFonts w:eastAsia="Times New Roman"/>
              </w:rPr>
              <w:t>Pivnic</w:t>
            </w:r>
            <w:r w:rsidRPr="00356940">
              <w:rPr>
                <w:rFonts w:eastAsia="Times New Roman"/>
                <w:highlight w:val="yellow"/>
              </w:rPr>
              <w:t>e.</w:t>
            </w:r>
            <w:r>
              <w:rPr>
                <w:rFonts w:eastAsia="Times New Roman"/>
              </w:rPr>
              <w:t xml:space="preserve"> (251)</w:t>
            </w:r>
          </w:p>
        </w:tc>
        <w:tc>
          <w:tcPr>
            <w:tcW w:w="3402" w:type="dxa"/>
          </w:tcPr>
          <w:p w14:paraId="1F9DFD0B" w14:textId="7B68933B" w:rsidR="008819C6" w:rsidRPr="008819C6" w:rsidRDefault="008819C6" w:rsidP="008819C6">
            <w:pPr>
              <w:spacing w:line="276" w:lineRule="auto"/>
              <w:rPr>
                <w:i/>
                <w:iCs/>
              </w:rPr>
            </w:pPr>
            <w:r w:rsidRPr="008819C6">
              <w:rPr>
                <w:i/>
                <w:iCs/>
              </w:rPr>
              <w:t>brasserie</w:t>
            </w:r>
            <w:r w:rsidRPr="008819C6">
              <w:rPr>
                <w:i/>
                <w:iCs/>
                <w:vertAlign w:val="superscript"/>
              </w:rPr>
              <w:t>10</w:t>
            </w:r>
          </w:p>
          <w:p w14:paraId="4D70AA53" w14:textId="77777777" w:rsidR="008819C6" w:rsidRDefault="008819C6" w:rsidP="008819C6">
            <w:pPr>
              <w:spacing w:line="276" w:lineRule="auto"/>
            </w:pPr>
          </w:p>
          <w:p w14:paraId="4BEB88F7" w14:textId="038A9BA6" w:rsidR="008819C6" w:rsidRPr="005631DA" w:rsidRDefault="008819C6" w:rsidP="008819C6">
            <w:pPr>
              <w:spacing w:line="276" w:lineRule="auto"/>
            </w:pPr>
            <w:r>
              <w:t>10 Pivnic</w:t>
            </w:r>
            <w:r w:rsidRPr="00356940">
              <w:rPr>
                <w:highlight w:val="cyan"/>
              </w:rPr>
              <w:t>e</w:t>
            </w:r>
            <w:r>
              <w:t xml:space="preserve"> (</w:t>
            </w:r>
            <w:r w:rsidRPr="008819C6">
              <w:t>334</w:t>
            </w:r>
            <w:r>
              <w:t>)</w:t>
            </w:r>
          </w:p>
        </w:tc>
      </w:tr>
      <w:tr w:rsidR="008819C6" w:rsidRPr="002B060C" w14:paraId="402DAE89" w14:textId="77777777" w:rsidTr="00673BBC">
        <w:tc>
          <w:tcPr>
            <w:tcW w:w="3402" w:type="dxa"/>
          </w:tcPr>
          <w:p w14:paraId="04447B2D" w14:textId="1232F4AF" w:rsidR="008819C6" w:rsidRPr="00C4578F" w:rsidRDefault="008819C6" w:rsidP="008819C6">
            <w:pPr>
              <w:spacing w:line="276" w:lineRule="auto"/>
              <w:rPr>
                <w:rFonts w:eastAsia="Times New Roman"/>
              </w:rPr>
            </w:pPr>
            <w:proofErr w:type="spellStart"/>
            <w:r>
              <w:rPr>
                <w:rFonts w:eastAsia="Times New Roman"/>
                <w:i/>
              </w:rPr>
              <w:t>epinards</w:t>
            </w:r>
            <w:proofErr w:type="spellEnd"/>
            <w:r>
              <w:rPr>
                <w:rFonts w:eastAsia="Times New Roman"/>
                <w:i/>
              </w:rPr>
              <w:t xml:space="preserve">, </w:t>
            </w:r>
            <w:proofErr w:type="spellStart"/>
            <w:r>
              <w:rPr>
                <w:rFonts w:eastAsia="Times New Roman"/>
                <w:i/>
              </w:rPr>
              <w:t>chou-fleur</w:t>
            </w:r>
            <w:proofErr w:type="spellEnd"/>
            <w:r>
              <w:rPr>
                <w:rFonts w:eastAsia="Times New Roman"/>
                <w:i/>
              </w:rPr>
              <w:t xml:space="preserve">, </w:t>
            </w:r>
            <w:proofErr w:type="spellStart"/>
            <w:r>
              <w:rPr>
                <w:rFonts w:eastAsia="Times New Roman"/>
                <w:i/>
              </w:rPr>
              <w:t>haricots</w:t>
            </w:r>
            <w:proofErr w:type="spellEnd"/>
            <w:r>
              <w:rPr>
                <w:rFonts w:eastAsia="Times New Roman"/>
              </w:rPr>
              <w:t xml:space="preserve"> (207)</w:t>
            </w:r>
          </w:p>
        </w:tc>
        <w:tc>
          <w:tcPr>
            <w:tcW w:w="3402" w:type="dxa"/>
          </w:tcPr>
          <w:p w14:paraId="47E1862F" w14:textId="77777777" w:rsidR="008819C6" w:rsidRDefault="008819C6" w:rsidP="008819C6">
            <w:pPr>
              <w:spacing w:line="276" w:lineRule="auto"/>
              <w:rPr>
                <w:rFonts w:eastAsia="Times New Roman"/>
                <w:i/>
              </w:rPr>
            </w:pPr>
            <w:proofErr w:type="spellStart"/>
            <w:r>
              <w:rPr>
                <w:rFonts w:eastAsia="Times New Roman"/>
                <w:i/>
              </w:rPr>
              <w:t>epinards</w:t>
            </w:r>
            <w:proofErr w:type="spellEnd"/>
            <w:r>
              <w:rPr>
                <w:rFonts w:eastAsia="Times New Roman"/>
                <w:i/>
              </w:rPr>
              <w:t xml:space="preserve"> </w:t>
            </w:r>
            <w:r>
              <w:rPr>
                <w:rFonts w:eastAsia="Times New Roman"/>
                <w:iCs/>
              </w:rPr>
              <w:t xml:space="preserve">a </w:t>
            </w:r>
            <w:proofErr w:type="spellStart"/>
            <w:r>
              <w:rPr>
                <w:rFonts w:eastAsia="Times New Roman"/>
                <w:i/>
              </w:rPr>
              <w:t>chou-fleur</w:t>
            </w:r>
            <w:proofErr w:type="spellEnd"/>
            <w:r>
              <w:rPr>
                <w:rFonts w:eastAsia="Times New Roman"/>
                <w:i/>
              </w:rPr>
              <w:t xml:space="preserve"> </w:t>
            </w:r>
            <w:r>
              <w:rPr>
                <w:rFonts w:eastAsia="Times New Roman"/>
                <w:iCs/>
              </w:rPr>
              <w:t>a mrkev a</w:t>
            </w:r>
            <w:r>
              <w:rPr>
                <w:rFonts w:eastAsia="Times New Roman"/>
                <w:i/>
              </w:rPr>
              <w:t xml:space="preserve"> </w:t>
            </w:r>
            <w:proofErr w:type="spellStart"/>
            <w:r>
              <w:rPr>
                <w:rFonts w:eastAsia="Times New Roman"/>
                <w:i/>
              </w:rPr>
              <w:t>haricots</w:t>
            </w:r>
            <w:proofErr w:type="spellEnd"/>
            <w:r>
              <w:rPr>
                <w:rFonts w:eastAsia="Times New Roman"/>
                <w:i/>
              </w:rPr>
              <w:t>**</w:t>
            </w:r>
          </w:p>
          <w:p w14:paraId="31E5A426" w14:textId="77777777" w:rsidR="008819C6" w:rsidRDefault="008819C6" w:rsidP="008819C6">
            <w:pPr>
              <w:spacing w:line="276" w:lineRule="auto"/>
              <w:rPr>
                <w:rFonts w:eastAsia="Times New Roman"/>
                <w:i/>
              </w:rPr>
            </w:pPr>
          </w:p>
          <w:p w14:paraId="52361270" w14:textId="51D70EEF" w:rsidR="008819C6" w:rsidRDefault="008819C6" w:rsidP="008819C6">
            <w:pPr>
              <w:spacing w:line="276" w:lineRule="auto"/>
              <w:rPr>
                <w:rFonts w:eastAsia="Times New Roman"/>
              </w:rPr>
            </w:pPr>
            <w:r>
              <w:rPr>
                <w:rFonts w:eastAsia="Times New Roman"/>
                <w:i/>
              </w:rPr>
              <w:t>**</w:t>
            </w:r>
            <w:r w:rsidRPr="001373D5">
              <w:rPr>
                <w:rFonts w:eastAsia="Times New Roman"/>
                <w:iCs/>
              </w:rPr>
              <w:t>Špenát, květák, fazole.</w:t>
            </w:r>
            <w:r>
              <w:rPr>
                <w:rFonts w:eastAsia="Times New Roman"/>
              </w:rPr>
              <w:t xml:space="preserve"> (251)</w:t>
            </w:r>
          </w:p>
        </w:tc>
        <w:tc>
          <w:tcPr>
            <w:tcW w:w="3402" w:type="dxa"/>
          </w:tcPr>
          <w:p w14:paraId="5A826CA5" w14:textId="2C069E09" w:rsidR="008819C6" w:rsidRPr="008819C6" w:rsidRDefault="008819C6" w:rsidP="008819C6">
            <w:pPr>
              <w:spacing w:line="276" w:lineRule="auto"/>
              <w:rPr>
                <w:rFonts w:eastAsia="Times New Roman"/>
                <w:iCs/>
                <w:vertAlign w:val="superscript"/>
              </w:rPr>
            </w:pPr>
            <w:proofErr w:type="spellStart"/>
            <w:r>
              <w:rPr>
                <w:rFonts w:eastAsia="Times New Roman"/>
                <w:i/>
              </w:rPr>
              <w:t>epinards</w:t>
            </w:r>
            <w:proofErr w:type="spellEnd"/>
            <w:r>
              <w:rPr>
                <w:rFonts w:eastAsia="Times New Roman"/>
                <w:i/>
              </w:rPr>
              <w:t xml:space="preserve"> </w:t>
            </w:r>
            <w:r>
              <w:rPr>
                <w:rFonts w:eastAsia="Times New Roman"/>
                <w:iCs/>
              </w:rPr>
              <w:t xml:space="preserve">a </w:t>
            </w:r>
            <w:proofErr w:type="spellStart"/>
            <w:r>
              <w:rPr>
                <w:rFonts w:eastAsia="Times New Roman"/>
                <w:i/>
              </w:rPr>
              <w:t>chou-fleur</w:t>
            </w:r>
            <w:proofErr w:type="spellEnd"/>
            <w:r>
              <w:rPr>
                <w:rFonts w:eastAsia="Times New Roman"/>
                <w:i/>
              </w:rPr>
              <w:t xml:space="preserve"> </w:t>
            </w:r>
            <w:r>
              <w:rPr>
                <w:rFonts w:eastAsia="Times New Roman"/>
                <w:iCs/>
              </w:rPr>
              <w:t>a mrkev a</w:t>
            </w:r>
            <w:r>
              <w:rPr>
                <w:rFonts w:eastAsia="Times New Roman"/>
                <w:i/>
              </w:rPr>
              <w:t xml:space="preserve"> haricots</w:t>
            </w:r>
            <w:r>
              <w:rPr>
                <w:rFonts w:eastAsia="Times New Roman"/>
                <w:iCs/>
                <w:vertAlign w:val="superscript"/>
              </w:rPr>
              <w:t>11</w:t>
            </w:r>
          </w:p>
          <w:p w14:paraId="588ECA16" w14:textId="77777777" w:rsidR="008819C6" w:rsidRDefault="008819C6" w:rsidP="008819C6">
            <w:pPr>
              <w:spacing w:line="276" w:lineRule="auto"/>
              <w:rPr>
                <w:rFonts w:eastAsia="Times New Roman"/>
                <w:i/>
              </w:rPr>
            </w:pPr>
          </w:p>
          <w:p w14:paraId="7F6E2927" w14:textId="1C85B990" w:rsidR="008819C6" w:rsidRPr="005631DA" w:rsidRDefault="008819C6" w:rsidP="008819C6">
            <w:pPr>
              <w:spacing w:line="276" w:lineRule="auto"/>
            </w:pPr>
            <w:r>
              <w:rPr>
                <w:rFonts w:eastAsia="Times New Roman"/>
                <w:iCs/>
              </w:rPr>
              <w:t xml:space="preserve">11 </w:t>
            </w:r>
            <w:r w:rsidRPr="001373D5">
              <w:rPr>
                <w:rFonts w:eastAsia="Times New Roman"/>
                <w:iCs/>
              </w:rPr>
              <w:t>Špenát, květák, fazole.</w:t>
            </w:r>
            <w:r>
              <w:rPr>
                <w:rFonts w:eastAsia="Times New Roman"/>
              </w:rPr>
              <w:t xml:space="preserve"> (334)</w:t>
            </w:r>
          </w:p>
        </w:tc>
      </w:tr>
      <w:tr w:rsidR="008819C6" w:rsidRPr="002B060C" w14:paraId="0E960895" w14:textId="77777777" w:rsidTr="00673BBC">
        <w:tc>
          <w:tcPr>
            <w:tcW w:w="3402" w:type="dxa"/>
          </w:tcPr>
          <w:p w14:paraId="1322DF67" w14:textId="4264CB74" w:rsidR="008819C6" w:rsidRPr="00C4578F" w:rsidRDefault="008819C6" w:rsidP="008819C6">
            <w:pPr>
              <w:spacing w:line="276" w:lineRule="auto"/>
              <w:rPr>
                <w:rFonts w:eastAsia="Times New Roman"/>
              </w:rPr>
            </w:pPr>
            <w:r w:rsidRPr="003E284E">
              <w:rPr>
                <w:rFonts w:eastAsia="Times New Roman"/>
                <w:i/>
              </w:rPr>
              <w:t>'</w:t>
            </w:r>
            <w:proofErr w:type="spellStart"/>
            <w:r>
              <w:rPr>
                <w:rFonts w:eastAsia="Times New Roman"/>
                <w:i/>
              </w:rPr>
              <w:t>Qu</w:t>
            </w:r>
            <w:proofErr w:type="spellEnd"/>
            <w:r>
              <w:rPr>
                <w:rFonts w:eastAsia="Times New Roman"/>
                <w:i/>
              </w:rPr>
              <w:t xml:space="preserve">‘ </w:t>
            </w:r>
            <w:proofErr w:type="spellStart"/>
            <w:r>
              <w:rPr>
                <w:rFonts w:eastAsia="Times New Roman"/>
                <w:i/>
              </w:rPr>
              <w:t>elle</w:t>
            </w:r>
            <w:proofErr w:type="spellEnd"/>
            <w:r>
              <w:rPr>
                <w:rFonts w:eastAsia="Times New Roman"/>
                <w:i/>
              </w:rPr>
              <w:t xml:space="preserve"> </w:t>
            </w:r>
            <w:proofErr w:type="spellStart"/>
            <w:r>
              <w:rPr>
                <w:rFonts w:eastAsia="Times New Roman"/>
                <w:i/>
              </w:rPr>
              <w:t>est</w:t>
            </w:r>
            <w:proofErr w:type="spellEnd"/>
            <w:r>
              <w:rPr>
                <w:rFonts w:eastAsia="Times New Roman"/>
                <w:i/>
              </w:rPr>
              <w:t xml:space="preserve"> </w:t>
            </w:r>
            <w:proofErr w:type="spellStart"/>
            <w:r>
              <w:rPr>
                <w:rFonts w:eastAsia="Times New Roman"/>
                <w:i/>
              </w:rPr>
              <w:t>mignonne</w:t>
            </w:r>
            <w:proofErr w:type="spellEnd"/>
            <w:r>
              <w:rPr>
                <w:rFonts w:eastAsia="Times New Roman"/>
                <w:i/>
              </w:rPr>
              <w:t xml:space="preserve"> la petite! Elle </w:t>
            </w:r>
            <w:proofErr w:type="spellStart"/>
            <w:r>
              <w:rPr>
                <w:rFonts w:eastAsia="Times New Roman"/>
                <w:i/>
              </w:rPr>
              <w:t>parle</w:t>
            </w:r>
            <w:proofErr w:type="spellEnd"/>
            <w:r>
              <w:rPr>
                <w:rFonts w:eastAsia="Times New Roman"/>
                <w:i/>
              </w:rPr>
              <w:t xml:space="preserve"> </w:t>
            </w:r>
            <w:proofErr w:type="spellStart"/>
            <w:r>
              <w:rPr>
                <w:rFonts w:eastAsia="Times New Roman"/>
                <w:i/>
              </w:rPr>
              <w:t>exactement</w:t>
            </w:r>
            <w:proofErr w:type="spellEnd"/>
            <w:r>
              <w:rPr>
                <w:rFonts w:eastAsia="Times New Roman"/>
                <w:i/>
              </w:rPr>
              <w:t xml:space="preserve"> </w:t>
            </w:r>
            <w:proofErr w:type="spellStart"/>
            <w:r>
              <w:rPr>
                <w:rFonts w:eastAsia="Times New Roman"/>
                <w:i/>
              </w:rPr>
              <w:t>comme</w:t>
            </w:r>
            <w:proofErr w:type="spellEnd"/>
            <w:r>
              <w:rPr>
                <w:rFonts w:eastAsia="Times New Roman"/>
                <w:i/>
              </w:rPr>
              <w:t xml:space="preserve"> </w:t>
            </w:r>
            <w:proofErr w:type="spellStart"/>
            <w:r w:rsidRPr="008819C6">
              <w:rPr>
                <w:rFonts w:eastAsia="Times New Roman"/>
                <w:i/>
                <w:highlight w:val="yellow"/>
              </w:rPr>
              <w:t>une</w:t>
            </w:r>
            <w:proofErr w:type="spellEnd"/>
            <w:r w:rsidRPr="008819C6">
              <w:rPr>
                <w:rFonts w:eastAsia="Times New Roman"/>
                <w:i/>
                <w:highlight w:val="yellow"/>
              </w:rPr>
              <w:t xml:space="preserve"> </w:t>
            </w:r>
            <w:proofErr w:type="spellStart"/>
            <w:r w:rsidRPr="008819C6">
              <w:rPr>
                <w:rFonts w:eastAsia="Times New Roman"/>
                <w:i/>
                <w:highlight w:val="yellow"/>
              </w:rPr>
              <w:t>Française</w:t>
            </w:r>
            <w:proofErr w:type="spellEnd"/>
            <w:r>
              <w:rPr>
                <w:rFonts w:eastAsia="Times New Roman"/>
                <w:i/>
              </w:rPr>
              <w:t>.</w:t>
            </w:r>
            <w:r w:rsidRPr="003E284E">
              <w:rPr>
                <w:rFonts w:eastAsia="Times New Roman"/>
                <w:i/>
              </w:rPr>
              <w:t>'</w:t>
            </w:r>
            <w:r w:rsidRPr="00034CE6">
              <w:rPr>
                <w:rFonts w:eastAsia="Times New Roman"/>
                <w:i/>
              </w:rPr>
              <w:t xml:space="preserve"> </w:t>
            </w:r>
            <w:r w:rsidRPr="00DE78B3">
              <w:rPr>
                <w:rFonts w:eastAsia="Times New Roman"/>
                <w:iCs/>
              </w:rPr>
              <w:t>(</w:t>
            </w:r>
            <w:r w:rsidRPr="00034CE6">
              <w:rPr>
                <w:rFonts w:eastAsia="Times New Roman"/>
                <w:iCs/>
              </w:rPr>
              <w:t>207</w:t>
            </w:r>
            <w:r>
              <w:rPr>
                <w:rFonts w:eastAsia="Times New Roman"/>
                <w:iCs/>
              </w:rPr>
              <w:t>)</w:t>
            </w:r>
          </w:p>
        </w:tc>
        <w:tc>
          <w:tcPr>
            <w:tcW w:w="3402" w:type="dxa"/>
          </w:tcPr>
          <w:p w14:paraId="2FDDF8CF" w14:textId="74DA344B" w:rsidR="008819C6" w:rsidRDefault="003C1435" w:rsidP="008819C6">
            <w:pPr>
              <w:spacing w:line="276" w:lineRule="auto"/>
              <w:rPr>
                <w:rFonts w:eastAsia="Times New Roman"/>
              </w:rPr>
            </w:pPr>
            <w:r w:rsidRPr="003C1435">
              <w:rPr>
                <w:rFonts w:eastAsia="Times New Roman"/>
                <w:iCs/>
              </w:rPr>
              <w:t>„</w:t>
            </w:r>
            <w:proofErr w:type="spellStart"/>
            <w:r w:rsidR="008819C6">
              <w:rPr>
                <w:rFonts w:eastAsia="Times New Roman"/>
                <w:i/>
              </w:rPr>
              <w:t>Qu</w:t>
            </w:r>
            <w:proofErr w:type="spellEnd"/>
            <w:r w:rsidR="008819C6">
              <w:rPr>
                <w:rFonts w:eastAsia="Times New Roman"/>
                <w:i/>
              </w:rPr>
              <w:t xml:space="preserve">‘ </w:t>
            </w:r>
            <w:proofErr w:type="spellStart"/>
            <w:r w:rsidR="008819C6">
              <w:rPr>
                <w:rFonts w:eastAsia="Times New Roman"/>
                <w:i/>
              </w:rPr>
              <w:t>elle</w:t>
            </w:r>
            <w:proofErr w:type="spellEnd"/>
            <w:r w:rsidR="008819C6">
              <w:rPr>
                <w:rFonts w:eastAsia="Times New Roman"/>
                <w:i/>
              </w:rPr>
              <w:t xml:space="preserve"> </w:t>
            </w:r>
            <w:proofErr w:type="spellStart"/>
            <w:r w:rsidR="008819C6">
              <w:rPr>
                <w:rFonts w:eastAsia="Times New Roman"/>
                <w:i/>
              </w:rPr>
              <w:t>est</w:t>
            </w:r>
            <w:proofErr w:type="spellEnd"/>
            <w:r w:rsidR="008819C6">
              <w:rPr>
                <w:rFonts w:eastAsia="Times New Roman"/>
                <w:i/>
              </w:rPr>
              <w:t xml:space="preserve"> </w:t>
            </w:r>
            <w:proofErr w:type="spellStart"/>
            <w:r w:rsidR="008819C6">
              <w:rPr>
                <w:rFonts w:eastAsia="Times New Roman"/>
                <w:i/>
              </w:rPr>
              <w:t>mignonne</w:t>
            </w:r>
            <w:proofErr w:type="spellEnd"/>
            <w:r w:rsidR="008819C6">
              <w:rPr>
                <w:rFonts w:eastAsia="Times New Roman"/>
                <w:i/>
              </w:rPr>
              <w:t xml:space="preserve"> la petite? Elle </w:t>
            </w:r>
            <w:proofErr w:type="spellStart"/>
            <w:r w:rsidR="008819C6">
              <w:rPr>
                <w:rFonts w:eastAsia="Times New Roman"/>
                <w:i/>
              </w:rPr>
              <w:t>parle</w:t>
            </w:r>
            <w:proofErr w:type="spellEnd"/>
            <w:r w:rsidR="008819C6">
              <w:rPr>
                <w:rFonts w:eastAsia="Times New Roman"/>
                <w:i/>
              </w:rPr>
              <w:t xml:space="preserve"> </w:t>
            </w:r>
            <w:proofErr w:type="spellStart"/>
            <w:r w:rsidR="008819C6">
              <w:rPr>
                <w:rFonts w:eastAsia="Times New Roman"/>
                <w:i/>
              </w:rPr>
              <w:t>exactement</w:t>
            </w:r>
            <w:proofErr w:type="spellEnd"/>
            <w:r w:rsidR="008819C6">
              <w:rPr>
                <w:rFonts w:eastAsia="Times New Roman"/>
                <w:i/>
              </w:rPr>
              <w:t xml:space="preserve"> </w:t>
            </w:r>
            <w:proofErr w:type="spellStart"/>
            <w:r w:rsidR="008819C6">
              <w:rPr>
                <w:rFonts w:eastAsia="Times New Roman"/>
                <w:i/>
              </w:rPr>
              <w:t>comme</w:t>
            </w:r>
            <w:proofErr w:type="spellEnd"/>
            <w:r w:rsidR="008819C6">
              <w:rPr>
                <w:rFonts w:eastAsia="Times New Roman"/>
                <w:i/>
              </w:rPr>
              <w:t xml:space="preserve"> </w:t>
            </w:r>
            <w:proofErr w:type="spellStart"/>
            <w:r w:rsidR="008819C6" w:rsidRPr="008819C6">
              <w:rPr>
                <w:rFonts w:eastAsia="Times New Roman"/>
                <w:i/>
                <w:highlight w:val="yellow"/>
              </w:rPr>
              <w:t>une</w:t>
            </w:r>
            <w:proofErr w:type="spellEnd"/>
            <w:r w:rsidR="008819C6" w:rsidRPr="008819C6">
              <w:rPr>
                <w:rFonts w:eastAsia="Times New Roman"/>
                <w:i/>
                <w:highlight w:val="yellow"/>
              </w:rPr>
              <w:t xml:space="preserve"> </w:t>
            </w:r>
            <w:proofErr w:type="spellStart"/>
            <w:r w:rsidR="008819C6" w:rsidRPr="008819C6">
              <w:rPr>
                <w:rFonts w:eastAsia="Times New Roman"/>
                <w:i/>
                <w:highlight w:val="yellow"/>
              </w:rPr>
              <w:t>française</w:t>
            </w:r>
            <w:proofErr w:type="spellEnd"/>
            <w:r w:rsidR="008819C6">
              <w:rPr>
                <w:rFonts w:eastAsia="Times New Roman"/>
              </w:rPr>
              <w:t>.“ ***</w:t>
            </w:r>
          </w:p>
          <w:p w14:paraId="719EE49A" w14:textId="77777777" w:rsidR="008819C6" w:rsidRDefault="008819C6" w:rsidP="008819C6">
            <w:pPr>
              <w:spacing w:line="276" w:lineRule="auto"/>
              <w:rPr>
                <w:rFonts w:eastAsia="Times New Roman"/>
              </w:rPr>
            </w:pPr>
          </w:p>
          <w:p w14:paraId="77B4EC1E" w14:textId="77777777" w:rsidR="008819C6" w:rsidRDefault="008819C6" w:rsidP="008819C6">
            <w:pPr>
              <w:spacing w:line="276" w:lineRule="auto"/>
              <w:rPr>
                <w:rFonts w:eastAsia="Times New Roman"/>
              </w:rPr>
            </w:pPr>
            <w:r>
              <w:rPr>
                <w:rFonts w:eastAsia="Times New Roman"/>
              </w:rPr>
              <w:t xml:space="preserve">***„Jak je ta holčička rozkošná, mluví přesně jako </w:t>
            </w:r>
            <w:proofErr w:type="spellStart"/>
            <w:r>
              <w:rPr>
                <w:rFonts w:eastAsia="Times New Roman"/>
              </w:rPr>
              <w:t>Francouzska</w:t>
            </w:r>
            <w:proofErr w:type="spellEnd"/>
            <w:r>
              <w:rPr>
                <w:rFonts w:eastAsia="Times New Roman"/>
              </w:rPr>
              <w:t>.“</w:t>
            </w:r>
          </w:p>
          <w:p w14:paraId="3BE121D9" w14:textId="72D3249F" w:rsidR="008819C6" w:rsidRDefault="008819C6" w:rsidP="008819C6">
            <w:pPr>
              <w:spacing w:line="276" w:lineRule="auto"/>
              <w:rPr>
                <w:rFonts w:eastAsia="Times New Roman"/>
              </w:rPr>
            </w:pPr>
            <w:r>
              <w:rPr>
                <w:rFonts w:eastAsia="Times New Roman"/>
              </w:rPr>
              <w:t>(251)</w:t>
            </w:r>
          </w:p>
        </w:tc>
        <w:tc>
          <w:tcPr>
            <w:tcW w:w="3402" w:type="dxa"/>
          </w:tcPr>
          <w:p w14:paraId="2D5397A4" w14:textId="7FDDB290" w:rsidR="008819C6" w:rsidRPr="008819C6" w:rsidRDefault="008819C6" w:rsidP="008819C6">
            <w:pPr>
              <w:spacing w:line="276" w:lineRule="auto"/>
              <w:rPr>
                <w:rFonts w:eastAsia="Times New Roman"/>
                <w:vertAlign w:val="superscript"/>
              </w:rPr>
            </w:pPr>
            <w:r w:rsidRPr="003C1435">
              <w:rPr>
                <w:rFonts w:eastAsia="Times New Roman"/>
                <w:iCs/>
              </w:rPr>
              <w:t>„</w:t>
            </w:r>
            <w:proofErr w:type="spellStart"/>
            <w:r>
              <w:rPr>
                <w:rFonts w:eastAsia="Times New Roman"/>
                <w:i/>
              </w:rPr>
              <w:t>Qu</w:t>
            </w:r>
            <w:proofErr w:type="spellEnd"/>
            <w:r>
              <w:rPr>
                <w:rFonts w:eastAsia="Times New Roman"/>
                <w:i/>
              </w:rPr>
              <w:t xml:space="preserve">‘ </w:t>
            </w:r>
            <w:proofErr w:type="spellStart"/>
            <w:r>
              <w:rPr>
                <w:rFonts w:eastAsia="Times New Roman"/>
                <w:i/>
              </w:rPr>
              <w:t>elle</w:t>
            </w:r>
            <w:proofErr w:type="spellEnd"/>
            <w:r>
              <w:rPr>
                <w:rFonts w:eastAsia="Times New Roman"/>
                <w:i/>
              </w:rPr>
              <w:t xml:space="preserve"> </w:t>
            </w:r>
            <w:proofErr w:type="spellStart"/>
            <w:r>
              <w:rPr>
                <w:rFonts w:eastAsia="Times New Roman"/>
                <w:i/>
              </w:rPr>
              <w:t>est</w:t>
            </w:r>
            <w:proofErr w:type="spellEnd"/>
            <w:r>
              <w:rPr>
                <w:rFonts w:eastAsia="Times New Roman"/>
                <w:i/>
              </w:rPr>
              <w:t xml:space="preserve"> </w:t>
            </w:r>
            <w:proofErr w:type="spellStart"/>
            <w:r>
              <w:rPr>
                <w:rFonts w:eastAsia="Times New Roman"/>
                <w:i/>
              </w:rPr>
              <w:t>mignonne</w:t>
            </w:r>
            <w:proofErr w:type="spellEnd"/>
            <w:r>
              <w:rPr>
                <w:rFonts w:eastAsia="Times New Roman"/>
                <w:i/>
              </w:rPr>
              <w:t xml:space="preserve"> la petite? Elle </w:t>
            </w:r>
            <w:proofErr w:type="spellStart"/>
            <w:r>
              <w:rPr>
                <w:rFonts w:eastAsia="Times New Roman"/>
                <w:i/>
              </w:rPr>
              <w:t>parle</w:t>
            </w:r>
            <w:proofErr w:type="spellEnd"/>
            <w:r>
              <w:rPr>
                <w:rFonts w:eastAsia="Times New Roman"/>
                <w:i/>
              </w:rPr>
              <w:t xml:space="preserve"> </w:t>
            </w:r>
            <w:proofErr w:type="spellStart"/>
            <w:r>
              <w:rPr>
                <w:rFonts w:eastAsia="Times New Roman"/>
                <w:i/>
              </w:rPr>
              <w:t>exactement</w:t>
            </w:r>
            <w:proofErr w:type="spellEnd"/>
            <w:r>
              <w:rPr>
                <w:rFonts w:eastAsia="Times New Roman"/>
                <w:i/>
              </w:rPr>
              <w:t xml:space="preserve"> </w:t>
            </w:r>
            <w:proofErr w:type="spellStart"/>
            <w:r>
              <w:rPr>
                <w:rFonts w:eastAsia="Times New Roman"/>
                <w:i/>
              </w:rPr>
              <w:t>comme</w:t>
            </w:r>
            <w:proofErr w:type="spellEnd"/>
            <w:r>
              <w:rPr>
                <w:rFonts w:eastAsia="Times New Roman"/>
                <w:i/>
              </w:rPr>
              <w:t xml:space="preserve"> </w:t>
            </w:r>
            <w:r w:rsidRPr="008819C6">
              <w:rPr>
                <w:rFonts w:eastAsia="Times New Roman"/>
                <w:i/>
                <w:highlight w:val="cyan"/>
              </w:rPr>
              <w:t>unefrançaise</w:t>
            </w:r>
            <w:r>
              <w:rPr>
                <w:rFonts w:eastAsia="Times New Roman"/>
              </w:rPr>
              <w:t>.“</w:t>
            </w:r>
            <w:r>
              <w:rPr>
                <w:rFonts w:eastAsia="Times New Roman"/>
                <w:vertAlign w:val="superscript"/>
              </w:rPr>
              <w:t>12</w:t>
            </w:r>
          </w:p>
          <w:p w14:paraId="7AED3023" w14:textId="77777777" w:rsidR="008819C6" w:rsidRDefault="008819C6" w:rsidP="008819C6">
            <w:pPr>
              <w:spacing w:line="276" w:lineRule="auto"/>
              <w:rPr>
                <w:rFonts w:eastAsia="Times New Roman"/>
              </w:rPr>
            </w:pPr>
          </w:p>
          <w:p w14:paraId="785CAC71" w14:textId="3BA88B44" w:rsidR="008819C6" w:rsidRDefault="008819C6" w:rsidP="008819C6">
            <w:pPr>
              <w:spacing w:line="276" w:lineRule="auto"/>
              <w:rPr>
                <w:rFonts w:eastAsia="Times New Roman"/>
              </w:rPr>
            </w:pPr>
            <w:r>
              <w:rPr>
                <w:rFonts w:eastAsia="Times New Roman"/>
              </w:rPr>
              <w:t xml:space="preserve">12 „Jak je ta holčička rozkošná, mluví přesně jako </w:t>
            </w:r>
            <w:proofErr w:type="spellStart"/>
            <w:r>
              <w:rPr>
                <w:rFonts w:eastAsia="Times New Roman"/>
              </w:rPr>
              <w:t>Francouzska</w:t>
            </w:r>
            <w:proofErr w:type="spellEnd"/>
            <w:r>
              <w:rPr>
                <w:rFonts w:eastAsia="Times New Roman"/>
              </w:rPr>
              <w:t>.“</w:t>
            </w:r>
          </w:p>
          <w:p w14:paraId="46DC5AD9" w14:textId="140AB6F6" w:rsidR="008819C6" w:rsidRPr="005631DA" w:rsidRDefault="008819C6" w:rsidP="008819C6">
            <w:pPr>
              <w:spacing w:line="276" w:lineRule="auto"/>
            </w:pPr>
            <w:r>
              <w:rPr>
                <w:rFonts w:eastAsia="Times New Roman"/>
              </w:rPr>
              <w:t>(335)</w:t>
            </w:r>
          </w:p>
        </w:tc>
      </w:tr>
      <w:tr w:rsidR="008819C6" w:rsidRPr="002B060C" w14:paraId="12C7ABD3" w14:textId="77777777" w:rsidTr="00673BBC">
        <w:tc>
          <w:tcPr>
            <w:tcW w:w="3402" w:type="dxa"/>
          </w:tcPr>
          <w:p w14:paraId="29324345" w14:textId="11D61258" w:rsidR="008819C6" w:rsidRPr="00C4578F" w:rsidRDefault="008819C6" w:rsidP="008819C6">
            <w:pPr>
              <w:spacing w:line="276" w:lineRule="auto"/>
              <w:rPr>
                <w:rFonts w:eastAsia="Times New Roman"/>
              </w:rPr>
            </w:pPr>
            <w:proofErr w:type="spellStart"/>
            <w:r w:rsidRPr="00024044">
              <w:rPr>
                <w:rFonts w:eastAsia="Times New Roman"/>
                <w:i/>
                <w:iCs/>
              </w:rPr>
              <w:t>pneumatique</w:t>
            </w:r>
            <w:proofErr w:type="spellEnd"/>
            <w:r>
              <w:rPr>
                <w:rFonts w:eastAsia="Times New Roman"/>
              </w:rPr>
              <w:t xml:space="preserve"> </w:t>
            </w:r>
            <w:r w:rsidR="007341AC">
              <w:rPr>
                <w:rFonts w:eastAsia="Times New Roman"/>
              </w:rPr>
              <w:t>(</w:t>
            </w:r>
            <w:r>
              <w:rPr>
                <w:rFonts w:eastAsia="Times New Roman"/>
              </w:rPr>
              <w:t>222</w:t>
            </w:r>
            <w:r w:rsidR="007341AC">
              <w:rPr>
                <w:rFonts w:eastAsia="Times New Roman"/>
              </w:rPr>
              <w:t>)</w:t>
            </w:r>
          </w:p>
        </w:tc>
        <w:tc>
          <w:tcPr>
            <w:tcW w:w="3402" w:type="dxa"/>
          </w:tcPr>
          <w:p w14:paraId="5034EF09" w14:textId="0D07189D" w:rsidR="008819C6" w:rsidRDefault="008819C6" w:rsidP="008819C6">
            <w:pPr>
              <w:spacing w:line="276" w:lineRule="auto"/>
              <w:rPr>
                <w:rFonts w:eastAsia="Times New Roman"/>
              </w:rPr>
            </w:pPr>
            <w:proofErr w:type="spellStart"/>
            <w:r>
              <w:rPr>
                <w:rFonts w:eastAsia="Times New Roman"/>
                <w:i/>
              </w:rPr>
              <w:t>pneumatique</w:t>
            </w:r>
            <w:proofErr w:type="spellEnd"/>
            <w:r>
              <w:rPr>
                <w:rFonts w:eastAsia="Times New Roman"/>
                <w:i/>
              </w:rPr>
              <w:t>*</w:t>
            </w:r>
            <w:r>
              <w:rPr>
                <w:rFonts w:eastAsia="Times New Roman"/>
              </w:rPr>
              <w:t xml:space="preserve"> </w:t>
            </w:r>
          </w:p>
          <w:p w14:paraId="19C3000B" w14:textId="77777777" w:rsidR="008819C6" w:rsidRDefault="008819C6" w:rsidP="008819C6">
            <w:pPr>
              <w:spacing w:line="276" w:lineRule="auto"/>
              <w:rPr>
                <w:rFonts w:eastAsia="Times New Roman"/>
              </w:rPr>
            </w:pPr>
          </w:p>
          <w:p w14:paraId="084B7A59" w14:textId="68E55C51" w:rsidR="008819C6" w:rsidRDefault="008819C6" w:rsidP="008819C6">
            <w:pPr>
              <w:spacing w:line="276" w:lineRule="auto"/>
              <w:rPr>
                <w:rFonts w:eastAsia="Times New Roman"/>
              </w:rPr>
            </w:pPr>
            <w:r>
              <w:rPr>
                <w:rFonts w:eastAsia="Times New Roman"/>
              </w:rPr>
              <w:lastRenderedPageBreak/>
              <w:t>*Expresní dopis potrubní poštou. (</w:t>
            </w:r>
            <w:r w:rsidRPr="00392F1E">
              <w:rPr>
                <w:rFonts w:eastAsia="Times New Roman"/>
              </w:rPr>
              <w:t>260</w:t>
            </w:r>
            <w:r>
              <w:rPr>
                <w:rFonts w:eastAsia="Times New Roman"/>
              </w:rPr>
              <w:t>)</w:t>
            </w:r>
          </w:p>
        </w:tc>
        <w:tc>
          <w:tcPr>
            <w:tcW w:w="3402" w:type="dxa"/>
          </w:tcPr>
          <w:p w14:paraId="7C369457" w14:textId="1A857AEF" w:rsidR="008819C6" w:rsidRPr="007341AC" w:rsidRDefault="008819C6" w:rsidP="008819C6">
            <w:pPr>
              <w:spacing w:line="276" w:lineRule="auto"/>
              <w:rPr>
                <w:rFonts w:eastAsia="Times New Roman"/>
                <w:iCs/>
              </w:rPr>
            </w:pPr>
            <w:r>
              <w:rPr>
                <w:rFonts w:eastAsia="Times New Roman"/>
                <w:i/>
              </w:rPr>
              <w:lastRenderedPageBreak/>
              <w:t>pneumatique</w:t>
            </w:r>
            <w:r>
              <w:rPr>
                <w:rFonts w:eastAsia="Times New Roman"/>
                <w:iCs/>
                <w:vertAlign w:val="superscript"/>
              </w:rPr>
              <w:t>13</w:t>
            </w:r>
          </w:p>
          <w:p w14:paraId="54E5CACF" w14:textId="77777777" w:rsidR="008819C6" w:rsidRDefault="008819C6" w:rsidP="008819C6">
            <w:pPr>
              <w:spacing w:line="276" w:lineRule="auto"/>
              <w:rPr>
                <w:rFonts w:eastAsia="Times New Roman"/>
              </w:rPr>
            </w:pPr>
          </w:p>
          <w:p w14:paraId="52A1585C" w14:textId="0D729A72" w:rsidR="008819C6" w:rsidRPr="005631DA" w:rsidRDefault="008819C6" w:rsidP="008819C6">
            <w:pPr>
              <w:spacing w:line="276" w:lineRule="auto"/>
            </w:pPr>
            <w:r>
              <w:rPr>
                <w:rFonts w:eastAsia="Times New Roman"/>
              </w:rPr>
              <w:lastRenderedPageBreak/>
              <w:t>13 Expresní dopis potrubní poštou. (344)</w:t>
            </w:r>
          </w:p>
        </w:tc>
      </w:tr>
      <w:tr w:rsidR="008819C6" w:rsidRPr="002B060C" w14:paraId="2641DEE9" w14:textId="77777777" w:rsidTr="00673BBC">
        <w:tc>
          <w:tcPr>
            <w:tcW w:w="3402" w:type="dxa"/>
          </w:tcPr>
          <w:p w14:paraId="4F7BF1F2" w14:textId="6770FFCB" w:rsidR="008819C6" w:rsidRPr="00C4578F" w:rsidRDefault="008819C6" w:rsidP="008819C6">
            <w:pPr>
              <w:spacing w:line="276" w:lineRule="auto"/>
              <w:rPr>
                <w:rFonts w:eastAsia="Times New Roman"/>
              </w:rPr>
            </w:pPr>
            <w:proofErr w:type="spellStart"/>
            <w:r>
              <w:rPr>
                <w:rFonts w:eastAsia="Times New Roman"/>
              </w:rPr>
              <w:lastRenderedPageBreak/>
              <w:t>the</w:t>
            </w:r>
            <w:proofErr w:type="spellEnd"/>
            <w:r>
              <w:rPr>
                <w:rFonts w:eastAsia="Times New Roman"/>
              </w:rPr>
              <w:t xml:space="preserve"> </w:t>
            </w:r>
            <w:proofErr w:type="spellStart"/>
            <w:r>
              <w:rPr>
                <w:rFonts w:eastAsia="Times New Roman"/>
                <w:i/>
              </w:rPr>
              <w:t>bonne</w:t>
            </w:r>
            <w:proofErr w:type="spellEnd"/>
            <w:r>
              <w:rPr>
                <w:rFonts w:eastAsia="Times New Roman"/>
                <w:i/>
              </w:rPr>
              <w:t xml:space="preserve"> à </w:t>
            </w:r>
            <w:proofErr w:type="spellStart"/>
            <w:r>
              <w:rPr>
                <w:rFonts w:eastAsia="Times New Roman"/>
                <w:i/>
              </w:rPr>
              <w:t>tout</w:t>
            </w:r>
            <w:proofErr w:type="spellEnd"/>
            <w:r>
              <w:rPr>
                <w:rFonts w:eastAsia="Times New Roman"/>
                <w:i/>
              </w:rPr>
              <w:t xml:space="preserve"> </w:t>
            </w:r>
            <w:proofErr w:type="spellStart"/>
            <w:r>
              <w:rPr>
                <w:rFonts w:eastAsia="Times New Roman"/>
                <w:i/>
              </w:rPr>
              <w:t>faire</w:t>
            </w:r>
            <w:proofErr w:type="spellEnd"/>
            <w:r>
              <w:rPr>
                <w:rFonts w:eastAsia="Times New Roman"/>
                <w:i/>
              </w:rPr>
              <w:t xml:space="preserve"> </w:t>
            </w:r>
            <w:r w:rsidR="008426CD">
              <w:rPr>
                <w:rFonts w:eastAsia="Times New Roman"/>
                <w:iCs/>
              </w:rPr>
              <w:t>(</w:t>
            </w:r>
            <w:r>
              <w:rPr>
                <w:rFonts w:eastAsia="Times New Roman"/>
              </w:rPr>
              <w:t>225</w:t>
            </w:r>
            <w:r w:rsidR="008426CD">
              <w:rPr>
                <w:rFonts w:eastAsia="Times New Roman"/>
              </w:rPr>
              <w:t>)</w:t>
            </w:r>
          </w:p>
        </w:tc>
        <w:tc>
          <w:tcPr>
            <w:tcW w:w="3402" w:type="dxa"/>
          </w:tcPr>
          <w:p w14:paraId="01B0D9BA" w14:textId="0E362477" w:rsidR="008819C6" w:rsidRDefault="008819C6" w:rsidP="008819C6">
            <w:pPr>
              <w:spacing w:line="276" w:lineRule="auto"/>
              <w:rPr>
                <w:rFonts w:eastAsia="Times New Roman"/>
                <w:i/>
              </w:rPr>
            </w:pPr>
            <w:proofErr w:type="spellStart"/>
            <w:r>
              <w:rPr>
                <w:rFonts w:eastAsia="Times New Roman"/>
                <w:i/>
              </w:rPr>
              <w:t>bonne</w:t>
            </w:r>
            <w:proofErr w:type="spellEnd"/>
            <w:r>
              <w:rPr>
                <w:rFonts w:eastAsia="Times New Roman"/>
                <w:i/>
              </w:rPr>
              <w:t xml:space="preserve"> </w:t>
            </w:r>
            <w:r w:rsidR="002C3512">
              <w:rPr>
                <w:rFonts w:eastAsia="Times New Roman"/>
                <w:i/>
              </w:rPr>
              <w:t>de</w:t>
            </w:r>
            <w:r>
              <w:rPr>
                <w:rFonts w:eastAsia="Times New Roman"/>
                <w:i/>
              </w:rPr>
              <w:t xml:space="preserve"> </w:t>
            </w:r>
            <w:proofErr w:type="spellStart"/>
            <w:r>
              <w:rPr>
                <w:rFonts w:eastAsia="Times New Roman"/>
                <w:i/>
              </w:rPr>
              <w:t>tout</w:t>
            </w:r>
            <w:r w:rsidR="002C3512">
              <w:rPr>
                <w:rFonts w:eastAsia="Times New Roman"/>
                <w:i/>
              </w:rPr>
              <w:t>e</w:t>
            </w:r>
            <w:proofErr w:type="spellEnd"/>
            <w:r>
              <w:rPr>
                <w:rFonts w:eastAsia="Times New Roman"/>
                <w:i/>
              </w:rPr>
              <w:t xml:space="preserve"> </w:t>
            </w:r>
            <w:proofErr w:type="spellStart"/>
            <w:r>
              <w:rPr>
                <w:rFonts w:eastAsia="Times New Roman"/>
                <w:i/>
              </w:rPr>
              <w:t>faire</w:t>
            </w:r>
            <w:proofErr w:type="spellEnd"/>
            <w:r>
              <w:rPr>
                <w:rFonts w:eastAsia="Times New Roman"/>
                <w:i/>
              </w:rPr>
              <w:t xml:space="preserve">* </w:t>
            </w:r>
          </w:p>
          <w:p w14:paraId="789D6AAA" w14:textId="77777777" w:rsidR="008819C6" w:rsidRDefault="008819C6" w:rsidP="008819C6">
            <w:pPr>
              <w:spacing w:line="276" w:lineRule="auto"/>
              <w:rPr>
                <w:rFonts w:eastAsia="Times New Roman"/>
                <w:i/>
              </w:rPr>
            </w:pPr>
          </w:p>
          <w:p w14:paraId="60FDA85B" w14:textId="4A120182" w:rsidR="008819C6" w:rsidRDefault="008819C6" w:rsidP="008819C6">
            <w:pPr>
              <w:spacing w:line="276" w:lineRule="auto"/>
              <w:rPr>
                <w:rFonts w:eastAsia="Times New Roman"/>
              </w:rPr>
            </w:pPr>
            <w:r>
              <w:rPr>
                <w:rFonts w:eastAsia="Times New Roman"/>
                <w:i/>
              </w:rPr>
              <w:t>*</w:t>
            </w:r>
            <w:r w:rsidRPr="00392F1E">
              <w:rPr>
                <w:rFonts w:eastAsia="Times New Roman"/>
                <w:iCs/>
              </w:rPr>
              <w:t>Děvče pro všechno.</w:t>
            </w:r>
            <w:r>
              <w:rPr>
                <w:rFonts w:eastAsia="Times New Roman"/>
              </w:rPr>
              <w:t xml:space="preserve"> </w:t>
            </w:r>
            <w:r>
              <w:rPr>
                <w:rFonts w:eastAsia="Times New Roman"/>
                <w:iCs/>
              </w:rPr>
              <w:t>(</w:t>
            </w:r>
            <w:r>
              <w:rPr>
                <w:rFonts w:eastAsia="Times New Roman"/>
              </w:rPr>
              <w:t>262)</w:t>
            </w:r>
          </w:p>
        </w:tc>
        <w:tc>
          <w:tcPr>
            <w:tcW w:w="3402" w:type="dxa"/>
          </w:tcPr>
          <w:p w14:paraId="1A8E70A2" w14:textId="0E8DA66D" w:rsidR="00EC487A" w:rsidRPr="00EC487A" w:rsidRDefault="00EC487A" w:rsidP="00EC487A">
            <w:pPr>
              <w:spacing w:line="276" w:lineRule="auto"/>
              <w:rPr>
                <w:rFonts w:eastAsia="Times New Roman"/>
                <w:iCs/>
                <w:vertAlign w:val="superscript"/>
              </w:rPr>
            </w:pPr>
            <w:proofErr w:type="spellStart"/>
            <w:r>
              <w:rPr>
                <w:rFonts w:eastAsia="Times New Roman"/>
                <w:i/>
              </w:rPr>
              <w:t>bonne</w:t>
            </w:r>
            <w:proofErr w:type="spellEnd"/>
            <w:r>
              <w:rPr>
                <w:rFonts w:eastAsia="Times New Roman"/>
                <w:i/>
              </w:rPr>
              <w:t xml:space="preserve"> de </w:t>
            </w:r>
            <w:proofErr w:type="spellStart"/>
            <w:r>
              <w:rPr>
                <w:rFonts w:eastAsia="Times New Roman"/>
                <w:i/>
              </w:rPr>
              <w:t>toute</w:t>
            </w:r>
            <w:proofErr w:type="spellEnd"/>
            <w:r>
              <w:rPr>
                <w:rFonts w:eastAsia="Times New Roman"/>
                <w:i/>
              </w:rPr>
              <w:t xml:space="preserve"> faire</w:t>
            </w:r>
            <w:r>
              <w:rPr>
                <w:rFonts w:eastAsia="Times New Roman"/>
                <w:iCs/>
                <w:vertAlign w:val="superscript"/>
              </w:rPr>
              <w:t>14</w:t>
            </w:r>
          </w:p>
          <w:p w14:paraId="6583C1C7" w14:textId="77777777" w:rsidR="00EC487A" w:rsidRDefault="00EC487A" w:rsidP="00EC487A">
            <w:pPr>
              <w:spacing w:line="276" w:lineRule="auto"/>
              <w:rPr>
                <w:rFonts w:eastAsia="Times New Roman"/>
                <w:i/>
              </w:rPr>
            </w:pPr>
          </w:p>
          <w:p w14:paraId="7E3083EC" w14:textId="564CC610" w:rsidR="008819C6" w:rsidRPr="005631DA" w:rsidRDefault="00EC487A" w:rsidP="00EC487A">
            <w:pPr>
              <w:spacing w:line="276" w:lineRule="auto"/>
            </w:pPr>
            <w:r>
              <w:rPr>
                <w:rFonts w:eastAsia="Times New Roman"/>
                <w:iCs/>
              </w:rPr>
              <w:t xml:space="preserve">14 </w:t>
            </w:r>
            <w:r w:rsidRPr="00392F1E">
              <w:rPr>
                <w:rFonts w:eastAsia="Times New Roman"/>
                <w:iCs/>
              </w:rPr>
              <w:t>Děvče pro všechno.</w:t>
            </w:r>
            <w:r>
              <w:rPr>
                <w:rFonts w:eastAsia="Times New Roman"/>
              </w:rPr>
              <w:t xml:space="preserve"> </w:t>
            </w:r>
            <w:r>
              <w:rPr>
                <w:rFonts w:eastAsia="Times New Roman"/>
                <w:iCs/>
              </w:rPr>
              <w:t>(346</w:t>
            </w:r>
            <w:r>
              <w:rPr>
                <w:rFonts w:eastAsia="Times New Roman"/>
              </w:rPr>
              <w:t>)</w:t>
            </w:r>
          </w:p>
        </w:tc>
      </w:tr>
    </w:tbl>
    <w:p w14:paraId="72F9A298" w14:textId="77777777" w:rsidR="00D85889" w:rsidRDefault="00D85889" w:rsidP="00D85889">
      <w:pPr>
        <w:spacing w:line="360" w:lineRule="auto"/>
        <w:jc w:val="both"/>
        <w:rPr>
          <w:kern w:val="0"/>
          <w14:ligatures w14:val="none"/>
        </w:rPr>
      </w:pPr>
    </w:p>
    <w:p w14:paraId="4ECED7E8" w14:textId="4B5B9354" w:rsidR="0089476A" w:rsidRDefault="00716A35" w:rsidP="00D85889">
      <w:pPr>
        <w:spacing w:line="360" w:lineRule="auto"/>
        <w:jc w:val="both"/>
        <w:rPr>
          <w:kern w:val="0"/>
          <w14:ligatures w14:val="none"/>
        </w:rPr>
      </w:pPr>
      <w:r>
        <w:rPr>
          <w:kern w:val="0"/>
          <w14:ligatures w14:val="none"/>
        </w:rPr>
        <w:tab/>
        <w:t xml:space="preserve">Lineární seřazení PPČ jasně ukazuje, že ve verzi Bo16 došlo ke změně přístupu k PPČ a po dvou případech odstranění kurzívy byla u všech dalších slov odkazující na PPČ kurzíva zachována. </w:t>
      </w:r>
      <w:r w:rsidR="0089476A">
        <w:rPr>
          <w:kern w:val="0"/>
          <w14:ligatures w14:val="none"/>
        </w:rPr>
        <w:t xml:space="preserve">V jednom případě navíc došlo, pravděpodobně z nepozornosti, </w:t>
      </w:r>
      <w:r w:rsidR="00C91B54">
        <w:rPr>
          <w:kern w:val="0"/>
          <w14:ligatures w14:val="none"/>
        </w:rPr>
        <w:t xml:space="preserve">k vynechání tečky na konci PPČ a také </w:t>
      </w:r>
      <w:r w:rsidR="0089476A">
        <w:rPr>
          <w:kern w:val="0"/>
          <w14:ligatures w14:val="none"/>
        </w:rPr>
        <w:t>ke spojení dvou francouzských slov do neexistujícího tvaru „</w:t>
      </w:r>
      <w:proofErr w:type="spellStart"/>
      <w:r w:rsidR="0089476A" w:rsidRPr="0089476A">
        <w:rPr>
          <w:kern w:val="0"/>
          <w14:ligatures w14:val="none"/>
        </w:rPr>
        <w:t>unefrançaise</w:t>
      </w:r>
      <w:proofErr w:type="spellEnd"/>
      <w:r w:rsidR="0089476A">
        <w:rPr>
          <w:kern w:val="0"/>
          <w14:ligatures w14:val="none"/>
        </w:rPr>
        <w:t>“</w:t>
      </w:r>
      <w:r w:rsidR="00602291">
        <w:rPr>
          <w:kern w:val="0"/>
          <w14:ligatures w14:val="none"/>
        </w:rPr>
        <w:t>.</w:t>
      </w:r>
    </w:p>
    <w:p w14:paraId="02188342" w14:textId="2B54061F" w:rsidR="00716A35" w:rsidRDefault="0089476A" w:rsidP="0089476A">
      <w:pPr>
        <w:spacing w:line="360" w:lineRule="auto"/>
        <w:ind w:firstLine="708"/>
        <w:jc w:val="both"/>
        <w:rPr>
          <w:kern w:val="0"/>
          <w14:ligatures w14:val="none"/>
        </w:rPr>
      </w:pPr>
      <w:r>
        <w:rPr>
          <w:kern w:val="0"/>
          <w14:ligatures w14:val="none"/>
        </w:rPr>
        <w:t>P</w:t>
      </w:r>
      <w:r w:rsidR="00716A35">
        <w:rPr>
          <w:kern w:val="0"/>
          <w14:ligatures w14:val="none"/>
        </w:rPr>
        <w:t>oužívání kurzívy v Bo16 není konzistentní ani u slov, která na PPČ neodkazují, jak je možné vidět v</w:t>
      </w:r>
      <w:r w:rsidR="00602291">
        <w:rPr>
          <w:kern w:val="0"/>
          <w14:ligatures w14:val="none"/>
        </w:rPr>
        <w:t> </w:t>
      </w:r>
      <w:r w:rsidR="00716A35">
        <w:rPr>
          <w:kern w:val="0"/>
          <w14:ligatures w14:val="none"/>
        </w:rPr>
        <w:fldChar w:fldCharType="begin"/>
      </w:r>
      <w:r w:rsidR="00716A35">
        <w:rPr>
          <w:kern w:val="0"/>
          <w14:ligatures w14:val="none"/>
        </w:rPr>
        <w:instrText xml:space="preserve"> REF _Ref164079478 \h </w:instrText>
      </w:r>
      <w:r w:rsidR="00716A35">
        <w:rPr>
          <w:kern w:val="0"/>
          <w14:ligatures w14:val="none"/>
        </w:rPr>
      </w:r>
      <w:r w:rsidR="00716A35">
        <w:rPr>
          <w:kern w:val="0"/>
          <w14:ligatures w14:val="none"/>
        </w:rPr>
        <w:fldChar w:fldCharType="separate"/>
      </w:r>
      <w:r w:rsidR="00602291">
        <w:t xml:space="preserve">Tabulce </w:t>
      </w:r>
      <w:r w:rsidR="00602291">
        <w:rPr>
          <w:noProof/>
        </w:rPr>
        <w:t>25</w:t>
      </w:r>
      <w:r w:rsidR="00716A35">
        <w:rPr>
          <w:kern w:val="0"/>
          <w14:ligatures w14:val="none"/>
        </w:rPr>
        <w:fldChar w:fldCharType="end"/>
      </w:r>
      <w:r w:rsidR="00716A35">
        <w:rPr>
          <w:kern w:val="0"/>
          <w14:ligatures w14:val="none"/>
        </w:rPr>
        <w:t>, přičemž tedy konkrétn</w:t>
      </w:r>
      <w:r w:rsidR="00602291">
        <w:rPr>
          <w:kern w:val="0"/>
          <w14:ligatures w14:val="none"/>
        </w:rPr>
        <w:t xml:space="preserve">ě </w:t>
      </w:r>
      <w:r w:rsidR="00716A35">
        <w:rPr>
          <w:kern w:val="0"/>
          <w14:ligatures w14:val="none"/>
        </w:rPr>
        <w:t>slovo „</w:t>
      </w:r>
      <w:proofErr w:type="spellStart"/>
      <w:r w:rsidR="00716A35">
        <w:rPr>
          <w:kern w:val="0"/>
          <w14:ligatures w14:val="none"/>
        </w:rPr>
        <w:t>chasseur</w:t>
      </w:r>
      <w:proofErr w:type="spellEnd"/>
      <w:r w:rsidR="00716A35">
        <w:rPr>
          <w:kern w:val="0"/>
          <w14:ligatures w14:val="none"/>
        </w:rPr>
        <w:t xml:space="preserve">“ se v textu </w:t>
      </w:r>
      <w:r w:rsidR="00602291">
        <w:rPr>
          <w:kern w:val="0"/>
          <w14:ligatures w14:val="none"/>
        </w:rPr>
        <w:t>nejdříve</w:t>
      </w:r>
      <w:r w:rsidR="00716A35">
        <w:rPr>
          <w:kern w:val="0"/>
          <w14:ligatures w14:val="none"/>
        </w:rPr>
        <w:t xml:space="preserve"> objevuje </w:t>
      </w:r>
      <w:r w:rsidR="00602291">
        <w:rPr>
          <w:kern w:val="0"/>
          <w14:ligatures w14:val="none"/>
        </w:rPr>
        <w:t xml:space="preserve">bez kurzívy a podruhé </w:t>
      </w:r>
      <w:r w:rsidR="00716A35">
        <w:rPr>
          <w:kern w:val="0"/>
          <w14:ligatures w14:val="none"/>
        </w:rPr>
        <w:t>s</w:t>
      </w:r>
      <w:r w:rsidR="00602291">
        <w:rPr>
          <w:kern w:val="0"/>
          <w14:ligatures w14:val="none"/>
        </w:rPr>
        <w:t> </w:t>
      </w:r>
      <w:r w:rsidR="00716A35">
        <w:rPr>
          <w:kern w:val="0"/>
          <w14:ligatures w14:val="none"/>
        </w:rPr>
        <w:t>kurzívou</w:t>
      </w:r>
      <w:r w:rsidR="00602291">
        <w:rPr>
          <w:kern w:val="0"/>
          <w14:ligatures w14:val="none"/>
        </w:rPr>
        <w:t>.</w:t>
      </w:r>
    </w:p>
    <w:p w14:paraId="47648D22" w14:textId="78FDB863" w:rsidR="00716A35" w:rsidRDefault="00716A35" w:rsidP="00716A35">
      <w:pPr>
        <w:pStyle w:val="Titulek"/>
      </w:pPr>
      <w:bookmarkStart w:id="84" w:name="_Toc165048865"/>
      <w:bookmarkStart w:id="85" w:name="_Ref164079478"/>
      <w:r>
        <w:t xml:space="preserve">Tabulka </w:t>
      </w:r>
      <w:r>
        <w:fldChar w:fldCharType="begin"/>
      </w:r>
      <w:r>
        <w:instrText xml:space="preserve"> SEQ Tabulka \* ARABIC </w:instrText>
      </w:r>
      <w:r>
        <w:fldChar w:fldCharType="separate"/>
      </w:r>
      <w:r w:rsidR="0048402B">
        <w:rPr>
          <w:noProof/>
        </w:rPr>
        <w:t>25</w:t>
      </w:r>
      <w:bookmarkEnd w:id="84"/>
      <w:r>
        <w:fldChar w:fldCharType="end"/>
      </w:r>
      <w:bookmarkEnd w:id="85"/>
    </w:p>
    <w:tbl>
      <w:tblPr>
        <w:tblStyle w:val="Mkatabulky"/>
        <w:tblW w:w="10206" w:type="dxa"/>
        <w:tblLook w:val="04A0" w:firstRow="1" w:lastRow="0" w:firstColumn="1" w:lastColumn="0" w:noHBand="0" w:noVBand="1"/>
      </w:tblPr>
      <w:tblGrid>
        <w:gridCol w:w="3402"/>
        <w:gridCol w:w="3402"/>
        <w:gridCol w:w="3402"/>
      </w:tblGrid>
      <w:tr w:rsidR="00716A35" w:rsidRPr="005253CE" w14:paraId="261A8B56" w14:textId="77777777" w:rsidTr="00673BBC">
        <w:tc>
          <w:tcPr>
            <w:tcW w:w="3402" w:type="dxa"/>
          </w:tcPr>
          <w:p w14:paraId="7C04F8F9" w14:textId="77777777" w:rsidR="00716A35" w:rsidRDefault="00716A35" w:rsidP="00673BBC">
            <w:pPr>
              <w:spacing w:line="276" w:lineRule="auto"/>
            </w:pPr>
            <w:r w:rsidRPr="00425FB1">
              <w:rPr>
                <w:b/>
                <w:bCs/>
                <w:kern w:val="0"/>
                <w14:ligatures w14:val="none"/>
              </w:rPr>
              <w:t>BR23</w:t>
            </w:r>
          </w:p>
        </w:tc>
        <w:tc>
          <w:tcPr>
            <w:tcW w:w="3402" w:type="dxa"/>
          </w:tcPr>
          <w:p w14:paraId="65D071B9" w14:textId="77777777" w:rsidR="00716A35" w:rsidRDefault="00716A35" w:rsidP="00673BBC">
            <w:pPr>
              <w:spacing w:line="276" w:lineRule="auto"/>
            </w:pPr>
            <w:r w:rsidRPr="00425FB1">
              <w:rPr>
                <w:rFonts w:eastAsia="Times New Roman"/>
                <w:b/>
                <w:bCs/>
              </w:rPr>
              <w:t>Bó64</w:t>
            </w:r>
          </w:p>
        </w:tc>
        <w:tc>
          <w:tcPr>
            <w:tcW w:w="3402" w:type="dxa"/>
          </w:tcPr>
          <w:p w14:paraId="08A7BD6C" w14:textId="77777777" w:rsidR="00716A35" w:rsidRPr="005253CE" w:rsidRDefault="00716A35" w:rsidP="00673BBC">
            <w:pPr>
              <w:spacing w:line="276" w:lineRule="auto"/>
              <w:rPr>
                <w:b/>
                <w:bCs/>
              </w:rPr>
            </w:pPr>
            <w:r>
              <w:rPr>
                <w:b/>
                <w:bCs/>
              </w:rPr>
              <w:t>Bo16</w:t>
            </w:r>
          </w:p>
        </w:tc>
      </w:tr>
      <w:tr w:rsidR="000D06D6" w:rsidRPr="005253CE" w14:paraId="31916C52" w14:textId="77777777" w:rsidTr="00673BBC">
        <w:tc>
          <w:tcPr>
            <w:tcW w:w="3402" w:type="dxa"/>
          </w:tcPr>
          <w:p w14:paraId="2007E424" w14:textId="7B1B77B0" w:rsidR="000D06D6" w:rsidRPr="00425FB1" w:rsidRDefault="000D06D6" w:rsidP="000D06D6">
            <w:pPr>
              <w:spacing w:line="276" w:lineRule="auto"/>
              <w:rPr>
                <w:b/>
                <w:bCs/>
                <w:kern w:val="0"/>
                <w14:ligatures w14:val="none"/>
              </w:rPr>
            </w:pPr>
            <w:proofErr w:type="spellStart"/>
            <w:r w:rsidRPr="003E4C47">
              <w:rPr>
                <w:rFonts w:eastAsia="Times New Roman"/>
                <w:i/>
              </w:rPr>
              <w:t>bistros</w:t>
            </w:r>
            <w:proofErr w:type="spellEnd"/>
            <w:r>
              <w:rPr>
                <w:rFonts w:eastAsia="Times New Roman"/>
              </w:rPr>
              <w:t xml:space="preserve"> (201)</w:t>
            </w:r>
          </w:p>
        </w:tc>
        <w:tc>
          <w:tcPr>
            <w:tcW w:w="3402" w:type="dxa"/>
          </w:tcPr>
          <w:p w14:paraId="69C7EF53" w14:textId="0C6FBD2B" w:rsidR="000D06D6" w:rsidRPr="00425FB1" w:rsidRDefault="000D06D6" w:rsidP="000D06D6">
            <w:pPr>
              <w:spacing w:line="276" w:lineRule="auto"/>
              <w:rPr>
                <w:rFonts w:eastAsia="Times New Roman"/>
                <w:b/>
                <w:bCs/>
              </w:rPr>
            </w:pPr>
            <w:r>
              <w:rPr>
                <w:rFonts w:eastAsia="Times New Roman"/>
                <w:i/>
              </w:rPr>
              <w:t>b</w:t>
            </w:r>
            <w:r w:rsidRPr="003E4C47">
              <w:rPr>
                <w:rFonts w:eastAsia="Times New Roman"/>
                <w:i/>
              </w:rPr>
              <w:t>istra</w:t>
            </w:r>
            <w:r>
              <w:rPr>
                <w:rFonts w:eastAsia="Times New Roman"/>
                <w:i/>
              </w:rPr>
              <w:t xml:space="preserve"> </w:t>
            </w:r>
            <w:r>
              <w:rPr>
                <w:rFonts w:eastAsia="Times New Roman"/>
                <w:iCs/>
              </w:rPr>
              <w:t>(247)</w:t>
            </w:r>
          </w:p>
        </w:tc>
        <w:tc>
          <w:tcPr>
            <w:tcW w:w="3402" w:type="dxa"/>
          </w:tcPr>
          <w:p w14:paraId="36353079" w14:textId="2C2B5820" w:rsidR="000D06D6" w:rsidRPr="000D06D6" w:rsidRDefault="000D06D6" w:rsidP="000D06D6">
            <w:pPr>
              <w:spacing w:line="276" w:lineRule="auto"/>
            </w:pPr>
            <w:r w:rsidRPr="000D06D6">
              <w:t xml:space="preserve">bistra </w:t>
            </w:r>
            <w:r>
              <w:t>(</w:t>
            </w:r>
            <w:r w:rsidRPr="000D06D6">
              <w:t>330</w:t>
            </w:r>
            <w:r>
              <w:t>)</w:t>
            </w:r>
          </w:p>
        </w:tc>
      </w:tr>
      <w:tr w:rsidR="000D06D6" w:rsidRPr="005253CE" w14:paraId="13BDCFC2" w14:textId="77777777" w:rsidTr="00673BBC">
        <w:tc>
          <w:tcPr>
            <w:tcW w:w="3402" w:type="dxa"/>
          </w:tcPr>
          <w:p w14:paraId="5913CAF6" w14:textId="2FF39852" w:rsidR="000D06D6" w:rsidRPr="003E4C47" w:rsidRDefault="000D06D6" w:rsidP="000D06D6">
            <w:pPr>
              <w:spacing w:line="276" w:lineRule="auto"/>
              <w:rPr>
                <w:rFonts w:eastAsia="Times New Roman"/>
                <w:i/>
              </w:rPr>
            </w:pPr>
            <w:proofErr w:type="spellStart"/>
            <w:r>
              <w:rPr>
                <w:rFonts w:eastAsia="Times New Roman"/>
              </w:rPr>
              <w:t>Le</w:t>
            </w:r>
            <w:proofErr w:type="spellEnd"/>
            <w:r>
              <w:rPr>
                <w:rFonts w:eastAsia="Times New Roman"/>
              </w:rPr>
              <w:t xml:space="preserve"> Plus </w:t>
            </w:r>
            <w:proofErr w:type="spellStart"/>
            <w:r>
              <w:rPr>
                <w:rFonts w:eastAsia="Times New Roman"/>
              </w:rPr>
              <w:t>que</w:t>
            </w:r>
            <w:proofErr w:type="spellEnd"/>
            <w:r>
              <w:rPr>
                <w:rFonts w:eastAsia="Times New Roman"/>
              </w:rPr>
              <w:t xml:space="preserve"> Lent (202)</w:t>
            </w:r>
          </w:p>
        </w:tc>
        <w:tc>
          <w:tcPr>
            <w:tcW w:w="3402" w:type="dxa"/>
          </w:tcPr>
          <w:p w14:paraId="675E1B14" w14:textId="11B41B07" w:rsidR="000D06D6" w:rsidRDefault="000D06D6" w:rsidP="000D06D6">
            <w:pPr>
              <w:spacing w:line="276" w:lineRule="auto"/>
              <w:rPr>
                <w:rFonts w:eastAsia="Times New Roman"/>
                <w:i/>
              </w:rPr>
            </w:pPr>
            <w:r>
              <w:rPr>
                <w:rFonts w:eastAsia="Times New Roman"/>
                <w:i/>
              </w:rPr>
              <w:t xml:space="preserve">Plus </w:t>
            </w:r>
            <w:proofErr w:type="spellStart"/>
            <w:r>
              <w:rPr>
                <w:rFonts w:eastAsia="Times New Roman"/>
                <w:i/>
              </w:rPr>
              <w:t>que</w:t>
            </w:r>
            <w:proofErr w:type="spellEnd"/>
            <w:r>
              <w:rPr>
                <w:rFonts w:eastAsia="Times New Roman"/>
                <w:i/>
              </w:rPr>
              <w:t xml:space="preserve"> Lent </w:t>
            </w:r>
            <w:r>
              <w:rPr>
                <w:rFonts w:eastAsia="Times New Roman"/>
                <w:iCs/>
              </w:rPr>
              <w:t>(248)</w:t>
            </w:r>
          </w:p>
        </w:tc>
        <w:tc>
          <w:tcPr>
            <w:tcW w:w="3402" w:type="dxa"/>
          </w:tcPr>
          <w:p w14:paraId="2041B4B2" w14:textId="1CFE158F" w:rsidR="000D06D6" w:rsidRPr="000D06D6" w:rsidRDefault="000D06D6" w:rsidP="000D06D6">
            <w:pPr>
              <w:spacing w:line="276" w:lineRule="auto"/>
            </w:pPr>
            <w:r w:rsidRPr="000D06D6">
              <w:t xml:space="preserve">Plus </w:t>
            </w:r>
            <w:proofErr w:type="spellStart"/>
            <w:r w:rsidRPr="000D06D6">
              <w:t>que</w:t>
            </w:r>
            <w:proofErr w:type="spellEnd"/>
            <w:r w:rsidRPr="000D06D6">
              <w:t xml:space="preserve"> Lent </w:t>
            </w:r>
            <w:r>
              <w:t>(</w:t>
            </w:r>
            <w:r w:rsidRPr="000D06D6">
              <w:t>331</w:t>
            </w:r>
            <w:r>
              <w:t>)</w:t>
            </w:r>
          </w:p>
        </w:tc>
      </w:tr>
      <w:tr w:rsidR="00716A35" w:rsidRPr="002B060C" w14:paraId="7700DC77" w14:textId="77777777" w:rsidTr="00673BBC">
        <w:tc>
          <w:tcPr>
            <w:tcW w:w="3402" w:type="dxa"/>
          </w:tcPr>
          <w:p w14:paraId="6360376F" w14:textId="4F66C34A" w:rsidR="00716A35" w:rsidRPr="002B060C" w:rsidRDefault="00716A35" w:rsidP="00716A35">
            <w:pPr>
              <w:spacing w:line="276" w:lineRule="auto"/>
            </w:pPr>
            <w:proofErr w:type="spellStart"/>
            <w:r w:rsidRPr="00424CF2">
              <w:rPr>
                <w:rFonts w:eastAsia="Times New Roman"/>
                <w:i/>
              </w:rPr>
              <w:t>cocottes</w:t>
            </w:r>
            <w:proofErr w:type="spellEnd"/>
            <w:r>
              <w:rPr>
                <w:rFonts w:eastAsia="Times New Roman"/>
              </w:rPr>
              <w:t xml:space="preserve"> (205)</w:t>
            </w:r>
          </w:p>
        </w:tc>
        <w:tc>
          <w:tcPr>
            <w:tcW w:w="3402" w:type="dxa"/>
          </w:tcPr>
          <w:p w14:paraId="2AD26384" w14:textId="33EA0CD4" w:rsidR="00716A35" w:rsidRPr="002B060C" w:rsidRDefault="00716A35" w:rsidP="00716A35">
            <w:pPr>
              <w:spacing w:line="276" w:lineRule="auto"/>
            </w:pPr>
            <w:proofErr w:type="spellStart"/>
            <w:r w:rsidRPr="00424CF2">
              <w:rPr>
                <w:rFonts w:eastAsia="Times New Roman"/>
                <w:i/>
              </w:rPr>
              <w:t>cocottes</w:t>
            </w:r>
            <w:proofErr w:type="spellEnd"/>
            <w:r>
              <w:rPr>
                <w:rFonts w:eastAsia="Times New Roman"/>
              </w:rPr>
              <w:t xml:space="preserve"> (250)</w:t>
            </w:r>
          </w:p>
        </w:tc>
        <w:tc>
          <w:tcPr>
            <w:tcW w:w="3402" w:type="dxa"/>
          </w:tcPr>
          <w:p w14:paraId="267F26D1" w14:textId="5FE17FB3" w:rsidR="00716A35" w:rsidRPr="002B060C" w:rsidRDefault="00716A35" w:rsidP="00716A35">
            <w:pPr>
              <w:spacing w:line="276" w:lineRule="auto"/>
            </w:pPr>
            <w:proofErr w:type="spellStart"/>
            <w:r w:rsidRPr="00716A35">
              <w:t>cocottes</w:t>
            </w:r>
            <w:proofErr w:type="spellEnd"/>
            <w:r w:rsidRPr="00716A35">
              <w:t xml:space="preserve"> </w:t>
            </w:r>
            <w:r>
              <w:t>(</w:t>
            </w:r>
            <w:r w:rsidRPr="00716A35">
              <w:t>333</w:t>
            </w:r>
            <w:r>
              <w:t>)</w:t>
            </w:r>
          </w:p>
        </w:tc>
      </w:tr>
      <w:tr w:rsidR="00716A35" w:rsidRPr="005631DA" w14:paraId="2C004B19" w14:textId="77777777" w:rsidTr="00673BBC">
        <w:tc>
          <w:tcPr>
            <w:tcW w:w="3402" w:type="dxa"/>
          </w:tcPr>
          <w:p w14:paraId="7716B870" w14:textId="7478D2E8" w:rsidR="00716A35" w:rsidRPr="00C4578F" w:rsidRDefault="00716A35" w:rsidP="00716A35">
            <w:pPr>
              <w:spacing w:line="276" w:lineRule="auto"/>
              <w:rPr>
                <w:rFonts w:eastAsia="Times New Roman"/>
              </w:rPr>
            </w:pPr>
            <w:proofErr w:type="spellStart"/>
            <w:r>
              <w:rPr>
                <w:rFonts w:eastAsia="Times New Roman"/>
              </w:rPr>
              <w:t>of</w:t>
            </w:r>
            <w:proofErr w:type="spellEnd"/>
            <w:r>
              <w:rPr>
                <w:rFonts w:eastAsia="Times New Roman"/>
              </w:rPr>
              <w:t xml:space="preserve"> </w:t>
            </w:r>
            <w:proofErr w:type="spellStart"/>
            <w:r>
              <w:rPr>
                <w:rFonts w:eastAsia="Times New Roman"/>
                <w:i/>
              </w:rPr>
              <w:t>chasseurs</w:t>
            </w:r>
            <w:proofErr w:type="spellEnd"/>
            <w:r>
              <w:rPr>
                <w:rFonts w:eastAsia="Times New Roman"/>
              </w:rPr>
              <w:t xml:space="preserve"> (222)</w:t>
            </w:r>
          </w:p>
        </w:tc>
        <w:tc>
          <w:tcPr>
            <w:tcW w:w="3402" w:type="dxa"/>
          </w:tcPr>
          <w:p w14:paraId="75BE6C32" w14:textId="660861C3" w:rsidR="00716A35" w:rsidRDefault="00716A35" w:rsidP="00716A35">
            <w:pPr>
              <w:spacing w:line="276" w:lineRule="auto"/>
              <w:rPr>
                <w:rFonts w:eastAsia="Times New Roman"/>
              </w:rPr>
            </w:pPr>
            <w:proofErr w:type="spellStart"/>
            <w:r>
              <w:rPr>
                <w:rFonts w:eastAsia="Times New Roman"/>
                <w:i/>
              </w:rPr>
              <w:t>chasseurů</w:t>
            </w:r>
            <w:proofErr w:type="spellEnd"/>
            <w:r>
              <w:rPr>
                <w:rFonts w:eastAsia="Times New Roman"/>
              </w:rPr>
              <w:t xml:space="preserve"> (260)</w:t>
            </w:r>
          </w:p>
        </w:tc>
        <w:tc>
          <w:tcPr>
            <w:tcW w:w="3402" w:type="dxa"/>
          </w:tcPr>
          <w:p w14:paraId="36BDD77B" w14:textId="39C7817C" w:rsidR="00716A35" w:rsidRPr="005631DA" w:rsidRDefault="00716A35" w:rsidP="00716A35">
            <w:pPr>
              <w:spacing w:line="276" w:lineRule="auto"/>
            </w:pPr>
            <w:proofErr w:type="spellStart"/>
            <w:r>
              <w:rPr>
                <w:rFonts w:eastAsia="Times New Roman"/>
                <w:i/>
              </w:rPr>
              <w:t>chasseurů</w:t>
            </w:r>
            <w:proofErr w:type="spellEnd"/>
            <w:r>
              <w:rPr>
                <w:rFonts w:eastAsia="Times New Roman"/>
                <w:i/>
              </w:rPr>
              <w:t xml:space="preserve"> </w:t>
            </w:r>
            <w:r>
              <w:rPr>
                <w:rFonts w:eastAsia="Times New Roman"/>
                <w:iCs/>
              </w:rPr>
              <w:t>(336)</w:t>
            </w:r>
          </w:p>
        </w:tc>
      </w:tr>
      <w:tr w:rsidR="00716A35" w:rsidRPr="005631DA" w14:paraId="6EA3D333" w14:textId="77777777" w:rsidTr="00673BBC">
        <w:tc>
          <w:tcPr>
            <w:tcW w:w="3402" w:type="dxa"/>
          </w:tcPr>
          <w:p w14:paraId="56DF3C61" w14:textId="4F49A9DC" w:rsidR="00716A35" w:rsidRDefault="00716A35" w:rsidP="00716A35">
            <w:pPr>
              <w:spacing w:line="276" w:lineRule="auto"/>
              <w:rPr>
                <w:rFonts w:eastAsia="Times New Roman"/>
              </w:rPr>
            </w:pPr>
            <w:proofErr w:type="spellStart"/>
            <w:r>
              <w:rPr>
                <w:rFonts w:eastAsia="Times New Roman"/>
              </w:rPr>
              <w:t>We</w:t>
            </w:r>
            <w:proofErr w:type="spellEnd"/>
            <w:r>
              <w:rPr>
                <w:rFonts w:eastAsia="Times New Roman"/>
              </w:rPr>
              <w:t xml:space="preserve"> </w:t>
            </w:r>
            <w:proofErr w:type="spellStart"/>
            <w:r w:rsidRPr="00356940">
              <w:rPr>
                <w:rFonts w:eastAsia="Times New Roman"/>
                <w:i/>
                <w:highlight w:val="yellow"/>
              </w:rPr>
              <w:t>did</w:t>
            </w:r>
            <w:proofErr w:type="spellEnd"/>
            <w:r>
              <w:rPr>
                <w:rFonts w:eastAsia="Times New Roman"/>
              </w:rPr>
              <w:t xml:space="preserve"> </w:t>
            </w:r>
            <w:proofErr w:type="spellStart"/>
            <w:r>
              <w:rPr>
                <w:rFonts w:eastAsia="Times New Roman"/>
              </w:rPr>
              <w:t>have</w:t>
            </w:r>
            <w:proofErr w:type="spellEnd"/>
            <w:r>
              <w:rPr>
                <w:rFonts w:eastAsia="Times New Roman"/>
              </w:rPr>
              <w:t xml:space="preserve"> such </w:t>
            </w:r>
            <w:proofErr w:type="spellStart"/>
            <w:r>
              <w:rPr>
                <w:rFonts w:eastAsia="Times New Roman"/>
              </w:rPr>
              <w:t>good</w:t>
            </w:r>
            <w:proofErr w:type="spellEnd"/>
            <w:r>
              <w:rPr>
                <w:rFonts w:eastAsia="Times New Roman"/>
              </w:rPr>
              <w:t xml:space="preserve"> </w:t>
            </w:r>
            <w:proofErr w:type="spellStart"/>
            <w:r>
              <w:rPr>
                <w:rFonts w:eastAsia="Times New Roman"/>
              </w:rPr>
              <w:t>times</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Pr>
                <w:rFonts w:eastAsia="Times New Roman"/>
              </w:rPr>
              <w:t>crazy</w:t>
            </w:r>
            <w:proofErr w:type="spellEnd"/>
            <w:r>
              <w:rPr>
                <w:rFonts w:eastAsia="Times New Roman"/>
              </w:rPr>
              <w:t xml:space="preserve"> </w:t>
            </w:r>
            <w:proofErr w:type="spellStart"/>
            <w:r>
              <w:rPr>
                <w:rFonts w:eastAsia="Times New Roman"/>
              </w:rPr>
              <w:t>spring</w:t>
            </w:r>
            <w:proofErr w:type="spellEnd"/>
            <w:r>
              <w:rPr>
                <w:rFonts w:eastAsia="Times New Roman"/>
              </w:rPr>
              <w:t xml:space="preserve"> (223)</w:t>
            </w:r>
          </w:p>
        </w:tc>
        <w:tc>
          <w:tcPr>
            <w:tcW w:w="3402" w:type="dxa"/>
          </w:tcPr>
          <w:p w14:paraId="4D1C3213" w14:textId="01B4A569" w:rsidR="00716A35" w:rsidRDefault="00716A35" w:rsidP="00716A35">
            <w:pPr>
              <w:spacing w:line="276" w:lineRule="auto"/>
              <w:rPr>
                <w:rFonts w:eastAsia="Times New Roman"/>
                <w:i/>
              </w:rPr>
            </w:pPr>
            <w:r>
              <w:rPr>
                <w:rFonts w:eastAsia="Times New Roman"/>
              </w:rPr>
              <w:t xml:space="preserve">Užili jsme si přece </w:t>
            </w:r>
            <w:r w:rsidRPr="00356940">
              <w:rPr>
                <w:rFonts w:eastAsia="Times New Roman"/>
                <w:i/>
                <w:highlight w:val="yellow"/>
              </w:rPr>
              <w:t>tolik</w:t>
            </w:r>
            <w:r>
              <w:rPr>
                <w:rFonts w:eastAsia="Times New Roman"/>
                <w:i/>
              </w:rPr>
              <w:t xml:space="preserve"> </w:t>
            </w:r>
            <w:r>
              <w:rPr>
                <w:rFonts w:eastAsia="Times New Roman"/>
              </w:rPr>
              <w:t>to bláznivé jaro (261)</w:t>
            </w:r>
          </w:p>
        </w:tc>
        <w:tc>
          <w:tcPr>
            <w:tcW w:w="3402" w:type="dxa"/>
          </w:tcPr>
          <w:p w14:paraId="4DB9DEC4" w14:textId="42AE6672" w:rsidR="00716A35" w:rsidRPr="00716A35" w:rsidRDefault="00716A35" w:rsidP="00716A35">
            <w:pPr>
              <w:spacing w:line="276" w:lineRule="auto"/>
              <w:rPr>
                <w:rFonts w:eastAsia="Times New Roman"/>
                <w:iCs/>
              </w:rPr>
            </w:pPr>
            <w:r w:rsidRPr="00716A35">
              <w:rPr>
                <w:rFonts w:eastAsia="Times New Roman"/>
                <w:iCs/>
              </w:rPr>
              <w:t xml:space="preserve">Užili jsme si přece </w:t>
            </w:r>
            <w:r w:rsidRPr="00356940">
              <w:rPr>
                <w:rFonts w:eastAsia="Times New Roman"/>
                <w:iCs/>
                <w:highlight w:val="cyan"/>
              </w:rPr>
              <w:t>tolik</w:t>
            </w:r>
            <w:r w:rsidRPr="00716A35">
              <w:rPr>
                <w:rFonts w:eastAsia="Times New Roman"/>
                <w:iCs/>
              </w:rPr>
              <w:t xml:space="preserve"> to bláznivé jaro </w:t>
            </w:r>
            <w:r>
              <w:rPr>
                <w:rFonts w:eastAsia="Times New Roman"/>
                <w:iCs/>
              </w:rPr>
              <w:t>(</w:t>
            </w:r>
            <w:r w:rsidRPr="00716A35">
              <w:rPr>
                <w:rFonts w:eastAsia="Times New Roman"/>
                <w:iCs/>
              </w:rPr>
              <w:t>344</w:t>
            </w:r>
            <w:r w:rsidR="006F661F" w:rsidRPr="006F661F">
              <w:t>–</w:t>
            </w:r>
            <w:r w:rsidRPr="00716A35">
              <w:rPr>
                <w:rFonts w:eastAsia="Times New Roman"/>
                <w:iCs/>
              </w:rPr>
              <w:t>345</w:t>
            </w:r>
            <w:r>
              <w:rPr>
                <w:rFonts w:eastAsia="Times New Roman"/>
                <w:iCs/>
              </w:rPr>
              <w:t>)</w:t>
            </w:r>
          </w:p>
        </w:tc>
      </w:tr>
    </w:tbl>
    <w:p w14:paraId="4EC87A34" w14:textId="77777777" w:rsidR="00716A35" w:rsidRDefault="00716A35" w:rsidP="00D85889">
      <w:pPr>
        <w:spacing w:line="360" w:lineRule="auto"/>
        <w:jc w:val="both"/>
        <w:rPr>
          <w:kern w:val="0"/>
          <w14:ligatures w14:val="none"/>
        </w:rPr>
      </w:pPr>
    </w:p>
    <w:p w14:paraId="2D7CDE47" w14:textId="180FB791" w:rsidR="006A3FF1" w:rsidRDefault="006A3FF1" w:rsidP="00D85889">
      <w:pPr>
        <w:spacing w:line="360" w:lineRule="auto"/>
        <w:jc w:val="both"/>
        <w:rPr>
          <w:kern w:val="0"/>
          <w14:ligatures w14:val="none"/>
        </w:rPr>
      </w:pPr>
      <w:r>
        <w:rPr>
          <w:kern w:val="0"/>
          <w14:ligatures w14:val="none"/>
        </w:rPr>
        <w:tab/>
        <w:t>Ke změnám v novějších verzích došlo u řady prvků, které Analýza 1 označila jako přispívající ke zastarávání.</w:t>
      </w:r>
      <w:r w:rsidR="00DF72E0">
        <w:rPr>
          <w:kern w:val="0"/>
          <w14:ligatures w14:val="none"/>
        </w:rPr>
        <w:t xml:space="preserve"> Verze Bó70 provedla změnu ze zápisu slova „koneckonců“ na</w:t>
      </w:r>
      <w:r w:rsidR="00365EA8">
        <w:rPr>
          <w:kern w:val="0"/>
          <w14:ligatures w14:val="none"/>
        </w:rPr>
        <w:t> </w:t>
      </w:r>
      <w:r w:rsidR="00DF72E0">
        <w:rPr>
          <w:kern w:val="0"/>
          <w14:ligatures w14:val="none"/>
        </w:rPr>
        <w:t xml:space="preserve">„konec konců“ a až verze Bo16 upravila zápis jednotek stejně jako VP. Kromě těchto dvou výjimek se VP shodují s úpravami, které provedla verze Bo06, ze které je následně převzala verze Bo16. Zápis jednotek jako v Bo06 neodpovídá pravidlu oddělování trojice řádů jednotek </w:t>
      </w:r>
      <w:r w:rsidR="00DF72E0">
        <w:t xml:space="preserve">[IJP, heslo </w:t>
      </w:r>
      <w:r w:rsidR="00DF72E0" w:rsidRPr="00C54501">
        <w:rPr>
          <w:i/>
          <w:iCs/>
        </w:rPr>
        <w:t>Členění čísel, víceslovné číslovkové výrazy (typ 365, 2 582) a desetinná čísla</w:t>
      </w:r>
      <w:r w:rsidR="00DF72E0" w:rsidRPr="00C54501">
        <w:t>]</w:t>
      </w:r>
      <w:r w:rsidR="00DF72E0">
        <w:t>.</w:t>
      </w:r>
    </w:p>
    <w:p w14:paraId="57DAC791" w14:textId="1CC7CAED" w:rsidR="0048402B" w:rsidRDefault="0048402B" w:rsidP="0048402B">
      <w:pPr>
        <w:pStyle w:val="Titulek"/>
      </w:pPr>
      <w:r>
        <w:t xml:space="preserve">Tabulka </w:t>
      </w:r>
      <w:r>
        <w:fldChar w:fldCharType="begin"/>
      </w:r>
      <w:r>
        <w:instrText xml:space="preserve"> SEQ Tabulka \* ARABIC </w:instrText>
      </w:r>
      <w:r>
        <w:fldChar w:fldCharType="separate"/>
      </w:r>
      <w:r>
        <w:rPr>
          <w:noProof/>
        </w:rPr>
        <w:t>26</w:t>
      </w:r>
      <w:r>
        <w:fldChar w:fldCharType="end"/>
      </w:r>
    </w:p>
    <w:tbl>
      <w:tblPr>
        <w:tblStyle w:val="Mkatabulky"/>
        <w:tblW w:w="10207" w:type="dxa"/>
        <w:tblLook w:val="04A0" w:firstRow="1" w:lastRow="0" w:firstColumn="1" w:lastColumn="0" w:noHBand="0" w:noVBand="1"/>
      </w:tblPr>
      <w:tblGrid>
        <w:gridCol w:w="1897"/>
        <w:gridCol w:w="1256"/>
        <w:gridCol w:w="1403"/>
        <w:gridCol w:w="1403"/>
        <w:gridCol w:w="1416"/>
        <w:gridCol w:w="1416"/>
        <w:gridCol w:w="1416"/>
      </w:tblGrid>
      <w:tr w:rsidR="006A3FF1" w:rsidRPr="00425FB1" w14:paraId="37B79E6D" w14:textId="77777777" w:rsidTr="0048402B">
        <w:trPr>
          <w:trHeight w:val="442"/>
        </w:trPr>
        <w:tc>
          <w:tcPr>
            <w:tcW w:w="1897" w:type="dxa"/>
          </w:tcPr>
          <w:p w14:paraId="168926D8" w14:textId="08FEC089" w:rsidR="006A3FF1" w:rsidRPr="00425FB1" w:rsidRDefault="006A3FF1" w:rsidP="003107B7">
            <w:pPr>
              <w:spacing w:line="276" w:lineRule="auto"/>
              <w:rPr>
                <w:b/>
                <w:bCs/>
                <w:kern w:val="0"/>
                <w14:ligatures w14:val="none"/>
              </w:rPr>
            </w:pPr>
            <w:r>
              <w:rPr>
                <w:b/>
                <w:bCs/>
                <w:kern w:val="0"/>
                <w14:ligatures w14:val="none"/>
              </w:rPr>
              <w:t xml:space="preserve">Rozebíraný </w:t>
            </w:r>
            <w:r w:rsidRPr="00425FB1">
              <w:rPr>
                <w:b/>
                <w:bCs/>
                <w:kern w:val="0"/>
                <w14:ligatures w14:val="none"/>
              </w:rPr>
              <w:t>prvek</w:t>
            </w:r>
          </w:p>
        </w:tc>
        <w:tc>
          <w:tcPr>
            <w:tcW w:w="1256" w:type="dxa"/>
          </w:tcPr>
          <w:p w14:paraId="4757D30C" w14:textId="77777777" w:rsidR="006A3FF1" w:rsidRPr="00425FB1" w:rsidRDefault="006A3FF1" w:rsidP="003107B7">
            <w:pPr>
              <w:spacing w:line="276" w:lineRule="auto"/>
              <w:rPr>
                <w:b/>
                <w:bCs/>
                <w:kern w:val="0"/>
                <w14:ligatures w14:val="none"/>
              </w:rPr>
            </w:pPr>
            <w:r w:rsidRPr="00425FB1">
              <w:rPr>
                <w:b/>
                <w:bCs/>
                <w:kern w:val="0"/>
                <w14:ligatures w14:val="none"/>
              </w:rPr>
              <w:t>BR23</w:t>
            </w:r>
          </w:p>
        </w:tc>
        <w:tc>
          <w:tcPr>
            <w:tcW w:w="1403" w:type="dxa"/>
          </w:tcPr>
          <w:p w14:paraId="26A3DB27" w14:textId="09A1E0D9" w:rsidR="006A3FF1" w:rsidRPr="00425FB1" w:rsidRDefault="006A3FF1" w:rsidP="003107B7">
            <w:pPr>
              <w:spacing w:line="276" w:lineRule="auto"/>
              <w:rPr>
                <w:b/>
                <w:bCs/>
                <w:kern w:val="0"/>
                <w14:ligatures w14:val="none"/>
              </w:rPr>
            </w:pPr>
            <w:r w:rsidRPr="00425FB1">
              <w:rPr>
                <w:rFonts w:eastAsia="Times New Roman"/>
                <w:b/>
                <w:bCs/>
              </w:rPr>
              <w:t>Bó64</w:t>
            </w:r>
          </w:p>
        </w:tc>
        <w:tc>
          <w:tcPr>
            <w:tcW w:w="1403" w:type="dxa"/>
          </w:tcPr>
          <w:p w14:paraId="2A67E592" w14:textId="329A30A3" w:rsidR="00B972F7" w:rsidRPr="00425FB1" w:rsidRDefault="006A3FF1" w:rsidP="003107B7">
            <w:pPr>
              <w:spacing w:line="276" w:lineRule="auto"/>
              <w:rPr>
                <w:rFonts w:eastAsia="Times New Roman"/>
                <w:b/>
                <w:bCs/>
              </w:rPr>
            </w:pPr>
            <w:r>
              <w:rPr>
                <w:rFonts w:eastAsia="Times New Roman"/>
                <w:b/>
                <w:bCs/>
              </w:rPr>
              <w:t>Bó70</w:t>
            </w:r>
          </w:p>
        </w:tc>
        <w:tc>
          <w:tcPr>
            <w:tcW w:w="1416" w:type="dxa"/>
          </w:tcPr>
          <w:p w14:paraId="771B20DC" w14:textId="0C9CAE85" w:rsidR="006A3FF1" w:rsidRPr="00425FB1" w:rsidRDefault="006A3FF1" w:rsidP="003107B7">
            <w:pPr>
              <w:spacing w:line="276" w:lineRule="auto"/>
              <w:rPr>
                <w:rFonts w:eastAsia="Times New Roman"/>
                <w:b/>
                <w:bCs/>
              </w:rPr>
            </w:pPr>
            <w:r>
              <w:rPr>
                <w:rFonts w:eastAsia="Times New Roman"/>
                <w:b/>
                <w:bCs/>
              </w:rPr>
              <w:t>Bo06</w:t>
            </w:r>
          </w:p>
        </w:tc>
        <w:tc>
          <w:tcPr>
            <w:tcW w:w="1416" w:type="dxa"/>
          </w:tcPr>
          <w:p w14:paraId="3AB3D90A" w14:textId="77777777" w:rsidR="006A3FF1" w:rsidRDefault="006A3FF1" w:rsidP="003107B7">
            <w:pPr>
              <w:spacing w:line="276" w:lineRule="auto"/>
              <w:rPr>
                <w:rFonts w:eastAsia="Times New Roman"/>
                <w:b/>
                <w:bCs/>
              </w:rPr>
            </w:pPr>
            <w:r>
              <w:rPr>
                <w:rFonts w:eastAsia="Times New Roman"/>
                <w:b/>
                <w:bCs/>
              </w:rPr>
              <w:t>Bo16</w:t>
            </w:r>
          </w:p>
          <w:p w14:paraId="09310F4F" w14:textId="7C637815" w:rsidR="00B972F7" w:rsidRPr="00425FB1" w:rsidRDefault="00B972F7" w:rsidP="003107B7">
            <w:pPr>
              <w:spacing w:line="276" w:lineRule="auto"/>
              <w:rPr>
                <w:rFonts w:eastAsia="Times New Roman"/>
                <w:b/>
                <w:bCs/>
              </w:rPr>
            </w:pPr>
          </w:p>
        </w:tc>
        <w:tc>
          <w:tcPr>
            <w:tcW w:w="1416" w:type="dxa"/>
          </w:tcPr>
          <w:p w14:paraId="66C892E1" w14:textId="139C4C9C" w:rsidR="006A3FF1" w:rsidRPr="00425FB1" w:rsidRDefault="006A3FF1" w:rsidP="003107B7">
            <w:pPr>
              <w:spacing w:line="276" w:lineRule="auto"/>
              <w:rPr>
                <w:rFonts w:eastAsia="Times New Roman"/>
                <w:b/>
                <w:bCs/>
              </w:rPr>
            </w:pPr>
            <w:r w:rsidRPr="00425FB1">
              <w:rPr>
                <w:rFonts w:eastAsia="Times New Roman"/>
                <w:b/>
                <w:bCs/>
              </w:rPr>
              <w:t>VP</w:t>
            </w:r>
          </w:p>
        </w:tc>
      </w:tr>
      <w:tr w:rsidR="00B972F7" w:rsidRPr="004A6A95" w14:paraId="5A635B34" w14:textId="77777777" w:rsidTr="0048402B">
        <w:trPr>
          <w:trHeight w:val="442"/>
        </w:trPr>
        <w:tc>
          <w:tcPr>
            <w:tcW w:w="1897" w:type="dxa"/>
          </w:tcPr>
          <w:p w14:paraId="1A458987" w14:textId="77777777" w:rsidR="00B972F7" w:rsidRPr="004A6A95" w:rsidRDefault="00B972F7" w:rsidP="003107B7">
            <w:pPr>
              <w:spacing w:line="276" w:lineRule="auto"/>
              <w:rPr>
                <w:rFonts w:eastAsia="Times New Roman"/>
              </w:rPr>
            </w:pPr>
            <w:r>
              <w:rPr>
                <w:kern w:val="0"/>
                <w14:ligatures w14:val="none"/>
              </w:rPr>
              <w:t>stará norma zápisu jednotek</w:t>
            </w:r>
          </w:p>
        </w:tc>
        <w:tc>
          <w:tcPr>
            <w:tcW w:w="1256" w:type="dxa"/>
          </w:tcPr>
          <w:p w14:paraId="3D42E9CD" w14:textId="7BF09671" w:rsidR="00B972F7" w:rsidRPr="004A6A95" w:rsidRDefault="00B972F7" w:rsidP="003107B7">
            <w:pPr>
              <w:spacing w:line="276" w:lineRule="auto"/>
              <w:rPr>
                <w:rFonts w:eastAsia="Times New Roman"/>
              </w:rPr>
            </w:pPr>
            <w:proofErr w:type="spellStart"/>
            <w:r w:rsidRPr="003258A6">
              <w:rPr>
                <w:highlight w:val="yellow"/>
              </w:rPr>
              <w:t>thirty</w:t>
            </w:r>
            <w:proofErr w:type="spellEnd"/>
            <w:r w:rsidRPr="003258A6">
              <w:rPr>
                <w:highlight w:val="yellow"/>
              </w:rPr>
              <w:t xml:space="preserve"> </w:t>
            </w:r>
            <w:proofErr w:type="spellStart"/>
            <w:r w:rsidRPr="003258A6">
              <w:rPr>
                <w:highlight w:val="yellow"/>
              </w:rPr>
              <w:t>thousand</w:t>
            </w:r>
            <w:proofErr w:type="spellEnd"/>
            <w:r w:rsidRPr="003258A6">
              <w:rPr>
                <w:highlight w:val="yellow"/>
              </w:rPr>
              <w:t xml:space="preserve"> </w:t>
            </w:r>
            <w:proofErr w:type="spellStart"/>
            <w:r w:rsidRPr="003258A6">
              <w:rPr>
                <w:highlight w:val="yellow"/>
              </w:rPr>
              <w:t>franks</w:t>
            </w:r>
            <w:proofErr w:type="spellEnd"/>
            <w:r w:rsidRPr="003B02EB">
              <w:t xml:space="preserve"> </w:t>
            </w:r>
            <w:r>
              <w:t>(</w:t>
            </w:r>
            <w:r w:rsidRPr="003B02EB">
              <w:t>201</w:t>
            </w:r>
            <w:r>
              <w:t>)</w:t>
            </w:r>
          </w:p>
        </w:tc>
        <w:tc>
          <w:tcPr>
            <w:tcW w:w="1403" w:type="dxa"/>
          </w:tcPr>
          <w:p w14:paraId="78B9AFEB" w14:textId="57C87365" w:rsidR="00B972F7" w:rsidRPr="004A6A95" w:rsidRDefault="00B972F7" w:rsidP="003107B7">
            <w:pPr>
              <w:spacing w:line="276" w:lineRule="auto"/>
              <w:rPr>
                <w:rFonts w:eastAsia="Times New Roman"/>
              </w:rPr>
            </w:pPr>
            <w:r w:rsidRPr="003258A6">
              <w:rPr>
                <w:highlight w:val="yellow"/>
              </w:rPr>
              <w:t>30.000</w:t>
            </w:r>
            <w:r w:rsidRPr="003B02EB">
              <w:t xml:space="preserve"> franků </w:t>
            </w:r>
            <w:r>
              <w:t>(</w:t>
            </w:r>
            <w:r w:rsidRPr="003B02EB">
              <w:t>247</w:t>
            </w:r>
            <w:r>
              <w:t>)</w:t>
            </w:r>
          </w:p>
        </w:tc>
        <w:tc>
          <w:tcPr>
            <w:tcW w:w="1403" w:type="dxa"/>
          </w:tcPr>
          <w:p w14:paraId="0419BB1B" w14:textId="6C17B9BF" w:rsidR="00B972F7" w:rsidRPr="004A6A95" w:rsidRDefault="00B972F7" w:rsidP="003107B7">
            <w:pPr>
              <w:spacing w:line="276" w:lineRule="auto"/>
              <w:rPr>
                <w:rFonts w:eastAsia="Times New Roman"/>
              </w:rPr>
            </w:pPr>
            <w:r w:rsidRPr="005C4EF7">
              <w:rPr>
                <w:rFonts w:eastAsia="Times New Roman"/>
                <w:highlight w:val="magenta"/>
              </w:rPr>
              <w:t>30</w:t>
            </w:r>
            <w:r w:rsidR="00CB0537">
              <w:rPr>
                <w:rFonts w:eastAsia="Times New Roman"/>
                <w:highlight w:val="magenta"/>
              </w:rPr>
              <w:t>.</w:t>
            </w:r>
            <w:r w:rsidRPr="005C4EF7">
              <w:rPr>
                <w:rFonts w:eastAsia="Times New Roman"/>
                <w:highlight w:val="magenta"/>
              </w:rPr>
              <w:t>000</w:t>
            </w:r>
            <w:r w:rsidRPr="003E4C47">
              <w:rPr>
                <w:rFonts w:eastAsia="Times New Roman"/>
              </w:rPr>
              <w:t xml:space="preserve"> franků</w:t>
            </w:r>
            <w:r>
              <w:rPr>
                <w:rFonts w:eastAsia="Times New Roman"/>
              </w:rPr>
              <w:t xml:space="preserve"> (483)</w:t>
            </w:r>
          </w:p>
        </w:tc>
        <w:tc>
          <w:tcPr>
            <w:tcW w:w="1416" w:type="dxa"/>
          </w:tcPr>
          <w:p w14:paraId="069ECD33" w14:textId="43ADBF27" w:rsidR="00B972F7" w:rsidRPr="004A6A95" w:rsidRDefault="00B972F7" w:rsidP="003107B7">
            <w:pPr>
              <w:spacing w:line="276" w:lineRule="auto"/>
              <w:rPr>
                <w:rFonts w:eastAsia="Times New Roman"/>
              </w:rPr>
            </w:pPr>
            <w:r w:rsidRPr="005C4EF7">
              <w:rPr>
                <w:rFonts w:eastAsia="Times New Roman"/>
                <w:highlight w:val="green"/>
              </w:rPr>
              <w:t>30000</w:t>
            </w:r>
            <w:r>
              <w:rPr>
                <w:rFonts w:eastAsia="Times New Roman"/>
              </w:rPr>
              <w:t xml:space="preserve"> franků (322)</w:t>
            </w:r>
          </w:p>
        </w:tc>
        <w:tc>
          <w:tcPr>
            <w:tcW w:w="1416" w:type="dxa"/>
          </w:tcPr>
          <w:p w14:paraId="0DB10D19" w14:textId="0BB48041" w:rsidR="00B972F7" w:rsidRPr="004A6A95" w:rsidRDefault="00B972F7" w:rsidP="003107B7">
            <w:pPr>
              <w:spacing w:line="276" w:lineRule="auto"/>
              <w:rPr>
                <w:rFonts w:eastAsia="Times New Roman"/>
              </w:rPr>
            </w:pPr>
            <w:r w:rsidRPr="002D219D">
              <w:rPr>
                <w:rFonts w:eastAsia="Times New Roman"/>
                <w:highlight w:val="cyan"/>
              </w:rPr>
              <w:t>30 000</w:t>
            </w:r>
            <w:r>
              <w:rPr>
                <w:rFonts w:eastAsia="Times New Roman"/>
              </w:rPr>
              <w:t xml:space="preserve"> franků (330)</w:t>
            </w:r>
          </w:p>
        </w:tc>
        <w:tc>
          <w:tcPr>
            <w:tcW w:w="1416" w:type="dxa"/>
          </w:tcPr>
          <w:p w14:paraId="1532D6B3" w14:textId="3213829C" w:rsidR="00B972F7" w:rsidRPr="004A6A95" w:rsidRDefault="00B972F7" w:rsidP="003107B7">
            <w:pPr>
              <w:spacing w:line="276" w:lineRule="auto"/>
              <w:rPr>
                <w:rFonts w:eastAsia="Times New Roman"/>
              </w:rPr>
            </w:pPr>
            <w:r w:rsidRPr="003258A6">
              <w:rPr>
                <w:rFonts w:eastAsia="Times New Roman"/>
                <w:highlight w:val="yellow"/>
              </w:rPr>
              <w:t>30 000</w:t>
            </w:r>
            <w:r>
              <w:rPr>
                <w:rFonts w:eastAsia="Times New Roman"/>
              </w:rPr>
              <w:t xml:space="preserve"> franků</w:t>
            </w:r>
          </w:p>
        </w:tc>
      </w:tr>
      <w:tr w:rsidR="00CB0537" w:rsidRPr="003E4C47" w14:paraId="73484D14" w14:textId="77777777" w:rsidTr="0048402B">
        <w:trPr>
          <w:trHeight w:val="442"/>
        </w:trPr>
        <w:tc>
          <w:tcPr>
            <w:tcW w:w="1897" w:type="dxa"/>
          </w:tcPr>
          <w:p w14:paraId="30AED35A" w14:textId="77777777" w:rsidR="00CB0537" w:rsidRDefault="00CB0537" w:rsidP="003107B7">
            <w:pPr>
              <w:spacing w:line="276" w:lineRule="auto"/>
              <w:rPr>
                <w:kern w:val="0"/>
                <w14:ligatures w14:val="none"/>
              </w:rPr>
            </w:pPr>
            <w:r>
              <w:rPr>
                <w:kern w:val="0"/>
                <w14:ligatures w14:val="none"/>
              </w:rPr>
              <w:lastRenderedPageBreak/>
              <w:t>slovo přejaté z angličtiny s menší mírou změny v pravopise</w:t>
            </w:r>
          </w:p>
        </w:tc>
        <w:tc>
          <w:tcPr>
            <w:tcW w:w="1256" w:type="dxa"/>
          </w:tcPr>
          <w:p w14:paraId="342D455B" w14:textId="3FFFDDC1" w:rsidR="00CB0537" w:rsidRPr="003E4C47" w:rsidRDefault="00CB0537" w:rsidP="003107B7">
            <w:pPr>
              <w:spacing w:line="276" w:lineRule="auto"/>
              <w:rPr>
                <w:rFonts w:eastAsia="Times New Roman"/>
              </w:rPr>
            </w:pPr>
            <w:r>
              <w:rPr>
                <w:rFonts w:eastAsia="Times New Roman"/>
              </w:rPr>
              <w:t>cocktail (204)</w:t>
            </w:r>
          </w:p>
        </w:tc>
        <w:tc>
          <w:tcPr>
            <w:tcW w:w="1403" w:type="dxa"/>
          </w:tcPr>
          <w:p w14:paraId="3DEEE808" w14:textId="55EB1CD0" w:rsidR="00CB0537" w:rsidRPr="003E4C47" w:rsidRDefault="00CB0537" w:rsidP="003107B7">
            <w:pPr>
              <w:spacing w:line="276" w:lineRule="auto"/>
              <w:rPr>
                <w:rFonts w:eastAsia="Times New Roman"/>
              </w:rPr>
            </w:pPr>
            <w:r>
              <w:rPr>
                <w:rFonts w:eastAsia="Times New Roman"/>
              </w:rPr>
              <w:t>koktajl (249)</w:t>
            </w:r>
          </w:p>
        </w:tc>
        <w:tc>
          <w:tcPr>
            <w:tcW w:w="1403" w:type="dxa"/>
          </w:tcPr>
          <w:p w14:paraId="5116FD0C" w14:textId="77DC41CC" w:rsidR="00CB0537" w:rsidRPr="003E4C47" w:rsidRDefault="00CB0537" w:rsidP="003107B7">
            <w:pPr>
              <w:spacing w:line="276" w:lineRule="auto"/>
              <w:rPr>
                <w:rFonts w:eastAsia="Times New Roman"/>
              </w:rPr>
            </w:pPr>
            <w:r>
              <w:rPr>
                <w:rFonts w:eastAsia="Times New Roman"/>
              </w:rPr>
              <w:t>koktajl (485)</w:t>
            </w:r>
          </w:p>
        </w:tc>
        <w:tc>
          <w:tcPr>
            <w:tcW w:w="1416" w:type="dxa"/>
          </w:tcPr>
          <w:p w14:paraId="11484790" w14:textId="3D507D31" w:rsidR="00CB0537" w:rsidRPr="003E4C47" w:rsidRDefault="00CB0537" w:rsidP="003107B7">
            <w:pPr>
              <w:spacing w:line="276" w:lineRule="auto"/>
              <w:rPr>
                <w:rFonts w:eastAsia="Times New Roman"/>
              </w:rPr>
            </w:pPr>
            <w:r w:rsidRPr="00B972F7">
              <w:rPr>
                <w:rFonts w:eastAsia="Times New Roman"/>
              </w:rPr>
              <w:t xml:space="preserve">koktejl </w:t>
            </w:r>
            <w:r>
              <w:rPr>
                <w:rFonts w:eastAsia="Times New Roman"/>
              </w:rPr>
              <w:t>(</w:t>
            </w:r>
            <w:r w:rsidRPr="00B972F7">
              <w:rPr>
                <w:rFonts w:eastAsia="Times New Roman"/>
              </w:rPr>
              <w:t>324</w:t>
            </w:r>
            <w:r>
              <w:rPr>
                <w:rFonts w:eastAsia="Times New Roman"/>
              </w:rPr>
              <w:t>)</w:t>
            </w:r>
          </w:p>
        </w:tc>
        <w:tc>
          <w:tcPr>
            <w:tcW w:w="1416" w:type="dxa"/>
          </w:tcPr>
          <w:p w14:paraId="6EE4B69B" w14:textId="7230FE3F" w:rsidR="00CB0537" w:rsidRPr="003E4C47" w:rsidRDefault="00CB0537" w:rsidP="003107B7">
            <w:pPr>
              <w:spacing w:line="276" w:lineRule="auto"/>
              <w:rPr>
                <w:rFonts w:eastAsia="Times New Roman"/>
              </w:rPr>
            </w:pPr>
            <w:r w:rsidRPr="00B972F7">
              <w:rPr>
                <w:rFonts w:eastAsia="Times New Roman"/>
              </w:rPr>
              <w:t xml:space="preserve">koktejl </w:t>
            </w:r>
            <w:r>
              <w:rPr>
                <w:rFonts w:eastAsia="Times New Roman"/>
              </w:rPr>
              <w:t>(</w:t>
            </w:r>
            <w:r w:rsidRPr="00B972F7">
              <w:rPr>
                <w:rFonts w:eastAsia="Times New Roman"/>
              </w:rPr>
              <w:t>3</w:t>
            </w:r>
            <w:r w:rsidR="00DF72E0">
              <w:rPr>
                <w:rFonts w:eastAsia="Times New Roman"/>
              </w:rPr>
              <w:t>32</w:t>
            </w:r>
            <w:r>
              <w:rPr>
                <w:rFonts w:eastAsia="Times New Roman"/>
              </w:rPr>
              <w:t>)</w:t>
            </w:r>
          </w:p>
        </w:tc>
        <w:tc>
          <w:tcPr>
            <w:tcW w:w="1416" w:type="dxa"/>
          </w:tcPr>
          <w:p w14:paraId="1CEE0BD3" w14:textId="31867496" w:rsidR="00CB0537" w:rsidRPr="003E4C47" w:rsidRDefault="00CB0537" w:rsidP="003107B7">
            <w:pPr>
              <w:spacing w:line="276" w:lineRule="auto"/>
              <w:rPr>
                <w:rFonts w:eastAsia="Times New Roman"/>
              </w:rPr>
            </w:pPr>
            <w:r>
              <w:rPr>
                <w:rFonts w:eastAsia="Times New Roman"/>
              </w:rPr>
              <w:t>koktejl</w:t>
            </w:r>
          </w:p>
        </w:tc>
      </w:tr>
      <w:tr w:rsidR="00CB0537" w14:paraId="72BF2F9B" w14:textId="77777777" w:rsidTr="0048402B">
        <w:trPr>
          <w:trHeight w:val="442"/>
        </w:trPr>
        <w:tc>
          <w:tcPr>
            <w:tcW w:w="1897" w:type="dxa"/>
            <w:vMerge w:val="restart"/>
          </w:tcPr>
          <w:p w14:paraId="37C1F7A5" w14:textId="77777777" w:rsidR="00CB0537" w:rsidRDefault="00CB0537" w:rsidP="003107B7">
            <w:pPr>
              <w:spacing w:line="276" w:lineRule="auto"/>
              <w:rPr>
                <w:kern w:val="0"/>
                <w14:ligatures w14:val="none"/>
              </w:rPr>
            </w:pPr>
            <w:r>
              <w:rPr>
                <w:kern w:val="0"/>
                <w14:ligatures w14:val="none"/>
              </w:rPr>
              <w:t xml:space="preserve">cizí slova psaná se </w:t>
            </w:r>
            <w:r w:rsidRPr="0013004B">
              <w:t>[s]</w:t>
            </w:r>
          </w:p>
        </w:tc>
        <w:tc>
          <w:tcPr>
            <w:tcW w:w="1256" w:type="dxa"/>
          </w:tcPr>
          <w:p w14:paraId="58C62565" w14:textId="37BD4063" w:rsidR="00CB0537" w:rsidRPr="00F7389D" w:rsidRDefault="00CB0537" w:rsidP="003107B7">
            <w:pPr>
              <w:spacing w:line="276" w:lineRule="auto"/>
              <w:rPr>
                <w:rFonts w:eastAsia="Times New Roman"/>
              </w:rPr>
            </w:pPr>
            <w:proofErr w:type="spellStart"/>
            <w:r w:rsidRPr="00EE62D5">
              <w:t>minimized</w:t>
            </w:r>
            <w:proofErr w:type="spellEnd"/>
            <w:r w:rsidRPr="00EE62D5">
              <w:t xml:space="preserve"> </w:t>
            </w:r>
            <w:r>
              <w:t>(</w:t>
            </w:r>
            <w:r w:rsidRPr="00EE62D5">
              <w:t>203</w:t>
            </w:r>
            <w:r>
              <w:t>)</w:t>
            </w:r>
          </w:p>
        </w:tc>
        <w:tc>
          <w:tcPr>
            <w:tcW w:w="1403" w:type="dxa"/>
          </w:tcPr>
          <w:p w14:paraId="274646B1" w14:textId="725BF439" w:rsidR="00CB0537" w:rsidRPr="00F7389D" w:rsidRDefault="00CB0537" w:rsidP="003107B7">
            <w:pPr>
              <w:spacing w:line="276" w:lineRule="auto"/>
              <w:rPr>
                <w:rFonts w:eastAsia="Times New Roman"/>
              </w:rPr>
            </w:pPr>
            <w:proofErr w:type="spellStart"/>
            <w:r w:rsidRPr="00EE62D5">
              <w:t>seslabila</w:t>
            </w:r>
            <w:proofErr w:type="spellEnd"/>
            <w:r w:rsidRPr="00EE62D5">
              <w:t xml:space="preserve"> </w:t>
            </w:r>
            <w:r>
              <w:t>(</w:t>
            </w:r>
            <w:r w:rsidRPr="00EE62D5">
              <w:t>248</w:t>
            </w:r>
            <w:r>
              <w:t>)</w:t>
            </w:r>
          </w:p>
        </w:tc>
        <w:tc>
          <w:tcPr>
            <w:tcW w:w="1403" w:type="dxa"/>
          </w:tcPr>
          <w:p w14:paraId="3CE077E7" w14:textId="314A5832" w:rsidR="00CB0537" w:rsidRPr="00A55A06" w:rsidRDefault="00CB0537" w:rsidP="003107B7">
            <w:pPr>
              <w:spacing w:line="276" w:lineRule="auto"/>
              <w:rPr>
                <w:rFonts w:eastAsia="Times New Roman"/>
              </w:rPr>
            </w:pPr>
            <w:proofErr w:type="spellStart"/>
            <w:r w:rsidRPr="00EE62D5">
              <w:t>seslabila</w:t>
            </w:r>
            <w:proofErr w:type="spellEnd"/>
            <w:r w:rsidRPr="00EE62D5">
              <w:t xml:space="preserve"> </w:t>
            </w:r>
            <w:r>
              <w:t>(484)</w:t>
            </w:r>
          </w:p>
        </w:tc>
        <w:tc>
          <w:tcPr>
            <w:tcW w:w="1416" w:type="dxa"/>
          </w:tcPr>
          <w:p w14:paraId="4E12AE4B" w14:textId="75E534E4" w:rsidR="00CB0537" w:rsidRPr="00A55A06" w:rsidRDefault="00CB0537" w:rsidP="003107B7">
            <w:pPr>
              <w:spacing w:line="276" w:lineRule="auto"/>
              <w:rPr>
                <w:rFonts w:eastAsia="Times New Roman"/>
              </w:rPr>
            </w:pPr>
            <w:r w:rsidRPr="00B972F7">
              <w:rPr>
                <w:rFonts w:eastAsia="Times New Roman"/>
              </w:rPr>
              <w:t xml:space="preserve">zeslabila </w:t>
            </w:r>
            <w:r>
              <w:rPr>
                <w:rFonts w:eastAsia="Times New Roman"/>
              </w:rPr>
              <w:t>(</w:t>
            </w:r>
            <w:r w:rsidRPr="00B972F7">
              <w:rPr>
                <w:rFonts w:eastAsia="Times New Roman"/>
              </w:rPr>
              <w:t>323</w:t>
            </w:r>
            <w:r>
              <w:rPr>
                <w:rFonts w:eastAsia="Times New Roman"/>
              </w:rPr>
              <w:t>)</w:t>
            </w:r>
          </w:p>
        </w:tc>
        <w:tc>
          <w:tcPr>
            <w:tcW w:w="1416" w:type="dxa"/>
          </w:tcPr>
          <w:p w14:paraId="276D8172" w14:textId="5CB8A834" w:rsidR="00CB0537" w:rsidRDefault="009B7F14" w:rsidP="003107B7">
            <w:pPr>
              <w:spacing w:line="276" w:lineRule="auto"/>
              <w:rPr>
                <w:rFonts w:eastAsia="Times New Roman"/>
              </w:rPr>
            </w:pPr>
            <w:r>
              <w:rPr>
                <w:rFonts w:eastAsia="Times New Roman"/>
              </w:rPr>
              <w:t>z</w:t>
            </w:r>
            <w:r w:rsidR="00CB0537" w:rsidRPr="00B972F7">
              <w:rPr>
                <w:rFonts w:eastAsia="Times New Roman"/>
              </w:rPr>
              <w:t>eslabila</w:t>
            </w:r>
            <w:r>
              <w:rPr>
                <w:rFonts w:eastAsia="Times New Roman"/>
              </w:rPr>
              <w:t xml:space="preserve"> </w:t>
            </w:r>
            <w:r w:rsidR="00CB0537">
              <w:rPr>
                <w:rFonts w:eastAsia="Times New Roman"/>
              </w:rPr>
              <w:t>(</w:t>
            </w:r>
            <w:r w:rsidR="00CB0537" w:rsidRPr="00B972F7">
              <w:rPr>
                <w:rFonts w:eastAsia="Times New Roman"/>
              </w:rPr>
              <w:t>3</w:t>
            </w:r>
            <w:r w:rsidR="00DF72E0">
              <w:rPr>
                <w:rFonts w:eastAsia="Times New Roman"/>
              </w:rPr>
              <w:t>31</w:t>
            </w:r>
            <w:r w:rsidR="00CB0537">
              <w:rPr>
                <w:rFonts w:eastAsia="Times New Roman"/>
              </w:rPr>
              <w:t>)</w:t>
            </w:r>
          </w:p>
        </w:tc>
        <w:tc>
          <w:tcPr>
            <w:tcW w:w="1416" w:type="dxa"/>
          </w:tcPr>
          <w:p w14:paraId="3DB563B7" w14:textId="0E337723" w:rsidR="00CB0537" w:rsidRDefault="00CB0537" w:rsidP="003107B7">
            <w:pPr>
              <w:spacing w:line="276" w:lineRule="auto"/>
              <w:rPr>
                <w:rFonts w:eastAsia="Times New Roman"/>
              </w:rPr>
            </w:pPr>
            <w:r>
              <w:rPr>
                <w:rFonts w:eastAsia="Times New Roman"/>
              </w:rPr>
              <w:t>zeslabila</w:t>
            </w:r>
          </w:p>
        </w:tc>
      </w:tr>
      <w:tr w:rsidR="00CB0537" w14:paraId="4B5E6E3F" w14:textId="77777777" w:rsidTr="0048402B">
        <w:trPr>
          <w:trHeight w:val="442"/>
        </w:trPr>
        <w:tc>
          <w:tcPr>
            <w:tcW w:w="1897" w:type="dxa"/>
            <w:vMerge/>
          </w:tcPr>
          <w:p w14:paraId="2B923C21" w14:textId="77777777" w:rsidR="00CB0537" w:rsidRDefault="00CB0537" w:rsidP="003107B7">
            <w:pPr>
              <w:spacing w:line="276" w:lineRule="auto"/>
              <w:rPr>
                <w:kern w:val="0"/>
                <w14:ligatures w14:val="none"/>
              </w:rPr>
            </w:pPr>
          </w:p>
        </w:tc>
        <w:tc>
          <w:tcPr>
            <w:tcW w:w="1256" w:type="dxa"/>
          </w:tcPr>
          <w:p w14:paraId="7A3F9712" w14:textId="4CB51BE1" w:rsidR="00CB0537" w:rsidRDefault="00CB0537" w:rsidP="003107B7">
            <w:pPr>
              <w:spacing w:line="276" w:lineRule="auto"/>
              <w:rPr>
                <w:rFonts w:eastAsia="Times New Roman"/>
              </w:rPr>
            </w:pPr>
            <w:proofErr w:type="spellStart"/>
            <w:r w:rsidRPr="00F7389D">
              <w:rPr>
                <w:rFonts w:eastAsia="Times New Roman"/>
              </w:rPr>
              <w:t>leaped</w:t>
            </w:r>
            <w:proofErr w:type="spellEnd"/>
            <w:r w:rsidRPr="00F7389D">
              <w:rPr>
                <w:rFonts w:eastAsia="Times New Roman"/>
              </w:rPr>
              <w:t xml:space="preserve"> </w:t>
            </w:r>
            <w:r w:rsidRPr="003258A6">
              <w:rPr>
                <w:rFonts w:eastAsia="Times New Roman"/>
                <w:highlight w:val="yellow"/>
              </w:rPr>
              <w:t>to</w:t>
            </w:r>
            <w:r w:rsidRPr="00F7389D">
              <w:rPr>
                <w:rFonts w:eastAsia="Times New Roman"/>
              </w:rPr>
              <w:t xml:space="preserve"> </w:t>
            </w:r>
            <w:proofErr w:type="spellStart"/>
            <w:r w:rsidRPr="00F7389D">
              <w:rPr>
                <w:rFonts w:eastAsia="Times New Roman"/>
              </w:rPr>
              <w:t>their</w:t>
            </w:r>
            <w:proofErr w:type="spellEnd"/>
            <w:r w:rsidRPr="00F7389D">
              <w:rPr>
                <w:rFonts w:eastAsia="Times New Roman"/>
              </w:rPr>
              <w:t xml:space="preserve"> </w:t>
            </w:r>
            <w:proofErr w:type="spellStart"/>
            <w:r w:rsidRPr="00F7389D">
              <w:rPr>
                <w:rFonts w:eastAsia="Times New Roman"/>
              </w:rPr>
              <w:t>feet</w:t>
            </w:r>
            <w:proofErr w:type="spellEnd"/>
            <w:r>
              <w:rPr>
                <w:rFonts w:eastAsia="Times New Roman"/>
              </w:rPr>
              <w:t xml:space="preserve"> (206)</w:t>
            </w:r>
          </w:p>
        </w:tc>
        <w:tc>
          <w:tcPr>
            <w:tcW w:w="1403" w:type="dxa"/>
          </w:tcPr>
          <w:p w14:paraId="24198A58" w14:textId="5AFB533D" w:rsidR="00CB0537" w:rsidRDefault="00CB0537" w:rsidP="003107B7">
            <w:pPr>
              <w:spacing w:line="276" w:lineRule="auto"/>
              <w:rPr>
                <w:rFonts w:eastAsia="Times New Roman"/>
              </w:rPr>
            </w:pPr>
            <w:r w:rsidRPr="00A55A06">
              <w:rPr>
                <w:rFonts w:eastAsia="Times New Roman"/>
              </w:rPr>
              <w:t xml:space="preserve">vyskočil </w:t>
            </w:r>
            <w:r w:rsidRPr="003258A6">
              <w:rPr>
                <w:rFonts w:eastAsia="Times New Roman"/>
                <w:highlight w:val="yellow"/>
              </w:rPr>
              <w:t>se</w:t>
            </w:r>
            <w:r w:rsidRPr="00A55A06">
              <w:rPr>
                <w:rFonts w:eastAsia="Times New Roman"/>
              </w:rPr>
              <w:t xml:space="preserve"> židlí</w:t>
            </w:r>
            <w:r>
              <w:rPr>
                <w:rFonts w:eastAsia="Times New Roman"/>
              </w:rPr>
              <w:t xml:space="preserve"> (250)</w:t>
            </w:r>
          </w:p>
        </w:tc>
        <w:tc>
          <w:tcPr>
            <w:tcW w:w="1403" w:type="dxa"/>
          </w:tcPr>
          <w:p w14:paraId="2ABBC859" w14:textId="534A6213" w:rsidR="00CB0537" w:rsidRDefault="00CB0537" w:rsidP="003107B7">
            <w:pPr>
              <w:spacing w:line="276" w:lineRule="auto"/>
              <w:rPr>
                <w:rFonts w:eastAsia="Times New Roman"/>
              </w:rPr>
            </w:pPr>
            <w:r w:rsidRPr="00A55A06">
              <w:rPr>
                <w:rFonts w:eastAsia="Times New Roman"/>
              </w:rPr>
              <w:t xml:space="preserve">vyskočil </w:t>
            </w:r>
            <w:r w:rsidRPr="00CB0537">
              <w:rPr>
                <w:rFonts w:eastAsia="Times New Roman"/>
                <w:highlight w:val="magenta"/>
              </w:rPr>
              <w:t>se</w:t>
            </w:r>
            <w:r w:rsidRPr="00A55A06">
              <w:rPr>
                <w:rFonts w:eastAsia="Times New Roman"/>
              </w:rPr>
              <w:t xml:space="preserve"> židlí</w:t>
            </w:r>
            <w:r>
              <w:rPr>
                <w:rFonts w:eastAsia="Times New Roman"/>
              </w:rPr>
              <w:t xml:space="preserve"> (486)</w:t>
            </w:r>
          </w:p>
        </w:tc>
        <w:tc>
          <w:tcPr>
            <w:tcW w:w="1416" w:type="dxa"/>
          </w:tcPr>
          <w:p w14:paraId="21A0D63C" w14:textId="78E1CC2C" w:rsidR="00CB0537" w:rsidRDefault="00CB0537" w:rsidP="003107B7">
            <w:pPr>
              <w:spacing w:line="276" w:lineRule="auto"/>
              <w:rPr>
                <w:rFonts w:eastAsia="Times New Roman"/>
              </w:rPr>
            </w:pPr>
            <w:r w:rsidRPr="00A55A06">
              <w:rPr>
                <w:rFonts w:eastAsia="Times New Roman"/>
              </w:rPr>
              <w:t xml:space="preserve">vyskočil </w:t>
            </w:r>
            <w:r w:rsidRPr="005C4EF7">
              <w:rPr>
                <w:rFonts w:eastAsia="Times New Roman"/>
                <w:highlight w:val="green"/>
              </w:rPr>
              <w:t>ze</w:t>
            </w:r>
            <w:r w:rsidRPr="00A55A06">
              <w:rPr>
                <w:rFonts w:eastAsia="Times New Roman"/>
              </w:rPr>
              <w:t xml:space="preserve"> židlí</w:t>
            </w:r>
            <w:r>
              <w:rPr>
                <w:rFonts w:eastAsia="Times New Roman"/>
              </w:rPr>
              <w:t xml:space="preserve"> (325)</w:t>
            </w:r>
          </w:p>
          <w:p w14:paraId="02DD08F8" w14:textId="2540319B" w:rsidR="00CB0537" w:rsidRPr="005C4EF7" w:rsidRDefault="00CB0537" w:rsidP="003107B7">
            <w:pPr>
              <w:spacing w:line="276" w:lineRule="auto"/>
              <w:rPr>
                <w:rFonts w:eastAsia="Times New Roman"/>
              </w:rPr>
            </w:pPr>
          </w:p>
        </w:tc>
        <w:tc>
          <w:tcPr>
            <w:tcW w:w="1416" w:type="dxa"/>
          </w:tcPr>
          <w:p w14:paraId="53E56369" w14:textId="2C185DE7" w:rsidR="00CB0537" w:rsidRDefault="00CB0537" w:rsidP="003107B7">
            <w:pPr>
              <w:spacing w:line="276" w:lineRule="auto"/>
              <w:rPr>
                <w:rFonts w:eastAsia="Times New Roman"/>
              </w:rPr>
            </w:pPr>
            <w:r w:rsidRPr="00A55A06">
              <w:rPr>
                <w:rFonts w:eastAsia="Times New Roman"/>
              </w:rPr>
              <w:t xml:space="preserve">vyskočil </w:t>
            </w:r>
            <w:r w:rsidRPr="00CB0537">
              <w:rPr>
                <w:rFonts w:eastAsia="Times New Roman"/>
                <w:highlight w:val="cyan"/>
              </w:rPr>
              <w:t>ze</w:t>
            </w:r>
            <w:r w:rsidRPr="00A55A06">
              <w:rPr>
                <w:rFonts w:eastAsia="Times New Roman"/>
              </w:rPr>
              <w:t xml:space="preserve"> židlí</w:t>
            </w:r>
            <w:r>
              <w:rPr>
                <w:rFonts w:eastAsia="Times New Roman"/>
              </w:rPr>
              <w:t xml:space="preserve"> (3</w:t>
            </w:r>
            <w:r w:rsidR="00DF72E0">
              <w:rPr>
                <w:rFonts w:eastAsia="Times New Roman"/>
              </w:rPr>
              <w:t>33</w:t>
            </w:r>
            <w:r>
              <w:rPr>
                <w:rFonts w:eastAsia="Times New Roman"/>
              </w:rPr>
              <w:t>)</w:t>
            </w:r>
          </w:p>
          <w:p w14:paraId="4196B9DF" w14:textId="77777777" w:rsidR="00CB0537" w:rsidRDefault="00CB0537" w:rsidP="003107B7">
            <w:pPr>
              <w:spacing w:line="276" w:lineRule="auto"/>
              <w:rPr>
                <w:rFonts w:eastAsia="Times New Roman"/>
              </w:rPr>
            </w:pPr>
          </w:p>
        </w:tc>
        <w:tc>
          <w:tcPr>
            <w:tcW w:w="1416" w:type="dxa"/>
          </w:tcPr>
          <w:p w14:paraId="74ADD201" w14:textId="676E289E" w:rsidR="00CB0537" w:rsidRDefault="00CB0537" w:rsidP="003107B7">
            <w:pPr>
              <w:spacing w:line="276" w:lineRule="auto"/>
              <w:rPr>
                <w:rFonts w:eastAsia="Times New Roman"/>
              </w:rPr>
            </w:pPr>
            <w:r>
              <w:rPr>
                <w:rFonts w:eastAsia="Times New Roman"/>
              </w:rPr>
              <w:t xml:space="preserve">vyskočil </w:t>
            </w:r>
            <w:r w:rsidRPr="003258A6">
              <w:rPr>
                <w:rFonts w:eastAsia="Times New Roman"/>
                <w:highlight w:val="yellow"/>
              </w:rPr>
              <w:t>ze</w:t>
            </w:r>
            <w:r>
              <w:rPr>
                <w:rFonts w:eastAsia="Times New Roman"/>
              </w:rPr>
              <w:t xml:space="preserve"> židlí</w:t>
            </w:r>
          </w:p>
        </w:tc>
      </w:tr>
      <w:tr w:rsidR="00CB0537" w14:paraId="08DB7716" w14:textId="77777777" w:rsidTr="0048402B">
        <w:trPr>
          <w:trHeight w:val="442"/>
        </w:trPr>
        <w:tc>
          <w:tcPr>
            <w:tcW w:w="1897" w:type="dxa"/>
            <w:vMerge/>
          </w:tcPr>
          <w:p w14:paraId="00B83770" w14:textId="77777777" w:rsidR="00CB0537" w:rsidRDefault="00CB0537" w:rsidP="003107B7">
            <w:pPr>
              <w:spacing w:line="276" w:lineRule="auto"/>
              <w:rPr>
                <w:kern w:val="0"/>
                <w14:ligatures w14:val="none"/>
              </w:rPr>
            </w:pPr>
          </w:p>
        </w:tc>
        <w:tc>
          <w:tcPr>
            <w:tcW w:w="1256" w:type="dxa"/>
          </w:tcPr>
          <w:p w14:paraId="1157D09D" w14:textId="76B53674" w:rsidR="00CB0537" w:rsidRPr="00F7389D" w:rsidRDefault="00CB0537" w:rsidP="003107B7">
            <w:pPr>
              <w:spacing w:line="276" w:lineRule="auto"/>
              <w:rPr>
                <w:rFonts w:eastAsia="Times New Roman"/>
              </w:rPr>
            </w:pPr>
            <w:proofErr w:type="spellStart"/>
            <w:r>
              <w:rPr>
                <w:rFonts w:eastAsia="Times New Roman"/>
              </w:rPr>
              <w:t>the</w:t>
            </w:r>
            <w:proofErr w:type="spellEnd"/>
            <w:r>
              <w:rPr>
                <w:rFonts w:eastAsia="Times New Roman"/>
              </w:rPr>
              <w:t xml:space="preserve"> </w:t>
            </w:r>
            <w:r w:rsidRPr="003258A6">
              <w:rPr>
                <w:rFonts w:eastAsia="Times New Roman"/>
                <w:highlight w:val="yellow"/>
              </w:rPr>
              <w:t>president</w:t>
            </w:r>
            <w:r>
              <w:rPr>
                <w:rFonts w:eastAsia="Times New Roman"/>
              </w:rPr>
              <w:t xml:space="preserve"> (223)</w:t>
            </w:r>
          </w:p>
        </w:tc>
        <w:tc>
          <w:tcPr>
            <w:tcW w:w="1403" w:type="dxa"/>
          </w:tcPr>
          <w:p w14:paraId="36338148" w14:textId="20F7048B" w:rsidR="00CB0537" w:rsidRPr="00F7389D" w:rsidRDefault="00CB0537" w:rsidP="003107B7">
            <w:pPr>
              <w:spacing w:line="276" w:lineRule="auto"/>
              <w:rPr>
                <w:rFonts w:eastAsia="Times New Roman"/>
              </w:rPr>
            </w:pPr>
            <w:r>
              <w:rPr>
                <w:rFonts w:eastAsia="Times New Roman"/>
              </w:rPr>
              <w:t xml:space="preserve">k </w:t>
            </w:r>
            <w:r w:rsidRPr="003258A6">
              <w:rPr>
                <w:rFonts w:eastAsia="Times New Roman"/>
                <w:highlight w:val="yellow"/>
              </w:rPr>
              <w:t>presidentovi</w:t>
            </w:r>
            <w:r>
              <w:rPr>
                <w:rFonts w:eastAsia="Times New Roman"/>
              </w:rPr>
              <w:t xml:space="preserve"> (261)</w:t>
            </w:r>
          </w:p>
        </w:tc>
        <w:tc>
          <w:tcPr>
            <w:tcW w:w="1403" w:type="dxa"/>
          </w:tcPr>
          <w:p w14:paraId="46CC4357" w14:textId="470C2E0C" w:rsidR="00CB0537" w:rsidRPr="00A55A06" w:rsidRDefault="00CB0537" w:rsidP="003107B7">
            <w:pPr>
              <w:spacing w:line="276" w:lineRule="auto"/>
              <w:rPr>
                <w:rFonts w:eastAsia="Times New Roman"/>
              </w:rPr>
            </w:pPr>
            <w:r>
              <w:rPr>
                <w:rFonts w:eastAsia="Times New Roman"/>
              </w:rPr>
              <w:t xml:space="preserve">k </w:t>
            </w:r>
            <w:r w:rsidRPr="00CB0537">
              <w:rPr>
                <w:rFonts w:eastAsia="Times New Roman"/>
                <w:highlight w:val="magenta"/>
              </w:rPr>
              <w:t>presidentovi</w:t>
            </w:r>
            <w:r>
              <w:rPr>
                <w:rFonts w:eastAsia="Times New Roman"/>
              </w:rPr>
              <w:t xml:space="preserve"> (497)</w:t>
            </w:r>
          </w:p>
        </w:tc>
        <w:tc>
          <w:tcPr>
            <w:tcW w:w="1416" w:type="dxa"/>
          </w:tcPr>
          <w:p w14:paraId="70F36678" w14:textId="566DD9C3" w:rsidR="00CB0537" w:rsidRPr="00A55A06" w:rsidRDefault="00CB0537" w:rsidP="003107B7">
            <w:pPr>
              <w:spacing w:line="276" w:lineRule="auto"/>
              <w:rPr>
                <w:rFonts w:eastAsia="Times New Roman"/>
              </w:rPr>
            </w:pPr>
            <w:r w:rsidRPr="005C4EF7">
              <w:rPr>
                <w:rFonts w:eastAsia="Times New Roman"/>
              </w:rPr>
              <w:t xml:space="preserve">k </w:t>
            </w:r>
            <w:r w:rsidRPr="005C4EF7">
              <w:rPr>
                <w:rFonts w:eastAsia="Times New Roman"/>
                <w:highlight w:val="green"/>
              </w:rPr>
              <w:t>prezidentovi</w:t>
            </w:r>
            <w:r w:rsidRPr="005C4EF7">
              <w:rPr>
                <w:rFonts w:eastAsia="Times New Roman"/>
              </w:rPr>
              <w:t xml:space="preserve"> </w:t>
            </w:r>
            <w:r>
              <w:rPr>
                <w:rFonts w:eastAsia="Times New Roman"/>
              </w:rPr>
              <w:t>(</w:t>
            </w:r>
            <w:r w:rsidRPr="005C4EF7">
              <w:rPr>
                <w:rFonts w:eastAsia="Times New Roman"/>
              </w:rPr>
              <w:t>336</w:t>
            </w:r>
            <w:r>
              <w:rPr>
                <w:rFonts w:eastAsia="Times New Roman"/>
              </w:rPr>
              <w:t>)</w:t>
            </w:r>
          </w:p>
        </w:tc>
        <w:tc>
          <w:tcPr>
            <w:tcW w:w="1416" w:type="dxa"/>
          </w:tcPr>
          <w:p w14:paraId="75A83BD6" w14:textId="04D1E5BA" w:rsidR="00CB0537" w:rsidRDefault="00CB0537" w:rsidP="003107B7">
            <w:pPr>
              <w:spacing w:line="276" w:lineRule="auto"/>
              <w:rPr>
                <w:rFonts w:eastAsia="Times New Roman"/>
              </w:rPr>
            </w:pPr>
            <w:r w:rsidRPr="005C4EF7">
              <w:rPr>
                <w:rFonts w:eastAsia="Times New Roman"/>
              </w:rPr>
              <w:t xml:space="preserve">k </w:t>
            </w:r>
            <w:r w:rsidRPr="00CB0537">
              <w:rPr>
                <w:rFonts w:eastAsia="Times New Roman"/>
                <w:highlight w:val="cyan"/>
              </w:rPr>
              <w:t>prezidentovi</w:t>
            </w:r>
            <w:r w:rsidRPr="005C4EF7">
              <w:rPr>
                <w:rFonts w:eastAsia="Times New Roman"/>
              </w:rPr>
              <w:t xml:space="preserve"> </w:t>
            </w:r>
            <w:r>
              <w:rPr>
                <w:rFonts w:eastAsia="Times New Roman"/>
              </w:rPr>
              <w:t>(</w:t>
            </w:r>
            <w:r w:rsidRPr="005C4EF7">
              <w:rPr>
                <w:rFonts w:eastAsia="Times New Roman"/>
              </w:rPr>
              <w:t>3</w:t>
            </w:r>
            <w:r w:rsidR="00DF72E0">
              <w:rPr>
                <w:rFonts w:eastAsia="Times New Roman"/>
              </w:rPr>
              <w:t>45</w:t>
            </w:r>
            <w:r>
              <w:rPr>
                <w:rFonts w:eastAsia="Times New Roman"/>
              </w:rPr>
              <w:t>)</w:t>
            </w:r>
          </w:p>
        </w:tc>
        <w:tc>
          <w:tcPr>
            <w:tcW w:w="1416" w:type="dxa"/>
          </w:tcPr>
          <w:p w14:paraId="44AF018E" w14:textId="08192A5E" w:rsidR="00CB0537" w:rsidRDefault="00CB0537" w:rsidP="003107B7">
            <w:pPr>
              <w:spacing w:line="276" w:lineRule="auto"/>
              <w:rPr>
                <w:rFonts w:eastAsia="Times New Roman"/>
              </w:rPr>
            </w:pPr>
            <w:r>
              <w:rPr>
                <w:rFonts w:eastAsia="Times New Roman"/>
              </w:rPr>
              <w:t xml:space="preserve">k </w:t>
            </w:r>
            <w:r w:rsidRPr="003258A6">
              <w:rPr>
                <w:rFonts w:eastAsia="Times New Roman"/>
                <w:highlight w:val="yellow"/>
              </w:rPr>
              <w:t>prezidentovi</w:t>
            </w:r>
          </w:p>
        </w:tc>
      </w:tr>
      <w:tr w:rsidR="00CB0537" w14:paraId="25586F16" w14:textId="77777777" w:rsidTr="0048402B">
        <w:trPr>
          <w:trHeight w:val="442"/>
        </w:trPr>
        <w:tc>
          <w:tcPr>
            <w:tcW w:w="1897" w:type="dxa"/>
          </w:tcPr>
          <w:p w14:paraId="667439F1" w14:textId="77777777" w:rsidR="00CB0537" w:rsidRDefault="00CB0537" w:rsidP="003107B7">
            <w:pPr>
              <w:spacing w:line="276" w:lineRule="auto"/>
              <w:rPr>
                <w:kern w:val="0"/>
                <w14:ligatures w14:val="none"/>
              </w:rPr>
            </w:pPr>
            <w:r>
              <w:t>slovo psané s krátkou samohláskou</w:t>
            </w:r>
          </w:p>
        </w:tc>
        <w:tc>
          <w:tcPr>
            <w:tcW w:w="1256" w:type="dxa"/>
          </w:tcPr>
          <w:p w14:paraId="17693DFC" w14:textId="3F75FA79" w:rsidR="00CB0537" w:rsidRDefault="00CB0537" w:rsidP="003107B7">
            <w:pPr>
              <w:spacing w:line="276" w:lineRule="auto"/>
              <w:rPr>
                <w:rFonts w:eastAsia="Times New Roman"/>
              </w:rPr>
            </w:pPr>
            <w:proofErr w:type="spellStart"/>
            <w:r w:rsidRPr="0013004B">
              <w:rPr>
                <w:rFonts w:eastAsia="Times New Roman"/>
              </w:rPr>
              <w:t>stumbled</w:t>
            </w:r>
            <w:proofErr w:type="spellEnd"/>
            <w:r>
              <w:rPr>
                <w:rFonts w:eastAsia="Times New Roman"/>
              </w:rPr>
              <w:t xml:space="preserve"> (204)</w:t>
            </w:r>
          </w:p>
        </w:tc>
        <w:tc>
          <w:tcPr>
            <w:tcW w:w="1403" w:type="dxa"/>
          </w:tcPr>
          <w:p w14:paraId="13DFC02D" w14:textId="2C16D3B8" w:rsidR="00CB0537" w:rsidRDefault="00CB0537" w:rsidP="003107B7">
            <w:pPr>
              <w:spacing w:line="276" w:lineRule="auto"/>
              <w:rPr>
                <w:rFonts w:eastAsia="Times New Roman"/>
              </w:rPr>
            </w:pPr>
            <w:proofErr w:type="spellStart"/>
            <w:r>
              <w:rPr>
                <w:rFonts w:eastAsia="Times New Roman"/>
              </w:rPr>
              <w:t>zajikl</w:t>
            </w:r>
            <w:proofErr w:type="spellEnd"/>
            <w:r>
              <w:rPr>
                <w:rFonts w:eastAsia="Times New Roman"/>
              </w:rPr>
              <w:t xml:space="preserve"> (249)</w:t>
            </w:r>
          </w:p>
        </w:tc>
        <w:tc>
          <w:tcPr>
            <w:tcW w:w="1403" w:type="dxa"/>
          </w:tcPr>
          <w:p w14:paraId="50C46455" w14:textId="61632AFF" w:rsidR="00CB0537" w:rsidRDefault="00CB0537" w:rsidP="003107B7">
            <w:pPr>
              <w:spacing w:line="276" w:lineRule="auto"/>
              <w:rPr>
                <w:rFonts w:eastAsia="Times New Roman"/>
              </w:rPr>
            </w:pPr>
            <w:proofErr w:type="spellStart"/>
            <w:r>
              <w:rPr>
                <w:rFonts w:eastAsia="Times New Roman"/>
              </w:rPr>
              <w:t>zajikl</w:t>
            </w:r>
            <w:proofErr w:type="spellEnd"/>
            <w:r>
              <w:rPr>
                <w:rFonts w:eastAsia="Times New Roman"/>
              </w:rPr>
              <w:t xml:space="preserve"> (485)</w:t>
            </w:r>
          </w:p>
        </w:tc>
        <w:tc>
          <w:tcPr>
            <w:tcW w:w="1416" w:type="dxa"/>
          </w:tcPr>
          <w:p w14:paraId="09DC27DD" w14:textId="54C886B8" w:rsidR="00CB0537" w:rsidRDefault="00CB0537" w:rsidP="003107B7">
            <w:pPr>
              <w:spacing w:line="276" w:lineRule="auto"/>
              <w:rPr>
                <w:rFonts w:eastAsia="Times New Roman"/>
              </w:rPr>
            </w:pPr>
            <w:r w:rsidRPr="00B972F7">
              <w:rPr>
                <w:rFonts w:eastAsia="Times New Roman"/>
              </w:rPr>
              <w:t xml:space="preserve">zajíkl </w:t>
            </w:r>
            <w:r>
              <w:rPr>
                <w:rFonts w:eastAsia="Times New Roman"/>
              </w:rPr>
              <w:t>(</w:t>
            </w:r>
            <w:r w:rsidRPr="00B972F7">
              <w:rPr>
                <w:rFonts w:eastAsia="Times New Roman"/>
              </w:rPr>
              <w:t>324</w:t>
            </w:r>
            <w:r>
              <w:rPr>
                <w:rFonts w:eastAsia="Times New Roman"/>
              </w:rPr>
              <w:t>)</w:t>
            </w:r>
          </w:p>
        </w:tc>
        <w:tc>
          <w:tcPr>
            <w:tcW w:w="1416" w:type="dxa"/>
          </w:tcPr>
          <w:p w14:paraId="0DD35404" w14:textId="7762CA86" w:rsidR="00CB0537" w:rsidRDefault="00CB0537" w:rsidP="003107B7">
            <w:pPr>
              <w:spacing w:line="276" w:lineRule="auto"/>
              <w:rPr>
                <w:rFonts w:eastAsia="Times New Roman"/>
              </w:rPr>
            </w:pPr>
            <w:r w:rsidRPr="00B972F7">
              <w:rPr>
                <w:rFonts w:eastAsia="Times New Roman"/>
              </w:rPr>
              <w:t xml:space="preserve">zajíkl </w:t>
            </w:r>
            <w:r>
              <w:rPr>
                <w:rFonts w:eastAsia="Times New Roman"/>
              </w:rPr>
              <w:t>(</w:t>
            </w:r>
            <w:r w:rsidRPr="00B972F7">
              <w:rPr>
                <w:rFonts w:eastAsia="Times New Roman"/>
              </w:rPr>
              <w:t>3</w:t>
            </w:r>
            <w:r w:rsidR="00DF72E0">
              <w:rPr>
                <w:rFonts w:eastAsia="Times New Roman"/>
              </w:rPr>
              <w:t>32</w:t>
            </w:r>
            <w:r>
              <w:rPr>
                <w:rFonts w:eastAsia="Times New Roman"/>
              </w:rPr>
              <w:t>)</w:t>
            </w:r>
          </w:p>
        </w:tc>
        <w:tc>
          <w:tcPr>
            <w:tcW w:w="1416" w:type="dxa"/>
          </w:tcPr>
          <w:p w14:paraId="5DF1EE86" w14:textId="487AFA04" w:rsidR="00CB0537" w:rsidRDefault="00CB0537" w:rsidP="003107B7">
            <w:pPr>
              <w:spacing w:line="276" w:lineRule="auto"/>
              <w:rPr>
                <w:rFonts w:eastAsia="Times New Roman"/>
              </w:rPr>
            </w:pPr>
            <w:r>
              <w:rPr>
                <w:rFonts w:eastAsia="Times New Roman"/>
              </w:rPr>
              <w:t>zajíkl</w:t>
            </w:r>
          </w:p>
        </w:tc>
      </w:tr>
      <w:tr w:rsidR="00CB0537" w14:paraId="51BB89F1" w14:textId="77777777" w:rsidTr="0048402B">
        <w:trPr>
          <w:trHeight w:val="442"/>
        </w:trPr>
        <w:tc>
          <w:tcPr>
            <w:tcW w:w="1897" w:type="dxa"/>
          </w:tcPr>
          <w:p w14:paraId="4CAA61C1" w14:textId="77777777" w:rsidR="00CB0537" w:rsidRDefault="00CB0537" w:rsidP="003107B7">
            <w:pPr>
              <w:spacing w:line="276" w:lineRule="auto"/>
            </w:pPr>
            <w:r>
              <w:t>LP psaný rozděleně</w:t>
            </w:r>
          </w:p>
        </w:tc>
        <w:tc>
          <w:tcPr>
            <w:tcW w:w="1256" w:type="dxa"/>
          </w:tcPr>
          <w:p w14:paraId="6ACAB3D1" w14:textId="02C4F292" w:rsidR="00CB0537" w:rsidRDefault="00CB0537" w:rsidP="003107B7">
            <w:pPr>
              <w:spacing w:line="276" w:lineRule="auto"/>
              <w:rPr>
                <w:rFonts w:eastAsia="Times New Roman"/>
              </w:rPr>
            </w:pPr>
            <w:proofErr w:type="spellStart"/>
            <w:r>
              <w:rPr>
                <w:rFonts w:eastAsia="Times New Roman"/>
              </w:rPr>
              <w:t>after</w:t>
            </w:r>
            <w:proofErr w:type="spellEnd"/>
            <w:r>
              <w:rPr>
                <w:rFonts w:eastAsia="Times New Roman"/>
              </w:rPr>
              <w:t xml:space="preserve"> </w:t>
            </w:r>
            <w:proofErr w:type="spellStart"/>
            <w:r>
              <w:rPr>
                <w:rFonts w:eastAsia="Times New Roman"/>
              </w:rPr>
              <w:t>all</w:t>
            </w:r>
            <w:proofErr w:type="spellEnd"/>
            <w:r>
              <w:rPr>
                <w:rFonts w:eastAsia="Times New Roman"/>
              </w:rPr>
              <w:t xml:space="preserve"> (225)</w:t>
            </w:r>
          </w:p>
        </w:tc>
        <w:tc>
          <w:tcPr>
            <w:tcW w:w="1403" w:type="dxa"/>
          </w:tcPr>
          <w:p w14:paraId="3F74FCE2" w14:textId="1AD532E4" w:rsidR="00CB0537" w:rsidRDefault="00CB0537" w:rsidP="003107B7">
            <w:pPr>
              <w:spacing w:line="276" w:lineRule="auto"/>
              <w:rPr>
                <w:rFonts w:eastAsia="Times New Roman"/>
              </w:rPr>
            </w:pPr>
            <w:r>
              <w:rPr>
                <w:rFonts w:eastAsia="Times New Roman"/>
              </w:rPr>
              <w:t>k</w:t>
            </w:r>
            <w:r w:rsidRPr="00EA111C">
              <w:rPr>
                <w:rFonts w:eastAsia="Times New Roman"/>
              </w:rPr>
              <w:t>onec</w:t>
            </w:r>
            <w:r>
              <w:rPr>
                <w:rFonts w:eastAsia="Times New Roman"/>
              </w:rPr>
              <w:t xml:space="preserve"> </w:t>
            </w:r>
            <w:r w:rsidRPr="00EA111C">
              <w:rPr>
                <w:rFonts w:eastAsia="Times New Roman"/>
              </w:rPr>
              <w:t>konců</w:t>
            </w:r>
            <w:r>
              <w:rPr>
                <w:rFonts w:eastAsia="Times New Roman"/>
              </w:rPr>
              <w:t xml:space="preserve"> (262)</w:t>
            </w:r>
          </w:p>
        </w:tc>
        <w:tc>
          <w:tcPr>
            <w:tcW w:w="1403" w:type="dxa"/>
          </w:tcPr>
          <w:p w14:paraId="38EBA684" w14:textId="45E6D89C" w:rsidR="00CB0537" w:rsidRDefault="00CB0537" w:rsidP="003107B7">
            <w:pPr>
              <w:spacing w:line="276" w:lineRule="auto"/>
              <w:rPr>
                <w:rFonts w:eastAsia="Times New Roman"/>
              </w:rPr>
            </w:pPr>
            <w:r w:rsidRPr="005C4EF7">
              <w:rPr>
                <w:rFonts w:eastAsia="Times New Roman"/>
              </w:rPr>
              <w:t xml:space="preserve">koneckonců </w:t>
            </w:r>
            <w:r>
              <w:rPr>
                <w:rFonts w:eastAsia="Times New Roman"/>
              </w:rPr>
              <w:t>(</w:t>
            </w:r>
            <w:r w:rsidRPr="005C4EF7">
              <w:rPr>
                <w:rFonts w:eastAsia="Times New Roman"/>
              </w:rPr>
              <w:t>4</w:t>
            </w:r>
            <w:r>
              <w:rPr>
                <w:rFonts w:eastAsia="Times New Roman"/>
              </w:rPr>
              <w:t>99)</w:t>
            </w:r>
          </w:p>
        </w:tc>
        <w:tc>
          <w:tcPr>
            <w:tcW w:w="1416" w:type="dxa"/>
          </w:tcPr>
          <w:p w14:paraId="061646CB" w14:textId="3829C37C" w:rsidR="00CB0537" w:rsidRDefault="00CB0537" w:rsidP="003107B7">
            <w:pPr>
              <w:spacing w:line="276" w:lineRule="auto"/>
              <w:rPr>
                <w:rFonts w:eastAsia="Times New Roman"/>
              </w:rPr>
            </w:pPr>
            <w:r>
              <w:rPr>
                <w:rFonts w:eastAsia="Times New Roman"/>
              </w:rPr>
              <w:t>koneckonců (337)</w:t>
            </w:r>
          </w:p>
        </w:tc>
        <w:tc>
          <w:tcPr>
            <w:tcW w:w="1416" w:type="dxa"/>
          </w:tcPr>
          <w:p w14:paraId="0AD4AA54" w14:textId="0919EB12" w:rsidR="00CB0537" w:rsidRDefault="00CB0537" w:rsidP="003107B7">
            <w:pPr>
              <w:spacing w:line="276" w:lineRule="auto"/>
              <w:rPr>
                <w:rFonts w:eastAsia="Times New Roman"/>
              </w:rPr>
            </w:pPr>
            <w:r>
              <w:rPr>
                <w:rFonts w:eastAsia="Times New Roman"/>
              </w:rPr>
              <w:t>koneckonců (3</w:t>
            </w:r>
            <w:r w:rsidR="00DF72E0">
              <w:rPr>
                <w:rFonts w:eastAsia="Times New Roman"/>
              </w:rPr>
              <w:t>46</w:t>
            </w:r>
            <w:r>
              <w:rPr>
                <w:rFonts w:eastAsia="Times New Roman"/>
              </w:rPr>
              <w:t>)</w:t>
            </w:r>
          </w:p>
        </w:tc>
        <w:tc>
          <w:tcPr>
            <w:tcW w:w="1416" w:type="dxa"/>
          </w:tcPr>
          <w:p w14:paraId="1FA6814F" w14:textId="30D64931" w:rsidR="00CB0537" w:rsidRDefault="00CB0537" w:rsidP="003107B7">
            <w:pPr>
              <w:spacing w:line="276" w:lineRule="auto"/>
              <w:rPr>
                <w:rFonts w:eastAsia="Times New Roman"/>
              </w:rPr>
            </w:pPr>
            <w:r>
              <w:rPr>
                <w:rFonts w:eastAsia="Times New Roman"/>
              </w:rPr>
              <w:t>koneckonců</w:t>
            </w:r>
          </w:p>
        </w:tc>
      </w:tr>
    </w:tbl>
    <w:p w14:paraId="57CE0B02" w14:textId="77777777" w:rsidR="006A3FF1" w:rsidRDefault="006A3FF1" w:rsidP="00D85889">
      <w:pPr>
        <w:spacing w:line="360" w:lineRule="auto"/>
        <w:jc w:val="both"/>
        <w:rPr>
          <w:kern w:val="0"/>
          <w14:ligatures w14:val="none"/>
        </w:rPr>
      </w:pPr>
    </w:p>
    <w:p w14:paraId="07052C86" w14:textId="1A576EF9" w:rsidR="00716A35" w:rsidRDefault="00D41F50" w:rsidP="00D85889">
      <w:pPr>
        <w:spacing w:line="360" w:lineRule="auto"/>
        <w:jc w:val="both"/>
        <w:rPr>
          <w:kern w:val="0"/>
          <w14:ligatures w14:val="none"/>
        </w:rPr>
      </w:pPr>
      <w:r>
        <w:rPr>
          <w:kern w:val="0"/>
          <w14:ligatures w14:val="none"/>
        </w:rPr>
        <w:tab/>
        <w:t>Novější verze se ale také liší v zápisech, které nebyly vyhodnoceny v Bó64 jako</w:t>
      </w:r>
      <w:r w:rsidR="00365EA8">
        <w:rPr>
          <w:kern w:val="0"/>
          <w14:ligatures w14:val="none"/>
        </w:rPr>
        <w:t> </w:t>
      </w:r>
      <w:r>
        <w:rPr>
          <w:kern w:val="0"/>
          <w14:ligatures w14:val="none"/>
        </w:rPr>
        <w:t>zastaralé</w:t>
      </w:r>
      <w:r w:rsidR="00AD6758">
        <w:rPr>
          <w:kern w:val="0"/>
          <w14:ligatures w14:val="none"/>
        </w:rPr>
        <w:t>, a to některá slova psaná s dlouhými samohláskami</w:t>
      </w:r>
      <w:r>
        <w:rPr>
          <w:kern w:val="0"/>
          <w14:ligatures w14:val="none"/>
        </w:rPr>
        <w:t xml:space="preserve"> </w:t>
      </w:r>
      <w:r w:rsidR="00AD6758">
        <w:rPr>
          <w:kern w:val="0"/>
          <w14:ligatures w14:val="none"/>
        </w:rPr>
        <w:t>a jeden lexikální prostředek psaný zvlášť namísto dohromad</w:t>
      </w:r>
      <w:r w:rsidR="00E639B6">
        <w:rPr>
          <w:kern w:val="0"/>
          <w14:ligatures w14:val="none"/>
        </w:rPr>
        <w:t>y (</w:t>
      </w:r>
      <w:r>
        <w:rPr>
          <w:kern w:val="0"/>
          <w14:ligatures w14:val="none"/>
        </w:rPr>
        <w:fldChar w:fldCharType="begin"/>
      </w:r>
      <w:r>
        <w:rPr>
          <w:kern w:val="0"/>
          <w14:ligatures w14:val="none"/>
        </w:rPr>
        <w:instrText xml:space="preserve"> REF _Ref164081607 \h </w:instrText>
      </w:r>
      <w:r>
        <w:rPr>
          <w:kern w:val="0"/>
          <w14:ligatures w14:val="none"/>
        </w:rPr>
      </w:r>
      <w:r>
        <w:rPr>
          <w:kern w:val="0"/>
          <w14:ligatures w14:val="none"/>
        </w:rPr>
        <w:fldChar w:fldCharType="separate"/>
      </w:r>
      <w:r w:rsidR="0048402B">
        <w:t xml:space="preserve">Tabulka </w:t>
      </w:r>
      <w:r w:rsidR="0048402B">
        <w:rPr>
          <w:noProof/>
        </w:rPr>
        <w:t>27</w:t>
      </w:r>
      <w:r>
        <w:rPr>
          <w:kern w:val="0"/>
          <w14:ligatures w14:val="none"/>
        </w:rPr>
        <w:fldChar w:fldCharType="end"/>
      </w:r>
      <w:r w:rsidR="00E639B6">
        <w:rPr>
          <w:kern w:val="0"/>
          <w14:ligatures w14:val="none"/>
        </w:rPr>
        <w:t>)</w:t>
      </w:r>
      <w:r>
        <w:rPr>
          <w:kern w:val="0"/>
          <w14:ligatures w14:val="none"/>
        </w:rPr>
        <w:t>.</w:t>
      </w:r>
      <w:r w:rsidR="00E639B6">
        <w:rPr>
          <w:kern w:val="0"/>
          <w14:ligatures w14:val="none"/>
        </w:rPr>
        <w:t xml:space="preserve"> </w:t>
      </w:r>
    </w:p>
    <w:p w14:paraId="07CE461D" w14:textId="0D4C56DA" w:rsidR="00D41F50" w:rsidRDefault="00D41F50" w:rsidP="00D41F50">
      <w:pPr>
        <w:pStyle w:val="Titulek"/>
      </w:pPr>
      <w:bookmarkStart w:id="86" w:name="_Toc165048866"/>
      <w:bookmarkStart w:id="87" w:name="_Ref164081607"/>
      <w:r>
        <w:t xml:space="preserve">Tabulka </w:t>
      </w:r>
      <w:r>
        <w:fldChar w:fldCharType="begin"/>
      </w:r>
      <w:r>
        <w:instrText xml:space="preserve"> SEQ Tabulka \* ARABIC </w:instrText>
      </w:r>
      <w:r>
        <w:fldChar w:fldCharType="separate"/>
      </w:r>
      <w:r w:rsidR="0048402B">
        <w:rPr>
          <w:noProof/>
        </w:rPr>
        <w:t>27</w:t>
      </w:r>
      <w:bookmarkEnd w:id="86"/>
      <w:r>
        <w:fldChar w:fldCharType="end"/>
      </w:r>
      <w:bookmarkEnd w:id="87"/>
    </w:p>
    <w:tbl>
      <w:tblPr>
        <w:tblStyle w:val="Mkatabulky"/>
        <w:tblW w:w="10206" w:type="dxa"/>
        <w:tblLook w:val="04A0" w:firstRow="1" w:lastRow="0" w:firstColumn="1" w:lastColumn="0" w:noHBand="0" w:noVBand="1"/>
      </w:tblPr>
      <w:tblGrid>
        <w:gridCol w:w="1701"/>
        <w:gridCol w:w="1701"/>
        <w:gridCol w:w="1701"/>
        <w:gridCol w:w="1701"/>
        <w:gridCol w:w="1701"/>
        <w:gridCol w:w="1701"/>
      </w:tblGrid>
      <w:tr w:rsidR="00AD6758" w:rsidRPr="00425FB1" w14:paraId="0F84D56B" w14:textId="77777777" w:rsidTr="00AD6758">
        <w:trPr>
          <w:trHeight w:val="442"/>
        </w:trPr>
        <w:tc>
          <w:tcPr>
            <w:tcW w:w="1701" w:type="dxa"/>
          </w:tcPr>
          <w:p w14:paraId="3A87B6D8" w14:textId="77777777" w:rsidR="00AD6758" w:rsidRPr="00425FB1" w:rsidRDefault="00AD6758" w:rsidP="003107B7">
            <w:pPr>
              <w:spacing w:line="276" w:lineRule="auto"/>
              <w:rPr>
                <w:b/>
                <w:bCs/>
                <w:kern w:val="0"/>
                <w14:ligatures w14:val="none"/>
              </w:rPr>
            </w:pPr>
            <w:r>
              <w:rPr>
                <w:b/>
                <w:bCs/>
                <w:kern w:val="0"/>
                <w14:ligatures w14:val="none"/>
              </w:rPr>
              <w:t xml:space="preserve">Rozebíraný </w:t>
            </w:r>
            <w:r w:rsidRPr="00425FB1">
              <w:rPr>
                <w:b/>
                <w:bCs/>
                <w:kern w:val="0"/>
                <w14:ligatures w14:val="none"/>
              </w:rPr>
              <w:t>prvek</w:t>
            </w:r>
          </w:p>
        </w:tc>
        <w:tc>
          <w:tcPr>
            <w:tcW w:w="1701" w:type="dxa"/>
          </w:tcPr>
          <w:p w14:paraId="037E55CA" w14:textId="77777777" w:rsidR="00AD6758" w:rsidRPr="00425FB1" w:rsidRDefault="00AD6758" w:rsidP="003107B7">
            <w:pPr>
              <w:spacing w:line="276" w:lineRule="auto"/>
              <w:rPr>
                <w:b/>
                <w:bCs/>
                <w:kern w:val="0"/>
                <w14:ligatures w14:val="none"/>
              </w:rPr>
            </w:pPr>
            <w:r w:rsidRPr="00425FB1">
              <w:rPr>
                <w:b/>
                <w:bCs/>
                <w:kern w:val="0"/>
                <w14:ligatures w14:val="none"/>
              </w:rPr>
              <w:t>BR23</w:t>
            </w:r>
          </w:p>
        </w:tc>
        <w:tc>
          <w:tcPr>
            <w:tcW w:w="1701" w:type="dxa"/>
          </w:tcPr>
          <w:p w14:paraId="20ADC747" w14:textId="77777777" w:rsidR="00AD6758" w:rsidRPr="00425FB1" w:rsidRDefault="00AD6758" w:rsidP="003107B7">
            <w:pPr>
              <w:spacing w:line="276" w:lineRule="auto"/>
              <w:rPr>
                <w:b/>
                <w:bCs/>
                <w:kern w:val="0"/>
                <w14:ligatures w14:val="none"/>
              </w:rPr>
            </w:pPr>
            <w:r w:rsidRPr="00425FB1">
              <w:rPr>
                <w:rFonts w:eastAsia="Times New Roman"/>
                <w:b/>
                <w:bCs/>
              </w:rPr>
              <w:t>Bó64</w:t>
            </w:r>
          </w:p>
        </w:tc>
        <w:tc>
          <w:tcPr>
            <w:tcW w:w="1701" w:type="dxa"/>
          </w:tcPr>
          <w:p w14:paraId="5B1971B9" w14:textId="58402BD0" w:rsidR="00AD6758" w:rsidRPr="00425FB1" w:rsidRDefault="00AD6758" w:rsidP="003107B7">
            <w:pPr>
              <w:spacing w:line="276" w:lineRule="auto"/>
              <w:rPr>
                <w:rFonts w:eastAsia="Times New Roman"/>
                <w:b/>
                <w:bCs/>
              </w:rPr>
            </w:pPr>
            <w:r>
              <w:rPr>
                <w:rFonts w:eastAsia="Times New Roman"/>
                <w:b/>
                <w:bCs/>
              </w:rPr>
              <w:t>Bó70</w:t>
            </w:r>
          </w:p>
        </w:tc>
        <w:tc>
          <w:tcPr>
            <w:tcW w:w="1701" w:type="dxa"/>
          </w:tcPr>
          <w:p w14:paraId="7A2CAA9C" w14:textId="77777777" w:rsidR="00AD6758" w:rsidRPr="00425FB1" w:rsidRDefault="00AD6758" w:rsidP="003107B7">
            <w:pPr>
              <w:spacing w:line="276" w:lineRule="auto"/>
              <w:rPr>
                <w:rFonts w:eastAsia="Times New Roman"/>
                <w:b/>
                <w:bCs/>
              </w:rPr>
            </w:pPr>
            <w:r>
              <w:rPr>
                <w:rFonts w:eastAsia="Times New Roman"/>
                <w:b/>
                <w:bCs/>
              </w:rPr>
              <w:t>Bo06</w:t>
            </w:r>
          </w:p>
        </w:tc>
        <w:tc>
          <w:tcPr>
            <w:tcW w:w="1701" w:type="dxa"/>
          </w:tcPr>
          <w:p w14:paraId="1E9A0BCC" w14:textId="77777777" w:rsidR="00AD6758" w:rsidRDefault="00AD6758" w:rsidP="003107B7">
            <w:pPr>
              <w:spacing w:line="276" w:lineRule="auto"/>
              <w:rPr>
                <w:rFonts w:eastAsia="Times New Roman"/>
                <w:b/>
                <w:bCs/>
              </w:rPr>
            </w:pPr>
            <w:r>
              <w:rPr>
                <w:rFonts w:eastAsia="Times New Roman"/>
                <w:b/>
                <w:bCs/>
              </w:rPr>
              <w:t>Bo16</w:t>
            </w:r>
          </w:p>
          <w:p w14:paraId="16C364F5" w14:textId="77777777" w:rsidR="00AD6758" w:rsidRPr="00425FB1" w:rsidRDefault="00AD6758" w:rsidP="003107B7">
            <w:pPr>
              <w:spacing w:line="276" w:lineRule="auto"/>
              <w:rPr>
                <w:rFonts w:eastAsia="Times New Roman"/>
                <w:b/>
                <w:bCs/>
              </w:rPr>
            </w:pPr>
          </w:p>
        </w:tc>
      </w:tr>
      <w:tr w:rsidR="00AD6758" w14:paraId="6FEEC70E" w14:textId="77777777" w:rsidTr="00AD6758">
        <w:trPr>
          <w:trHeight w:val="442"/>
        </w:trPr>
        <w:tc>
          <w:tcPr>
            <w:tcW w:w="1701" w:type="dxa"/>
            <w:vMerge w:val="restart"/>
          </w:tcPr>
          <w:p w14:paraId="3F27EDCE" w14:textId="45D40545" w:rsidR="00AD6758" w:rsidRDefault="00AD6758" w:rsidP="003107B7">
            <w:pPr>
              <w:spacing w:line="276" w:lineRule="auto"/>
              <w:rPr>
                <w:kern w:val="0"/>
                <w14:ligatures w14:val="none"/>
              </w:rPr>
            </w:pPr>
            <w:r>
              <w:t>slova psaná s dlouhými samohláskami</w:t>
            </w:r>
          </w:p>
        </w:tc>
        <w:tc>
          <w:tcPr>
            <w:tcW w:w="1701" w:type="dxa"/>
          </w:tcPr>
          <w:p w14:paraId="79DAD4AB" w14:textId="79D97378" w:rsidR="00AD6758" w:rsidRPr="00F7389D" w:rsidRDefault="00AD6758" w:rsidP="003107B7">
            <w:pPr>
              <w:spacing w:line="276" w:lineRule="auto"/>
              <w:rPr>
                <w:rFonts w:eastAsia="Times New Roman"/>
              </w:rPr>
            </w:pPr>
            <w:r w:rsidRPr="00DB4F17">
              <w:rPr>
                <w:highlight w:val="yellow"/>
              </w:rPr>
              <w:t>Babylon</w:t>
            </w:r>
            <w:r w:rsidRPr="000F2A6A">
              <w:t xml:space="preserve"> </w:t>
            </w:r>
            <w:proofErr w:type="spellStart"/>
            <w:r w:rsidRPr="000F2A6A">
              <w:t>Revisited</w:t>
            </w:r>
            <w:proofErr w:type="spellEnd"/>
            <w:r w:rsidRPr="000F2A6A">
              <w:t xml:space="preserve"> </w:t>
            </w:r>
            <w:r>
              <w:t>(</w:t>
            </w:r>
            <w:r w:rsidRPr="000F2A6A">
              <w:t>199</w:t>
            </w:r>
            <w:r>
              <w:t>)</w:t>
            </w:r>
          </w:p>
        </w:tc>
        <w:tc>
          <w:tcPr>
            <w:tcW w:w="1701" w:type="dxa"/>
          </w:tcPr>
          <w:p w14:paraId="5B1DA658" w14:textId="0DFE0424" w:rsidR="00AD6758" w:rsidRPr="00F7389D" w:rsidRDefault="00AD6758" w:rsidP="003107B7">
            <w:pPr>
              <w:spacing w:line="276" w:lineRule="auto"/>
              <w:rPr>
                <w:rFonts w:eastAsia="Times New Roman"/>
              </w:rPr>
            </w:pPr>
            <w:r w:rsidRPr="000F2A6A">
              <w:t xml:space="preserve">Znovu v </w:t>
            </w:r>
            <w:r w:rsidRPr="00DB4F17">
              <w:rPr>
                <w:highlight w:val="yellow"/>
              </w:rPr>
              <w:t>Babylóně</w:t>
            </w:r>
            <w:r w:rsidRPr="000F2A6A">
              <w:t xml:space="preserve"> </w:t>
            </w:r>
            <w:r>
              <w:t>(</w:t>
            </w:r>
            <w:r w:rsidRPr="000F2A6A">
              <w:t>246</w:t>
            </w:r>
            <w:r>
              <w:t>)</w:t>
            </w:r>
          </w:p>
        </w:tc>
        <w:tc>
          <w:tcPr>
            <w:tcW w:w="1701" w:type="dxa"/>
          </w:tcPr>
          <w:p w14:paraId="1B83727C" w14:textId="7EA0A2CB" w:rsidR="00AD6758" w:rsidRPr="00A55A06" w:rsidRDefault="00AD6758" w:rsidP="003107B7">
            <w:pPr>
              <w:spacing w:line="276" w:lineRule="auto"/>
              <w:rPr>
                <w:rFonts w:eastAsia="Times New Roman"/>
              </w:rPr>
            </w:pPr>
            <w:r w:rsidRPr="006C74A7">
              <w:t xml:space="preserve">Znovu v </w:t>
            </w:r>
            <w:r w:rsidRPr="00DB4F17">
              <w:rPr>
                <w:highlight w:val="magenta"/>
              </w:rPr>
              <w:t>Babylóně</w:t>
            </w:r>
            <w:r w:rsidRPr="006C74A7">
              <w:t xml:space="preserve"> </w:t>
            </w:r>
            <w:r>
              <w:t>(</w:t>
            </w:r>
            <w:r w:rsidRPr="006C74A7">
              <w:t>482</w:t>
            </w:r>
            <w:r>
              <w:t>)</w:t>
            </w:r>
          </w:p>
        </w:tc>
        <w:tc>
          <w:tcPr>
            <w:tcW w:w="1701" w:type="dxa"/>
          </w:tcPr>
          <w:p w14:paraId="1CCBC3D5" w14:textId="4F63F813" w:rsidR="00AD6758" w:rsidRPr="00A55A06" w:rsidRDefault="00AD6758" w:rsidP="003107B7">
            <w:pPr>
              <w:spacing w:line="276" w:lineRule="auto"/>
              <w:rPr>
                <w:rFonts w:eastAsia="Times New Roman"/>
              </w:rPr>
            </w:pPr>
            <w:r w:rsidRPr="006C74A7">
              <w:t xml:space="preserve">Znovu v </w:t>
            </w:r>
            <w:r w:rsidRPr="00DB4F17">
              <w:rPr>
                <w:highlight w:val="green"/>
              </w:rPr>
              <w:t>Babyloně</w:t>
            </w:r>
            <w:r w:rsidRPr="006C74A7">
              <w:t xml:space="preserve"> </w:t>
            </w:r>
            <w:r>
              <w:t>(</w:t>
            </w:r>
            <w:r w:rsidRPr="006C74A7">
              <w:t>321</w:t>
            </w:r>
            <w:r>
              <w:t>)</w:t>
            </w:r>
          </w:p>
        </w:tc>
        <w:tc>
          <w:tcPr>
            <w:tcW w:w="1701" w:type="dxa"/>
          </w:tcPr>
          <w:p w14:paraId="5024927A" w14:textId="5FF2A975" w:rsidR="00AD6758" w:rsidRDefault="00AD6758" w:rsidP="003107B7">
            <w:pPr>
              <w:spacing w:line="276" w:lineRule="auto"/>
              <w:rPr>
                <w:rFonts w:eastAsia="Times New Roman"/>
              </w:rPr>
            </w:pPr>
            <w:r w:rsidRPr="006C74A7">
              <w:t xml:space="preserve">Znovu v </w:t>
            </w:r>
            <w:r w:rsidRPr="00DB4F17">
              <w:rPr>
                <w:highlight w:val="cyan"/>
              </w:rPr>
              <w:t>Babyloně</w:t>
            </w:r>
            <w:r w:rsidRPr="006C74A7">
              <w:t xml:space="preserve"> </w:t>
            </w:r>
            <w:r>
              <w:t>(</w:t>
            </w:r>
            <w:r w:rsidRPr="006C74A7">
              <w:t>32</w:t>
            </w:r>
            <w:r>
              <w:t>9)</w:t>
            </w:r>
          </w:p>
        </w:tc>
      </w:tr>
      <w:tr w:rsidR="00AD6758" w14:paraId="1DB9D4E5" w14:textId="77777777" w:rsidTr="00AD6758">
        <w:trPr>
          <w:trHeight w:val="442"/>
        </w:trPr>
        <w:tc>
          <w:tcPr>
            <w:tcW w:w="1701" w:type="dxa"/>
            <w:vMerge/>
          </w:tcPr>
          <w:p w14:paraId="36574E56" w14:textId="77777777" w:rsidR="00AD6758" w:rsidRDefault="00AD6758" w:rsidP="003107B7">
            <w:pPr>
              <w:spacing w:line="276" w:lineRule="auto"/>
              <w:rPr>
                <w:kern w:val="0"/>
                <w14:ligatures w14:val="none"/>
              </w:rPr>
            </w:pPr>
          </w:p>
        </w:tc>
        <w:tc>
          <w:tcPr>
            <w:tcW w:w="1701" w:type="dxa"/>
          </w:tcPr>
          <w:p w14:paraId="4E650299" w14:textId="21791775" w:rsidR="00AD6758" w:rsidRDefault="00AD6758" w:rsidP="003107B7">
            <w:pPr>
              <w:spacing w:line="276" w:lineRule="auto"/>
              <w:rPr>
                <w:rFonts w:eastAsia="Times New Roman"/>
              </w:rPr>
            </w:pPr>
            <w:proofErr w:type="spellStart"/>
            <w:r>
              <w:rPr>
                <w:rFonts w:eastAsia="Times New Roman"/>
              </w:rPr>
              <w:t>into</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r w:rsidRPr="00DB4F17">
              <w:rPr>
                <w:rFonts w:eastAsia="Times New Roman"/>
                <w:highlight w:val="yellow"/>
              </w:rPr>
              <w:t>salon</w:t>
            </w:r>
            <w:r>
              <w:rPr>
                <w:rFonts w:eastAsia="Times New Roman"/>
              </w:rPr>
              <w:t xml:space="preserve"> (202)</w:t>
            </w:r>
          </w:p>
        </w:tc>
        <w:tc>
          <w:tcPr>
            <w:tcW w:w="1701" w:type="dxa"/>
          </w:tcPr>
          <w:p w14:paraId="14217AC1" w14:textId="4DAC96ED" w:rsidR="00AD6758" w:rsidRDefault="00AD6758" w:rsidP="003107B7">
            <w:pPr>
              <w:spacing w:line="276" w:lineRule="auto"/>
              <w:rPr>
                <w:rFonts w:eastAsia="Times New Roman"/>
              </w:rPr>
            </w:pPr>
            <w:r>
              <w:rPr>
                <w:rFonts w:eastAsia="Times New Roman"/>
              </w:rPr>
              <w:t xml:space="preserve">do </w:t>
            </w:r>
            <w:r w:rsidRPr="00DB4F17">
              <w:rPr>
                <w:rFonts w:eastAsia="Times New Roman"/>
                <w:highlight w:val="yellow"/>
              </w:rPr>
              <w:t>salónu</w:t>
            </w:r>
            <w:r>
              <w:rPr>
                <w:rFonts w:eastAsia="Times New Roman"/>
              </w:rPr>
              <w:t xml:space="preserve"> (248)</w:t>
            </w:r>
          </w:p>
        </w:tc>
        <w:tc>
          <w:tcPr>
            <w:tcW w:w="1701" w:type="dxa"/>
          </w:tcPr>
          <w:p w14:paraId="636F096A" w14:textId="1BF6B76D" w:rsidR="00AD6758" w:rsidRDefault="00AD6758" w:rsidP="003107B7">
            <w:pPr>
              <w:spacing w:line="276" w:lineRule="auto"/>
              <w:rPr>
                <w:rFonts w:eastAsia="Times New Roman"/>
              </w:rPr>
            </w:pPr>
            <w:r>
              <w:rPr>
                <w:rFonts w:eastAsia="Times New Roman"/>
              </w:rPr>
              <w:t xml:space="preserve">do </w:t>
            </w:r>
            <w:r w:rsidRPr="00DB4F17">
              <w:rPr>
                <w:rFonts w:eastAsia="Times New Roman"/>
                <w:highlight w:val="magenta"/>
              </w:rPr>
              <w:t>salónu</w:t>
            </w:r>
            <w:r>
              <w:rPr>
                <w:rFonts w:eastAsia="Times New Roman"/>
              </w:rPr>
              <w:t xml:space="preserve"> (484)</w:t>
            </w:r>
          </w:p>
        </w:tc>
        <w:tc>
          <w:tcPr>
            <w:tcW w:w="1701" w:type="dxa"/>
          </w:tcPr>
          <w:p w14:paraId="7E6D40A9" w14:textId="7A6E15B6" w:rsidR="00AD6758" w:rsidRPr="005C4EF7" w:rsidRDefault="00AD6758" w:rsidP="003107B7">
            <w:pPr>
              <w:spacing w:line="276" w:lineRule="auto"/>
              <w:rPr>
                <w:rFonts w:eastAsia="Times New Roman"/>
              </w:rPr>
            </w:pPr>
            <w:r>
              <w:rPr>
                <w:rFonts w:eastAsia="Times New Roman"/>
              </w:rPr>
              <w:t xml:space="preserve">do </w:t>
            </w:r>
            <w:r w:rsidRPr="00DB4F17">
              <w:rPr>
                <w:rFonts w:eastAsia="Times New Roman"/>
                <w:highlight w:val="green"/>
              </w:rPr>
              <w:t>salonu</w:t>
            </w:r>
            <w:r>
              <w:rPr>
                <w:rFonts w:eastAsia="Times New Roman"/>
              </w:rPr>
              <w:t xml:space="preserve"> (323)</w:t>
            </w:r>
          </w:p>
        </w:tc>
        <w:tc>
          <w:tcPr>
            <w:tcW w:w="1701" w:type="dxa"/>
          </w:tcPr>
          <w:p w14:paraId="5346D377" w14:textId="38E3069B" w:rsidR="00AD6758" w:rsidRDefault="00AD6758" w:rsidP="003107B7">
            <w:pPr>
              <w:spacing w:line="276" w:lineRule="auto"/>
              <w:rPr>
                <w:rFonts w:eastAsia="Times New Roman"/>
              </w:rPr>
            </w:pPr>
            <w:r>
              <w:rPr>
                <w:rFonts w:eastAsia="Times New Roman"/>
              </w:rPr>
              <w:t xml:space="preserve">do </w:t>
            </w:r>
            <w:r w:rsidRPr="00DB4F17">
              <w:rPr>
                <w:rFonts w:eastAsia="Times New Roman"/>
                <w:highlight w:val="cyan"/>
              </w:rPr>
              <w:t>salonu</w:t>
            </w:r>
            <w:r>
              <w:rPr>
                <w:rFonts w:eastAsia="Times New Roman"/>
              </w:rPr>
              <w:t xml:space="preserve"> (331)</w:t>
            </w:r>
          </w:p>
        </w:tc>
      </w:tr>
      <w:tr w:rsidR="00AD6758" w14:paraId="47C3FD3B" w14:textId="77777777" w:rsidTr="00AD6758">
        <w:trPr>
          <w:trHeight w:val="442"/>
        </w:trPr>
        <w:tc>
          <w:tcPr>
            <w:tcW w:w="1701" w:type="dxa"/>
            <w:vMerge/>
          </w:tcPr>
          <w:p w14:paraId="7D2905BE" w14:textId="77777777" w:rsidR="00AD6758" w:rsidRDefault="00AD6758" w:rsidP="003107B7">
            <w:pPr>
              <w:spacing w:line="276" w:lineRule="auto"/>
              <w:rPr>
                <w:kern w:val="0"/>
                <w14:ligatures w14:val="none"/>
              </w:rPr>
            </w:pPr>
          </w:p>
        </w:tc>
        <w:tc>
          <w:tcPr>
            <w:tcW w:w="1701" w:type="dxa"/>
          </w:tcPr>
          <w:p w14:paraId="29CE3ED7" w14:textId="7BECEB0E" w:rsidR="00AD6758" w:rsidRPr="00F7389D" w:rsidRDefault="00AD6758" w:rsidP="003107B7">
            <w:pPr>
              <w:spacing w:line="276" w:lineRule="auto"/>
              <w:rPr>
                <w:rFonts w:eastAsia="Times New Roman"/>
              </w:rPr>
            </w:pPr>
            <w:r>
              <w:rPr>
                <w:rFonts w:eastAsia="Times New Roman"/>
              </w:rPr>
              <w:t xml:space="preserve">in </w:t>
            </w:r>
            <w:proofErr w:type="spellStart"/>
            <w:r>
              <w:rPr>
                <w:rFonts w:eastAsia="Times New Roman"/>
              </w:rPr>
              <w:t>the</w:t>
            </w:r>
            <w:proofErr w:type="spellEnd"/>
            <w:r>
              <w:rPr>
                <w:rFonts w:eastAsia="Times New Roman"/>
              </w:rPr>
              <w:t xml:space="preserve"> </w:t>
            </w:r>
            <w:r w:rsidRPr="00DB4F17">
              <w:rPr>
                <w:rFonts w:eastAsia="Times New Roman"/>
                <w:highlight w:val="yellow"/>
              </w:rPr>
              <w:t>salon</w:t>
            </w:r>
            <w:r>
              <w:rPr>
                <w:rFonts w:eastAsia="Times New Roman"/>
              </w:rPr>
              <w:t xml:space="preserve"> (225)</w:t>
            </w:r>
          </w:p>
        </w:tc>
        <w:tc>
          <w:tcPr>
            <w:tcW w:w="1701" w:type="dxa"/>
          </w:tcPr>
          <w:p w14:paraId="684D7879" w14:textId="3518EB4F" w:rsidR="00AD6758" w:rsidRPr="00F7389D" w:rsidRDefault="00AD6758" w:rsidP="003107B7">
            <w:pPr>
              <w:spacing w:line="276" w:lineRule="auto"/>
              <w:rPr>
                <w:rFonts w:eastAsia="Times New Roman"/>
              </w:rPr>
            </w:pPr>
            <w:r>
              <w:rPr>
                <w:rFonts w:eastAsia="Times New Roman"/>
              </w:rPr>
              <w:t xml:space="preserve">v </w:t>
            </w:r>
            <w:r w:rsidRPr="00DB4F17">
              <w:rPr>
                <w:rFonts w:eastAsia="Times New Roman"/>
                <w:highlight w:val="yellow"/>
              </w:rPr>
              <w:t>salónu</w:t>
            </w:r>
            <w:r>
              <w:rPr>
                <w:rFonts w:eastAsia="Times New Roman"/>
              </w:rPr>
              <w:t xml:space="preserve"> (262)</w:t>
            </w:r>
          </w:p>
        </w:tc>
        <w:tc>
          <w:tcPr>
            <w:tcW w:w="1701" w:type="dxa"/>
          </w:tcPr>
          <w:p w14:paraId="7F13A6E6" w14:textId="5D42DD6B" w:rsidR="00AD6758" w:rsidRPr="00A55A06" w:rsidRDefault="00AD6758" w:rsidP="003107B7">
            <w:pPr>
              <w:spacing w:line="276" w:lineRule="auto"/>
              <w:rPr>
                <w:rFonts w:eastAsia="Times New Roman"/>
              </w:rPr>
            </w:pPr>
            <w:r>
              <w:rPr>
                <w:rFonts w:eastAsia="Times New Roman"/>
              </w:rPr>
              <w:t xml:space="preserve">v </w:t>
            </w:r>
            <w:r w:rsidRPr="00DB4F17">
              <w:rPr>
                <w:rFonts w:eastAsia="Times New Roman"/>
                <w:highlight w:val="magenta"/>
              </w:rPr>
              <w:t>salónu</w:t>
            </w:r>
            <w:r>
              <w:rPr>
                <w:rFonts w:eastAsia="Times New Roman"/>
              </w:rPr>
              <w:t xml:space="preserve"> (499)</w:t>
            </w:r>
          </w:p>
        </w:tc>
        <w:tc>
          <w:tcPr>
            <w:tcW w:w="1701" w:type="dxa"/>
          </w:tcPr>
          <w:p w14:paraId="2FF6C9CE" w14:textId="5B045591" w:rsidR="00AD6758" w:rsidRPr="00A55A06" w:rsidRDefault="00AD6758" w:rsidP="003107B7">
            <w:pPr>
              <w:spacing w:line="276" w:lineRule="auto"/>
              <w:rPr>
                <w:rFonts w:eastAsia="Times New Roman"/>
              </w:rPr>
            </w:pPr>
            <w:r>
              <w:rPr>
                <w:rFonts w:eastAsia="Times New Roman"/>
              </w:rPr>
              <w:t xml:space="preserve">v </w:t>
            </w:r>
            <w:r w:rsidRPr="00DB4F17">
              <w:rPr>
                <w:rFonts w:eastAsia="Times New Roman"/>
                <w:highlight w:val="green"/>
              </w:rPr>
              <w:t>salonu</w:t>
            </w:r>
            <w:r>
              <w:rPr>
                <w:rFonts w:eastAsia="Times New Roman"/>
              </w:rPr>
              <w:t xml:space="preserve"> (338)</w:t>
            </w:r>
          </w:p>
        </w:tc>
        <w:tc>
          <w:tcPr>
            <w:tcW w:w="1701" w:type="dxa"/>
          </w:tcPr>
          <w:p w14:paraId="29A8AE3E" w14:textId="1E5394D7" w:rsidR="00AD6758" w:rsidRDefault="00AD6758" w:rsidP="003107B7">
            <w:pPr>
              <w:spacing w:line="276" w:lineRule="auto"/>
              <w:rPr>
                <w:rFonts w:eastAsia="Times New Roman"/>
              </w:rPr>
            </w:pPr>
            <w:r>
              <w:rPr>
                <w:rFonts w:eastAsia="Times New Roman"/>
              </w:rPr>
              <w:t xml:space="preserve">v </w:t>
            </w:r>
            <w:r w:rsidRPr="00DB4F17">
              <w:rPr>
                <w:rFonts w:eastAsia="Times New Roman"/>
                <w:highlight w:val="cyan"/>
              </w:rPr>
              <w:t>salonu</w:t>
            </w:r>
            <w:r>
              <w:rPr>
                <w:rFonts w:eastAsia="Times New Roman"/>
              </w:rPr>
              <w:t xml:space="preserve"> (346)</w:t>
            </w:r>
          </w:p>
        </w:tc>
      </w:tr>
      <w:tr w:rsidR="00AD6758" w14:paraId="3A80EDFB" w14:textId="77777777" w:rsidTr="00AD6758">
        <w:trPr>
          <w:trHeight w:val="442"/>
        </w:trPr>
        <w:tc>
          <w:tcPr>
            <w:tcW w:w="1701" w:type="dxa"/>
            <w:vMerge/>
          </w:tcPr>
          <w:p w14:paraId="477A2E77" w14:textId="77777777" w:rsidR="00AD6758" w:rsidRDefault="00AD6758" w:rsidP="003107B7">
            <w:pPr>
              <w:spacing w:line="276" w:lineRule="auto"/>
              <w:rPr>
                <w:kern w:val="0"/>
                <w14:ligatures w14:val="none"/>
              </w:rPr>
            </w:pPr>
          </w:p>
        </w:tc>
        <w:tc>
          <w:tcPr>
            <w:tcW w:w="1701" w:type="dxa"/>
          </w:tcPr>
          <w:p w14:paraId="355558EF" w14:textId="676F3791" w:rsidR="00AD6758" w:rsidRDefault="00AD6758" w:rsidP="003107B7">
            <w:pPr>
              <w:spacing w:line="276" w:lineRule="auto"/>
              <w:rPr>
                <w:rFonts w:eastAsia="Times New Roman"/>
              </w:rPr>
            </w:pPr>
            <w:proofErr w:type="spellStart"/>
            <w:r w:rsidRPr="00616B59">
              <w:t>into</w:t>
            </w:r>
            <w:proofErr w:type="spellEnd"/>
            <w:r w:rsidRPr="00616B59">
              <w:t xml:space="preserve"> </w:t>
            </w:r>
            <w:proofErr w:type="spellStart"/>
            <w:r w:rsidRPr="00616B59">
              <w:t>the</w:t>
            </w:r>
            <w:proofErr w:type="spellEnd"/>
            <w:r w:rsidRPr="00616B59">
              <w:t xml:space="preserve"> </w:t>
            </w:r>
            <w:r w:rsidRPr="00DB4F17">
              <w:rPr>
                <w:highlight w:val="yellow"/>
              </w:rPr>
              <w:t>salon</w:t>
            </w:r>
            <w:r w:rsidRPr="00616B59">
              <w:t xml:space="preserve"> </w:t>
            </w:r>
            <w:r>
              <w:t>(</w:t>
            </w:r>
            <w:r w:rsidRPr="00616B59">
              <w:t>227</w:t>
            </w:r>
            <w:r>
              <w:t>)</w:t>
            </w:r>
          </w:p>
        </w:tc>
        <w:tc>
          <w:tcPr>
            <w:tcW w:w="1701" w:type="dxa"/>
          </w:tcPr>
          <w:p w14:paraId="26418A2A" w14:textId="44999960" w:rsidR="00AD6758" w:rsidRDefault="00AD6758" w:rsidP="003107B7">
            <w:pPr>
              <w:spacing w:line="276" w:lineRule="auto"/>
              <w:rPr>
                <w:rFonts w:eastAsia="Times New Roman"/>
              </w:rPr>
            </w:pPr>
            <w:r w:rsidRPr="00616B59">
              <w:t xml:space="preserve">do </w:t>
            </w:r>
            <w:r w:rsidRPr="00DB4F17">
              <w:rPr>
                <w:highlight w:val="yellow"/>
              </w:rPr>
              <w:t>salónu</w:t>
            </w:r>
            <w:r w:rsidRPr="00616B59">
              <w:t xml:space="preserve"> </w:t>
            </w:r>
            <w:r>
              <w:t>(</w:t>
            </w:r>
            <w:r w:rsidRPr="00616B59">
              <w:t>263</w:t>
            </w:r>
            <w:r>
              <w:t>)</w:t>
            </w:r>
          </w:p>
        </w:tc>
        <w:tc>
          <w:tcPr>
            <w:tcW w:w="1701" w:type="dxa"/>
          </w:tcPr>
          <w:p w14:paraId="3B5E2FB8" w14:textId="2155C2A6" w:rsidR="00AD6758" w:rsidRPr="00A55A06" w:rsidRDefault="00AD6758" w:rsidP="003107B7">
            <w:pPr>
              <w:spacing w:line="276" w:lineRule="auto"/>
              <w:rPr>
                <w:rFonts w:eastAsia="Times New Roman"/>
              </w:rPr>
            </w:pPr>
            <w:r w:rsidRPr="00616B59">
              <w:t xml:space="preserve">do </w:t>
            </w:r>
            <w:r w:rsidRPr="00DB4F17">
              <w:rPr>
                <w:highlight w:val="magenta"/>
              </w:rPr>
              <w:t>salónu</w:t>
            </w:r>
            <w:r w:rsidRPr="00616B59">
              <w:t xml:space="preserve"> </w:t>
            </w:r>
            <w:r>
              <w:t>(500)</w:t>
            </w:r>
          </w:p>
        </w:tc>
        <w:tc>
          <w:tcPr>
            <w:tcW w:w="1701" w:type="dxa"/>
          </w:tcPr>
          <w:p w14:paraId="2759841B" w14:textId="23981BBA" w:rsidR="00AD6758" w:rsidRDefault="00AD6758" w:rsidP="003107B7">
            <w:pPr>
              <w:spacing w:line="276" w:lineRule="auto"/>
              <w:rPr>
                <w:rFonts w:eastAsia="Times New Roman"/>
              </w:rPr>
            </w:pPr>
            <w:r>
              <w:rPr>
                <w:rFonts w:eastAsia="Times New Roman"/>
              </w:rPr>
              <w:t xml:space="preserve">do </w:t>
            </w:r>
            <w:r w:rsidRPr="00DB4F17">
              <w:rPr>
                <w:rFonts w:eastAsia="Times New Roman"/>
                <w:highlight w:val="green"/>
              </w:rPr>
              <w:t>salonu</w:t>
            </w:r>
            <w:r>
              <w:rPr>
                <w:rFonts w:eastAsia="Times New Roman"/>
              </w:rPr>
              <w:t xml:space="preserve"> (339)</w:t>
            </w:r>
          </w:p>
        </w:tc>
        <w:tc>
          <w:tcPr>
            <w:tcW w:w="1701" w:type="dxa"/>
          </w:tcPr>
          <w:p w14:paraId="302DC69E" w14:textId="7E4CCA5E" w:rsidR="00AD6758" w:rsidRDefault="00AD6758" w:rsidP="003107B7">
            <w:pPr>
              <w:spacing w:line="276" w:lineRule="auto"/>
              <w:rPr>
                <w:rFonts w:eastAsia="Times New Roman"/>
              </w:rPr>
            </w:pPr>
            <w:r>
              <w:rPr>
                <w:rFonts w:eastAsia="Times New Roman"/>
              </w:rPr>
              <w:t xml:space="preserve">do </w:t>
            </w:r>
            <w:r w:rsidRPr="00DB4F17">
              <w:rPr>
                <w:rFonts w:eastAsia="Times New Roman"/>
                <w:highlight w:val="cyan"/>
              </w:rPr>
              <w:t>salonu</w:t>
            </w:r>
            <w:r>
              <w:rPr>
                <w:rFonts w:eastAsia="Times New Roman"/>
              </w:rPr>
              <w:t xml:space="preserve"> (347)</w:t>
            </w:r>
          </w:p>
        </w:tc>
      </w:tr>
      <w:tr w:rsidR="00AD6758" w14:paraId="57FD3C73" w14:textId="77777777" w:rsidTr="00AD6758">
        <w:trPr>
          <w:trHeight w:val="442"/>
        </w:trPr>
        <w:tc>
          <w:tcPr>
            <w:tcW w:w="1701" w:type="dxa"/>
            <w:vMerge w:val="restart"/>
          </w:tcPr>
          <w:p w14:paraId="3D019496" w14:textId="089007F6" w:rsidR="00AD6758" w:rsidRDefault="00AD6758" w:rsidP="003107B7">
            <w:pPr>
              <w:spacing w:line="276" w:lineRule="auto"/>
              <w:rPr>
                <w:kern w:val="0"/>
                <w14:ligatures w14:val="none"/>
              </w:rPr>
            </w:pPr>
            <w:r>
              <w:t>LP psané rozděleně</w:t>
            </w:r>
          </w:p>
        </w:tc>
        <w:tc>
          <w:tcPr>
            <w:tcW w:w="1701" w:type="dxa"/>
          </w:tcPr>
          <w:p w14:paraId="00AE09A6" w14:textId="697908D4" w:rsidR="00AD6758" w:rsidRDefault="00AD6758" w:rsidP="003107B7">
            <w:pPr>
              <w:spacing w:line="276" w:lineRule="auto"/>
              <w:rPr>
                <w:rFonts w:eastAsia="Times New Roman"/>
              </w:rPr>
            </w:pPr>
            <w:proofErr w:type="spellStart"/>
            <w:r>
              <w:rPr>
                <w:rFonts w:eastAsia="Times New Roman"/>
              </w:rPr>
              <w:t>l</w:t>
            </w:r>
            <w:r w:rsidRPr="00CE28D0">
              <w:rPr>
                <w:rFonts w:eastAsia="Times New Roman"/>
              </w:rPr>
              <w:t>iving</w:t>
            </w:r>
            <w:proofErr w:type="spellEnd"/>
            <w:r>
              <w:rPr>
                <w:rFonts w:eastAsia="Times New Roman"/>
              </w:rPr>
              <w:t xml:space="preserve"> </w:t>
            </w:r>
            <w:proofErr w:type="spellStart"/>
            <w:r w:rsidRPr="00DB4F17">
              <w:rPr>
                <w:rFonts w:eastAsia="Times New Roman"/>
                <w:highlight w:val="yellow"/>
              </w:rPr>
              <w:t>along</w:t>
            </w:r>
            <w:proofErr w:type="spellEnd"/>
            <w:r>
              <w:rPr>
                <w:rFonts w:eastAsia="Times New Roman"/>
              </w:rPr>
              <w:t xml:space="preserve"> (218)</w:t>
            </w:r>
          </w:p>
        </w:tc>
        <w:tc>
          <w:tcPr>
            <w:tcW w:w="1701" w:type="dxa"/>
          </w:tcPr>
          <w:p w14:paraId="2FB4DFE6" w14:textId="37ADA919" w:rsidR="00AD6758" w:rsidRDefault="00AD6758" w:rsidP="003107B7">
            <w:pPr>
              <w:spacing w:line="276" w:lineRule="auto"/>
              <w:rPr>
                <w:rFonts w:eastAsia="Times New Roman"/>
              </w:rPr>
            </w:pPr>
            <w:r w:rsidRPr="00DB4F17">
              <w:rPr>
                <w:rFonts w:eastAsia="Times New Roman"/>
                <w:highlight w:val="yellow"/>
              </w:rPr>
              <w:t>jen tak tak</w:t>
            </w:r>
            <w:r>
              <w:rPr>
                <w:rFonts w:eastAsia="Times New Roman"/>
              </w:rPr>
              <w:t xml:space="preserve"> protloukali (257)</w:t>
            </w:r>
          </w:p>
        </w:tc>
        <w:tc>
          <w:tcPr>
            <w:tcW w:w="1701" w:type="dxa"/>
          </w:tcPr>
          <w:p w14:paraId="48FE560B" w14:textId="6EDA7C59" w:rsidR="00AD6758" w:rsidRPr="00A55A06" w:rsidRDefault="00AD6758" w:rsidP="003107B7">
            <w:pPr>
              <w:spacing w:line="276" w:lineRule="auto"/>
              <w:rPr>
                <w:rFonts w:eastAsia="Times New Roman"/>
              </w:rPr>
            </w:pPr>
            <w:r w:rsidRPr="00DB4F17">
              <w:rPr>
                <w:rFonts w:eastAsia="Times New Roman"/>
                <w:highlight w:val="magenta"/>
              </w:rPr>
              <w:t>jen taktak</w:t>
            </w:r>
            <w:r>
              <w:rPr>
                <w:rFonts w:eastAsia="Times New Roman"/>
              </w:rPr>
              <w:t xml:space="preserve"> protloukali (496)</w:t>
            </w:r>
          </w:p>
        </w:tc>
        <w:tc>
          <w:tcPr>
            <w:tcW w:w="1701" w:type="dxa"/>
          </w:tcPr>
          <w:p w14:paraId="6037C105" w14:textId="7F308176" w:rsidR="00AD6758" w:rsidRPr="00A55A06" w:rsidRDefault="00AD6758" w:rsidP="003107B7">
            <w:pPr>
              <w:spacing w:line="276" w:lineRule="auto"/>
              <w:rPr>
                <w:rFonts w:eastAsia="Times New Roman"/>
              </w:rPr>
            </w:pPr>
            <w:r w:rsidRPr="00DB4F17">
              <w:rPr>
                <w:rFonts w:eastAsia="Times New Roman"/>
                <w:highlight w:val="green"/>
              </w:rPr>
              <w:t>jen tak tak</w:t>
            </w:r>
            <w:r>
              <w:rPr>
                <w:rFonts w:eastAsia="Times New Roman"/>
              </w:rPr>
              <w:t xml:space="preserve"> protloukali (333)</w:t>
            </w:r>
          </w:p>
        </w:tc>
        <w:tc>
          <w:tcPr>
            <w:tcW w:w="1701" w:type="dxa"/>
          </w:tcPr>
          <w:p w14:paraId="55F4B6E1" w14:textId="7B7C3A1F" w:rsidR="00AD6758" w:rsidRDefault="00AD6758" w:rsidP="003107B7">
            <w:pPr>
              <w:spacing w:line="276" w:lineRule="auto"/>
              <w:rPr>
                <w:rFonts w:eastAsia="Times New Roman"/>
              </w:rPr>
            </w:pPr>
            <w:r w:rsidRPr="00DB4F17">
              <w:rPr>
                <w:rFonts w:eastAsia="Times New Roman"/>
                <w:highlight w:val="cyan"/>
              </w:rPr>
              <w:t>jen tak tak</w:t>
            </w:r>
            <w:r>
              <w:rPr>
                <w:rFonts w:eastAsia="Times New Roman"/>
              </w:rPr>
              <w:t xml:space="preserve"> protloukali (341)</w:t>
            </w:r>
          </w:p>
        </w:tc>
      </w:tr>
      <w:tr w:rsidR="00AD6758" w14:paraId="1A9316AC" w14:textId="77777777" w:rsidTr="00AD6758">
        <w:trPr>
          <w:trHeight w:val="442"/>
        </w:trPr>
        <w:tc>
          <w:tcPr>
            <w:tcW w:w="1701" w:type="dxa"/>
            <w:vMerge/>
          </w:tcPr>
          <w:p w14:paraId="724BF6B7" w14:textId="77777777" w:rsidR="00AD6758" w:rsidRDefault="00AD6758" w:rsidP="003107B7">
            <w:pPr>
              <w:spacing w:line="276" w:lineRule="auto"/>
            </w:pPr>
          </w:p>
        </w:tc>
        <w:tc>
          <w:tcPr>
            <w:tcW w:w="1701" w:type="dxa"/>
          </w:tcPr>
          <w:p w14:paraId="6744B39A" w14:textId="4653E58B" w:rsidR="00AD6758" w:rsidRDefault="00AD6758" w:rsidP="003107B7">
            <w:pPr>
              <w:spacing w:line="276" w:lineRule="auto"/>
              <w:rPr>
                <w:rFonts w:eastAsia="Times New Roman"/>
              </w:rPr>
            </w:pPr>
            <w:proofErr w:type="spellStart"/>
            <w:r w:rsidRPr="004629B5">
              <w:rPr>
                <w:rFonts w:eastAsia="Times New Roman"/>
              </w:rPr>
              <w:t>for</w:t>
            </w:r>
            <w:proofErr w:type="spellEnd"/>
            <w:r w:rsidRPr="004629B5">
              <w:rPr>
                <w:rFonts w:eastAsia="Times New Roman"/>
              </w:rPr>
              <w:t xml:space="preserve"> a moment</w:t>
            </w:r>
            <w:r>
              <w:rPr>
                <w:rFonts w:eastAsia="Times New Roman"/>
              </w:rPr>
              <w:t xml:space="preserve"> (218)</w:t>
            </w:r>
          </w:p>
        </w:tc>
        <w:tc>
          <w:tcPr>
            <w:tcW w:w="1701" w:type="dxa"/>
          </w:tcPr>
          <w:p w14:paraId="51AB1527" w14:textId="7A9246F8" w:rsidR="00AD6758" w:rsidRDefault="00AD6758" w:rsidP="003107B7">
            <w:pPr>
              <w:spacing w:line="276" w:lineRule="auto"/>
              <w:rPr>
                <w:rFonts w:eastAsia="Times New Roman"/>
              </w:rPr>
            </w:pPr>
            <w:r>
              <w:rPr>
                <w:rFonts w:eastAsia="Times New Roman"/>
              </w:rPr>
              <w:t xml:space="preserve">už </w:t>
            </w:r>
            <w:proofErr w:type="spellStart"/>
            <w:r>
              <w:rPr>
                <w:rFonts w:eastAsia="Times New Roman"/>
              </w:rPr>
              <w:t>už</w:t>
            </w:r>
            <w:proofErr w:type="spellEnd"/>
            <w:r>
              <w:rPr>
                <w:rFonts w:eastAsia="Times New Roman"/>
              </w:rPr>
              <w:t xml:space="preserve"> (258)</w:t>
            </w:r>
          </w:p>
        </w:tc>
        <w:tc>
          <w:tcPr>
            <w:tcW w:w="1701" w:type="dxa"/>
          </w:tcPr>
          <w:p w14:paraId="2B575CD3" w14:textId="6298D2D7" w:rsidR="00AD6758" w:rsidRDefault="00AD6758" w:rsidP="003107B7">
            <w:pPr>
              <w:spacing w:line="276" w:lineRule="auto"/>
              <w:rPr>
                <w:rFonts w:eastAsia="Times New Roman"/>
              </w:rPr>
            </w:pPr>
            <w:r>
              <w:rPr>
                <w:rFonts w:eastAsia="Times New Roman"/>
              </w:rPr>
              <w:t>užuž (494)</w:t>
            </w:r>
          </w:p>
        </w:tc>
        <w:tc>
          <w:tcPr>
            <w:tcW w:w="1701" w:type="dxa"/>
          </w:tcPr>
          <w:p w14:paraId="5190D475" w14:textId="199B1C5E" w:rsidR="00AD6758" w:rsidRDefault="00AD6758" w:rsidP="003107B7">
            <w:pPr>
              <w:spacing w:line="276" w:lineRule="auto"/>
              <w:rPr>
                <w:rFonts w:eastAsia="Times New Roman"/>
              </w:rPr>
            </w:pPr>
            <w:r>
              <w:rPr>
                <w:rFonts w:eastAsia="Times New Roman"/>
              </w:rPr>
              <w:t xml:space="preserve">už </w:t>
            </w:r>
            <w:proofErr w:type="spellStart"/>
            <w:r>
              <w:rPr>
                <w:rFonts w:eastAsia="Times New Roman"/>
              </w:rPr>
              <w:t>už</w:t>
            </w:r>
            <w:proofErr w:type="spellEnd"/>
            <w:r>
              <w:rPr>
                <w:rFonts w:eastAsia="Times New Roman"/>
              </w:rPr>
              <w:t xml:space="preserve"> (333)</w:t>
            </w:r>
          </w:p>
        </w:tc>
        <w:tc>
          <w:tcPr>
            <w:tcW w:w="1701" w:type="dxa"/>
          </w:tcPr>
          <w:p w14:paraId="3C33631F" w14:textId="29FB886B" w:rsidR="00AD6758" w:rsidRDefault="00AD6758" w:rsidP="003107B7">
            <w:pPr>
              <w:spacing w:line="276" w:lineRule="auto"/>
              <w:rPr>
                <w:rFonts w:eastAsia="Times New Roman"/>
              </w:rPr>
            </w:pPr>
            <w:r>
              <w:rPr>
                <w:rFonts w:eastAsia="Times New Roman"/>
              </w:rPr>
              <w:t xml:space="preserve">už </w:t>
            </w:r>
            <w:proofErr w:type="spellStart"/>
            <w:r>
              <w:rPr>
                <w:rFonts w:eastAsia="Times New Roman"/>
              </w:rPr>
              <w:t>už</w:t>
            </w:r>
            <w:proofErr w:type="spellEnd"/>
            <w:r>
              <w:rPr>
                <w:rFonts w:eastAsia="Times New Roman"/>
              </w:rPr>
              <w:t xml:space="preserve"> (342)</w:t>
            </w:r>
          </w:p>
        </w:tc>
      </w:tr>
      <w:tr w:rsidR="00AD6758" w14:paraId="4233915E" w14:textId="77777777" w:rsidTr="00AD6758">
        <w:trPr>
          <w:trHeight w:val="442"/>
        </w:trPr>
        <w:tc>
          <w:tcPr>
            <w:tcW w:w="1701" w:type="dxa"/>
            <w:vMerge/>
          </w:tcPr>
          <w:p w14:paraId="61BE6BF7" w14:textId="77777777" w:rsidR="00AD6758" w:rsidRDefault="00AD6758" w:rsidP="003107B7">
            <w:pPr>
              <w:spacing w:line="276" w:lineRule="auto"/>
            </w:pPr>
          </w:p>
        </w:tc>
        <w:tc>
          <w:tcPr>
            <w:tcW w:w="1701" w:type="dxa"/>
          </w:tcPr>
          <w:p w14:paraId="6140DB10" w14:textId="6BAB005A" w:rsidR="00AD6758" w:rsidRPr="004629B5" w:rsidRDefault="00AD6758" w:rsidP="003107B7">
            <w:pPr>
              <w:spacing w:line="276" w:lineRule="auto"/>
              <w:rPr>
                <w:rFonts w:eastAsia="Times New Roman"/>
              </w:rPr>
            </w:pPr>
            <w:proofErr w:type="spellStart"/>
            <w:r w:rsidRPr="00CE28D0">
              <w:rPr>
                <w:rFonts w:eastAsia="Times New Roman"/>
              </w:rPr>
              <w:t>getting</w:t>
            </w:r>
            <w:proofErr w:type="spellEnd"/>
            <w:r w:rsidRPr="00CE28D0">
              <w:rPr>
                <w:rFonts w:eastAsia="Times New Roman"/>
              </w:rPr>
              <w:t xml:space="preserve"> </w:t>
            </w:r>
            <w:proofErr w:type="spellStart"/>
            <w:r w:rsidRPr="00DB4F17">
              <w:rPr>
                <w:rFonts w:eastAsia="Times New Roman"/>
                <w:highlight w:val="yellow"/>
              </w:rPr>
              <w:t>along</w:t>
            </w:r>
            <w:proofErr w:type="spellEnd"/>
            <w:r>
              <w:rPr>
                <w:rFonts w:eastAsia="Times New Roman"/>
              </w:rPr>
              <w:t xml:space="preserve"> (222)</w:t>
            </w:r>
          </w:p>
        </w:tc>
        <w:tc>
          <w:tcPr>
            <w:tcW w:w="1701" w:type="dxa"/>
          </w:tcPr>
          <w:p w14:paraId="1020EA14" w14:textId="25C20B9F" w:rsidR="00AD6758" w:rsidRDefault="00AD6758" w:rsidP="003107B7">
            <w:pPr>
              <w:spacing w:line="276" w:lineRule="auto"/>
              <w:rPr>
                <w:rFonts w:eastAsia="Times New Roman"/>
              </w:rPr>
            </w:pPr>
            <w:r w:rsidRPr="00DB4F17">
              <w:rPr>
                <w:rFonts w:eastAsia="Times New Roman"/>
                <w:highlight w:val="yellow"/>
              </w:rPr>
              <w:t>jen tak tak</w:t>
            </w:r>
            <w:r>
              <w:rPr>
                <w:rFonts w:eastAsia="Times New Roman"/>
              </w:rPr>
              <w:t xml:space="preserve"> protloukali (260)</w:t>
            </w:r>
          </w:p>
        </w:tc>
        <w:tc>
          <w:tcPr>
            <w:tcW w:w="1701" w:type="dxa"/>
          </w:tcPr>
          <w:p w14:paraId="59C0BF01" w14:textId="018530D3" w:rsidR="00AD6758" w:rsidRDefault="00AD6758" w:rsidP="003107B7">
            <w:pPr>
              <w:spacing w:line="276" w:lineRule="auto"/>
              <w:rPr>
                <w:rFonts w:eastAsia="Times New Roman"/>
              </w:rPr>
            </w:pPr>
            <w:r w:rsidRPr="00DB4F17">
              <w:rPr>
                <w:rFonts w:eastAsia="Times New Roman"/>
                <w:highlight w:val="magenta"/>
              </w:rPr>
              <w:t>jen taktak</w:t>
            </w:r>
            <w:r>
              <w:rPr>
                <w:rFonts w:eastAsia="Times New Roman"/>
              </w:rPr>
              <w:t xml:space="preserve"> protloukali (497)</w:t>
            </w:r>
          </w:p>
        </w:tc>
        <w:tc>
          <w:tcPr>
            <w:tcW w:w="1701" w:type="dxa"/>
          </w:tcPr>
          <w:p w14:paraId="526C7CFA" w14:textId="1B1A0A65" w:rsidR="00AD6758" w:rsidRDefault="00AD6758" w:rsidP="003107B7">
            <w:pPr>
              <w:spacing w:line="276" w:lineRule="auto"/>
              <w:rPr>
                <w:rFonts w:eastAsia="Times New Roman"/>
              </w:rPr>
            </w:pPr>
            <w:r w:rsidRPr="00DB4F17">
              <w:rPr>
                <w:rFonts w:eastAsia="Times New Roman"/>
                <w:highlight w:val="green"/>
              </w:rPr>
              <w:t>jen tak tak</w:t>
            </w:r>
            <w:r>
              <w:rPr>
                <w:rFonts w:eastAsia="Times New Roman"/>
              </w:rPr>
              <w:t xml:space="preserve"> protloukali (335</w:t>
            </w:r>
            <w:r w:rsidR="006F661F" w:rsidRPr="006F661F">
              <w:t>–</w:t>
            </w:r>
            <w:r>
              <w:rPr>
                <w:rFonts w:eastAsia="Times New Roman"/>
              </w:rPr>
              <w:t>336)</w:t>
            </w:r>
          </w:p>
        </w:tc>
        <w:tc>
          <w:tcPr>
            <w:tcW w:w="1701" w:type="dxa"/>
          </w:tcPr>
          <w:p w14:paraId="27036714" w14:textId="4A5DE911" w:rsidR="00AD6758" w:rsidRDefault="00AD6758" w:rsidP="003107B7">
            <w:pPr>
              <w:spacing w:line="276" w:lineRule="auto"/>
              <w:rPr>
                <w:rFonts w:eastAsia="Times New Roman"/>
              </w:rPr>
            </w:pPr>
            <w:r w:rsidRPr="00DB4F17">
              <w:rPr>
                <w:rFonts w:eastAsia="Times New Roman"/>
                <w:highlight w:val="cyan"/>
              </w:rPr>
              <w:t>jen tak tak</w:t>
            </w:r>
            <w:r>
              <w:rPr>
                <w:rFonts w:eastAsia="Times New Roman"/>
              </w:rPr>
              <w:t xml:space="preserve"> protloukali (344)</w:t>
            </w:r>
          </w:p>
        </w:tc>
      </w:tr>
    </w:tbl>
    <w:p w14:paraId="4A09040C" w14:textId="77777777" w:rsidR="00394DB8" w:rsidRDefault="00394DB8" w:rsidP="00D85889">
      <w:pPr>
        <w:spacing w:line="360" w:lineRule="auto"/>
        <w:jc w:val="both"/>
        <w:rPr>
          <w:kern w:val="0"/>
          <w14:ligatures w14:val="none"/>
        </w:rPr>
      </w:pPr>
    </w:p>
    <w:p w14:paraId="1673EBCA" w14:textId="3635F129" w:rsidR="00C53DF2" w:rsidRDefault="00C53DF2" w:rsidP="00C53DF2">
      <w:pPr>
        <w:spacing w:line="360" w:lineRule="auto"/>
        <w:ind w:firstLine="708"/>
        <w:jc w:val="both"/>
        <w:rPr>
          <w:kern w:val="0"/>
          <w14:ligatures w14:val="none"/>
        </w:rPr>
      </w:pPr>
      <w:r>
        <w:rPr>
          <w:kern w:val="0"/>
          <w14:ligatures w14:val="none"/>
        </w:rPr>
        <w:t xml:space="preserve">V případě změny dlouhé na krátkou souhlásku u slov „Babylón“ a „salón“ připouští slovník obě řešení jako možná (IJP, hesla </w:t>
      </w:r>
      <w:r w:rsidRPr="00E639B6">
        <w:rPr>
          <w:i/>
          <w:iCs/>
          <w:kern w:val="0"/>
          <w14:ligatures w14:val="none"/>
        </w:rPr>
        <w:t>Babylón</w:t>
      </w:r>
      <w:r>
        <w:rPr>
          <w:kern w:val="0"/>
          <w14:ligatures w14:val="none"/>
        </w:rPr>
        <w:t xml:space="preserve"> a </w:t>
      </w:r>
      <w:r w:rsidRPr="00E639B6">
        <w:rPr>
          <w:i/>
          <w:iCs/>
          <w:kern w:val="0"/>
          <w14:ligatures w14:val="none"/>
        </w:rPr>
        <w:t>salón</w:t>
      </w:r>
      <w:r>
        <w:rPr>
          <w:kern w:val="0"/>
          <w14:ligatures w14:val="none"/>
        </w:rPr>
        <w:t xml:space="preserve">), první případ je zajímavý tím, že se dotýká samotného názvu povídky. U prvních dvou vydání tedy hovoříme skutečně o </w:t>
      </w:r>
      <w:r w:rsidRPr="00A60F59">
        <w:rPr>
          <w:i/>
          <w:iCs/>
          <w:kern w:val="0"/>
          <w14:ligatures w14:val="none"/>
        </w:rPr>
        <w:t>Znovu v Babylóně</w:t>
      </w:r>
      <w:r>
        <w:rPr>
          <w:kern w:val="0"/>
          <w14:ligatures w14:val="none"/>
        </w:rPr>
        <w:t xml:space="preserve">, pouze tištěná vydání z roku 2006 a 2016 se nazývají </w:t>
      </w:r>
      <w:r w:rsidRPr="00A60F59">
        <w:rPr>
          <w:i/>
          <w:iCs/>
          <w:kern w:val="0"/>
          <w14:ligatures w14:val="none"/>
        </w:rPr>
        <w:t>Znovu v Babyloně</w:t>
      </w:r>
      <w:r>
        <w:rPr>
          <w:kern w:val="0"/>
          <w14:ligatures w14:val="none"/>
        </w:rPr>
        <w:t xml:space="preserve">. U sousloví „jen tak tak“ a „už </w:t>
      </w:r>
      <w:proofErr w:type="spellStart"/>
      <w:r>
        <w:rPr>
          <w:kern w:val="0"/>
          <w14:ligatures w14:val="none"/>
        </w:rPr>
        <w:t>už</w:t>
      </w:r>
      <w:proofErr w:type="spellEnd"/>
      <w:r>
        <w:rPr>
          <w:kern w:val="0"/>
          <w14:ligatures w14:val="none"/>
        </w:rPr>
        <w:t>“ také IJP připouští obě řešení, spojení slov ve verzi Bó70 oproti Bó64 ale</w:t>
      </w:r>
      <w:r w:rsidR="00365EA8">
        <w:rPr>
          <w:kern w:val="0"/>
          <w14:ligatures w14:val="none"/>
        </w:rPr>
        <w:t> </w:t>
      </w:r>
      <w:r>
        <w:rPr>
          <w:kern w:val="0"/>
          <w14:ligatures w14:val="none"/>
        </w:rPr>
        <w:t>žádná z dalších verzí neopakuje. Ověřením dat pomocí nástroj</w:t>
      </w:r>
      <w:r w:rsidR="00233968">
        <w:rPr>
          <w:kern w:val="0"/>
          <w14:ligatures w14:val="none"/>
        </w:rPr>
        <w:t>e</w:t>
      </w:r>
      <w:r>
        <w:rPr>
          <w:kern w:val="0"/>
          <w14:ligatures w14:val="none"/>
        </w:rPr>
        <w:t xml:space="preserve"> ČNK analýza v </w:t>
      </w:r>
      <w:r>
        <w:rPr>
          <w:kern w:val="0"/>
          <w14:ligatures w14:val="none"/>
        </w:rPr>
        <w:fldChar w:fldCharType="begin"/>
      </w:r>
      <w:r>
        <w:rPr>
          <w:kern w:val="0"/>
          <w14:ligatures w14:val="none"/>
        </w:rPr>
        <w:instrText xml:space="preserve"> REF _Ref164100951 \h </w:instrText>
      </w:r>
      <w:r>
        <w:rPr>
          <w:kern w:val="0"/>
          <w14:ligatures w14:val="none"/>
        </w:rPr>
      </w:r>
      <w:r>
        <w:rPr>
          <w:kern w:val="0"/>
          <w14:ligatures w14:val="none"/>
        </w:rPr>
        <w:fldChar w:fldCharType="separate"/>
      </w:r>
      <w:r w:rsidR="0048402B">
        <w:t xml:space="preserve">Tabulce </w:t>
      </w:r>
      <w:r w:rsidR="0048402B">
        <w:rPr>
          <w:noProof/>
        </w:rPr>
        <w:t>28</w:t>
      </w:r>
      <w:r>
        <w:rPr>
          <w:kern w:val="0"/>
          <w14:ligatures w14:val="none"/>
        </w:rPr>
        <w:fldChar w:fldCharType="end"/>
      </w:r>
      <w:r>
        <w:rPr>
          <w:kern w:val="0"/>
          <w14:ligatures w14:val="none"/>
        </w:rPr>
        <w:t xml:space="preserve"> ukázala, že současnou častější podobu jazyka odráží dvě novější verze Bo06 a Bo16 (</w:t>
      </w:r>
      <w:proofErr w:type="spellStart"/>
      <w:r>
        <w:rPr>
          <w:kern w:val="0"/>
          <w14:ligatures w14:val="none"/>
        </w:rPr>
        <w:t>KonText</w:t>
      </w:r>
      <w:proofErr w:type="spellEnd"/>
      <w:r>
        <w:rPr>
          <w:kern w:val="0"/>
          <w14:ligatures w14:val="none"/>
        </w:rPr>
        <w:t xml:space="preserve">, hesla </w:t>
      </w:r>
      <w:r w:rsidRPr="00394DB8">
        <w:rPr>
          <w:i/>
          <w:iCs/>
          <w:kern w:val="0"/>
          <w14:ligatures w14:val="none"/>
        </w:rPr>
        <w:t>Babylón</w:t>
      </w:r>
      <w:r>
        <w:rPr>
          <w:kern w:val="0"/>
          <w14:ligatures w14:val="none"/>
        </w:rPr>
        <w:t xml:space="preserve"> / </w:t>
      </w:r>
      <w:r w:rsidRPr="00394DB8">
        <w:rPr>
          <w:i/>
          <w:iCs/>
          <w:kern w:val="0"/>
          <w14:ligatures w14:val="none"/>
        </w:rPr>
        <w:t>Babylon</w:t>
      </w:r>
      <w:r>
        <w:rPr>
          <w:kern w:val="0"/>
          <w14:ligatures w14:val="none"/>
        </w:rPr>
        <w:t xml:space="preserve">, </w:t>
      </w:r>
      <w:r w:rsidRPr="00394DB8">
        <w:rPr>
          <w:i/>
          <w:iCs/>
          <w:kern w:val="0"/>
          <w14:ligatures w14:val="none"/>
        </w:rPr>
        <w:t>salón</w:t>
      </w:r>
      <w:r>
        <w:rPr>
          <w:kern w:val="0"/>
          <w14:ligatures w14:val="none"/>
        </w:rPr>
        <w:t xml:space="preserve"> / </w:t>
      </w:r>
      <w:r w:rsidRPr="00394DB8">
        <w:rPr>
          <w:i/>
          <w:iCs/>
          <w:kern w:val="0"/>
          <w14:ligatures w14:val="none"/>
        </w:rPr>
        <w:t>salon</w:t>
      </w:r>
      <w:r>
        <w:rPr>
          <w:kern w:val="0"/>
          <w14:ligatures w14:val="none"/>
        </w:rPr>
        <w:t xml:space="preserve">, </w:t>
      </w:r>
      <w:r w:rsidRPr="00394DB8">
        <w:rPr>
          <w:i/>
          <w:iCs/>
          <w:kern w:val="0"/>
          <w14:ligatures w14:val="none"/>
        </w:rPr>
        <w:t>jen tak tak</w:t>
      </w:r>
      <w:r>
        <w:rPr>
          <w:kern w:val="0"/>
          <w14:ligatures w14:val="none"/>
        </w:rPr>
        <w:t xml:space="preserve"> / </w:t>
      </w:r>
      <w:r w:rsidRPr="00394DB8">
        <w:rPr>
          <w:i/>
          <w:iCs/>
          <w:kern w:val="0"/>
          <w14:ligatures w14:val="none"/>
        </w:rPr>
        <w:t>jen taktak</w:t>
      </w:r>
      <w:r>
        <w:rPr>
          <w:kern w:val="0"/>
          <w14:ligatures w14:val="none"/>
        </w:rPr>
        <w:t xml:space="preserve">, </w:t>
      </w:r>
      <w:r w:rsidRPr="00394DB8">
        <w:rPr>
          <w:i/>
          <w:iCs/>
          <w:kern w:val="0"/>
          <w14:ligatures w14:val="none"/>
        </w:rPr>
        <w:t xml:space="preserve">už </w:t>
      </w:r>
      <w:proofErr w:type="spellStart"/>
      <w:r w:rsidRPr="00394DB8">
        <w:rPr>
          <w:i/>
          <w:iCs/>
          <w:kern w:val="0"/>
          <w14:ligatures w14:val="none"/>
        </w:rPr>
        <w:t>už</w:t>
      </w:r>
      <w:proofErr w:type="spellEnd"/>
      <w:r>
        <w:rPr>
          <w:kern w:val="0"/>
          <w14:ligatures w14:val="none"/>
        </w:rPr>
        <w:t xml:space="preserve"> / </w:t>
      </w:r>
      <w:r w:rsidRPr="00394DB8">
        <w:rPr>
          <w:i/>
          <w:iCs/>
          <w:kern w:val="0"/>
          <w14:ligatures w14:val="none"/>
        </w:rPr>
        <w:t>užuž</w:t>
      </w:r>
      <w:r>
        <w:rPr>
          <w:kern w:val="0"/>
          <w14:ligatures w14:val="none"/>
        </w:rPr>
        <w:t>).</w:t>
      </w:r>
    </w:p>
    <w:p w14:paraId="3682686A" w14:textId="4507440C" w:rsidR="00A5514F" w:rsidRDefault="00A5514F" w:rsidP="00A5514F">
      <w:pPr>
        <w:pStyle w:val="Titulek"/>
      </w:pPr>
      <w:bookmarkStart w:id="88" w:name="_Toc165048867"/>
      <w:bookmarkStart w:id="89" w:name="_Ref164100951"/>
      <w:r>
        <w:t xml:space="preserve">Tabulka </w:t>
      </w:r>
      <w:r>
        <w:fldChar w:fldCharType="begin"/>
      </w:r>
      <w:r>
        <w:instrText xml:space="preserve"> SEQ Tabulka \* ARABIC </w:instrText>
      </w:r>
      <w:r>
        <w:fldChar w:fldCharType="separate"/>
      </w:r>
      <w:r w:rsidR="0048402B">
        <w:rPr>
          <w:noProof/>
        </w:rPr>
        <w:t>28</w:t>
      </w:r>
      <w:bookmarkEnd w:id="88"/>
      <w:r>
        <w:fldChar w:fldCharType="end"/>
      </w:r>
      <w:bookmarkEnd w:id="89"/>
    </w:p>
    <w:tbl>
      <w:tblPr>
        <w:tblStyle w:val="Mkatabulky"/>
        <w:tblW w:w="10206" w:type="dxa"/>
        <w:tblLook w:val="04A0" w:firstRow="1" w:lastRow="0" w:firstColumn="1" w:lastColumn="0" w:noHBand="0" w:noVBand="1"/>
      </w:tblPr>
      <w:tblGrid>
        <w:gridCol w:w="3402"/>
        <w:gridCol w:w="3402"/>
        <w:gridCol w:w="3402"/>
      </w:tblGrid>
      <w:tr w:rsidR="00A5514F" w:rsidRPr="005253CE" w14:paraId="51CDEA87" w14:textId="77777777" w:rsidTr="00000A27">
        <w:tc>
          <w:tcPr>
            <w:tcW w:w="3402" w:type="dxa"/>
          </w:tcPr>
          <w:p w14:paraId="04738748" w14:textId="77777777" w:rsidR="00A5514F" w:rsidRDefault="00A5514F" w:rsidP="00000A27">
            <w:pPr>
              <w:spacing w:line="276" w:lineRule="auto"/>
            </w:pPr>
            <w:r>
              <w:rPr>
                <w:b/>
                <w:bCs/>
                <w:kern w:val="0"/>
                <w14:ligatures w14:val="none"/>
              </w:rPr>
              <w:t xml:space="preserve">Heslo v aplikaci </w:t>
            </w:r>
            <w:proofErr w:type="spellStart"/>
            <w:r>
              <w:rPr>
                <w:b/>
                <w:bCs/>
                <w:kern w:val="0"/>
                <w14:ligatures w14:val="none"/>
              </w:rPr>
              <w:t>KonText</w:t>
            </w:r>
            <w:proofErr w:type="spellEnd"/>
          </w:p>
        </w:tc>
        <w:tc>
          <w:tcPr>
            <w:tcW w:w="3402" w:type="dxa"/>
          </w:tcPr>
          <w:p w14:paraId="5F199764" w14:textId="77777777" w:rsidR="00A5514F" w:rsidRDefault="00A5514F" w:rsidP="00000A27">
            <w:pPr>
              <w:spacing w:line="276" w:lineRule="auto"/>
            </w:pPr>
            <w:r>
              <w:rPr>
                <w:b/>
                <w:bCs/>
                <w:kern w:val="0"/>
                <w14:ligatures w14:val="none"/>
              </w:rPr>
              <w:t>Počet výskytů</w:t>
            </w:r>
          </w:p>
        </w:tc>
        <w:tc>
          <w:tcPr>
            <w:tcW w:w="3402" w:type="dxa"/>
          </w:tcPr>
          <w:p w14:paraId="73D1C70B" w14:textId="63910864" w:rsidR="000814FD" w:rsidRPr="005253CE" w:rsidRDefault="000814FD" w:rsidP="00000A27">
            <w:pPr>
              <w:spacing w:line="276" w:lineRule="auto"/>
              <w:rPr>
                <w:b/>
                <w:bCs/>
              </w:rPr>
            </w:pPr>
            <w:r>
              <w:rPr>
                <w:b/>
                <w:bCs/>
              </w:rPr>
              <w:t>Nárůst u novější varianty</w:t>
            </w:r>
          </w:p>
        </w:tc>
      </w:tr>
      <w:tr w:rsidR="000814FD" w:rsidRPr="005253CE" w14:paraId="3F7A15BE" w14:textId="77777777" w:rsidTr="00000A27">
        <w:tc>
          <w:tcPr>
            <w:tcW w:w="3402" w:type="dxa"/>
          </w:tcPr>
          <w:p w14:paraId="060F7EE7" w14:textId="528687F7" w:rsidR="000814FD" w:rsidRPr="00A5514F" w:rsidRDefault="000814FD" w:rsidP="00000A27">
            <w:pPr>
              <w:spacing w:line="276" w:lineRule="auto"/>
              <w:rPr>
                <w:kern w:val="0"/>
                <w14:ligatures w14:val="none"/>
              </w:rPr>
            </w:pPr>
            <w:r>
              <w:rPr>
                <w:kern w:val="0"/>
                <w14:ligatures w14:val="none"/>
              </w:rPr>
              <w:t>Babylón</w:t>
            </w:r>
          </w:p>
        </w:tc>
        <w:tc>
          <w:tcPr>
            <w:tcW w:w="3402" w:type="dxa"/>
          </w:tcPr>
          <w:p w14:paraId="1B842149" w14:textId="31FC0F90" w:rsidR="000814FD" w:rsidRDefault="000814FD" w:rsidP="00000A27">
            <w:pPr>
              <w:spacing w:line="276" w:lineRule="auto"/>
              <w:rPr>
                <w:b/>
                <w:bCs/>
                <w:kern w:val="0"/>
                <w14:ligatures w14:val="none"/>
              </w:rPr>
            </w:pPr>
            <w:r>
              <w:rPr>
                <w:b/>
                <w:bCs/>
                <w:kern w:val="0"/>
                <w14:ligatures w14:val="none"/>
              </w:rPr>
              <w:t>absolutní 111 (0,91 IPM)</w:t>
            </w:r>
          </w:p>
        </w:tc>
        <w:tc>
          <w:tcPr>
            <w:tcW w:w="3402" w:type="dxa"/>
            <w:vMerge w:val="restart"/>
          </w:tcPr>
          <w:p w14:paraId="36FDBE4B" w14:textId="69C6FB50" w:rsidR="000814FD" w:rsidRDefault="000814FD" w:rsidP="00000A27">
            <w:pPr>
              <w:spacing w:line="276" w:lineRule="auto"/>
              <w:rPr>
                <w:b/>
                <w:bCs/>
              </w:rPr>
            </w:pPr>
            <w:r>
              <w:rPr>
                <w:b/>
                <w:bCs/>
                <w:kern w:val="0"/>
                <w14:ligatures w14:val="none"/>
              </w:rPr>
              <w:t>absolutní</w:t>
            </w:r>
            <w:r>
              <w:rPr>
                <w:b/>
                <w:bCs/>
              </w:rPr>
              <w:t xml:space="preserve"> 159</w:t>
            </w:r>
          </w:p>
        </w:tc>
      </w:tr>
      <w:tr w:rsidR="000814FD" w:rsidRPr="005253CE" w14:paraId="562CA3EC" w14:textId="77777777" w:rsidTr="00000A27">
        <w:tc>
          <w:tcPr>
            <w:tcW w:w="3402" w:type="dxa"/>
          </w:tcPr>
          <w:p w14:paraId="465C9288" w14:textId="4E1FA531" w:rsidR="000814FD" w:rsidRDefault="000814FD" w:rsidP="00000A27">
            <w:pPr>
              <w:spacing w:line="276" w:lineRule="auto"/>
              <w:rPr>
                <w:kern w:val="0"/>
                <w14:ligatures w14:val="none"/>
              </w:rPr>
            </w:pPr>
            <w:r>
              <w:rPr>
                <w:kern w:val="0"/>
                <w14:ligatures w14:val="none"/>
              </w:rPr>
              <w:t>Babylon</w:t>
            </w:r>
          </w:p>
        </w:tc>
        <w:tc>
          <w:tcPr>
            <w:tcW w:w="3402" w:type="dxa"/>
          </w:tcPr>
          <w:p w14:paraId="686E33B6" w14:textId="68C79D4A" w:rsidR="000814FD" w:rsidRDefault="000814FD" w:rsidP="00000A27">
            <w:pPr>
              <w:spacing w:line="276" w:lineRule="auto"/>
              <w:rPr>
                <w:b/>
                <w:bCs/>
                <w:kern w:val="0"/>
                <w14:ligatures w14:val="none"/>
              </w:rPr>
            </w:pPr>
            <w:r>
              <w:rPr>
                <w:b/>
                <w:bCs/>
                <w:kern w:val="0"/>
                <w14:ligatures w14:val="none"/>
              </w:rPr>
              <w:t>absolutní 270 (2,22 IPM)</w:t>
            </w:r>
          </w:p>
        </w:tc>
        <w:tc>
          <w:tcPr>
            <w:tcW w:w="3402" w:type="dxa"/>
            <w:vMerge/>
          </w:tcPr>
          <w:p w14:paraId="66C2B1D2" w14:textId="77777777" w:rsidR="000814FD" w:rsidRDefault="000814FD" w:rsidP="00000A27">
            <w:pPr>
              <w:spacing w:line="276" w:lineRule="auto"/>
              <w:rPr>
                <w:b/>
                <w:bCs/>
              </w:rPr>
            </w:pPr>
          </w:p>
        </w:tc>
      </w:tr>
      <w:tr w:rsidR="000814FD" w:rsidRPr="005253CE" w14:paraId="38818B5E" w14:textId="77777777" w:rsidTr="00000A27">
        <w:tc>
          <w:tcPr>
            <w:tcW w:w="3402" w:type="dxa"/>
          </w:tcPr>
          <w:p w14:paraId="7C218A6C" w14:textId="42F975C0" w:rsidR="000814FD" w:rsidRDefault="000814FD" w:rsidP="00000A27">
            <w:pPr>
              <w:spacing w:line="276" w:lineRule="auto"/>
              <w:rPr>
                <w:kern w:val="0"/>
                <w14:ligatures w14:val="none"/>
              </w:rPr>
            </w:pPr>
            <w:r>
              <w:rPr>
                <w:kern w:val="0"/>
                <w14:ligatures w14:val="none"/>
              </w:rPr>
              <w:t>salón</w:t>
            </w:r>
          </w:p>
        </w:tc>
        <w:tc>
          <w:tcPr>
            <w:tcW w:w="3402" w:type="dxa"/>
          </w:tcPr>
          <w:p w14:paraId="2DC84D8B" w14:textId="46402E23" w:rsidR="000814FD" w:rsidRDefault="000814FD" w:rsidP="00000A27">
            <w:pPr>
              <w:spacing w:line="276" w:lineRule="auto"/>
              <w:rPr>
                <w:b/>
                <w:bCs/>
                <w:kern w:val="0"/>
                <w14:ligatures w14:val="none"/>
              </w:rPr>
            </w:pPr>
            <w:r>
              <w:rPr>
                <w:b/>
                <w:bCs/>
                <w:kern w:val="0"/>
                <w14:ligatures w14:val="none"/>
              </w:rPr>
              <w:t>absolutní 269 (2,21 IPM)</w:t>
            </w:r>
          </w:p>
        </w:tc>
        <w:tc>
          <w:tcPr>
            <w:tcW w:w="3402" w:type="dxa"/>
            <w:vMerge w:val="restart"/>
          </w:tcPr>
          <w:p w14:paraId="78538E28" w14:textId="5F35218D" w:rsidR="000814FD" w:rsidRDefault="000814FD" w:rsidP="00000A27">
            <w:pPr>
              <w:spacing w:line="276" w:lineRule="auto"/>
              <w:rPr>
                <w:b/>
                <w:bCs/>
              </w:rPr>
            </w:pPr>
            <w:r>
              <w:rPr>
                <w:b/>
                <w:bCs/>
                <w:kern w:val="0"/>
                <w14:ligatures w14:val="none"/>
              </w:rPr>
              <w:t>absolutní</w:t>
            </w:r>
            <w:r>
              <w:rPr>
                <w:b/>
                <w:bCs/>
              </w:rPr>
              <w:t xml:space="preserve"> 1878</w:t>
            </w:r>
          </w:p>
        </w:tc>
      </w:tr>
      <w:tr w:rsidR="000814FD" w:rsidRPr="005253CE" w14:paraId="2B5A43D2" w14:textId="77777777" w:rsidTr="00000A27">
        <w:tc>
          <w:tcPr>
            <w:tcW w:w="3402" w:type="dxa"/>
          </w:tcPr>
          <w:p w14:paraId="77E523BE" w14:textId="1772C98E" w:rsidR="000814FD" w:rsidRDefault="000814FD" w:rsidP="00000A27">
            <w:pPr>
              <w:spacing w:line="276" w:lineRule="auto"/>
              <w:rPr>
                <w:kern w:val="0"/>
                <w14:ligatures w14:val="none"/>
              </w:rPr>
            </w:pPr>
            <w:r>
              <w:rPr>
                <w:kern w:val="0"/>
                <w14:ligatures w14:val="none"/>
              </w:rPr>
              <w:t>salon</w:t>
            </w:r>
          </w:p>
        </w:tc>
        <w:tc>
          <w:tcPr>
            <w:tcW w:w="3402" w:type="dxa"/>
          </w:tcPr>
          <w:p w14:paraId="2C9938C5" w14:textId="7B2E0FF0" w:rsidR="000814FD" w:rsidRDefault="000814FD" w:rsidP="00000A27">
            <w:pPr>
              <w:spacing w:line="276" w:lineRule="auto"/>
              <w:rPr>
                <w:b/>
                <w:bCs/>
                <w:kern w:val="0"/>
                <w14:ligatures w14:val="none"/>
              </w:rPr>
            </w:pPr>
            <w:r>
              <w:rPr>
                <w:b/>
                <w:bCs/>
                <w:kern w:val="0"/>
                <w14:ligatures w14:val="none"/>
              </w:rPr>
              <w:t>absolutní 2147 (17,62 IPM)</w:t>
            </w:r>
          </w:p>
        </w:tc>
        <w:tc>
          <w:tcPr>
            <w:tcW w:w="3402" w:type="dxa"/>
            <w:vMerge/>
          </w:tcPr>
          <w:p w14:paraId="0D23A414" w14:textId="77777777" w:rsidR="000814FD" w:rsidRDefault="000814FD" w:rsidP="00000A27">
            <w:pPr>
              <w:spacing w:line="276" w:lineRule="auto"/>
              <w:rPr>
                <w:b/>
                <w:bCs/>
              </w:rPr>
            </w:pPr>
          </w:p>
        </w:tc>
      </w:tr>
      <w:tr w:rsidR="000814FD" w:rsidRPr="005253CE" w14:paraId="367A5FE5" w14:textId="77777777" w:rsidTr="00000A27">
        <w:tc>
          <w:tcPr>
            <w:tcW w:w="3402" w:type="dxa"/>
          </w:tcPr>
          <w:p w14:paraId="636188E8" w14:textId="2B65496F" w:rsidR="000814FD" w:rsidRDefault="000814FD" w:rsidP="00000A27">
            <w:pPr>
              <w:spacing w:line="276" w:lineRule="auto"/>
              <w:rPr>
                <w:kern w:val="0"/>
                <w14:ligatures w14:val="none"/>
              </w:rPr>
            </w:pPr>
            <w:r>
              <w:rPr>
                <w:kern w:val="0"/>
                <w14:ligatures w14:val="none"/>
              </w:rPr>
              <w:t>jen taktak</w:t>
            </w:r>
          </w:p>
        </w:tc>
        <w:tc>
          <w:tcPr>
            <w:tcW w:w="3402" w:type="dxa"/>
          </w:tcPr>
          <w:p w14:paraId="2FCE1987" w14:textId="25399C1A" w:rsidR="000814FD" w:rsidRDefault="000814FD" w:rsidP="00000A27">
            <w:pPr>
              <w:spacing w:line="276" w:lineRule="auto"/>
              <w:rPr>
                <w:b/>
                <w:bCs/>
                <w:kern w:val="0"/>
                <w14:ligatures w14:val="none"/>
              </w:rPr>
            </w:pPr>
            <w:r>
              <w:rPr>
                <w:b/>
                <w:bCs/>
                <w:kern w:val="0"/>
                <w14:ligatures w14:val="none"/>
              </w:rPr>
              <w:t>absolutní 154 (1,26 IPM)</w:t>
            </w:r>
          </w:p>
        </w:tc>
        <w:tc>
          <w:tcPr>
            <w:tcW w:w="3402" w:type="dxa"/>
            <w:vMerge w:val="restart"/>
          </w:tcPr>
          <w:p w14:paraId="10B62371" w14:textId="1BEE01C7" w:rsidR="000814FD" w:rsidRDefault="000814FD" w:rsidP="00000A27">
            <w:pPr>
              <w:spacing w:line="276" w:lineRule="auto"/>
              <w:rPr>
                <w:b/>
                <w:bCs/>
              </w:rPr>
            </w:pPr>
            <w:r>
              <w:rPr>
                <w:b/>
                <w:bCs/>
                <w:kern w:val="0"/>
                <w14:ligatures w14:val="none"/>
              </w:rPr>
              <w:t>absolutní</w:t>
            </w:r>
            <w:r>
              <w:rPr>
                <w:b/>
                <w:bCs/>
              </w:rPr>
              <w:t xml:space="preserve"> 179</w:t>
            </w:r>
          </w:p>
        </w:tc>
      </w:tr>
      <w:tr w:rsidR="000814FD" w:rsidRPr="005253CE" w14:paraId="24EE249A" w14:textId="77777777" w:rsidTr="00000A27">
        <w:tc>
          <w:tcPr>
            <w:tcW w:w="3402" w:type="dxa"/>
          </w:tcPr>
          <w:p w14:paraId="763DD09B" w14:textId="769ACEA9" w:rsidR="000814FD" w:rsidRDefault="000814FD" w:rsidP="00000A27">
            <w:pPr>
              <w:spacing w:line="276" w:lineRule="auto"/>
              <w:rPr>
                <w:kern w:val="0"/>
                <w14:ligatures w14:val="none"/>
              </w:rPr>
            </w:pPr>
            <w:r>
              <w:rPr>
                <w:kern w:val="0"/>
                <w14:ligatures w14:val="none"/>
              </w:rPr>
              <w:t>jen tak tak</w:t>
            </w:r>
          </w:p>
        </w:tc>
        <w:tc>
          <w:tcPr>
            <w:tcW w:w="3402" w:type="dxa"/>
          </w:tcPr>
          <w:p w14:paraId="3C78CA83" w14:textId="06AD2EAB" w:rsidR="000814FD" w:rsidRDefault="000814FD" w:rsidP="00000A27">
            <w:pPr>
              <w:spacing w:line="276" w:lineRule="auto"/>
              <w:rPr>
                <w:b/>
                <w:bCs/>
                <w:kern w:val="0"/>
                <w14:ligatures w14:val="none"/>
              </w:rPr>
            </w:pPr>
            <w:r>
              <w:rPr>
                <w:b/>
                <w:bCs/>
                <w:kern w:val="0"/>
                <w14:ligatures w14:val="none"/>
              </w:rPr>
              <w:t>absolutní 333 (2,73 IPM)</w:t>
            </w:r>
          </w:p>
        </w:tc>
        <w:tc>
          <w:tcPr>
            <w:tcW w:w="3402" w:type="dxa"/>
            <w:vMerge/>
          </w:tcPr>
          <w:p w14:paraId="00FDD557" w14:textId="77777777" w:rsidR="000814FD" w:rsidRDefault="000814FD" w:rsidP="00000A27">
            <w:pPr>
              <w:spacing w:line="276" w:lineRule="auto"/>
              <w:rPr>
                <w:b/>
                <w:bCs/>
              </w:rPr>
            </w:pPr>
          </w:p>
        </w:tc>
      </w:tr>
      <w:tr w:rsidR="000814FD" w:rsidRPr="005253CE" w14:paraId="7AC809EC" w14:textId="77777777" w:rsidTr="00000A27">
        <w:tc>
          <w:tcPr>
            <w:tcW w:w="3402" w:type="dxa"/>
          </w:tcPr>
          <w:p w14:paraId="7353F25B" w14:textId="2CA51D40" w:rsidR="000814FD" w:rsidRDefault="000814FD" w:rsidP="00000A27">
            <w:pPr>
              <w:spacing w:line="276" w:lineRule="auto"/>
              <w:rPr>
                <w:kern w:val="0"/>
                <w14:ligatures w14:val="none"/>
              </w:rPr>
            </w:pPr>
            <w:r>
              <w:rPr>
                <w:kern w:val="0"/>
                <w14:ligatures w14:val="none"/>
              </w:rPr>
              <w:t>užuž</w:t>
            </w:r>
          </w:p>
        </w:tc>
        <w:tc>
          <w:tcPr>
            <w:tcW w:w="3402" w:type="dxa"/>
          </w:tcPr>
          <w:p w14:paraId="76858FA8" w14:textId="591F96D3" w:rsidR="000814FD" w:rsidRDefault="000814FD" w:rsidP="00000A27">
            <w:pPr>
              <w:spacing w:line="276" w:lineRule="auto"/>
              <w:rPr>
                <w:b/>
                <w:bCs/>
                <w:kern w:val="0"/>
                <w14:ligatures w14:val="none"/>
              </w:rPr>
            </w:pPr>
            <w:r>
              <w:rPr>
                <w:b/>
                <w:bCs/>
                <w:kern w:val="0"/>
                <w14:ligatures w14:val="none"/>
              </w:rPr>
              <w:t>absolutní 190 (1,56 IPM)</w:t>
            </w:r>
          </w:p>
        </w:tc>
        <w:tc>
          <w:tcPr>
            <w:tcW w:w="3402" w:type="dxa"/>
            <w:vMerge w:val="restart"/>
          </w:tcPr>
          <w:p w14:paraId="7CE510F2" w14:textId="306BC968" w:rsidR="000814FD" w:rsidRDefault="000814FD" w:rsidP="00000A27">
            <w:pPr>
              <w:spacing w:line="276" w:lineRule="auto"/>
              <w:rPr>
                <w:b/>
                <w:bCs/>
              </w:rPr>
            </w:pPr>
            <w:r>
              <w:rPr>
                <w:b/>
                <w:bCs/>
                <w:kern w:val="0"/>
                <w14:ligatures w14:val="none"/>
              </w:rPr>
              <w:t>absolutní</w:t>
            </w:r>
            <w:r>
              <w:rPr>
                <w:b/>
                <w:bCs/>
              </w:rPr>
              <w:t xml:space="preserve"> 203</w:t>
            </w:r>
          </w:p>
        </w:tc>
      </w:tr>
      <w:tr w:rsidR="000814FD" w:rsidRPr="005253CE" w14:paraId="0140ABB5" w14:textId="77777777" w:rsidTr="00000A27">
        <w:tc>
          <w:tcPr>
            <w:tcW w:w="3402" w:type="dxa"/>
          </w:tcPr>
          <w:p w14:paraId="7952C299" w14:textId="5560BB01" w:rsidR="000814FD" w:rsidRDefault="000814FD" w:rsidP="00000A27">
            <w:pPr>
              <w:spacing w:line="276" w:lineRule="auto"/>
              <w:rPr>
                <w:kern w:val="0"/>
                <w14:ligatures w14:val="none"/>
              </w:rPr>
            </w:pPr>
            <w:r>
              <w:rPr>
                <w:kern w:val="0"/>
                <w14:ligatures w14:val="none"/>
              </w:rPr>
              <w:t xml:space="preserve">už </w:t>
            </w:r>
            <w:proofErr w:type="spellStart"/>
            <w:r>
              <w:rPr>
                <w:kern w:val="0"/>
                <w14:ligatures w14:val="none"/>
              </w:rPr>
              <w:t>už</w:t>
            </w:r>
            <w:proofErr w:type="spellEnd"/>
          </w:p>
        </w:tc>
        <w:tc>
          <w:tcPr>
            <w:tcW w:w="3402" w:type="dxa"/>
          </w:tcPr>
          <w:p w14:paraId="77006F46" w14:textId="26EE94D7" w:rsidR="000814FD" w:rsidRDefault="000814FD" w:rsidP="00000A27">
            <w:pPr>
              <w:spacing w:line="276" w:lineRule="auto"/>
              <w:rPr>
                <w:b/>
                <w:bCs/>
                <w:kern w:val="0"/>
                <w14:ligatures w14:val="none"/>
              </w:rPr>
            </w:pPr>
            <w:r>
              <w:rPr>
                <w:b/>
                <w:bCs/>
                <w:kern w:val="0"/>
                <w14:ligatures w14:val="none"/>
              </w:rPr>
              <w:t>absolutní 393 (3,23 IPM)</w:t>
            </w:r>
          </w:p>
        </w:tc>
        <w:tc>
          <w:tcPr>
            <w:tcW w:w="3402" w:type="dxa"/>
            <w:vMerge/>
          </w:tcPr>
          <w:p w14:paraId="66B9CED5" w14:textId="77777777" w:rsidR="000814FD" w:rsidRDefault="000814FD" w:rsidP="00000A27">
            <w:pPr>
              <w:spacing w:line="276" w:lineRule="auto"/>
              <w:rPr>
                <w:b/>
                <w:bCs/>
              </w:rPr>
            </w:pPr>
          </w:p>
        </w:tc>
      </w:tr>
    </w:tbl>
    <w:p w14:paraId="4A8FA9D7" w14:textId="77777777" w:rsidR="00A5514F" w:rsidRDefault="00A5514F" w:rsidP="00D85889">
      <w:pPr>
        <w:spacing w:line="360" w:lineRule="auto"/>
        <w:jc w:val="both"/>
        <w:rPr>
          <w:kern w:val="0"/>
          <w14:ligatures w14:val="none"/>
        </w:rPr>
      </w:pPr>
    </w:p>
    <w:p w14:paraId="7DD86D50" w14:textId="02882027" w:rsidR="00042DD2" w:rsidRDefault="00C53DF2" w:rsidP="00D85889">
      <w:pPr>
        <w:spacing w:line="360" w:lineRule="auto"/>
        <w:jc w:val="both"/>
        <w:rPr>
          <w:kern w:val="0"/>
          <w14:ligatures w14:val="none"/>
        </w:rPr>
      </w:pPr>
      <w:r>
        <w:rPr>
          <w:kern w:val="0"/>
          <w14:ligatures w14:val="none"/>
        </w:rPr>
        <w:tab/>
        <w:t xml:space="preserve">V oblasti grafických paralelismů došlo ke změnám v každé další verzi u výskytu pomlček. Jak již </w:t>
      </w:r>
      <w:r w:rsidRPr="00233968">
        <w:rPr>
          <w:kern w:val="0"/>
          <w14:ligatures w14:val="none"/>
        </w:rPr>
        <w:t>shrnula Analýza 1, překladatel</w:t>
      </w:r>
      <w:r>
        <w:rPr>
          <w:kern w:val="0"/>
          <w14:ligatures w14:val="none"/>
        </w:rPr>
        <w:t xml:space="preserve"> se snažil o minimalizaci posunů vůči originálu a většinu pomlček zachoval. Jejich celkový počet v překladu je </w:t>
      </w:r>
      <w:r w:rsidRPr="00C53DF2">
        <w:rPr>
          <w:kern w:val="0"/>
          <w14:ligatures w14:val="none"/>
        </w:rPr>
        <w:t xml:space="preserve">vyšší, a to kvůli </w:t>
      </w:r>
      <w:r>
        <w:rPr>
          <w:kern w:val="0"/>
          <w14:ligatures w14:val="none"/>
        </w:rPr>
        <w:t xml:space="preserve">výskytu </w:t>
      </w:r>
      <w:r w:rsidRPr="00C53DF2">
        <w:rPr>
          <w:kern w:val="0"/>
          <w14:ligatures w14:val="none"/>
        </w:rPr>
        <w:t>dvou pomlček za sebou na čtyřech místech v</w:t>
      </w:r>
      <w:r>
        <w:rPr>
          <w:kern w:val="0"/>
          <w14:ligatures w14:val="none"/>
        </w:rPr>
        <w:t> </w:t>
      </w:r>
      <w:r w:rsidRPr="00C53DF2">
        <w:rPr>
          <w:kern w:val="0"/>
          <w14:ligatures w14:val="none"/>
        </w:rPr>
        <w:t>textu</w:t>
      </w:r>
      <w:r>
        <w:rPr>
          <w:kern w:val="0"/>
          <w14:ligatures w14:val="none"/>
        </w:rPr>
        <w:t>, která jsou všechna uvedena v</w:t>
      </w:r>
      <w:r w:rsidR="00146DDC">
        <w:rPr>
          <w:kern w:val="0"/>
          <w14:ligatures w14:val="none"/>
        </w:rPr>
        <w:t> </w:t>
      </w:r>
      <w:r>
        <w:rPr>
          <w:kern w:val="0"/>
          <w14:ligatures w14:val="none"/>
        </w:rPr>
        <w:fldChar w:fldCharType="begin"/>
      </w:r>
      <w:r>
        <w:rPr>
          <w:kern w:val="0"/>
          <w14:ligatures w14:val="none"/>
        </w:rPr>
        <w:instrText xml:space="preserve"> REF _Ref164155281 \h </w:instrText>
      </w:r>
      <w:r>
        <w:rPr>
          <w:kern w:val="0"/>
          <w14:ligatures w14:val="none"/>
        </w:rPr>
      </w:r>
      <w:r>
        <w:rPr>
          <w:kern w:val="0"/>
          <w14:ligatures w14:val="none"/>
        </w:rPr>
        <w:fldChar w:fldCharType="separate"/>
      </w:r>
      <w:r w:rsidR="0048402B">
        <w:t xml:space="preserve">Tabulce </w:t>
      </w:r>
      <w:r w:rsidR="0048402B">
        <w:rPr>
          <w:noProof/>
        </w:rPr>
        <w:t>29</w:t>
      </w:r>
      <w:r>
        <w:rPr>
          <w:kern w:val="0"/>
          <w14:ligatures w14:val="none"/>
        </w:rPr>
        <w:fldChar w:fldCharType="end"/>
      </w:r>
      <w:r>
        <w:rPr>
          <w:kern w:val="0"/>
          <w14:ligatures w14:val="none"/>
        </w:rPr>
        <w:t>. Tyto dvě pomlčky vyznačují v překladu přestávku v řeči nebo myšlence, ale už verze Bó70 je odstraňuje</w:t>
      </w:r>
      <w:r w:rsidR="00F87359">
        <w:rPr>
          <w:kern w:val="0"/>
          <w14:ligatures w14:val="none"/>
        </w:rPr>
        <w:t xml:space="preserve"> (IJP, heslo </w:t>
      </w:r>
      <w:r w:rsidR="00F87359" w:rsidRPr="00F87359">
        <w:rPr>
          <w:i/>
          <w:iCs/>
          <w:kern w:val="0"/>
          <w14:ligatures w14:val="none"/>
        </w:rPr>
        <w:t>Pomlčka</w:t>
      </w:r>
      <w:r w:rsidR="00F87359">
        <w:rPr>
          <w:kern w:val="0"/>
          <w14:ligatures w14:val="none"/>
        </w:rPr>
        <w:t>)</w:t>
      </w:r>
      <w:r>
        <w:rPr>
          <w:kern w:val="0"/>
          <w14:ligatures w14:val="none"/>
        </w:rPr>
        <w:t>. Ve verzi Bo06 je odstraněno pouze první použití dvou pomlček a ponechána tři použití ve čtvrté kapitole; verze Bo16, která obvykle přejímá úpravy Bo06, dvě pomlčky odebírá úplně.</w:t>
      </w:r>
      <w:r w:rsidR="00F87359">
        <w:rPr>
          <w:kern w:val="0"/>
          <w14:ligatures w14:val="none"/>
        </w:rPr>
        <w:t xml:space="preserve"> </w:t>
      </w:r>
      <w:r w:rsidR="00F87359">
        <w:rPr>
          <w:kern w:val="0"/>
          <w14:ligatures w14:val="none"/>
        </w:rPr>
        <w:fldChar w:fldCharType="begin"/>
      </w:r>
      <w:r w:rsidR="00F87359">
        <w:rPr>
          <w:kern w:val="0"/>
          <w14:ligatures w14:val="none"/>
        </w:rPr>
        <w:instrText xml:space="preserve"> REF _Ref164155281 \h </w:instrText>
      </w:r>
      <w:r w:rsidR="00F87359">
        <w:rPr>
          <w:kern w:val="0"/>
          <w14:ligatures w14:val="none"/>
        </w:rPr>
      </w:r>
      <w:r w:rsidR="00F87359">
        <w:rPr>
          <w:kern w:val="0"/>
          <w14:ligatures w14:val="none"/>
        </w:rPr>
        <w:fldChar w:fldCharType="separate"/>
      </w:r>
      <w:r w:rsidR="0048402B">
        <w:t xml:space="preserve">Tabulka </w:t>
      </w:r>
      <w:r w:rsidR="0048402B">
        <w:rPr>
          <w:noProof/>
        </w:rPr>
        <w:t>29</w:t>
      </w:r>
      <w:r w:rsidR="00F87359">
        <w:rPr>
          <w:kern w:val="0"/>
          <w14:ligatures w14:val="none"/>
        </w:rPr>
        <w:fldChar w:fldCharType="end"/>
      </w:r>
      <w:r w:rsidR="00F87359">
        <w:rPr>
          <w:kern w:val="0"/>
          <w14:ligatures w14:val="none"/>
        </w:rPr>
        <w:t xml:space="preserve"> také obsahuje jeden případ, kdy verze Bo06 odstranila pomlčku vyznačující přestávku uprostřed věty a Bo16 tuto úpravu převzala.</w:t>
      </w:r>
    </w:p>
    <w:p w14:paraId="356BC598" w14:textId="102D11CA" w:rsidR="00042DD2" w:rsidRDefault="00042DD2" w:rsidP="00042DD2">
      <w:pPr>
        <w:rPr>
          <w:kern w:val="0"/>
          <w14:ligatures w14:val="none"/>
        </w:rPr>
      </w:pPr>
      <w:r>
        <w:rPr>
          <w:kern w:val="0"/>
          <w14:ligatures w14:val="none"/>
        </w:rPr>
        <w:br w:type="page"/>
      </w:r>
    </w:p>
    <w:p w14:paraId="3436E38C" w14:textId="0086C735" w:rsidR="00C53DF2" w:rsidRDefault="00C53DF2" w:rsidP="00C53DF2">
      <w:pPr>
        <w:pStyle w:val="Titulek"/>
      </w:pPr>
      <w:bookmarkStart w:id="90" w:name="_Toc165048868"/>
      <w:bookmarkStart w:id="91" w:name="_Ref164155281"/>
      <w:r>
        <w:lastRenderedPageBreak/>
        <w:t xml:space="preserve">Tabulka </w:t>
      </w:r>
      <w:r>
        <w:fldChar w:fldCharType="begin"/>
      </w:r>
      <w:r>
        <w:instrText xml:space="preserve"> SEQ Tabulka \* ARABIC </w:instrText>
      </w:r>
      <w:r>
        <w:fldChar w:fldCharType="separate"/>
      </w:r>
      <w:r w:rsidR="0048402B">
        <w:rPr>
          <w:noProof/>
        </w:rPr>
        <w:t>29</w:t>
      </w:r>
      <w:bookmarkEnd w:id="90"/>
      <w:r>
        <w:fldChar w:fldCharType="end"/>
      </w:r>
      <w:bookmarkEnd w:id="91"/>
    </w:p>
    <w:tbl>
      <w:tblPr>
        <w:tblStyle w:val="Mkatabulky"/>
        <w:tblW w:w="10205" w:type="dxa"/>
        <w:tblLook w:val="04A0" w:firstRow="1" w:lastRow="0" w:firstColumn="1" w:lastColumn="0" w:noHBand="0" w:noVBand="1"/>
      </w:tblPr>
      <w:tblGrid>
        <w:gridCol w:w="2041"/>
        <w:gridCol w:w="2041"/>
        <w:gridCol w:w="2041"/>
        <w:gridCol w:w="2041"/>
        <w:gridCol w:w="2041"/>
      </w:tblGrid>
      <w:tr w:rsidR="00EC47D9" w:rsidRPr="00425FB1" w14:paraId="6670F133" w14:textId="77777777" w:rsidTr="00235473">
        <w:trPr>
          <w:trHeight w:val="442"/>
        </w:trPr>
        <w:tc>
          <w:tcPr>
            <w:tcW w:w="2041" w:type="dxa"/>
          </w:tcPr>
          <w:p w14:paraId="5D317DB7" w14:textId="77777777" w:rsidR="00EC47D9" w:rsidRPr="00425FB1" w:rsidRDefault="00EC47D9" w:rsidP="003107B7">
            <w:pPr>
              <w:spacing w:line="276" w:lineRule="auto"/>
              <w:rPr>
                <w:b/>
                <w:bCs/>
                <w:kern w:val="0"/>
                <w14:ligatures w14:val="none"/>
              </w:rPr>
            </w:pPr>
            <w:r w:rsidRPr="00425FB1">
              <w:rPr>
                <w:b/>
                <w:bCs/>
                <w:kern w:val="0"/>
                <w14:ligatures w14:val="none"/>
              </w:rPr>
              <w:t>BR23</w:t>
            </w:r>
          </w:p>
        </w:tc>
        <w:tc>
          <w:tcPr>
            <w:tcW w:w="2041" w:type="dxa"/>
          </w:tcPr>
          <w:p w14:paraId="4EB0B636" w14:textId="77777777" w:rsidR="00EC47D9" w:rsidRPr="00425FB1" w:rsidRDefault="00EC47D9" w:rsidP="003107B7">
            <w:pPr>
              <w:spacing w:line="276" w:lineRule="auto"/>
              <w:rPr>
                <w:b/>
                <w:bCs/>
                <w:kern w:val="0"/>
                <w14:ligatures w14:val="none"/>
              </w:rPr>
            </w:pPr>
            <w:r w:rsidRPr="00425FB1">
              <w:rPr>
                <w:rFonts w:eastAsia="Times New Roman"/>
                <w:b/>
                <w:bCs/>
              </w:rPr>
              <w:t>Bó64</w:t>
            </w:r>
          </w:p>
        </w:tc>
        <w:tc>
          <w:tcPr>
            <w:tcW w:w="2041" w:type="dxa"/>
          </w:tcPr>
          <w:p w14:paraId="6C4B228F" w14:textId="77777777" w:rsidR="00EC47D9" w:rsidRPr="00425FB1" w:rsidRDefault="00EC47D9" w:rsidP="003107B7">
            <w:pPr>
              <w:spacing w:line="276" w:lineRule="auto"/>
              <w:rPr>
                <w:rFonts w:eastAsia="Times New Roman"/>
                <w:b/>
                <w:bCs/>
              </w:rPr>
            </w:pPr>
            <w:r>
              <w:rPr>
                <w:rFonts w:eastAsia="Times New Roman"/>
                <w:b/>
                <w:bCs/>
              </w:rPr>
              <w:t>Bó70</w:t>
            </w:r>
          </w:p>
        </w:tc>
        <w:tc>
          <w:tcPr>
            <w:tcW w:w="2041" w:type="dxa"/>
          </w:tcPr>
          <w:p w14:paraId="1979CC33" w14:textId="77777777" w:rsidR="00EC47D9" w:rsidRPr="00425FB1" w:rsidRDefault="00EC47D9" w:rsidP="003107B7">
            <w:pPr>
              <w:spacing w:line="276" w:lineRule="auto"/>
              <w:rPr>
                <w:rFonts w:eastAsia="Times New Roman"/>
                <w:b/>
                <w:bCs/>
              </w:rPr>
            </w:pPr>
            <w:r>
              <w:rPr>
                <w:rFonts w:eastAsia="Times New Roman"/>
                <w:b/>
                <w:bCs/>
              </w:rPr>
              <w:t>Bo06</w:t>
            </w:r>
          </w:p>
        </w:tc>
        <w:tc>
          <w:tcPr>
            <w:tcW w:w="2041" w:type="dxa"/>
          </w:tcPr>
          <w:p w14:paraId="709B8AEE" w14:textId="77777777" w:rsidR="00EC47D9" w:rsidRDefault="00EC47D9" w:rsidP="003107B7">
            <w:pPr>
              <w:spacing w:line="276" w:lineRule="auto"/>
              <w:rPr>
                <w:rFonts w:eastAsia="Times New Roman"/>
                <w:b/>
                <w:bCs/>
              </w:rPr>
            </w:pPr>
            <w:r>
              <w:rPr>
                <w:rFonts w:eastAsia="Times New Roman"/>
                <w:b/>
                <w:bCs/>
              </w:rPr>
              <w:t>Bo16</w:t>
            </w:r>
          </w:p>
          <w:p w14:paraId="1A2DB477" w14:textId="77777777" w:rsidR="00EC47D9" w:rsidRPr="00425FB1" w:rsidRDefault="00EC47D9" w:rsidP="003107B7">
            <w:pPr>
              <w:spacing w:line="276" w:lineRule="auto"/>
              <w:rPr>
                <w:rFonts w:eastAsia="Times New Roman"/>
                <w:b/>
                <w:bCs/>
              </w:rPr>
            </w:pPr>
          </w:p>
        </w:tc>
      </w:tr>
      <w:tr w:rsidR="00334097" w:rsidRPr="004A6A95" w14:paraId="7C133F2F" w14:textId="77777777" w:rsidTr="00235473">
        <w:trPr>
          <w:trHeight w:val="442"/>
        </w:trPr>
        <w:tc>
          <w:tcPr>
            <w:tcW w:w="2041" w:type="dxa"/>
          </w:tcPr>
          <w:p w14:paraId="15E225AB" w14:textId="0CCCB93B" w:rsidR="00334097" w:rsidRPr="004A6A95" w:rsidRDefault="00334097" w:rsidP="003107B7">
            <w:pPr>
              <w:spacing w:line="276" w:lineRule="auto"/>
              <w:rPr>
                <w:rFonts w:eastAsia="Times New Roman"/>
              </w:rPr>
            </w:pPr>
            <w:proofErr w:type="spellStart"/>
            <w:r w:rsidRPr="00771F34">
              <w:rPr>
                <w:rFonts w:eastAsia="Times New Roman"/>
              </w:rPr>
              <w:t>You</w:t>
            </w:r>
            <w:proofErr w:type="spellEnd"/>
            <w:r w:rsidRPr="00771F34">
              <w:rPr>
                <w:rFonts w:eastAsia="Times New Roman"/>
              </w:rPr>
              <w:t xml:space="preserve"> </w:t>
            </w:r>
            <w:proofErr w:type="spellStart"/>
            <w:r w:rsidRPr="00771F34">
              <w:rPr>
                <w:rFonts w:eastAsia="Times New Roman"/>
              </w:rPr>
              <w:t>see</w:t>
            </w:r>
            <w:proofErr w:type="spellEnd"/>
            <w:r w:rsidRPr="00771F34">
              <w:rPr>
                <w:rFonts w:eastAsia="Times New Roman"/>
              </w:rPr>
              <w:t xml:space="preserve">, </w:t>
            </w:r>
            <w:proofErr w:type="spellStart"/>
            <w:r w:rsidRPr="00771F34">
              <w:rPr>
                <w:rFonts w:eastAsia="Times New Roman"/>
              </w:rPr>
              <w:t>the</w:t>
            </w:r>
            <w:proofErr w:type="spellEnd"/>
            <w:r w:rsidRPr="00771F34">
              <w:rPr>
                <w:rFonts w:eastAsia="Times New Roman"/>
              </w:rPr>
              <w:t xml:space="preserve"> </w:t>
            </w:r>
            <w:proofErr w:type="spellStart"/>
            <w:r w:rsidRPr="00771F34">
              <w:rPr>
                <w:rFonts w:eastAsia="Times New Roman"/>
              </w:rPr>
              <w:t>Czechs</w:t>
            </w:r>
            <w:proofErr w:type="spellEnd"/>
            <w:r>
              <w:rPr>
                <w:rFonts w:eastAsia="Times New Roman"/>
              </w:rPr>
              <w:t xml:space="preserve"> </w:t>
            </w:r>
            <w:r w:rsidRPr="00235473">
              <w:rPr>
                <w:rFonts w:eastAsia="Times New Roman"/>
                <w:highlight w:val="yellow"/>
              </w:rPr>
              <w:t>–”</w:t>
            </w:r>
            <w:r>
              <w:rPr>
                <w:rFonts w:eastAsia="Times New Roman"/>
              </w:rPr>
              <w:t xml:space="preserve"> (203)</w:t>
            </w:r>
          </w:p>
        </w:tc>
        <w:tc>
          <w:tcPr>
            <w:tcW w:w="2041" w:type="dxa"/>
          </w:tcPr>
          <w:p w14:paraId="1FCBD96E" w14:textId="32BF7B21" w:rsidR="00334097" w:rsidRPr="004A6A95" w:rsidRDefault="00334097" w:rsidP="003107B7">
            <w:pPr>
              <w:spacing w:line="276" w:lineRule="auto"/>
              <w:rPr>
                <w:rFonts w:eastAsia="Times New Roman"/>
              </w:rPr>
            </w:pPr>
            <w:r>
              <w:rPr>
                <w:rFonts w:eastAsia="Times New Roman"/>
              </w:rPr>
              <w:t xml:space="preserve">Víte, ti Češi </w:t>
            </w:r>
            <w:r w:rsidRPr="00235473">
              <w:rPr>
                <w:rFonts w:eastAsia="Times New Roman"/>
                <w:highlight w:val="yellow"/>
              </w:rPr>
              <w:t>– –</w:t>
            </w:r>
            <w:r>
              <w:rPr>
                <w:rFonts w:eastAsia="Times New Roman"/>
              </w:rPr>
              <w:t>“ (249)</w:t>
            </w:r>
          </w:p>
        </w:tc>
        <w:tc>
          <w:tcPr>
            <w:tcW w:w="2041" w:type="dxa"/>
          </w:tcPr>
          <w:p w14:paraId="6A610F4D" w14:textId="0DE0C03A" w:rsidR="00334097" w:rsidRPr="004A6A95" w:rsidRDefault="00334097" w:rsidP="003107B7">
            <w:pPr>
              <w:spacing w:line="276" w:lineRule="auto"/>
              <w:rPr>
                <w:rFonts w:eastAsia="Times New Roman"/>
              </w:rPr>
            </w:pPr>
            <w:r>
              <w:rPr>
                <w:rFonts w:eastAsia="Times New Roman"/>
              </w:rPr>
              <w:t xml:space="preserve">Víte, ti Češi </w:t>
            </w:r>
            <w:r w:rsidRPr="00235473">
              <w:rPr>
                <w:rFonts w:eastAsia="Times New Roman"/>
                <w:highlight w:val="magenta"/>
              </w:rPr>
              <w:t>–</w:t>
            </w:r>
            <w:r>
              <w:rPr>
                <w:rFonts w:eastAsia="Times New Roman"/>
              </w:rPr>
              <w:t>“ (485)</w:t>
            </w:r>
          </w:p>
        </w:tc>
        <w:tc>
          <w:tcPr>
            <w:tcW w:w="2041" w:type="dxa"/>
          </w:tcPr>
          <w:p w14:paraId="2894DB9C" w14:textId="350F3CD7" w:rsidR="00334097" w:rsidRPr="004A6A95" w:rsidRDefault="00334097" w:rsidP="003107B7">
            <w:pPr>
              <w:spacing w:line="276" w:lineRule="auto"/>
              <w:rPr>
                <w:rFonts w:eastAsia="Times New Roman"/>
              </w:rPr>
            </w:pPr>
            <w:r>
              <w:rPr>
                <w:rFonts w:eastAsia="Times New Roman"/>
              </w:rPr>
              <w:t xml:space="preserve">Víte, ti Češi </w:t>
            </w:r>
            <w:r w:rsidRPr="00235473">
              <w:rPr>
                <w:rFonts w:eastAsia="Times New Roman"/>
                <w:highlight w:val="green"/>
              </w:rPr>
              <w:t>–“</w:t>
            </w:r>
            <w:r>
              <w:rPr>
                <w:rFonts w:eastAsia="Times New Roman"/>
              </w:rPr>
              <w:t xml:space="preserve"> (324)</w:t>
            </w:r>
          </w:p>
        </w:tc>
        <w:tc>
          <w:tcPr>
            <w:tcW w:w="2041" w:type="dxa"/>
          </w:tcPr>
          <w:p w14:paraId="71B9B2F4" w14:textId="4B7FED2E" w:rsidR="00334097" w:rsidRPr="004A6A95" w:rsidRDefault="00334097" w:rsidP="003107B7">
            <w:pPr>
              <w:spacing w:line="276" w:lineRule="auto"/>
              <w:rPr>
                <w:rFonts w:eastAsia="Times New Roman"/>
              </w:rPr>
            </w:pPr>
            <w:r>
              <w:rPr>
                <w:rFonts w:eastAsia="Times New Roman"/>
              </w:rPr>
              <w:t xml:space="preserve">Víte, ti Češi </w:t>
            </w:r>
            <w:r w:rsidRPr="00235473">
              <w:rPr>
                <w:rFonts w:eastAsia="Times New Roman"/>
                <w:highlight w:val="cyan"/>
              </w:rPr>
              <w:t>–</w:t>
            </w:r>
            <w:r w:rsidRPr="00235473">
              <w:rPr>
                <w:rFonts w:eastAsia="Times New Roman"/>
              </w:rPr>
              <w:t>“</w:t>
            </w:r>
            <w:r>
              <w:rPr>
                <w:rFonts w:eastAsia="Times New Roman"/>
              </w:rPr>
              <w:t xml:space="preserve"> (332)</w:t>
            </w:r>
          </w:p>
        </w:tc>
      </w:tr>
      <w:tr w:rsidR="00334097" w:rsidRPr="003E4C47" w14:paraId="4D75EA93" w14:textId="77777777" w:rsidTr="00235473">
        <w:trPr>
          <w:trHeight w:val="442"/>
        </w:trPr>
        <w:tc>
          <w:tcPr>
            <w:tcW w:w="2041" w:type="dxa"/>
          </w:tcPr>
          <w:p w14:paraId="096BFAB8" w14:textId="153C1BE8" w:rsidR="00334097" w:rsidRPr="003E4C47" w:rsidRDefault="00334097" w:rsidP="003107B7">
            <w:pPr>
              <w:spacing w:line="276" w:lineRule="auto"/>
              <w:rPr>
                <w:rFonts w:eastAsia="Times New Roman"/>
              </w:rPr>
            </w:pPr>
            <w:proofErr w:type="spellStart"/>
            <w:r>
              <w:rPr>
                <w:rFonts w:eastAsia="Times New Roman"/>
              </w:rPr>
              <w:t>she</w:t>
            </w:r>
            <w:proofErr w:type="spellEnd"/>
            <w:r>
              <w:rPr>
                <w:rFonts w:eastAsia="Times New Roman"/>
              </w:rPr>
              <w:t xml:space="preserve"> </w:t>
            </w:r>
            <w:proofErr w:type="spellStart"/>
            <w:r>
              <w:rPr>
                <w:rFonts w:eastAsia="Times New Roman"/>
              </w:rPr>
              <w:t>sees</w:t>
            </w:r>
            <w:proofErr w:type="spellEnd"/>
            <w:r>
              <w:rPr>
                <w:rFonts w:eastAsia="Times New Roman"/>
              </w:rPr>
              <w:t xml:space="preserve"> </w:t>
            </w:r>
            <w:proofErr w:type="spellStart"/>
            <w:r>
              <w:rPr>
                <w:rFonts w:eastAsia="Times New Roman"/>
              </w:rPr>
              <w:t>now</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sidRPr="00235473">
              <w:rPr>
                <w:rFonts w:eastAsia="Times New Roman"/>
                <w:highlight w:val="yellow"/>
              </w:rPr>
              <w:t>you</w:t>
            </w:r>
            <w:proofErr w:type="spellEnd"/>
            <w:r w:rsidRPr="00235473">
              <w:rPr>
                <w:rFonts w:eastAsia="Times New Roman"/>
                <w:highlight w:val="yellow"/>
              </w:rPr>
              <w:t xml:space="preserve"> – </w:t>
            </w:r>
            <w:proofErr w:type="spellStart"/>
            <w:r w:rsidRPr="00235473">
              <w:rPr>
                <w:rFonts w:eastAsia="Times New Roman"/>
                <w:highlight w:val="yellow"/>
              </w:rPr>
              <w:t>can</w:t>
            </w:r>
            <w:proofErr w:type="spellEnd"/>
            <w:r>
              <w:rPr>
                <w:rFonts w:eastAsia="Times New Roman"/>
              </w:rPr>
              <w:t xml:space="preserve"> </w:t>
            </w:r>
            <w:proofErr w:type="spellStart"/>
            <w:r>
              <w:rPr>
                <w:rFonts w:eastAsia="Times New Roman"/>
              </w:rPr>
              <w:t>provide</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child</w:t>
            </w:r>
            <w:proofErr w:type="spellEnd"/>
            <w:r>
              <w:rPr>
                <w:rFonts w:eastAsia="Times New Roman"/>
              </w:rPr>
              <w:t xml:space="preserve"> (219)</w:t>
            </w:r>
          </w:p>
        </w:tc>
        <w:tc>
          <w:tcPr>
            <w:tcW w:w="2041" w:type="dxa"/>
          </w:tcPr>
          <w:p w14:paraId="0E7E1613" w14:textId="0CF0197C" w:rsidR="00334097" w:rsidRPr="003E4C47" w:rsidRDefault="00334097" w:rsidP="003107B7">
            <w:pPr>
              <w:spacing w:line="276" w:lineRule="auto"/>
              <w:rPr>
                <w:rFonts w:eastAsia="Times New Roman"/>
              </w:rPr>
            </w:pPr>
            <w:r>
              <w:rPr>
                <w:rFonts w:eastAsia="Times New Roman"/>
              </w:rPr>
              <w:t xml:space="preserve">si už uvědomuje, </w:t>
            </w:r>
            <w:r w:rsidRPr="00235473">
              <w:rPr>
                <w:rFonts w:eastAsia="Times New Roman"/>
                <w:highlight w:val="yellow"/>
              </w:rPr>
              <w:t>že – se</w:t>
            </w:r>
            <w:r>
              <w:rPr>
                <w:rFonts w:eastAsia="Times New Roman"/>
              </w:rPr>
              <w:t xml:space="preserve"> můžeš o dítě postarat (258</w:t>
            </w:r>
            <w:r w:rsidR="006F661F" w:rsidRPr="006F661F">
              <w:t>–</w:t>
            </w:r>
            <w:r>
              <w:rPr>
                <w:rFonts w:eastAsia="Times New Roman"/>
              </w:rPr>
              <w:t>259)</w:t>
            </w:r>
          </w:p>
        </w:tc>
        <w:tc>
          <w:tcPr>
            <w:tcW w:w="2041" w:type="dxa"/>
          </w:tcPr>
          <w:p w14:paraId="16219758" w14:textId="5DDF81B8" w:rsidR="00334097" w:rsidRPr="003E4C47" w:rsidRDefault="00334097" w:rsidP="003107B7">
            <w:pPr>
              <w:spacing w:line="276" w:lineRule="auto"/>
              <w:rPr>
                <w:rFonts w:eastAsia="Times New Roman"/>
              </w:rPr>
            </w:pPr>
            <w:r>
              <w:rPr>
                <w:rFonts w:eastAsia="Times New Roman"/>
              </w:rPr>
              <w:t xml:space="preserve">si už uvědomuje, </w:t>
            </w:r>
            <w:r w:rsidRPr="00235473">
              <w:rPr>
                <w:rFonts w:eastAsia="Times New Roman"/>
                <w:highlight w:val="magenta"/>
              </w:rPr>
              <w:t>že – se</w:t>
            </w:r>
            <w:r>
              <w:rPr>
                <w:rFonts w:eastAsia="Times New Roman"/>
              </w:rPr>
              <w:t xml:space="preserve"> můžeš o dítě postarat (495)</w:t>
            </w:r>
          </w:p>
        </w:tc>
        <w:tc>
          <w:tcPr>
            <w:tcW w:w="2041" w:type="dxa"/>
          </w:tcPr>
          <w:p w14:paraId="21B7C68A" w14:textId="1F281D58" w:rsidR="00334097" w:rsidRPr="003E4C47" w:rsidRDefault="00334097" w:rsidP="003107B7">
            <w:pPr>
              <w:spacing w:line="276" w:lineRule="auto"/>
              <w:rPr>
                <w:rFonts w:eastAsia="Times New Roman"/>
              </w:rPr>
            </w:pPr>
            <w:r>
              <w:rPr>
                <w:rFonts w:eastAsia="Times New Roman"/>
              </w:rPr>
              <w:t xml:space="preserve">si už uvědomuje, </w:t>
            </w:r>
            <w:r w:rsidRPr="00235473">
              <w:rPr>
                <w:rFonts w:eastAsia="Times New Roman"/>
                <w:highlight w:val="green"/>
              </w:rPr>
              <w:t>že se</w:t>
            </w:r>
            <w:r>
              <w:rPr>
                <w:rFonts w:eastAsia="Times New Roman"/>
              </w:rPr>
              <w:t xml:space="preserve"> můžeš o dítě postarat (334)</w:t>
            </w:r>
          </w:p>
        </w:tc>
        <w:tc>
          <w:tcPr>
            <w:tcW w:w="2041" w:type="dxa"/>
          </w:tcPr>
          <w:p w14:paraId="22485F1F" w14:textId="39570B35" w:rsidR="00334097" w:rsidRPr="003575CC" w:rsidRDefault="00334097" w:rsidP="003107B7">
            <w:pPr>
              <w:spacing w:line="276" w:lineRule="auto"/>
              <w:rPr>
                <w:rFonts w:eastAsia="Times New Roman"/>
              </w:rPr>
            </w:pPr>
            <w:r w:rsidRPr="003575CC">
              <w:rPr>
                <w:rFonts w:eastAsia="Times New Roman"/>
              </w:rPr>
              <w:t xml:space="preserve">si už uvědomuje, </w:t>
            </w:r>
            <w:r w:rsidRPr="00235473">
              <w:rPr>
                <w:rFonts w:eastAsia="Times New Roman"/>
                <w:highlight w:val="cyan"/>
              </w:rPr>
              <w:t>že se</w:t>
            </w:r>
            <w:r w:rsidRPr="003575CC">
              <w:rPr>
                <w:rFonts w:eastAsia="Times New Roman"/>
              </w:rPr>
              <w:t xml:space="preserve"> můžeš o dítě postarat (342)</w:t>
            </w:r>
          </w:p>
        </w:tc>
      </w:tr>
      <w:tr w:rsidR="003575CC" w14:paraId="761F8C3A" w14:textId="77777777" w:rsidTr="00235473">
        <w:trPr>
          <w:trHeight w:val="442"/>
        </w:trPr>
        <w:tc>
          <w:tcPr>
            <w:tcW w:w="2041" w:type="dxa"/>
          </w:tcPr>
          <w:p w14:paraId="3FB4D9BA" w14:textId="5D4752D2" w:rsidR="003575CC" w:rsidRPr="00F7389D" w:rsidRDefault="003575CC" w:rsidP="003107B7">
            <w:pPr>
              <w:spacing w:line="276" w:lineRule="auto"/>
              <w:rPr>
                <w:rFonts w:eastAsia="Times New Roman"/>
              </w:rPr>
            </w:pPr>
            <w:proofErr w:type="spellStart"/>
            <w:r w:rsidRPr="00B14996">
              <w:rPr>
                <w:rFonts w:eastAsia="Times New Roman"/>
              </w:rPr>
              <w:t>having</w:t>
            </w:r>
            <w:proofErr w:type="spellEnd"/>
            <w:r w:rsidRPr="00B14996">
              <w:rPr>
                <w:rFonts w:eastAsia="Times New Roman"/>
              </w:rPr>
              <w:t xml:space="preserve"> </w:t>
            </w:r>
            <w:proofErr w:type="spellStart"/>
            <w:r w:rsidRPr="00B14996">
              <w:rPr>
                <w:rFonts w:eastAsia="Times New Roman"/>
              </w:rPr>
              <w:t>the</w:t>
            </w:r>
            <w:proofErr w:type="spellEnd"/>
            <w:r w:rsidRPr="00B14996">
              <w:rPr>
                <w:rFonts w:eastAsia="Times New Roman"/>
              </w:rPr>
              <w:t xml:space="preserve"> </w:t>
            </w:r>
            <w:proofErr w:type="spellStart"/>
            <w:r w:rsidRPr="00B14996">
              <w:rPr>
                <w:rFonts w:eastAsia="Times New Roman"/>
              </w:rPr>
              <w:t>colossal</w:t>
            </w:r>
            <w:proofErr w:type="spellEnd"/>
            <w:r w:rsidRPr="00B14996">
              <w:rPr>
                <w:rFonts w:eastAsia="Times New Roman"/>
              </w:rPr>
              <w:t xml:space="preserve"> nerve</w:t>
            </w:r>
            <w:r>
              <w:rPr>
                <w:rFonts w:eastAsia="Times New Roman"/>
              </w:rPr>
              <w:t xml:space="preserve"> </w:t>
            </w:r>
            <w:r w:rsidRPr="00235473">
              <w:rPr>
                <w:rFonts w:eastAsia="Times New Roman"/>
                <w:highlight w:val="yellow"/>
              </w:rPr>
              <w:t>–</w:t>
            </w:r>
            <w:r w:rsidRPr="00B14996">
              <w:rPr>
                <w:rFonts w:eastAsia="Times New Roman"/>
              </w:rPr>
              <w:t>”</w:t>
            </w:r>
            <w:r>
              <w:rPr>
                <w:rFonts w:eastAsia="Times New Roman"/>
              </w:rPr>
              <w:t xml:space="preserve"> (227)</w:t>
            </w:r>
          </w:p>
        </w:tc>
        <w:tc>
          <w:tcPr>
            <w:tcW w:w="2041" w:type="dxa"/>
          </w:tcPr>
          <w:p w14:paraId="1811839F" w14:textId="3319AF34" w:rsidR="003575CC" w:rsidRPr="00F7389D" w:rsidRDefault="003575CC" w:rsidP="003107B7">
            <w:pPr>
              <w:spacing w:line="276" w:lineRule="auto"/>
              <w:rPr>
                <w:rFonts w:eastAsia="Times New Roman"/>
              </w:rPr>
            </w:pPr>
            <w:r w:rsidRPr="00B14996">
              <w:rPr>
                <w:rFonts w:eastAsia="Times New Roman"/>
              </w:rPr>
              <w:t xml:space="preserve">takhle si troufnou </w:t>
            </w:r>
            <w:r w:rsidRPr="00235473">
              <w:rPr>
                <w:rFonts w:eastAsia="Times New Roman"/>
                <w:highlight w:val="yellow"/>
              </w:rPr>
              <w:t>– –</w:t>
            </w:r>
            <w:r w:rsidRPr="00B14996">
              <w:rPr>
                <w:rFonts w:eastAsia="Times New Roman"/>
              </w:rPr>
              <w:t>“</w:t>
            </w:r>
            <w:r>
              <w:rPr>
                <w:rFonts w:eastAsia="Times New Roman"/>
              </w:rPr>
              <w:t xml:space="preserve"> (263)</w:t>
            </w:r>
          </w:p>
        </w:tc>
        <w:tc>
          <w:tcPr>
            <w:tcW w:w="2041" w:type="dxa"/>
          </w:tcPr>
          <w:p w14:paraId="72F33670" w14:textId="13402C92" w:rsidR="003575CC" w:rsidRPr="00A55A06" w:rsidRDefault="003575CC" w:rsidP="003107B7">
            <w:pPr>
              <w:spacing w:line="276" w:lineRule="auto"/>
              <w:rPr>
                <w:rFonts w:eastAsia="Times New Roman"/>
              </w:rPr>
            </w:pPr>
            <w:r w:rsidRPr="00B14996">
              <w:rPr>
                <w:rFonts w:eastAsia="Times New Roman"/>
              </w:rPr>
              <w:t xml:space="preserve">takhle si troufnou </w:t>
            </w:r>
            <w:r w:rsidRPr="00235473">
              <w:rPr>
                <w:rFonts w:eastAsia="Times New Roman"/>
                <w:highlight w:val="magenta"/>
              </w:rPr>
              <w:t>–</w:t>
            </w:r>
            <w:r w:rsidRPr="00B14996">
              <w:rPr>
                <w:rFonts w:eastAsia="Times New Roman"/>
              </w:rPr>
              <w:t>“</w:t>
            </w:r>
            <w:r>
              <w:rPr>
                <w:rFonts w:eastAsia="Times New Roman"/>
              </w:rPr>
              <w:t xml:space="preserve"> (500)</w:t>
            </w:r>
          </w:p>
        </w:tc>
        <w:tc>
          <w:tcPr>
            <w:tcW w:w="2041" w:type="dxa"/>
          </w:tcPr>
          <w:p w14:paraId="777C520F" w14:textId="64BC51DD" w:rsidR="003575CC" w:rsidRPr="00A55A06" w:rsidRDefault="003575CC" w:rsidP="003107B7">
            <w:pPr>
              <w:spacing w:line="276" w:lineRule="auto"/>
              <w:rPr>
                <w:rFonts w:eastAsia="Times New Roman"/>
              </w:rPr>
            </w:pPr>
            <w:r w:rsidRPr="00B14996">
              <w:rPr>
                <w:rFonts w:eastAsia="Times New Roman"/>
              </w:rPr>
              <w:t xml:space="preserve">takhle si troufnou </w:t>
            </w:r>
            <w:r w:rsidRPr="00235473">
              <w:rPr>
                <w:rFonts w:eastAsia="Times New Roman"/>
                <w:highlight w:val="green"/>
              </w:rPr>
              <w:t>– –</w:t>
            </w:r>
            <w:r w:rsidRPr="00B14996">
              <w:rPr>
                <w:rFonts w:eastAsia="Times New Roman"/>
              </w:rPr>
              <w:t>“</w:t>
            </w:r>
            <w:r>
              <w:rPr>
                <w:rFonts w:eastAsia="Times New Roman"/>
              </w:rPr>
              <w:t xml:space="preserve"> (339)</w:t>
            </w:r>
          </w:p>
        </w:tc>
        <w:tc>
          <w:tcPr>
            <w:tcW w:w="2041" w:type="dxa"/>
          </w:tcPr>
          <w:p w14:paraId="7764EE86" w14:textId="5DB8BD39" w:rsidR="003575CC" w:rsidRPr="003575CC" w:rsidRDefault="003575CC" w:rsidP="003107B7">
            <w:pPr>
              <w:spacing w:line="276" w:lineRule="auto"/>
              <w:rPr>
                <w:rFonts w:eastAsia="Times New Roman"/>
              </w:rPr>
            </w:pPr>
            <w:r w:rsidRPr="003575CC">
              <w:rPr>
                <w:rFonts w:eastAsia="Times New Roman"/>
              </w:rPr>
              <w:t xml:space="preserve">takhle si troufnou </w:t>
            </w:r>
            <w:r w:rsidRPr="00235473">
              <w:rPr>
                <w:rFonts w:eastAsia="Times New Roman"/>
                <w:highlight w:val="cyan"/>
              </w:rPr>
              <w:t>–</w:t>
            </w:r>
            <w:r w:rsidRPr="003575CC">
              <w:rPr>
                <w:rFonts w:eastAsia="Times New Roman"/>
              </w:rPr>
              <w:t xml:space="preserve">“ </w:t>
            </w:r>
            <w:r>
              <w:rPr>
                <w:rFonts w:eastAsia="Times New Roman"/>
              </w:rPr>
              <w:t>(</w:t>
            </w:r>
            <w:r w:rsidRPr="003575CC">
              <w:rPr>
                <w:rFonts w:eastAsia="Times New Roman"/>
              </w:rPr>
              <w:t>347</w:t>
            </w:r>
            <w:r>
              <w:rPr>
                <w:rFonts w:eastAsia="Times New Roman"/>
              </w:rPr>
              <w:t>)</w:t>
            </w:r>
          </w:p>
        </w:tc>
      </w:tr>
      <w:tr w:rsidR="003575CC" w14:paraId="36BF5E6E" w14:textId="77777777" w:rsidTr="00235473">
        <w:trPr>
          <w:trHeight w:val="442"/>
        </w:trPr>
        <w:tc>
          <w:tcPr>
            <w:tcW w:w="2041" w:type="dxa"/>
          </w:tcPr>
          <w:p w14:paraId="33538F86" w14:textId="3FF55BE2" w:rsidR="003575CC" w:rsidRDefault="003575CC" w:rsidP="003107B7">
            <w:pPr>
              <w:spacing w:line="276" w:lineRule="auto"/>
              <w:rPr>
                <w:rFonts w:eastAsia="Times New Roman"/>
              </w:rPr>
            </w:pPr>
            <w:proofErr w:type="spellStart"/>
            <w:r>
              <w:rPr>
                <w:rFonts w:eastAsia="Times New Roman"/>
              </w:rPr>
              <w:t>d</w:t>
            </w:r>
            <w:r w:rsidRPr="00282A5F">
              <w:rPr>
                <w:rFonts w:eastAsia="Times New Roman"/>
              </w:rPr>
              <w:t>eliberately</w:t>
            </w:r>
            <w:proofErr w:type="spellEnd"/>
            <w:r>
              <w:rPr>
                <w:rFonts w:eastAsia="Times New Roman"/>
              </w:rPr>
              <w:t xml:space="preserve"> </w:t>
            </w:r>
            <w:r w:rsidRPr="00235473">
              <w:rPr>
                <w:rFonts w:eastAsia="Times New Roman"/>
                <w:highlight w:val="yellow"/>
              </w:rPr>
              <w:t>–</w:t>
            </w:r>
            <w:r w:rsidRPr="00282A5F">
              <w:rPr>
                <w:rFonts w:eastAsia="Times New Roman"/>
              </w:rPr>
              <w:t>”</w:t>
            </w:r>
            <w:r>
              <w:rPr>
                <w:rFonts w:eastAsia="Times New Roman"/>
              </w:rPr>
              <w:t xml:space="preserve"> (228)</w:t>
            </w:r>
          </w:p>
        </w:tc>
        <w:tc>
          <w:tcPr>
            <w:tcW w:w="2041" w:type="dxa"/>
          </w:tcPr>
          <w:p w14:paraId="27B5C44C" w14:textId="63CA0123" w:rsidR="003575CC" w:rsidRDefault="003575CC" w:rsidP="003107B7">
            <w:pPr>
              <w:spacing w:line="276" w:lineRule="auto"/>
              <w:rPr>
                <w:rFonts w:eastAsia="Times New Roman"/>
              </w:rPr>
            </w:pPr>
            <w:r w:rsidRPr="00282A5F">
              <w:rPr>
                <w:rFonts w:eastAsia="Times New Roman"/>
              </w:rPr>
              <w:t xml:space="preserve">Úmyslně </w:t>
            </w:r>
            <w:r w:rsidRPr="00235473">
              <w:rPr>
                <w:rFonts w:eastAsia="Times New Roman"/>
                <w:highlight w:val="yellow"/>
              </w:rPr>
              <w:t>– –</w:t>
            </w:r>
            <w:r w:rsidRPr="00282A5F">
              <w:rPr>
                <w:rFonts w:eastAsia="Times New Roman"/>
              </w:rPr>
              <w:t>“</w:t>
            </w:r>
            <w:r>
              <w:rPr>
                <w:rFonts w:eastAsia="Times New Roman"/>
              </w:rPr>
              <w:t xml:space="preserve"> (264)</w:t>
            </w:r>
          </w:p>
        </w:tc>
        <w:tc>
          <w:tcPr>
            <w:tcW w:w="2041" w:type="dxa"/>
          </w:tcPr>
          <w:p w14:paraId="03386F6E" w14:textId="1FFA8FFE" w:rsidR="003575CC" w:rsidRDefault="003575CC" w:rsidP="003107B7">
            <w:pPr>
              <w:spacing w:line="276" w:lineRule="auto"/>
              <w:rPr>
                <w:rFonts w:eastAsia="Times New Roman"/>
              </w:rPr>
            </w:pPr>
            <w:r w:rsidRPr="00282A5F">
              <w:rPr>
                <w:rFonts w:eastAsia="Times New Roman"/>
              </w:rPr>
              <w:t xml:space="preserve">Úmyslně </w:t>
            </w:r>
            <w:r w:rsidRPr="00235473">
              <w:rPr>
                <w:rFonts w:eastAsia="Times New Roman"/>
                <w:highlight w:val="magenta"/>
              </w:rPr>
              <w:t>–</w:t>
            </w:r>
            <w:r w:rsidRPr="00282A5F">
              <w:rPr>
                <w:rFonts w:eastAsia="Times New Roman"/>
              </w:rPr>
              <w:t>“</w:t>
            </w:r>
            <w:r>
              <w:rPr>
                <w:rFonts w:eastAsia="Times New Roman"/>
              </w:rPr>
              <w:t xml:space="preserve"> (500)</w:t>
            </w:r>
          </w:p>
        </w:tc>
        <w:tc>
          <w:tcPr>
            <w:tcW w:w="2041" w:type="dxa"/>
          </w:tcPr>
          <w:p w14:paraId="4B475C1F" w14:textId="720944A3" w:rsidR="003575CC" w:rsidRPr="005C4EF7" w:rsidRDefault="003575CC" w:rsidP="003107B7">
            <w:pPr>
              <w:spacing w:line="276" w:lineRule="auto"/>
              <w:rPr>
                <w:rFonts w:eastAsia="Times New Roman"/>
              </w:rPr>
            </w:pPr>
            <w:r w:rsidRPr="00282A5F">
              <w:rPr>
                <w:rFonts w:eastAsia="Times New Roman"/>
              </w:rPr>
              <w:t xml:space="preserve">Úmyslně </w:t>
            </w:r>
            <w:r w:rsidRPr="00235473">
              <w:rPr>
                <w:rFonts w:eastAsia="Times New Roman"/>
                <w:highlight w:val="green"/>
              </w:rPr>
              <w:t>– –</w:t>
            </w:r>
            <w:r w:rsidRPr="00282A5F">
              <w:rPr>
                <w:rFonts w:eastAsia="Times New Roman"/>
              </w:rPr>
              <w:t>“</w:t>
            </w:r>
            <w:r>
              <w:rPr>
                <w:rFonts w:eastAsia="Times New Roman"/>
              </w:rPr>
              <w:t xml:space="preserve"> (339)</w:t>
            </w:r>
          </w:p>
        </w:tc>
        <w:tc>
          <w:tcPr>
            <w:tcW w:w="2041" w:type="dxa"/>
          </w:tcPr>
          <w:p w14:paraId="7769F3EA" w14:textId="51D17313" w:rsidR="003575CC" w:rsidRPr="003575CC" w:rsidRDefault="003575CC" w:rsidP="003107B7">
            <w:pPr>
              <w:spacing w:line="276" w:lineRule="auto"/>
              <w:rPr>
                <w:rFonts w:eastAsia="Times New Roman"/>
              </w:rPr>
            </w:pPr>
            <w:r w:rsidRPr="003575CC">
              <w:rPr>
                <w:rFonts w:eastAsia="Times New Roman"/>
              </w:rPr>
              <w:t xml:space="preserve">Úmyslně </w:t>
            </w:r>
            <w:r w:rsidRPr="00235473">
              <w:rPr>
                <w:rFonts w:eastAsia="Times New Roman"/>
                <w:highlight w:val="cyan"/>
              </w:rPr>
              <w:t>–</w:t>
            </w:r>
            <w:r w:rsidRPr="003575CC">
              <w:rPr>
                <w:rFonts w:eastAsia="Times New Roman"/>
              </w:rPr>
              <w:t xml:space="preserve">“ </w:t>
            </w:r>
            <w:r>
              <w:rPr>
                <w:rFonts w:eastAsia="Times New Roman"/>
              </w:rPr>
              <w:t>(</w:t>
            </w:r>
            <w:r w:rsidRPr="003575CC">
              <w:rPr>
                <w:rFonts w:eastAsia="Times New Roman"/>
              </w:rPr>
              <w:t>348</w:t>
            </w:r>
            <w:r>
              <w:rPr>
                <w:rFonts w:eastAsia="Times New Roman"/>
              </w:rPr>
              <w:t>)</w:t>
            </w:r>
          </w:p>
        </w:tc>
      </w:tr>
      <w:tr w:rsidR="003575CC" w14:paraId="50C35827" w14:textId="77777777" w:rsidTr="00235473">
        <w:trPr>
          <w:trHeight w:val="442"/>
        </w:trPr>
        <w:tc>
          <w:tcPr>
            <w:tcW w:w="2041" w:type="dxa"/>
          </w:tcPr>
          <w:p w14:paraId="3A998A9A" w14:textId="271BE117" w:rsidR="003575CC" w:rsidRPr="00E62001" w:rsidRDefault="003575CC" w:rsidP="003107B7">
            <w:pPr>
              <w:spacing w:line="276" w:lineRule="auto"/>
              <w:rPr>
                <w:rFonts w:eastAsia="Times New Roman"/>
              </w:rPr>
            </w:pPr>
            <w:proofErr w:type="spellStart"/>
            <w:r w:rsidRPr="00E62001">
              <w:rPr>
                <w:rFonts w:eastAsia="Times New Roman"/>
              </w:rPr>
              <w:t>the</w:t>
            </w:r>
            <w:proofErr w:type="spellEnd"/>
            <w:r w:rsidRPr="00E62001">
              <w:rPr>
                <w:rFonts w:eastAsia="Times New Roman"/>
              </w:rPr>
              <w:t xml:space="preserve"> </w:t>
            </w:r>
            <w:proofErr w:type="spellStart"/>
            <w:r w:rsidRPr="00E62001">
              <w:rPr>
                <w:rFonts w:eastAsia="Times New Roman"/>
              </w:rPr>
              <w:t>women</w:t>
            </w:r>
            <w:proofErr w:type="spellEnd"/>
            <w:r w:rsidRPr="00E62001">
              <w:rPr>
                <w:rFonts w:eastAsia="Times New Roman"/>
              </w:rPr>
              <w:t xml:space="preserve"> and </w:t>
            </w:r>
            <w:proofErr w:type="spellStart"/>
            <w:r w:rsidRPr="00E62001">
              <w:rPr>
                <w:rFonts w:eastAsia="Times New Roman"/>
              </w:rPr>
              <w:t>girls</w:t>
            </w:r>
            <w:proofErr w:type="spellEnd"/>
            <w:r w:rsidRPr="00E62001">
              <w:rPr>
                <w:rFonts w:eastAsia="Times New Roman"/>
              </w:rPr>
              <w:t xml:space="preserve"> </w:t>
            </w:r>
            <w:proofErr w:type="spellStart"/>
            <w:r w:rsidRPr="00E62001">
              <w:rPr>
                <w:rFonts w:eastAsia="Times New Roman"/>
              </w:rPr>
              <w:t>carried</w:t>
            </w:r>
            <w:proofErr w:type="spellEnd"/>
            <w:r w:rsidRPr="00E62001">
              <w:rPr>
                <w:rFonts w:eastAsia="Times New Roman"/>
              </w:rPr>
              <w:t xml:space="preserve"> </w:t>
            </w:r>
            <w:proofErr w:type="spellStart"/>
            <w:r w:rsidRPr="00E62001">
              <w:rPr>
                <w:rFonts w:eastAsia="Times New Roman"/>
              </w:rPr>
              <w:t>screaming</w:t>
            </w:r>
            <w:proofErr w:type="spellEnd"/>
            <w:r w:rsidRPr="00E62001">
              <w:rPr>
                <w:rFonts w:eastAsia="Times New Roman"/>
              </w:rPr>
              <w:t xml:space="preserve"> </w:t>
            </w:r>
            <w:proofErr w:type="spellStart"/>
            <w:r w:rsidRPr="00E62001">
              <w:rPr>
                <w:rFonts w:eastAsia="Times New Roman"/>
              </w:rPr>
              <w:t>with</w:t>
            </w:r>
            <w:proofErr w:type="spellEnd"/>
            <w:r w:rsidRPr="00E62001">
              <w:rPr>
                <w:rFonts w:eastAsia="Times New Roman"/>
              </w:rPr>
              <w:t xml:space="preserve"> drink </w:t>
            </w:r>
            <w:proofErr w:type="spellStart"/>
            <w:r w:rsidRPr="00E62001">
              <w:rPr>
                <w:rFonts w:eastAsia="Times New Roman"/>
              </w:rPr>
              <w:t>or</w:t>
            </w:r>
            <w:proofErr w:type="spellEnd"/>
            <w:r w:rsidRPr="00E62001">
              <w:rPr>
                <w:rFonts w:eastAsia="Times New Roman"/>
              </w:rPr>
              <w:t xml:space="preserve"> </w:t>
            </w:r>
            <w:proofErr w:type="spellStart"/>
            <w:r w:rsidRPr="00E62001">
              <w:rPr>
                <w:rFonts w:eastAsia="Times New Roman"/>
              </w:rPr>
              <w:t>drugs</w:t>
            </w:r>
            <w:proofErr w:type="spellEnd"/>
            <w:r w:rsidRPr="00E62001">
              <w:rPr>
                <w:rFonts w:eastAsia="Times New Roman"/>
              </w:rPr>
              <w:t xml:space="preserve"> out </w:t>
            </w:r>
            <w:proofErr w:type="spellStart"/>
            <w:r w:rsidRPr="00E62001">
              <w:rPr>
                <w:rFonts w:eastAsia="Times New Roman"/>
              </w:rPr>
              <w:t>of</w:t>
            </w:r>
            <w:proofErr w:type="spellEnd"/>
            <w:r w:rsidRPr="00E62001">
              <w:rPr>
                <w:rFonts w:eastAsia="Times New Roman"/>
              </w:rPr>
              <w:t xml:space="preserve"> public </w:t>
            </w:r>
            <w:proofErr w:type="spellStart"/>
            <w:r w:rsidRPr="00E62001">
              <w:rPr>
                <w:rFonts w:eastAsia="Times New Roman"/>
              </w:rPr>
              <w:t>places</w:t>
            </w:r>
            <w:proofErr w:type="spellEnd"/>
            <w:r w:rsidRPr="00E62001">
              <w:rPr>
                <w:rFonts w:eastAsia="Times New Roman"/>
              </w:rPr>
              <w:t xml:space="preserve"> </w:t>
            </w:r>
            <w:r w:rsidRPr="00235473">
              <w:rPr>
                <w:rFonts w:eastAsia="Times New Roman"/>
                <w:highlight w:val="yellow"/>
              </w:rPr>
              <w:t>–</w:t>
            </w:r>
            <w:r>
              <w:rPr>
                <w:rFonts w:eastAsia="Times New Roman"/>
              </w:rPr>
              <w:t>(230)</w:t>
            </w:r>
          </w:p>
          <w:p w14:paraId="669676B4" w14:textId="48A344F7" w:rsidR="003575CC" w:rsidRPr="00F7389D" w:rsidRDefault="003575CC" w:rsidP="003107B7">
            <w:pPr>
              <w:spacing w:line="276" w:lineRule="auto"/>
              <w:rPr>
                <w:rFonts w:eastAsia="Times New Roman"/>
              </w:rPr>
            </w:pPr>
          </w:p>
        </w:tc>
        <w:tc>
          <w:tcPr>
            <w:tcW w:w="2041" w:type="dxa"/>
          </w:tcPr>
          <w:p w14:paraId="3554C1F1" w14:textId="5E263D07" w:rsidR="003575CC" w:rsidRPr="00F7389D" w:rsidRDefault="003575CC" w:rsidP="003107B7">
            <w:pPr>
              <w:spacing w:line="276" w:lineRule="auto"/>
              <w:rPr>
                <w:rFonts w:eastAsia="Times New Roman"/>
              </w:rPr>
            </w:pPr>
            <w:r w:rsidRPr="00C86A74">
              <w:rPr>
                <w:rFonts w:eastAsia="Times New Roman"/>
              </w:rPr>
              <w:t>ženy a dívky, které ječely,</w:t>
            </w:r>
            <w:r>
              <w:rPr>
                <w:rFonts w:eastAsia="Times New Roman"/>
              </w:rPr>
              <w:t xml:space="preserve"> </w:t>
            </w:r>
            <w:r w:rsidRPr="00B621D5">
              <w:rPr>
                <w:rFonts w:eastAsia="Times New Roman"/>
              </w:rPr>
              <w:t xml:space="preserve">když je vynášeli z veřejných místností namol, anebo zpitomělé drogami </w:t>
            </w:r>
            <w:r w:rsidRPr="00235473">
              <w:rPr>
                <w:rFonts w:eastAsia="Times New Roman"/>
                <w:highlight w:val="yellow"/>
              </w:rPr>
              <w:t>– –</w:t>
            </w:r>
            <w:r>
              <w:rPr>
                <w:rFonts w:eastAsia="Times New Roman"/>
              </w:rPr>
              <w:t xml:space="preserve"> (265)</w:t>
            </w:r>
          </w:p>
        </w:tc>
        <w:tc>
          <w:tcPr>
            <w:tcW w:w="2041" w:type="dxa"/>
          </w:tcPr>
          <w:p w14:paraId="0FA0F945" w14:textId="0357ACD4" w:rsidR="003575CC" w:rsidRPr="00A55A06" w:rsidRDefault="003575CC" w:rsidP="003107B7">
            <w:pPr>
              <w:spacing w:line="276" w:lineRule="auto"/>
              <w:rPr>
                <w:rFonts w:eastAsia="Times New Roman"/>
              </w:rPr>
            </w:pPr>
            <w:r w:rsidRPr="00C86A74">
              <w:rPr>
                <w:rFonts w:eastAsia="Times New Roman"/>
              </w:rPr>
              <w:t>ženy a dívky, které ječely,</w:t>
            </w:r>
            <w:r>
              <w:rPr>
                <w:rFonts w:eastAsia="Times New Roman"/>
              </w:rPr>
              <w:t xml:space="preserve"> </w:t>
            </w:r>
            <w:r w:rsidRPr="00B621D5">
              <w:rPr>
                <w:rFonts w:eastAsia="Times New Roman"/>
              </w:rPr>
              <w:t xml:space="preserve">když je vynášeli z veřejných místností namol, anebo zpitomělé drogami </w:t>
            </w:r>
            <w:r w:rsidRPr="00235473">
              <w:rPr>
                <w:rFonts w:eastAsia="Times New Roman"/>
                <w:highlight w:val="magenta"/>
              </w:rPr>
              <w:t>–</w:t>
            </w:r>
            <w:r>
              <w:rPr>
                <w:rFonts w:eastAsia="Times New Roman"/>
              </w:rPr>
              <w:t xml:space="preserve"> (502)</w:t>
            </w:r>
          </w:p>
        </w:tc>
        <w:tc>
          <w:tcPr>
            <w:tcW w:w="2041" w:type="dxa"/>
          </w:tcPr>
          <w:p w14:paraId="2D8780D1" w14:textId="237D4AB0" w:rsidR="003575CC" w:rsidRPr="00A55A06" w:rsidRDefault="003575CC" w:rsidP="003107B7">
            <w:pPr>
              <w:spacing w:line="276" w:lineRule="auto"/>
              <w:rPr>
                <w:rFonts w:eastAsia="Times New Roman"/>
              </w:rPr>
            </w:pPr>
            <w:r w:rsidRPr="00C86A74">
              <w:rPr>
                <w:rFonts w:eastAsia="Times New Roman"/>
              </w:rPr>
              <w:t>ženy a dívky, které ječely,</w:t>
            </w:r>
            <w:r>
              <w:rPr>
                <w:rFonts w:eastAsia="Times New Roman"/>
              </w:rPr>
              <w:t xml:space="preserve"> </w:t>
            </w:r>
            <w:r w:rsidRPr="00B621D5">
              <w:rPr>
                <w:rFonts w:eastAsia="Times New Roman"/>
              </w:rPr>
              <w:t xml:space="preserve">když je vynášeli z veřejných místností namol, anebo zpitomělé drogami </w:t>
            </w:r>
            <w:r w:rsidRPr="00235473">
              <w:rPr>
                <w:rFonts w:eastAsia="Times New Roman"/>
                <w:highlight w:val="green"/>
              </w:rPr>
              <w:t>– –</w:t>
            </w:r>
            <w:r>
              <w:rPr>
                <w:rFonts w:eastAsia="Times New Roman"/>
              </w:rPr>
              <w:t xml:space="preserve"> (340)</w:t>
            </w:r>
          </w:p>
        </w:tc>
        <w:tc>
          <w:tcPr>
            <w:tcW w:w="2041" w:type="dxa"/>
          </w:tcPr>
          <w:p w14:paraId="4B75061F" w14:textId="73B11C84" w:rsidR="003575CC" w:rsidRPr="003575CC" w:rsidRDefault="003575CC" w:rsidP="003107B7">
            <w:pPr>
              <w:spacing w:line="276" w:lineRule="auto"/>
              <w:rPr>
                <w:rFonts w:eastAsia="Times New Roman"/>
              </w:rPr>
            </w:pPr>
            <w:r w:rsidRPr="003575CC">
              <w:rPr>
                <w:rFonts w:eastAsia="Times New Roman"/>
              </w:rPr>
              <w:t xml:space="preserve">ženy a dívky, které ječely, když je vynášeli z veřejných místností namol, anebo zpitomělé drogami </w:t>
            </w:r>
            <w:r w:rsidRPr="00235473">
              <w:rPr>
                <w:rFonts w:eastAsia="Times New Roman"/>
                <w:highlight w:val="cyan"/>
              </w:rPr>
              <w:t>–</w:t>
            </w:r>
            <w:r w:rsidRPr="003575CC">
              <w:rPr>
                <w:rFonts w:eastAsia="Times New Roman"/>
              </w:rPr>
              <w:t xml:space="preserve"> </w:t>
            </w:r>
            <w:r>
              <w:rPr>
                <w:rFonts w:eastAsia="Times New Roman"/>
              </w:rPr>
              <w:t>(</w:t>
            </w:r>
            <w:r w:rsidRPr="003575CC">
              <w:rPr>
                <w:rFonts w:eastAsia="Times New Roman"/>
              </w:rPr>
              <w:t>349</w:t>
            </w:r>
            <w:r>
              <w:rPr>
                <w:rFonts w:eastAsia="Times New Roman"/>
              </w:rPr>
              <w:t>)</w:t>
            </w:r>
          </w:p>
          <w:p w14:paraId="4265A6F8" w14:textId="72C35A88" w:rsidR="003575CC" w:rsidRPr="003575CC" w:rsidRDefault="003575CC" w:rsidP="003107B7">
            <w:pPr>
              <w:spacing w:line="276" w:lineRule="auto"/>
              <w:rPr>
                <w:rFonts w:eastAsia="Times New Roman"/>
              </w:rPr>
            </w:pPr>
          </w:p>
        </w:tc>
      </w:tr>
    </w:tbl>
    <w:p w14:paraId="50D09347" w14:textId="77777777" w:rsidR="00235473" w:rsidRPr="000D3F6E" w:rsidRDefault="00235473" w:rsidP="000D3F6E">
      <w:pPr>
        <w:spacing w:line="360" w:lineRule="auto"/>
        <w:jc w:val="both"/>
        <w:rPr>
          <w:kern w:val="0"/>
          <w14:ligatures w14:val="none"/>
        </w:rPr>
      </w:pPr>
    </w:p>
    <w:p w14:paraId="5100DC87" w14:textId="6EEE410B" w:rsidR="00A022D7" w:rsidRPr="001C0D08" w:rsidRDefault="001C0D08" w:rsidP="001C0D08">
      <w:pPr>
        <w:spacing w:line="360" w:lineRule="auto"/>
        <w:jc w:val="both"/>
        <w:rPr>
          <w:kern w:val="0"/>
          <w14:ligatures w14:val="none"/>
        </w:rPr>
      </w:pPr>
      <w:r>
        <w:rPr>
          <w:kern w:val="0"/>
          <w14:ligatures w14:val="none"/>
        </w:rPr>
        <w:tab/>
        <w:t>Posledním komentovaným jevem na této úrovni bude úprava deviace, která může stejně jako paralelis</w:t>
      </w:r>
      <w:r w:rsidR="004D7BE4">
        <w:rPr>
          <w:kern w:val="0"/>
          <w14:ligatures w14:val="none"/>
        </w:rPr>
        <w:t>mus</w:t>
      </w:r>
      <w:r>
        <w:rPr>
          <w:kern w:val="0"/>
          <w14:ligatures w14:val="none"/>
        </w:rPr>
        <w:t xml:space="preserve"> vytvářet různé efekty, například idiolekty postav (</w:t>
      </w:r>
      <w:proofErr w:type="spellStart"/>
      <w:r>
        <w:rPr>
          <w:kern w:val="0"/>
          <w14:ligatures w14:val="none"/>
        </w:rPr>
        <w:t>Zehnalová</w:t>
      </w:r>
      <w:proofErr w:type="spellEnd"/>
      <w:r>
        <w:rPr>
          <w:kern w:val="0"/>
          <w14:ligatures w14:val="none"/>
        </w:rPr>
        <w:t xml:space="preserve">, 2020, s. 179). Překladatel byl opět citlivý ke struktuře původního díla a zachoval zvláštnost v zápisu citoslovce překvapení. Jak je ale vidět v </w:t>
      </w:r>
      <w:r>
        <w:rPr>
          <w:kern w:val="0"/>
          <w14:ligatures w14:val="none"/>
        </w:rPr>
        <w:fldChar w:fldCharType="begin"/>
      </w:r>
      <w:r>
        <w:rPr>
          <w:kern w:val="0"/>
          <w14:ligatures w14:val="none"/>
        </w:rPr>
        <w:instrText xml:space="preserve"> REF _Ref164156097 \h </w:instrText>
      </w:r>
      <w:r>
        <w:rPr>
          <w:kern w:val="0"/>
          <w14:ligatures w14:val="none"/>
        </w:rPr>
      </w:r>
      <w:r>
        <w:rPr>
          <w:kern w:val="0"/>
          <w14:ligatures w14:val="none"/>
        </w:rPr>
        <w:fldChar w:fldCharType="separate"/>
      </w:r>
      <w:r w:rsidR="0048402B">
        <w:t xml:space="preserve">Tabulce </w:t>
      </w:r>
      <w:r w:rsidR="0048402B">
        <w:rPr>
          <w:noProof/>
        </w:rPr>
        <w:t>30</w:t>
      </w:r>
      <w:r>
        <w:rPr>
          <w:kern w:val="0"/>
          <w14:ligatures w14:val="none"/>
        </w:rPr>
        <w:fldChar w:fldCharType="end"/>
      </w:r>
      <w:r>
        <w:rPr>
          <w:kern w:val="0"/>
          <w14:ligatures w14:val="none"/>
        </w:rPr>
        <w:t>, pouze verze Bó70 tuto původní deviaci zachovala ve stejné podobě. Verze Bo06 zvláštnost zápisu oslabuje změnou z „</w:t>
      </w:r>
      <w:proofErr w:type="spellStart"/>
      <w:r>
        <w:rPr>
          <w:kern w:val="0"/>
          <w14:ligatures w14:val="none"/>
        </w:rPr>
        <w:t>Áale</w:t>
      </w:r>
      <w:proofErr w:type="spellEnd"/>
      <w:r>
        <w:rPr>
          <w:kern w:val="0"/>
          <w14:ligatures w14:val="none"/>
        </w:rPr>
        <w:t>“ na „</w:t>
      </w:r>
      <w:proofErr w:type="spellStart"/>
      <w:r>
        <w:rPr>
          <w:kern w:val="0"/>
          <w14:ligatures w14:val="none"/>
        </w:rPr>
        <w:t>Ále</w:t>
      </w:r>
      <w:proofErr w:type="spellEnd"/>
      <w:r>
        <w:rPr>
          <w:kern w:val="0"/>
          <w14:ligatures w14:val="none"/>
        </w:rPr>
        <w:t xml:space="preserve">“ a Bo16 </w:t>
      </w:r>
      <w:r w:rsidR="00A3533F">
        <w:rPr>
          <w:kern w:val="0"/>
          <w14:ligatures w14:val="none"/>
        </w:rPr>
        <w:t>text stylisticky ochuzuje</w:t>
      </w:r>
      <w:r>
        <w:rPr>
          <w:kern w:val="0"/>
          <w14:ligatures w14:val="none"/>
        </w:rPr>
        <w:t xml:space="preserve"> úplně a nechává pouze „Ale“.</w:t>
      </w:r>
    </w:p>
    <w:p w14:paraId="28C5E488" w14:textId="6DC62392" w:rsidR="001C0D08" w:rsidRDefault="001C0D08" w:rsidP="001C0D08">
      <w:pPr>
        <w:pStyle w:val="Titulek"/>
      </w:pPr>
      <w:bookmarkStart w:id="92" w:name="_Toc165048869"/>
      <w:bookmarkStart w:id="93" w:name="_Ref164156097"/>
      <w:r>
        <w:t xml:space="preserve">Tabulka </w:t>
      </w:r>
      <w:r>
        <w:fldChar w:fldCharType="begin"/>
      </w:r>
      <w:r>
        <w:instrText xml:space="preserve"> SEQ Tabulka \* ARABIC </w:instrText>
      </w:r>
      <w:r>
        <w:fldChar w:fldCharType="separate"/>
      </w:r>
      <w:r w:rsidR="0048402B">
        <w:rPr>
          <w:noProof/>
        </w:rPr>
        <w:t>30</w:t>
      </w:r>
      <w:bookmarkEnd w:id="92"/>
      <w:r>
        <w:fldChar w:fldCharType="end"/>
      </w:r>
      <w:bookmarkEnd w:id="93"/>
    </w:p>
    <w:tbl>
      <w:tblPr>
        <w:tblStyle w:val="Mkatabulky"/>
        <w:tblW w:w="10205" w:type="dxa"/>
        <w:tblLook w:val="04A0" w:firstRow="1" w:lastRow="0" w:firstColumn="1" w:lastColumn="0" w:noHBand="0" w:noVBand="1"/>
      </w:tblPr>
      <w:tblGrid>
        <w:gridCol w:w="2041"/>
        <w:gridCol w:w="2041"/>
        <w:gridCol w:w="2041"/>
        <w:gridCol w:w="2041"/>
        <w:gridCol w:w="2041"/>
      </w:tblGrid>
      <w:tr w:rsidR="000D3F6E" w:rsidRPr="00425FB1" w14:paraId="4CBBD88F" w14:textId="77777777" w:rsidTr="002853E0">
        <w:trPr>
          <w:trHeight w:val="442"/>
        </w:trPr>
        <w:tc>
          <w:tcPr>
            <w:tcW w:w="2041" w:type="dxa"/>
          </w:tcPr>
          <w:p w14:paraId="722CA045" w14:textId="77777777" w:rsidR="000D3F6E" w:rsidRPr="00425FB1" w:rsidRDefault="000D3F6E" w:rsidP="003107B7">
            <w:pPr>
              <w:spacing w:line="276" w:lineRule="auto"/>
              <w:rPr>
                <w:b/>
                <w:bCs/>
                <w:kern w:val="0"/>
                <w14:ligatures w14:val="none"/>
              </w:rPr>
            </w:pPr>
            <w:r w:rsidRPr="00425FB1">
              <w:rPr>
                <w:b/>
                <w:bCs/>
                <w:kern w:val="0"/>
                <w14:ligatures w14:val="none"/>
              </w:rPr>
              <w:t>BR23</w:t>
            </w:r>
          </w:p>
        </w:tc>
        <w:tc>
          <w:tcPr>
            <w:tcW w:w="2041" w:type="dxa"/>
          </w:tcPr>
          <w:p w14:paraId="350D5C98" w14:textId="77777777" w:rsidR="000D3F6E" w:rsidRPr="00425FB1" w:rsidRDefault="000D3F6E" w:rsidP="003107B7">
            <w:pPr>
              <w:spacing w:line="276" w:lineRule="auto"/>
              <w:rPr>
                <w:b/>
                <w:bCs/>
                <w:kern w:val="0"/>
                <w14:ligatures w14:val="none"/>
              </w:rPr>
            </w:pPr>
            <w:r w:rsidRPr="00425FB1">
              <w:rPr>
                <w:rFonts w:eastAsia="Times New Roman"/>
                <w:b/>
                <w:bCs/>
              </w:rPr>
              <w:t>Bó64</w:t>
            </w:r>
          </w:p>
        </w:tc>
        <w:tc>
          <w:tcPr>
            <w:tcW w:w="2041" w:type="dxa"/>
          </w:tcPr>
          <w:p w14:paraId="5CA611DA" w14:textId="77777777" w:rsidR="000D3F6E" w:rsidRPr="00425FB1" w:rsidRDefault="000D3F6E" w:rsidP="003107B7">
            <w:pPr>
              <w:spacing w:line="276" w:lineRule="auto"/>
              <w:rPr>
                <w:rFonts w:eastAsia="Times New Roman"/>
                <w:b/>
                <w:bCs/>
              </w:rPr>
            </w:pPr>
            <w:r>
              <w:rPr>
                <w:rFonts w:eastAsia="Times New Roman"/>
                <w:b/>
                <w:bCs/>
              </w:rPr>
              <w:t>Bó70</w:t>
            </w:r>
          </w:p>
        </w:tc>
        <w:tc>
          <w:tcPr>
            <w:tcW w:w="2041" w:type="dxa"/>
          </w:tcPr>
          <w:p w14:paraId="6A07C1D8" w14:textId="77777777" w:rsidR="000D3F6E" w:rsidRPr="00425FB1" w:rsidRDefault="000D3F6E" w:rsidP="003107B7">
            <w:pPr>
              <w:spacing w:line="276" w:lineRule="auto"/>
              <w:rPr>
                <w:rFonts w:eastAsia="Times New Roman"/>
                <w:b/>
                <w:bCs/>
              </w:rPr>
            </w:pPr>
            <w:r>
              <w:rPr>
                <w:rFonts w:eastAsia="Times New Roman"/>
                <w:b/>
                <w:bCs/>
              </w:rPr>
              <w:t>Bo06</w:t>
            </w:r>
          </w:p>
        </w:tc>
        <w:tc>
          <w:tcPr>
            <w:tcW w:w="2041" w:type="dxa"/>
          </w:tcPr>
          <w:p w14:paraId="46A459A7" w14:textId="77777777" w:rsidR="000D3F6E" w:rsidRDefault="000D3F6E" w:rsidP="003107B7">
            <w:pPr>
              <w:spacing w:line="276" w:lineRule="auto"/>
              <w:rPr>
                <w:rFonts w:eastAsia="Times New Roman"/>
                <w:b/>
                <w:bCs/>
              </w:rPr>
            </w:pPr>
            <w:r>
              <w:rPr>
                <w:rFonts w:eastAsia="Times New Roman"/>
                <w:b/>
                <w:bCs/>
              </w:rPr>
              <w:t>Bo16</w:t>
            </w:r>
          </w:p>
          <w:p w14:paraId="2A1041DF" w14:textId="77777777" w:rsidR="000D3F6E" w:rsidRPr="00425FB1" w:rsidRDefault="000D3F6E" w:rsidP="003107B7">
            <w:pPr>
              <w:spacing w:line="276" w:lineRule="auto"/>
              <w:rPr>
                <w:rFonts w:eastAsia="Times New Roman"/>
                <w:b/>
                <w:bCs/>
              </w:rPr>
            </w:pPr>
          </w:p>
        </w:tc>
      </w:tr>
      <w:tr w:rsidR="000D3F6E" w:rsidRPr="004A6A95" w14:paraId="41E22362" w14:textId="77777777" w:rsidTr="002853E0">
        <w:trPr>
          <w:trHeight w:val="442"/>
        </w:trPr>
        <w:tc>
          <w:tcPr>
            <w:tcW w:w="2041" w:type="dxa"/>
          </w:tcPr>
          <w:p w14:paraId="5D6FC9E7" w14:textId="0D9190FD" w:rsidR="000D3F6E" w:rsidRPr="004A6A95" w:rsidRDefault="000D3F6E" w:rsidP="003107B7">
            <w:pPr>
              <w:spacing w:line="276" w:lineRule="auto"/>
              <w:rPr>
                <w:rFonts w:eastAsia="Times New Roman"/>
              </w:rPr>
            </w:pPr>
            <w:proofErr w:type="spellStart"/>
            <w:r w:rsidRPr="003E4C47">
              <w:rPr>
                <w:rFonts w:eastAsia="Times New Roman"/>
              </w:rPr>
              <w:t>Oh</w:t>
            </w:r>
            <w:proofErr w:type="spellEnd"/>
            <w:r w:rsidRPr="003E4C47">
              <w:rPr>
                <w:rFonts w:eastAsia="Times New Roman"/>
              </w:rPr>
              <w:t>-h!</w:t>
            </w:r>
            <w:r>
              <w:rPr>
                <w:rFonts w:eastAsia="Times New Roman"/>
              </w:rPr>
              <w:t xml:space="preserve"> (201)</w:t>
            </w:r>
          </w:p>
        </w:tc>
        <w:tc>
          <w:tcPr>
            <w:tcW w:w="2041" w:type="dxa"/>
          </w:tcPr>
          <w:p w14:paraId="24A18899" w14:textId="101E8CDA" w:rsidR="000D3F6E" w:rsidRPr="004A6A95" w:rsidRDefault="000D3F6E" w:rsidP="003107B7">
            <w:pPr>
              <w:spacing w:line="276" w:lineRule="auto"/>
              <w:rPr>
                <w:rFonts w:eastAsia="Times New Roman"/>
              </w:rPr>
            </w:pPr>
            <w:proofErr w:type="spellStart"/>
            <w:r w:rsidRPr="003E4C47">
              <w:rPr>
                <w:rFonts w:eastAsia="Times New Roman"/>
              </w:rPr>
              <w:t>Áale</w:t>
            </w:r>
            <w:proofErr w:type="spellEnd"/>
            <w:r w:rsidRPr="003E4C47">
              <w:rPr>
                <w:rFonts w:eastAsia="Times New Roman"/>
              </w:rPr>
              <w:t>!</w:t>
            </w:r>
            <w:r>
              <w:rPr>
                <w:rFonts w:eastAsia="Times New Roman"/>
              </w:rPr>
              <w:t xml:space="preserve"> (247)</w:t>
            </w:r>
          </w:p>
        </w:tc>
        <w:tc>
          <w:tcPr>
            <w:tcW w:w="2041" w:type="dxa"/>
          </w:tcPr>
          <w:p w14:paraId="64021BB7" w14:textId="4F47B982" w:rsidR="000D3F6E" w:rsidRPr="004A6A95" w:rsidRDefault="000D3F6E" w:rsidP="003107B7">
            <w:pPr>
              <w:spacing w:line="276" w:lineRule="auto"/>
              <w:rPr>
                <w:rFonts w:eastAsia="Times New Roman"/>
              </w:rPr>
            </w:pPr>
            <w:proofErr w:type="spellStart"/>
            <w:r w:rsidRPr="003E4C47">
              <w:rPr>
                <w:rFonts w:eastAsia="Times New Roman"/>
              </w:rPr>
              <w:t>Áale</w:t>
            </w:r>
            <w:proofErr w:type="spellEnd"/>
            <w:r w:rsidRPr="003E4C47">
              <w:rPr>
                <w:rFonts w:eastAsia="Times New Roman"/>
              </w:rPr>
              <w:t>!</w:t>
            </w:r>
            <w:r>
              <w:rPr>
                <w:rFonts w:eastAsia="Times New Roman"/>
              </w:rPr>
              <w:t xml:space="preserve"> (483)</w:t>
            </w:r>
          </w:p>
        </w:tc>
        <w:tc>
          <w:tcPr>
            <w:tcW w:w="2041" w:type="dxa"/>
          </w:tcPr>
          <w:p w14:paraId="3FEE15EB" w14:textId="631B258E" w:rsidR="000D3F6E" w:rsidRPr="004A6A95" w:rsidRDefault="000D3F6E" w:rsidP="003107B7">
            <w:pPr>
              <w:spacing w:line="276" w:lineRule="auto"/>
              <w:rPr>
                <w:rFonts w:eastAsia="Times New Roman"/>
              </w:rPr>
            </w:pPr>
            <w:proofErr w:type="spellStart"/>
            <w:r>
              <w:rPr>
                <w:rFonts w:eastAsia="Times New Roman"/>
              </w:rPr>
              <w:t>Ále</w:t>
            </w:r>
            <w:proofErr w:type="spellEnd"/>
            <w:r>
              <w:rPr>
                <w:rFonts w:eastAsia="Times New Roman"/>
              </w:rPr>
              <w:t>! (322)</w:t>
            </w:r>
          </w:p>
        </w:tc>
        <w:tc>
          <w:tcPr>
            <w:tcW w:w="2041" w:type="dxa"/>
          </w:tcPr>
          <w:p w14:paraId="2BCBBB6E" w14:textId="006E4A38" w:rsidR="000D3F6E" w:rsidRPr="004A6A95" w:rsidRDefault="000D3F6E" w:rsidP="003107B7">
            <w:pPr>
              <w:spacing w:line="276" w:lineRule="auto"/>
              <w:rPr>
                <w:rFonts w:eastAsia="Times New Roman"/>
              </w:rPr>
            </w:pPr>
            <w:r w:rsidRPr="000F4365">
              <w:rPr>
                <w:rFonts w:eastAsia="Times New Roman"/>
              </w:rPr>
              <w:t>Ale!</w:t>
            </w:r>
            <w:r>
              <w:rPr>
                <w:rFonts w:eastAsia="Times New Roman"/>
              </w:rPr>
              <w:t xml:space="preserve"> (330)</w:t>
            </w:r>
          </w:p>
        </w:tc>
      </w:tr>
    </w:tbl>
    <w:p w14:paraId="2C6197F3" w14:textId="77777777" w:rsidR="00232F85" w:rsidRPr="008B0052" w:rsidRDefault="00232F85" w:rsidP="00EA7185">
      <w:pPr>
        <w:spacing w:line="360" w:lineRule="auto"/>
        <w:ind w:firstLine="709"/>
        <w:jc w:val="both"/>
        <w:rPr>
          <w:kern w:val="0"/>
          <w14:ligatures w14:val="none"/>
        </w:rPr>
      </w:pPr>
    </w:p>
    <w:p w14:paraId="0F66133B" w14:textId="6C8567EE" w:rsidR="003C7D3E" w:rsidRPr="003C7D3E" w:rsidRDefault="0007776F" w:rsidP="003C7D3E">
      <w:pPr>
        <w:pStyle w:val="Nadpis3"/>
      </w:pPr>
      <w:bookmarkStart w:id="94" w:name="_Toc165625683"/>
      <w:r w:rsidRPr="00013AA6">
        <w:lastRenderedPageBreak/>
        <w:t>Analýza</w:t>
      </w:r>
      <w:r>
        <w:t xml:space="preserve"> </w:t>
      </w:r>
      <w:r w:rsidR="000D3E59">
        <w:t xml:space="preserve">verzí </w:t>
      </w:r>
      <w:r>
        <w:t xml:space="preserve">překladu na úrovni </w:t>
      </w:r>
      <w:r w:rsidRPr="00013AA6">
        <w:t>gramatické</w:t>
      </w:r>
      <w:bookmarkEnd w:id="94"/>
    </w:p>
    <w:p w14:paraId="41713996" w14:textId="1554632C" w:rsidR="003C7D3E" w:rsidRPr="00A22A0C" w:rsidRDefault="003C7D3E" w:rsidP="003C7D3E">
      <w:pPr>
        <w:spacing w:line="360" w:lineRule="auto"/>
        <w:ind w:firstLine="708"/>
        <w:jc w:val="both"/>
        <w:rPr>
          <w:kern w:val="0"/>
          <w14:ligatures w14:val="none"/>
        </w:rPr>
      </w:pPr>
      <w:r>
        <w:rPr>
          <w:kern w:val="0"/>
          <w14:ligatures w14:val="none"/>
        </w:rPr>
        <w:t xml:space="preserve">Na této úrovni nedošlo v novějších verzích k početným změnám. Analýza popíše vývoj jednoho komentovaného případu z Analýzy 1 v dalších vydáních, přiblíží práci verze Bó70 s původním infinitivem a ukáže zásah Bo16 do syntaxe, které se jinak </w:t>
      </w:r>
      <w:r w:rsidRPr="00A22A0C">
        <w:rPr>
          <w:kern w:val="0"/>
          <w14:ligatures w14:val="none"/>
        </w:rPr>
        <w:t>věnuje pouze Analýza 3.</w:t>
      </w:r>
    </w:p>
    <w:p w14:paraId="3EC11733" w14:textId="73752F33" w:rsidR="003C7D3E" w:rsidRDefault="00C7198C" w:rsidP="0007776F">
      <w:pPr>
        <w:spacing w:line="360" w:lineRule="auto"/>
        <w:ind w:firstLine="709"/>
        <w:jc w:val="both"/>
      </w:pPr>
      <w:r w:rsidRPr="00A22A0C">
        <w:rPr>
          <w:kern w:val="0"/>
          <w14:ligatures w14:val="none"/>
        </w:rPr>
        <w:t xml:space="preserve">Analýza 1 komentovala řešení překladu Bó64, kdy překladatel se </w:t>
      </w:r>
      <w:r w:rsidRPr="00A22A0C">
        <w:t>s</w:t>
      </w:r>
      <w:r>
        <w:t>lovesem „zavolám“ ve smyslu „zatelefonuji“ použil čtvrtý pád, a pro VP odůvodnila raději volbu pádu třetího.</w:t>
      </w:r>
      <w:r w:rsidR="004169F1">
        <w:t xml:space="preserve"> </w:t>
      </w:r>
      <w:r w:rsidR="004169F1">
        <w:fldChar w:fldCharType="begin"/>
      </w:r>
      <w:r w:rsidR="004169F1">
        <w:instrText xml:space="preserve"> REF _Ref164180366 \h </w:instrText>
      </w:r>
      <w:r w:rsidR="004169F1">
        <w:fldChar w:fldCharType="separate"/>
      </w:r>
      <w:r w:rsidR="0048402B">
        <w:t xml:space="preserve">Tabulka </w:t>
      </w:r>
      <w:r w:rsidR="0048402B">
        <w:rPr>
          <w:noProof/>
        </w:rPr>
        <w:t>31</w:t>
      </w:r>
      <w:r w:rsidR="004169F1">
        <w:fldChar w:fldCharType="end"/>
      </w:r>
      <w:r w:rsidR="004169F1">
        <w:t xml:space="preserve"> ukazuje, že ke stejné úpravě jako ve VP došlo ve verzi Bo06, ze které ji převzalo i</w:t>
      </w:r>
      <w:r w:rsidR="00365EA8">
        <w:t> </w:t>
      </w:r>
      <w:r w:rsidR="004169F1">
        <w:t>Bo16.</w:t>
      </w:r>
    </w:p>
    <w:p w14:paraId="70FBA7E0" w14:textId="1AAB0B62" w:rsidR="006521CD" w:rsidRPr="006521CD" w:rsidRDefault="006521CD" w:rsidP="006521CD">
      <w:pPr>
        <w:spacing w:line="360" w:lineRule="auto"/>
        <w:ind w:firstLine="709"/>
        <w:jc w:val="both"/>
      </w:pPr>
      <w:r>
        <w:t xml:space="preserve">Varianta Bó70 činí na gramatické úrovni také změnu z infinitivu „říct“ na tzv. původní infinitiv „říci“, který se však na rozdíl od tvaru „říct“ používá podle IJP zejména ve starších slovnících, starší literatuře a </w:t>
      </w:r>
      <w:r w:rsidRPr="00A22A0C">
        <w:t xml:space="preserve">případně vyšším stylu (IJP, výklad </w:t>
      </w:r>
      <w:r w:rsidRPr="00A22A0C">
        <w:rPr>
          <w:i/>
          <w:iCs/>
        </w:rPr>
        <w:t>Slovesa vzoru „péci“</w:t>
      </w:r>
      <w:r w:rsidRPr="00A22A0C">
        <w:t>). Došlo tedy k úpravě na sloveso přispívající k zastarávání textu, které se nevyskytovalo v původním vydání a tudíž ani nebylo předmětem Analýzy 1. Ostatní verze tuto pasáž neupravují, jak je rovněž možné vidět v</w:t>
      </w:r>
      <w:r w:rsidR="00A22A0C">
        <w:t> </w:t>
      </w:r>
      <w:r w:rsidRPr="00A22A0C">
        <w:fldChar w:fldCharType="begin"/>
      </w:r>
      <w:r w:rsidRPr="00A22A0C">
        <w:instrText xml:space="preserve"> REF _Ref164180366 \h </w:instrText>
      </w:r>
      <w:r w:rsidR="00A22A0C">
        <w:instrText xml:space="preserve"> \* MERGEFORMAT </w:instrText>
      </w:r>
      <w:r w:rsidRPr="00A22A0C">
        <w:fldChar w:fldCharType="separate"/>
      </w:r>
      <w:r w:rsidR="0048402B">
        <w:t xml:space="preserve">Tabulce </w:t>
      </w:r>
      <w:r w:rsidR="0048402B">
        <w:rPr>
          <w:noProof/>
        </w:rPr>
        <w:t>31</w:t>
      </w:r>
      <w:r w:rsidRPr="00A22A0C">
        <w:fldChar w:fldCharType="end"/>
      </w:r>
      <w:r w:rsidRPr="00A22A0C">
        <w:t>.</w:t>
      </w:r>
    </w:p>
    <w:p w14:paraId="3D1F4D58" w14:textId="0D7112F0" w:rsidR="009B541F" w:rsidRDefault="006521CD" w:rsidP="00EA7185">
      <w:pPr>
        <w:spacing w:line="360" w:lineRule="auto"/>
        <w:ind w:firstLine="709"/>
        <w:jc w:val="both"/>
        <w:rPr>
          <w:kern w:val="0"/>
          <w14:ligatures w14:val="none"/>
        </w:rPr>
      </w:pPr>
      <w:r>
        <w:rPr>
          <w:kern w:val="0"/>
          <w14:ligatures w14:val="none"/>
        </w:rPr>
        <w:fldChar w:fldCharType="begin"/>
      </w:r>
      <w:r>
        <w:rPr>
          <w:kern w:val="0"/>
          <w14:ligatures w14:val="none"/>
        </w:rPr>
        <w:instrText xml:space="preserve"> REF _Ref164180366 \h </w:instrText>
      </w:r>
      <w:r>
        <w:rPr>
          <w:kern w:val="0"/>
          <w14:ligatures w14:val="none"/>
        </w:rPr>
      </w:r>
      <w:r>
        <w:rPr>
          <w:kern w:val="0"/>
          <w14:ligatures w14:val="none"/>
        </w:rPr>
        <w:fldChar w:fldCharType="separate"/>
      </w:r>
      <w:r w:rsidR="0048402B">
        <w:t xml:space="preserve">Tabulka </w:t>
      </w:r>
      <w:r w:rsidR="0048402B">
        <w:rPr>
          <w:noProof/>
        </w:rPr>
        <w:t>31</w:t>
      </w:r>
      <w:r>
        <w:rPr>
          <w:kern w:val="0"/>
          <w14:ligatures w14:val="none"/>
        </w:rPr>
        <w:fldChar w:fldCharType="end"/>
      </w:r>
      <w:r>
        <w:rPr>
          <w:kern w:val="0"/>
          <w14:ligatures w14:val="none"/>
        </w:rPr>
        <w:t xml:space="preserve"> také ukazuje</w:t>
      </w:r>
      <w:r w:rsidR="0007776F" w:rsidRPr="008B0052">
        <w:rPr>
          <w:kern w:val="0"/>
          <w14:ligatures w14:val="none"/>
        </w:rPr>
        <w:t xml:space="preserve"> jedn</w:t>
      </w:r>
      <w:r w:rsidR="00EA7185">
        <w:rPr>
          <w:kern w:val="0"/>
          <w14:ligatures w14:val="none"/>
        </w:rPr>
        <w:t xml:space="preserve">u </w:t>
      </w:r>
      <w:r w:rsidR="0007776F" w:rsidRPr="008B0052">
        <w:rPr>
          <w:kern w:val="0"/>
          <w14:ligatures w14:val="none"/>
        </w:rPr>
        <w:t>přestavb</w:t>
      </w:r>
      <w:r w:rsidR="00EA7185">
        <w:rPr>
          <w:kern w:val="0"/>
          <w14:ligatures w14:val="none"/>
        </w:rPr>
        <w:t>u</w:t>
      </w:r>
      <w:r w:rsidR="0007776F" w:rsidRPr="008B0052">
        <w:rPr>
          <w:kern w:val="0"/>
          <w14:ligatures w14:val="none"/>
        </w:rPr>
        <w:t xml:space="preserve"> věty v</w:t>
      </w:r>
      <w:r>
        <w:rPr>
          <w:kern w:val="0"/>
          <w14:ligatures w14:val="none"/>
        </w:rPr>
        <w:t xml:space="preserve"> </w:t>
      </w:r>
      <w:r w:rsidR="0007776F" w:rsidRPr="008B0052">
        <w:rPr>
          <w:kern w:val="0"/>
          <w14:ligatures w14:val="none"/>
        </w:rPr>
        <w:t>Bo16, která je jedinečná rozsahem zásahu do syntaxe přebrané verze překladu z Bo06</w:t>
      </w:r>
      <w:r>
        <w:rPr>
          <w:kern w:val="0"/>
          <w14:ligatures w14:val="none"/>
        </w:rPr>
        <w:t>.</w:t>
      </w:r>
    </w:p>
    <w:p w14:paraId="398681EA" w14:textId="593B9040" w:rsidR="004169F1" w:rsidRDefault="004169F1" w:rsidP="004169F1">
      <w:pPr>
        <w:pStyle w:val="Titulek"/>
      </w:pPr>
      <w:bookmarkStart w:id="95" w:name="_Toc165048870"/>
      <w:bookmarkStart w:id="96" w:name="_Ref164180366"/>
      <w:r>
        <w:t xml:space="preserve">Tabulka </w:t>
      </w:r>
      <w:r>
        <w:fldChar w:fldCharType="begin"/>
      </w:r>
      <w:r>
        <w:instrText xml:space="preserve"> SEQ Tabulka \* ARABIC </w:instrText>
      </w:r>
      <w:r>
        <w:fldChar w:fldCharType="separate"/>
      </w:r>
      <w:r w:rsidR="0048402B">
        <w:rPr>
          <w:noProof/>
        </w:rPr>
        <w:t>31</w:t>
      </w:r>
      <w:bookmarkEnd w:id="95"/>
      <w:r>
        <w:fldChar w:fldCharType="end"/>
      </w:r>
      <w:bookmarkEnd w:id="96"/>
    </w:p>
    <w:tbl>
      <w:tblPr>
        <w:tblStyle w:val="Mkatabulky"/>
        <w:tblW w:w="10207" w:type="dxa"/>
        <w:tblLook w:val="04A0" w:firstRow="1" w:lastRow="0" w:firstColumn="1" w:lastColumn="0" w:noHBand="0" w:noVBand="1"/>
      </w:tblPr>
      <w:tblGrid>
        <w:gridCol w:w="1736"/>
        <w:gridCol w:w="1702"/>
        <w:gridCol w:w="1672"/>
        <w:gridCol w:w="1717"/>
        <w:gridCol w:w="1717"/>
        <w:gridCol w:w="1663"/>
      </w:tblGrid>
      <w:tr w:rsidR="00114C99" w:rsidRPr="00425FB1" w14:paraId="5C28C747" w14:textId="77777777" w:rsidTr="00114C99">
        <w:trPr>
          <w:trHeight w:val="442"/>
        </w:trPr>
        <w:tc>
          <w:tcPr>
            <w:tcW w:w="1548" w:type="dxa"/>
          </w:tcPr>
          <w:p w14:paraId="55501FCF" w14:textId="77777777" w:rsidR="00114C99" w:rsidRPr="00425FB1" w:rsidRDefault="00114C99" w:rsidP="002853E0">
            <w:pPr>
              <w:spacing w:line="276" w:lineRule="auto"/>
              <w:jc w:val="both"/>
              <w:rPr>
                <w:b/>
                <w:bCs/>
                <w:kern w:val="0"/>
                <w14:ligatures w14:val="none"/>
              </w:rPr>
            </w:pPr>
            <w:r w:rsidRPr="00425FB1">
              <w:rPr>
                <w:b/>
                <w:bCs/>
                <w:kern w:val="0"/>
                <w14:ligatures w14:val="none"/>
              </w:rPr>
              <w:t>BR23</w:t>
            </w:r>
          </w:p>
        </w:tc>
        <w:tc>
          <w:tcPr>
            <w:tcW w:w="1729" w:type="dxa"/>
          </w:tcPr>
          <w:p w14:paraId="7DE11E4A" w14:textId="77777777" w:rsidR="00114C99" w:rsidRPr="00425FB1" w:rsidRDefault="00114C99" w:rsidP="002853E0">
            <w:pPr>
              <w:spacing w:line="276" w:lineRule="auto"/>
              <w:jc w:val="both"/>
              <w:rPr>
                <w:b/>
                <w:bCs/>
                <w:kern w:val="0"/>
                <w14:ligatures w14:val="none"/>
              </w:rPr>
            </w:pPr>
            <w:r w:rsidRPr="00425FB1">
              <w:rPr>
                <w:rFonts w:eastAsia="Times New Roman"/>
                <w:b/>
                <w:bCs/>
              </w:rPr>
              <w:t>Bó64</w:t>
            </w:r>
          </w:p>
        </w:tc>
        <w:tc>
          <w:tcPr>
            <w:tcW w:w="1695" w:type="dxa"/>
          </w:tcPr>
          <w:p w14:paraId="4053F1C5" w14:textId="77777777" w:rsidR="00114C99" w:rsidRPr="00425FB1" w:rsidRDefault="00114C99" w:rsidP="002853E0">
            <w:pPr>
              <w:spacing w:line="276" w:lineRule="auto"/>
              <w:jc w:val="both"/>
              <w:rPr>
                <w:rFonts w:eastAsia="Times New Roman"/>
                <w:b/>
                <w:bCs/>
              </w:rPr>
            </w:pPr>
            <w:r>
              <w:rPr>
                <w:rFonts w:eastAsia="Times New Roman"/>
                <w:b/>
                <w:bCs/>
              </w:rPr>
              <w:t>Bó70</w:t>
            </w:r>
          </w:p>
        </w:tc>
        <w:tc>
          <w:tcPr>
            <w:tcW w:w="1745" w:type="dxa"/>
          </w:tcPr>
          <w:p w14:paraId="6F6EFA31" w14:textId="77777777" w:rsidR="00114C99" w:rsidRPr="00425FB1" w:rsidRDefault="00114C99" w:rsidP="002853E0">
            <w:pPr>
              <w:spacing w:line="276" w:lineRule="auto"/>
              <w:jc w:val="both"/>
              <w:rPr>
                <w:rFonts w:eastAsia="Times New Roman"/>
                <w:b/>
                <w:bCs/>
              </w:rPr>
            </w:pPr>
            <w:r>
              <w:rPr>
                <w:rFonts w:eastAsia="Times New Roman"/>
                <w:b/>
                <w:bCs/>
              </w:rPr>
              <w:t>Bo06</w:t>
            </w:r>
          </w:p>
        </w:tc>
        <w:tc>
          <w:tcPr>
            <w:tcW w:w="1745" w:type="dxa"/>
          </w:tcPr>
          <w:p w14:paraId="0F810BA9" w14:textId="77777777" w:rsidR="00114C99" w:rsidRDefault="00114C99" w:rsidP="002853E0">
            <w:pPr>
              <w:spacing w:line="276" w:lineRule="auto"/>
              <w:jc w:val="both"/>
              <w:rPr>
                <w:rFonts w:eastAsia="Times New Roman"/>
                <w:b/>
                <w:bCs/>
              </w:rPr>
            </w:pPr>
            <w:r>
              <w:rPr>
                <w:rFonts w:eastAsia="Times New Roman"/>
                <w:b/>
                <w:bCs/>
              </w:rPr>
              <w:t>Bo16</w:t>
            </w:r>
          </w:p>
          <w:p w14:paraId="64A90E8F" w14:textId="77777777" w:rsidR="00114C99" w:rsidRPr="00425FB1" w:rsidRDefault="00114C99" w:rsidP="002853E0">
            <w:pPr>
              <w:spacing w:line="276" w:lineRule="auto"/>
              <w:jc w:val="both"/>
              <w:rPr>
                <w:rFonts w:eastAsia="Times New Roman"/>
                <w:b/>
                <w:bCs/>
              </w:rPr>
            </w:pPr>
          </w:p>
        </w:tc>
        <w:tc>
          <w:tcPr>
            <w:tcW w:w="1745" w:type="dxa"/>
          </w:tcPr>
          <w:p w14:paraId="44A07EAF" w14:textId="77777777" w:rsidR="00114C99" w:rsidRPr="00425FB1" w:rsidRDefault="00114C99" w:rsidP="002853E0">
            <w:pPr>
              <w:spacing w:line="276" w:lineRule="auto"/>
              <w:jc w:val="both"/>
              <w:rPr>
                <w:rFonts w:eastAsia="Times New Roman"/>
                <w:b/>
                <w:bCs/>
              </w:rPr>
            </w:pPr>
            <w:r w:rsidRPr="00425FB1">
              <w:rPr>
                <w:rFonts w:eastAsia="Times New Roman"/>
                <w:b/>
                <w:bCs/>
              </w:rPr>
              <w:t>VP</w:t>
            </w:r>
          </w:p>
        </w:tc>
      </w:tr>
      <w:tr w:rsidR="007A2C6E" w:rsidRPr="004A6A95" w14:paraId="3E9041C9" w14:textId="77777777" w:rsidTr="00114C99">
        <w:trPr>
          <w:trHeight w:val="442"/>
        </w:trPr>
        <w:tc>
          <w:tcPr>
            <w:tcW w:w="1548" w:type="dxa"/>
          </w:tcPr>
          <w:p w14:paraId="2371E87B" w14:textId="7992EF5D" w:rsidR="007A2C6E" w:rsidRPr="004A6A95" w:rsidRDefault="007A2C6E" w:rsidP="007A2C6E">
            <w:pPr>
              <w:spacing w:line="276" w:lineRule="auto"/>
              <w:rPr>
                <w:rFonts w:eastAsia="Times New Roman"/>
              </w:rPr>
            </w:pPr>
            <w:r w:rsidRPr="0023752E">
              <w:t xml:space="preserve">let </w:t>
            </w:r>
            <w:proofErr w:type="spellStart"/>
            <w:r w:rsidRPr="0023752E">
              <w:t>me</w:t>
            </w:r>
            <w:proofErr w:type="spellEnd"/>
            <w:r w:rsidRPr="0023752E">
              <w:t xml:space="preserve"> call </w:t>
            </w:r>
            <w:proofErr w:type="spellStart"/>
            <w:r w:rsidRPr="007A2C6E">
              <w:rPr>
                <w:highlight w:val="yellow"/>
              </w:rPr>
              <w:t>you</w:t>
            </w:r>
            <w:proofErr w:type="spellEnd"/>
            <w:r w:rsidRPr="0023752E">
              <w:t xml:space="preserve"> </w:t>
            </w:r>
            <w:r>
              <w:t>(</w:t>
            </w:r>
            <w:r w:rsidRPr="0023752E">
              <w:t>210</w:t>
            </w:r>
            <w:r>
              <w:t>)</w:t>
            </w:r>
          </w:p>
        </w:tc>
        <w:tc>
          <w:tcPr>
            <w:tcW w:w="1729" w:type="dxa"/>
          </w:tcPr>
          <w:p w14:paraId="63F0698F" w14:textId="7B99795E" w:rsidR="007A2C6E" w:rsidRPr="004A6A95" w:rsidRDefault="007A2C6E" w:rsidP="007A2C6E">
            <w:pPr>
              <w:spacing w:line="276" w:lineRule="auto"/>
              <w:rPr>
                <w:rFonts w:eastAsia="Times New Roman"/>
              </w:rPr>
            </w:pPr>
            <w:r w:rsidRPr="0023752E">
              <w:t xml:space="preserve">já </w:t>
            </w:r>
            <w:r w:rsidRPr="007A2C6E">
              <w:rPr>
                <w:highlight w:val="yellow"/>
              </w:rPr>
              <w:t>tě</w:t>
            </w:r>
            <w:r w:rsidRPr="0023752E">
              <w:t xml:space="preserve"> zavolám </w:t>
            </w:r>
            <w:r>
              <w:t>(</w:t>
            </w:r>
            <w:r w:rsidRPr="0023752E">
              <w:t>253</w:t>
            </w:r>
            <w:r>
              <w:t>)</w:t>
            </w:r>
          </w:p>
        </w:tc>
        <w:tc>
          <w:tcPr>
            <w:tcW w:w="1695" w:type="dxa"/>
          </w:tcPr>
          <w:p w14:paraId="190E799B" w14:textId="35821745" w:rsidR="007A2C6E" w:rsidRPr="004A6A95" w:rsidRDefault="007A2C6E" w:rsidP="007A2C6E">
            <w:pPr>
              <w:spacing w:line="276" w:lineRule="auto"/>
              <w:rPr>
                <w:rFonts w:eastAsia="Times New Roman"/>
              </w:rPr>
            </w:pPr>
            <w:r w:rsidRPr="0023752E">
              <w:t xml:space="preserve">já </w:t>
            </w:r>
            <w:r w:rsidRPr="007A2C6E">
              <w:rPr>
                <w:highlight w:val="magenta"/>
              </w:rPr>
              <w:t>tě</w:t>
            </w:r>
            <w:r w:rsidRPr="0023752E">
              <w:t xml:space="preserve"> zavolám </w:t>
            </w:r>
            <w:r>
              <w:t>(489)</w:t>
            </w:r>
          </w:p>
        </w:tc>
        <w:tc>
          <w:tcPr>
            <w:tcW w:w="1745" w:type="dxa"/>
          </w:tcPr>
          <w:p w14:paraId="5B5BDCF0" w14:textId="68FD79F8" w:rsidR="007A2C6E" w:rsidRPr="004A6A95" w:rsidRDefault="007A2C6E" w:rsidP="007A2C6E">
            <w:pPr>
              <w:spacing w:line="276" w:lineRule="auto"/>
              <w:rPr>
                <w:rFonts w:eastAsia="Times New Roman"/>
              </w:rPr>
            </w:pPr>
            <w:r w:rsidRPr="0023752E">
              <w:t xml:space="preserve">já </w:t>
            </w:r>
            <w:r w:rsidRPr="007A2C6E">
              <w:rPr>
                <w:highlight w:val="green"/>
              </w:rPr>
              <w:t>ti</w:t>
            </w:r>
            <w:r w:rsidRPr="0023752E">
              <w:t xml:space="preserve"> zavolám </w:t>
            </w:r>
            <w:r>
              <w:t>(</w:t>
            </w:r>
            <w:r w:rsidRPr="0023752E">
              <w:t>328</w:t>
            </w:r>
            <w:r>
              <w:t>)</w:t>
            </w:r>
          </w:p>
        </w:tc>
        <w:tc>
          <w:tcPr>
            <w:tcW w:w="1745" w:type="dxa"/>
          </w:tcPr>
          <w:p w14:paraId="6E37D4C7" w14:textId="5677F6C2" w:rsidR="007A2C6E" w:rsidRPr="004A6A95" w:rsidRDefault="007A2C6E" w:rsidP="007A2C6E">
            <w:pPr>
              <w:spacing w:line="276" w:lineRule="auto"/>
              <w:rPr>
                <w:rFonts w:eastAsia="Times New Roman"/>
              </w:rPr>
            </w:pPr>
            <w:r w:rsidRPr="0023752E">
              <w:t xml:space="preserve">já </w:t>
            </w:r>
            <w:r w:rsidRPr="007A2C6E">
              <w:rPr>
                <w:highlight w:val="cyan"/>
              </w:rPr>
              <w:t>ti</w:t>
            </w:r>
            <w:r w:rsidRPr="0023752E">
              <w:t xml:space="preserve"> zavolám </w:t>
            </w:r>
            <w:r>
              <w:t>(</w:t>
            </w:r>
            <w:r w:rsidRPr="0023752E">
              <w:t>3</w:t>
            </w:r>
            <w:r>
              <w:t>36)</w:t>
            </w:r>
          </w:p>
        </w:tc>
        <w:tc>
          <w:tcPr>
            <w:tcW w:w="1745" w:type="dxa"/>
          </w:tcPr>
          <w:p w14:paraId="6EEABE37" w14:textId="4C8A4A81" w:rsidR="007A2C6E" w:rsidRPr="004A6A95" w:rsidRDefault="007A2C6E" w:rsidP="007A2C6E">
            <w:pPr>
              <w:spacing w:line="276" w:lineRule="auto"/>
              <w:rPr>
                <w:rFonts w:eastAsia="Times New Roman"/>
              </w:rPr>
            </w:pPr>
            <w:r>
              <w:t xml:space="preserve">já </w:t>
            </w:r>
            <w:r w:rsidRPr="00B40067">
              <w:rPr>
                <w:highlight w:val="yellow"/>
              </w:rPr>
              <w:t>ti</w:t>
            </w:r>
            <w:r>
              <w:t xml:space="preserve"> zavolám</w:t>
            </w:r>
          </w:p>
        </w:tc>
      </w:tr>
      <w:tr w:rsidR="007A2C6E" w:rsidRPr="003E4C47" w14:paraId="3BBBB928" w14:textId="77777777" w:rsidTr="00114C99">
        <w:trPr>
          <w:trHeight w:val="442"/>
        </w:trPr>
        <w:tc>
          <w:tcPr>
            <w:tcW w:w="1548" w:type="dxa"/>
          </w:tcPr>
          <w:p w14:paraId="3F3894F6" w14:textId="349F2624" w:rsidR="007A2C6E" w:rsidRPr="003E4C47" w:rsidRDefault="007A2C6E" w:rsidP="007A2C6E">
            <w:pPr>
              <w:spacing w:line="276" w:lineRule="auto"/>
              <w:rPr>
                <w:rFonts w:eastAsia="Times New Roman"/>
              </w:rPr>
            </w:pPr>
            <w:proofErr w:type="spellStart"/>
            <w:r w:rsidRPr="00CA1EBE">
              <w:rPr>
                <w:rFonts w:eastAsia="Times New Roman"/>
              </w:rPr>
              <w:t>I’d</w:t>
            </w:r>
            <w:proofErr w:type="spellEnd"/>
            <w:r w:rsidRPr="00CA1EBE">
              <w:rPr>
                <w:rFonts w:eastAsia="Times New Roman"/>
              </w:rPr>
              <w:t xml:space="preserve"> </w:t>
            </w:r>
            <w:proofErr w:type="spellStart"/>
            <w:r w:rsidRPr="00CA1EBE">
              <w:rPr>
                <w:rFonts w:eastAsia="Times New Roman"/>
              </w:rPr>
              <w:t>better</w:t>
            </w:r>
            <w:proofErr w:type="spellEnd"/>
            <w:r w:rsidRPr="00CA1EBE">
              <w:rPr>
                <w:rFonts w:eastAsia="Times New Roman"/>
              </w:rPr>
              <w:t xml:space="preserve"> call </w:t>
            </w:r>
            <w:proofErr w:type="spellStart"/>
            <w:r w:rsidRPr="007A2C6E">
              <w:rPr>
                <w:rFonts w:eastAsia="Times New Roman"/>
                <w:highlight w:val="yellow"/>
              </w:rPr>
              <w:t>you</w:t>
            </w:r>
            <w:proofErr w:type="spellEnd"/>
            <w:r w:rsidRPr="00CA1EBE">
              <w:rPr>
                <w:rFonts w:eastAsia="Times New Roman"/>
              </w:rPr>
              <w:t xml:space="preserve">. </w:t>
            </w:r>
            <w:r>
              <w:rPr>
                <w:rFonts w:eastAsia="Times New Roman"/>
              </w:rPr>
              <w:t>(</w:t>
            </w:r>
            <w:r w:rsidRPr="00CA1EBE">
              <w:rPr>
                <w:rFonts w:eastAsia="Times New Roman"/>
              </w:rPr>
              <w:t>211</w:t>
            </w:r>
            <w:r>
              <w:rPr>
                <w:rFonts w:eastAsia="Times New Roman"/>
              </w:rPr>
              <w:t>)</w:t>
            </w:r>
          </w:p>
        </w:tc>
        <w:tc>
          <w:tcPr>
            <w:tcW w:w="1729" w:type="dxa"/>
          </w:tcPr>
          <w:p w14:paraId="78B76C24" w14:textId="17330E3D" w:rsidR="007A2C6E" w:rsidRPr="003E4C47" w:rsidRDefault="007A2C6E" w:rsidP="007A2C6E">
            <w:pPr>
              <w:spacing w:line="276" w:lineRule="auto"/>
              <w:rPr>
                <w:rFonts w:eastAsia="Times New Roman"/>
              </w:rPr>
            </w:pPr>
            <w:r w:rsidRPr="00CA1EBE">
              <w:rPr>
                <w:rFonts w:eastAsia="Times New Roman"/>
              </w:rPr>
              <w:t xml:space="preserve">Bude lepší, když zavolám já </w:t>
            </w:r>
            <w:r w:rsidRPr="007A2C6E">
              <w:rPr>
                <w:rFonts w:eastAsia="Times New Roman"/>
                <w:highlight w:val="yellow"/>
              </w:rPr>
              <w:t>tebe</w:t>
            </w:r>
            <w:r w:rsidRPr="00CA1EBE">
              <w:rPr>
                <w:rFonts w:eastAsia="Times New Roman"/>
              </w:rPr>
              <w:t xml:space="preserve">. </w:t>
            </w:r>
            <w:r>
              <w:rPr>
                <w:rFonts w:eastAsia="Times New Roman"/>
              </w:rPr>
              <w:t>(</w:t>
            </w:r>
            <w:r w:rsidRPr="00CA1EBE">
              <w:rPr>
                <w:rFonts w:eastAsia="Times New Roman"/>
              </w:rPr>
              <w:t>253</w:t>
            </w:r>
            <w:r>
              <w:rPr>
                <w:rFonts w:eastAsia="Times New Roman"/>
              </w:rPr>
              <w:t>)</w:t>
            </w:r>
          </w:p>
        </w:tc>
        <w:tc>
          <w:tcPr>
            <w:tcW w:w="1695" w:type="dxa"/>
          </w:tcPr>
          <w:p w14:paraId="2FBCABEC" w14:textId="7E116B8B" w:rsidR="007A2C6E" w:rsidRPr="003E4C47" w:rsidRDefault="007A2C6E" w:rsidP="007A2C6E">
            <w:pPr>
              <w:spacing w:line="276" w:lineRule="auto"/>
              <w:rPr>
                <w:rFonts w:eastAsia="Times New Roman"/>
              </w:rPr>
            </w:pPr>
            <w:r w:rsidRPr="00CA1EBE">
              <w:rPr>
                <w:rFonts w:eastAsia="Times New Roman"/>
              </w:rPr>
              <w:t xml:space="preserve">Bude lepší, když zavolám já </w:t>
            </w:r>
            <w:r w:rsidRPr="007A2C6E">
              <w:rPr>
                <w:rFonts w:eastAsia="Times New Roman"/>
                <w:highlight w:val="magenta"/>
              </w:rPr>
              <w:t>tebe</w:t>
            </w:r>
            <w:r w:rsidRPr="00CA1EBE">
              <w:rPr>
                <w:rFonts w:eastAsia="Times New Roman"/>
              </w:rPr>
              <w:t xml:space="preserve">. </w:t>
            </w:r>
            <w:r>
              <w:rPr>
                <w:rFonts w:eastAsia="Times New Roman"/>
              </w:rPr>
              <w:t>(489)</w:t>
            </w:r>
          </w:p>
        </w:tc>
        <w:tc>
          <w:tcPr>
            <w:tcW w:w="1745" w:type="dxa"/>
          </w:tcPr>
          <w:p w14:paraId="741C4689" w14:textId="3B4A06F0" w:rsidR="007A2C6E" w:rsidRPr="003E4C47" w:rsidRDefault="007A2C6E" w:rsidP="007A2C6E">
            <w:pPr>
              <w:spacing w:line="276" w:lineRule="auto"/>
              <w:rPr>
                <w:rFonts w:eastAsia="Times New Roman"/>
              </w:rPr>
            </w:pPr>
            <w:r w:rsidRPr="00CA1EBE">
              <w:rPr>
                <w:rFonts w:eastAsia="Times New Roman"/>
              </w:rPr>
              <w:t xml:space="preserve">Bude lepší, když zavolám já </w:t>
            </w:r>
            <w:r w:rsidRPr="007A2C6E">
              <w:rPr>
                <w:rFonts w:eastAsia="Times New Roman"/>
                <w:highlight w:val="green"/>
              </w:rPr>
              <w:t>tobě</w:t>
            </w:r>
            <w:r w:rsidRPr="00CA1EBE">
              <w:rPr>
                <w:rFonts w:eastAsia="Times New Roman"/>
              </w:rPr>
              <w:t xml:space="preserve">. </w:t>
            </w:r>
            <w:r>
              <w:rPr>
                <w:rFonts w:eastAsia="Times New Roman"/>
              </w:rPr>
              <w:t>(</w:t>
            </w:r>
            <w:r w:rsidRPr="00CA1EBE">
              <w:rPr>
                <w:rFonts w:eastAsia="Times New Roman"/>
              </w:rPr>
              <w:t>328</w:t>
            </w:r>
            <w:r>
              <w:rPr>
                <w:rFonts w:eastAsia="Times New Roman"/>
              </w:rPr>
              <w:t>)</w:t>
            </w:r>
          </w:p>
        </w:tc>
        <w:tc>
          <w:tcPr>
            <w:tcW w:w="1745" w:type="dxa"/>
          </w:tcPr>
          <w:p w14:paraId="7BCAF2BF" w14:textId="01E4C1C4" w:rsidR="007A2C6E" w:rsidRPr="003E4C47" w:rsidRDefault="007A2C6E" w:rsidP="007A2C6E">
            <w:pPr>
              <w:spacing w:line="276" w:lineRule="auto"/>
              <w:rPr>
                <w:rFonts w:eastAsia="Times New Roman"/>
              </w:rPr>
            </w:pPr>
            <w:r w:rsidRPr="00CA1EBE">
              <w:rPr>
                <w:rFonts w:eastAsia="Times New Roman"/>
              </w:rPr>
              <w:t xml:space="preserve">Bude lepší, když zavolám já </w:t>
            </w:r>
            <w:r w:rsidRPr="007A2C6E">
              <w:rPr>
                <w:rFonts w:eastAsia="Times New Roman"/>
                <w:highlight w:val="cyan"/>
              </w:rPr>
              <w:t>tobě</w:t>
            </w:r>
            <w:r w:rsidRPr="00CA1EBE">
              <w:rPr>
                <w:rFonts w:eastAsia="Times New Roman"/>
              </w:rPr>
              <w:t xml:space="preserve">. </w:t>
            </w:r>
            <w:r>
              <w:rPr>
                <w:rFonts w:eastAsia="Times New Roman"/>
              </w:rPr>
              <w:t>(</w:t>
            </w:r>
            <w:r w:rsidRPr="00CA1EBE">
              <w:rPr>
                <w:rFonts w:eastAsia="Times New Roman"/>
              </w:rPr>
              <w:t>3</w:t>
            </w:r>
            <w:r>
              <w:rPr>
                <w:rFonts w:eastAsia="Times New Roman"/>
              </w:rPr>
              <w:t>37)</w:t>
            </w:r>
          </w:p>
        </w:tc>
        <w:tc>
          <w:tcPr>
            <w:tcW w:w="1745" w:type="dxa"/>
          </w:tcPr>
          <w:p w14:paraId="33CF88B1" w14:textId="24F0CEE8" w:rsidR="007A2C6E" w:rsidRPr="003E4C47" w:rsidRDefault="007A2C6E" w:rsidP="007A2C6E">
            <w:pPr>
              <w:spacing w:line="276" w:lineRule="auto"/>
              <w:rPr>
                <w:rFonts w:eastAsia="Times New Roman"/>
              </w:rPr>
            </w:pPr>
            <w:r w:rsidRPr="002B773D">
              <w:t xml:space="preserve">Bude lepší, když zavolám já </w:t>
            </w:r>
            <w:r w:rsidRPr="00B40067">
              <w:rPr>
                <w:highlight w:val="yellow"/>
              </w:rPr>
              <w:t>tobě</w:t>
            </w:r>
            <w:r w:rsidRPr="002B773D">
              <w:t>.</w:t>
            </w:r>
          </w:p>
        </w:tc>
      </w:tr>
      <w:tr w:rsidR="007A2C6E" w:rsidRPr="003E4C47" w14:paraId="7ADC00D6" w14:textId="77777777" w:rsidTr="00114C99">
        <w:trPr>
          <w:gridAfter w:val="1"/>
          <w:wAfter w:w="1745" w:type="dxa"/>
          <w:trHeight w:val="442"/>
        </w:trPr>
        <w:tc>
          <w:tcPr>
            <w:tcW w:w="1548" w:type="dxa"/>
          </w:tcPr>
          <w:p w14:paraId="6065F99B" w14:textId="4BE2B4C4" w:rsidR="007A2C6E" w:rsidRPr="00CA1EBE" w:rsidRDefault="007A2C6E" w:rsidP="007A2C6E">
            <w:pPr>
              <w:spacing w:line="276" w:lineRule="auto"/>
              <w:rPr>
                <w:rFonts w:eastAsia="Times New Roman"/>
              </w:rPr>
            </w:pPr>
            <w:r>
              <w:rPr>
                <w:rFonts w:eastAsia="Times New Roman"/>
              </w:rPr>
              <w:t xml:space="preserve">no </w:t>
            </w:r>
            <w:proofErr w:type="spellStart"/>
            <w:r>
              <w:rPr>
                <w:rFonts w:eastAsia="Times New Roman"/>
              </w:rPr>
              <w:t>answer</w:t>
            </w:r>
            <w:proofErr w:type="spellEnd"/>
            <w:r>
              <w:rPr>
                <w:rFonts w:eastAsia="Times New Roman"/>
              </w:rPr>
              <w:t xml:space="preserve"> (216)</w:t>
            </w:r>
          </w:p>
        </w:tc>
        <w:tc>
          <w:tcPr>
            <w:tcW w:w="1729" w:type="dxa"/>
          </w:tcPr>
          <w:p w14:paraId="432588A0" w14:textId="0D7554D8" w:rsidR="007A2C6E" w:rsidRPr="00CA1EBE" w:rsidRDefault="007A2C6E" w:rsidP="007A2C6E">
            <w:pPr>
              <w:spacing w:line="276" w:lineRule="auto"/>
              <w:rPr>
                <w:rFonts w:eastAsia="Times New Roman"/>
              </w:rPr>
            </w:pPr>
            <w:r>
              <w:rPr>
                <w:rFonts w:eastAsia="Times New Roman"/>
              </w:rPr>
              <w:t xml:space="preserve">co na to </w:t>
            </w:r>
            <w:r w:rsidRPr="007A2C6E">
              <w:rPr>
                <w:rFonts w:eastAsia="Times New Roman"/>
                <w:highlight w:val="yellow"/>
              </w:rPr>
              <w:t>říct</w:t>
            </w:r>
            <w:r>
              <w:rPr>
                <w:rFonts w:eastAsia="Times New Roman"/>
              </w:rPr>
              <w:t xml:space="preserve"> (256)</w:t>
            </w:r>
          </w:p>
        </w:tc>
        <w:tc>
          <w:tcPr>
            <w:tcW w:w="1695" w:type="dxa"/>
          </w:tcPr>
          <w:p w14:paraId="11F72963" w14:textId="06841EBD" w:rsidR="007A2C6E" w:rsidRPr="003E4C47" w:rsidRDefault="007A2C6E" w:rsidP="007A2C6E">
            <w:pPr>
              <w:spacing w:line="276" w:lineRule="auto"/>
              <w:rPr>
                <w:rFonts w:eastAsia="Times New Roman"/>
              </w:rPr>
            </w:pPr>
            <w:r>
              <w:rPr>
                <w:rFonts w:eastAsia="Times New Roman"/>
              </w:rPr>
              <w:t xml:space="preserve">co na to </w:t>
            </w:r>
            <w:r w:rsidRPr="007A2C6E">
              <w:rPr>
                <w:rFonts w:eastAsia="Times New Roman"/>
                <w:highlight w:val="magenta"/>
              </w:rPr>
              <w:t>říci</w:t>
            </w:r>
            <w:r>
              <w:rPr>
                <w:rFonts w:eastAsia="Times New Roman"/>
              </w:rPr>
              <w:t xml:space="preserve"> (493)</w:t>
            </w:r>
          </w:p>
        </w:tc>
        <w:tc>
          <w:tcPr>
            <w:tcW w:w="1745" w:type="dxa"/>
          </w:tcPr>
          <w:p w14:paraId="51FB6479" w14:textId="18577C8E" w:rsidR="007A2C6E" w:rsidRPr="00CA1EBE" w:rsidRDefault="007A2C6E" w:rsidP="007A2C6E">
            <w:pPr>
              <w:spacing w:line="276" w:lineRule="auto"/>
              <w:rPr>
                <w:rFonts w:eastAsia="Times New Roman"/>
              </w:rPr>
            </w:pPr>
            <w:r>
              <w:rPr>
                <w:rFonts w:eastAsia="Times New Roman"/>
              </w:rPr>
              <w:t xml:space="preserve">co na to </w:t>
            </w:r>
            <w:r w:rsidRPr="007A2C6E">
              <w:rPr>
                <w:rFonts w:eastAsia="Times New Roman"/>
                <w:highlight w:val="green"/>
              </w:rPr>
              <w:t>říct</w:t>
            </w:r>
            <w:r>
              <w:rPr>
                <w:rFonts w:eastAsia="Times New Roman"/>
              </w:rPr>
              <w:t xml:space="preserve"> (332)</w:t>
            </w:r>
          </w:p>
        </w:tc>
        <w:tc>
          <w:tcPr>
            <w:tcW w:w="1745" w:type="dxa"/>
          </w:tcPr>
          <w:p w14:paraId="344A67ED" w14:textId="24BF899A" w:rsidR="007A2C6E" w:rsidRPr="003E4C47" w:rsidRDefault="007A2C6E" w:rsidP="007A2C6E">
            <w:pPr>
              <w:spacing w:line="276" w:lineRule="auto"/>
              <w:rPr>
                <w:rFonts w:eastAsia="Times New Roman"/>
              </w:rPr>
            </w:pPr>
            <w:r>
              <w:rPr>
                <w:rFonts w:eastAsia="Times New Roman"/>
              </w:rPr>
              <w:t xml:space="preserve">co na to </w:t>
            </w:r>
            <w:r w:rsidRPr="007A2C6E">
              <w:rPr>
                <w:rFonts w:eastAsia="Times New Roman"/>
                <w:highlight w:val="cyan"/>
              </w:rPr>
              <w:t>říct</w:t>
            </w:r>
            <w:r>
              <w:rPr>
                <w:rFonts w:eastAsia="Times New Roman"/>
              </w:rPr>
              <w:t xml:space="preserve"> (332)</w:t>
            </w:r>
          </w:p>
        </w:tc>
      </w:tr>
      <w:tr w:rsidR="004169F1" w:rsidRPr="003E4C47" w14:paraId="1D863286" w14:textId="77777777" w:rsidTr="00114C99">
        <w:trPr>
          <w:gridAfter w:val="1"/>
          <w:wAfter w:w="1745" w:type="dxa"/>
          <w:trHeight w:val="442"/>
        </w:trPr>
        <w:tc>
          <w:tcPr>
            <w:tcW w:w="1548" w:type="dxa"/>
          </w:tcPr>
          <w:p w14:paraId="41D22AA7" w14:textId="085E5B9F" w:rsidR="004169F1" w:rsidRDefault="004169F1" w:rsidP="004169F1">
            <w:pPr>
              <w:spacing w:line="276" w:lineRule="auto"/>
              <w:rPr>
                <w:rFonts w:eastAsia="Times New Roman"/>
              </w:rPr>
            </w:pPr>
            <w:proofErr w:type="spellStart"/>
            <w:r>
              <w:rPr>
                <w:rFonts w:eastAsia="Times New Roman"/>
              </w:rPr>
              <w:t>where</w:t>
            </w:r>
            <w:proofErr w:type="spellEnd"/>
            <w:r>
              <w:rPr>
                <w:rFonts w:eastAsia="Times New Roman"/>
              </w:rPr>
              <w:t xml:space="preserve"> </w:t>
            </w:r>
            <w:proofErr w:type="spellStart"/>
            <w:r w:rsidRPr="004169F1">
              <w:rPr>
                <w:rFonts w:eastAsia="Times New Roman"/>
                <w:highlight w:val="yellow"/>
              </w:rPr>
              <w:t>the</w:t>
            </w:r>
            <w:proofErr w:type="spellEnd"/>
            <w:r w:rsidRPr="004169F1">
              <w:rPr>
                <w:rFonts w:eastAsia="Times New Roman"/>
                <w:highlight w:val="yellow"/>
              </w:rPr>
              <w:t xml:space="preserve"> </w:t>
            </w:r>
            <w:proofErr w:type="spellStart"/>
            <w:r w:rsidRPr="004169F1">
              <w:rPr>
                <w:rFonts w:eastAsia="Times New Roman"/>
                <w:highlight w:val="yellow"/>
              </w:rPr>
              <w:t>discouragement</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ill</w:t>
            </w:r>
            <w:proofErr w:type="spellEnd"/>
            <w:r>
              <w:rPr>
                <w:rFonts w:eastAsia="Times New Roman"/>
              </w:rPr>
              <w:t xml:space="preserve"> </w:t>
            </w:r>
            <w:proofErr w:type="spellStart"/>
            <w:r>
              <w:rPr>
                <w:rFonts w:eastAsia="Times New Roman"/>
              </w:rPr>
              <w:t>health</w:t>
            </w:r>
            <w:proofErr w:type="spellEnd"/>
            <w:r>
              <w:rPr>
                <w:rFonts w:eastAsia="Times New Roman"/>
              </w:rPr>
              <w:t xml:space="preserve"> and </w:t>
            </w:r>
            <w:proofErr w:type="spellStart"/>
            <w:r>
              <w:rPr>
                <w:rFonts w:eastAsia="Times New Roman"/>
              </w:rPr>
              <w:t>adverse</w:t>
            </w:r>
            <w:proofErr w:type="spellEnd"/>
            <w:r>
              <w:rPr>
                <w:rFonts w:eastAsia="Times New Roman"/>
              </w:rPr>
              <w:t xml:space="preserve"> </w:t>
            </w:r>
            <w:proofErr w:type="spellStart"/>
            <w:r>
              <w:rPr>
                <w:rFonts w:eastAsia="Times New Roman"/>
              </w:rPr>
              <w:t>circumstances</w:t>
            </w:r>
            <w:proofErr w:type="spellEnd"/>
            <w:r>
              <w:rPr>
                <w:rFonts w:eastAsia="Times New Roman"/>
              </w:rPr>
              <w:t xml:space="preserve"> made </w:t>
            </w:r>
            <w:proofErr w:type="spellStart"/>
            <w:r>
              <w:rPr>
                <w:rFonts w:eastAsia="Times New Roman"/>
              </w:rPr>
              <w:t>it</w:t>
            </w:r>
            <w:proofErr w:type="spellEnd"/>
            <w:r>
              <w:rPr>
                <w:rFonts w:eastAsia="Times New Roman"/>
              </w:rPr>
              <w:t xml:space="preserve"> </w:t>
            </w:r>
            <w:proofErr w:type="spellStart"/>
            <w:r>
              <w:rPr>
                <w:rFonts w:eastAsia="Times New Roman"/>
              </w:rPr>
              <w:t>necessary</w:t>
            </w:r>
            <w:proofErr w:type="spellEnd"/>
            <w:r>
              <w:rPr>
                <w:rFonts w:eastAsia="Times New Roman"/>
              </w:rPr>
              <w:t xml:space="preserve"> </w:t>
            </w:r>
            <w:proofErr w:type="spellStart"/>
            <w:r w:rsidRPr="004169F1">
              <w:rPr>
                <w:rFonts w:eastAsia="Times New Roman"/>
                <w:highlight w:val="yellow"/>
              </w:rPr>
              <w:t>for</w:t>
            </w:r>
            <w:proofErr w:type="spellEnd"/>
            <w:r w:rsidRPr="004169F1">
              <w:rPr>
                <w:rFonts w:eastAsia="Times New Roman"/>
                <w:highlight w:val="yellow"/>
              </w:rPr>
              <w:t xml:space="preserve"> her</w:t>
            </w:r>
            <w:r>
              <w:rPr>
                <w:rFonts w:eastAsia="Times New Roman"/>
              </w:rPr>
              <w:t xml:space="preserve"> (218)</w:t>
            </w:r>
          </w:p>
        </w:tc>
        <w:tc>
          <w:tcPr>
            <w:tcW w:w="1729" w:type="dxa"/>
          </w:tcPr>
          <w:p w14:paraId="36BB2342" w14:textId="05E57A1A" w:rsidR="004169F1" w:rsidRDefault="004169F1" w:rsidP="004169F1">
            <w:pPr>
              <w:spacing w:line="276" w:lineRule="auto"/>
              <w:rPr>
                <w:rFonts w:eastAsia="Times New Roman"/>
              </w:rPr>
            </w:pPr>
            <w:r>
              <w:rPr>
                <w:rFonts w:eastAsia="Times New Roman"/>
              </w:rPr>
              <w:t xml:space="preserve">kdy </w:t>
            </w:r>
            <w:r w:rsidRPr="006521CD">
              <w:rPr>
                <w:rFonts w:eastAsia="Times New Roman"/>
                <w:highlight w:val="yellow"/>
              </w:rPr>
              <w:t>nesnáze</w:t>
            </w:r>
            <w:r>
              <w:rPr>
                <w:rFonts w:eastAsia="Times New Roman"/>
              </w:rPr>
              <w:t xml:space="preserve"> se špatným zdravím a s nepříznivými okolnostmi </w:t>
            </w:r>
            <w:r w:rsidRPr="006521CD">
              <w:rPr>
                <w:rFonts w:eastAsia="Times New Roman"/>
                <w:highlight w:val="yellow"/>
              </w:rPr>
              <w:t>ji</w:t>
            </w:r>
            <w:r>
              <w:rPr>
                <w:rFonts w:eastAsia="Times New Roman"/>
              </w:rPr>
              <w:t xml:space="preserve"> přivedly k tomu (258)</w:t>
            </w:r>
          </w:p>
        </w:tc>
        <w:tc>
          <w:tcPr>
            <w:tcW w:w="1695" w:type="dxa"/>
          </w:tcPr>
          <w:p w14:paraId="4444659B" w14:textId="456706D9" w:rsidR="004169F1" w:rsidRDefault="006521CD" w:rsidP="004169F1">
            <w:pPr>
              <w:spacing w:line="276" w:lineRule="auto"/>
              <w:rPr>
                <w:rFonts w:eastAsia="Times New Roman"/>
              </w:rPr>
            </w:pPr>
            <w:r>
              <w:rPr>
                <w:rFonts w:eastAsia="Times New Roman"/>
              </w:rPr>
              <w:t xml:space="preserve">kdy nesnáze se špatným zdravím a s nepříznivými okolnostmi </w:t>
            </w:r>
            <w:r w:rsidRPr="009D0EA0">
              <w:rPr>
                <w:rFonts w:eastAsia="Times New Roman"/>
                <w:highlight w:val="magenta"/>
              </w:rPr>
              <w:t>ji</w:t>
            </w:r>
            <w:r>
              <w:rPr>
                <w:rFonts w:eastAsia="Times New Roman"/>
              </w:rPr>
              <w:t xml:space="preserve"> přivedly k tomu (494)</w:t>
            </w:r>
          </w:p>
        </w:tc>
        <w:tc>
          <w:tcPr>
            <w:tcW w:w="1745" w:type="dxa"/>
          </w:tcPr>
          <w:p w14:paraId="0EFAC1DB" w14:textId="76CA2B24" w:rsidR="004169F1" w:rsidRDefault="004169F1" w:rsidP="004169F1">
            <w:pPr>
              <w:spacing w:line="276" w:lineRule="auto"/>
              <w:rPr>
                <w:rFonts w:eastAsia="Times New Roman"/>
              </w:rPr>
            </w:pPr>
            <w:r>
              <w:rPr>
                <w:rFonts w:eastAsia="Times New Roman"/>
              </w:rPr>
              <w:t xml:space="preserve">kdy </w:t>
            </w:r>
            <w:r w:rsidRPr="006521CD">
              <w:rPr>
                <w:rFonts w:eastAsia="Times New Roman"/>
                <w:highlight w:val="green"/>
              </w:rPr>
              <w:t>nesnáze</w:t>
            </w:r>
            <w:r>
              <w:rPr>
                <w:rFonts w:eastAsia="Times New Roman"/>
              </w:rPr>
              <w:t xml:space="preserve"> se špatným zdravím a s nepříznivými okolnostmi </w:t>
            </w:r>
            <w:r w:rsidRPr="006521CD">
              <w:rPr>
                <w:rFonts w:eastAsia="Times New Roman"/>
                <w:highlight w:val="green"/>
              </w:rPr>
              <w:t>ji</w:t>
            </w:r>
            <w:r>
              <w:rPr>
                <w:rFonts w:eastAsia="Times New Roman"/>
              </w:rPr>
              <w:t xml:space="preserve"> přivedly k tomu (333)</w:t>
            </w:r>
          </w:p>
        </w:tc>
        <w:tc>
          <w:tcPr>
            <w:tcW w:w="1745" w:type="dxa"/>
          </w:tcPr>
          <w:p w14:paraId="44EB9A2B" w14:textId="73970A17" w:rsidR="004169F1" w:rsidRDefault="004169F1" w:rsidP="004169F1">
            <w:pPr>
              <w:spacing w:line="276" w:lineRule="auto"/>
              <w:rPr>
                <w:rFonts w:eastAsia="Times New Roman"/>
              </w:rPr>
            </w:pPr>
            <w:r w:rsidRPr="004169F1">
              <w:rPr>
                <w:rFonts w:eastAsia="Times New Roman"/>
              </w:rPr>
              <w:t xml:space="preserve">kdy </w:t>
            </w:r>
            <w:r w:rsidRPr="006521CD">
              <w:rPr>
                <w:rFonts w:eastAsia="Times New Roman"/>
                <w:highlight w:val="cyan"/>
              </w:rPr>
              <w:t>ji nesnáze</w:t>
            </w:r>
            <w:r w:rsidRPr="004169F1">
              <w:rPr>
                <w:rFonts w:eastAsia="Times New Roman"/>
              </w:rPr>
              <w:t xml:space="preserve"> se špatným zdravím a s nepříznivými okolnostmi přivedly k tomu</w:t>
            </w:r>
            <w:r>
              <w:rPr>
                <w:rFonts w:eastAsia="Times New Roman"/>
              </w:rPr>
              <w:t xml:space="preserve"> (342)</w:t>
            </w:r>
          </w:p>
        </w:tc>
      </w:tr>
    </w:tbl>
    <w:p w14:paraId="576B956B" w14:textId="77777777" w:rsidR="00114C99" w:rsidRDefault="00114C99" w:rsidP="00EA7185">
      <w:pPr>
        <w:spacing w:line="360" w:lineRule="auto"/>
        <w:ind w:firstLine="709"/>
        <w:jc w:val="both"/>
        <w:rPr>
          <w:kern w:val="0"/>
          <w14:ligatures w14:val="none"/>
        </w:rPr>
      </w:pPr>
    </w:p>
    <w:p w14:paraId="61D1C6C1" w14:textId="12808BD0" w:rsidR="00ED4E70" w:rsidRDefault="00ED4E70" w:rsidP="005A3920">
      <w:pPr>
        <w:pStyle w:val="Nadpis3"/>
      </w:pPr>
      <w:bookmarkStart w:id="97" w:name="_Toc165625684"/>
      <w:r>
        <w:lastRenderedPageBreak/>
        <w:t>Analýza verzí překladu na úrovni lexikální</w:t>
      </w:r>
      <w:bookmarkEnd w:id="97"/>
    </w:p>
    <w:p w14:paraId="3A2E68DD" w14:textId="6D0FAA06" w:rsidR="009B7F14" w:rsidRDefault="00D25E2D" w:rsidP="00F50DD1">
      <w:pPr>
        <w:spacing w:line="360" w:lineRule="auto"/>
        <w:ind w:firstLine="708"/>
        <w:jc w:val="both"/>
        <w:rPr>
          <w:kern w:val="0"/>
          <w14:ligatures w14:val="none"/>
        </w:rPr>
      </w:pPr>
      <w:r>
        <w:rPr>
          <w:kern w:val="0"/>
          <w14:ligatures w14:val="none"/>
        </w:rPr>
        <w:t>Stejně jako na úrovni typografické</w:t>
      </w:r>
      <w:r w:rsidR="00511802">
        <w:rPr>
          <w:kern w:val="0"/>
          <w14:ligatures w14:val="none"/>
        </w:rPr>
        <w:t xml:space="preserve"> a pravopisné a na úrovni</w:t>
      </w:r>
      <w:r>
        <w:rPr>
          <w:kern w:val="0"/>
          <w14:ligatures w14:val="none"/>
        </w:rPr>
        <w:t xml:space="preserve"> </w:t>
      </w:r>
      <w:r w:rsidR="00511802">
        <w:rPr>
          <w:kern w:val="0"/>
          <w14:ligatures w14:val="none"/>
        </w:rPr>
        <w:t>gramatické</w:t>
      </w:r>
      <w:r w:rsidR="0096161A">
        <w:rPr>
          <w:kern w:val="0"/>
          <w14:ligatures w14:val="none"/>
        </w:rPr>
        <w:t xml:space="preserve"> </w:t>
      </w:r>
      <w:r>
        <w:rPr>
          <w:kern w:val="0"/>
          <w14:ligatures w14:val="none"/>
        </w:rPr>
        <w:t xml:space="preserve">budou </w:t>
      </w:r>
      <w:r w:rsidR="0096161A">
        <w:rPr>
          <w:kern w:val="0"/>
          <w14:ligatures w14:val="none"/>
        </w:rPr>
        <w:t xml:space="preserve">nejdříve </w:t>
      </w:r>
      <w:r>
        <w:rPr>
          <w:kern w:val="0"/>
          <w14:ligatures w14:val="none"/>
        </w:rPr>
        <w:t>okomentovány změny podoby textu Bó64</w:t>
      </w:r>
      <w:r w:rsidR="0096161A">
        <w:rPr>
          <w:kern w:val="0"/>
          <w14:ligatures w14:val="none"/>
        </w:rPr>
        <w:t xml:space="preserve">, které nemají žádné </w:t>
      </w:r>
      <w:r w:rsidR="001C513E">
        <w:rPr>
          <w:kern w:val="0"/>
          <w14:ligatures w14:val="none"/>
        </w:rPr>
        <w:t>jin</w:t>
      </w:r>
      <w:r w:rsidR="00BC5D22">
        <w:rPr>
          <w:kern w:val="0"/>
          <w14:ligatures w14:val="none"/>
        </w:rPr>
        <w:t>é</w:t>
      </w:r>
      <w:r w:rsidR="001C513E">
        <w:rPr>
          <w:kern w:val="0"/>
          <w14:ligatures w14:val="none"/>
        </w:rPr>
        <w:t xml:space="preserve"> </w:t>
      </w:r>
      <w:r w:rsidR="001C513E" w:rsidRPr="00A22A0C">
        <w:rPr>
          <w:kern w:val="0"/>
          <w14:ligatures w14:val="none"/>
        </w:rPr>
        <w:t>dostupn</w:t>
      </w:r>
      <w:r w:rsidR="0096161A">
        <w:rPr>
          <w:kern w:val="0"/>
          <w14:ligatures w14:val="none"/>
        </w:rPr>
        <w:t>é</w:t>
      </w:r>
      <w:r w:rsidR="001C513E" w:rsidRPr="00A22A0C">
        <w:rPr>
          <w:kern w:val="0"/>
          <w14:ligatures w14:val="none"/>
        </w:rPr>
        <w:t xml:space="preserve"> vysvětlení </w:t>
      </w:r>
      <w:r w:rsidR="004F7949">
        <w:rPr>
          <w:kern w:val="0"/>
          <w14:ligatures w14:val="none"/>
        </w:rPr>
        <w:t xml:space="preserve">kromě </w:t>
      </w:r>
      <w:r w:rsidR="001C513E" w:rsidRPr="00A22A0C">
        <w:rPr>
          <w:kern w:val="0"/>
          <w14:ligatures w14:val="none"/>
        </w:rPr>
        <w:t>nepozornost</w:t>
      </w:r>
      <w:r w:rsidR="004F7949">
        <w:rPr>
          <w:kern w:val="0"/>
          <w14:ligatures w14:val="none"/>
        </w:rPr>
        <w:t>i</w:t>
      </w:r>
      <w:r w:rsidR="00AC6409">
        <w:rPr>
          <w:kern w:val="0"/>
          <w14:ligatures w14:val="none"/>
        </w:rPr>
        <w:t>, a d</w:t>
      </w:r>
      <w:r w:rsidRPr="00A22A0C">
        <w:rPr>
          <w:kern w:val="0"/>
          <w14:ligatures w14:val="none"/>
        </w:rPr>
        <w:t>alší úprav</w:t>
      </w:r>
      <w:r w:rsidR="001C513E" w:rsidRPr="00A22A0C">
        <w:rPr>
          <w:kern w:val="0"/>
          <w14:ligatures w14:val="none"/>
        </w:rPr>
        <w:t>y</w:t>
      </w:r>
      <w:r w:rsidRPr="00A22A0C">
        <w:rPr>
          <w:kern w:val="0"/>
          <w14:ligatures w14:val="none"/>
        </w:rPr>
        <w:t xml:space="preserve"> jsou seřazeny </w:t>
      </w:r>
      <w:r w:rsidR="001C513E" w:rsidRPr="00A22A0C">
        <w:rPr>
          <w:kern w:val="0"/>
          <w14:ligatures w14:val="none"/>
        </w:rPr>
        <w:t>lineárně</w:t>
      </w:r>
      <w:r w:rsidRPr="00A22A0C">
        <w:rPr>
          <w:kern w:val="0"/>
          <w14:ligatures w14:val="none"/>
        </w:rPr>
        <w:t>, přičemž n</w:t>
      </w:r>
      <w:r w:rsidR="001C513E" w:rsidRPr="00A22A0C">
        <w:rPr>
          <w:kern w:val="0"/>
          <w14:ligatures w14:val="none"/>
        </w:rPr>
        <w:t>ěkteré případy z Analýzy 1 se</w:t>
      </w:r>
      <w:r w:rsidR="001C513E">
        <w:rPr>
          <w:kern w:val="0"/>
          <w14:ligatures w14:val="none"/>
        </w:rPr>
        <w:t xml:space="preserve"> objevují znovu.</w:t>
      </w:r>
    </w:p>
    <w:p w14:paraId="20F5B99B" w14:textId="7909B9DF" w:rsidR="002D0E72" w:rsidRDefault="00BC5D22" w:rsidP="00F50DD1">
      <w:pPr>
        <w:spacing w:line="360" w:lineRule="auto"/>
        <w:ind w:firstLine="708"/>
        <w:jc w:val="both"/>
        <w:rPr>
          <w:kern w:val="0"/>
          <w14:ligatures w14:val="none"/>
        </w:rPr>
      </w:pPr>
      <w:r>
        <w:rPr>
          <w:kern w:val="0"/>
          <w14:ligatures w14:val="none"/>
        </w:rPr>
        <w:t xml:space="preserve">Úpravy, u kterých nelze sledovat důvod jejich provedení, jsou uvedeny v </w:t>
      </w:r>
      <w:r>
        <w:rPr>
          <w:kern w:val="0"/>
          <w14:ligatures w14:val="none"/>
        </w:rPr>
        <w:fldChar w:fldCharType="begin"/>
      </w:r>
      <w:r>
        <w:rPr>
          <w:kern w:val="0"/>
          <w14:ligatures w14:val="none"/>
        </w:rPr>
        <w:instrText xml:space="preserve"> REF _Ref164183937 \h </w:instrText>
      </w:r>
      <w:r>
        <w:rPr>
          <w:kern w:val="0"/>
          <w14:ligatures w14:val="none"/>
        </w:rPr>
      </w:r>
      <w:r>
        <w:rPr>
          <w:kern w:val="0"/>
          <w14:ligatures w14:val="none"/>
        </w:rPr>
        <w:fldChar w:fldCharType="separate"/>
      </w:r>
      <w:r w:rsidR="0048402B">
        <w:t xml:space="preserve">Tabulce </w:t>
      </w:r>
      <w:r w:rsidR="0048402B">
        <w:rPr>
          <w:noProof/>
        </w:rPr>
        <w:t>32</w:t>
      </w:r>
      <w:r>
        <w:rPr>
          <w:kern w:val="0"/>
          <w14:ligatures w14:val="none"/>
        </w:rPr>
        <w:fldChar w:fldCharType="end"/>
      </w:r>
      <w:r>
        <w:rPr>
          <w:kern w:val="0"/>
          <w14:ligatures w14:val="none"/>
        </w:rPr>
        <w:t>. Lineárně seřazené, první dvě se týkají úprav ve verzi Bo06, ze které je následně přebrala i verze Bo16. V prvním případě dochází ke změně času, která není motivovaná významem, protože</w:t>
      </w:r>
      <w:r w:rsidR="00365EA8">
        <w:rPr>
          <w:kern w:val="0"/>
          <w14:ligatures w14:val="none"/>
        </w:rPr>
        <w:t> </w:t>
      </w:r>
      <w:r>
        <w:rPr>
          <w:kern w:val="0"/>
          <w14:ligatures w14:val="none"/>
        </w:rPr>
        <w:t>postava Charlieho se v této pasáži obrací do minulosti. Pokud se rozbor zaměří na celou větu (jak je uvedená v Bó64)</w:t>
      </w:r>
      <w:r w:rsidR="00922B45">
        <w:rPr>
          <w:kern w:val="0"/>
          <w14:ligatures w14:val="none"/>
        </w:rPr>
        <w:t xml:space="preserve"> </w:t>
      </w:r>
      <w:r>
        <w:rPr>
          <w:kern w:val="0"/>
          <w14:ligatures w14:val="none"/>
        </w:rPr>
        <w:t>„</w:t>
      </w:r>
      <w:r w:rsidRPr="00BC5D22">
        <w:rPr>
          <w:kern w:val="0"/>
          <w14:ligatures w14:val="none"/>
        </w:rPr>
        <w:t>Cítil to ticho od okamžiku, kdy vystoupil z taxíku a uviděl, jak</w:t>
      </w:r>
      <w:r w:rsidR="00365EA8">
        <w:rPr>
          <w:kern w:val="0"/>
          <w14:ligatures w14:val="none"/>
        </w:rPr>
        <w:t> </w:t>
      </w:r>
      <w:r w:rsidRPr="00BC5D22">
        <w:rPr>
          <w:kern w:val="0"/>
          <w14:ligatures w14:val="none"/>
        </w:rPr>
        <w:t xml:space="preserve">vrátný, který jindy v tuto hodinu obvykle </w:t>
      </w:r>
      <w:r w:rsidRPr="0048402B">
        <w:rPr>
          <w:kern w:val="0"/>
          <w14:ligatures w14:val="none"/>
        </w:rPr>
        <w:t>přetékal</w:t>
      </w:r>
      <w:r w:rsidRPr="00BC5D22">
        <w:rPr>
          <w:kern w:val="0"/>
          <w14:ligatures w14:val="none"/>
        </w:rPr>
        <w:t xml:space="preserve"> horečnou činností, rozkládá s</w:t>
      </w:r>
      <w:r>
        <w:rPr>
          <w:kern w:val="0"/>
          <w14:ligatures w14:val="none"/>
        </w:rPr>
        <w:t> </w:t>
      </w:r>
      <w:proofErr w:type="spellStart"/>
      <w:r w:rsidRPr="00BC5D22">
        <w:rPr>
          <w:i/>
          <w:iCs/>
          <w:kern w:val="0"/>
          <w14:ligatures w14:val="none"/>
        </w:rPr>
        <w:t>chasseurem</w:t>
      </w:r>
      <w:proofErr w:type="spellEnd"/>
      <w:r>
        <w:rPr>
          <w:kern w:val="0"/>
          <w14:ligatures w14:val="none"/>
        </w:rPr>
        <w:t xml:space="preserve">* </w:t>
      </w:r>
      <w:r w:rsidRPr="00BC5D22">
        <w:rPr>
          <w:kern w:val="0"/>
          <w14:ligatures w14:val="none"/>
        </w:rPr>
        <w:t>u vchodu pro služebnictvo</w:t>
      </w:r>
      <w:r>
        <w:rPr>
          <w:kern w:val="0"/>
          <w14:ligatures w14:val="none"/>
        </w:rPr>
        <w:t>.“ změna času implikuje horečnou činnost i</w:t>
      </w:r>
      <w:r w:rsidR="00365EA8">
        <w:rPr>
          <w:kern w:val="0"/>
          <w14:ligatures w14:val="none"/>
        </w:rPr>
        <w:t> </w:t>
      </w:r>
      <w:r>
        <w:rPr>
          <w:kern w:val="0"/>
          <w14:ligatures w14:val="none"/>
        </w:rPr>
        <w:t>v současnosti, jen v jiný den; tím se zásadně mění význam věty.</w:t>
      </w:r>
    </w:p>
    <w:p w14:paraId="567FCB78" w14:textId="4E8C469A" w:rsidR="00BC5D22" w:rsidRDefault="00BC5D22" w:rsidP="00F50DD1">
      <w:pPr>
        <w:spacing w:line="360" w:lineRule="auto"/>
        <w:ind w:firstLine="708"/>
        <w:jc w:val="both"/>
        <w:rPr>
          <w:kern w:val="0"/>
          <w14:ligatures w14:val="none"/>
        </w:rPr>
      </w:pPr>
      <w:r>
        <w:rPr>
          <w:kern w:val="0"/>
          <w14:ligatures w14:val="none"/>
        </w:rPr>
        <w:t>V druhém případě verze Bo06 (a následně Bo16) mění slovní spojení „z nichž“ na</w:t>
      </w:r>
      <w:r w:rsidR="00365EA8">
        <w:rPr>
          <w:kern w:val="0"/>
          <w14:ligatures w14:val="none"/>
        </w:rPr>
        <w:t> </w:t>
      </w:r>
      <w:r>
        <w:rPr>
          <w:kern w:val="0"/>
          <w14:ligatures w14:val="none"/>
        </w:rPr>
        <w:t>„z</w:t>
      </w:r>
      <w:r w:rsidR="00365EA8">
        <w:rPr>
          <w:kern w:val="0"/>
          <w14:ligatures w14:val="none"/>
        </w:rPr>
        <w:t> </w:t>
      </w:r>
      <w:r>
        <w:rPr>
          <w:kern w:val="0"/>
          <w14:ligatures w14:val="none"/>
        </w:rPr>
        <w:t xml:space="preserve">nich“, </w:t>
      </w:r>
      <w:r w:rsidR="002D0E72">
        <w:rPr>
          <w:kern w:val="0"/>
          <w14:ligatures w14:val="none"/>
        </w:rPr>
        <w:t>pro což opět rozbor nenašel žádné odůvodnění.</w:t>
      </w:r>
      <w:r w:rsidR="008C185F">
        <w:rPr>
          <w:kern w:val="0"/>
          <w14:ligatures w14:val="none"/>
        </w:rPr>
        <w:t xml:space="preserve"> </w:t>
      </w:r>
    </w:p>
    <w:p w14:paraId="034D19E5" w14:textId="77777777" w:rsidR="002D0E72" w:rsidRDefault="008C185F" w:rsidP="00F50DD1">
      <w:pPr>
        <w:spacing w:line="360" w:lineRule="auto"/>
        <w:ind w:firstLine="708"/>
        <w:jc w:val="both"/>
        <w:rPr>
          <w:kern w:val="0"/>
          <w14:ligatures w14:val="none"/>
        </w:rPr>
      </w:pPr>
      <w:r>
        <w:rPr>
          <w:kern w:val="0"/>
          <w14:ligatures w14:val="none"/>
        </w:rPr>
        <w:t>Další dvě úpravy se týkají verze Bó70 a neopakují se v žádném dalším vydání.</w:t>
      </w:r>
      <w:r w:rsidR="003472CB">
        <w:rPr>
          <w:kern w:val="0"/>
          <w14:ligatures w14:val="none"/>
        </w:rPr>
        <w:t xml:space="preserve"> Bó70 mění „dotaz na něho“ z Bó64 na „dotaz na něco“, přičemž je zajímavé, že původní „to his </w:t>
      </w:r>
      <w:proofErr w:type="spellStart"/>
      <w:r w:rsidR="003472CB">
        <w:rPr>
          <w:kern w:val="0"/>
          <w14:ligatures w14:val="none"/>
        </w:rPr>
        <w:t>question</w:t>
      </w:r>
      <w:proofErr w:type="spellEnd"/>
      <w:r w:rsidR="003472CB">
        <w:rPr>
          <w:kern w:val="0"/>
          <w14:ligatures w14:val="none"/>
        </w:rPr>
        <w:t xml:space="preserve">“ obě tyto varianty specifikují různými způsoby. Postava </w:t>
      </w:r>
      <w:proofErr w:type="spellStart"/>
      <w:r w:rsidR="003472CB">
        <w:rPr>
          <w:kern w:val="0"/>
          <w14:ligatures w14:val="none"/>
        </w:rPr>
        <w:t>Lorraine</w:t>
      </w:r>
      <w:proofErr w:type="spellEnd"/>
      <w:r w:rsidR="003472CB">
        <w:rPr>
          <w:kern w:val="0"/>
          <w14:ligatures w14:val="none"/>
        </w:rPr>
        <w:t xml:space="preserve"> </w:t>
      </w:r>
      <w:proofErr w:type="spellStart"/>
      <w:r w:rsidR="003472CB">
        <w:rPr>
          <w:kern w:val="0"/>
          <w14:ligatures w14:val="none"/>
        </w:rPr>
        <w:t>Quarrlesové</w:t>
      </w:r>
      <w:proofErr w:type="spellEnd"/>
      <w:r w:rsidR="003472CB">
        <w:rPr>
          <w:kern w:val="0"/>
          <w14:ligatures w14:val="none"/>
        </w:rPr>
        <w:t xml:space="preserve"> zde odpovídá Charliemu, že její manžel nemohl přijet, a to právě „in </w:t>
      </w:r>
      <w:proofErr w:type="spellStart"/>
      <w:r w:rsidR="003472CB">
        <w:rPr>
          <w:kern w:val="0"/>
          <w14:ligatures w14:val="none"/>
        </w:rPr>
        <w:t>answer</w:t>
      </w:r>
      <w:proofErr w:type="spellEnd"/>
      <w:r w:rsidR="003472CB">
        <w:rPr>
          <w:kern w:val="0"/>
          <w14:ligatures w14:val="none"/>
        </w:rPr>
        <w:t xml:space="preserve"> to his </w:t>
      </w:r>
      <w:proofErr w:type="spellStart"/>
      <w:r w:rsidR="003472CB">
        <w:rPr>
          <w:kern w:val="0"/>
          <w14:ligatures w14:val="none"/>
        </w:rPr>
        <w:t>question</w:t>
      </w:r>
      <w:proofErr w:type="spellEnd"/>
      <w:r w:rsidR="003472CB">
        <w:rPr>
          <w:kern w:val="0"/>
          <w14:ligatures w14:val="none"/>
        </w:rPr>
        <w:t>“, tedy „</w:t>
      </w:r>
      <w:r w:rsidR="002D0E72">
        <w:rPr>
          <w:kern w:val="0"/>
          <w14:ligatures w14:val="none"/>
        </w:rPr>
        <w:t xml:space="preserve">jako odpověď </w:t>
      </w:r>
      <w:r w:rsidR="003472CB">
        <w:rPr>
          <w:kern w:val="0"/>
          <w14:ligatures w14:val="none"/>
        </w:rPr>
        <w:t>na jeho dotaz“</w:t>
      </w:r>
      <w:r w:rsidR="002D0E72">
        <w:rPr>
          <w:kern w:val="0"/>
          <w14:ligatures w14:val="none"/>
        </w:rPr>
        <w:t>, přičemž tento dotaz není specifikovaný.</w:t>
      </w:r>
      <w:r w:rsidR="003472CB">
        <w:rPr>
          <w:kern w:val="0"/>
          <w14:ligatures w14:val="none"/>
        </w:rPr>
        <w:t xml:space="preserve"> Verze Bó64 doplňuje informaci, že se Charlie skutečně ptal na jejího manžela, mezitímco verze Bó70 doplňuje informaci, že se jí ptal na něco jiného. </w:t>
      </w:r>
    </w:p>
    <w:p w14:paraId="6CF2A654" w14:textId="494A7BBE" w:rsidR="00042DD2" w:rsidRDefault="003472CB" w:rsidP="00042DD2">
      <w:pPr>
        <w:spacing w:line="360" w:lineRule="auto"/>
        <w:ind w:firstLine="708"/>
        <w:jc w:val="both"/>
        <w:rPr>
          <w:kern w:val="0"/>
          <w14:ligatures w14:val="none"/>
        </w:rPr>
      </w:pPr>
      <w:r>
        <w:rPr>
          <w:kern w:val="0"/>
          <w14:ligatures w14:val="none"/>
        </w:rPr>
        <w:t xml:space="preserve">Také druhá zde představená úprava Bó70 ovlivňuje čtenářovo porozumění textu, protože odstraněním konce věty totožného se začátkem další vyřazuje postavu Marion z výčtu postav, kterým byli představení hosté. </w:t>
      </w:r>
      <w:r w:rsidR="002D0E72">
        <w:rPr>
          <w:kern w:val="0"/>
          <w14:ligatures w14:val="none"/>
        </w:rPr>
        <w:t>Česká stylistická norma je citlivější k nezměněnému opakování lexikálních jednotek (</w:t>
      </w:r>
      <w:proofErr w:type="spellStart"/>
      <w:r w:rsidR="002D0E72">
        <w:rPr>
          <w:kern w:val="0"/>
          <w14:ligatures w14:val="none"/>
        </w:rPr>
        <w:t>Knittlová</w:t>
      </w:r>
      <w:proofErr w:type="spellEnd"/>
      <w:r w:rsidR="002D0E72">
        <w:rPr>
          <w:kern w:val="0"/>
          <w14:ligatures w14:val="none"/>
        </w:rPr>
        <w:t>, 2010, s. 37), opakování jména dvakrát za sebou v překladu Bó64 pravděpodobně přispělo k přepsání v Bó70, které však ovlivnilo význam.</w:t>
      </w:r>
    </w:p>
    <w:p w14:paraId="497A0143" w14:textId="77777777" w:rsidR="00042DD2" w:rsidRDefault="00042DD2">
      <w:pPr>
        <w:rPr>
          <w:kern w:val="0"/>
          <w14:ligatures w14:val="none"/>
        </w:rPr>
      </w:pPr>
      <w:r>
        <w:rPr>
          <w:kern w:val="0"/>
          <w14:ligatures w14:val="none"/>
        </w:rPr>
        <w:br w:type="page"/>
      </w:r>
    </w:p>
    <w:p w14:paraId="06536B5D" w14:textId="77777777" w:rsidR="00042DD2" w:rsidRDefault="00042DD2" w:rsidP="00042DD2">
      <w:pPr>
        <w:spacing w:line="360" w:lineRule="auto"/>
        <w:ind w:firstLine="708"/>
        <w:jc w:val="both"/>
        <w:rPr>
          <w:kern w:val="0"/>
          <w14:ligatures w14:val="none"/>
        </w:rPr>
      </w:pPr>
    </w:p>
    <w:p w14:paraId="683B763A" w14:textId="72AB8054" w:rsidR="00BC5D22" w:rsidRDefault="00BC5D22" w:rsidP="00BC5D22">
      <w:pPr>
        <w:pStyle w:val="Titulek"/>
      </w:pPr>
      <w:bookmarkStart w:id="98" w:name="_Toc165048871"/>
      <w:bookmarkStart w:id="99" w:name="_Ref164183937"/>
      <w:r>
        <w:t xml:space="preserve">Tabulka </w:t>
      </w:r>
      <w:r>
        <w:fldChar w:fldCharType="begin"/>
      </w:r>
      <w:r>
        <w:instrText xml:space="preserve"> SEQ Tabulka \* ARABIC </w:instrText>
      </w:r>
      <w:r>
        <w:fldChar w:fldCharType="separate"/>
      </w:r>
      <w:r w:rsidR="0048402B">
        <w:rPr>
          <w:noProof/>
        </w:rPr>
        <w:t>32</w:t>
      </w:r>
      <w:bookmarkEnd w:id="98"/>
      <w:r>
        <w:fldChar w:fldCharType="end"/>
      </w:r>
      <w:bookmarkEnd w:id="99"/>
    </w:p>
    <w:tbl>
      <w:tblPr>
        <w:tblStyle w:val="Mkatabulky"/>
        <w:tblW w:w="9920" w:type="dxa"/>
        <w:tblLook w:val="04A0" w:firstRow="1" w:lastRow="0" w:firstColumn="1" w:lastColumn="0" w:noHBand="0" w:noVBand="1"/>
      </w:tblPr>
      <w:tblGrid>
        <w:gridCol w:w="1984"/>
        <w:gridCol w:w="1984"/>
        <w:gridCol w:w="1984"/>
        <w:gridCol w:w="1984"/>
        <w:gridCol w:w="1984"/>
      </w:tblGrid>
      <w:tr w:rsidR="00751294" w:rsidRPr="00425FB1" w14:paraId="729F4021" w14:textId="77777777" w:rsidTr="00751294">
        <w:trPr>
          <w:trHeight w:val="442"/>
        </w:trPr>
        <w:tc>
          <w:tcPr>
            <w:tcW w:w="1984" w:type="dxa"/>
          </w:tcPr>
          <w:p w14:paraId="27E09B8A" w14:textId="77777777" w:rsidR="00751294" w:rsidRPr="00425FB1" w:rsidRDefault="00751294" w:rsidP="003107B7">
            <w:pPr>
              <w:spacing w:line="276" w:lineRule="auto"/>
              <w:rPr>
                <w:b/>
                <w:bCs/>
                <w:kern w:val="0"/>
                <w14:ligatures w14:val="none"/>
              </w:rPr>
            </w:pPr>
            <w:r w:rsidRPr="00425FB1">
              <w:rPr>
                <w:b/>
                <w:bCs/>
                <w:kern w:val="0"/>
                <w14:ligatures w14:val="none"/>
              </w:rPr>
              <w:t>BR23</w:t>
            </w:r>
          </w:p>
        </w:tc>
        <w:tc>
          <w:tcPr>
            <w:tcW w:w="1984" w:type="dxa"/>
          </w:tcPr>
          <w:p w14:paraId="6EBBD04D" w14:textId="77777777" w:rsidR="00751294" w:rsidRPr="00425FB1" w:rsidRDefault="00751294" w:rsidP="003107B7">
            <w:pPr>
              <w:spacing w:line="276" w:lineRule="auto"/>
              <w:rPr>
                <w:b/>
                <w:bCs/>
                <w:kern w:val="0"/>
                <w14:ligatures w14:val="none"/>
              </w:rPr>
            </w:pPr>
            <w:r w:rsidRPr="00425FB1">
              <w:rPr>
                <w:rFonts w:eastAsia="Times New Roman"/>
                <w:b/>
                <w:bCs/>
              </w:rPr>
              <w:t>Bó64</w:t>
            </w:r>
          </w:p>
        </w:tc>
        <w:tc>
          <w:tcPr>
            <w:tcW w:w="1984" w:type="dxa"/>
          </w:tcPr>
          <w:p w14:paraId="36330BA4" w14:textId="77777777" w:rsidR="00751294" w:rsidRPr="00425FB1" w:rsidRDefault="00751294" w:rsidP="003107B7">
            <w:pPr>
              <w:spacing w:line="276" w:lineRule="auto"/>
              <w:rPr>
                <w:rFonts w:eastAsia="Times New Roman"/>
                <w:b/>
                <w:bCs/>
              </w:rPr>
            </w:pPr>
            <w:r>
              <w:rPr>
                <w:rFonts w:eastAsia="Times New Roman"/>
                <w:b/>
                <w:bCs/>
              </w:rPr>
              <w:t>Bó70</w:t>
            </w:r>
          </w:p>
        </w:tc>
        <w:tc>
          <w:tcPr>
            <w:tcW w:w="1984" w:type="dxa"/>
          </w:tcPr>
          <w:p w14:paraId="5F525B2F" w14:textId="77777777" w:rsidR="00751294" w:rsidRPr="00425FB1" w:rsidRDefault="00751294" w:rsidP="003107B7">
            <w:pPr>
              <w:spacing w:line="276" w:lineRule="auto"/>
              <w:rPr>
                <w:rFonts w:eastAsia="Times New Roman"/>
                <w:b/>
                <w:bCs/>
              </w:rPr>
            </w:pPr>
            <w:r>
              <w:rPr>
                <w:rFonts w:eastAsia="Times New Roman"/>
                <w:b/>
                <w:bCs/>
              </w:rPr>
              <w:t>Bo06</w:t>
            </w:r>
          </w:p>
        </w:tc>
        <w:tc>
          <w:tcPr>
            <w:tcW w:w="1984" w:type="dxa"/>
          </w:tcPr>
          <w:p w14:paraId="7580F449" w14:textId="77777777" w:rsidR="00751294" w:rsidRDefault="00751294" w:rsidP="003107B7">
            <w:pPr>
              <w:spacing w:line="276" w:lineRule="auto"/>
              <w:rPr>
                <w:rFonts w:eastAsia="Times New Roman"/>
                <w:b/>
                <w:bCs/>
              </w:rPr>
            </w:pPr>
            <w:r>
              <w:rPr>
                <w:rFonts w:eastAsia="Times New Roman"/>
                <w:b/>
                <w:bCs/>
              </w:rPr>
              <w:t>Bo16</w:t>
            </w:r>
          </w:p>
          <w:p w14:paraId="6F288908" w14:textId="77777777" w:rsidR="00751294" w:rsidRPr="00425FB1" w:rsidRDefault="00751294" w:rsidP="003107B7">
            <w:pPr>
              <w:spacing w:line="276" w:lineRule="auto"/>
              <w:rPr>
                <w:rFonts w:eastAsia="Times New Roman"/>
                <w:b/>
                <w:bCs/>
              </w:rPr>
            </w:pPr>
          </w:p>
        </w:tc>
      </w:tr>
      <w:tr w:rsidR="00751294" w:rsidRPr="00425FB1" w14:paraId="49B71262" w14:textId="77777777" w:rsidTr="00751294">
        <w:trPr>
          <w:trHeight w:val="442"/>
        </w:trPr>
        <w:tc>
          <w:tcPr>
            <w:tcW w:w="1984" w:type="dxa"/>
          </w:tcPr>
          <w:p w14:paraId="71B1B548" w14:textId="1B435569" w:rsidR="00751294" w:rsidRPr="00425FB1" w:rsidRDefault="00751294" w:rsidP="003107B7">
            <w:pPr>
              <w:spacing w:line="276" w:lineRule="auto"/>
              <w:rPr>
                <w:b/>
                <w:bCs/>
                <w:kern w:val="0"/>
                <w14:ligatures w14:val="none"/>
              </w:rPr>
            </w:pPr>
            <w:proofErr w:type="spellStart"/>
            <w:r>
              <w:rPr>
                <w:rFonts w:eastAsia="Times New Roman"/>
              </w:rPr>
              <w:t>usually</w:t>
            </w:r>
            <w:proofErr w:type="spellEnd"/>
            <w:r>
              <w:rPr>
                <w:rFonts w:eastAsia="Times New Roman"/>
              </w:rPr>
              <w:t xml:space="preserve"> </w:t>
            </w:r>
            <w:r w:rsidRPr="00751294">
              <w:rPr>
                <w:rFonts w:eastAsia="Times New Roman"/>
                <w:highlight w:val="yellow"/>
              </w:rPr>
              <w:t xml:space="preserve">in a </w:t>
            </w:r>
            <w:proofErr w:type="spellStart"/>
            <w:r w:rsidRPr="00751294">
              <w:rPr>
                <w:rFonts w:eastAsia="Times New Roman"/>
                <w:highlight w:val="yellow"/>
              </w:rPr>
              <w:t>frenzy</w:t>
            </w:r>
            <w:proofErr w:type="spellEnd"/>
            <w:r>
              <w:rPr>
                <w:rFonts w:eastAsia="Times New Roman"/>
              </w:rPr>
              <w:t xml:space="preserve"> </w:t>
            </w:r>
            <w:proofErr w:type="spellStart"/>
            <w:r>
              <w:rPr>
                <w:rFonts w:eastAsia="Times New Roman"/>
              </w:rPr>
              <w:t>of</w:t>
            </w:r>
            <w:proofErr w:type="spellEnd"/>
            <w:r>
              <w:rPr>
                <w:rFonts w:eastAsia="Times New Roman"/>
              </w:rPr>
              <w:t xml:space="preserve"> aktivity (200)</w:t>
            </w:r>
          </w:p>
        </w:tc>
        <w:tc>
          <w:tcPr>
            <w:tcW w:w="1984" w:type="dxa"/>
          </w:tcPr>
          <w:p w14:paraId="49847016" w14:textId="62DA5AD1" w:rsidR="00751294" w:rsidRPr="00425FB1" w:rsidRDefault="00751294" w:rsidP="003107B7">
            <w:pPr>
              <w:spacing w:line="276" w:lineRule="auto"/>
              <w:rPr>
                <w:rFonts w:eastAsia="Times New Roman"/>
                <w:b/>
                <w:bCs/>
              </w:rPr>
            </w:pPr>
            <w:r>
              <w:rPr>
                <w:rFonts w:eastAsia="Times New Roman"/>
              </w:rPr>
              <w:t xml:space="preserve">obvykle </w:t>
            </w:r>
            <w:r w:rsidRPr="00751294">
              <w:rPr>
                <w:rFonts w:eastAsia="Times New Roman"/>
                <w:highlight w:val="yellow"/>
              </w:rPr>
              <w:t>přetékal</w:t>
            </w:r>
            <w:r>
              <w:rPr>
                <w:rFonts w:eastAsia="Times New Roman"/>
              </w:rPr>
              <w:t xml:space="preserve"> horečnou činností (246)</w:t>
            </w:r>
          </w:p>
        </w:tc>
        <w:tc>
          <w:tcPr>
            <w:tcW w:w="1984" w:type="dxa"/>
          </w:tcPr>
          <w:p w14:paraId="78CCC93D" w14:textId="02CA9F3D" w:rsidR="00751294" w:rsidRDefault="00751294" w:rsidP="003107B7">
            <w:pPr>
              <w:spacing w:line="276" w:lineRule="auto"/>
              <w:rPr>
                <w:rFonts w:eastAsia="Times New Roman"/>
                <w:b/>
                <w:bCs/>
              </w:rPr>
            </w:pPr>
            <w:r>
              <w:rPr>
                <w:rFonts w:eastAsia="Times New Roman"/>
              </w:rPr>
              <w:t xml:space="preserve">obvykle </w:t>
            </w:r>
            <w:r w:rsidRPr="00751294">
              <w:rPr>
                <w:rFonts w:eastAsia="Times New Roman"/>
                <w:highlight w:val="magenta"/>
              </w:rPr>
              <w:t>přetékal</w:t>
            </w:r>
            <w:r>
              <w:rPr>
                <w:rFonts w:eastAsia="Times New Roman"/>
              </w:rPr>
              <w:t xml:space="preserve"> horečnou činností (482)</w:t>
            </w:r>
          </w:p>
        </w:tc>
        <w:tc>
          <w:tcPr>
            <w:tcW w:w="1984" w:type="dxa"/>
          </w:tcPr>
          <w:p w14:paraId="635133C7" w14:textId="42B4AEE1" w:rsidR="00751294" w:rsidRDefault="00751294" w:rsidP="003107B7">
            <w:pPr>
              <w:spacing w:line="276" w:lineRule="auto"/>
              <w:rPr>
                <w:rFonts w:eastAsia="Times New Roman"/>
                <w:b/>
                <w:bCs/>
              </w:rPr>
            </w:pPr>
            <w:r>
              <w:rPr>
                <w:rFonts w:eastAsia="Times New Roman"/>
              </w:rPr>
              <w:t xml:space="preserve">obvykle </w:t>
            </w:r>
            <w:r w:rsidRPr="00751294">
              <w:rPr>
                <w:rFonts w:eastAsia="Times New Roman"/>
                <w:highlight w:val="green"/>
              </w:rPr>
              <w:t>přetéká</w:t>
            </w:r>
            <w:r>
              <w:rPr>
                <w:rFonts w:eastAsia="Times New Roman"/>
              </w:rPr>
              <w:t xml:space="preserve"> horečnou činností (321)</w:t>
            </w:r>
          </w:p>
        </w:tc>
        <w:tc>
          <w:tcPr>
            <w:tcW w:w="1984" w:type="dxa"/>
          </w:tcPr>
          <w:p w14:paraId="3D3C34A2" w14:textId="35BDEAD2" w:rsidR="00751294" w:rsidRDefault="00751294" w:rsidP="003107B7">
            <w:pPr>
              <w:spacing w:line="276" w:lineRule="auto"/>
              <w:rPr>
                <w:rFonts w:eastAsia="Times New Roman"/>
                <w:b/>
                <w:bCs/>
              </w:rPr>
            </w:pPr>
            <w:r>
              <w:rPr>
                <w:rFonts w:eastAsia="Times New Roman"/>
              </w:rPr>
              <w:t xml:space="preserve">obvykle </w:t>
            </w:r>
            <w:r w:rsidRPr="00751294">
              <w:rPr>
                <w:rFonts w:eastAsia="Times New Roman"/>
                <w:highlight w:val="cyan"/>
              </w:rPr>
              <w:t>přetéká</w:t>
            </w:r>
            <w:r>
              <w:rPr>
                <w:rFonts w:eastAsia="Times New Roman"/>
              </w:rPr>
              <w:t xml:space="preserve"> horečnou činností (329)</w:t>
            </w:r>
          </w:p>
        </w:tc>
      </w:tr>
      <w:tr w:rsidR="00751294" w:rsidRPr="00425FB1" w14:paraId="5F08AF02" w14:textId="77777777" w:rsidTr="00751294">
        <w:trPr>
          <w:trHeight w:val="442"/>
        </w:trPr>
        <w:tc>
          <w:tcPr>
            <w:tcW w:w="1984" w:type="dxa"/>
          </w:tcPr>
          <w:p w14:paraId="04A0A2F1" w14:textId="4749CC58" w:rsidR="00751294" w:rsidRPr="00AB3494" w:rsidRDefault="00751294" w:rsidP="003107B7">
            <w:pPr>
              <w:spacing w:line="276" w:lineRule="auto"/>
              <w:rPr>
                <w:rFonts w:eastAsia="Times New Roman"/>
              </w:rPr>
            </w:pPr>
            <w:r>
              <w:rPr>
                <w:rFonts w:eastAsia="Times New Roman"/>
              </w:rPr>
              <w:t xml:space="preserve">He </w:t>
            </w:r>
            <w:proofErr w:type="spellStart"/>
            <w:r>
              <w:rPr>
                <w:rFonts w:eastAsia="Times New Roman"/>
              </w:rPr>
              <w:t>passed</w:t>
            </w:r>
            <w:proofErr w:type="spellEnd"/>
            <w:r>
              <w:rPr>
                <w:rFonts w:eastAsia="Times New Roman"/>
              </w:rPr>
              <w:t xml:space="preserve"> a </w:t>
            </w:r>
            <w:proofErr w:type="spellStart"/>
            <w:r>
              <w:rPr>
                <w:rFonts w:eastAsia="Times New Roman"/>
              </w:rPr>
              <w:t>lighted</w:t>
            </w:r>
            <w:proofErr w:type="spellEnd"/>
            <w:r>
              <w:rPr>
                <w:rFonts w:eastAsia="Times New Roman"/>
              </w:rPr>
              <w:t xml:space="preserve"> </w:t>
            </w:r>
            <w:proofErr w:type="spellStart"/>
            <w:r>
              <w:rPr>
                <w:rFonts w:eastAsia="Times New Roman"/>
              </w:rPr>
              <w:t>door</w:t>
            </w:r>
            <w:proofErr w:type="spellEnd"/>
            <w:r>
              <w:rPr>
                <w:rFonts w:eastAsia="Times New Roman"/>
              </w:rPr>
              <w:t xml:space="preserve"> </w:t>
            </w:r>
            <w:proofErr w:type="spellStart"/>
            <w:r w:rsidRPr="00751294">
              <w:rPr>
                <w:rFonts w:eastAsia="Times New Roman"/>
                <w:highlight w:val="yellow"/>
              </w:rPr>
              <w:t>from</w:t>
            </w:r>
            <w:proofErr w:type="spellEnd"/>
            <w:r w:rsidRPr="00751294">
              <w:rPr>
                <w:rFonts w:eastAsia="Times New Roman"/>
                <w:highlight w:val="yellow"/>
              </w:rPr>
              <w:t xml:space="preserve"> </w:t>
            </w:r>
            <w:proofErr w:type="spellStart"/>
            <w:r w:rsidRPr="00751294">
              <w:rPr>
                <w:rFonts w:eastAsia="Times New Roman"/>
                <w:highlight w:val="yellow"/>
              </w:rPr>
              <w:t>which</w:t>
            </w:r>
            <w:proofErr w:type="spellEnd"/>
            <w:r>
              <w:rPr>
                <w:rFonts w:eastAsia="Times New Roman"/>
              </w:rPr>
              <w:t xml:space="preserve"> </w:t>
            </w:r>
            <w:proofErr w:type="spellStart"/>
            <w:r>
              <w:rPr>
                <w:rFonts w:eastAsia="Times New Roman"/>
              </w:rPr>
              <w:t>issued</w:t>
            </w:r>
            <w:proofErr w:type="spellEnd"/>
            <w:r>
              <w:rPr>
                <w:rFonts w:eastAsia="Times New Roman"/>
              </w:rPr>
              <w:t xml:space="preserve"> music (205)</w:t>
            </w:r>
          </w:p>
        </w:tc>
        <w:tc>
          <w:tcPr>
            <w:tcW w:w="1984" w:type="dxa"/>
          </w:tcPr>
          <w:p w14:paraId="21979C31" w14:textId="76053218" w:rsidR="00751294" w:rsidRDefault="00751294" w:rsidP="003107B7">
            <w:pPr>
              <w:spacing w:line="276" w:lineRule="auto"/>
              <w:rPr>
                <w:rFonts w:eastAsia="Times New Roman"/>
              </w:rPr>
            </w:pPr>
            <w:r>
              <w:rPr>
                <w:rFonts w:eastAsia="Times New Roman"/>
              </w:rPr>
              <w:t xml:space="preserve">prošel kolem osvětlených dveří, </w:t>
            </w:r>
            <w:r w:rsidRPr="00751294">
              <w:rPr>
                <w:rFonts w:eastAsia="Times New Roman"/>
                <w:highlight w:val="yellow"/>
              </w:rPr>
              <w:t>z nichž</w:t>
            </w:r>
            <w:r>
              <w:rPr>
                <w:rFonts w:eastAsia="Times New Roman"/>
              </w:rPr>
              <w:t xml:space="preserve"> se linula hudba (250)</w:t>
            </w:r>
          </w:p>
        </w:tc>
        <w:tc>
          <w:tcPr>
            <w:tcW w:w="1984" w:type="dxa"/>
          </w:tcPr>
          <w:p w14:paraId="504FD6D2" w14:textId="7C8D9B6B" w:rsidR="00751294" w:rsidRDefault="00751294" w:rsidP="003107B7">
            <w:pPr>
              <w:spacing w:line="276" w:lineRule="auto"/>
              <w:rPr>
                <w:rFonts w:eastAsia="Times New Roman"/>
                <w:b/>
                <w:bCs/>
              </w:rPr>
            </w:pPr>
            <w:r>
              <w:rPr>
                <w:rFonts w:eastAsia="Times New Roman"/>
              </w:rPr>
              <w:t xml:space="preserve">prošel kolem osvětlených dveří, </w:t>
            </w:r>
            <w:r w:rsidRPr="00751294">
              <w:rPr>
                <w:rFonts w:eastAsia="Times New Roman"/>
                <w:highlight w:val="magenta"/>
              </w:rPr>
              <w:t>z nichž</w:t>
            </w:r>
            <w:r>
              <w:rPr>
                <w:rFonts w:eastAsia="Times New Roman"/>
              </w:rPr>
              <w:t xml:space="preserve"> se linula hudba (486)</w:t>
            </w:r>
          </w:p>
        </w:tc>
        <w:tc>
          <w:tcPr>
            <w:tcW w:w="1984" w:type="dxa"/>
          </w:tcPr>
          <w:p w14:paraId="21F11A05" w14:textId="15CD320E" w:rsidR="00751294" w:rsidRDefault="00751294" w:rsidP="003107B7">
            <w:pPr>
              <w:spacing w:line="276" w:lineRule="auto"/>
              <w:rPr>
                <w:rFonts w:eastAsia="Times New Roman"/>
              </w:rPr>
            </w:pPr>
            <w:r>
              <w:rPr>
                <w:rFonts w:eastAsia="Times New Roman"/>
              </w:rPr>
              <w:t xml:space="preserve">prošel kolem osvětlených dveří, </w:t>
            </w:r>
            <w:r w:rsidRPr="00751294">
              <w:rPr>
                <w:rFonts w:eastAsia="Times New Roman"/>
                <w:highlight w:val="green"/>
              </w:rPr>
              <w:t>z nich</w:t>
            </w:r>
            <w:r>
              <w:rPr>
                <w:rFonts w:eastAsia="Times New Roman"/>
              </w:rPr>
              <w:t xml:space="preserve"> se linula hudba (325)</w:t>
            </w:r>
          </w:p>
        </w:tc>
        <w:tc>
          <w:tcPr>
            <w:tcW w:w="1984" w:type="dxa"/>
          </w:tcPr>
          <w:p w14:paraId="39800297" w14:textId="7C05EE18" w:rsidR="00751294" w:rsidRDefault="00751294" w:rsidP="003107B7">
            <w:pPr>
              <w:spacing w:line="276" w:lineRule="auto"/>
              <w:rPr>
                <w:rFonts w:eastAsia="Times New Roman"/>
                <w:b/>
                <w:bCs/>
              </w:rPr>
            </w:pPr>
            <w:r>
              <w:rPr>
                <w:rFonts w:eastAsia="Times New Roman"/>
              </w:rPr>
              <w:t xml:space="preserve">prošel kolem osvětlených dveří, </w:t>
            </w:r>
            <w:r w:rsidRPr="00751294">
              <w:rPr>
                <w:rFonts w:eastAsia="Times New Roman"/>
                <w:highlight w:val="cyan"/>
              </w:rPr>
              <w:t>z nich</w:t>
            </w:r>
            <w:r>
              <w:rPr>
                <w:rFonts w:eastAsia="Times New Roman"/>
              </w:rPr>
              <w:t xml:space="preserve"> se linula hudba (333)</w:t>
            </w:r>
          </w:p>
        </w:tc>
      </w:tr>
      <w:tr w:rsidR="00751294" w:rsidRPr="00425FB1" w14:paraId="74886050" w14:textId="77777777" w:rsidTr="00751294">
        <w:trPr>
          <w:trHeight w:val="442"/>
        </w:trPr>
        <w:tc>
          <w:tcPr>
            <w:tcW w:w="1984" w:type="dxa"/>
          </w:tcPr>
          <w:p w14:paraId="6E6479CC" w14:textId="6AAC8FE1" w:rsidR="00751294" w:rsidRDefault="00751294" w:rsidP="003107B7">
            <w:pPr>
              <w:spacing w:line="276" w:lineRule="auto"/>
              <w:rPr>
                <w:rFonts w:eastAsia="Times New Roman"/>
              </w:rPr>
            </w:pPr>
            <w:r w:rsidRPr="00716C13">
              <w:rPr>
                <w:rFonts w:eastAsia="Times New Roman"/>
              </w:rPr>
              <w:t xml:space="preserve">in </w:t>
            </w:r>
            <w:proofErr w:type="spellStart"/>
            <w:r w:rsidRPr="00716C13">
              <w:rPr>
                <w:rFonts w:eastAsia="Times New Roman"/>
              </w:rPr>
              <w:t>answer</w:t>
            </w:r>
            <w:proofErr w:type="spellEnd"/>
            <w:r w:rsidRPr="00716C13">
              <w:rPr>
                <w:rFonts w:eastAsia="Times New Roman"/>
              </w:rPr>
              <w:t xml:space="preserve"> to his </w:t>
            </w:r>
            <w:proofErr w:type="spellStart"/>
            <w:r w:rsidRPr="00716C13">
              <w:rPr>
                <w:rFonts w:eastAsia="Times New Roman"/>
              </w:rPr>
              <w:t>question</w:t>
            </w:r>
            <w:proofErr w:type="spellEnd"/>
            <w:r>
              <w:rPr>
                <w:rFonts w:eastAsia="Times New Roman"/>
              </w:rPr>
              <w:t xml:space="preserve"> (210)</w:t>
            </w:r>
          </w:p>
        </w:tc>
        <w:tc>
          <w:tcPr>
            <w:tcW w:w="1984" w:type="dxa"/>
          </w:tcPr>
          <w:p w14:paraId="1FA17B1A" w14:textId="680F525C" w:rsidR="00751294" w:rsidRDefault="00751294" w:rsidP="003107B7">
            <w:pPr>
              <w:spacing w:line="276" w:lineRule="auto"/>
              <w:rPr>
                <w:rFonts w:eastAsia="Times New Roman"/>
              </w:rPr>
            </w:pPr>
            <w:r>
              <w:rPr>
                <w:rFonts w:eastAsia="Times New Roman"/>
              </w:rPr>
              <w:t xml:space="preserve">když se jí na </w:t>
            </w:r>
            <w:r w:rsidRPr="00751294">
              <w:rPr>
                <w:rFonts w:eastAsia="Times New Roman"/>
                <w:highlight w:val="yellow"/>
              </w:rPr>
              <w:t>něho</w:t>
            </w:r>
            <w:r>
              <w:rPr>
                <w:rFonts w:eastAsia="Times New Roman"/>
              </w:rPr>
              <w:t xml:space="preserve"> zeptal (253)</w:t>
            </w:r>
          </w:p>
        </w:tc>
        <w:tc>
          <w:tcPr>
            <w:tcW w:w="1984" w:type="dxa"/>
          </w:tcPr>
          <w:p w14:paraId="10FC4ED1" w14:textId="74DFCEEF" w:rsidR="00751294" w:rsidRDefault="00751294" w:rsidP="003107B7">
            <w:pPr>
              <w:spacing w:line="276" w:lineRule="auto"/>
              <w:rPr>
                <w:rFonts w:eastAsia="Times New Roman"/>
                <w:b/>
                <w:bCs/>
              </w:rPr>
            </w:pPr>
            <w:r>
              <w:rPr>
                <w:rFonts w:eastAsia="Times New Roman"/>
              </w:rPr>
              <w:t xml:space="preserve">když se jí na </w:t>
            </w:r>
            <w:r w:rsidRPr="00751294">
              <w:rPr>
                <w:rFonts w:eastAsia="Times New Roman"/>
                <w:highlight w:val="magenta"/>
              </w:rPr>
              <w:t>něco</w:t>
            </w:r>
            <w:r>
              <w:rPr>
                <w:rFonts w:eastAsia="Times New Roman"/>
              </w:rPr>
              <w:t xml:space="preserve"> zeptal (489)</w:t>
            </w:r>
          </w:p>
        </w:tc>
        <w:tc>
          <w:tcPr>
            <w:tcW w:w="1984" w:type="dxa"/>
          </w:tcPr>
          <w:p w14:paraId="3A686E82" w14:textId="10641C04" w:rsidR="00751294" w:rsidRPr="006E6B96" w:rsidRDefault="00751294" w:rsidP="003107B7">
            <w:pPr>
              <w:spacing w:line="276" w:lineRule="auto"/>
              <w:rPr>
                <w:rFonts w:eastAsia="Times New Roman"/>
                <w:highlight w:val="red"/>
              </w:rPr>
            </w:pPr>
            <w:r>
              <w:rPr>
                <w:rFonts w:eastAsia="Times New Roman"/>
              </w:rPr>
              <w:t xml:space="preserve">když se jí na </w:t>
            </w:r>
            <w:r w:rsidRPr="00751294">
              <w:rPr>
                <w:rFonts w:eastAsia="Times New Roman"/>
                <w:highlight w:val="green"/>
              </w:rPr>
              <w:t>něho</w:t>
            </w:r>
            <w:r>
              <w:rPr>
                <w:rFonts w:eastAsia="Times New Roman"/>
              </w:rPr>
              <w:t xml:space="preserve"> zeptal (328)</w:t>
            </w:r>
          </w:p>
        </w:tc>
        <w:tc>
          <w:tcPr>
            <w:tcW w:w="1984" w:type="dxa"/>
          </w:tcPr>
          <w:p w14:paraId="53644F1C" w14:textId="01C04FF3" w:rsidR="00751294" w:rsidRDefault="00751294" w:rsidP="003107B7">
            <w:pPr>
              <w:spacing w:line="276" w:lineRule="auto"/>
              <w:rPr>
                <w:rFonts w:eastAsia="Times New Roman"/>
                <w:b/>
                <w:bCs/>
              </w:rPr>
            </w:pPr>
            <w:r>
              <w:rPr>
                <w:rFonts w:eastAsia="Times New Roman"/>
              </w:rPr>
              <w:t xml:space="preserve">když se jí na </w:t>
            </w:r>
            <w:r w:rsidRPr="00751294">
              <w:rPr>
                <w:rFonts w:eastAsia="Times New Roman"/>
                <w:highlight w:val="cyan"/>
              </w:rPr>
              <w:t>něho</w:t>
            </w:r>
            <w:r>
              <w:rPr>
                <w:rFonts w:eastAsia="Times New Roman"/>
              </w:rPr>
              <w:t xml:space="preserve"> zeptal (336)</w:t>
            </w:r>
          </w:p>
        </w:tc>
      </w:tr>
      <w:tr w:rsidR="00751294" w:rsidRPr="00425FB1" w14:paraId="5377A50F" w14:textId="77777777" w:rsidTr="00751294">
        <w:trPr>
          <w:trHeight w:val="442"/>
        </w:trPr>
        <w:tc>
          <w:tcPr>
            <w:tcW w:w="1984" w:type="dxa"/>
          </w:tcPr>
          <w:p w14:paraId="42839874" w14:textId="3490AC33" w:rsidR="00751294" w:rsidRPr="00716C13" w:rsidRDefault="00751294" w:rsidP="003107B7">
            <w:pPr>
              <w:spacing w:line="276" w:lineRule="auto"/>
              <w:rPr>
                <w:rFonts w:eastAsia="Times New Roman"/>
              </w:rPr>
            </w:pPr>
            <w:r>
              <w:rPr>
                <w:rFonts w:eastAsia="Times New Roman"/>
              </w:rPr>
              <w:t xml:space="preserve">and </w:t>
            </w:r>
            <w:proofErr w:type="spellStart"/>
            <w:r>
              <w:rPr>
                <w:rFonts w:eastAsia="Times New Roman"/>
              </w:rPr>
              <w:t>presented</w:t>
            </w:r>
            <w:proofErr w:type="spellEnd"/>
            <w:r>
              <w:rPr>
                <w:rFonts w:eastAsia="Times New Roman"/>
              </w:rPr>
              <w:t xml:space="preserve"> </w:t>
            </w:r>
            <w:proofErr w:type="spellStart"/>
            <w:r>
              <w:rPr>
                <w:rFonts w:eastAsia="Times New Roman"/>
              </w:rPr>
              <w:t>them</w:t>
            </w:r>
            <w:proofErr w:type="spellEnd"/>
            <w:r>
              <w:rPr>
                <w:rFonts w:eastAsia="Times New Roman"/>
              </w:rPr>
              <w:t xml:space="preserve"> to Lincoln </w:t>
            </w:r>
            <w:r w:rsidRPr="00751294">
              <w:rPr>
                <w:rFonts w:eastAsia="Times New Roman"/>
                <w:highlight w:val="yellow"/>
              </w:rPr>
              <w:t xml:space="preserve">and Marion. Marion </w:t>
            </w:r>
            <w:proofErr w:type="spellStart"/>
            <w:r w:rsidRPr="00751294">
              <w:rPr>
                <w:rFonts w:eastAsia="Times New Roman"/>
                <w:highlight w:val="yellow"/>
              </w:rPr>
              <w:t>nodded</w:t>
            </w:r>
            <w:proofErr w:type="spellEnd"/>
            <w:r w:rsidRPr="00751294">
              <w:rPr>
                <w:rFonts w:eastAsia="Times New Roman"/>
                <w:highlight w:val="yellow"/>
              </w:rPr>
              <w:t>,</w:t>
            </w:r>
            <w:r>
              <w:rPr>
                <w:rFonts w:eastAsia="Times New Roman"/>
              </w:rPr>
              <w:t xml:space="preserve"> </w:t>
            </w:r>
            <w:proofErr w:type="spellStart"/>
            <w:r>
              <w:rPr>
                <w:rFonts w:eastAsia="Times New Roman"/>
              </w:rPr>
              <w:t>scarcely</w:t>
            </w:r>
            <w:proofErr w:type="spellEnd"/>
            <w:r>
              <w:rPr>
                <w:rFonts w:eastAsia="Times New Roman"/>
              </w:rPr>
              <w:t xml:space="preserve"> </w:t>
            </w:r>
            <w:proofErr w:type="spellStart"/>
            <w:r>
              <w:rPr>
                <w:rFonts w:eastAsia="Times New Roman"/>
              </w:rPr>
              <w:t>speaking</w:t>
            </w:r>
            <w:proofErr w:type="spellEnd"/>
            <w:r>
              <w:rPr>
                <w:rFonts w:eastAsia="Times New Roman"/>
              </w:rPr>
              <w:t xml:space="preserve">. </w:t>
            </w:r>
            <w:r w:rsidR="00EF58B4">
              <w:rPr>
                <w:rFonts w:eastAsia="Times New Roman"/>
              </w:rPr>
              <w:t>(</w:t>
            </w:r>
            <w:r>
              <w:rPr>
                <w:rFonts w:eastAsia="Times New Roman"/>
              </w:rPr>
              <w:t>226</w:t>
            </w:r>
            <w:r w:rsidR="00EF58B4">
              <w:rPr>
                <w:rFonts w:eastAsia="Times New Roman"/>
              </w:rPr>
              <w:t>)</w:t>
            </w:r>
          </w:p>
        </w:tc>
        <w:tc>
          <w:tcPr>
            <w:tcW w:w="1984" w:type="dxa"/>
          </w:tcPr>
          <w:p w14:paraId="4D7C7F71" w14:textId="60AF098A" w:rsidR="00751294" w:rsidRDefault="00751294" w:rsidP="003107B7">
            <w:pPr>
              <w:spacing w:line="276" w:lineRule="auto"/>
              <w:rPr>
                <w:rFonts w:eastAsia="Times New Roman"/>
              </w:rPr>
            </w:pPr>
            <w:r>
              <w:rPr>
                <w:rFonts w:eastAsia="Times New Roman"/>
              </w:rPr>
              <w:t xml:space="preserve">představil je Lincolnovi </w:t>
            </w:r>
            <w:r w:rsidRPr="00751294">
              <w:rPr>
                <w:rFonts w:eastAsia="Times New Roman"/>
                <w:highlight w:val="yellow"/>
              </w:rPr>
              <w:t>a Marion. Marion přikývla</w:t>
            </w:r>
            <w:r>
              <w:rPr>
                <w:rFonts w:eastAsia="Times New Roman"/>
              </w:rPr>
              <w:t xml:space="preserve"> hlavou a sotva promluvila. </w:t>
            </w:r>
            <w:r w:rsidR="00EF58B4">
              <w:rPr>
                <w:rFonts w:eastAsia="Times New Roman"/>
              </w:rPr>
              <w:t>(</w:t>
            </w:r>
            <w:r>
              <w:rPr>
                <w:rFonts w:eastAsia="Times New Roman"/>
              </w:rPr>
              <w:t>263</w:t>
            </w:r>
            <w:r w:rsidR="00EF58B4">
              <w:rPr>
                <w:rFonts w:eastAsia="Times New Roman"/>
              </w:rPr>
              <w:t>)</w:t>
            </w:r>
          </w:p>
        </w:tc>
        <w:tc>
          <w:tcPr>
            <w:tcW w:w="1984" w:type="dxa"/>
          </w:tcPr>
          <w:p w14:paraId="3C320212" w14:textId="4E17F49D" w:rsidR="00751294" w:rsidRDefault="00751294" w:rsidP="003107B7">
            <w:pPr>
              <w:spacing w:line="276" w:lineRule="auto"/>
              <w:rPr>
                <w:rFonts w:eastAsia="Times New Roman"/>
              </w:rPr>
            </w:pPr>
            <w:r>
              <w:rPr>
                <w:rFonts w:eastAsia="Times New Roman"/>
              </w:rPr>
              <w:t xml:space="preserve">představil je Lincolnovi </w:t>
            </w:r>
            <w:r w:rsidRPr="00751294">
              <w:rPr>
                <w:rFonts w:eastAsia="Times New Roman"/>
                <w:highlight w:val="magenta"/>
              </w:rPr>
              <w:t>a Marion přikývla</w:t>
            </w:r>
            <w:r>
              <w:rPr>
                <w:rFonts w:eastAsia="Times New Roman"/>
              </w:rPr>
              <w:t xml:space="preserve"> hlavou a sotva promluvila. </w:t>
            </w:r>
            <w:r w:rsidR="00EF58B4">
              <w:rPr>
                <w:rFonts w:eastAsia="Times New Roman"/>
              </w:rPr>
              <w:t>(</w:t>
            </w:r>
            <w:r>
              <w:rPr>
                <w:rFonts w:eastAsia="Times New Roman"/>
              </w:rPr>
              <w:t>499</w:t>
            </w:r>
            <w:r w:rsidR="00EF58B4">
              <w:rPr>
                <w:rFonts w:eastAsia="Times New Roman"/>
              </w:rPr>
              <w:t>)</w:t>
            </w:r>
          </w:p>
        </w:tc>
        <w:tc>
          <w:tcPr>
            <w:tcW w:w="1984" w:type="dxa"/>
          </w:tcPr>
          <w:p w14:paraId="65863538" w14:textId="6C80558D" w:rsidR="00751294" w:rsidRDefault="00751294" w:rsidP="003107B7">
            <w:pPr>
              <w:spacing w:line="276" w:lineRule="auto"/>
              <w:rPr>
                <w:rFonts w:eastAsia="Times New Roman"/>
              </w:rPr>
            </w:pPr>
            <w:r>
              <w:rPr>
                <w:rFonts w:eastAsia="Times New Roman"/>
              </w:rPr>
              <w:t xml:space="preserve">představil je Lincolnovi </w:t>
            </w:r>
            <w:r w:rsidRPr="00751294">
              <w:rPr>
                <w:rFonts w:eastAsia="Times New Roman"/>
                <w:highlight w:val="green"/>
              </w:rPr>
              <w:t>a Marion. Marion přikývla</w:t>
            </w:r>
            <w:r>
              <w:rPr>
                <w:rFonts w:eastAsia="Times New Roman"/>
              </w:rPr>
              <w:t xml:space="preserve"> hlavou a sotva promluvila. </w:t>
            </w:r>
            <w:r w:rsidR="00EF58B4">
              <w:rPr>
                <w:rFonts w:eastAsia="Times New Roman"/>
              </w:rPr>
              <w:t>(</w:t>
            </w:r>
            <w:r>
              <w:rPr>
                <w:rFonts w:eastAsia="Times New Roman"/>
              </w:rPr>
              <w:t>338</w:t>
            </w:r>
            <w:r w:rsidR="00EF58B4">
              <w:rPr>
                <w:rFonts w:eastAsia="Times New Roman"/>
              </w:rPr>
              <w:t>)</w:t>
            </w:r>
          </w:p>
        </w:tc>
        <w:tc>
          <w:tcPr>
            <w:tcW w:w="1984" w:type="dxa"/>
          </w:tcPr>
          <w:p w14:paraId="68B48686" w14:textId="5D21787D" w:rsidR="00751294" w:rsidRDefault="00751294" w:rsidP="003107B7">
            <w:pPr>
              <w:spacing w:line="276" w:lineRule="auto"/>
              <w:rPr>
                <w:rFonts w:eastAsia="Times New Roman"/>
                <w:b/>
                <w:bCs/>
              </w:rPr>
            </w:pPr>
            <w:r>
              <w:rPr>
                <w:rFonts w:eastAsia="Times New Roman"/>
              </w:rPr>
              <w:t xml:space="preserve">představil je Lincolnovi </w:t>
            </w:r>
            <w:r w:rsidRPr="00751294">
              <w:rPr>
                <w:rFonts w:eastAsia="Times New Roman"/>
                <w:highlight w:val="cyan"/>
              </w:rPr>
              <w:t>a Marion. Marion přikývla</w:t>
            </w:r>
            <w:r>
              <w:rPr>
                <w:rFonts w:eastAsia="Times New Roman"/>
              </w:rPr>
              <w:t xml:space="preserve"> hlavou a sotva promluvila. </w:t>
            </w:r>
            <w:r w:rsidR="00EF58B4">
              <w:rPr>
                <w:rFonts w:eastAsia="Times New Roman"/>
              </w:rPr>
              <w:t>(</w:t>
            </w:r>
            <w:r>
              <w:rPr>
                <w:rFonts w:eastAsia="Times New Roman"/>
              </w:rPr>
              <w:t>346</w:t>
            </w:r>
            <w:r w:rsidR="00EF58B4">
              <w:rPr>
                <w:rFonts w:eastAsia="Times New Roman"/>
              </w:rPr>
              <w:t>)</w:t>
            </w:r>
          </w:p>
        </w:tc>
      </w:tr>
    </w:tbl>
    <w:p w14:paraId="2F5CCE20" w14:textId="77777777" w:rsidR="006E2206" w:rsidRDefault="006E2206"/>
    <w:p w14:paraId="05DE92B5" w14:textId="32ED5DEC" w:rsidR="002E267A" w:rsidRDefault="002E267A" w:rsidP="00905B39">
      <w:pPr>
        <w:spacing w:line="360" w:lineRule="auto"/>
        <w:ind w:firstLine="709"/>
        <w:jc w:val="both"/>
        <w:rPr>
          <w:kern w:val="0"/>
          <w14:ligatures w14:val="none"/>
        </w:rPr>
      </w:pPr>
      <w:r>
        <w:rPr>
          <w:kern w:val="0"/>
          <w14:ligatures w14:val="none"/>
        </w:rPr>
        <w:t xml:space="preserve">Případy uvedené v </w:t>
      </w:r>
      <w:r>
        <w:rPr>
          <w:kern w:val="0"/>
          <w14:ligatures w14:val="none"/>
        </w:rPr>
        <w:fldChar w:fldCharType="begin"/>
      </w:r>
      <w:r>
        <w:rPr>
          <w:kern w:val="0"/>
          <w14:ligatures w14:val="none"/>
        </w:rPr>
        <w:instrText xml:space="preserve"> REF _Ref164190820 \h </w:instrText>
      </w:r>
      <w:r>
        <w:rPr>
          <w:kern w:val="0"/>
          <w14:ligatures w14:val="none"/>
        </w:rPr>
      </w:r>
      <w:r>
        <w:rPr>
          <w:kern w:val="0"/>
          <w14:ligatures w14:val="none"/>
        </w:rPr>
        <w:fldChar w:fldCharType="separate"/>
      </w:r>
      <w:r w:rsidR="0048402B">
        <w:t xml:space="preserve">Tabulce </w:t>
      </w:r>
      <w:r w:rsidR="0048402B">
        <w:rPr>
          <w:noProof/>
        </w:rPr>
        <w:t>33</w:t>
      </w:r>
      <w:r>
        <w:rPr>
          <w:kern w:val="0"/>
          <w14:ligatures w14:val="none"/>
        </w:rPr>
        <w:fldChar w:fldCharType="end"/>
      </w:r>
      <w:r>
        <w:rPr>
          <w:kern w:val="0"/>
          <w14:ligatures w14:val="none"/>
        </w:rPr>
        <w:t xml:space="preserve"> </w:t>
      </w:r>
      <w:r w:rsidR="00C63A5C">
        <w:rPr>
          <w:kern w:val="0"/>
          <w14:ligatures w14:val="none"/>
        </w:rPr>
        <w:t xml:space="preserve">považuje analýza za motivované současnou podobou jazyka, s čímž souvisí i fakt, že verze Bó70 žádné změny neučinila. Většinu případů představila verze Bo06 a verze Bo16 je převzala, v některých případech se změna objevuje až v této nejnovější tištěné verzi. V případě, že se jednalo o případy zmíněné kvůli zastarávání už v Analýze 1, jsou uvedeny i VP. </w:t>
      </w:r>
    </w:p>
    <w:p w14:paraId="48AF6E2C" w14:textId="0013CBB2" w:rsidR="002E267A" w:rsidRDefault="002E267A" w:rsidP="002E267A">
      <w:pPr>
        <w:pStyle w:val="Titulek"/>
      </w:pPr>
      <w:bookmarkStart w:id="100" w:name="_Toc165048872"/>
      <w:bookmarkStart w:id="101" w:name="_Ref164190820"/>
      <w:r>
        <w:t xml:space="preserve">Tabulka </w:t>
      </w:r>
      <w:r>
        <w:fldChar w:fldCharType="begin"/>
      </w:r>
      <w:r>
        <w:instrText xml:space="preserve"> SEQ Tabulka \* ARABIC </w:instrText>
      </w:r>
      <w:r>
        <w:fldChar w:fldCharType="separate"/>
      </w:r>
      <w:r w:rsidR="0048402B">
        <w:rPr>
          <w:noProof/>
        </w:rPr>
        <w:t>33</w:t>
      </w:r>
      <w:bookmarkEnd w:id="100"/>
      <w:r>
        <w:fldChar w:fldCharType="end"/>
      </w:r>
      <w:bookmarkEnd w:id="101"/>
    </w:p>
    <w:tbl>
      <w:tblPr>
        <w:tblStyle w:val="Mkatabulky"/>
        <w:tblW w:w="10207" w:type="dxa"/>
        <w:tblLook w:val="04A0" w:firstRow="1" w:lastRow="0" w:firstColumn="1" w:lastColumn="0" w:noHBand="0" w:noVBand="1"/>
      </w:tblPr>
      <w:tblGrid>
        <w:gridCol w:w="1548"/>
        <w:gridCol w:w="1729"/>
        <w:gridCol w:w="1695"/>
        <w:gridCol w:w="1745"/>
        <w:gridCol w:w="1745"/>
        <w:gridCol w:w="1745"/>
      </w:tblGrid>
      <w:tr w:rsidR="00905B39" w:rsidRPr="00425FB1" w14:paraId="372C55B6" w14:textId="77777777" w:rsidTr="00905B39">
        <w:trPr>
          <w:trHeight w:val="442"/>
        </w:trPr>
        <w:tc>
          <w:tcPr>
            <w:tcW w:w="1548" w:type="dxa"/>
          </w:tcPr>
          <w:p w14:paraId="4FCDD163" w14:textId="77777777" w:rsidR="00905B39" w:rsidRPr="00425FB1" w:rsidRDefault="00905B39" w:rsidP="003107B7">
            <w:pPr>
              <w:spacing w:line="276" w:lineRule="auto"/>
              <w:jc w:val="both"/>
              <w:rPr>
                <w:b/>
                <w:bCs/>
                <w:kern w:val="0"/>
                <w14:ligatures w14:val="none"/>
              </w:rPr>
            </w:pPr>
            <w:r w:rsidRPr="00425FB1">
              <w:rPr>
                <w:b/>
                <w:bCs/>
                <w:kern w:val="0"/>
                <w14:ligatures w14:val="none"/>
              </w:rPr>
              <w:t>BR23</w:t>
            </w:r>
          </w:p>
        </w:tc>
        <w:tc>
          <w:tcPr>
            <w:tcW w:w="1729" w:type="dxa"/>
          </w:tcPr>
          <w:p w14:paraId="25E6AB0B" w14:textId="77777777" w:rsidR="00905B39" w:rsidRPr="00425FB1" w:rsidRDefault="00905B39" w:rsidP="003107B7">
            <w:pPr>
              <w:spacing w:line="276" w:lineRule="auto"/>
              <w:jc w:val="both"/>
              <w:rPr>
                <w:b/>
                <w:bCs/>
                <w:kern w:val="0"/>
                <w14:ligatures w14:val="none"/>
              </w:rPr>
            </w:pPr>
            <w:r w:rsidRPr="00425FB1">
              <w:rPr>
                <w:rFonts w:eastAsia="Times New Roman"/>
                <w:b/>
                <w:bCs/>
              </w:rPr>
              <w:t>Bó64</w:t>
            </w:r>
          </w:p>
        </w:tc>
        <w:tc>
          <w:tcPr>
            <w:tcW w:w="1695" w:type="dxa"/>
          </w:tcPr>
          <w:p w14:paraId="1D3C83F0" w14:textId="77777777" w:rsidR="00905B39" w:rsidRPr="00425FB1" w:rsidRDefault="00905B39" w:rsidP="003107B7">
            <w:pPr>
              <w:spacing w:line="276" w:lineRule="auto"/>
              <w:jc w:val="both"/>
              <w:rPr>
                <w:rFonts w:eastAsia="Times New Roman"/>
                <w:b/>
                <w:bCs/>
              </w:rPr>
            </w:pPr>
            <w:r>
              <w:rPr>
                <w:rFonts w:eastAsia="Times New Roman"/>
                <w:b/>
                <w:bCs/>
              </w:rPr>
              <w:t>Bó70</w:t>
            </w:r>
          </w:p>
        </w:tc>
        <w:tc>
          <w:tcPr>
            <w:tcW w:w="1745" w:type="dxa"/>
          </w:tcPr>
          <w:p w14:paraId="359E57D8" w14:textId="77777777" w:rsidR="00905B39" w:rsidRPr="00425FB1" w:rsidRDefault="00905B39" w:rsidP="003107B7">
            <w:pPr>
              <w:spacing w:line="276" w:lineRule="auto"/>
              <w:jc w:val="both"/>
              <w:rPr>
                <w:rFonts w:eastAsia="Times New Roman"/>
                <w:b/>
                <w:bCs/>
              </w:rPr>
            </w:pPr>
            <w:r>
              <w:rPr>
                <w:rFonts w:eastAsia="Times New Roman"/>
                <w:b/>
                <w:bCs/>
              </w:rPr>
              <w:t>Bo06</w:t>
            </w:r>
          </w:p>
        </w:tc>
        <w:tc>
          <w:tcPr>
            <w:tcW w:w="1745" w:type="dxa"/>
          </w:tcPr>
          <w:p w14:paraId="169CC227" w14:textId="77777777" w:rsidR="00905B39" w:rsidRDefault="00905B39" w:rsidP="003107B7">
            <w:pPr>
              <w:spacing w:line="276" w:lineRule="auto"/>
              <w:jc w:val="both"/>
              <w:rPr>
                <w:rFonts w:eastAsia="Times New Roman"/>
                <w:b/>
                <w:bCs/>
              </w:rPr>
            </w:pPr>
            <w:r>
              <w:rPr>
                <w:rFonts w:eastAsia="Times New Roman"/>
                <w:b/>
                <w:bCs/>
              </w:rPr>
              <w:t>Bo16</w:t>
            </w:r>
          </w:p>
          <w:p w14:paraId="16D10CFD" w14:textId="77777777" w:rsidR="00905B39" w:rsidRPr="00425FB1" w:rsidRDefault="00905B39" w:rsidP="003107B7">
            <w:pPr>
              <w:spacing w:line="276" w:lineRule="auto"/>
              <w:jc w:val="both"/>
              <w:rPr>
                <w:rFonts w:eastAsia="Times New Roman"/>
                <w:b/>
                <w:bCs/>
              </w:rPr>
            </w:pPr>
          </w:p>
        </w:tc>
        <w:tc>
          <w:tcPr>
            <w:tcW w:w="1745" w:type="dxa"/>
          </w:tcPr>
          <w:p w14:paraId="6CEC0FF0" w14:textId="77777777" w:rsidR="00905B39" w:rsidRPr="00425FB1" w:rsidRDefault="00905B39" w:rsidP="003107B7">
            <w:pPr>
              <w:spacing w:line="276" w:lineRule="auto"/>
              <w:jc w:val="both"/>
              <w:rPr>
                <w:rFonts w:eastAsia="Times New Roman"/>
                <w:b/>
                <w:bCs/>
              </w:rPr>
            </w:pPr>
            <w:r w:rsidRPr="00425FB1">
              <w:rPr>
                <w:rFonts w:eastAsia="Times New Roman"/>
                <w:b/>
                <w:bCs/>
              </w:rPr>
              <w:t>VP</w:t>
            </w:r>
          </w:p>
        </w:tc>
      </w:tr>
      <w:tr w:rsidR="001B2D3A" w:rsidRPr="00425FB1" w14:paraId="29A2B63F" w14:textId="77777777" w:rsidTr="00044890">
        <w:trPr>
          <w:gridAfter w:val="1"/>
          <w:wAfter w:w="1745" w:type="dxa"/>
          <w:trHeight w:val="442"/>
        </w:trPr>
        <w:tc>
          <w:tcPr>
            <w:tcW w:w="1548" w:type="dxa"/>
          </w:tcPr>
          <w:p w14:paraId="7C6C43E2" w14:textId="4B2D98B7" w:rsidR="001B2D3A" w:rsidRDefault="001B2D3A" w:rsidP="003107B7">
            <w:pPr>
              <w:spacing w:line="276" w:lineRule="auto"/>
              <w:rPr>
                <w:rFonts w:eastAsia="Times New Roman"/>
              </w:rPr>
            </w:pPr>
            <w:proofErr w:type="spellStart"/>
            <w:r w:rsidRPr="00A71B2B">
              <w:rPr>
                <w:rFonts w:eastAsia="Times New Roman"/>
              </w:rPr>
              <w:t>for</w:t>
            </w:r>
            <w:proofErr w:type="spellEnd"/>
            <w:r w:rsidRPr="00A71B2B">
              <w:rPr>
                <w:rFonts w:eastAsia="Times New Roman"/>
              </w:rPr>
              <w:t xml:space="preserve"> </w:t>
            </w:r>
            <w:proofErr w:type="spellStart"/>
            <w:r w:rsidRPr="00A71B2B">
              <w:rPr>
                <w:rFonts w:eastAsia="Times New Roman"/>
              </w:rPr>
              <w:t>months</w:t>
            </w:r>
            <w:proofErr w:type="spellEnd"/>
            <w:r w:rsidRPr="00B70B25">
              <w:rPr>
                <w:rFonts w:eastAsia="Times New Roman"/>
              </w:rPr>
              <w:t xml:space="preserve"> </w:t>
            </w:r>
            <w:r>
              <w:rPr>
                <w:rFonts w:eastAsia="Times New Roman"/>
              </w:rPr>
              <w:t>(</w:t>
            </w:r>
            <w:r w:rsidRPr="00B70B25">
              <w:rPr>
                <w:rFonts w:eastAsia="Times New Roman"/>
              </w:rPr>
              <w:t>200</w:t>
            </w:r>
            <w:r>
              <w:rPr>
                <w:rFonts w:eastAsia="Times New Roman"/>
              </w:rPr>
              <w:t>)</w:t>
            </w:r>
          </w:p>
        </w:tc>
        <w:tc>
          <w:tcPr>
            <w:tcW w:w="1729" w:type="dxa"/>
          </w:tcPr>
          <w:p w14:paraId="6075347A" w14:textId="5C2BB6CB" w:rsidR="001B2D3A" w:rsidRDefault="001B2D3A" w:rsidP="003107B7">
            <w:pPr>
              <w:spacing w:line="276" w:lineRule="auto"/>
              <w:rPr>
                <w:rFonts w:eastAsia="Times New Roman"/>
              </w:rPr>
            </w:pPr>
            <w:r w:rsidRPr="00A71B2B">
              <w:rPr>
                <w:rFonts w:eastAsia="Times New Roman"/>
                <w:highlight w:val="yellow"/>
              </w:rPr>
              <w:t>kolik</w:t>
            </w:r>
            <w:r w:rsidRPr="00B70B25">
              <w:rPr>
                <w:rFonts w:eastAsia="Times New Roman"/>
              </w:rPr>
              <w:t xml:space="preserve"> měsíců </w:t>
            </w:r>
            <w:r>
              <w:rPr>
                <w:rFonts w:eastAsia="Times New Roman"/>
              </w:rPr>
              <w:t>(</w:t>
            </w:r>
            <w:r w:rsidRPr="00B70B25">
              <w:rPr>
                <w:rFonts w:eastAsia="Times New Roman"/>
              </w:rPr>
              <w:t>247</w:t>
            </w:r>
            <w:r>
              <w:rPr>
                <w:rFonts w:eastAsia="Times New Roman"/>
              </w:rPr>
              <w:t>)</w:t>
            </w:r>
          </w:p>
        </w:tc>
        <w:tc>
          <w:tcPr>
            <w:tcW w:w="1695" w:type="dxa"/>
          </w:tcPr>
          <w:p w14:paraId="0B6B246F" w14:textId="5BB273C3" w:rsidR="001B2D3A" w:rsidRDefault="00C30227" w:rsidP="003107B7">
            <w:pPr>
              <w:spacing w:line="276" w:lineRule="auto"/>
              <w:rPr>
                <w:rFonts w:eastAsia="Times New Roman"/>
              </w:rPr>
            </w:pPr>
            <w:r w:rsidRPr="00C30227">
              <w:rPr>
                <w:rFonts w:eastAsia="Times New Roman"/>
                <w:highlight w:val="magenta"/>
              </w:rPr>
              <w:t>kolik</w:t>
            </w:r>
            <w:r w:rsidRPr="00B70B25">
              <w:rPr>
                <w:rFonts w:eastAsia="Times New Roman"/>
              </w:rPr>
              <w:t xml:space="preserve"> měsíců </w:t>
            </w:r>
            <w:r>
              <w:rPr>
                <w:rFonts w:eastAsia="Times New Roman"/>
              </w:rPr>
              <w:t>(482)</w:t>
            </w:r>
          </w:p>
        </w:tc>
        <w:tc>
          <w:tcPr>
            <w:tcW w:w="1745" w:type="dxa"/>
          </w:tcPr>
          <w:p w14:paraId="28617052" w14:textId="7E0A0983" w:rsidR="001B2D3A" w:rsidRDefault="001B2D3A" w:rsidP="003107B7">
            <w:pPr>
              <w:spacing w:line="276" w:lineRule="auto"/>
              <w:rPr>
                <w:rFonts w:eastAsia="Times New Roman"/>
              </w:rPr>
            </w:pPr>
            <w:r w:rsidRPr="001B2D3A">
              <w:rPr>
                <w:rFonts w:eastAsia="Times New Roman"/>
                <w:highlight w:val="green"/>
              </w:rPr>
              <w:t>tolik</w:t>
            </w:r>
            <w:r>
              <w:rPr>
                <w:rFonts w:eastAsia="Times New Roman"/>
              </w:rPr>
              <w:t xml:space="preserve"> měsíců (322)</w:t>
            </w:r>
          </w:p>
        </w:tc>
        <w:tc>
          <w:tcPr>
            <w:tcW w:w="1745" w:type="dxa"/>
          </w:tcPr>
          <w:p w14:paraId="3D1EC3E5" w14:textId="11532DB6" w:rsidR="001B2D3A" w:rsidRDefault="00C30227" w:rsidP="003107B7">
            <w:pPr>
              <w:spacing w:line="276" w:lineRule="auto"/>
              <w:rPr>
                <w:rFonts w:eastAsia="Times New Roman"/>
                <w:b/>
                <w:bCs/>
              </w:rPr>
            </w:pPr>
            <w:r w:rsidRPr="00C30227">
              <w:rPr>
                <w:rFonts w:eastAsia="Times New Roman"/>
                <w:highlight w:val="cyan"/>
              </w:rPr>
              <w:t>tolik</w:t>
            </w:r>
            <w:r>
              <w:rPr>
                <w:rFonts w:eastAsia="Times New Roman"/>
              </w:rPr>
              <w:t xml:space="preserve"> měsíců (330)</w:t>
            </w:r>
          </w:p>
        </w:tc>
      </w:tr>
      <w:tr w:rsidR="00C30227" w:rsidRPr="004A6A95" w14:paraId="43F0033B" w14:textId="77777777" w:rsidTr="00044890">
        <w:trPr>
          <w:trHeight w:val="442"/>
        </w:trPr>
        <w:tc>
          <w:tcPr>
            <w:tcW w:w="1548" w:type="dxa"/>
          </w:tcPr>
          <w:p w14:paraId="626C1558" w14:textId="4A499308" w:rsidR="00C30227" w:rsidRPr="004A6A95" w:rsidRDefault="00C30227" w:rsidP="003107B7">
            <w:pPr>
              <w:spacing w:line="276" w:lineRule="auto"/>
              <w:rPr>
                <w:rFonts w:eastAsia="Times New Roman"/>
              </w:rPr>
            </w:pPr>
            <w:proofErr w:type="spellStart"/>
            <w:r>
              <w:t>the</w:t>
            </w:r>
            <w:proofErr w:type="spellEnd"/>
            <w:r>
              <w:t xml:space="preserve"> </w:t>
            </w:r>
            <w:proofErr w:type="spellStart"/>
            <w:r>
              <w:t>only</w:t>
            </w:r>
            <w:proofErr w:type="spellEnd"/>
            <w:r>
              <w:t xml:space="preserve"> restaurant he </w:t>
            </w:r>
            <w:proofErr w:type="spellStart"/>
            <w:r>
              <w:t>could</w:t>
            </w:r>
            <w:proofErr w:type="spellEnd"/>
            <w:r>
              <w:t xml:space="preserve"> </w:t>
            </w:r>
            <w:proofErr w:type="spellStart"/>
            <w:r>
              <w:t>think</w:t>
            </w:r>
            <w:proofErr w:type="spellEnd"/>
            <w:r>
              <w:t xml:space="preserve"> </w:t>
            </w:r>
            <w:proofErr w:type="spellStart"/>
            <w:r w:rsidRPr="002E0D22">
              <w:rPr>
                <w:highlight w:val="yellow"/>
              </w:rPr>
              <w:t>of</w:t>
            </w:r>
            <w:proofErr w:type="spellEnd"/>
            <w:r>
              <w:t xml:space="preserve"> (</w:t>
            </w:r>
            <w:r w:rsidRPr="004F54BF">
              <w:t>207</w:t>
            </w:r>
            <w:r>
              <w:t>)</w:t>
            </w:r>
          </w:p>
        </w:tc>
        <w:tc>
          <w:tcPr>
            <w:tcW w:w="1729" w:type="dxa"/>
          </w:tcPr>
          <w:p w14:paraId="677BB0CD" w14:textId="55D60963" w:rsidR="00C30227" w:rsidRPr="004A6A95" w:rsidRDefault="00C30227" w:rsidP="003107B7">
            <w:pPr>
              <w:spacing w:line="276" w:lineRule="auto"/>
              <w:rPr>
                <w:rFonts w:eastAsia="Times New Roman"/>
              </w:rPr>
            </w:pPr>
            <w:r>
              <w:t xml:space="preserve">jediné restauraci, </w:t>
            </w:r>
            <w:r w:rsidRPr="004F54BF">
              <w:t xml:space="preserve">na </w:t>
            </w:r>
            <w:r w:rsidRPr="00E67936">
              <w:rPr>
                <w:highlight w:val="yellow"/>
              </w:rPr>
              <w:t>niž</w:t>
            </w:r>
            <w:r w:rsidRPr="004F54BF">
              <w:t xml:space="preserve"> </w:t>
            </w:r>
            <w:r>
              <w:t>přišel (</w:t>
            </w:r>
            <w:r w:rsidRPr="004F54BF">
              <w:t>251</w:t>
            </w:r>
            <w:r>
              <w:t>)</w:t>
            </w:r>
          </w:p>
        </w:tc>
        <w:tc>
          <w:tcPr>
            <w:tcW w:w="1695" w:type="dxa"/>
          </w:tcPr>
          <w:p w14:paraId="0F3A8E87" w14:textId="0AB17F96" w:rsidR="00C30227" w:rsidRPr="004A6A95" w:rsidRDefault="00C30227" w:rsidP="003107B7">
            <w:pPr>
              <w:spacing w:line="276" w:lineRule="auto"/>
              <w:rPr>
                <w:rFonts w:eastAsia="Times New Roman"/>
              </w:rPr>
            </w:pPr>
            <w:r>
              <w:t xml:space="preserve">jediné restauraci, </w:t>
            </w:r>
            <w:r w:rsidRPr="004F54BF">
              <w:t xml:space="preserve">na </w:t>
            </w:r>
            <w:r w:rsidRPr="00C30227">
              <w:rPr>
                <w:highlight w:val="magenta"/>
              </w:rPr>
              <w:t>niž</w:t>
            </w:r>
            <w:r w:rsidRPr="004F54BF">
              <w:t xml:space="preserve"> </w:t>
            </w:r>
            <w:r>
              <w:t>přišel (487)</w:t>
            </w:r>
          </w:p>
        </w:tc>
        <w:tc>
          <w:tcPr>
            <w:tcW w:w="1745" w:type="dxa"/>
          </w:tcPr>
          <w:p w14:paraId="547A93A7" w14:textId="1C8F45EF" w:rsidR="00C30227" w:rsidRPr="004A6A95" w:rsidRDefault="00C30227" w:rsidP="003107B7">
            <w:pPr>
              <w:spacing w:line="276" w:lineRule="auto"/>
              <w:rPr>
                <w:rFonts w:eastAsia="Times New Roman"/>
              </w:rPr>
            </w:pPr>
            <w:r>
              <w:t xml:space="preserve">jediné restauraci, </w:t>
            </w:r>
            <w:r w:rsidRPr="004F54BF">
              <w:t xml:space="preserve">na </w:t>
            </w:r>
            <w:r w:rsidRPr="001B2D3A">
              <w:rPr>
                <w:highlight w:val="green"/>
              </w:rPr>
              <w:t>niž</w:t>
            </w:r>
            <w:r w:rsidRPr="004F54BF">
              <w:t xml:space="preserve"> </w:t>
            </w:r>
            <w:r>
              <w:t xml:space="preserve">přišel </w:t>
            </w:r>
            <w:r>
              <w:rPr>
                <w:rFonts w:eastAsia="Times New Roman"/>
              </w:rPr>
              <w:t>(326)</w:t>
            </w:r>
          </w:p>
        </w:tc>
        <w:tc>
          <w:tcPr>
            <w:tcW w:w="1745" w:type="dxa"/>
          </w:tcPr>
          <w:p w14:paraId="7D7F59DC" w14:textId="260D6B74" w:rsidR="00C30227" w:rsidRPr="004A6A95" w:rsidRDefault="00C30227" w:rsidP="003107B7">
            <w:pPr>
              <w:spacing w:line="276" w:lineRule="auto"/>
              <w:rPr>
                <w:rFonts w:eastAsia="Times New Roman"/>
              </w:rPr>
            </w:pPr>
            <w:r>
              <w:t xml:space="preserve">jediné restauraci, </w:t>
            </w:r>
            <w:r w:rsidRPr="004F54BF">
              <w:t xml:space="preserve">na </w:t>
            </w:r>
            <w:proofErr w:type="spellStart"/>
            <w:r w:rsidRPr="001B2D3A">
              <w:rPr>
                <w:rFonts w:eastAsia="Times New Roman"/>
              </w:rPr>
              <w:t>na</w:t>
            </w:r>
            <w:proofErr w:type="spellEnd"/>
            <w:r w:rsidRPr="001B2D3A">
              <w:rPr>
                <w:rFonts w:eastAsia="Times New Roman"/>
              </w:rPr>
              <w:t xml:space="preserve"> </w:t>
            </w:r>
            <w:r w:rsidRPr="007C55E7">
              <w:rPr>
                <w:rFonts w:eastAsia="Times New Roman"/>
                <w:highlight w:val="cyan"/>
              </w:rPr>
              <w:t>kterou</w:t>
            </w:r>
            <w:r>
              <w:rPr>
                <w:rFonts w:eastAsia="Times New Roman"/>
              </w:rPr>
              <w:t xml:space="preserve"> </w:t>
            </w:r>
            <w:r>
              <w:t>přišel (</w:t>
            </w:r>
            <w:r>
              <w:rPr>
                <w:rFonts w:eastAsia="Times New Roman"/>
              </w:rPr>
              <w:t>334)</w:t>
            </w:r>
          </w:p>
        </w:tc>
        <w:tc>
          <w:tcPr>
            <w:tcW w:w="1745" w:type="dxa"/>
          </w:tcPr>
          <w:p w14:paraId="19A75837" w14:textId="65A45B5D" w:rsidR="00C30227" w:rsidRPr="004A6A95" w:rsidRDefault="00C30227" w:rsidP="003107B7">
            <w:pPr>
              <w:spacing w:line="276" w:lineRule="auto"/>
              <w:rPr>
                <w:rFonts w:eastAsia="Times New Roman"/>
              </w:rPr>
            </w:pPr>
            <w:r w:rsidRPr="00A56337">
              <w:t>jediné restauraci, na</w:t>
            </w:r>
            <w:r>
              <w:t xml:space="preserve"> </w:t>
            </w:r>
            <w:r w:rsidRPr="00A56337">
              <w:rPr>
                <w:highlight w:val="yellow"/>
              </w:rPr>
              <w:t>kterou</w:t>
            </w:r>
            <w:r w:rsidRPr="00A56337">
              <w:t xml:space="preserve"> přišel</w:t>
            </w:r>
          </w:p>
        </w:tc>
      </w:tr>
      <w:tr w:rsidR="00C30227" w:rsidRPr="004A6A95" w14:paraId="03AEF623" w14:textId="77777777" w:rsidTr="00044890">
        <w:trPr>
          <w:gridAfter w:val="1"/>
          <w:wAfter w:w="1745" w:type="dxa"/>
          <w:trHeight w:val="442"/>
        </w:trPr>
        <w:tc>
          <w:tcPr>
            <w:tcW w:w="1548" w:type="dxa"/>
          </w:tcPr>
          <w:p w14:paraId="71781D54" w14:textId="0B7EDD53" w:rsidR="00C30227" w:rsidRPr="00B70B25" w:rsidRDefault="00C30227" w:rsidP="003107B7">
            <w:pPr>
              <w:spacing w:line="276" w:lineRule="auto"/>
              <w:rPr>
                <w:rFonts w:eastAsia="Times New Roman"/>
              </w:rPr>
            </w:pPr>
            <w:proofErr w:type="spellStart"/>
            <w:r>
              <w:rPr>
                <w:rFonts w:eastAsia="Times New Roman"/>
              </w:rPr>
              <w:t>why</w:t>
            </w:r>
            <w:proofErr w:type="spellEnd"/>
            <w:r>
              <w:rPr>
                <w:rFonts w:eastAsia="Times New Roman"/>
              </w:rPr>
              <w:t xml:space="preserve"> I </w:t>
            </w:r>
            <w:proofErr w:type="spellStart"/>
            <w:r>
              <w:rPr>
                <w:rFonts w:eastAsia="Times New Roman"/>
              </w:rPr>
              <w:t>really</w:t>
            </w:r>
            <w:proofErr w:type="spellEnd"/>
            <w:r>
              <w:rPr>
                <w:rFonts w:eastAsia="Times New Roman"/>
              </w:rPr>
              <w:t xml:space="preserve"> </w:t>
            </w:r>
            <w:proofErr w:type="spellStart"/>
            <w:r w:rsidRPr="00A71B2B">
              <w:rPr>
                <w:rFonts w:eastAsia="Times New Roman"/>
                <w:highlight w:val="yellow"/>
              </w:rPr>
              <w:t>came</w:t>
            </w:r>
            <w:proofErr w:type="spellEnd"/>
            <w:r>
              <w:rPr>
                <w:rFonts w:eastAsia="Times New Roman"/>
              </w:rPr>
              <w:t xml:space="preserve"> to Paris (213)</w:t>
            </w:r>
          </w:p>
        </w:tc>
        <w:tc>
          <w:tcPr>
            <w:tcW w:w="1729" w:type="dxa"/>
          </w:tcPr>
          <w:p w14:paraId="280A0C77" w14:textId="5441FDBB" w:rsidR="00C30227" w:rsidRPr="00B70B25" w:rsidRDefault="00C30227" w:rsidP="003107B7">
            <w:pPr>
              <w:spacing w:line="276" w:lineRule="auto"/>
              <w:rPr>
                <w:rFonts w:eastAsia="Times New Roman"/>
              </w:rPr>
            </w:pPr>
            <w:r>
              <w:rPr>
                <w:rFonts w:eastAsia="Times New Roman"/>
              </w:rPr>
              <w:t xml:space="preserve">Proč jsem vůbec </w:t>
            </w:r>
            <w:r w:rsidRPr="00A71B2B">
              <w:rPr>
                <w:rFonts w:eastAsia="Times New Roman"/>
                <w:highlight w:val="yellow"/>
              </w:rPr>
              <w:t>přišel</w:t>
            </w:r>
            <w:r>
              <w:rPr>
                <w:rFonts w:eastAsia="Times New Roman"/>
              </w:rPr>
              <w:t xml:space="preserve"> do Paříže (255)</w:t>
            </w:r>
          </w:p>
        </w:tc>
        <w:tc>
          <w:tcPr>
            <w:tcW w:w="1695" w:type="dxa"/>
          </w:tcPr>
          <w:p w14:paraId="248CE8E7" w14:textId="2DF0332C" w:rsidR="00C30227" w:rsidRPr="004A6A95" w:rsidRDefault="00C30227" w:rsidP="003107B7">
            <w:pPr>
              <w:spacing w:line="276" w:lineRule="auto"/>
              <w:rPr>
                <w:rFonts w:eastAsia="Times New Roman"/>
              </w:rPr>
            </w:pPr>
            <w:r>
              <w:rPr>
                <w:rFonts w:eastAsia="Times New Roman"/>
              </w:rPr>
              <w:t xml:space="preserve">Proč jsem vůbec </w:t>
            </w:r>
            <w:r w:rsidRPr="00C30227">
              <w:rPr>
                <w:rFonts w:eastAsia="Times New Roman"/>
                <w:highlight w:val="magenta"/>
              </w:rPr>
              <w:t>přišel</w:t>
            </w:r>
            <w:r>
              <w:rPr>
                <w:rFonts w:eastAsia="Times New Roman"/>
              </w:rPr>
              <w:t xml:space="preserve"> do Paříže (491)</w:t>
            </w:r>
          </w:p>
        </w:tc>
        <w:tc>
          <w:tcPr>
            <w:tcW w:w="1745" w:type="dxa"/>
          </w:tcPr>
          <w:p w14:paraId="4CCFBE2F" w14:textId="4D12EB20" w:rsidR="00C30227" w:rsidRDefault="00C30227" w:rsidP="003107B7">
            <w:pPr>
              <w:spacing w:line="276" w:lineRule="auto"/>
              <w:rPr>
                <w:rFonts w:eastAsia="Times New Roman"/>
              </w:rPr>
            </w:pPr>
            <w:r>
              <w:rPr>
                <w:rFonts w:eastAsia="Times New Roman"/>
              </w:rPr>
              <w:t xml:space="preserve">Proč jsem vůbec </w:t>
            </w:r>
            <w:r w:rsidRPr="001B2D3A">
              <w:rPr>
                <w:rFonts w:eastAsia="Times New Roman"/>
                <w:highlight w:val="green"/>
              </w:rPr>
              <w:t>přijel</w:t>
            </w:r>
            <w:r>
              <w:rPr>
                <w:rFonts w:eastAsia="Times New Roman"/>
              </w:rPr>
              <w:t xml:space="preserve"> do Paříže (330)</w:t>
            </w:r>
          </w:p>
        </w:tc>
        <w:tc>
          <w:tcPr>
            <w:tcW w:w="1745" w:type="dxa"/>
          </w:tcPr>
          <w:p w14:paraId="58BFE9DD" w14:textId="57777F31" w:rsidR="00C30227" w:rsidRPr="004A6A95" w:rsidRDefault="00C30227" w:rsidP="003107B7">
            <w:pPr>
              <w:spacing w:line="276" w:lineRule="auto"/>
              <w:rPr>
                <w:rFonts w:eastAsia="Times New Roman"/>
              </w:rPr>
            </w:pPr>
            <w:r>
              <w:rPr>
                <w:rFonts w:eastAsia="Times New Roman"/>
              </w:rPr>
              <w:t xml:space="preserve">Proč jsem vůbec </w:t>
            </w:r>
            <w:r w:rsidRPr="00C30227">
              <w:rPr>
                <w:rFonts w:eastAsia="Times New Roman"/>
                <w:highlight w:val="cyan"/>
              </w:rPr>
              <w:t>přijel</w:t>
            </w:r>
            <w:r>
              <w:rPr>
                <w:rFonts w:eastAsia="Times New Roman"/>
              </w:rPr>
              <w:t xml:space="preserve"> do Paříže (338)</w:t>
            </w:r>
          </w:p>
        </w:tc>
      </w:tr>
      <w:tr w:rsidR="00C30227" w:rsidRPr="004A6A95" w14:paraId="5FCC992C" w14:textId="77777777" w:rsidTr="00044890">
        <w:trPr>
          <w:trHeight w:val="442"/>
        </w:trPr>
        <w:tc>
          <w:tcPr>
            <w:tcW w:w="1548" w:type="dxa"/>
          </w:tcPr>
          <w:p w14:paraId="4B0DA2F9" w14:textId="5A0AA923" w:rsidR="00C30227" w:rsidRDefault="00C30227" w:rsidP="003107B7">
            <w:pPr>
              <w:spacing w:line="276" w:lineRule="auto"/>
              <w:rPr>
                <w:rFonts w:eastAsia="Times New Roman"/>
              </w:rPr>
            </w:pPr>
            <w:r>
              <w:lastRenderedPageBreak/>
              <w:t xml:space="preserve">he </w:t>
            </w:r>
            <w:proofErr w:type="spellStart"/>
            <w:r>
              <w:t>was</w:t>
            </w:r>
            <w:proofErr w:type="spellEnd"/>
            <w:r>
              <w:t xml:space="preserve"> </w:t>
            </w:r>
            <w:proofErr w:type="spellStart"/>
            <w:r w:rsidRPr="002E0D22">
              <w:rPr>
                <w:highlight w:val="yellow"/>
              </w:rPr>
              <w:t>perfectly</w:t>
            </w:r>
            <w:proofErr w:type="spellEnd"/>
            <w:r w:rsidRPr="00282398">
              <w:t xml:space="preserve"> </w:t>
            </w:r>
            <w:proofErr w:type="spellStart"/>
            <w:r w:rsidRPr="00282398">
              <w:t>right</w:t>
            </w:r>
            <w:proofErr w:type="spellEnd"/>
            <w:r w:rsidRPr="00282398">
              <w:t xml:space="preserve"> </w:t>
            </w:r>
            <w:r>
              <w:t>(</w:t>
            </w:r>
            <w:r w:rsidRPr="00282398">
              <w:t>220</w:t>
            </w:r>
            <w:r>
              <w:t>)</w:t>
            </w:r>
          </w:p>
        </w:tc>
        <w:tc>
          <w:tcPr>
            <w:tcW w:w="1729" w:type="dxa"/>
          </w:tcPr>
          <w:p w14:paraId="65320EDC" w14:textId="497F55B7" w:rsidR="00C30227" w:rsidRDefault="00C30227" w:rsidP="003107B7">
            <w:pPr>
              <w:spacing w:line="276" w:lineRule="auto"/>
              <w:rPr>
                <w:rFonts w:eastAsia="Times New Roman"/>
              </w:rPr>
            </w:pPr>
            <w:r w:rsidRPr="00282398">
              <w:t>má</w:t>
            </w:r>
            <w:r>
              <w:t xml:space="preserve"> </w:t>
            </w:r>
            <w:r w:rsidRPr="002E0D22">
              <w:rPr>
                <w:highlight w:val="yellow"/>
              </w:rPr>
              <w:t>naprosto</w:t>
            </w:r>
            <w:r w:rsidRPr="00282398">
              <w:t xml:space="preserve"> pravdu </w:t>
            </w:r>
            <w:r>
              <w:t>(</w:t>
            </w:r>
            <w:r w:rsidRPr="00282398">
              <w:t>259</w:t>
            </w:r>
            <w:r>
              <w:t>)</w:t>
            </w:r>
          </w:p>
        </w:tc>
        <w:tc>
          <w:tcPr>
            <w:tcW w:w="1695" w:type="dxa"/>
          </w:tcPr>
          <w:p w14:paraId="4C70F70C" w14:textId="18D1DB28" w:rsidR="00C30227" w:rsidRPr="004A6A95" w:rsidRDefault="00C30227" w:rsidP="003107B7">
            <w:pPr>
              <w:spacing w:line="276" w:lineRule="auto"/>
              <w:rPr>
                <w:rFonts w:eastAsia="Times New Roman"/>
              </w:rPr>
            </w:pPr>
            <w:r w:rsidRPr="00282398">
              <w:t>má</w:t>
            </w:r>
            <w:r>
              <w:t xml:space="preserve"> </w:t>
            </w:r>
            <w:r w:rsidRPr="00C30227">
              <w:rPr>
                <w:highlight w:val="magenta"/>
              </w:rPr>
              <w:t>naprosto</w:t>
            </w:r>
            <w:r w:rsidRPr="00282398">
              <w:t xml:space="preserve"> pravdu </w:t>
            </w:r>
            <w:r>
              <w:t>(496)</w:t>
            </w:r>
          </w:p>
        </w:tc>
        <w:tc>
          <w:tcPr>
            <w:tcW w:w="1745" w:type="dxa"/>
          </w:tcPr>
          <w:p w14:paraId="24C25B22" w14:textId="64AE9877" w:rsidR="00C30227" w:rsidRDefault="00C30227" w:rsidP="003107B7">
            <w:pPr>
              <w:spacing w:line="276" w:lineRule="auto"/>
              <w:rPr>
                <w:rFonts w:eastAsia="Times New Roman"/>
              </w:rPr>
            </w:pPr>
            <w:r w:rsidRPr="002A02C4">
              <w:t xml:space="preserve">(má) </w:t>
            </w:r>
            <w:r w:rsidRPr="001B2D3A">
              <w:rPr>
                <w:highlight w:val="green"/>
              </w:rPr>
              <w:t>naprosto</w:t>
            </w:r>
            <w:r w:rsidRPr="002A02C4">
              <w:t xml:space="preserve"> pravdu </w:t>
            </w:r>
            <w:r>
              <w:t>(</w:t>
            </w:r>
            <w:r w:rsidRPr="002A02C4">
              <w:t>335</w:t>
            </w:r>
            <w:r>
              <w:t>)</w:t>
            </w:r>
          </w:p>
        </w:tc>
        <w:tc>
          <w:tcPr>
            <w:tcW w:w="1745" w:type="dxa"/>
          </w:tcPr>
          <w:p w14:paraId="4F2EDDAD" w14:textId="65C8C7A6" w:rsidR="00C30227" w:rsidRPr="007C55E7" w:rsidRDefault="00C30227" w:rsidP="003107B7">
            <w:pPr>
              <w:spacing w:line="276" w:lineRule="auto"/>
              <w:rPr>
                <w:rFonts w:eastAsia="Times New Roman"/>
                <w:highlight w:val="cyan"/>
              </w:rPr>
            </w:pPr>
            <w:r w:rsidRPr="00476F3A">
              <w:rPr>
                <w:rFonts w:eastAsia="Times New Roman"/>
              </w:rPr>
              <w:t xml:space="preserve">(má) </w:t>
            </w:r>
            <w:r w:rsidRPr="001B2D3A">
              <w:rPr>
                <w:rFonts w:eastAsia="Times New Roman"/>
                <w:highlight w:val="cyan"/>
              </w:rPr>
              <w:t>naprostou</w:t>
            </w:r>
            <w:r w:rsidRPr="00476F3A">
              <w:rPr>
                <w:rFonts w:eastAsia="Times New Roman"/>
              </w:rPr>
              <w:t xml:space="preserve"> pravdu </w:t>
            </w:r>
            <w:r>
              <w:rPr>
                <w:rFonts w:eastAsia="Times New Roman"/>
              </w:rPr>
              <w:t>(</w:t>
            </w:r>
            <w:r w:rsidRPr="00476F3A">
              <w:rPr>
                <w:rFonts w:eastAsia="Times New Roman"/>
              </w:rPr>
              <w:t>3</w:t>
            </w:r>
            <w:r>
              <w:rPr>
                <w:rFonts w:eastAsia="Times New Roman"/>
              </w:rPr>
              <w:t>43)</w:t>
            </w:r>
          </w:p>
        </w:tc>
        <w:tc>
          <w:tcPr>
            <w:tcW w:w="1745" w:type="dxa"/>
          </w:tcPr>
          <w:p w14:paraId="53FB03C6" w14:textId="25C2D364" w:rsidR="00C30227" w:rsidRPr="00A56337" w:rsidRDefault="00C30227" w:rsidP="003107B7">
            <w:pPr>
              <w:spacing w:line="276" w:lineRule="auto"/>
            </w:pPr>
            <w:r>
              <w:t xml:space="preserve">má </w:t>
            </w:r>
            <w:r w:rsidRPr="00993E80">
              <w:rPr>
                <w:highlight w:val="yellow"/>
              </w:rPr>
              <w:t>naprostou</w:t>
            </w:r>
            <w:r>
              <w:t xml:space="preserve"> pravdu</w:t>
            </w:r>
          </w:p>
        </w:tc>
      </w:tr>
      <w:tr w:rsidR="00C30227" w:rsidRPr="004A6A95" w14:paraId="291D1956" w14:textId="77777777" w:rsidTr="00044890">
        <w:trPr>
          <w:gridAfter w:val="1"/>
          <w:wAfter w:w="1745" w:type="dxa"/>
          <w:trHeight w:val="442"/>
        </w:trPr>
        <w:tc>
          <w:tcPr>
            <w:tcW w:w="1548" w:type="dxa"/>
          </w:tcPr>
          <w:p w14:paraId="2E2C74D3" w14:textId="4086B977" w:rsidR="00C30227" w:rsidRDefault="00C30227" w:rsidP="003107B7">
            <w:pPr>
              <w:spacing w:line="276" w:lineRule="auto"/>
            </w:pPr>
            <w:proofErr w:type="spellStart"/>
            <w:r>
              <w:t>at</w:t>
            </w:r>
            <w:proofErr w:type="spellEnd"/>
            <w:r>
              <w:t xml:space="preserve"> </w:t>
            </w:r>
            <w:proofErr w:type="spellStart"/>
            <w:r>
              <w:t>the</w:t>
            </w:r>
            <w:proofErr w:type="spellEnd"/>
            <w:r>
              <w:t xml:space="preserve"> end he </w:t>
            </w:r>
            <w:proofErr w:type="spellStart"/>
            <w:r>
              <w:t>could</w:t>
            </w:r>
            <w:proofErr w:type="spellEnd"/>
            <w:r>
              <w:t xml:space="preserve"> not </w:t>
            </w:r>
            <w:proofErr w:type="spellStart"/>
            <w:r>
              <w:t>hear</w:t>
            </w:r>
            <w:proofErr w:type="spellEnd"/>
            <w:r>
              <w:t xml:space="preserve"> </w:t>
            </w:r>
            <w:proofErr w:type="spellStart"/>
            <w:r>
              <w:t>clearly</w:t>
            </w:r>
            <w:proofErr w:type="spellEnd"/>
            <w:r>
              <w:t xml:space="preserve"> </w:t>
            </w:r>
            <w:proofErr w:type="spellStart"/>
            <w:r w:rsidRPr="00C30227">
              <w:rPr>
                <w:highlight w:val="yellow"/>
              </w:rPr>
              <w:t>all</w:t>
            </w:r>
            <w:proofErr w:type="spellEnd"/>
            <w:r>
              <w:t xml:space="preserve"> </w:t>
            </w:r>
            <w:proofErr w:type="spellStart"/>
            <w:r>
              <w:t>that</w:t>
            </w:r>
            <w:proofErr w:type="spellEnd"/>
            <w:r>
              <w:t xml:space="preserve"> </w:t>
            </w:r>
            <w:proofErr w:type="spellStart"/>
            <w:r>
              <w:t>she</w:t>
            </w:r>
            <w:proofErr w:type="spellEnd"/>
            <w:r>
              <w:t xml:space="preserve"> </w:t>
            </w:r>
            <w:proofErr w:type="spellStart"/>
            <w:r>
              <w:t>said</w:t>
            </w:r>
            <w:proofErr w:type="spellEnd"/>
            <w:r>
              <w:t xml:space="preserve"> (221)</w:t>
            </w:r>
          </w:p>
        </w:tc>
        <w:tc>
          <w:tcPr>
            <w:tcW w:w="1729" w:type="dxa"/>
          </w:tcPr>
          <w:p w14:paraId="7A8AA0E9" w14:textId="203545FB" w:rsidR="00C30227" w:rsidRPr="00282398" w:rsidRDefault="00C30227" w:rsidP="003107B7">
            <w:pPr>
              <w:spacing w:line="276" w:lineRule="auto"/>
            </w:pPr>
            <w:r w:rsidRPr="00AD4CA9">
              <w:rPr>
                <w:rFonts w:eastAsia="Times New Roman"/>
              </w:rPr>
              <w:t xml:space="preserve">nakonec už jasně neslyšel </w:t>
            </w:r>
            <w:r w:rsidRPr="004043D8">
              <w:rPr>
                <w:rFonts w:eastAsia="Times New Roman"/>
                <w:highlight w:val="yellow"/>
              </w:rPr>
              <w:t>všecko</w:t>
            </w:r>
            <w:r w:rsidRPr="00AD4CA9">
              <w:rPr>
                <w:rFonts w:eastAsia="Times New Roman"/>
              </w:rPr>
              <w:t>, co říkala</w:t>
            </w:r>
            <w:r>
              <w:rPr>
                <w:rFonts w:eastAsia="Times New Roman"/>
              </w:rPr>
              <w:t xml:space="preserve"> (259)</w:t>
            </w:r>
          </w:p>
        </w:tc>
        <w:tc>
          <w:tcPr>
            <w:tcW w:w="1695" w:type="dxa"/>
          </w:tcPr>
          <w:p w14:paraId="334BF7D1" w14:textId="6CA1A0C0" w:rsidR="00C30227" w:rsidRPr="00282398" w:rsidRDefault="00C30227" w:rsidP="003107B7">
            <w:pPr>
              <w:spacing w:line="276" w:lineRule="auto"/>
            </w:pPr>
            <w:r w:rsidRPr="00AD4CA9">
              <w:rPr>
                <w:rFonts w:eastAsia="Times New Roman"/>
              </w:rPr>
              <w:t xml:space="preserve">nakonec už jasně neslyšel </w:t>
            </w:r>
            <w:r w:rsidRPr="00C30227">
              <w:rPr>
                <w:rFonts w:eastAsia="Times New Roman"/>
                <w:highlight w:val="magenta"/>
              </w:rPr>
              <w:t>všecko</w:t>
            </w:r>
            <w:r w:rsidRPr="00AD4CA9">
              <w:rPr>
                <w:rFonts w:eastAsia="Times New Roman"/>
              </w:rPr>
              <w:t>, co říkala</w:t>
            </w:r>
            <w:r>
              <w:rPr>
                <w:rFonts w:eastAsia="Times New Roman"/>
              </w:rPr>
              <w:t xml:space="preserve"> (496)</w:t>
            </w:r>
          </w:p>
        </w:tc>
        <w:tc>
          <w:tcPr>
            <w:tcW w:w="1745" w:type="dxa"/>
          </w:tcPr>
          <w:p w14:paraId="73BEE9A3" w14:textId="77777777" w:rsidR="00C30227" w:rsidRDefault="00C30227" w:rsidP="003107B7">
            <w:pPr>
              <w:spacing w:line="276" w:lineRule="auto"/>
              <w:rPr>
                <w:rFonts w:eastAsia="Times New Roman"/>
              </w:rPr>
            </w:pPr>
            <w:r w:rsidRPr="00AD4CA9">
              <w:rPr>
                <w:rFonts w:eastAsia="Times New Roman"/>
              </w:rPr>
              <w:t xml:space="preserve">nakonec už jasně neslyšel </w:t>
            </w:r>
            <w:r w:rsidRPr="00C30227">
              <w:rPr>
                <w:rFonts w:eastAsia="Times New Roman"/>
                <w:highlight w:val="green"/>
              </w:rPr>
              <w:t>všechno</w:t>
            </w:r>
            <w:r w:rsidRPr="00AD4CA9">
              <w:rPr>
                <w:rFonts w:eastAsia="Times New Roman"/>
              </w:rPr>
              <w:t>, co říkala</w:t>
            </w:r>
          </w:p>
          <w:p w14:paraId="046ED96E" w14:textId="12472610" w:rsidR="00C30227" w:rsidRPr="002A02C4" w:rsidRDefault="00C30227" w:rsidP="003107B7">
            <w:pPr>
              <w:spacing w:line="276" w:lineRule="auto"/>
            </w:pPr>
            <w:r>
              <w:rPr>
                <w:rFonts w:eastAsia="Times New Roman"/>
              </w:rPr>
              <w:t>(335)</w:t>
            </w:r>
          </w:p>
        </w:tc>
        <w:tc>
          <w:tcPr>
            <w:tcW w:w="1745" w:type="dxa"/>
          </w:tcPr>
          <w:p w14:paraId="2B9815E6" w14:textId="3FDA9417" w:rsidR="00C30227" w:rsidRPr="00476F3A" w:rsidRDefault="00C30227" w:rsidP="003107B7">
            <w:pPr>
              <w:spacing w:line="276" w:lineRule="auto"/>
              <w:rPr>
                <w:rFonts w:eastAsia="Times New Roman"/>
              </w:rPr>
            </w:pPr>
            <w:r w:rsidRPr="00AD4CA9">
              <w:rPr>
                <w:rFonts w:eastAsia="Times New Roman"/>
              </w:rPr>
              <w:t xml:space="preserve">nakonec už jasně neslyšel </w:t>
            </w:r>
            <w:r w:rsidRPr="00C30227">
              <w:rPr>
                <w:rFonts w:eastAsia="Times New Roman"/>
                <w:highlight w:val="cyan"/>
              </w:rPr>
              <w:t>všechno</w:t>
            </w:r>
            <w:r w:rsidRPr="00AD4CA9">
              <w:rPr>
                <w:rFonts w:eastAsia="Times New Roman"/>
              </w:rPr>
              <w:t>, co říkala</w:t>
            </w:r>
            <w:r>
              <w:rPr>
                <w:rFonts w:eastAsia="Times New Roman"/>
              </w:rPr>
              <w:t xml:space="preserve"> (</w:t>
            </w:r>
            <w:r w:rsidRPr="00476F3A">
              <w:rPr>
                <w:rFonts w:eastAsia="Times New Roman"/>
              </w:rPr>
              <w:t>3</w:t>
            </w:r>
            <w:r>
              <w:rPr>
                <w:rFonts w:eastAsia="Times New Roman"/>
              </w:rPr>
              <w:t>43)</w:t>
            </w:r>
          </w:p>
        </w:tc>
      </w:tr>
      <w:tr w:rsidR="00C30227" w:rsidRPr="004A6A95" w14:paraId="75AB61D4" w14:textId="77777777" w:rsidTr="00044890">
        <w:trPr>
          <w:gridAfter w:val="1"/>
          <w:wAfter w:w="1745" w:type="dxa"/>
          <w:trHeight w:val="442"/>
        </w:trPr>
        <w:tc>
          <w:tcPr>
            <w:tcW w:w="1548" w:type="dxa"/>
          </w:tcPr>
          <w:p w14:paraId="6363927C" w14:textId="0D515010" w:rsidR="00C30227" w:rsidRDefault="00C30227" w:rsidP="003107B7">
            <w:pPr>
              <w:spacing w:line="276" w:lineRule="auto"/>
            </w:pPr>
            <w:proofErr w:type="spellStart"/>
            <w:r w:rsidRPr="008C312D">
              <w:rPr>
                <w:rFonts w:eastAsia="Times New Roman"/>
              </w:rPr>
              <w:t>the</w:t>
            </w:r>
            <w:proofErr w:type="spellEnd"/>
            <w:r w:rsidRPr="008C312D">
              <w:rPr>
                <w:rFonts w:eastAsia="Times New Roman"/>
              </w:rPr>
              <w:t xml:space="preserve"> </w:t>
            </w:r>
            <w:proofErr w:type="spellStart"/>
            <w:r w:rsidRPr="008C312D">
              <w:rPr>
                <w:rFonts w:eastAsia="Times New Roman"/>
              </w:rPr>
              <w:t>memory</w:t>
            </w:r>
            <w:proofErr w:type="spellEnd"/>
            <w:r w:rsidRPr="008C312D">
              <w:rPr>
                <w:rFonts w:eastAsia="Times New Roman"/>
              </w:rPr>
              <w:t xml:space="preserve"> </w:t>
            </w:r>
            <w:proofErr w:type="spellStart"/>
            <w:r w:rsidRPr="008C312D">
              <w:rPr>
                <w:rFonts w:eastAsia="Times New Roman"/>
              </w:rPr>
              <w:t>of</w:t>
            </w:r>
            <w:proofErr w:type="spellEnd"/>
            <w:r w:rsidRPr="008C312D">
              <w:rPr>
                <w:rFonts w:eastAsia="Times New Roman"/>
              </w:rPr>
              <w:t xml:space="preserve"> these </w:t>
            </w:r>
            <w:proofErr w:type="spellStart"/>
            <w:r w:rsidRPr="001B2D3A">
              <w:rPr>
                <w:rFonts w:eastAsia="Times New Roman"/>
                <w:highlight w:val="yellow"/>
              </w:rPr>
              <w:t>days</w:t>
            </w:r>
            <w:proofErr w:type="spellEnd"/>
            <w:r w:rsidRPr="008C312D">
              <w:rPr>
                <w:rFonts w:eastAsia="Times New Roman"/>
              </w:rPr>
              <w:t xml:space="preserve"> </w:t>
            </w:r>
            <w:r>
              <w:rPr>
                <w:rFonts w:eastAsia="Times New Roman"/>
              </w:rPr>
              <w:t>(</w:t>
            </w:r>
            <w:r w:rsidRPr="008C312D">
              <w:rPr>
                <w:rFonts w:eastAsia="Times New Roman"/>
              </w:rPr>
              <w:t>229</w:t>
            </w:r>
            <w:r>
              <w:rPr>
                <w:rFonts w:eastAsia="Times New Roman"/>
              </w:rPr>
              <w:t>)</w:t>
            </w:r>
          </w:p>
        </w:tc>
        <w:tc>
          <w:tcPr>
            <w:tcW w:w="1729" w:type="dxa"/>
          </w:tcPr>
          <w:p w14:paraId="7DF780AD" w14:textId="1AD690A7" w:rsidR="00C30227" w:rsidRDefault="00C30227" w:rsidP="003107B7">
            <w:pPr>
              <w:spacing w:line="276" w:lineRule="auto"/>
            </w:pPr>
            <w:r w:rsidRPr="008C312D">
              <w:rPr>
                <w:rFonts w:eastAsia="Times New Roman"/>
              </w:rPr>
              <w:t xml:space="preserve">Vzpomínka na ty </w:t>
            </w:r>
            <w:r w:rsidRPr="001B2D3A">
              <w:rPr>
                <w:rFonts w:eastAsia="Times New Roman"/>
                <w:highlight w:val="yellow"/>
              </w:rPr>
              <w:t>dni</w:t>
            </w:r>
            <w:r w:rsidRPr="008C312D">
              <w:rPr>
                <w:rFonts w:eastAsia="Times New Roman"/>
              </w:rPr>
              <w:t xml:space="preserve"> </w:t>
            </w:r>
            <w:r>
              <w:rPr>
                <w:rFonts w:eastAsia="Times New Roman"/>
              </w:rPr>
              <w:t>(</w:t>
            </w:r>
            <w:r w:rsidRPr="008C312D">
              <w:rPr>
                <w:rFonts w:eastAsia="Times New Roman"/>
              </w:rPr>
              <w:t>265</w:t>
            </w:r>
            <w:r>
              <w:rPr>
                <w:rFonts w:eastAsia="Times New Roman"/>
              </w:rPr>
              <w:t>)</w:t>
            </w:r>
          </w:p>
        </w:tc>
        <w:tc>
          <w:tcPr>
            <w:tcW w:w="1695" w:type="dxa"/>
          </w:tcPr>
          <w:p w14:paraId="1B1060B0" w14:textId="52597CCB" w:rsidR="00C30227" w:rsidRPr="004A6A95" w:rsidRDefault="00C30227" w:rsidP="003107B7">
            <w:pPr>
              <w:spacing w:line="276" w:lineRule="auto"/>
              <w:rPr>
                <w:rFonts w:eastAsia="Times New Roman"/>
              </w:rPr>
            </w:pPr>
            <w:r w:rsidRPr="008C312D">
              <w:rPr>
                <w:rFonts w:eastAsia="Times New Roman"/>
              </w:rPr>
              <w:t xml:space="preserve">Vzpomínka na ty </w:t>
            </w:r>
            <w:r w:rsidRPr="00C30227">
              <w:rPr>
                <w:rFonts w:eastAsia="Times New Roman"/>
                <w:highlight w:val="magenta"/>
              </w:rPr>
              <w:t>dni</w:t>
            </w:r>
            <w:r w:rsidRPr="008C312D">
              <w:rPr>
                <w:rFonts w:eastAsia="Times New Roman"/>
              </w:rPr>
              <w:t xml:space="preserve"> </w:t>
            </w:r>
            <w:r>
              <w:rPr>
                <w:rFonts w:eastAsia="Times New Roman"/>
              </w:rPr>
              <w:t>(501)</w:t>
            </w:r>
          </w:p>
        </w:tc>
        <w:tc>
          <w:tcPr>
            <w:tcW w:w="1745" w:type="dxa"/>
          </w:tcPr>
          <w:p w14:paraId="5E5A12E2" w14:textId="62F75B9C" w:rsidR="00C30227" w:rsidRDefault="00C30227" w:rsidP="003107B7">
            <w:pPr>
              <w:spacing w:line="276" w:lineRule="auto"/>
              <w:rPr>
                <w:rFonts w:eastAsia="Times New Roman"/>
              </w:rPr>
            </w:pPr>
            <w:r>
              <w:rPr>
                <w:rFonts w:eastAsia="Times New Roman"/>
              </w:rPr>
              <w:t xml:space="preserve">Vzpomínka na ty </w:t>
            </w:r>
            <w:r w:rsidRPr="001B2D3A">
              <w:rPr>
                <w:rFonts w:eastAsia="Times New Roman"/>
                <w:highlight w:val="green"/>
              </w:rPr>
              <w:t>dny</w:t>
            </w:r>
            <w:r>
              <w:rPr>
                <w:rFonts w:eastAsia="Times New Roman"/>
              </w:rPr>
              <w:t xml:space="preserve"> (340)</w:t>
            </w:r>
          </w:p>
        </w:tc>
        <w:tc>
          <w:tcPr>
            <w:tcW w:w="1745" w:type="dxa"/>
          </w:tcPr>
          <w:p w14:paraId="409344DD" w14:textId="271FDD3C" w:rsidR="00C30227" w:rsidRPr="007C55E7" w:rsidRDefault="00C30227" w:rsidP="003107B7">
            <w:pPr>
              <w:spacing w:line="276" w:lineRule="auto"/>
              <w:rPr>
                <w:rFonts w:eastAsia="Times New Roman"/>
                <w:highlight w:val="cyan"/>
              </w:rPr>
            </w:pPr>
            <w:r>
              <w:rPr>
                <w:rFonts w:eastAsia="Times New Roman"/>
              </w:rPr>
              <w:t xml:space="preserve">Vzpomínka na ty </w:t>
            </w:r>
            <w:r w:rsidRPr="00C30227">
              <w:rPr>
                <w:rFonts w:eastAsia="Times New Roman"/>
                <w:highlight w:val="cyan"/>
              </w:rPr>
              <w:t>dny</w:t>
            </w:r>
            <w:r>
              <w:rPr>
                <w:rFonts w:eastAsia="Times New Roman"/>
              </w:rPr>
              <w:t xml:space="preserve"> (349)</w:t>
            </w:r>
          </w:p>
        </w:tc>
      </w:tr>
    </w:tbl>
    <w:p w14:paraId="586A4AAC" w14:textId="77777777" w:rsidR="009B7F14" w:rsidRDefault="009B7F14" w:rsidP="00FC03FF">
      <w:pPr>
        <w:spacing w:line="360" w:lineRule="auto"/>
        <w:ind w:firstLine="709"/>
        <w:jc w:val="both"/>
        <w:rPr>
          <w:kern w:val="0"/>
          <w14:ligatures w14:val="none"/>
        </w:rPr>
      </w:pPr>
    </w:p>
    <w:p w14:paraId="47D6BADC" w14:textId="04C9B571" w:rsidR="006F77BD" w:rsidRDefault="006F77BD" w:rsidP="006F77BD">
      <w:pPr>
        <w:spacing w:line="360" w:lineRule="auto"/>
        <w:ind w:firstLine="709"/>
        <w:jc w:val="both"/>
        <w:rPr>
          <w:kern w:val="0"/>
          <w14:ligatures w14:val="none"/>
        </w:rPr>
      </w:pPr>
      <w:r>
        <w:rPr>
          <w:kern w:val="0"/>
          <w14:ligatures w14:val="none"/>
        </w:rPr>
        <w:t xml:space="preserve">Verze Bo06 a poté i Bo16 obsahují místo slovního spojení „kolik měsíců“ spojení „tolik měsíců“. „Kolik“ vyjadřuje hovorově „několik“ a „tolik“ vyjadřuje velkou míru (IJP, hesla </w:t>
      </w:r>
      <w:r w:rsidRPr="006F77BD">
        <w:rPr>
          <w:i/>
          <w:iCs/>
          <w:kern w:val="0"/>
          <w14:ligatures w14:val="none"/>
        </w:rPr>
        <w:t>kolik</w:t>
      </w:r>
      <w:r>
        <w:rPr>
          <w:kern w:val="0"/>
          <w14:ligatures w14:val="none"/>
        </w:rPr>
        <w:t xml:space="preserve"> a </w:t>
      </w:r>
      <w:r w:rsidRPr="006F77BD">
        <w:rPr>
          <w:i/>
          <w:iCs/>
          <w:kern w:val="0"/>
          <w14:ligatures w14:val="none"/>
        </w:rPr>
        <w:t>tolik</w:t>
      </w:r>
      <w:r>
        <w:rPr>
          <w:kern w:val="0"/>
          <w14:ligatures w14:val="none"/>
        </w:rPr>
        <w:t>), novější verze tedy mohly při změně zvolit verzi „několik“, která by byla blíže původnímu překladu.</w:t>
      </w:r>
    </w:p>
    <w:p w14:paraId="7FD29E13" w14:textId="7588D399" w:rsidR="006F77BD" w:rsidRDefault="006F77BD" w:rsidP="006F77BD">
      <w:pPr>
        <w:spacing w:line="360" w:lineRule="auto"/>
        <w:ind w:firstLine="709"/>
        <w:jc w:val="both"/>
        <w:rPr>
          <w:kern w:val="0"/>
          <w14:ligatures w14:val="none"/>
        </w:rPr>
      </w:pPr>
      <w:r w:rsidRPr="00172806">
        <w:rPr>
          <w:kern w:val="0"/>
          <w14:ligatures w14:val="none"/>
        </w:rPr>
        <w:t xml:space="preserve">Až verze Bo16 odstraňuje </w:t>
      </w:r>
      <w:r w:rsidR="00172806" w:rsidRPr="00172806">
        <w:rPr>
          <w:kern w:val="0"/>
          <w14:ligatures w14:val="none"/>
        </w:rPr>
        <w:t xml:space="preserve">jedno </w:t>
      </w:r>
      <w:r w:rsidRPr="00172806">
        <w:rPr>
          <w:kern w:val="0"/>
          <w14:ligatures w14:val="none"/>
        </w:rPr>
        <w:t xml:space="preserve">použití </w:t>
      </w:r>
      <w:r w:rsidRPr="00922B45">
        <w:rPr>
          <w:kern w:val="0"/>
          <w14:ligatures w14:val="none"/>
        </w:rPr>
        <w:t>knižního „jenž“ ve tvaru „niž“ a nahrazuje ho slovem „který“ ve tvaru „kterou“, jak navrhoval i VP v Analýze 1.</w:t>
      </w:r>
      <w:r w:rsidR="00172806" w:rsidRPr="00922B45">
        <w:rPr>
          <w:kern w:val="0"/>
          <w14:ligatures w14:val="none"/>
        </w:rPr>
        <w:t xml:space="preserve"> Bo16 však ponechává všech dalších devět výskytů tvaru slov jenž/jež.</w:t>
      </w:r>
    </w:p>
    <w:p w14:paraId="375075B4" w14:textId="4217611D" w:rsidR="006F77BD" w:rsidRDefault="006F77BD" w:rsidP="006F77BD">
      <w:pPr>
        <w:spacing w:line="360" w:lineRule="auto"/>
        <w:ind w:firstLine="709"/>
        <w:jc w:val="both"/>
        <w:rPr>
          <w:kern w:val="0"/>
          <w14:ligatures w14:val="none"/>
        </w:rPr>
      </w:pPr>
      <w:r>
        <w:rPr>
          <w:kern w:val="0"/>
          <w14:ligatures w14:val="none"/>
        </w:rPr>
        <w:t xml:space="preserve">Verze Bo06 a poté i Bo16 upravují „příchod“ do Paříže na „příjezd“. </w:t>
      </w:r>
      <w:r w:rsidR="00D55263">
        <w:rPr>
          <w:kern w:val="0"/>
          <w14:ligatures w14:val="none"/>
        </w:rPr>
        <w:t>Český protějšek anglického výrazu často obsahuje nějakou významovou složku navíc a dochází tedy ke</w:t>
      </w:r>
      <w:r w:rsidR="00365EA8">
        <w:rPr>
          <w:kern w:val="0"/>
          <w14:ligatures w14:val="none"/>
        </w:rPr>
        <w:t> </w:t>
      </w:r>
      <w:r w:rsidR="00D55263">
        <w:rPr>
          <w:kern w:val="0"/>
          <w14:ligatures w14:val="none"/>
        </w:rPr>
        <w:t>specifikaci (</w:t>
      </w:r>
      <w:proofErr w:type="spellStart"/>
      <w:r w:rsidR="00D55263">
        <w:rPr>
          <w:kern w:val="0"/>
          <w14:ligatures w14:val="none"/>
        </w:rPr>
        <w:t>Knittlová</w:t>
      </w:r>
      <w:proofErr w:type="spellEnd"/>
      <w:r w:rsidR="00D55263">
        <w:rPr>
          <w:kern w:val="0"/>
          <w14:ligatures w14:val="none"/>
        </w:rPr>
        <w:t>, 2010, s. 47</w:t>
      </w:r>
      <w:r w:rsidR="006F661F" w:rsidRPr="006F661F">
        <w:t>–</w:t>
      </w:r>
      <w:r w:rsidR="00D55263">
        <w:rPr>
          <w:kern w:val="0"/>
          <w14:ligatures w14:val="none"/>
        </w:rPr>
        <w:t>48); konkrétně u slovesa „</w:t>
      </w:r>
      <w:proofErr w:type="spellStart"/>
      <w:r w:rsidR="00D55263">
        <w:rPr>
          <w:kern w:val="0"/>
          <w14:ligatures w14:val="none"/>
        </w:rPr>
        <w:t>come</w:t>
      </w:r>
      <w:proofErr w:type="spellEnd"/>
      <w:r w:rsidR="00D55263">
        <w:rPr>
          <w:kern w:val="0"/>
          <w14:ligatures w14:val="none"/>
        </w:rPr>
        <w:t>“ se přidává složka prostředku použitého pro přesun (s. 50). Nahrazením původního „přišel“ novým „přijel“ specifikují tedy novější verze, že se Charlie do Paříže z Prahy dostal nějakým dopravním prostředkem, nikoliv pěšky.</w:t>
      </w:r>
    </w:p>
    <w:p w14:paraId="45C51DE6" w14:textId="4C3AC9EB" w:rsidR="00D55263" w:rsidRPr="00922B45" w:rsidRDefault="00D55263" w:rsidP="006F77BD">
      <w:pPr>
        <w:spacing w:line="360" w:lineRule="auto"/>
        <w:ind w:firstLine="709"/>
        <w:jc w:val="both"/>
        <w:rPr>
          <w:kern w:val="0"/>
          <w14:ligatures w14:val="none"/>
        </w:rPr>
      </w:pPr>
      <w:r>
        <w:rPr>
          <w:kern w:val="0"/>
          <w14:ligatures w14:val="none"/>
        </w:rPr>
        <w:t xml:space="preserve">U verze Bo16 dochází k další úpravě případu již </w:t>
      </w:r>
      <w:r w:rsidRPr="00922B45">
        <w:rPr>
          <w:kern w:val="0"/>
          <w14:ligatures w14:val="none"/>
        </w:rPr>
        <w:t>komentovaného v Analýze 1, a to slovního spojení „naprosto pravdu“ na „naprostou pravdu“, jak navrhovalo i řešení VP.</w:t>
      </w:r>
    </w:p>
    <w:p w14:paraId="4E072E05" w14:textId="04BB7C2C" w:rsidR="006F77BD" w:rsidRDefault="00D55263" w:rsidP="006F77BD">
      <w:pPr>
        <w:spacing w:line="360" w:lineRule="auto"/>
        <w:ind w:firstLine="709"/>
        <w:jc w:val="both"/>
        <w:rPr>
          <w:kern w:val="0"/>
          <w14:ligatures w14:val="none"/>
        </w:rPr>
      </w:pPr>
      <w:r w:rsidRPr="00922B45">
        <w:rPr>
          <w:kern w:val="0"/>
          <w14:ligatures w14:val="none"/>
        </w:rPr>
        <w:t>Verze Bo06 byla první,</w:t>
      </w:r>
      <w:r w:rsidR="006F77BD" w:rsidRPr="00922B45">
        <w:rPr>
          <w:kern w:val="0"/>
          <w14:ligatures w14:val="none"/>
        </w:rPr>
        <w:t xml:space="preserve"> která upravila příklad paralelismu na lexikální úrovni</w:t>
      </w:r>
      <w:r w:rsidRPr="00922B45">
        <w:rPr>
          <w:kern w:val="0"/>
          <w14:ligatures w14:val="none"/>
        </w:rPr>
        <w:t>. Následně tuto změnu převzala i verze Bo16, ani jedna však neupravuje paralelismus komplexně. V</w:t>
      </w:r>
      <w:r w:rsidR="00365EA8">
        <w:rPr>
          <w:kern w:val="0"/>
          <w14:ligatures w14:val="none"/>
        </w:rPr>
        <w:t> </w:t>
      </w:r>
      <w:r w:rsidR="006F77BD" w:rsidRPr="00922B45">
        <w:rPr>
          <w:kern w:val="0"/>
          <w14:ligatures w14:val="none"/>
        </w:rPr>
        <w:t>jednom výskytu překladatelského řešení „všecko“ ze tří nahradila toto řešení alternativou „všechno“</w:t>
      </w:r>
      <w:r w:rsidRPr="00922B45">
        <w:rPr>
          <w:kern w:val="0"/>
          <w14:ligatures w14:val="none"/>
        </w:rPr>
        <w:t xml:space="preserve">, která se jinak v textu Bó64 vyskytuje </w:t>
      </w:r>
      <w:r w:rsidR="006B2677" w:rsidRPr="00922B45">
        <w:rPr>
          <w:kern w:val="0"/>
          <w14:ligatures w14:val="none"/>
        </w:rPr>
        <w:t>dvacetkrát, o čemž píše Analýza 3.</w:t>
      </w:r>
    </w:p>
    <w:p w14:paraId="4B2E8AC9" w14:textId="365FD6B0" w:rsidR="006F77BD" w:rsidRPr="00042DD2" w:rsidRDefault="006B2677" w:rsidP="00042DD2">
      <w:pPr>
        <w:spacing w:line="360" w:lineRule="auto"/>
        <w:ind w:firstLine="709"/>
        <w:jc w:val="both"/>
        <w:rPr>
          <w:kern w:val="0"/>
          <w14:ligatures w14:val="none"/>
        </w:rPr>
      </w:pPr>
      <w:r>
        <w:rPr>
          <w:kern w:val="0"/>
          <w14:ligatures w14:val="none"/>
        </w:rPr>
        <w:t>Bo06 také upravuje frázi „Vzpomínka na ty dni“ na „Vzpomínka na ty dny“, přičemž první možnost není slovníkově uvedená jako zastaralá (na rozdíl od tvaru dnové) a rozbor pro tuto možnost nenašel žádné další podklady; změnu opět přebírá i Bo16</w:t>
      </w:r>
      <w:r w:rsidR="000A20DD">
        <w:rPr>
          <w:kern w:val="0"/>
          <w14:ligatures w14:val="none"/>
        </w:rPr>
        <w:t xml:space="preserve"> (IJP, heslo </w:t>
      </w:r>
      <w:r w:rsidR="000A20DD" w:rsidRPr="000A20DD">
        <w:rPr>
          <w:i/>
          <w:iCs/>
          <w:kern w:val="0"/>
          <w14:ligatures w14:val="none"/>
        </w:rPr>
        <w:t>den</w:t>
      </w:r>
      <w:r w:rsidR="000A20DD">
        <w:rPr>
          <w:kern w:val="0"/>
          <w14:ligatures w14:val="none"/>
        </w:rPr>
        <w:t>)</w:t>
      </w:r>
      <w:r>
        <w:rPr>
          <w:kern w:val="0"/>
          <w14:ligatures w14:val="none"/>
        </w:rPr>
        <w:t>.</w:t>
      </w:r>
    </w:p>
    <w:p w14:paraId="280B4B1D" w14:textId="5193BCA5" w:rsidR="008B5F1C" w:rsidRPr="008B5F1C" w:rsidRDefault="00052904" w:rsidP="008B5F1C">
      <w:pPr>
        <w:pStyle w:val="Nadpis2"/>
      </w:pPr>
      <w:bookmarkStart w:id="102" w:name="_Toc165625685"/>
      <w:r>
        <w:lastRenderedPageBreak/>
        <w:t>Analýza 3: další objevené případy</w:t>
      </w:r>
      <w:bookmarkEnd w:id="102"/>
    </w:p>
    <w:p w14:paraId="43053958" w14:textId="02BE4B0A" w:rsidR="00526BE9" w:rsidRPr="00922B45" w:rsidRDefault="00EA7185" w:rsidP="008B5F1C">
      <w:pPr>
        <w:spacing w:line="360" w:lineRule="auto"/>
        <w:ind w:firstLine="360"/>
        <w:jc w:val="both"/>
        <w:rPr>
          <w:kern w:val="0"/>
          <w14:ligatures w14:val="none"/>
        </w:rPr>
      </w:pPr>
      <w:r w:rsidRPr="00526BE9">
        <w:rPr>
          <w:kern w:val="0"/>
          <w14:ligatures w14:val="none"/>
        </w:rPr>
        <w:t>T</w:t>
      </w:r>
      <w:r w:rsidR="009B3C69">
        <w:rPr>
          <w:kern w:val="0"/>
          <w14:ligatures w14:val="none"/>
        </w:rPr>
        <w:t>řetí okruh</w:t>
      </w:r>
      <w:r w:rsidRPr="00526BE9">
        <w:rPr>
          <w:kern w:val="0"/>
          <w14:ligatures w14:val="none"/>
        </w:rPr>
        <w:t xml:space="preserve"> analýzy okomentuje další řešení objeven</w:t>
      </w:r>
      <w:r w:rsidR="00153B63">
        <w:rPr>
          <w:kern w:val="0"/>
          <w14:ligatures w14:val="none"/>
        </w:rPr>
        <w:t>á</w:t>
      </w:r>
      <w:r w:rsidRPr="00526BE9">
        <w:rPr>
          <w:kern w:val="0"/>
          <w14:ligatures w14:val="none"/>
        </w:rPr>
        <w:t xml:space="preserve"> při podrobné analýze překladu.</w:t>
      </w:r>
      <w:r w:rsidR="00526BE9" w:rsidRPr="00526BE9">
        <w:rPr>
          <w:kern w:val="0"/>
          <w14:ligatures w14:val="none"/>
        </w:rPr>
        <w:t xml:space="preserve"> Rozdělení kopíruje </w:t>
      </w:r>
      <w:r w:rsidR="00526BE9" w:rsidRPr="00922B45">
        <w:rPr>
          <w:kern w:val="0"/>
          <w14:ligatures w14:val="none"/>
        </w:rPr>
        <w:t xml:space="preserve">strukturu Analýzy 1 pro snadné porovnání rozebíraných částí. Komentář se týká pouze první překladové verze Bó64 ve srovnání s BR23; pokud bylo řešení upraveno novějšími vydáními, </w:t>
      </w:r>
      <w:r w:rsidR="00061771" w:rsidRPr="00922B45">
        <w:rPr>
          <w:kern w:val="0"/>
          <w14:ligatures w14:val="none"/>
        </w:rPr>
        <w:t>komentuje</w:t>
      </w:r>
      <w:r w:rsidR="00526BE9" w:rsidRPr="00922B45">
        <w:rPr>
          <w:kern w:val="0"/>
          <w14:ligatures w14:val="none"/>
        </w:rPr>
        <w:t xml:space="preserve"> odpovídající část</w:t>
      </w:r>
      <w:r w:rsidR="00061771" w:rsidRPr="00922B45">
        <w:rPr>
          <w:kern w:val="0"/>
          <w14:ligatures w14:val="none"/>
        </w:rPr>
        <w:t>i</w:t>
      </w:r>
      <w:r w:rsidR="00526BE9" w:rsidRPr="00922B45">
        <w:rPr>
          <w:kern w:val="0"/>
          <w14:ligatures w14:val="none"/>
        </w:rPr>
        <w:t xml:space="preserve"> Analýz</w:t>
      </w:r>
      <w:r w:rsidR="00061771" w:rsidRPr="00922B45">
        <w:rPr>
          <w:kern w:val="0"/>
          <w14:ligatures w14:val="none"/>
        </w:rPr>
        <w:t>a</w:t>
      </w:r>
      <w:r w:rsidR="00526BE9" w:rsidRPr="00922B45">
        <w:rPr>
          <w:kern w:val="0"/>
          <w14:ligatures w14:val="none"/>
        </w:rPr>
        <w:t xml:space="preserve"> 2.</w:t>
      </w:r>
    </w:p>
    <w:p w14:paraId="6B8F5562" w14:textId="649BE083" w:rsidR="00FD783D" w:rsidRPr="00922B45" w:rsidRDefault="001D118A" w:rsidP="00FD783D">
      <w:pPr>
        <w:pStyle w:val="Nadpis3"/>
      </w:pPr>
      <w:bookmarkStart w:id="103" w:name="_Toc165625686"/>
      <w:r w:rsidRPr="00922B45">
        <w:t>Analýza překladu s přihlédnutím k starší překladatelské metodě</w:t>
      </w:r>
      <w:bookmarkEnd w:id="103"/>
    </w:p>
    <w:p w14:paraId="6242C102" w14:textId="7156FA51" w:rsidR="00847636" w:rsidRPr="00922B45" w:rsidRDefault="00847636" w:rsidP="008B5F1C">
      <w:pPr>
        <w:spacing w:line="360" w:lineRule="auto"/>
        <w:ind w:firstLine="360"/>
        <w:jc w:val="both"/>
        <w:rPr>
          <w:kern w:val="0"/>
          <w14:ligatures w14:val="none"/>
        </w:rPr>
      </w:pPr>
      <w:r w:rsidRPr="00922B45">
        <w:rPr>
          <w:kern w:val="0"/>
          <w14:ligatures w14:val="none"/>
        </w:rPr>
        <w:t>Tato část přispěje krátkými poznámkami k problematice překladu francouzských pasáží a</w:t>
      </w:r>
      <w:r w:rsidR="00365EA8">
        <w:rPr>
          <w:kern w:val="0"/>
          <w14:ligatures w14:val="none"/>
        </w:rPr>
        <w:t> </w:t>
      </w:r>
      <w:r w:rsidRPr="00922B45">
        <w:rPr>
          <w:kern w:val="0"/>
          <w14:ligatures w14:val="none"/>
        </w:rPr>
        <w:t>vlastních jmen, již podrobněji rozepsané v Analýze 1.</w:t>
      </w:r>
    </w:p>
    <w:p w14:paraId="1AEEEFA1" w14:textId="62BDB4E9" w:rsidR="00526BE9" w:rsidRDefault="008B5F1C" w:rsidP="008B5F1C">
      <w:pPr>
        <w:spacing w:line="360" w:lineRule="auto"/>
        <w:ind w:firstLine="360"/>
        <w:jc w:val="both"/>
        <w:rPr>
          <w:kern w:val="0"/>
          <w14:ligatures w14:val="none"/>
        </w:rPr>
      </w:pPr>
      <w:r w:rsidRPr="00922B45">
        <w:rPr>
          <w:kern w:val="0"/>
          <w14:ligatures w14:val="none"/>
        </w:rPr>
        <w:t>Jak již</w:t>
      </w:r>
      <w:r w:rsidR="00847636" w:rsidRPr="00922B45">
        <w:rPr>
          <w:kern w:val="0"/>
          <w14:ligatures w14:val="none"/>
        </w:rPr>
        <w:t xml:space="preserve"> r</w:t>
      </w:r>
      <w:r w:rsidRPr="00922B45">
        <w:rPr>
          <w:kern w:val="0"/>
          <w14:ligatures w14:val="none"/>
        </w:rPr>
        <w:t xml:space="preserve">ozebrala kapitola Babylon </w:t>
      </w:r>
      <w:proofErr w:type="spellStart"/>
      <w:r w:rsidRPr="00922B45">
        <w:rPr>
          <w:kern w:val="0"/>
          <w14:ligatures w14:val="none"/>
        </w:rPr>
        <w:t>Revisited</w:t>
      </w:r>
      <w:proofErr w:type="spellEnd"/>
      <w:r w:rsidRPr="00922B45">
        <w:rPr>
          <w:kern w:val="0"/>
          <w14:ligatures w14:val="none"/>
        </w:rPr>
        <w:t xml:space="preserve"> a</w:t>
      </w:r>
      <w:r w:rsidR="00847636" w:rsidRPr="00922B45">
        <w:rPr>
          <w:kern w:val="0"/>
          <w14:ligatures w14:val="none"/>
        </w:rPr>
        <w:t xml:space="preserve"> také</w:t>
      </w:r>
      <w:r w:rsidRPr="00922B45">
        <w:rPr>
          <w:kern w:val="0"/>
          <w14:ligatures w14:val="none"/>
        </w:rPr>
        <w:t xml:space="preserve"> Analýza 1, u</w:t>
      </w:r>
      <w:r w:rsidRPr="008B5F1C">
        <w:rPr>
          <w:kern w:val="0"/>
          <w14:ligatures w14:val="none"/>
        </w:rPr>
        <w:t xml:space="preserve"> francouzských pasáží</w:t>
      </w:r>
      <w:r>
        <w:rPr>
          <w:kern w:val="0"/>
          <w14:ligatures w14:val="none"/>
        </w:rPr>
        <w:t xml:space="preserve"> neodpovídá Bó64 verzi BR23 kvůli množství existujících variant anglického textu. Konkrétně se jedná o tyto případy, již zmíněné v </w:t>
      </w:r>
      <w:r>
        <w:rPr>
          <w:kern w:val="0"/>
          <w14:ligatures w14:val="none"/>
        </w:rPr>
        <w:fldChar w:fldCharType="begin"/>
      </w:r>
      <w:r>
        <w:rPr>
          <w:kern w:val="0"/>
          <w14:ligatures w14:val="none"/>
        </w:rPr>
        <w:instrText xml:space="preserve"> REF _Ref163748508 \h </w:instrText>
      </w:r>
      <w:r>
        <w:rPr>
          <w:kern w:val="0"/>
          <w14:ligatures w14:val="none"/>
        </w:rPr>
      </w:r>
      <w:r>
        <w:rPr>
          <w:kern w:val="0"/>
          <w14:ligatures w14:val="none"/>
        </w:rPr>
        <w:fldChar w:fldCharType="separate"/>
      </w:r>
      <w:r w:rsidR="00E57BB3">
        <w:t>Tabul</w:t>
      </w:r>
      <w:r w:rsidR="00922B45">
        <w:t>ce</w:t>
      </w:r>
      <w:r w:rsidR="00E57BB3">
        <w:t xml:space="preserve"> </w:t>
      </w:r>
      <w:r w:rsidR="00E57BB3">
        <w:rPr>
          <w:noProof/>
        </w:rPr>
        <w:t>4</w:t>
      </w:r>
      <w:r>
        <w:rPr>
          <w:kern w:val="0"/>
          <w14:ligatures w14:val="none"/>
        </w:rPr>
        <w:fldChar w:fldCharType="end"/>
      </w:r>
      <w:r>
        <w:rPr>
          <w:kern w:val="0"/>
          <w14:ligatures w14:val="none"/>
        </w:rPr>
        <w:t>:</w:t>
      </w:r>
    </w:p>
    <w:p w14:paraId="352B4488" w14:textId="5C6DE598" w:rsidR="001B09C9" w:rsidRDefault="001B09C9" w:rsidP="001B09C9">
      <w:pPr>
        <w:pStyle w:val="Titulek"/>
      </w:pPr>
      <w:bookmarkStart w:id="104" w:name="_Toc165048873"/>
      <w:r>
        <w:t xml:space="preserve">Tabulka </w:t>
      </w:r>
      <w:r>
        <w:fldChar w:fldCharType="begin"/>
      </w:r>
      <w:r>
        <w:instrText xml:space="preserve"> SEQ Tabulka \* ARABIC </w:instrText>
      </w:r>
      <w:r>
        <w:fldChar w:fldCharType="separate"/>
      </w:r>
      <w:r w:rsidR="0048402B">
        <w:rPr>
          <w:noProof/>
        </w:rPr>
        <w:t>34</w:t>
      </w:r>
      <w:bookmarkEnd w:id="104"/>
      <w:r>
        <w:fldChar w:fldCharType="end"/>
      </w:r>
    </w:p>
    <w:tbl>
      <w:tblPr>
        <w:tblStyle w:val="Mkatabulky"/>
        <w:tblW w:w="10204" w:type="dxa"/>
        <w:tblLook w:val="04A0" w:firstRow="1" w:lastRow="0" w:firstColumn="1" w:lastColumn="0" w:noHBand="0" w:noVBand="1"/>
      </w:tblPr>
      <w:tblGrid>
        <w:gridCol w:w="5102"/>
        <w:gridCol w:w="5102"/>
      </w:tblGrid>
      <w:tr w:rsidR="008B5F1C" w14:paraId="101487E0" w14:textId="77777777" w:rsidTr="008B5F1C">
        <w:tc>
          <w:tcPr>
            <w:tcW w:w="5102" w:type="dxa"/>
          </w:tcPr>
          <w:p w14:paraId="6E2357A6" w14:textId="17AF7035" w:rsidR="008B5F1C" w:rsidRPr="008B5F1C" w:rsidRDefault="008B5F1C" w:rsidP="003107B7">
            <w:pPr>
              <w:spacing w:line="276" w:lineRule="auto"/>
              <w:rPr>
                <w:rFonts w:eastAsia="Times New Roman"/>
                <w:b/>
                <w:bCs/>
                <w:iCs/>
              </w:rPr>
            </w:pPr>
            <w:r>
              <w:rPr>
                <w:rFonts w:eastAsia="Times New Roman"/>
                <w:b/>
                <w:bCs/>
                <w:iCs/>
              </w:rPr>
              <w:t>BR23</w:t>
            </w:r>
          </w:p>
        </w:tc>
        <w:tc>
          <w:tcPr>
            <w:tcW w:w="5102" w:type="dxa"/>
          </w:tcPr>
          <w:p w14:paraId="5CE6749D" w14:textId="27450BE7" w:rsidR="008B5F1C" w:rsidRPr="008B5F1C" w:rsidRDefault="008B5F1C" w:rsidP="003107B7">
            <w:pPr>
              <w:spacing w:line="276" w:lineRule="auto"/>
              <w:rPr>
                <w:rFonts w:eastAsia="Times New Roman"/>
                <w:b/>
                <w:bCs/>
                <w:iCs/>
              </w:rPr>
            </w:pPr>
            <w:r>
              <w:rPr>
                <w:rFonts w:eastAsia="Times New Roman"/>
                <w:b/>
                <w:bCs/>
                <w:iCs/>
              </w:rPr>
              <w:t>Bó64</w:t>
            </w:r>
          </w:p>
        </w:tc>
      </w:tr>
      <w:tr w:rsidR="008B5F1C" w14:paraId="16BA8BC6" w14:textId="77777777" w:rsidTr="008B5F1C">
        <w:tc>
          <w:tcPr>
            <w:tcW w:w="5102" w:type="dxa"/>
          </w:tcPr>
          <w:p w14:paraId="7BC59EE8" w14:textId="03494BCD" w:rsidR="008B5F1C" w:rsidRDefault="003C1435" w:rsidP="003107B7">
            <w:pPr>
              <w:spacing w:line="276" w:lineRule="auto"/>
              <w:rPr>
                <w:rFonts w:eastAsia="Times New Roman"/>
                <w:i/>
              </w:rPr>
            </w:pPr>
            <w:r>
              <w:rPr>
                <w:rFonts w:ascii="Arial" w:hAnsi="Arial" w:cs="Arial"/>
                <w:color w:val="202122"/>
                <w:sz w:val="21"/>
                <w:szCs w:val="21"/>
                <w:shd w:val="clear" w:color="auto" w:fill="F8F9FA"/>
              </w:rPr>
              <w:t>‘</w:t>
            </w:r>
            <w:proofErr w:type="spellStart"/>
            <w:r w:rsidR="008B5F1C">
              <w:rPr>
                <w:rFonts w:eastAsia="Times New Roman"/>
                <w:i/>
              </w:rPr>
              <w:t>Qu</w:t>
            </w:r>
            <w:proofErr w:type="spellEnd"/>
            <w:r w:rsidR="008B5F1C">
              <w:rPr>
                <w:rFonts w:eastAsia="Times New Roman"/>
                <w:i/>
              </w:rPr>
              <w:t xml:space="preserve">‘ </w:t>
            </w:r>
            <w:proofErr w:type="spellStart"/>
            <w:r w:rsidR="008B5F1C">
              <w:rPr>
                <w:rFonts w:eastAsia="Times New Roman"/>
                <w:i/>
              </w:rPr>
              <w:t>elle</w:t>
            </w:r>
            <w:proofErr w:type="spellEnd"/>
            <w:r w:rsidR="008B5F1C">
              <w:rPr>
                <w:rFonts w:eastAsia="Times New Roman"/>
                <w:i/>
              </w:rPr>
              <w:t xml:space="preserve"> </w:t>
            </w:r>
            <w:proofErr w:type="spellStart"/>
            <w:r w:rsidR="008B5F1C">
              <w:rPr>
                <w:rFonts w:eastAsia="Times New Roman"/>
                <w:i/>
              </w:rPr>
              <w:t>est</w:t>
            </w:r>
            <w:proofErr w:type="spellEnd"/>
            <w:r w:rsidR="008B5F1C">
              <w:rPr>
                <w:rFonts w:eastAsia="Times New Roman"/>
                <w:i/>
              </w:rPr>
              <w:t xml:space="preserve"> </w:t>
            </w:r>
            <w:proofErr w:type="spellStart"/>
            <w:r w:rsidR="008B5F1C">
              <w:rPr>
                <w:rFonts w:eastAsia="Times New Roman"/>
                <w:i/>
              </w:rPr>
              <w:t>mignonne</w:t>
            </w:r>
            <w:proofErr w:type="spellEnd"/>
            <w:r w:rsidR="008B5F1C">
              <w:rPr>
                <w:rFonts w:eastAsia="Times New Roman"/>
                <w:i/>
              </w:rPr>
              <w:t xml:space="preserve"> la petite</w:t>
            </w:r>
            <w:r w:rsidR="008B5F1C" w:rsidRPr="008B5F1C">
              <w:rPr>
                <w:rFonts w:eastAsia="Times New Roman"/>
                <w:i/>
                <w:highlight w:val="yellow"/>
              </w:rPr>
              <w:t>!</w:t>
            </w:r>
            <w:r w:rsidR="008B5F1C">
              <w:rPr>
                <w:rFonts w:eastAsia="Times New Roman"/>
                <w:i/>
              </w:rPr>
              <w:t xml:space="preserve"> Elle </w:t>
            </w:r>
            <w:proofErr w:type="spellStart"/>
            <w:r w:rsidR="008B5F1C">
              <w:rPr>
                <w:rFonts w:eastAsia="Times New Roman"/>
                <w:i/>
              </w:rPr>
              <w:t>parle</w:t>
            </w:r>
            <w:proofErr w:type="spellEnd"/>
            <w:r w:rsidR="008B5F1C">
              <w:rPr>
                <w:rFonts w:eastAsia="Times New Roman"/>
                <w:i/>
              </w:rPr>
              <w:t xml:space="preserve"> </w:t>
            </w:r>
            <w:proofErr w:type="spellStart"/>
            <w:r w:rsidR="008B5F1C">
              <w:rPr>
                <w:rFonts w:eastAsia="Times New Roman"/>
                <w:i/>
              </w:rPr>
              <w:t>exactement</w:t>
            </w:r>
            <w:proofErr w:type="spellEnd"/>
            <w:r w:rsidR="008B5F1C">
              <w:rPr>
                <w:rFonts w:eastAsia="Times New Roman"/>
                <w:i/>
              </w:rPr>
              <w:t xml:space="preserve"> </w:t>
            </w:r>
            <w:proofErr w:type="spellStart"/>
            <w:r w:rsidR="008B5F1C">
              <w:rPr>
                <w:rFonts w:eastAsia="Times New Roman"/>
                <w:i/>
              </w:rPr>
              <w:t>comme</w:t>
            </w:r>
            <w:proofErr w:type="spellEnd"/>
            <w:r w:rsidR="008B5F1C">
              <w:rPr>
                <w:rFonts w:eastAsia="Times New Roman"/>
                <w:i/>
              </w:rPr>
              <w:t xml:space="preserve"> </w:t>
            </w:r>
            <w:proofErr w:type="spellStart"/>
            <w:r w:rsidR="008B5F1C">
              <w:rPr>
                <w:rFonts w:eastAsia="Times New Roman"/>
                <w:i/>
              </w:rPr>
              <w:t>une</w:t>
            </w:r>
            <w:proofErr w:type="spellEnd"/>
            <w:r w:rsidR="008B5F1C">
              <w:rPr>
                <w:rFonts w:eastAsia="Times New Roman"/>
                <w:i/>
              </w:rPr>
              <w:t xml:space="preserve"> </w:t>
            </w:r>
            <w:proofErr w:type="spellStart"/>
            <w:r w:rsidR="008B5F1C" w:rsidRPr="008B5F1C">
              <w:rPr>
                <w:rFonts w:eastAsia="Times New Roman"/>
                <w:i/>
                <w:highlight w:val="yellow"/>
              </w:rPr>
              <w:t>F</w:t>
            </w:r>
            <w:r w:rsidR="008B5F1C">
              <w:rPr>
                <w:rFonts w:eastAsia="Times New Roman"/>
                <w:i/>
              </w:rPr>
              <w:t>rançaise</w:t>
            </w:r>
            <w:proofErr w:type="spellEnd"/>
            <w:r w:rsidR="008B5F1C">
              <w:rPr>
                <w:rFonts w:eastAsia="Times New Roman"/>
                <w:i/>
              </w:rPr>
              <w:t>.</w:t>
            </w:r>
            <w:r w:rsidRPr="003C1435">
              <w:rPr>
                <w:rFonts w:eastAsia="Times New Roman"/>
                <w:iCs/>
              </w:rPr>
              <w:t>’</w:t>
            </w:r>
            <w:r w:rsidR="008B5F1C" w:rsidRPr="00034CE6">
              <w:rPr>
                <w:rFonts w:eastAsia="Times New Roman"/>
                <w:i/>
              </w:rPr>
              <w:t xml:space="preserve"> </w:t>
            </w:r>
            <w:r w:rsidR="008B5F1C" w:rsidRPr="00DE78B3">
              <w:rPr>
                <w:rFonts w:eastAsia="Times New Roman"/>
                <w:iCs/>
              </w:rPr>
              <w:t>(</w:t>
            </w:r>
            <w:r w:rsidR="008B5F1C" w:rsidRPr="00034CE6">
              <w:rPr>
                <w:rFonts w:eastAsia="Times New Roman"/>
                <w:iCs/>
              </w:rPr>
              <w:t>207</w:t>
            </w:r>
            <w:r w:rsidR="008B5F1C">
              <w:rPr>
                <w:rFonts w:eastAsia="Times New Roman"/>
                <w:iCs/>
              </w:rPr>
              <w:t>)</w:t>
            </w:r>
          </w:p>
        </w:tc>
        <w:tc>
          <w:tcPr>
            <w:tcW w:w="5102" w:type="dxa"/>
          </w:tcPr>
          <w:p w14:paraId="676E192C" w14:textId="77777777" w:rsidR="008B5F1C" w:rsidRDefault="008B5F1C" w:rsidP="003107B7">
            <w:pPr>
              <w:spacing w:line="276" w:lineRule="auto"/>
              <w:rPr>
                <w:rFonts w:eastAsia="Times New Roman"/>
              </w:rPr>
            </w:pPr>
            <w:r w:rsidRPr="003C1435">
              <w:rPr>
                <w:rFonts w:eastAsia="Times New Roman"/>
                <w:iCs/>
              </w:rPr>
              <w:t>„</w:t>
            </w:r>
            <w:proofErr w:type="spellStart"/>
            <w:r>
              <w:rPr>
                <w:rFonts w:eastAsia="Times New Roman"/>
                <w:i/>
              </w:rPr>
              <w:t>Qu</w:t>
            </w:r>
            <w:proofErr w:type="spellEnd"/>
            <w:r>
              <w:rPr>
                <w:rFonts w:eastAsia="Times New Roman"/>
                <w:i/>
              </w:rPr>
              <w:t xml:space="preserve">‘ </w:t>
            </w:r>
            <w:proofErr w:type="spellStart"/>
            <w:r>
              <w:rPr>
                <w:rFonts w:eastAsia="Times New Roman"/>
                <w:i/>
              </w:rPr>
              <w:t>elle</w:t>
            </w:r>
            <w:proofErr w:type="spellEnd"/>
            <w:r>
              <w:rPr>
                <w:rFonts w:eastAsia="Times New Roman"/>
                <w:i/>
              </w:rPr>
              <w:t xml:space="preserve"> </w:t>
            </w:r>
            <w:proofErr w:type="spellStart"/>
            <w:r>
              <w:rPr>
                <w:rFonts w:eastAsia="Times New Roman"/>
                <w:i/>
              </w:rPr>
              <w:t>est</w:t>
            </w:r>
            <w:proofErr w:type="spellEnd"/>
            <w:r>
              <w:rPr>
                <w:rFonts w:eastAsia="Times New Roman"/>
                <w:i/>
              </w:rPr>
              <w:t xml:space="preserve"> </w:t>
            </w:r>
            <w:proofErr w:type="spellStart"/>
            <w:r>
              <w:rPr>
                <w:rFonts w:eastAsia="Times New Roman"/>
                <w:i/>
              </w:rPr>
              <w:t>mignonne</w:t>
            </w:r>
            <w:proofErr w:type="spellEnd"/>
            <w:r>
              <w:rPr>
                <w:rFonts w:eastAsia="Times New Roman"/>
                <w:i/>
              </w:rPr>
              <w:t xml:space="preserve"> la petite</w:t>
            </w:r>
            <w:r w:rsidRPr="008B5F1C">
              <w:rPr>
                <w:rFonts w:eastAsia="Times New Roman"/>
                <w:i/>
                <w:highlight w:val="yellow"/>
              </w:rPr>
              <w:t>?</w:t>
            </w:r>
            <w:r>
              <w:rPr>
                <w:rFonts w:eastAsia="Times New Roman"/>
                <w:i/>
              </w:rPr>
              <w:t xml:space="preserve"> Elle </w:t>
            </w:r>
            <w:proofErr w:type="spellStart"/>
            <w:r>
              <w:rPr>
                <w:rFonts w:eastAsia="Times New Roman"/>
                <w:i/>
              </w:rPr>
              <w:t>parle</w:t>
            </w:r>
            <w:proofErr w:type="spellEnd"/>
            <w:r>
              <w:rPr>
                <w:rFonts w:eastAsia="Times New Roman"/>
                <w:i/>
              </w:rPr>
              <w:t xml:space="preserve"> </w:t>
            </w:r>
            <w:proofErr w:type="spellStart"/>
            <w:r>
              <w:rPr>
                <w:rFonts w:eastAsia="Times New Roman"/>
                <w:i/>
              </w:rPr>
              <w:t>exactement</w:t>
            </w:r>
            <w:proofErr w:type="spellEnd"/>
            <w:r>
              <w:rPr>
                <w:rFonts w:eastAsia="Times New Roman"/>
                <w:i/>
              </w:rPr>
              <w:t xml:space="preserve"> </w:t>
            </w:r>
            <w:proofErr w:type="spellStart"/>
            <w:r>
              <w:rPr>
                <w:rFonts w:eastAsia="Times New Roman"/>
                <w:i/>
              </w:rPr>
              <w:t>comme</w:t>
            </w:r>
            <w:proofErr w:type="spellEnd"/>
            <w:r>
              <w:rPr>
                <w:rFonts w:eastAsia="Times New Roman"/>
                <w:i/>
              </w:rPr>
              <w:t xml:space="preserve"> </w:t>
            </w:r>
            <w:proofErr w:type="spellStart"/>
            <w:r>
              <w:rPr>
                <w:rFonts w:eastAsia="Times New Roman"/>
                <w:i/>
              </w:rPr>
              <w:t>une</w:t>
            </w:r>
            <w:proofErr w:type="spellEnd"/>
            <w:r>
              <w:rPr>
                <w:rFonts w:eastAsia="Times New Roman"/>
                <w:i/>
              </w:rPr>
              <w:t xml:space="preserve"> </w:t>
            </w:r>
            <w:proofErr w:type="spellStart"/>
            <w:r w:rsidRPr="008B5F1C">
              <w:rPr>
                <w:rFonts w:eastAsia="Times New Roman"/>
                <w:i/>
                <w:highlight w:val="yellow"/>
              </w:rPr>
              <w:t>f</w:t>
            </w:r>
            <w:r>
              <w:rPr>
                <w:rFonts w:eastAsia="Times New Roman"/>
                <w:i/>
              </w:rPr>
              <w:t>rançaise</w:t>
            </w:r>
            <w:proofErr w:type="spellEnd"/>
            <w:r>
              <w:rPr>
                <w:rFonts w:eastAsia="Times New Roman"/>
              </w:rPr>
              <w:t>.“ ***</w:t>
            </w:r>
          </w:p>
          <w:p w14:paraId="05C8A699" w14:textId="77777777" w:rsidR="008B5F1C" w:rsidRDefault="008B5F1C" w:rsidP="003107B7">
            <w:pPr>
              <w:spacing w:line="276" w:lineRule="auto"/>
              <w:rPr>
                <w:rFonts w:eastAsia="Times New Roman"/>
              </w:rPr>
            </w:pPr>
          </w:p>
          <w:p w14:paraId="7DABE77D" w14:textId="77777777" w:rsidR="008B5F1C" w:rsidRDefault="008B5F1C" w:rsidP="003107B7">
            <w:pPr>
              <w:spacing w:line="276" w:lineRule="auto"/>
              <w:rPr>
                <w:rFonts w:eastAsia="Times New Roman"/>
              </w:rPr>
            </w:pPr>
            <w:r>
              <w:rPr>
                <w:rFonts w:eastAsia="Times New Roman"/>
              </w:rPr>
              <w:t xml:space="preserve">***„Jak je ta holčička rozkošná, mluví přesně jako </w:t>
            </w:r>
            <w:proofErr w:type="spellStart"/>
            <w:r>
              <w:rPr>
                <w:rFonts w:eastAsia="Times New Roman"/>
              </w:rPr>
              <w:t>Francouzska</w:t>
            </w:r>
            <w:proofErr w:type="spellEnd"/>
            <w:r>
              <w:rPr>
                <w:rFonts w:eastAsia="Times New Roman"/>
              </w:rPr>
              <w:t>.“</w:t>
            </w:r>
          </w:p>
          <w:p w14:paraId="46DC912F" w14:textId="77777777" w:rsidR="008B5F1C" w:rsidRDefault="008B5F1C" w:rsidP="003107B7">
            <w:pPr>
              <w:spacing w:line="276" w:lineRule="auto"/>
              <w:rPr>
                <w:rFonts w:eastAsia="Times New Roman"/>
                <w:i/>
              </w:rPr>
            </w:pPr>
            <w:r>
              <w:rPr>
                <w:rFonts w:eastAsia="Times New Roman"/>
              </w:rPr>
              <w:t>(251)</w:t>
            </w:r>
          </w:p>
        </w:tc>
      </w:tr>
      <w:tr w:rsidR="008B5F1C" w14:paraId="2227BF50" w14:textId="77777777" w:rsidTr="008B5F1C">
        <w:tc>
          <w:tcPr>
            <w:tcW w:w="5102" w:type="dxa"/>
          </w:tcPr>
          <w:p w14:paraId="5485DB6E" w14:textId="271BB793" w:rsidR="008B5F1C" w:rsidRDefault="008B5F1C" w:rsidP="003107B7">
            <w:pPr>
              <w:spacing w:line="276" w:lineRule="auto"/>
              <w:rPr>
                <w:rFonts w:eastAsia="Times New Roman"/>
              </w:rPr>
            </w:pPr>
            <w:proofErr w:type="spellStart"/>
            <w:r>
              <w:rPr>
                <w:rFonts w:eastAsia="Times New Roman"/>
              </w:rPr>
              <w:t>the</w:t>
            </w:r>
            <w:proofErr w:type="spellEnd"/>
            <w:r>
              <w:rPr>
                <w:rFonts w:eastAsia="Times New Roman"/>
              </w:rPr>
              <w:t xml:space="preserve"> </w:t>
            </w:r>
            <w:proofErr w:type="spellStart"/>
            <w:r>
              <w:rPr>
                <w:rFonts w:eastAsia="Times New Roman"/>
                <w:i/>
              </w:rPr>
              <w:t>bonne</w:t>
            </w:r>
            <w:proofErr w:type="spellEnd"/>
            <w:r>
              <w:rPr>
                <w:rFonts w:eastAsia="Times New Roman"/>
                <w:i/>
              </w:rPr>
              <w:t xml:space="preserve"> </w:t>
            </w:r>
            <w:r w:rsidRPr="008B5F1C">
              <w:rPr>
                <w:rFonts w:eastAsia="Times New Roman"/>
                <w:i/>
                <w:highlight w:val="yellow"/>
              </w:rPr>
              <w:t xml:space="preserve">à </w:t>
            </w:r>
            <w:proofErr w:type="spellStart"/>
            <w:r w:rsidRPr="008B5F1C">
              <w:rPr>
                <w:rFonts w:eastAsia="Times New Roman"/>
                <w:i/>
                <w:highlight w:val="yellow"/>
              </w:rPr>
              <w:t>tou</w:t>
            </w:r>
            <w:r>
              <w:rPr>
                <w:rFonts w:eastAsia="Times New Roman"/>
                <w:i/>
              </w:rPr>
              <w:t>t</w:t>
            </w:r>
            <w:proofErr w:type="spellEnd"/>
            <w:r>
              <w:rPr>
                <w:rFonts w:eastAsia="Times New Roman"/>
                <w:i/>
              </w:rPr>
              <w:t xml:space="preserve"> </w:t>
            </w:r>
            <w:proofErr w:type="spellStart"/>
            <w:r>
              <w:rPr>
                <w:rFonts w:eastAsia="Times New Roman"/>
                <w:i/>
              </w:rPr>
              <w:t>faire</w:t>
            </w:r>
            <w:proofErr w:type="spellEnd"/>
            <w:r>
              <w:rPr>
                <w:rFonts w:eastAsia="Times New Roman"/>
                <w:i/>
              </w:rPr>
              <w:t xml:space="preserve"> </w:t>
            </w:r>
            <w:r w:rsidR="00061771">
              <w:rPr>
                <w:rFonts w:eastAsia="Times New Roman"/>
                <w:iCs/>
              </w:rPr>
              <w:t>(</w:t>
            </w:r>
            <w:r>
              <w:rPr>
                <w:rFonts w:eastAsia="Times New Roman"/>
              </w:rPr>
              <w:t>225</w:t>
            </w:r>
            <w:r w:rsidR="00061771">
              <w:rPr>
                <w:rFonts w:eastAsia="Times New Roman"/>
              </w:rPr>
              <w:t>)</w:t>
            </w:r>
          </w:p>
        </w:tc>
        <w:tc>
          <w:tcPr>
            <w:tcW w:w="5102" w:type="dxa"/>
          </w:tcPr>
          <w:p w14:paraId="2E3FF7E8" w14:textId="77777777" w:rsidR="008B5F1C" w:rsidRDefault="008B5F1C" w:rsidP="003107B7">
            <w:pPr>
              <w:spacing w:line="276" w:lineRule="auto"/>
              <w:rPr>
                <w:rFonts w:eastAsia="Times New Roman"/>
                <w:i/>
              </w:rPr>
            </w:pPr>
            <w:proofErr w:type="spellStart"/>
            <w:r>
              <w:rPr>
                <w:rFonts w:eastAsia="Times New Roman"/>
                <w:i/>
              </w:rPr>
              <w:t>bonne</w:t>
            </w:r>
            <w:proofErr w:type="spellEnd"/>
            <w:r>
              <w:rPr>
                <w:rFonts w:eastAsia="Times New Roman"/>
                <w:i/>
              </w:rPr>
              <w:t xml:space="preserve"> </w:t>
            </w:r>
            <w:r w:rsidRPr="008B5F1C">
              <w:rPr>
                <w:rFonts w:eastAsia="Times New Roman"/>
                <w:i/>
                <w:highlight w:val="yellow"/>
              </w:rPr>
              <w:t xml:space="preserve">de </w:t>
            </w:r>
            <w:proofErr w:type="spellStart"/>
            <w:r w:rsidRPr="008B5F1C">
              <w:rPr>
                <w:rFonts w:eastAsia="Times New Roman"/>
                <w:i/>
                <w:highlight w:val="yellow"/>
              </w:rPr>
              <w:t>toute</w:t>
            </w:r>
            <w:proofErr w:type="spellEnd"/>
            <w:r>
              <w:rPr>
                <w:rFonts w:eastAsia="Times New Roman"/>
                <w:i/>
              </w:rPr>
              <w:t xml:space="preserve"> </w:t>
            </w:r>
            <w:proofErr w:type="spellStart"/>
            <w:r>
              <w:rPr>
                <w:rFonts w:eastAsia="Times New Roman"/>
                <w:i/>
              </w:rPr>
              <w:t>faire</w:t>
            </w:r>
            <w:proofErr w:type="spellEnd"/>
            <w:r>
              <w:rPr>
                <w:rFonts w:eastAsia="Times New Roman"/>
                <w:i/>
              </w:rPr>
              <w:t>*</w:t>
            </w:r>
          </w:p>
          <w:p w14:paraId="67165D2A" w14:textId="77777777" w:rsidR="008B5F1C" w:rsidRDefault="008B5F1C" w:rsidP="003107B7">
            <w:pPr>
              <w:spacing w:line="276" w:lineRule="auto"/>
              <w:rPr>
                <w:rFonts w:eastAsia="Times New Roman"/>
                <w:i/>
              </w:rPr>
            </w:pPr>
          </w:p>
          <w:p w14:paraId="600104F3" w14:textId="77777777" w:rsidR="008B5F1C" w:rsidRDefault="008B5F1C" w:rsidP="003107B7">
            <w:pPr>
              <w:spacing w:line="276" w:lineRule="auto"/>
              <w:rPr>
                <w:rFonts w:eastAsia="Times New Roman"/>
                <w:i/>
              </w:rPr>
            </w:pPr>
            <w:r>
              <w:rPr>
                <w:rFonts w:eastAsia="Times New Roman"/>
                <w:i/>
              </w:rPr>
              <w:t>*</w:t>
            </w:r>
            <w:r w:rsidRPr="00392F1E">
              <w:rPr>
                <w:rFonts w:eastAsia="Times New Roman"/>
                <w:iCs/>
              </w:rPr>
              <w:t>Děvče pro všechno.</w:t>
            </w:r>
            <w:r>
              <w:rPr>
                <w:rFonts w:eastAsia="Times New Roman"/>
              </w:rPr>
              <w:t xml:space="preserve"> </w:t>
            </w:r>
            <w:r>
              <w:rPr>
                <w:rFonts w:eastAsia="Times New Roman"/>
                <w:iCs/>
              </w:rPr>
              <w:t>(</w:t>
            </w:r>
            <w:r>
              <w:rPr>
                <w:rFonts w:eastAsia="Times New Roman"/>
              </w:rPr>
              <w:t>262)</w:t>
            </w:r>
          </w:p>
        </w:tc>
      </w:tr>
    </w:tbl>
    <w:p w14:paraId="307E63C1" w14:textId="77777777" w:rsidR="008B5F1C" w:rsidRDefault="008B5F1C" w:rsidP="008B5F1C">
      <w:pPr>
        <w:spacing w:line="360" w:lineRule="auto"/>
        <w:ind w:firstLine="360"/>
        <w:jc w:val="both"/>
        <w:rPr>
          <w:kern w:val="0"/>
          <w14:ligatures w14:val="none"/>
        </w:rPr>
      </w:pPr>
    </w:p>
    <w:p w14:paraId="78427CE6" w14:textId="074C6D1C" w:rsidR="00E5750A" w:rsidRDefault="001B09C9" w:rsidP="007A01C9">
      <w:pPr>
        <w:spacing w:line="360" w:lineRule="auto"/>
        <w:ind w:firstLine="360"/>
        <w:jc w:val="both"/>
      </w:pPr>
      <w:r>
        <w:t xml:space="preserve">Ke komentáři o používání původní podoby </w:t>
      </w:r>
      <w:r w:rsidRPr="00922B45">
        <w:t>vlastních jmen z Analýzy 1 je také možné zde doplnit, že v jednom případě překlad vynechává zmínku příjmení protagonisty</w:t>
      </w:r>
      <w:r w:rsidR="008B607E">
        <w:t xml:space="preserve">, jak je možné vidět v </w:t>
      </w:r>
      <w:r w:rsidR="008B607E">
        <w:fldChar w:fldCharType="begin"/>
      </w:r>
      <w:r w:rsidR="008B607E">
        <w:instrText xml:space="preserve"> REF _Ref164689444 \h </w:instrText>
      </w:r>
      <w:r w:rsidR="007A01C9">
        <w:instrText xml:space="preserve"> \* MERGEFORMAT </w:instrText>
      </w:r>
      <w:r w:rsidR="008B607E">
        <w:fldChar w:fldCharType="separate"/>
      </w:r>
      <w:r w:rsidR="0048402B">
        <w:t xml:space="preserve">Tabulce </w:t>
      </w:r>
      <w:r w:rsidR="0048402B">
        <w:rPr>
          <w:noProof/>
        </w:rPr>
        <w:t>35</w:t>
      </w:r>
      <w:r w:rsidR="008B607E">
        <w:fldChar w:fldCharType="end"/>
      </w:r>
      <w:r>
        <w:t>.</w:t>
      </w:r>
    </w:p>
    <w:p w14:paraId="761D1FBF" w14:textId="0D59C628" w:rsidR="008B607E" w:rsidRDefault="008B607E" w:rsidP="008B607E">
      <w:pPr>
        <w:pStyle w:val="Titulek"/>
      </w:pPr>
      <w:bookmarkStart w:id="105" w:name="_Toc165048874"/>
      <w:bookmarkStart w:id="106" w:name="_Ref164689444"/>
      <w:r>
        <w:t xml:space="preserve">Tabulka </w:t>
      </w:r>
      <w:r>
        <w:fldChar w:fldCharType="begin"/>
      </w:r>
      <w:r>
        <w:instrText xml:space="preserve"> SEQ Tabulka \* ARABIC </w:instrText>
      </w:r>
      <w:r>
        <w:fldChar w:fldCharType="separate"/>
      </w:r>
      <w:r w:rsidR="0048402B">
        <w:rPr>
          <w:noProof/>
        </w:rPr>
        <w:t>35</w:t>
      </w:r>
      <w:bookmarkEnd w:id="105"/>
      <w:r>
        <w:fldChar w:fldCharType="end"/>
      </w:r>
      <w:bookmarkEnd w:id="106"/>
    </w:p>
    <w:tbl>
      <w:tblPr>
        <w:tblStyle w:val="Mkatabulky"/>
        <w:tblW w:w="10204" w:type="dxa"/>
        <w:tblLook w:val="04A0" w:firstRow="1" w:lastRow="0" w:firstColumn="1" w:lastColumn="0" w:noHBand="0" w:noVBand="1"/>
      </w:tblPr>
      <w:tblGrid>
        <w:gridCol w:w="5102"/>
        <w:gridCol w:w="5102"/>
      </w:tblGrid>
      <w:tr w:rsidR="001B09C9" w:rsidRPr="008B5F1C" w14:paraId="1508C40E" w14:textId="77777777" w:rsidTr="00C62631">
        <w:tc>
          <w:tcPr>
            <w:tcW w:w="5102" w:type="dxa"/>
          </w:tcPr>
          <w:p w14:paraId="32805E1F" w14:textId="77777777" w:rsidR="001B09C9" w:rsidRPr="008B5F1C" w:rsidRDefault="001B09C9" w:rsidP="00C62631">
            <w:pPr>
              <w:spacing w:line="276" w:lineRule="auto"/>
              <w:rPr>
                <w:rFonts w:eastAsia="Times New Roman"/>
                <w:b/>
                <w:bCs/>
                <w:iCs/>
              </w:rPr>
            </w:pPr>
            <w:r>
              <w:rPr>
                <w:rFonts w:eastAsia="Times New Roman"/>
                <w:b/>
                <w:bCs/>
                <w:iCs/>
              </w:rPr>
              <w:t>BR23</w:t>
            </w:r>
          </w:p>
        </w:tc>
        <w:tc>
          <w:tcPr>
            <w:tcW w:w="5102" w:type="dxa"/>
          </w:tcPr>
          <w:p w14:paraId="01A794EC" w14:textId="77777777" w:rsidR="001B09C9" w:rsidRPr="008B5F1C" w:rsidRDefault="001B09C9" w:rsidP="00C62631">
            <w:pPr>
              <w:spacing w:line="276" w:lineRule="auto"/>
              <w:rPr>
                <w:rFonts w:eastAsia="Times New Roman"/>
                <w:b/>
                <w:bCs/>
                <w:iCs/>
              </w:rPr>
            </w:pPr>
            <w:r>
              <w:rPr>
                <w:rFonts w:eastAsia="Times New Roman"/>
                <w:b/>
                <w:bCs/>
                <w:iCs/>
              </w:rPr>
              <w:t>Bó64</w:t>
            </w:r>
          </w:p>
        </w:tc>
      </w:tr>
      <w:tr w:rsidR="001B09C9" w:rsidRPr="008B5F1C" w14:paraId="6A9AAD7B" w14:textId="77777777" w:rsidTr="00C62631">
        <w:tc>
          <w:tcPr>
            <w:tcW w:w="5102" w:type="dxa"/>
          </w:tcPr>
          <w:p w14:paraId="77E3135E" w14:textId="0EEB1E16" w:rsidR="001B09C9" w:rsidRDefault="001B09C9" w:rsidP="001B09C9">
            <w:pPr>
              <w:spacing w:line="276" w:lineRule="auto"/>
              <w:rPr>
                <w:rFonts w:eastAsia="Times New Roman"/>
                <w:b/>
                <w:bCs/>
                <w:iCs/>
              </w:rPr>
            </w:pPr>
            <w:proofErr w:type="spellStart"/>
            <w:r>
              <w:rPr>
                <w:rFonts w:eastAsia="Times New Roman"/>
              </w:rPr>
              <w:t>Well</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old</w:t>
            </w:r>
            <w:proofErr w:type="spellEnd"/>
            <w:r>
              <w:rPr>
                <w:rFonts w:eastAsia="Times New Roman"/>
              </w:rPr>
              <w:t xml:space="preserve"> </w:t>
            </w:r>
            <w:r w:rsidRPr="001B09C9">
              <w:rPr>
                <w:rFonts w:eastAsia="Times New Roman"/>
                <w:highlight w:val="yellow"/>
              </w:rPr>
              <w:t>Wales</w:t>
            </w:r>
            <w:r>
              <w:rPr>
                <w:rFonts w:eastAsia="Times New Roman"/>
              </w:rPr>
              <w:t>! (210)</w:t>
            </w:r>
          </w:p>
        </w:tc>
        <w:tc>
          <w:tcPr>
            <w:tcW w:w="5102" w:type="dxa"/>
          </w:tcPr>
          <w:p w14:paraId="5D6AF089" w14:textId="4F7E81CD" w:rsidR="001B09C9" w:rsidRDefault="001B09C9" w:rsidP="001B09C9">
            <w:pPr>
              <w:spacing w:line="276" w:lineRule="auto"/>
              <w:rPr>
                <w:rFonts w:eastAsia="Times New Roman"/>
                <w:b/>
                <w:bCs/>
                <w:iCs/>
              </w:rPr>
            </w:pPr>
            <w:r>
              <w:rPr>
                <w:rFonts w:eastAsia="Times New Roman"/>
              </w:rPr>
              <w:t xml:space="preserve">„Podívejme se, </w:t>
            </w:r>
            <w:r w:rsidRPr="001B09C9">
              <w:rPr>
                <w:rFonts w:eastAsia="Times New Roman"/>
                <w:highlight w:val="yellow"/>
              </w:rPr>
              <w:t>kdo</w:t>
            </w:r>
            <w:r>
              <w:rPr>
                <w:rFonts w:eastAsia="Times New Roman"/>
              </w:rPr>
              <w:t xml:space="preserve"> to tu je!“ </w:t>
            </w:r>
            <w:r w:rsidR="00061771">
              <w:rPr>
                <w:rFonts w:eastAsia="Times New Roman"/>
              </w:rPr>
              <w:t>(</w:t>
            </w:r>
            <w:r>
              <w:rPr>
                <w:rFonts w:eastAsia="Times New Roman"/>
              </w:rPr>
              <w:t>253</w:t>
            </w:r>
            <w:r w:rsidR="00061771">
              <w:rPr>
                <w:rFonts w:eastAsia="Times New Roman"/>
              </w:rPr>
              <w:t>)</w:t>
            </w:r>
          </w:p>
        </w:tc>
      </w:tr>
    </w:tbl>
    <w:p w14:paraId="6EB885F8" w14:textId="6D13ED6A" w:rsidR="007A01C9" w:rsidRDefault="007A01C9" w:rsidP="007A01C9">
      <w:pPr>
        <w:spacing w:line="360" w:lineRule="auto"/>
        <w:jc w:val="both"/>
      </w:pPr>
    </w:p>
    <w:p w14:paraId="24ADB6F3" w14:textId="1968E3D1" w:rsidR="007A01C9" w:rsidRDefault="007A01C9" w:rsidP="003610E2">
      <w:pPr>
        <w:spacing w:line="360" w:lineRule="auto"/>
        <w:jc w:val="both"/>
      </w:pPr>
      <w:r>
        <w:tab/>
        <w:t>Při zmínění věcí, které náleží rodině Petersových</w:t>
      </w:r>
      <w:r w:rsidR="00922B45">
        <w:t xml:space="preserve"> (jak lze určit z použití členu „</w:t>
      </w:r>
      <w:proofErr w:type="spellStart"/>
      <w:r w:rsidR="00922B45">
        <w:t>the</w:t>
      </w:r>
      <w:proofErr w:type="spellEnd"/>
      <w:r w:rsidR="00922B45">
        <w:t>“)</w:t>
      </w:r>
      <w:r>
        <w:t>, také překlad volí jednotné číslo (</w:t>
      </w:r>
      <w:r w:rsidR="003610E2">
        <w:fldChar w:fldCharType="begin"/>
      </w:r>
      <w:r w:rsidR="003610E2">
        <w:instrText xml:space="preserve"> REF _Ref164945193 \h </w:instrText>
      </w:r>
      <w:r w:rsidR="003610E2">
        <w:fldChar w:fldCharType="separate"/>
      </w:r>
      <w:r w:rsidR="0048402B">
        <w:t xml:space="preserve">Tabulka </w:t>
      </w:r>
      <w:r w:rsidR="0048402B">
        <w:rPr>
          <w:noProof/>
        </w:rPr>
        <w:t>36</w:t>
      </w:r>
      <w:r w:rsidR="003610E2">
        <w:fldChar w:fldCharType="end"/>
      </w:r>
      <w:r>
        <w:t>)</w:t>
      </w:r>
      <w:r w:rsidR="003610E2">
        <w:t>; n</w:t>
      </w:r>
      <w:r>
        <w:t xml:space="preserve">a Lincolna </w:t>
      </w:r>
      <w:proofErr w:type="spellStart"/>
      <w:r>
        <w:t>Peterse</w:t>
      </w:r>
      <w:proofErr w:type="spellEnd"/>
      <w:r>
        <w:t xml:space="preserve"> </w:t>
      </w:r>
      <w:r w:rsidR="003610E2">
        <w:t>je ale odkazováno</w:t>
      </w:r>
      <w:r>
        <w:t xml:space="preserve"> vždy křestním jménem, proto VP navrhuje zmínit v pasážích právě celou rodinu Petersových.</w:t>
      </w:r>
    </w:p>
    <w:p w14:paraId="775086B4" w14:textId="6DA77217" w:rsidR="003610E2" w:rsidRDefault="003610E2" w:rsidP="003610E2">
      <w:pPr>
        <w:pStyle w:val="Titulek"/>
      </w:pPr>
      <w:bookmarkStart w:id="107" w:name="_Toc165048875"/>
      <w:bookmarkStart w:id="108" w:name="_Ref164945193"/>
      <w:r>
        <w:lastRenderedPageBreak/>
        <w:t xml:space="preserve">Tabulka </w:t>
      </w:r>
      <w:r>
        <w:fldChar w:fldCharType="begin"/>
      </w:r>
      <w:r>
        <w:instrText xml:space="preserve"> SEQ Tabulka \* ARABIC </w:instrText>
      </w:r>
      <w:r>
        <w:fldChar w:fldCharType="separate"/>
      </w:r>
      <w:r w:rsidR="0048402B">
        <w:rPr>
          <w:noProof/>
        </w:rPr>
        <w:t>36</w:t>
      </w:r>
      <w:bookmarkEnd w:id="107"/>
      <w:r>
        <w:fldChar w:fldCharType="end"/>
      </w:r>
      <w:bookmarkEnd w:id="108"/>
    </w:p>
    <w:tbl>
      <w:tblPr>
        <w:tblStyle w:val="Mkatabulky"/>
        <w:tblW w:w="10206" w:type="dxa"/>
        <w:tblLook w:val="04A0" w:firstRow="1" w:lastRow="0" w:firstColumn="1" w:lastColumn="0" w:noHBand="0" w:noVBand="1"/>
      </w:tblPr>
      <w:tblGrid>
        <w:gridCol w:w="3402"/>
        <w:gridCol w:w="3402"/>
        <w:gridCol w:w="3402"/>
      </w:tblGrid>
      <w:tr w:rsidR="007A01C9" w14:paraId="2DE3DA2B" w14:textId="77777777" w:rsidTr="006D5499">
        <w:tc>
          <w:tcPr>
            <w:tcW w:w="3402" w:type="dxa"/>
          </w:tcPr>
          <w:p w14:paraId="37504BF0" w14:textId="77777777" w:rsidR="007A01C9" w:rsidRPr="008B5F1C" w:rsidRDefault="007A01C9" w:rsidP="003107B7">
            <w:pPr>
              <w:spacing w:line="276" w:lineRule="auto"/>
              <w:rPr>
                <w:rFonts w:eastAsia="Times New Roman"/>
                <w:b/>
                <w:bCs/>
                <w:iCs/>
              </w:rPr>
            </w:pPr>
            <w:r>
              <w:rPr>
                <w:rFonts w:eastAsia="Times New Roman"/>
                <w:b/>
                <w:bCs/>
                <w:iCs/>
              </w:rPr>
              <w:t>BR23</w:t>
            </w:r>
          </w:p>
        </w:tc>
        <w:tc>
          <w:tcPr>
            <w:tcW w:w="3402" w:type="dxa"/>
          </w:tcPr>
          <w:p w14:paraId="1E7E10DA" w14:textId="77777777" w:rsidR="007A01C9" w:rsidRPr="008B5F1C" w:rsidRDefault="007A01C9" w:rsidP="003107B7">
            <w:pPr>
              <w:spacing w:line="276" w:lineRule="auto"/>
              <w:rPr>
                <w:rFonts w:eastAsia="Times New Roman"/>
                <w:b/>
                <w:bCs/>
                <w:iCs/>
              </w:rPr>
            </w:pPr>
            <w:r>
              <w:rPr>
                <w:rFonts w:eastAsia="Times New Roman"/>
                <w:b/>
                <w:bCs/>
                <w:iCs/>
              </w:rPr>
              <w:t>Bó64</w:t>
            </w:r>
          </w:p>
        </w:tc>
        <w:tc>
          <w:tcPr>
            <w:tcW w:w="3402" w:type="dxa"/>
          </w:tcPr>
          <w:p w14:paraId="65594CCA" w14:textId="77777777" w:rsidR="007A01C9" w:rsidRDefault="007A01C9" w:rsidP="003107B7">
            <w:pPr>
              <w:spacing w:line="276" w:lineRule="auto"/>
              <w:rPr>
                <w:rFonts w:eastAsia="Times New Roman"/>
                <w:b/>
                <w:bCs/>
                <w:iCs/>
              </w:rPr>
            </w:pPr>
            <w:r>
              <w:rPr>
                <w:rFonts w:eastAsia="Times New Roman"/>
                <w:b/>
                <w:bCs/>
                <w:iCs/>
              </w:rPr>
              <w:t>VP</w:t>
            </w:r>
          </w:p>
        </w:tc>
      </w:tr>
      <w:tr w:rsidR="007A01C9" w14:paraId="3BEB55DA" w14:textId="77777777" w:rsidTr="006D5499">
        <w:tc>
          <w:tcPr>
            <w:tcW w:w="3402" w:type="dxa"/>
          </w:tcPr>
          <w:p w14:paraId="193575F8" w14:textId="0FECFD95" w:rsidR="007A01C9" w:rsidRDefault="007A01C9" w:rsidP="003107B7">
            <w:pPr>
              <w:spacing w:line="276" w:lineRule="auto"/>
              <w:rPr>
                <w:rFonts w:eastAsia="Times New Roman"/>
                <w:b/>
                <w:bCs/>
                <w:iCs/>
              </w:rPr>
            </w:pPr>
            <w:proofErr w:type="spellStart"/>
            <w:r w:rsidRPr="00326F9F">
              <w:rPr>
                <w:rFonts w:eastAsia="Times New Roman"/>
              </w:rPr>
              <w:t>the</w:t>
            </w:r>
            <w:proofErr w:type="spellEnd"/>
            <w:r w:rsidRPr="00326F9F">
              <w:rPr>
                <w:rFonts w:eastAsia="Times New Roman"/>
              </w:rPr>
              <w:t xml:space="preserve"> </w:t>
            </w:r>
            <w:proofErr w:type="spellStart"/>
            <w:r w:rsidRPr="003610E2">
              <w:rPr>
                <w:rFonts w:eastAsia="Times New Roman"/>
                <w:highlight w:val="yellow"/>
              </w:rPr>
              <w:t>Peters</w:t>
            </w:r>
            <w:proofErr w:type="spellEnd"/>
            <w:r w:rsidR="003610E2" w:rsidRPr="003610E2">
              <w:rPr>
                <w:rFonts w:eastAsia="Times New Roman"/>
                <w:highlight w:val="yellow"/>
              </w:rPr>
              <w:t>‘</w:t>
            </w:r>
            <w:r w:rsidRPr="00326F9F">
              <w:rPr>
                <w:rFonts w:eastAsia="Times New Roman"/>
              </w:rPr>
              <w:t xml:space="preserve"> </w:t>
            </w:r>
            <w:proofErr w:type="spellStart"/>
            <w:r w:rsidRPr="00326F9F">
              <w:rPr>
                <w:rFonts w:eastAsia="Times New Roman"/>
              </w:rPr>
              <w:t>address</w:t>
            </w:r>
            <w:proofErr w:type="spellEnd"/>
            <w:r>
              <w:rPr>
                <w:rFonts w:eastAsia="Times New Roman"/>
              </w:rPr>
              <w:t xml:space="preserve"> (226)</w:t>
            </w:r>
          </w:p>
        </w:tc>
        <w:tc>
          <w:tcPr>
            <w:tcW w:w="3402" w:type="dxa"/>
          </w:tcPr>
          <w:p w14:paraId="44AF8AA1" w14:textId="015AD83A" w:rsidR="007A01C9" w:rsidRPr="007265E3" w:rsidRDefault="007A01C9" w:rsidP="003107B7">
            <w:pPr>
              <w:spacing w:line="276" w:lineRule="auto"/>
              <w:rPr>
                <w:rFonts w:eastAsia="Times New Roman"/>
                <w:iCs/>
              </w:rPr>
            </w:pPr>
            <w:proofErr w:type="spellStart"/>
            <w:r w:rsidRPr="003610E2">
              <w:rPr>
                <w:rFonts w:eastAsia="Times New Roman"/>
                <w:highlight w:val="yellow"/>
              </w:rPr>
              <w:t>Petersovu</w:t>
            </w:r>
            <w:proofErr w:type="spellEnd"/>
            <w:r>
              <w:rPr>
                <w:rFonts w:eastAsia="Times New Roman"/>
              </w:rPr>
              <w:t xml:space="preserve"> adresu (262)</w:t>
            </w:r>
          </w:p>
        </w:tc>
        <w:tc>
          <w:tcPr>
            <w:tcW w:w="3402" w:type="dxa"/>
          </w:tcPr>
          <w:p w14:paraId="3A2F1953" w14:textId="7F4DBC66" w:rsidR="007A01C9" w:rsidRPr="007A01C9" w:rsidRDefault="007A01C9" w:rsidP="003107B7">
            <w:pPr>
              <w:spacing w:line="276" w:lineRule="auto"/>
              <w:rPr>
                <w:rFonts w:eastAsia="Times New Roman"/>
                <w:iCs/>
              </w:rPr>
            </w:pPr>
            <w:r>
              <w:rPr>
                <w:rFonts w:eastAsia="Times New Roman"/>
                <w:iCs/>
              </w:rPr>
              <w:t>a</w:t>
            </w:r>
            <w:r w:rsidRPr="007A01C9">
              <w:rPr>
                <w:rFonts w:eastAsia="Times New Roman"/>
                <w:iCs/>
              </w:rPr>
              <w:t>dre</w:t>
            </w:r>
            <w:r>
              <w:rPr>
                <w:rFonts w:eastAsia="Times New Roman"/>
                <w:iCs/>
              </w:rPr>
              <w:t xml:space="preserve">su </w:t>
            </w:r>
            <w:r w:rsidRPr="003610E2">
              <w:rPr>
                <w:rFonts w:eastAsia="Times New Roman"/>
                <w:iCs/>
                <w:highlight w:val="yellow"/>
              </w:rPr>
              <w:t>Petersových</w:t>
            </w:r>
          </w:p>
        </w:tc>
      </w:tr>
      <w:tr w:rsidR="007A01C9" w14:paraId="54AF9207" w14:textId="77777777" w:rsidTr="006D5499">
        <w:tc>
          <w:tcPr>
            <w:tcW w:w="3402" w:type="dxa"/>
          </w:tcPr>
          <w:p w14:paraId="44CE6B33" w14:textId="41411CF4" w:rsidR="007A01C9" w:rsidRPr="00E35ADD" w:rsidRDefault="007A01C9" w:rsidP="003107B7">
            <w:pPr>
              <w:spacing w:line="276" w:lineRule="auto"/>
            </w:pPr>
            <w:proofErr w:type="spellStart"/>
            <w:r w:rsidRPr="00A66D28">
              <w:rPr>
                <w:rFonts w:eastAsia="Times New Roman"/>
              </w:rPr>
              <w:t>called</w:t>
            </w:r>
            <w:proofErr w:type="spellEnd"/>
            <w:r w:rsidRPr="00A66D28">
              <w:rPr>
                <w:rFonts w:eastAsia="Times New Roman"/>
              </w:rPr>
              <w:t xml:space="preserve"> </w:t>
            </w:r>
            <w:proofErr w:type="spellStart"/>
            <w:r w:rsidRPr="00A66D28">
              <w:rPr>
                <w:rFonts w:eastAsia="Times New Roman"/>
              </w:rPr>
              <w:t>the</w:t>
            </w:r>
            <w:proofErr w:type="spellEnd"/>
            <w:r w:rsidRPr="00A66D28">
              <w:rPr>
                <w:rFonts w:eastAsia="Times New Roman"/>
              </w:rPr>
              <w:t xml:space="preserve"> </w:t>
            </w:r>
            <w:proofErr w:type="spellStart"/>
            <w:r w:rsidRPr="003610E2">
              <w:rPr>
                <w:rFonts w:eastAsia="Times New Roman"/>
                <w:highlight w:val="yellow"/>
              </w:rPr>
              <w:t>Peters</w:t>
            </w:r>
            <w:proofErr w:type="spellEnd"/>
            <w:r w:rsidRPr="003610E2">
              <w:rPr>
                <w:rFonts w:eastAsia="Times New Roman"/>
                <w:highlight w:val="yellow"/>
              </w:rPr>
              <w:t>‘</w:t>
            </w:r>
            <w:r w:rsidRPr="00A66D28">
              <w:rPr>
                <w:rFonts w:eastAsia="Times New Roman"/>
              </w:rPr>
              <w:t xml:space="preserve"> apartment</w:t>
            </w:r>
            <w:r>
              <w:rPr>
                <w:rFonts w:eastAsia="Times New Roman"/>
              </w:rPr>
              <w:t xml:space="preserve"> (230)</w:t>
            </w:r>
          </w:p>
        </w:tc>
        <w:tc>
          <w:tcPr>
            <w:tcW w:w="3402" w:type="dxa"/>
          </w:tcPr>
          <w:p w14:paraId="3DF34B4F" w14:textId="65885B31" w:rsidR="007A01C9" w:rsidRPr="00E35ADD" w:rsidRDefault="007A01C9" w:rsidP="003107B7">
            <w:pPr>
              <w:spacing w:line="276" w:lineRule="auto"/>
            </w:pPr>
            <w:r w:rsidRPr="00B621D5">
              <w:rPr>
                <w:rFonts w:eastAsia="Times New Roman"/>
              </w:rPr>
              <w:t xml:space="preserve">zavolal </w:t>
            </w:r>
            <w:proofErr w:type="spellStart"/>
            <w:r w:rsidRPr="003610E2">
              <w:rPr>
                <w:rFonts w:eastAsia="Times New Roman"/>
                <w:highlight w:val="yellow"/>
              </w:rPr>
              <w:t>Petersův</w:t>
            </w:r>
            <w:proofErr w:type="spellEnd"/>
            <w:r w:rsidRPr="00B621D5">
              <w:rPr>
                <w:rFonts w:eastAsia="Times New Roman"/>
              </w:rPr>
              <w:t xml:space="preserve"> byt</w:t>
            </w:r>
            <w:r>
              <w:rPr>
                <w:rFonts w:eastAsia="Times New Roman"/>
              </w:rPr>
              <w:t xml:space="preserve"> (265)</w:t>
            </w:r>
          </w:p>
        </w:tc>
        <w:tc>
          <w:tcPr>
            <w:tcW w:w="3402" w:type="dxa"/>
          </w:tcPr>
          <w:p w14:paraId="399CEFFD" w14:textId="3259D1D9" w:rsidR="007A01C9" w:rsidRPr="007A01C9" w:rsidRDefault="007A01C9" w:rsidP="003107B7">
            <w:pPr>
              <w:spacing w:line="276" w:lineRule="auto"/>
            </w:pPr>
            <w:r>
              <w:t xml:space="preserve">zavolal k </w:t>
            </w:r>
            <w:r w:rsidRPr="003610E2">
              <w:rPr>
                <w:highlight w:val="yellow"/>
              </w:rPr>
              <w:t>Petersovým</w:t>
            </w:r>
          </w:p>
        </w:tc>
      </w:tr>
    </w:tbl>
    <w:p w14:paraId="104C4637" w14:textId="38B7B2AC" w:rsidR="007A01C9" w:rsidRPr="00FD783D" w:rsidRDefault="007A01C9" w:rsidP="003610E2">
      <w:pPr>
        <w:spacing w:line="360" w:lineRule="auto"/>
        <w:jc w:val="both"/>
      </w:pPr>
    </w:p>
    <w:p w14:paraId="0C37A250" w14:textId="0359D660" w:rsidR="00013AA6" w:rsidRDefault="00013AA6" w:rsidP="005A3920">
      <w:pPr>
        <w:pStyle w:val="Nadpis3"/>
      </w:pPr>
      <w:bookmarkStart w:id="109" w:name="_Toc165625687"/>
      <w:r w:rsidRPr="00013AA6">
        <w:t xml:space="preserve">Analýza </w:t>
      </w:r>
      <w:r>
        <w:t xml:space="preserve">překladu </w:t>
      </w:r>
      <w:r w:rsidRPr="00013AA6">
        <w:t>na úrovni typografie a pravopisu</w:t>
      </w:r>
      <w:bookmarkEnd w:id="109"/>
    </w:p>
    <w:p w14:paraId="60A6907A" w14:textId="752CC63E" w:rsidR="00847636" w:rsidRPr="00E76113" w:rsidRDefault="00847636" w:rsidP="00847636">
      <w:pPr>
        <w:spacing w:line="360" w:lineRule="auto"/>
        <w:ind w:firstLine="567"/>
        <w:jc w:val="both"/>
        <w:rPr>
          <w:lang w:eastAsia="cs-CZ"/>
        </w:rPr>
      </w:pPr>
      <w:r w:rsidRPr="00847636">
        <w:rPr>
          <w:lang w:eastAsia="cs-CZ"/>
        </w:rPr>
        <w:t xml:space="preserve">Tato část </w:t>
      </w:r>
      <w:r>
        <w:rPr>
          <w:lang w:eastAsia="cs-CZ"/>
        </w:rPr>
        <w:t>doplní</w:t>
      </w:r>
      <w:r w:rsidR="00E76113">
        <w:rPr>
          <w:lang w:eastAsia="cs-CZ"/>
        </w:rPr>
        <w:t xml:space="preserve"> ty</w:t>
      </w:r>
      <w:r>
        <w:rPr>
          <w:lang w:eastAsia="cs-CZ"/>
        </w:rPr>
        <w:t xml:space="preserve"> komentáře na úrovni typografie a pravopisu k původnímu překladu, které se přímo </w:t>
      </w:r>
      <w:r w:rsidRPr="00E76113">
        <w:rPr>
          <w:lang w:eastAsia="cs-CZ"/>
        </w:rPr>
        <w:t xml:space="preserve">netýkaly zastarávání překladu. Jedná se o okomentování rozčlenění textu, problémů s PPČ, </w:t>
      </w:r>
      <w:r w:rsidR="00E9763A" w:rsidRPr="00E76113">
        <w:rPr>
          <w:lang w:eastAsia="cs-CZ"/>
        </w:rPr>
        <w:t xml:space="preserve">použití středníků, </w:t>
      </w:r>
      <w:r w:rsidR="00E24347" w:rsidRPr="00E76113">
        <w:rPr>
          <w:lang w:eastAsia="cs-CZ"/>
        </w:rPr>
        <w:t>využívání deviací</w:t>
      </w:r>
      <w:r w:rsidR="00880AEB" w:rsidRPr="00E76113">
        <w:rPr>
          <w:lang w:eastAsia="cs-CZ"/>
        </w:rPr>
        <w:t xml:space="preserve">, </w:t>
      </w:r>
      <w:r w:rsidR="00E24347" w:rsidRPr="00E76113">
        <w:rPr>
          <w:lang w:eastAsia="cs-CZ"/>
        </w:rPr>
        <w:t>a jednotlivý</w:t>
      </w:r>
      <w:r w:rsidR="00E76113">
        <w:rPr>
          <w:lang w:eastAsia="cs-CZ"/>
        </w:rPr>
        <w:t>ch</w:t>
      </w:r>
      <w:r w:rsidR="00E24347" w:rsidRPr="00E76113">
        <w:rPr>
          <w:lang w:eastAsia="cs-CZ"/>
        </w:rPr>
        <w:t xml:space="preserve"> případů</w:t>
      </w:r>
      <w:r w:rsidR="00E76113">
        <w:rPr>
          <w:lang w:eastAsia="cs-CZ"/>
        </w:rPr>
        <w:t xml:space="preserve"> </w:t>
      </w:r>
      <w:r w:rsidR="00E24347" w:rsidRPr="00E76113">
        <w:rPr>
          <w:lang w:eastAsia="cs-CZ"/>
        </w:rPr>
        <w:t>týkajících se práce s grafickými znaménky.</w:t>
      </w:r>
    </w:p>
    <w:p w14:paraId="560486DF" w14:textId="65C590B8" w:rsidR="008575EE" w:rsidRDefault="008575EE" w:rsidP="00847636">
      <w:pPr>
        <w:spacing w:line="360" w:lineRule="auto"/>
        <w:ind w:firstLine="567"/>
        <w:jc w:val="both"/>
        <w:rPr>
          <w:lang w:eastAsia="cs-CZ"/>
        </w:rPr>
      </w:pPr>
      <w:r w:rsidRPr="00E76113">
        <w:rPr>
          <w:lang w:eastAsia="cs-CZ"/>
        </w:rPr>
        <w:t>Metodologie již shrnula rozdíl mezi rozdělením kapitol původního textu a překladu Bó64. Mezitímco původně</w:t>
      </w:r>
      <w:r>
        <w:rPr>
          <w:lang w:eastAsia="cs-CZ"/>
        </w:rPr>
        <w:t xml:space="preserve"> byla povídka rozdělena do pěti kapitol, první český překlad spojil třetí a</w:t>
      </w:r>
      <w:r w:rsidR="00365EA8">
        <w:rPr>
          <w:lang w:eastAsia="cs-CZ"/>
        </w:rPr>
        <w:t> </w:t>
      </w:r>
      <w:r>
        <w:rPr>
          <w:lang w:eastAsia="cs-CZ"/>
        </w:rPr>
        <w:t xml:space="preserve">čtvrtou kapitolu do jedné, čímž došel ke konečnému počtu čtyř kapitol, přičemž čtvrtá kapitola překladu je tedy vlastně pátou v původním členění textu. Změna členění příběhu může ovlivnit čtenářovu recepci díla; </w:t>
      </w:r>
      <w:proofErr w:type="spellStart"/>
      <w:r w:rsidR="00847636">
        <w:rPr>
          <w:lang w:eastAsia="cs-CZ"/>
        </w:rPr>
        <w:t>Seymur</w:t>
      </w:r>
      <w:proofErr w:type="spellEnd"/>
      <w:r w:rsidR="00847636">
        <w:rPr>
          <w:lang w:eastAsia="cs-CZ"/>
        </w:rPr>
        <w:t xml:space="preserve"> L. Gross ve svém rozboru povídky při interpretaci pracuje s motivy, které se opakují na začátku a konci kapitol. U třetí kapitoly porovnává obraz Marion v černých šatech na začátku kapitoly s obrazem Heleny v bílých šatech na jejím konci, přičemž v českém překladu se jasnost této paralely ztrácí (Gross, 1963, s. 133). Gross také porovnává závěrečné obrazy žen v Charlieho životě; na konci první kapitoly je ve fyzické přítomnosti anonymní prostitutky, ale na konci kapitoly druhé a třetí </w:t>
      </w:r>
      <w:r w:rsidR="00061771">
        <w:rPr>
          <w:lang w:eastAsia="cs-CZ"/>
        </w:rPr>
        <w:t>kapitoly není na dosah ani</w:t>
      </w:r>
      <w:r w:rsidR="00847636">
        <w:rPr>
          <w:lang w:eastAsia="cs-CZ"/>
        </w:rPr>
        <w:t xml:space="preserve"> </w:t>
      </w:r>
      <w:r w:rsidR="00061771">
        <w:rPr>
          <w:lang w:eastAsia="cs-CZ"/>
        </w:rPr>
        <w:t>jeho</w:t>
      </w:r>
      <w:r w:rsidR="00847636">
        <w:rPr>
          <w:lang w:eastAsia="cs-CZ"/>
        </w:rPr>
        <w:t xml:space="preserve"> dcer</w:t>
      </w:r>
      <w:r w:rsidR="00061771">
        <w:rPr>
          <w:lang w:eastAsia="cs-CZ"/>
        </w:rPr>
        <w:t>a</w:t>
      </w:r>
      <w:r w:rsidR="00847636">
        <w:rPr>
          <w:lang w:eastAsia="cs-CZ"/>
        </w:rPr>
        <w:t xml:space="preserve"> v</w:t>
      </w:r>
      <w:r w:rsidR="00061771">
        <w:rPr>
          <w:lang w:eastAsia="cs-CZ"/>
        </w:rPr>
        <w:t> </w:t>
      </w:r>
      <w:r w:rsidR="00847636">
        <w:rPr>
          <w:lang w:eastAsia="cs-CZ"/>
        </w:rPr>
        <w:t>okně</w:t>
      </w:r>
      <w:r w:rsidR="00061771">
        <w:rPr>
          <w:lang w:eastAsia="cs-CZ"/>
        </w:rPr>
        <w:t>, ani</w:t>
      </w:r>
      <w:r w:rsidR="00847636">
        <w:rPr>
          <w:lang w:eastAsia="cs-CZ"/>
        </w:rPr>
        <w:t xml:space="preserve"> </w:t>
      </w:r>
      <w:r w:rsidR="00061771">
        <w:rPr>
          <w:lang w:eastAsia="cs-CZ"/>
        </w:rPr>
        <w:t xml:space="preserve">zesnulá </w:t>
      </w:r>
      <w:r w:rsidR="00847636">
        <w:rPr>
          <w:lang w:eastAsia="cs-CZ"/>
        </w:rPr>
        <w:t>manželk</w:t>
      </w:r>
      <w:r w:rsidR="00061771">
        <w:rPr>
          <w:lang w:eastAsia="cs-CZ"/>
        </w:rPr>
        <w:t>a</w:t>
      </w:r>
      <w:r w:rsidR="00847636">
        <w:rPr>
          <w:lang w:eastAsia="cs-CZ"/>
        </w:rPr>
        <w:t xml:space="preserve"> ve snu (</w:t>
      </w:r>
      <w:proofErr w:type="spellStart"/>
      <w:r w:rsidR="00847636">
        <w:rPr>
          <w:lang w:eastAsia="cs-CZ"/>
        </w:rPr>
        <w:t>Ibid</w:t>
      </w:r>
      <w:proofErr w:type="spellEnd"/>
      <w:r w:rsidR="00847636">
        <w:rPr>
          <w:lang w:eastAsia="cs-CZ"/>
        </w:rPr>
        <w:t>.). V překladu je předěl kapitol naznačen pouze odsazením textu a žádná novější verze členění neupravila.</w:t>
      </w:r>
    </w:p>
    <w:p w14:paraId="18ED8E08" w14:textId="19962133" w:rsidR="007305A4" w:rsidRDefault="007305A4" w:rsidP="007265E3">
      <w:pPr>
        <w:spacing w:line="360" w:lineRule="auto"/>
        <w:ind w:firstLine="567"/>
        <w:jc w:val="both"/>
        <w:rPr>
          <w:kern w:val="0"/>
          <w14:ligatures w14:val="none"/>
        </w:rPr>
      </w:pPr>
      <w:r w:rsidRPr="00E76113">
        <w:rPr>
          <w:kern w:val="0"/>
          <w14:ligatures w14:val="none"/>
        </w:rPr>
        <w:t>Přehled poznámek pod čarou, které všechny poskytují překlady francouzských částí textu, je součástí Analýzy 1 v</w:t>
      </w:r>
      <w:r>
        <w:rPr>
          <w:kern w:val="0"/>
          <w14:ligatures w14:val="none"/>
        </w:rPr>
        <w:t xml:space="preserve"> </w:t>
      </w:r>
      <w:r>
        <w:rPr>
          <w:kern w:val="0"/>
          <w14:ligatures w14:val="none"/>
        </w:rPr>
        <w:fldChar w:fldCharType="begin"/>
      </w:r>
      <w:r>
        <w:rPr>
          <w:kern w:val="0"/>
          <w14:ligatures w14:val="none"/>
        </w:rPr>
        <w:instrText xml:space="preserve"> REF _Ref163748508 \h </w:instrText>
      </w:r>
      <w:r>
        <w:rPr>
          <w:kern w:val="0"/>
          <w14:ligatures w14:val="none"/>
        </w:rPr>
      </w:r>
      <w:r>
        <w:rPr>
          <w:kern w:val="0"/>
          <w14:ligatures w14:val="none"/>
        </w:rPr>
        <w:fldChar w:fldCharType="separate"/>
      </w:r>
      <w:r>
        <w:t xml:space="preserve">Tabulce </w:t>
      </w:r>
      <w:r>
        <w:rPr>
          <w:noProof/>
        </w:rPr>
        <w:t>4</w:t>
      </w:r>
      <w:r>
        <w:rPr>
          <w:kern w:val="0"/>
          <w14:ligatures w14:val="none"/>
        </w:rPr>
        <w:fldChar w:fldCharType="end"/>
      </w:r>
      <w:r>
        <w:rPr>
          <w:kern w:val="0"/>
          <w14:ligatures w14:val="none"/>
        </w:rPr>
        <w:t xml:space="preserve">. Rozbor zastarávání překladu nekomentoval jednu nekonzistenci v Bó64, kdy hned u první PPČ chybí tečka na konci. Kvůli stáří publikace byla provedena kontrola vynechání </w:t>
      </w:r>
      <w:r w:rsidR="00FF3E5B">
        <w:rPr>
          <w:kern w:val="0"/>
          <w14:ligatures w14:val="none"/>
        </w:rPr>
        <w:t xml:space="preserve">tohoto grafického značení </w:t>
      </w:r>
      <w:r>
        <w:rPr>
          <w:kern w:val="0"/>
          <w14:ligatures w14:val="none"/>
        </w:rPr>
        <w:t xml:space="preserve">v několika publikacích, pravděpodobnou nepozornost </w:t>
      </w:r>
      <w:r w:rsidR="00E76113">
        <w:rPr>
          <w:kern w:val="0"/>
          <w14:ligatures w14:val="none"/>
        </w:rPr>
        <w:t>však</w:t>
      </w:r>
      <w:r>
        <w:rPr>
          <w:kern w:val="0"/>
          <w14:ligatures w14:val="none"/>
        </w:rPr>
        <w:t xml:space="preserve"> opakuje i druhý náklad sbírky </w:t>
      </w:r>
      <w:r w:rsidRPr="007305A4">
        <w:rPr>
          <w:i/>
          <w:iCs/>
          <w:kern w:val="0"/>
          <w14:ligatures w14:val="none"/>
        </w:rPr>
        <w:t xml:space="preserve">Diamant velký jako </w:t>
      </w:r>
      <w:proofErr w:type="spellStart"/>
      <w:r w:rsidRPr="007305A4">
        <w:rPr>
          <w:i/>
          <w:iCs/>
          <w:kern w:val="0"/>
          <w14:ligatures w14:val="none"/>
        </w:rPr>
        <w:t>Ritz</w:t>
      </w:r>
      <w:proofErr w:type="spellEnd"/>
      <w:r>
        <w:rPr>
          <w:kern w:val="0"/>
          <w14:ligatures w14:val="none"/>
        </w:rPr>
        <w:t xml:space="preserve"> z roku 1965.</w:t>
      </w:r>
      <w:r w:rsidR="007265E3">
        <w:rPr>
          <w:kern w:val="0"/>
          <w14:ligatures w14:val="none"/>
        </w:rPr>
        <w:t xml:space="preserve"> Jeden z překladů v PPČ také překáží shodě podmětu s přísudkem, VP tudíž doporučuje buď změnu v koncovce slovesa,</w:t>
      </w:r>
      <w:r w:rsidR="00853508">
        <w:rPr>
          <w:kern w:val="0"/>
          <w14:ligatures w14:val="none"/>
        </w:rPr>
        <w:t xml:space="preserve"> nebo v překladu,</w:t>
      </w:r>
      <w:r w:rsidR="007265E3">
        <w:rPr>
          <w:kern w:val="0"/>
          <w14:ligatures w14:val="none"/>
        </w:rPr>
        <w:t xml:space="preserve"> jak je možné vidět v</w:t>
      </w:r>
      <w:r w:rsidR="0048402B">
        <w:rPr>
          <w:kern w:val="0"/>
          <w14:ligatures w14:val="none"/>
        </w:rPr>
        <w:t> </w:t>
      </w:r>
      <w:r w:rsidR="00853508">
        <w:rPr>
          <w:kern w:val="0"/>
          <w14:ligatures w14:val="none"/>
        </w:rPr>
        <w:fldChar w:fldCharType="begin"/>
      </w:r>
      <w:r w:rsidR="00853508">
        <w:rPr>
          <w:kern w:val="0"/>
          <w14:ligatures w14:val="none"/>
        </w:rPr>
        <w:instrText xml:space="preserve"> REF _Ref164691056 \h </w:instrText>
      </w:r>
      <w:r w:rsidR="00853508">
        <w:rPr>
          <w:kern w:val="0"/>
          <w14:ligatures w14:val="none"/>
        </w:rPr>
      </w:r>
      <w:r w:rsidR="00853508">
        <w:rPr>
          <w:kern w:val="0"/>
          <w14:ligatures w14:val="none"/>
        </w:rPr>
        <w:fldChar w:fldCharType="separate"/>
      </w:r>
      <w:r w:rsidR="0048402B">
        <w:t xml:space="preserve">Tabulce </w:t>
      </w:r>
      <w:r w:rsidR="0048402B">
        <w:rPr>
          <w:noProof/>
        </w:rPr>
        <w:t>37</w:t>
      </w:r>
      <w:r w:rsidR="00853508">
        <w:rPr>
          <w:kern w:val="0"/>
          <w14:ligatures w14:val="none"/>
        </w:rPr>
        <w:fldChar w:fldCharType="end"/>
      </w:r>
      <w:r w:rsidR="00853508">
        <w:rPr>
          <w:kern w:val="0"/>
          <w14:ligatures w14:val="none"/>
        </w:rPr>
        <w:t>.</w:t>
      </w:r>
    </w:p>
    <w:p w14:paraId="28D1E6FB" w14:textId="217C3927" w:rsidR="00853508" w:rsidRDefault="00853508" w:rsidP="00853508">
      <w:pPr>
        <w:pStyle w:val="Titulek"/>
      </w:pPr>
      <w:bookmarkStart w:id="110" w:name="_Toc165048876"/>
      <w:bookmarkStart w:id="111" w:name="_Ref164691056"/>
      <w:r>
        <w:t xml:space="preserve">Tabulka </w:t>
      </w:r>
      <w:r>
        <w:fldChar w:fldCharType="begin"/>
      </w:r>
      <w:r>
        <w:instrText xml:space="preserve"> SEQ Tabulka \* ARABIC </w:instrText>
      </w:r>
      <w:r>
        <w:fldChar w:fldCharType="separate"/>
      </w:r>
      <w:r w:rsidR="0048402B">
        <w:rPr>
          <w:noProof/>
        </w:rPr>
        <w:t>37</w:t>
      </w:r>
      <w:bookmarkEnd w:id="110"/>
      <w:r>
        <w:fldChar w:fldCharType="end"/>
      </w:r>
      <w:bookmarkEnd w:id="111"/>
    </w:p>
    <w:tbl>
      <w:tblPr>
        <w:tblStyle w:val="Mkatabulky"/>
        <w:tblW w:w="10206" w:type="dxa"/>
        <w:tblLook w:val="04A0" w:firstRow="1" w:lastRow="0" w:firstColumn="1" w:lastColumn="0" w:noHBand="0" w:noVBand="1"/>
      </w:tblPr>
      <w:tblGrid>
        <w:gridCol w:w="3402"/>
        <w:gridCol w:w="3402"/>
        <w:gridCol w:w="3402"/>
      </w:tblGrid>
      <w:tr w:rsidR="007265E3" w:rsidRPr="008B5F1C" w14:paraId="7F7EF16D" w14:textId="1402E72E" w:rsidTr="007265E3">
        <w:tc>
          <w:tcPr>
            <w:tcW w:w="3402" w:type="dxa"/>
          </w:tcPr>
          <w:p w14:paraId="0552510D" w14:textId="77777777" w:rsidR="007265E3" w:rsidRPr="008B5F1C" w:rsidRDefault="007265E3" w:rsidP="003107B7">
            <w:pPr>
              <w:spacing w:line="276" w:lineRule="auto"/>
              <w:rPr>
                <w:rFonts w:eastAsia="Times New Roman"/>
                <w:b/>
                <w:bCs/>
                <w:iCs/>
              </w:rPr>
            </w:pPr>
            <w:r>
              <w:rPr>
                <w:rFonts w:eastAsia="Times New Roman"/>
                <w:b/>
                <w:bCs/>
                <w:iCs/>
              </w:rPr>
              <w:t>BR23</w:t>
            </w:r>
          </w:p>
        </w:tc>
        <w:tc>
          <w:tcPr>
            <w:tcW w:w="3402" w:type="dxa"/>
          </w:tcPr>
          <w:p w14:paraId="41FC1A04" w14:textId="77777777" w:rsidR="007265E3" w:rsidRPr="008B5F1C" w:rsidRDefault="007265E3" w:rsidP="003107B7">
            <w:pPr>
              <w:spacing w:line="276" w:lineRule="auto"/>
              <w:rPr>
                <w:rFonts w:eastAsia="Times New Roman"/>
                <w:b/>
                <w:bCs/>
                <w:iCs/>
              </w:rPr>
            </w:pPr>
            <w:r>
              <w:rPr>
                <w:rFonts w:eastAsia="Times New Roman"/>
                <w:b/>
                <w:bCs/>
                <w:iCs/>
              </w:rPr>
              <w:t>Bó64</w:t>
            </w:r>
          </w:p>
        </w:tc>
        <w:tc>
          <w:tcPr>
            <w:tcW w:w="3402" w:type="dxa"/>
          </w:tcPr>
          <w:p w14:paraId="4E6B80F0" w14:textId="1F097BD1" w:rsidR="007265E3" w:rsidRDefault="007265E3" w:rsidP="003107B7">
            <w:pPr>
              <w:spacing w:line="276" w:lineRule="auto"/>
              <w:rPr>
                <w:rFonts w:eastAsia="Times New Roman"/>
                <w:b/>
                <w:bCs/>
                <w:iCs/>
              </w:rPr>
            </w:pPr>
            <w:r>
              <w:rPr>
                <w:rFonts w:eastAsia="Times New Roman"/>
                <w:b/>
                <w:bCs/>
                <w:iCs/>
              </w:rPr>
              <w:t>VP</w:t>
            </w:r>
          </w:p>
        </w:tc>
      </w:tr>
      <w:tr w:rsidR="007265E3" w:rsidRPr="008B5F1C" w14:paraId="4AEF6606" w14:textId="0D3E5DFE" w:rsidTr="007265E3">
        <w:tc>
          <w:tcPr>
            <w:tcW w:w="3402" w:type="dxa"/>
          </w:tcPr>
          <w:p w14:paraId="0DE60EEB" w14:textId="7B4771A9" w:rsidR="007265E3" w:rsidRDefault="007265E3" w:rsidP="003107B7">
            <w:pPr>
              <w:spacing w:line="276" w:lineRule="auto"/>
              <w:rPr>
                <w:rFonts w:eastAsia="Times New Roman"/>
                <w:b/>
                <w:bCs/>
                <w:iCs/>
              </w:rPr>
            </w:pPr>
            <w:proofErr w:type="spellStart"/>
            <w:r w:rsidRPr="00E35ADD">
              <w:t>chasseur</w:t>
            </w:r>
            <w:proofErr w:type="spellEnd"/>
            <w:r w:rsidRPr="00E35ADD">
              <w:t xml:space="preserve"> </w:t>
            </w:r>
            <w:r>
              <w:t>(</w:t>
            </w:r>
            <w:r w:rsidRPr="00E35ADD">
              <w:t>200</w:t>
            </w:r>
            <w:r>
              <w:t>)</w:t>
            </w:r>
          </w:p>
        </w:tc>
        <w:tc>
          <w:tcPr>
            <w:tcW w:w="3402" w:type="dxa"/>
          </w:tcPr>
          <w:p w14:paraId="37235F04" w14:textId="609970D0" w:rsidR="007265E3" w:rsidRDefault="007265E3" w:rsidP="003107B7">
            <w:pPr>
              <w:spacing w:line="276" w:lineRule="auto"/>
            </w:pPr>
            <w:proofErr w:type="spellStart"/>
            <w:r w:rsidRPr="00E35ADD">
              <w:t>chasseurem</w:t>
            </w:r>
            <w:proofErr w:type="spellEnd"/>
            <w:r w:rsidRPr="00E35ADD">
              <w:t>*</w:t>
            </w:r>
          </w:p>
          <w:p w14:paraId="382586DC" w14:textId="77777777" w:rsidR="007265E3" w:rsidRPr="003315AA" w:rsidRDefault="007265E3" w:rsidP="003107B7">
            <w:pPr>
              <w:spacing w:line="276" w:lineRule="auto"/>
              <w:rPr>
                <w:rFonts w:eastAsia="Times New Roman"/>
                <w:iCs/>
                <w:strike/>
              </w:rPr>
            </w:pPr>
          </w:p>
          <w:p w14:paraId="4DD6F7DB" w14:textId="7D063C82" w:rsidR="007265E3" w:rsidRPr="007265E3" w:rsidRDefault="007265E3" w:rsidP="003107B7">
            <w:pPr>
              <w:spacing w:line="276" w:lineRule="auto"/>
              <w:rPr>
                <w:rFonts w:eastAsia="Times New Roman"/>
                <w:iCs/>
              </w:rPr>
            </w:pPr>
            <w:r w:rsidRPr="00FF3E5B">
              <w:rPr>
                <w:rFonts w:eastAsia="Times New Roman"/>
                <w:iCs/>
                <w:highlight w:val="yellow"/>
              </w:rPr>
              <w:t>*Komorník</w:t>
            </w:r>
            <w:r>
              <w:rPr>
                <w:rFonts w:eastAsia="Times New Roman"/>
                <w:iCs/>
              </w:rPr>
              <w:t xml:space="preserve"> (</w:t>
            </w:r>
            <w:r w:rsidRPr="007265E3">
              <w:rPr>
                <w:rFonts w:eastAsia="Times New Roman"/>
                <w:iCs/>
              </w:rPr>
              <w:t>246</w:t>
            </w:r>
            <w:r>
              <w:rPr>
                <w:rFonts w:eastAsia="Times New Roman"/>
                <w:iCs/>
              </w:rPr>
              <w:t>)</w:t>
            </w:r>
          </w:p>
        </w:tc>
        <w:tc>
          <w:tcPr>
            <w:tcW w:w="3402" w:type="dxa"/>
          </w:tcPr>
          <w:p w14:paraId="56E76DFD" w14:textId="77777777" w:rsidR="007265E3" w:rsidRDefault="007265E3" w:rsidP="003107B7">
            <w:pPr>
              <w:spacing w:line="276" w:lineRule="auto"/>
            </w:pPr>
            <w:proofErr w:type="spellStart"/>
            <w:r w:rsidRPr="00E35ADD">
              <w:lastRenderedPageBreak/>
              <w:t>chasseurem</w:t>
            </w:r>
            <w:proofErr w:type="spellEnd"/>
            <w:r w:rsidRPr="00E35ADD">
              <w:t>*</w:t>
            </w:r>
          </w:p>
          <w:p w14:paraId="0773631F" w14:textId="77777777" w:rsidR="007265E3" w:rsidRPr="003315AA" w:rsidRDefault="007265E3" w:rsidP="003107B7">
            <w:pPr>
              <w:spacing w:line="276" w:lineRule="auto"/>
              <w:rPr>
                <w:rFonts w:eastAsia="Times New Roman"/>
                <w:iCs/>
                <w:strike/>
              </w:rPr>
            </w:pPr>
          </w:p>
          <w:p w14:paraId="2CA894D8" w14:textId="6B834854" w:rsidR="007265E3" w:rsidRDefault="007265E3" w:rsidP="003107B7">
            <w:pPr>
              <w:spacing w:line="276" w:lineRule="auto"/>
              <w:rPr>
                <w:rFonts w:eastAsia="Times New Roman"/>
                <w:b/>
                <w:bCs/>
                <w:iCs/>
              </w:rPr>
            </w:pPr>
            <w:r w:rsidRPr="00FF3E5B">
              <w:rPr>
                <w:rFonts w:eastAsia="Times New Roman"/>
                <w:iCs/>
                <w:highlight w:val="yellow"/>
              </w:rPr>
              <w:t>*Komorník.</w:t>
            </w:r>
          </w:p>
        </w:tc>
      </w:tr>
      <w:tr w:rsidR="00853508" w:rsidRPr="008B5F1C" w14:paraId="434F460D" w14:textId="77777777" w:rsidTr="00853508">
        <w:trPr>
          <w:trHeight w:val="690"/>
        </w:trPr>
        <w:tc>
          <w:tcPr>
            <w:tcW w:w="3402" w:type="dxa"/>
            <w:vMerge w:val="restart"/>
          </w:tcPr>
          <w:p w14:paraId="23F5EE6C" w14:textId="758079CD" w:rsidR="00853508" w:rsidRPr="00E35ADD" w:rsidRDefault="00853508" w:rsidP="003107B7">
            <w:pPr>
              <w:spacing w:line="276" w:lineRule="auto"/>
            </w:pPr>
            <w:proofErr w:type="spellStart"/>
            <w:r>
              <w:rPr>
                <w:rFonts w:eastAsia="Times New Roman"/>
              </w:rPr>
              <w:lastRenderedPageBreak/>
              <w:t>the</w:t>
            </w:r>
            <w:proofErr w:type="spellEnd"/>
            <w:r>
              <w:rPr>
                <w:rFonts w:eastAsia="Times New Roman"/>
              </w:rPr>
              <w:t xml:space="preserve"> </w:t>
            </w:r>
            <w:proofErr w:type="spellStart"/>
            <w:r>
              <w:rPr>
                <w:rFonts w:eastAsia="Times New Roman"/>
                <w:i/>
              </w:rPr>
              <w:t>bonne</w:t>
            </w:r>
            <w:proofErr w:type="spellEnd"/>
            <w:r>
              <w:rPr>
                <w:rFonts w:eastAsia="Times New Roman"/>
                <w:i/>
              </w:rPr>
              <w:t xml:space="preserve"> à </w:t>
            </w:r>
            <w:proofErr w:type="spellStart"/>
            <w:r>
              <w:rPr>
                <w:rFonts w:eastAsia="Times New Roman"/>
                <w:i/>
              </w:rPr>
              <w:t>tout</w:t>
            </w:r>
            <w:proofErr w:type="spellEnd"/>
            <w:r>
              <w:rPr>
                <w:rFonts w:eastAsia="Times New Roman"/>
                <w:i/>
              </w:rPr>
              <w:t xml:space="preserve"> </w:t>
            </w:r>
            <w:proofErr w:type="spellStart"/>
            <w:r>
              <w:rPr>
                <w:rFonts w:eastAsia="Times New Roman"/>
                <w:i/>
              </w:rPr>
              <w:t>faire</w:t>
            </w:r>
            <w:proofErr w:type="spellEnd"/>
            <w:r>
              <w:rPr>
                <w:rFonts w:eastAsia="Times New Roman"/>
                <w:i/>
              </w:rPr>
              <w:t xml:space="preserve"> </w:t>
            </w:r>
            <w:proofErr w:type="spellStart"/>
            <w:r>
              <w:rPr>
                <w:rFonts w:eastAsia="Times New Roman"/>
              </w:rPr>
              <w:t>passed</w:t>
            </w:r>
            <w:proofErr w:type="spellEnd"/>
            <w:r>
              <w:rPr>
                <w:rFonts w:eastAsia="Times New Roman"/>
              </w:rPr>
              <w:t xml:space="preserve"> </w:t>
            </w:r>
            <w:proofErr w:type="spellStart"/>
            <w:r>
              <w:rPr>
                <w:rFonts w:eastAsia="Times New Roman"/>
              </w:rPr>
              <w:t>through</w:t>
            </w:r>
            <w:proofErr w:type="spellEnd"/>
            <w:r>
              <w:rPr>
                <w:rFonts w:eastAsia="Times New Roman"/>
              </w:rPr>
              <w:t xml:space="preserve"> and </w:t>
            </w:r>
            <w:proofErr w:type="spellStart"/>
            <w:r>
              <w:rPr>
                <w:rFonts w:eastAsia="Times New Roman"/>
              </w:rPr>
              <w:t>went</w:t>
            </w:r>
            <w:proofErr w:type="spellEnd"/>
            <w:r>
              <w:rPr>
                <w:rFonts w:eastAsia="Times New Roman"/>
              </w:rPr>
              <w:t xml:space="preserve"> </w:t>
            </w:r>
            <w:proofErr w:type="spellStart"/>
            <w:r>
              <w:rPr>
                <w:rFonts w:eastAsia="Times New Roman"/>
              </w:rPr>
              <w:t>down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corridor</w:t>
            </w:r>
            <w:proofErr w:type="spellEnd"/>
            <w:r>
              <w:rPr>
                <w:rFonts w:eastAsia="Times New Roman"/>
              </w:rPr>
              <w:t xml:space="preserve"> (225)</w:t>
            </w:r>
          </w:p>
        </w:tc>
        <w:tc>
          <w:tcPr>
            <w:tcW w:w="3402" w:type="dxa"/>
            <w:vMerge w:val="restart"/>
          </w:tcPr>
          <w:p w14:paraId="59D7EB37" w14:textId="77777777" w:rsidR="00853508" w:rsidRDefault="00853508" w:rsidP="003107B7">
            <w:pPr>
              <w:spacing w:line="276" w:lineRule="auto"/>
              <w:rPr>
                <w:rFonts w:eastAsia="Times New Roman"/>
              </w:rPr>
            </w:pPr>
            <w:proofErr w:type="spellStart"/>
            <w:r>
              <w:rPr>
                <w:rFonts w:eastAsia="Times New Roman"/>
                <w:i/>
              </w:rPr>
              <w:t>bonne</w:t>
            </w:r>
            <w:proofErr w:type="spellEnd"/>
            <w:r>
              <w:rPr>
                <w:rFonts w:eastAsia="Times New Roman"/>
                <w:i/>
              </w:rPr>
              <w:t xml:space="preserve"> à </w:t>
            </w:r>
            <w:proofErr w:type="spellStart"/>
            <w:r>
              <w:rPr>
                <w:rFonts w:eastAsia="Times New Roman"/>
                <w:i/>
              </w:rPr>
              <w:t>tout</w:t>
            </w:r>
            <w:proofErr w:type="spellEnd"/>
            <w:r>
              <w:rPr>
                <w:rFonts w:eastAsia="Times New Roman"/>
                <w:i/>
              </w:rPr>
              <w:t xml:space="preserve"> </w:t>
            </w:r>
            <w:proofErr w:type="spellStart"/>
            <w:r>
              <w:rPr>
                <w:rFonts w:eastAsia="Times New Roman"/>
                <w:i/>
              </w:rPr>
              <w:t>faire</w:t>
            </w:r>
            <w:proofErr w:type="spellEnd"/>
            <w:r>
              <w:rPr>
                <w:rFonts w:eastAsia="Times New Roman"/>
                <w:iCs/>
              </w:rPr>
              <w:t>*</w:t>
            </w:r>
            <w:r>
              <w:rPr>
                <w:rFonts w:eastAsia="Times New Roman"/>
                <w:i/>
              </w:rPr>
              <w:t xml:space="preserve"> </w:t>
            </w:r>
            <w:r w:rsidRPr="00FF3E5B">
              <w:rPr>
                <w:rFonts w:eastAsia="Times New Roman"/>
                <w:highlight w:val="yellow"/>
              </w:rPr>
              <w:t>prošla</w:t>
            </w:r>
            <w:r>
              <w:rPr>
                <w:rFonts w:eastAsia="Times New Roman"/>
              </w:rPr>
              <w:t xml:space="preserve"> pokojem a </w:t>
            </w:r>
            <w:r w:rsidRPr="00FF3E5B">
              <w:rPr>
                <w:rFonts w:eastAsia="Times New Roman"/>
                <w:highlight w:val="yellow"/>
              </w:rPr>
              <w:t>zmizela</w:t>
            </w:r>
            <w:r>
              <w:rPr>
                <w:rFonts w:eastAsia="Times New Roman"/>
              </w:rPr>
              <w:t xml:space="preserve"> v chodbě (262)</w:t>
            </w:r>
          </w:p>
          <w:p w14:paraId="040B3725" w14:textId="77777777" w:rsidR="00853508" w:rsidRDefault="00853508" w:rsidP="003107B7">
            <w:pPr>
              <w:spacing w:line="276" w:lineRule="auto"/>
            </w:pPr>
          </w:p>
          <w:p w14:paraId="2CC87290" w14:textId="553AEFD0" w:rsidR="00853508" w:rsidRPr="00E35ADD" w:rsidRDefault="00853508" w:rsidP="003107B7">
            <w:pPr>
              <w:spacing w:line="276" w:lineRule="auto"/>
            </w:pPr>
            <w:r w:rsidRPr="00FF3E5B">
              <w:rPr>
                <w:highlight w:val="yellow"/>
              </w:rPr>
              <w:t>*Děvče pro všechno.</w:t>
            </w:r>
            <w:r>
              <w:t xml:space="preserve"> </w:t>
            </w:r>
            <w:r>
              <w:rPr>
                <w:rFonts w:eastAsia="Times New Roman"/>
              </w:rPr>
              <w:t>(262)</w:t>
            </w:r>
          </w:p>
        </w:tc>
        <w:tc>
          <w:tcPr>
            <w:tcW w:w="3402" w:type="dxa"/>
          </w:tcPr>
          <w:p w14:paraId="20DFC32D" w14:textId="16841733" w:rsidR="00853508" w:rsidRPr="00853508" w:rsidRDefault="00853508" w:rsidP="003107B7">
            <w:pPr>
              <w:spacing w:line="276" w:lineRule="auto"/>
              <w:rPr>
                <w:rFonts w:eastAsia="Times New Roman"/>
              </w:rPr>
            </w:pPr>
            <w:proofErr w:type="spellStart"/>
            <w:r>
              <w:rPr>
                <w:rFonts w:eastAsia="Times New Roman"/>
                <w:i/>
              </w:rPr>
              <w:t>bonne</w:t>
            </w:r>
            <w:proofErr w:type="spellEnd"/>
            <w:r>
              <w:rPr>
                <w:rFonts w:eastAsia="Times New Roman"/>
                <w:i/>
              </w:rPr>
              <w:t xml:space="preserve"> à </w:t>
            </w:r>
            <w:proofErr w:type="spellStart"/>
            <w:r>
              <w:rPr>
                <w:rFonts w:eastAsia="Times New Roman"/>
                <w:i/>
              </w:rPr>
              <w:t>tout</w:t>
            </w:r>
            <w:proofErr w:type="spellEnd"/>
            <w:r>
              <w:rPr>
                <w:rFonts w:eastAsia="Times New Roman"/>
                <w:i/>
              </w:rPr>
              <w:t xml:space="preserve"> </w:t>
            </w:r>
            <w:proofErr w:type="spellStart"/>
            <w:r>
              <w:rPr>
                <w:rFonts w:eastAsia="Times New Roman"/>
                <w:i/>
              </w:rPr>
              <w:t>faire</w:t>
            </w:r>
            <w:proofErr w:type="spellEnd"/>
            <w:r>
              <w:rPr>
                <w:rFonts w:eastAsia="Times New Roman"/>
                <w:iCs/>
              </w:rPr>
              <w:t>*</w:t>
            </w:r>
            <w:r>
              <w:rPr>
                <w:rFonts w:eastAsia="Times New Roman"/>
                <w:i/>
              </w:rPr>
              <w:t xml:space="preserve"> </w:t>
            </w:r>
            <w:r w:rsidRPr="00FF3E5B">
              <w:rPr>
                <w:rFonts w:eastAsia="Times New Roman"/>
                <w:highlight w:val="yellow"/>
              </w:rPr>
              <w:t>prošlo</w:t>
            </w:r>
            <w:r>
              <w:rPr>
                <w:rFonts w:eastAsia="Times New Roman"/>
              </w:rPr>
              <w:t xml:space="preserve"> pokojem a </w:t>
            </w:r>
            <w:r w:rsidRPr="00FF3E5B">
              <w:rPr>
                <w:rFonts w:eastAsia="Times New Roman"/>
                <w:highlight w:val="yellow"/>
              </w:rPr>
              <w:t>zmizelo</w:t>
            </w:r>
            <w:r>
              <w:rPr>
                <w:rFonts w:eastAsia="Times New Roman"/>
              </w:rPr>
              <w:t xml:space="preserve"> v chodbě</w:t>
            </w:r>
          </w:p>
        </w:tc>
      </w:tr>
      <w:tr w:rsidR="00853508" w:rsidRPr="008B5F1C" w14:paraId="53D17E8D" w14:textId="77777777" w:rsidTr="007265E3">
        <w:trPr>
          <w:trHeight w:val="690"/>
        </w:trPr>
        <w:tc>
          <w:tcPr>
            <w:tcW w:w="3402" w:type="dxa"/>
            <w:vMerge/>
          </w:tcPr>
          <w:p w14:paraId="1A0020DE" w14:textId="77777777" w:rsidR="00853508" w:rsidRDefault="00853508" w:rsidP="003107B7">
            <w:pPr>
              <w:spacing w:line="276" w:lineRule="auto"/>
              <w:rPr>
                <w:rFonts w:eastAsia="Times New Roman"/>
              </w:rPr>
            </w:pPr>
          </w:p>
        </w:tc>
        <w:tc>
          <w:tcPr>
            <w:tcW w:w="3402" w:type="dxa"/>
            <w:vMerge/>
          </w:tcPr>
          <w:p w14:paraId="11F9A158" w14:textId="77777777" w:rsidR="00853508" w:rsidRDefault="00853508" w:rsidP="003107B7">
            <w:pPr>
              <w:spacing w:line="276" w:lineRule="auto"/>
              <w:rPr>
                <w:rFonts w:eastAsia="Times New Roman"/>
                <w:i/>
              </w:rPr>
            </w:pPr>
          </w:p>
        </w:tc>
        <w:tc>
          <w:tcPr>
            <w:tcW w:w="3402" w:type="dxa"/>
          </w:tcPr>
          <w:p w14:paraId="30AF6564" w14:textId="647AB8C5" w:rsidR="00853508" w:rsidRPr="00FF3E5B" w:rsidRDefault="00853508" w:rsidP="003107B7">
            <w:pPr>
              <w:spacing w:line="276" w:lineRule="auto"/>
              <w:rPr>
                <w:rFonts w:eastAsia="Times New Roman"/>
                <w:i/>
                <w:highlight w:val="yellow"/>
              </w:rPr>
            </w:pPr>
            <w:r w:rsidRPr="00FF3E5B">
              <w:rPr>
                <w:highlight w:val="yellow"/>
              </w:rPr>
              <w:t>*Pomocnice v domácnosti.</w:t>
            </w:r>
          </w:p>
        </w:tc>
      </w:tr>
    </w:tbl>
    <w:p w14:paraId="19BD116D" w14:textId="77777777" w:rsidR="007265E3" w:rsidRPr="007265E3" w:rsidRDefault="007265E3" w:rsidP="007265E3">
      <w:pPr>
        <w:spacing w:line="360" w:lineRule="auto"/>
        <w:ind w:firstLine="567"/>
        <w:jc w:val="both"/>
        <w:rPr>
          <w:kern w:val="0"/>
          <w14:ligatures w14:val="none"/>
        </w:rPr>
      </w:pPr>
    </w:p>
    <w:p w14:paraId="23C7CD44" w14:textId="301ACB68" w:rsidR="00190578" w:rsidRDefault="00880AEB" w:rsidP="00190578">
      <w:pPr>
        <w:spacing w:line="360" w:lineRule="auto"/>
      </w:pPr>
      <w:r>
        <w:tab/>
      </w:r>
      <w:r w:rsidRPr="00E76113">
        <w:t>Analýza 1 se zabývá paralelismem v používání pomlček, které je potřeba nezaměňovat se spojovníky. Porovnání</w:t>
      </w:r>
      <w:r>
        <w:t xml:space="preserve"> použití spojovníků nebylo vyhodnoceno pro práci jako přínosné, protože vzhledem k rozdílům mezi angličtinou a češtinou </w:t>
      </w:r>
      <w:r w:rsidR="007D5C7B">
        <w:t>jsou</w:t>
      </w:r>
      <w:r>
        <w:t xml:space="preserve"> používány v překladu méně, a</w:t>
      </w:r>
      <w:r w:rsidR="00365EA8">
        <w:t> </w:t>
      </w:r>
      <w:r>
        <w:t xml:space="preserve">to </w:t>
      </w:r>
      <w:r w:rsidR="00E9763A">
        <w:t xml:space="preserve">zejména </w:t>
      </w:r>
      <w:r>
        <w:t xml:space="preserve">tehdy, kdy spojené výrazy tvoří těsný celek (IJP, heslo </w:t>
      </w:r>
      <w:r w:rsidRPr="00880AEB">
        <w:rPr>
          <w:i/>
          <w:iCs/>
        </w:rPr>
        <w:t>Spojovník</w:t>
      </w:r>
      <w:r>
        <w:t xml:space="preserve">). Všechna použití spojovníku byla součástí rozboru z jiných důvodů, jejich </w:t>
      </w:r>
      <w:r w:rsidR="009B3C69">
        <w:t xml:space="preserve">kompletní </w:t>
      </w:r>
      <w:r>
        <w:t xml:space="preserve">výčet je </w:t>
      </w:r>
      <w:r w:rsidR="009B3C69">
        <w:t xml:space="preserve">dostupný </w:t>
      </w:r>
      <w:r>
        <w:t>v</w:t>
      </w:r>
      <w:r w:rsidR="007D5C7B">
        <w:t xml:space="preserve"> </w:t>
      </w:r>
      <w:r w:rsidR="007D5C7B">
        <w:fldChar w:fldCharType="begin"/>
      </w:r>
      <w:r w:rsidR="007D5C7B">
        <w:instrText xml:space="preserve"> REF _Ref164691607 \h </w:instrText>
      </w:r>
      <w:r w:rsidR="007D5C7B">
        <w:fldChar w:fldCharType="separate"/>
      </w:r>
      <w:r w:rsidR="0048402B">
        <w:t xml:space="preserve">Tabulce </w:t>
      </w:r>
      <w:r w:rsidR="0048402B">
        <w:rPr>
          <w:noProof/>
        </w:rPr>
        <w:t>38</w:t>
      </w:r>
      <w:r w:rsidR="007D5C7B">
        <w:fldChar w:fldCharType="end"/>
      </w:r>
      <w:r w:rsidR="007D5C7B">
        <w:t>. Jedná se o tři použití spojky „</w:t>
      </w:r>
      <w:proofErr w:type="spellStart"/>
      <w:r w:rsidR="007D5C7B">
        <w:t>li</w:t>
      </w:r>
      <w:proofErr w:type="spellEnd"/>
      <w:r w:rsidR="007D5C7B">
        <w:t xml:space="preserve">“, dvě zachování z původního textu a jedno vyjádření přerývané výslovnosti, o kterém </w:t>
      </w:r>
      <w:r w:rsidR="00E9763A">
        <w:t xml:space="preserve">zároveň </w:t>
      </w:r>
      <w:r w:rsidR="007D5C7B">
        <w:t xml:space="preserve">pojednává </w:t>
      </w:r>
      <w:r w:rsidR="00E9763A">
        <w:t xml:space="preserve">následující </w:t>
      </w:r>
      <w:r w:rsidR="007D5C7B">
        <w:t>část o deviacích.</w:t>
      </w:r>
    </w:p>
    <w:p w14:paraId="10C68A04" w14:textId="789C33D1" w:rsidR="007D5C7B" w:rsidRDefault="007D5C7B" w:rsidP="007D5C7B">
      <w:pPr>
        <w:pStyle w:val="Titulek"/>
      </w:pPr>
      <w:bookmarkStart w:id="112" w:name="_Toc165048877"/>
      <w:bookmarkStart w:id="113" w:name="_Ref164691607"/>
      <w:r>
        <w:t xml:space="preserve">Tabulka </w:t>
      </w:r>
      <w:r>
        <w:fldChar w:fldCharType="begin"/>
      </w:r>
      <w:r>
        <w:instrText xml:space="preserve"> SEQ Tabulka \* ARABIC </w:instrText>
      </w:r>
      <w:r>
        <w:fldChar w:fldCharType="separate"/>
      </w:r>
      <w:r w:rsidR="0048402B">
        <w:rPr>
          <w:noProof/>
        </w:rPr>
        <w:t>38</w:t>
      </w:r>
      <w:bookmarkEnd w:id="112"/>
      <w:r>
        <w:fldChar w:fldCharType="end"/>
      </w:r>
      <w:bookmarkEnd w:id="113"/>
    </w:p>
    <w:tbl>
      <w:tblPr>
        <w:tblStyle w:val="Mkatabulky"/>
        <w:tblW w:w="10206" w:type="dxa"/>
        <w:tblLook w:val="04A0" w:firstRow="1" w:lastRow="0" w:firstColumn="1" w:lastColumn="0" w:noHBand="0" w:noVBand="1"/>
      </w:tblPr>
      <w:tblGrid>
        <w:gridCol w:w="5103"/>
        <w:gridCol w:w="5103"/>
      </w:tblGrid>
      <w:tr w:rsidR="00880AEB" w:rsidRPr="008B5F1C" w14:paraId="1AF8376E" w14:textId="77777777" w:rsidTr="00880AEB">
        <w:tc>
          <w:tcPr>
            <w:tcW w:w="5103" w:type="dxa"/>
          </w:tcPr>
          <w:p w14:paraId="1D033DE3" w14:textId="77777777" w:rsidR="00880AEB" w:rsidRPr="008B5F1C" w:rsidRDefault="00880AEB" w:rsidP="003107B7">
            <w:pPr>
              <w:spacing w:line="276" w:lineRule="auto"/>
              <w:rPr>
                <w:rFonts w:eastAsia="Times New Roman"/>
                <w:b/>
                <w:bCs/>
                <w:iCs/>
              </w:rPr>
            </w:pPr>
            <w:r>
              <w:rPr>
                <w:rFonts w:eastAsia="Times New Roman"/>
                <w:b/>
                <w:bCs/>
                <w:iCs/>
              </w:rPr>
              <w:t>BR23</w:t>
            </w:r>
          </w:p>
        </w:tc>
        <w:tc>
          <w:tcPr>
            <w:tcW w:w="5103" w:type="dxa"/>
          </w:tcPr>
          <w:p w14:paraId="2069EEBB" w14:textId="77777777" w:rsidR="00880AEB" w:rsidRPr="008B5F1C" w:rsidRDefault="00880AEB" w:rsidP="003107B7">
            <w:pPr>
              <w:spacing w:line="276" w:lineRule="auto"/>
              <w:rPr>
                <w:rFonts w:eastAsia="Times New Roman"/>
                <w:b/>
                <w:bCs/>
                <w:iCs/>
              </w:rPr>
            </w:pPr>
            <w:r>
              <w:rPr>
                <w:rFonts w:eastAsia="Times New Roman"/>
                <w:b/>
                <w:bCs/>
                <w:iCs/>
              </w:rPr>
              <w:t>Bó64</w:t>
            </w:r>
          </w:p>
        </w:tc>
      </w:tr>
      <w:tr w:rsidR="00880AEB" w:rsidRPr="008B5F1C" w14:paraId="3D0CEC34" w14:textId="77777777" w:rsidTr="00880AEB">
        <w:tc>
          <w:tcPr>
            <w:tcW w:w="5103" w:type="dxa"/>
          </w:tcPr>
          <w:p w14:paraId="2280B659" w14:textId="24507021" w:rsidR="00880AEB" w:rsidRDefault="00880AEB" w:rsidP="003107B7">
            <w:pPr>
              <w:spacing w:line="276" w:lineRule="auto"/>
              <w:rPr>
                <w:rFonts w:eastAsia="Times New Roman"/>
                <w:b/>
                <w:bCs/>
                <w:iCs/>
              </w:rPr>
            </w:pPr>
            <w:r w:rsidRPr="00275B2D">
              <w:rPr>
                <w:rFonts w:eastAsia="Times New Roman"/>
              </w:rPr>
              <w:t xml:space="preserve">he </w:t>
            </w:r>
            <w:proofErr w:type="spellStart"/>
            <w:r w:rsidRPr="00275B2D">
              <w:rPr>
                <w:rFonts w:eastAsia="Times New Roman"/>
              </w:rPr>
              <w:t>couldn't</w:t>
            </w:r>
            <w:proofErr w:type="spellEnd"/>
            <w:r w:rsidRPr="00275B2D">
              <w:rPr>
                <w:rFonts w:eastAsia="Times New Roman"/>
              </w:rPr>
              <w:t xml:space="preserve"> </w:t>
            </w:r>
            <w:proofErr w:type="spellStart"/>
            <w:r w:rsidRPr="00275B2D">
              <w:rPr>
                <w:rFonts w:eastAsia="Times New Roman"/>
              </w:rPr>
              <w:t>decide</w:t>
            </w:r>
            <w:proofErr w:type="spellEnd"/>
            <w:r w:rsidRPr="00275B2D">
              <w:rPr>
                <w:rFonts w:eastAsia="Times New Roman"/>
              </w:rPr>
              <w:t xml:space="preserve"> </w:t>
            </w:r>
            <w:proofErr w:type="spellStart"/>
            <w:r w:rsidRPr="00275B2D">
              <w:rPr>
                <w:rFonts w:eastAsia="Times New Roman"/>
                <w:highlight w:val="yellow"/>
              </w:rPr>
              <w:t>whether</w:t>
            </w:r>
            <w:proofErr w:type="spellEnd"/>
            <w:r w:rsidRPr="00275B2D">
              <w:rPr>
                <w:rFonts w:eastAsia="Times New Roman"/>
              </w:rPr>
              <w:t xml:space="preserve"> </w:t>
            </w:r>
            <w:proofErr w:type="spellStart"/>
            <w:r w:rsidRPr="00275B2D">
              <w:rPr>
                <w:rFonts w:eastAsia="Times New Roman"/>
              </w:rPr>
              <w:t>Honoria</w:t>
            </w:r>
            <w:proofErr w:type="spellEnd"/>
            <w:r w:rsidRPr="00275B2D">
              <w:rPr>
                <w:rFonts w:eastAsia="Times New Roman"/>
              </w:rPr>
              <w:t xml:space="preserve"> </w:t>
            </w:r>
            <w:proofErr w:type="spellStart"/>
            <w:r w:rsidRPr="00880AEB">
              <w:rPr>
                <w:rFonts w:eastAsia="Times New Roman"/>
              </w:rPr>
              <w:t>was</w:t>
            </w:r>
            <w:proofErr w:type="spellEnd"/>
            <w:r w:rsidRPr="00880AEB">
              <w:rPr>
                <w:rFonts w:eastAsia="Times New Roman"/>
              </w:rPr>
              <w:t xml:space="preserve"> most </w:t>
            </w:r>
            <w:proofErr w:type="spellStart"/>
            <w:r w:rsidRPr="00880AEB">
              <w:rPr>
                <w:rFonts w:eastAsia="Times New Roman"/>
              </w:rPr>
              <w:t>like</w:t>
            </w:r>
            <w:proofErr w:type="spellEnd"/>
            <w:r w:rsidRPr="00275B2D">
              <w:rPr>
                <w:rFonts w:eastAsia="Times New Roman"/>
              </w:rPr>
              <w:t xml:space="preserve"> </w:t>
            </w:r>
            <w:proofErr w:type="spellStart"/>
            <w:r w:rsidRPr="00275B2D">
              <w:rPr>
                <w:rFonts w:eastAsia="Times New Roman"/>
              </w:rPr>
              <w:t>him</w:t>
            </w:r>
            <w:proofErr w:type="spellEnd"/>
            <w:r w:rsidRPr="00275B2D">
              <w:rPr>
                <w:rFonts w:eastAsia="Times New Roman"/>
              </w:rPr>
              <w:t xml:space="preserve"> </w:t>
            </w:r>
            <w:proofErr w:type="spellStart"/>
            <w:r w:rsidRPr="00275B2D">
              <w:rPr>
                <w:rFonts w:eastAsia="Times New Roman"/>
              </w:rPr>
              <w:t>or</w:t>
            </w:r>
            <w:proofErr w:type="spellEnd"/>
            <w:r w:rsidRPr="00275B2D">
              <w:rPr>
                <w:rFonts w:eastAsia="Times New Roman"/>
              </w:rPr>
              <w:t xml:space="preserve"> her </w:t>
            </w:r>
            <w:proofErr w:type="spellStart"/>
            <w:r w:rsidRPr="00275B2D">
              <w:rPr>
                <w:rFonts w:eastAsia="Times New Roman"/>
              </w:rPr>
              <w:t>mother</w:t>
            </w:r>
            <w:proofErr w:type="spellEnd"/>
            <w:r>
              <w:rPr>
                <w:rFonts w:eastAsia="Times New Roman"/>
              </w:rPr>
              <w:t xml:space="preserve"> (205)</w:t>
            </w:r>
          </w:p>
        </w:tc>
        <w:tc>
          <w:tcPr>
            <w:tcW w:w="5103" w:type="dxa"/>
          </w:tcPr>
          <w:p w14:paraId="3EE046E7" w14:textId="3CEA63C7" w:rsidR="00880AEB" w:rsidRDefault="00880AEB" w:rsidP="003107B7">
            <w:pPr>
              <w:spacing w:line="276" w:lineRule="auto"/>
              <w:rPr>
                <w:rFonts w:eastAsia="Times New Roman"/>
                <w:b/>
                <w:bCs/>
                <w:iCs/>
              </w:rPr>
            </w:pPr>
            <w:r w:rsidRPr="00275B2D">
              <w:rPr>
                <w:rFonts w:eastAsia="Times New Roman"/>
              </w:rPr>
              <w:t xml:space="preserve">se nemohl rozhodnout, </w:t>
            </w:r>
            <w:r w:rsidRPr="00275B2D">
              <w:rPr>
                <w:rFonts w:eastAsia="Times New Roman"/>
                <w:highlight w:val="yellow"/>
              </w:rPr>
              <w:t>je-li</w:t>
            </w:r>
            <w:r w:rsidRPr="00275B2D">
              <w:rPr>
                <w:rFonts w:eastAsia="Times New Roman"/>
              </w:rPr>
              <w:t xml:space="preserve"> </w:t>
            </w:r>
            <w:proofErr w:type="spellStart"/>
            <w:r w:rsidRPr="00275B2D">
              <w:rPr>
                <w:rFonts w:eastAsia="Times New Roman"/>
              </w:rPr>
              <w:t>Honorie</w:t>
            </w:r>
            <w:proofErr w:type="spellEnd"/>
            <w:r w:rsidRPr="00275B2D">
              <w:rPr>
                <w:rFonts w:eastAsia="Times New Roman"/>
              </w:rPr>
              <w:t xml:space="preserve"> </w:t>
            </w:r>
            <w:r w:rsidRPr="00880AEB">
              <w:rPr>
                <w:rFonts w:eastAsia="Times New Roman"/>
              </w:rPr>
              <w:t>podobnější</w:t>
            </w:r>
            <w:r w:rsidRPr="00275B2D">
              <w:rPr>
                <w:rFonts w:eastAsia="Times New Roman"/>
              </w:rPr>
              <w:t xml:space="preserve"> jemu nebo své matce </w:t>
            </w:r>
            <w:r>
              <w:rPr>
                <w:rFonts w:eastAsia="Times New Roman"/>
              </w:rPr>
              <w:t>(249)</w:t>
            </w:r>
          </w:p>
        </w:tc>
      </w:tr>
      <w:tr w:rsidR="00880AEB" w:rsidRPr="008B5F1C" w14:paraId="2B3E634E" w14:textId="77777777" w:rsidTr="00880AEB">
        <w:tc>
          <w:tcPr>
            <w:tcW w:w="5103" w:type="dxa"/>
          </w:tcPr>
          <w:p w14:paraId="148AB5A8" w14:textId="13746E5F" w:rsidR="00880AEB" w:rsidRPr="00275B2D" w:rsidRDefault="00880AEB" w:rsidP="003107B7">
            <w:pPr>
              <w:spacing w:line="276" w:lineRule="auto"/>
              <w:rPr>
                <w:rFonts w:eastAsia="Times New Roman"/>
              </w:rPr>
            </w:pPr>
            <w:proofErr w:type="spellStart"/>
            <w:r w:rsidRPr="00ED0B3A">
              <w:rPr>
                <w:rFonts w:eastAsia="Times New Roman"/>
                <w:highlight w:val="yellow"/>
              </w:rPr>
              <w:t>if</w:t>
            </w:r>
            <w:proofErr w:type="spellEnd"/>
            <w:r w:rsidRPr="0066109E">
              <w:rPr>
                <w:rFonts w:eastAsia="Times New Roman"/>
              </w:rPr>
              <w:t xml:space="preserve"> </w:t>
            </w:r>
            <w:proofErr w:type="spellStart"/>
            <w:r w:rsidRPr="0066109E">
              <w:rPr>
                <w:rFonts w:eastAsia="Times New Roman"/>
              </w:rPr>
              <w:t>she</w:t>
            </w:r>
            <w:proofErr w:type="spellEnd"/>
            <w:r w:rsidRPr="0066109E">
              <w:rPr>
                <w:rFonts w:eastAsia="Times New Roman"/>
              </w:rPr>
              <w:t xml:space="preserve"> </w:t>
            </w:r>
            <w:proofErr w:type="spellStart"/>
            <w:r w:rsidRPr="00ED0B3A">
              <w:rPr>
                <w:rFonts w:eastAsia="Times New Roman"/>
                <w:highlight w:val="yellow"/>
              </w:rPr>
              <w:t>didn't</w:t>
            </w:r>
            <w:proofErr w:type="spellEnd"/>
            <w:r w:rsidRPr="00ED0B3A">
              <w:rPr>
                <w:rFonts w:eastAsia="Times New Roman"/>
                <w:highlight w:val="yellow"/>
              </w:rPr>
              <w:t xml:space="preserve"> </w:t>
            </w:r>
            <w:proofErr w:type="spellStart"/>
            <w:r w:rsidRPr="00ED0B3A">
              <w:rPr>
                <w:rFonts w:eastAsia="Times New Roman"/>
                <w:highlight w:val="yellow"/>
              </w:rPr>
              <w:t>combine</w:t>
            </w:r>
            <w:proofErr w:type="spellEnd"/>
            <w:r w:rsidRPr="0066109E">
              <w:rPr>
                <w:rFonts w:eastAsia="Times New Roman"/>
              </w:rPr>
              <w:t xml:space="preserve"> </w:t>
            </w:r>
            <w:proofErr w:type="spellStart"/>
            <w:r w:rsidRPr="0066109E">
              <w:rPr>
                <w:rFonts w:eastAsia="Times New Roman"/>
              </w:rPr>
              <w:t>the</w:t>
            </w:r>
            <w:proofErr w:type="spellEnd"/>
            <w:r w:rsidRPr="0066109E">
              <w:rPr>
                <w:rFonts w:eastAsia="Times New Roman"/>
              </w:rPr>
              <w:t xml:space="preserve"> </w:t>
            </w:r>
            <w:proofErr w:type="spellStart"/>
            <w:r w:rsidRPr="0066109E">
              <w:rPr>
                <w:rFonts w:eastAsia="Times New Roman"/>
              </w:rPr>
              <w:t>traits</w:t>
            </w:r>
            <w:proofErr w:type="spellEnd"/>
            <w:r w:rsidRPr="0066109E">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both</w:t>
            </w:r>
            <w:proofErr w:type="spellEnd"/>
            <w:r>
              <w:rPr>
                <w:rFonts w:eastAsia="Times New Roman"/>
              </w:rPr>
              <w:t xml:space="preserve"> (205)</w:t>
            </w:r>
          </w:p>
        </w:tc>
        <w:tc>
          <w:tcPr>
            <w:tcW w:w="5103" w:type="dxa"/>
          </w:tcPr>
          <w:p w14:paraId="2867A555" w14:textId="74BAED7A" w:rsidR="00880AEB" w:rsidRPr="00275B2D" w:rsidRDefault="00880AEB" w:rsidP="003107B7">
            <w:pPr>
              <w:spacing w:line="276" w:lineRule="auto"/>
              <w:rPr>
                <w:rFonts w:eastAsia="Times New Roman"/>
              </w:rPr>
            </w:pPr>
            <w:r w:rsidRPr="0066109E">
              <w:rPr>
                <w:rFonts w:eastAsia="Times New Roman"/>
                <w:highlight w:val="yellow"/>
              </w:rPr>
              <w:t>nesmísí-l</w:t>
            </w:r>
            <w:r w:rsidRPr="00ED0B3A">
              <w:rPr>
                <w:rFonts w:eastAsia="Times New Roman"/>
                <w:highlight w:val="yellow"/>
              </w:rPr>
              <w:t>i se</w:t>
            </w:r>
            <w:r w:rsidRPr="0066109E">
              <w:rPr>
                <w:rFonts w:eastAsia="Times New Roman"/>
              </w:rPr>
              <w:t xml:space="preserve"> v ní ty vlastnosti obou rodičů </w:t>
            </w:r>
            <w:r>
              <w:rPr>
                <w:rFonts w:eastAsia="Times New Roman"/>
              </w:rPr>
              <w:t>(249)</w:t>
            </w:r>
          </w:p>
        </w:tc>
      </w:tr>
      <w:tr w:rsidR="00880AEB" w:rsidRPr="008B5F1C" w14:paraId="690B0C5B" w14:textId="77777777" w:rsidTr="00880AEB">
        <w:tc>
          <w:tcPr>
            <w:tcW w:w="5103" w:type="dxa"/>
          </w:tcPr>
          <w:p w14:paraId="7EFCB8DE" w14:textId="5886743C" w:rsidR="00880AEB" w:rsidRPr="009E4FC8" w:rsidRDefault="00880AEB" w:rsidP="003107B7">
            <w:pPr>
              <w:spacing w:line="276" w:lineRule="auto"/>
              <w:rPr>
                <w:rFonts w:eastAsia="Times New Roman"/>
                <w:highlight w:val="yellow"/>
              </w:rPr>
            </w:pPr>
            <w:proofErr w:type="spellStart"/>
            <w:r w:rsidRPr="009E4FC8">
              <w:rPr>
                <w:rFonts w:eastAsia="Times New Roman"/>
                <w:i/>
              </w:rPr>
              <w:t>epinards</w:t>
            </w:r>
            <w:proofErr w:type="spellEnd"/>
            <w:r w:rsidRPr="009E4FC8">
              <w:rPr>
                <w:rFonts w:eastAsia="Times New Roman"/>
                <w:i/>
              </w:rPr>
              <w:t xml:space="preserve">, </w:t>
            </w:r>
            <w:proofErr w:type="spellStart"/>
            <w:r w:rsidRPr="009E4FC8">
              <w:rPr>
                <w:rFonts w:eastAsia="Times New Roman"/>
                <w:i/>
                <w:highlight w:val="yellow"/>
              </w:rPr>
              <w:t>chou-fleur</w:t>
            </w:r>
            <w:proofErr w:type="spellEnd"/>
            <w:r w:rsidRPr="009E4FC8">
              <w:rPr>
                <w:rFonts w:eastAsia="Times New Roman"/>
                <w:i/>
              </w:rPr>
              <w:t xml:space="preserve">, </w:t>
            </w:r>
            <w:proofErr w:type="spellStart"/>
            <w:r w:rsidRPr="009E4FC8">
              <w:rPr>
                <w:rFonts w:eastAsia="Times New Roman"/>
                <w:i/>
              </w:rPr>
              <w:t>haricots</w:t>
            </w:r>
            <w:proofErr w:type="spellEnd"/>
            <w:r w:rsidRPr="009E4FC8">
              <w:rPr>
                <w:rFonts w:eastAsia="Times New Roman"/>
              </w:rPr>
              <w:t xml:space="preserve"> (207)</w:t>
            </w:r>
          </w:p>
        </w:tc>
        <w:tc>
          <w:tcPr>
            <w:tcW w:w="5103" w:type="dxa"/>
          </w:tcPr>
          <w:p w14:paraId="404D1AD4" w14:textId="392606E0" w:rsidR="00880AEB" w:rsidRPr="009E4FC8" w:rsidRDefault="00880AEB" w:rsidP="003107B7">
            <w:pPr>
              <w:spacing w:line="276" w:lineRule="auto"/>
              <w:rPr>
                <w:rFonts w:eastAsia="Times New Roman"/>
                <w:highlight w:val="yellow"/>
              </w:rPr>
            </w:pPr>
            <w:proofErr w:type="spellStart"/>
            <w:r w:rsidRPr="009E4FC8">
              <w:rPr>
                <w:rFonts w:eastAsia="Times New Roman"/>
                <w:i/>
              </w:rPr>
              <w:t>epinards</w:t>
            </w:r>
            <w:proofErr w:type="spellEnd"/>
            <w:r w:rsidRPr="009E4FC8">
              <w:rPr>
                <w:rFonts w:eastAsia="Times New Roman"/>
                <w:i/>
              </w:rPr>
              <w:t xml:space="preserve"> </w:t>
            </w:r>
            <w:r w:rsidRPr="009E4FC8">
              <w:rPr>
                <w:rFonts w:eastAsia="Times New Roman"/>
                <w:iCs/>
              </w:rPr>
              <w:t xml:space="preserve">a </w:t>
            </w:r>
            <w:proofErr w:type="spellStart"/>
            <w:r w:rsidRPr="009E4FC8">
              <w:rPr>
                <w:rFonts w:eastAsia="Times New Roman"/>
                <w:i/>
                <w:highlight w:val="yellow"/>
              </w:rPr>
              <w:t>chou-fleur</w:t>
            </w:r>
            <w:proofErr w:type="spellEnd"/>
            <w:r w:rsidRPr="009E4FC8">
              <w:rPr>
                <w:rFonts w:eastAsia="Times New Roman"/>
                <w:i/>
              </w:rPr>
              <w:t xml:space="preserve"> </w:t>
            </w:r>
            <w:r w:rsidRPr="009E4FC8">
              <w:rPr>
                <w:rFonts w:eastAsia="Times New Roman"/>
                <w:iCs/>
              </w:rPr>
              <w:t>a mrkev a</w:t>
            </w:r>
            <w:r w:rsidRPr="009E4FC8">
              <w:rPr>
                <w:rFonts w:eastAsia="Times New Roman"/>
                <w:i/>
              </w:rPr>
              <w:t xml:space="preserve"> </w:t>
            </w:r>
            <w:proofErr w:type="spellStart"/>
            <w:r w:rsidRPr="009E4FC8">
              <w:rPr>
                <w:rFonts w:eastAsia="Times New Roman"/>
                <w:i/>
              </w:rPr>
              <w:t>haricots</w:t>
            </w:r>
            <w:proofErr w:type="spellEnd"/>
            <w:r w:rsidRPr="009E4FC8">
              <w:rPr>
                <w:rFonts w:eastAsia="Times New Roman"/>
                <w:i/>
              </w:rPr>
              <w:t xml:space="preserve"> </w:t>
            </w:r>
            <w:r w:rsidRPr="009E4FC8">
              <w:rPr>
                <w:rFonts w:eastAsia="Times New Roman"/>
                <w:iCs/>
              </w:rPr>
              <w:t>(251)</w:t>
            </w:r>
          </w:p>
        </w:tc>
      </w:tr>
      <w:tr w:rsidR="009E4FC8" w:rsidRPr="008B5F1C" w14:paraId="7BD97D3D" w14:textId="77777777" w:rsidTr="00880AEB">
        <w:tc>
          <w:tcPr>
            <w:tcW w:w="5103" w:type="dxa"/>
          </w:tcPr>
          <w:p w14:paraId="313FBF29" w14:textId="0EF8911D" w:rsidR="009E4FC8" w:rsidRPr="009E4FC8" w:rsidRDefault="009E4FC8" w:rsidP="003107B7">
            <w:pPr>
              <w:spacing w:line="276" w:lineRule="auto"/>
              <w:rPr>
                <w:rFonts w:eastAsia="Times New Roman"/>
                <w:i/>
              </w:rPr>
            </w:pPr>
            <w:r w:rsidRPr="009E4FC8">
              <w:rPr>
                <w:rFonts w:eastAsia="Times New Roman"/>
              </w:rPr>
              <w:t xml:space="preserve">in </w:t>
            </w:r>
            <w:proofErr w:type="spellStart"/>
            <w:r w:rsidRPr="009E4FC8">
              <w:rPr>
                <w:rFonts w:eastAsia="Times New Roman"/>
              </w:rPr>
              <w:t>the</w:t>
            </w:r>
            <w:proofErr w:type="spellEnd"/>
            <w:r w:rsidRPr="009E4FC8">
              <w:rPr>
                <w:rFonts w:eastAsia="Times New Roman"/>
              </w:rPr>
              <w:t xml:space="preserve"> </w:t>
            </w:r>
            <w:proofErr w:type="spellStart"/>
            <w:r w:rsidRPr="009E4FC8">
              <w:rPr>
                <w:rFonts w:eastAsia="Times New Roman"/>
              </w:rPr>
              <w:t>Rue</w:t>
            </w:r>
            <w:proofErr w:type="spellEnd"/>
            <w:r w:rsidRPr="009E4FC8">
              <w:rPr>
                <w:rFonts w:eastAsia="Times New Roman"/>
              </w:rPr>
              <w:t xml:space="preserve"> </w:t>
            </w:r>
            <w:r w:rsidRPr="009E4FC8">
              <w:rPr>
                <w:rFonts w:eastAsia="Times New Roman"/>
                <w:highlight w:val="yellow"/>
              </w:rPr>
              <w:t>Saint-Honoré</w:t>
            </w:r>
            <w:r w:rsidRPr="009E4FC8">
              <w:rPr>
                <w:rFonts w:eastAsia="Times New Roman"/>
              </w:rPr>
              <w:t xml:space="preserve"> </w:t>
            </w:r>
            <w:r>
              <w:rPr>
                <w:rFonts w:eastAsia="Times New Roman"/>
              </w:rPr>
              <w:t>(</w:t>
            </w:r>
            <w:r w:rsidRPr="009E4FC8">
              <w:rPr>
                <w:rFonts w:eastAsia="Times New Roman"/>
              </w:rPr>
              <w:t>208</w:t>
            </w:r>
            <w:r>
              <w:rPr>
                <w:rFonts w:eastAsia="Times New Roman"/>
              </w:rPr>
              <w:t>)</w:t>
            </w:r>
          </w:p>
        </w:tc>
        <w:tc>
          <w:tcPr>
            <w:tcW w:w="5103" w:type="dxa"/>
          </w:tcPr>
          <w:p w14:paraId="75954DE0" w14:textId="6B1AFB50" w:rsidR="009E4FC8" w:rsidRPr="009E4FC8" w:rsidRDefault="009E4FC8" w:rsidP="003107B7">
            <w:pPr>
              <w:spacing w:line="276" w:lineRule="auto"/>
              <w:rPr>
                <w:rFonts w:eastAsia="Times New Roman"/>
                <w:i/>
              </w:rPr>
            </w:pPr>
            <w:r w:rsidRPr="009E4FC8">
              <w:rPr>
                <w:rFonts w:eastAsia="Times New Roman"/>
              </w:rPr>
              <w:t xml:space="preserve">na </w:t>
            </w:r>
            <w:proofErr w:type="spellStart"/>
            <w:r w:rsidRPr="009E4FC8">
              <w:rPr>
                <w:rFonts w:eastAsia="Times New Roman"/>
              </w:rPr>
              <w:t>rue</w:t>
            </w:r>
            <w:proofErr w:type="spellEnd"/>
            <w:r w:rsidRPr="009E4FC8">
              <w:rPr>
                <w:rFonts w:eastAsia="Times New Roman"/>
              </w:rPr>
              <w:t xml:space="preserve"> </w:t>
            </w:r>
            <w:r w:rsidRPr="009E4FC8">
              <w:rPr>
                <w:rFonts w:eastAsia="Times New Roman"/>
                <w:highlight w:val="yellow"/>
              </w:rPr>
              <w:t>Saint-Honoré</w:t>
            </w:r>
            <w:r w:rsidRPr="009E4FC8">
              <w:rPr>
                <w:rFonts w:eastAsia="Times New Roman"/>
              </w:rPr>
              <w:t xml:space="preserve"> </w:t>
            </w:r>
            <w:r>
              <w:rPr>
                <w:rFonts w:eastAsia="Times New Roman"/>
              </w:rPr>
              <w:t>(</w:t>
            </w:r>
            <w:r w:rsidRPr="009E4FC8">
              <w:rPr>
                <w:rFonts w:eastAsia="Times New Roman"/>
              </w:rPr>
              <w:t>251</w:t>
            </w:r>
            <w:r>
              <w:rPr>
                <w:rFonts w:eastAsia="Times New Roman"/>
              </w:rPr>
              <w:t>)</w:t>
            </w:r>
          </w:p>
        </w:tc>
      </w:tr>
      <w:tr w:rsidR="009E4FC8" w:rsidRPr="008B5F1C" w14:paraId="0CC96F48" w14:textId="77777777" w:rsidTr="00880AEB">
        <w:tc>
          <w:tcPr>
            <w:tcW w:w="5103" w:type="dxa"/>
          </w:tcPr>
          <w:p w14:paraId="56DD758F" w14:textId="26BECC23" w:rsidR="009E4FC8" w:rsidRPr="00ED0B3A" w:rsidRDefault="009E4FC8" w:rsidP="003107B7">
            <w:pPr>
              <w:spacing w:line="276" w:lineRule="auto"/>
              <w:rPr>
                <w:rFonts w:eastAsia="Times New Roman"/>
                <w:highlight w:val="yellow"/>
              </w:rPr>
            </w:pPr>
            <w:proofErr w:type="spellStart"/>
            <w:r w:rsidRPr="00C56039">
              <w:rPr>
                <w:rFonts w:eastAsia="Times New Roman"/>
              </w:rPr>
              <w:t>asked</w:t>
            </w:r>
            <w:proofErr w:type="spellEnd"/>
            <w:r w:rsidRPr="00C56039">
              <w:rPr>
                <w:rFonts w:eastAsia="Times New Roman"/>
              </w:rPr>
              <w:t xml:space="preserve"> </w:t>
            </w:r>
            <w:proofErr w:type="spellStart"/>
            <w:r w:rsidRPr="00C56039">
              <w:rPr>
                <w:rFonts w:eastAsia="Times New Roman"/>
                <w:highlight w:val="yellow"/>
              </w:rPr>
              <w:t>if</w:t>
            </w:r>
            <w:proofErr w:type="spellEnd"/>
            <w:r w:rsidRPr="00C56039">
              <w:rPr>
                <w:rFonts w:eastAsia="Times New Roman"/>
              </w:rPr>
              <w:t xml:space="preserve"> he </w:t>
            </w:r>
            <w:proofErr w:type="spellStart"/>
            <w:r w:rsidRPr="00C56039">
              <w:rPr>
                <w:rFonts w:eastAsia="Times New Roman"/>
                <w:highlight w:val="yellow"/>
              </w:rPr>
              <w:t>could</w:t>
            </w:r>
            <w:proofErr w:type="spellEnd"/>
            <w:r w:rsidRPr="00C56039">
              <w:rPr>
                <w:rFonts w:eastAsia="Times New Roman"/>
              </w:rPr>
              <w:t xml:space="preserve"> </w:t>
            </w:r>
            <w:proofErr w:type="spellStart"/>
            <w:r w:rsidRPr="00C56039">
              <w:rPr>
                <w:rFonts w:eastAsia="Times New Roman"/>
              </w:rPr>
              <w:t>count</w:t>
            </w:r>
            <w:proofErr w:type="spellEnd"/>
            <w:r w:rsidRPr="00C56039">
              <w:rPr>
                <w:rFonts w:eastAsia="Times New Roman"/>
              </w:rPr>
              <w:t xml:space="preserve"> on </w:t>
            </w:r>
            <w:r>
              <w:rPr>
                <w:rFonts w:eastAsia="Times New Roman"/>
              </w:rPr>
              <w:t>(221)</w:t>
            </w:r>
          </w:p>
        </w:tc>
        <w:tc>
          <w:tcPr>
            <w:tcW w:w="5103" w:type="dxa"/>
          </w:tcPr>
          <w:p w14:paraId="08F3D1EF" w14:textId="00AA304A" w:rsidR="009E4FC8" w:rsidRPr="0066109E" w:rsidRDefault="009E4FC8" w:rsidP="003107B7">
            <w:pPr>
              <w:spacing w:line="276" w:lineRule="auto"/>
              <w:rPr>
                <w:rFonts w:eastAsia="Times New Roman"/>
                <w:highlight w:val="yellow"/>
              </w:rPr>
            </w:pPr>
            <w:r w:rsidRPr="00C56039">
              <w:rPr>
                <w:rFonts w:eastAsia="Times New Roman"/>
              </w:rPr>
              <w:t xml:space="preserve">zeptal se, </w:t>
            </w:r>
            <w:r w:rsidRPr="00C56039">
              <w:rPr>
                <w:rFonts w:eastAsia="Times New Roman"/>
                <w:highlight w:val="yellow"/>
              </w:rPr>
              <w:t>může-li</w:t>
            </w:r>
            <w:r w:rsidRPr="00C56039">
              <w:rPr>
                <w:rFonts w:eastAsia="Times New Roman"/>
              </w:rPr>
              <w:t xml:space="preserve"> počítat </w:t>
            </w:r>
            <w:r>
              <w:rPr>
                <w:rFonts w:eastAsia="Times New Roman"/>
              </w:rPr>
              <w:t>(260)</w:t>
            </w:r>
          </w:p>
        </w:tc>
      </w:tr>
      <w:tr w:rsidR="009E4FC8" w:rsidRPr="008B5F1C" w14:paraId="69E0B9D1" w14:textId="77777777" w:rsidTr="00880AEB">
        <w:tc>
          <w:tcPr>
            <w:tcW w:w="5103" w:type="dxa"/>
          </w:tcPr>
          <w:p w14:paraId="4AE03936" w14:textId="324EF5E7" w:rsidR="009E4FC8" w:rsidRPr="00880AEB" w:rsidRDefault="009E4FC8" w:rsidP="003107B7">
            <w:pPr>
              <w:spacing w:line="276" w:lineRule="auto"/>
              <w:rPr>
                <w:rFonts w:eastAsia="Times New Roman"/>
              </w:rPr>
            </w:pPr>
            <w:r>
              <w:rPr>
                <w:rFonts w:eastAsia="Times New Roman"/>
              </w:rPr>
              <w:t xml:space="preserve">so </w:t>
            </w:r>
            <w:proofErr w:type="spellStart"/>
            <w:r w:rsidRPr="009E4FC8">
              <w:rPr>
                <w:rFonts w:eastAsia="Times New Roman"/>
                <w:highlight w:val="yellow"/>
              </w:rPr>
              <w:t>sel’om</w:t>
            </w:r>
            <w:proofErr w:type="spellEnd"/>
            <w:r>
              <w:rPr>
                <w:rFonts w:eastAsia="Times New Roman"/>
              </w:rPr>
              <w:t xml:space="preserve">. Or </w:t>
            </w:r>
            <w:proofErr w:type="spellStart"/>
            <w:r w:rsidRPr="00F95369">
              <w:rPr>
                <w:rFonts w:eastAsia="Times New Roman"/>
                <w:highlight w:val="yellow"/>
              </w:rPr>
              <w:t>solemn</w:t>
            </w:r>
            <w:proofErr w:type="spellEnd"/>
            <w:r>
              <w:rPr>
                <w:rFonts w:eastAsia="Times New Roman"/>
              </w:rPr>
              <w:t>. (226)</w:t>
            </w:r>
          </w:p>
        </w:tc>
        <w:tc>
          <w:tcPr>
            <w:tcW w:w="5103" w:type="dxa"/>
          </w:tcPr>
          <w:p w14:paraId="16FFAEC7" w14:textId="1A289C39" w:rsidR="009E4FC8" w:rsidRPr="00880AEB" w:rsidRDefault="009E4FC8" w:rsidP="003107B7">
            <w:pPr>
              <w:spacing w:line="276" w:lineRule="auto"/>
              <w:rPr>
                <w:rFonts w:eastAsia="Times New Roman"/>
                <w:iCs/>
              </w:rPr>
            </w:pPr>
            <w:r>
              <w:rPr>
                <w:rFonts w:eastAsia="Times New Roman"/>
              </w:rPr>
              <w:t xml:space="preserve">tak </w:t>
            </w:r>
            <w:r w:rsidRPr="009E4FC8">
              <w:rPr>
                <w:rFonts w:eastAsia="Times New Roman"/>
                <w:highlight w:val="yellow"/>
              </w:rPr>
              <w:t>m-málokdy</w:t>
            </w:r>
            <w:r>
              <w:rPr>
                <w:rFonts w:eastAsia="Times New Roman"/>
              </w:rPr>
              <w:t>. (263)</w:t>
            </w:r>
          </w:p>
        </w:tc>
      </w:tr>
    </w:tbl>
    <w:p w14:paraId="1BEC88E0" w14:textId="3E3F75A5" w:rsidR="00190578" w:rsidRDefault="00190578" w:rsidP="00E54F52">
      <w:pPr>
        <w:spacing w:line="360" w:lineRule="auto"/>
        <w:rPr>
          <w:u w:val="single"/>
        </w:rPr>
      </w:pPr>
    </w:p>
    <w:p w14:paraId="19CDC520" w14:textId="0E070818" w:rsidR="00E54F52" w:rsidRDefault="00E54F52" w:rsidP="00E54F52">
      <w:pPr>
        <w:spacing w:line="360" w:lineRule="auto"/>
      </w:pPr>
      <w:r>
        <w:tab/>
        <w:t xml:space="preserve">Naznačení přerývané výslovnosti spojovníkem patří mezi jeden z prostředků, kterým překladatel naznačil deviaci v promluvě pro vytvoření idiolektu opilých postav v příběhu, </w:t>
      </w:r>
      <w:proofErr w:type="spellStart"/>
      <w:r>
        <w:t>Duncana</w:t>
      </w:r>
      <w:proofErr w:type="spellEnd"/>
      <w:r>
        <w:t xml:space="preserve"> a </w:t>
      </w:r>
      <w:proofErr w:type="spellStart"/>
      <w:r>
        <w:t>Lorraine</w:t>
      </w:r>
      <w:proofErr w:type="spellEnd"/>
      <w:r>
        <w:t xml:space="preserve">. </w:t>
      </w:r>
      <w:proofErr w:type="spellStart"/>
      <w:r>
        <w:t>Knittlová</w:t>
      </w:r>
      <w:proofErr w:type="spellEnd"/>
      <w:r>
        <w:t xml:space="preserve"> uvádí, že izolační jazyky jako angličtina preferují </w:t>
      </w:r>
      <w:r w:rsidR="00954E37">
        <w:t>vyjádření emocionálnosti pomocí konkrétních výrazů, které jsou jejími nositeli (2010, s. 37). Jak je vidět v </w:t>
      </w:r>
      <w:r w:rsidR="00AD3C2C">
        <w:fldChar w:fldCharType="begin"/>
      </w:r>
      <w:r w:rsidR="00AD3C2C">
        <w:instrText xml:space="preserve"> REF _Ref164692889 \h </w:instrText>
      </w:r>
      <w:r w:rsidR="00AD3C2C">
        <w:fldChar w:fldCharType="separate"/>
      </w:r>
      <w:r w:rsidR="0048402B">
        <w:t xml:space="preserve">Tabulce </w:t>
      </w:r>
      <w:r w:rsidR="0048402B">
        <w:rPr>
          <w:noProof/>
        </w:rPr>
        <w:t>39</w:t>
      </w:r>
      <w:r w:rsidR="00AD3C2C">
        <w:fldChar w:fldCharType="end"/>
      </w:r>
      <w:r w:rsidR="00954E37">
        <w:t xml:space="preserve">, v originálu se deviace projevuje citoslovci, naznačením vynechání vyslovování koncovek apostrofem a použitím LP pouze podobných zamýšlenému významu. Podle </w:t>
      </w:r>
      <w:proofErr w:type="spellStart"/>
      <w:r w:rsidR="00954E37">
        <w:t>Knittlové</w:t>
      </w:r>
      <w:proofErr w:type="spellEnd"/>
      <w:r w:rsidR="00954E37">
        <w:t xml:space="preserve"> čeština rozkládá deviační prostředky do větší šíře (s. 63), což je možné pozorovat v českém překladu, který používá </w:t>
      </w:r>
      <w:r w:rsidR="00AD3C2C">
        <w:t xml:space="preserve">opakování, </w:t>
      </w:r>
      <w:r w:rsidR="00954E37">
        <w:t xml:space="preserve">nespisovné tvary a již zmíněné zadrhávání. </w:t>
      </w:r>
      <w:r w:rsidR="00647AAD">
        <w:t xml:space="preserve">Cílené použití těchto prostředků je důležité si uvědomovat při opakovaných vydáváních překladu a neupravovat je, což žádná novější verze neučinila kromě jednoho </w:t>
      </w:r>
      <w:r w:rsidR="009B3C69">
        <w:t xml:space="preserve">již zmíněného </w:t>
      </w:r>
      <w:r w:rsidR="00647AAD">
        <w:t>případu v</w:t>
      </w:r>
      <w:r w:rsidR="00E76113">
        <w:t> </w:t>
      </w:r>
      <w:r w:rsidR="00647AAD">
        <w:fldChar w:fldCharType="begin"/>
      </w:r>
      <w:r w:rsidR="00647AAD">
        <w:instrText xml:space="preserve"> REF _Ref164156097 \h </w:instrText>
      </w:r>
      <w:r w:rsidR="00647AAD">
        <w:fldChar w:fldCharType="separate"/>
      </w:r>
      <w:r w:rsidR="0048402B">
        <w:t xml:space="preserve">Tabulce </w:t>
      </w:r>
      <w:r w:rsidR="0048402B">
        <w:rPr>
          <w:noProof/>
        </w:rPr>
        <w:t>30</w:t>
      </w:r>
      <w:r w:rsidR="00647AAD">
        <w:fldChar w:fldCharType="end"/>
      </w:r>
      <w:r w:rsidR="00647AAD">
        <w:t>.</w:t>
      </w:r>
    </w:p>
    <w:p w14:paraId="3DBF7E55" w14:textId="1A99B80A" w:rsidR="00AD3C2C" w:rsidRDefault="00AD3C2C" w:rsidP="00AD3C2C">
      <w:pPr>
        <w:pStyle w:val="Titulek"/>
      </w:pPr>
      <w:bookmarkStart w:id="114" w:name="_Toc165048878"/>
      <w:bookmarkStart w:id="115" w:name="_Ref164692889"/>
      <w:r>
        <w:lastRenderedPageBreak/>
        <w:t xml:space="preserve">Tabulka </w:t>
      </w:r>
      <w:r>
        <w:fldChar w:fldCharType="begin"/>
      </w:r>
      <w:r>
        <w:instrText xml:space="preserve"> SEQ Tabulka \* ARABIC </w:instrText>
      </w:r>
      <w:r>
        <w:fldChar w:fldCharType="separate"/>
      </w:r>
      <w:r w:rsidR="0048402B">
        <w:rPr>
          <w:noProof/>
        </w:rPr>
        <w:t>39</w:t>
      </w:r>
      <w:bookmarkEnd w:id="114"/>
      <w:r>
        <w:fldChar w:fldCharType="end"/>
      </w:r>
      <w:bookmarkEnd w:id="115"/>
    </w:p>
    <w:tbl>
      <w:tblPr>
        <w:tblStyle w:val="Mkatabulky"/>
        <w:tblW w:w="10206" w:type="dxa"/>
        <w:tblLook w:val="04A0" w:firstRow="1" w:lastRow="0" w:firstColumn="1" w:lastColumn="0" w:noHBand="0" w:noVBand="1"/>
      </w:tblPr>
      <w:tblGrid>
        <w:gridCol w:w="5103"/>
        <w:gridCol w:w="5103"/>
      </w:tblGrid>
      <w:tr w:rsidR="00E52724" w:rsidRPr="008B5F1C" w14:paraId="16F895FB" w14:textId="77777777" w:rsidTr="00C62631">
        <w:tc>
          <w:tcPr>
            <w:tcW w:w="5103" w:type="dxa"/>
          </w:tcPr>
          <w:p w14:paraId="3F731324" w14:textId="77777777" w:rsidR="00E52724" w:rsidRPr="008B5F1C" w:rsidRDefault="00E52724" w:rsidP="00C62631">
            <w:pPr>
              <w:spacing w:line="276" w:lineRule="auto"/>
              <w:rPr>
                <w:rFonts w:eastAsia="Times New Roman"/>
                <w:b/>
                <w:bCs/>
                <w:iCs/>
              </w:rPr>
            </w:pPr>
            <w:r>
              <w:rPr>
                <w:rFonts w:eastAsia="Times New Roman"/>
                <w:b/>
                <w:bCs/>
                <w:iCs/>
              </w:rPr>
              <w:t>BR23</w:t>
            </w:r>
          </w:p>
        </w:tc>
        <w:tc>
          <w:tcPr>
            <w:tcW w:w="5103" w:type="dxa"/>
          </w:tcPr>
          <w:p w14:paraId="3CB215BC" w14:textId="77777777" w:rsidR="00E52724" w:rsidRPr="008B5F1C" w:rsidRDefault="00E52724" w:rsidP="00C62631">
            <w:pPr>
              <w:spacing w:line="276" w:lineRule="auto"/>
              <w:rPr>
                <w:rFonts w:eastAsia="Times New Roman"/>
                <w:b/>
                <w:bCs/>
                <w:iCs/>
              </w:rPr>
            </w:pPr>
            <w:r>
              <w:rPr>
                <w:rFonts w:eastAsia="Times New Roman"/>
                <w:b/>
                <w:bCs/>
                <w:iCs/>
              </w:rPr>
              <w:t>Bó64</w:t>
            </w:r>
          </w:p>
        </w:tc>
      </w:tr>
      <w:tr w:rsidR="00E52724" w:rsidRPr="008B5F1C" w14:paraId="7B0F8776" w14:textId="77777777" w:rsidTr="00C62631">
        <w:tc>
          <w:tcPr>
            <w:tcW w:w="5103" w:type="dxa"/>
          </w:tcPr>
          <w:p w14:paraId="6B2C7FEF" w14:textId="1C1A0060" w:rsidR="00E52724" w:rsidRDefault="00E52724" w:rsidP="00E52724">
            <w:pPr>
              <w:spacing w:line="276" w:lineRule="auto"/>
              <w:rPr>
                <w:rFonts w:eastAsia="Times New Roman"/>
                <w:b/>
                <w:bCs/>
                <w:iCs/>
              </w:rPr>
            </w:pPr>
            <w:proofErr w:type="spellStart"/>
            <w:r>
              <w:rPr>
                <w:rFonts w:eastAsia="Times New Roman"/>
              </w:rPr>
              <w:t>Ah</w:t>
            </w:r>
            <w:proofErr w:type="spellEnd"/>
            <w:r>
              <w:rPr>
                <w:rFonts w:eastAsia="Times New Roman"/>
              </w:rPr>
              <w:t xml:space="preserve">-h-h! </w:t>
            </w:r>
            <w:r w:rsidR="00AD3C2C">
              <w:rPr>
                <w:rFonts w:eastAsia="Times New Roman"/>
              </w:rPr>
              <w:t>(</w:t>
            </w:r>
            <w:r>
              <w:rPr>
                <w:rFonts w:eastAsia="Times New Roman"/>
              </w:rPr>
              <w:t>226</w:t>
            </w:r>
            <w:r w:rsidR="00AD3C2C">
              <w:rPr>
                <w:rFonts w:eastAsia="Times New Roman"/>
              </w:rPr>
              <w:t>)</w:t>
            </w:r>
          </w:p>
        </w:tc>
        <w:tc>
          <w:tcPr>
            <w:tcW w:w="5103" w:type="dxa"/>
          </w:tcPr>
          <w:p w14:paraId="2534F108" w14:textId="54F7F734" w:rsidR="00E52724" w:rsidRDefault="00E52724" w:rsidP="00E52724">
            <w:pPr>
              <w:spacing w:line="276" w:lineRule="auto"/>
              <w:rPr>
                <w:rFonts w:eastAsia="Times New Roman"/>
                <w:b/>
                <w:bCs/>
                <w:iCs/>
              </w:rPr>
            </w:pPr>
            <w:r>
              <w:rPr>
                <w:rFonts w:eastAsia="Times New Roman"/>
              </w:rPr>
              <w:t xml:space="preserve">I ty jeden! </w:t>
            </w:r>
            <w:r w:rsidR="00AD3C2C">
              <w:rPr>
                <w:rFonts w:eastAsia="Times New Roman"/>
              </w:rPr>
              <w:t>(</w:t>
            </w:r>
            <w:r>
              <w:rPr>
                <w:rFonts w:eastAsia="Times New Roman"/>
              </w:rPr>
              <w:t>262</w:t>
            </w:r>
            <w:r w:rsidR="00AD3C2C">
              <w:rPr>
                <w:rFonts w:eastAsia="Times New Roman"/>
              </w:rPr>
              <w:t>)</w:t>
            </w:r>
          </w:p>
        </w:tc>
      </w:tr>
      <w:tr w:rsidR="00E52724" w:rsidRPr="008B5F1C" w14:paraId="51F25546" w14:textId="77777777" w:rsidTr="00C62631">
        <w:tc>
          <w:tcPr>
            <w:tcW w:w="5103" w:type="dxa"/>
          </w:tcPr>
          <w:p w14:paraId="1390E02F" w14:textId="3D5158D7" w:rsidR="00E52724" w:rsidRDefault="00E52724" w:rsidP="00E52724">
            <w:pPr>
              <w:spacing w:line="276" w:lineRule="auto"/>
              <w:rPr>
                <w:rFonts w:eastAsia="Times New Roman"/>
              </w:rPr>
            </w:pPr>
            <w:proofErr w:type="spellStart"/>
            <w:r>
              <w:rPr>
                <w:rFonts w:eastAsia="Times New Roman"/>
              </w:rPr>
              <w:t>Ah</w:t>
            </w:r>
            <w:proofErr w:type="spellEnd"/>
            <w:r>
              <w:rPr>
                <w:rFonts w:eastAsia="Times New Roman"/>
              </w:rPr>
              <w:t xml:space="preserve">-h-h! </w:t>
            </w:r>
            <w:r w:rsidR="00AD3C2C">
              <w:rPr>
                <w:rFonts w:eastAsia="Times New Roman"/>
              </w:rPr>
              <w:t>(</w:t>
            </w:r>
            <w:r>
              <w:rPr>
                <w:rFonts w:eastAsia="Times New Roman"/>
              </w:rPr>
              <w:t>226</w:t>
            </w:r>
            <w:r w:rsidR="00AD3C2C">
              <w:rPr>
                <w:rFonts w:eastAsia="Times New Roman"/>
              </w:rPr>
              <w:t>)</w:t>
            </w:r>
          </w:p>
        </w:tc>
        <w:tc>
          <w:tcPr>
            <w:tcW w:w="5103" w:type="dxa"/>
          </w:tcPr>
          <w:p w14:paraId="37F520A6" w14:textId="16175790" w:rsidR="00E52724" w:rsidRDefault="00E52724" w:rsidP="00E52724">
            <w:pPr>
              <w:spacing w:line="276" w:lineRule="auto"/>
              <w:rPr>
                <w:rFonts w:eastAsia="Times New Roman"/>
              </w:rPr>
            </w:pPr>
            <w:r>
              <w:rPr>
                <w:rFonts w:eastAsia="Times New Roman"/>
              </w:rPr>
              <w:t xml:space="preserve">I ty jeden! </w:t>
            </w:r>
            <w:r w:rsidR="00AD3C2C">
              <w:rPr>
                <w:rFonts w:eastAsia="Times New Roman"/>
              </w:rPr>
              <w:t>(</w:t>
            </w:r>
            <w:r>
              <w:rPr>
                <w:rFonts w:eastAsia="Times New Roman"/>
              </w:rPr>
              <w:t>262</w:t>
            </w:r>
            <w:r w:rsidR="00AD3C2C">
              <w:rPr>
                <w:rFonts w:eastAsia="Times New Roman"/>
              </w:rPr>
              <w:t>)</w:t>
            </w:r>
          </w:p>
        </w:tc>
      </w:tr>
      <w:tr w:rsidR="00E52724" w:rsidRPr="008B5F1C" w14:paraId="29B4E95F" w14:textId="77777777" w:rsidTr="00C62631">
        <w:tc>
          <w:tcPr>
            <w:tcW w:w="5103" w:type="dxa"/>
          </w:tcPr>
          <w:p w14:paraId="7D1B987D" w14:textId="049649FB" w:rsidR="00E52724" w:rsidRDefault="00E52724" w:rsidP="00E52724">
            <w:pPr>
              <w:spacing w:line="276" w:lineRule="auto"/>
              <w:rPr>
                <w:rFonts w:eastAsia="Times New Roman"/>
              </w:rPr>
            </w:pPr>
            <w:proofErr w:type="spellStart"/>
            <w:r>
              <w:rPr>
                <w:rFonts w:eastAsia="Times New Roman"/>
              </w:rPr>
              <w:t>Come</w:t>
            </w:r>
            <w:proofErr w:type="spellEnd"/>
            <w:r>
              <w:rPr>
                <w:rFonts w:eastAsia="Times New Roman"/>
              </w:rPr>
              <w:t xml:space="preserve"> and dine. </w:t>
            </w:r>
            <w:r w:rsidR="00AD3C2C">
              <w:rPr>
                <w:rFonts w:eastAsia="Times New Roman"/>
              </w:rPr>
              <w:t>(</w:t>
            </w:r>
            <w:r>
              <w:rPr>
                <w:rFonts w:eastAsia="Times New Roman"/>
              </w:rPr>
              <w:t>226</w:t>
            </w:r>
            <w:r w:rsidR="00AD3C2C">
              <w:rPr>
                <w:rFonts w:eastAsia="Times New Roman"/>
              </w:rPr>
              <w:t>)</w:t>
            </w:r>
          </w:p>
        </w:tc>
        <w:tc>
          <w:tcPr>
            <w:tcW w:w="5103" w:type="dxa"/>
          </w:tcPr>
          <w:p w14:paraId="26B5DB90" w14:textId="09021935" w:rsidR="00E52724" w:rsidRDefault="00E52724" w:rsidP="00E52724">
            <w:pPr>
              <w:spacing w:line="276" w:lineRule="auto"/>
              <w:rPr>
                <w:rFonts w:eastAsia="Times New Roman"/>
              </w:rPr>
            </w:pPr>
            <w:r>
              <w:rPr>
                <w:rFonts w:eastAsia="Times New Roman"/>
              </w:rPr>
              <w:t xml:space="preserve">Pojď s </w:t>
            </w:r>
            <w:proofErr w:type="spellStart"/>
            <w:r>
              <w:rPr>
                <w:rFonts w:eastAsia="Times New Roman"/>
              </w:rPr>
              <w:t>náma</w:t>
            </w:r>
            <w:proofErr w:type="spellEnd"/>
            <w:r>
              <w:rPr>
                <w:rFonts w:eastAsia="Times New Roman"/>
              </w:rPr>
              <w:t xml:space="preserve"> na večeři. </w:t>
            </w:r>
            <w:r w:rsidR="00AD3C2C">
              <w:rPr>
                <w:rFonts w:eastAsia="Times New Roman"/>
              </w:rPr>
              <w:t>(</w:t>
            </w:r>
            <w:r>
              <w:rPr>
                <w:rFonts w:eastAsia="Times New Roman"/>
              </w:rPr>
              <w:t>263</w:t>
            </w:r>
            <w:r w:rsidR="00AD3C2C">
              <w:rPr>
                <w:rFonts w:eastAsia="Times New Roman"/>
              </w:rPr>
              <w:t>)</w:t>
            </w:r>
          </w:p>
        </w:tc>
      </w:tr>
      <w:tr w:rsidR="00E52724" w:rsidRPr="008B5F1C" w14:paraId="0A3DA6E9" w14:textId="77777777" w:rsidTr="00C62631">
        <w:tc>
          <w:tcPr>
            <w:tcW w:w="5103" w:type="dxa"/>
          </w:tcPr>
          <w:p w14:paraId="31DFF6D0" w14:textId="77E41511" w:rsidR="00E52724" w:rsidRDefault="00E52724" w:rsidP="00E52724">
            <w:pPr>
              <w:spacing w:line="276" w:lineRule="auto"/>
              <w:rPr>
                <w:rFonts w:eastAsia="Times New Roman"/>
              </w:rPr>
            </w:pPr>
            <w:proofErr w:type="spellStart"/>
            <w:r>
              <w:rPr>
                <w:rFonts w:eastAsia="Times New Roman"/>
              </w:rPr>
              <w:t>Sure</w:t>
            </w:r>
            <w:proofErr w:type="spellEnd"/>
            <w:r>
              <w:rPr>
                <w:rFonts w:eastAsia="Times New Roman"/>
              </w:rPr>
              <w:t xml:space="preserve"> </w:t>
            </w:r>
            <w:proofErr w:type="spellStart"/>
            <w:r>
              <w:rPr>
                <w:rFonts w:eastAsia="Times New Roman"/>
              </w:rPr>
              <w:t>your</w:t>
            </w:r>
            <w:proofErr w:type="spellEnd"/>
            <w:r>
              <w:rPr>
                <w:rFonts w:eastAsia="Times New Roman"/>
              </w:rPr>
              <w:t xml:space="preserve"> </w:t>
            </w:r>
            <w:proofErr w:type="spellStart"/>
            <w:r>
              <w:rPr>
                <w:rFonts w:eastAsia="Times New Roman"/>
              </w:rPr>
              <w:t>cousins</w:t>
            </w:r>
            <w:proofErr w:type="spellEnd"/>
            <w:r>
              <w:rPr>
                <w:rFonts w:eastAsia="Times New Roman"/>
              </w:rPr>
              <w:t xml:space="preserve"> </w:t>
            </w:r>
            <w:proofErr w:type="spellStart"/>
            <w:r>
              <w:rPr>
                <w:rFonts w:eastAsia="Times New Roman"/>
              </w:rPr>
              <w:t>won</w:t>
            </w:r>
            <w:proofErr w:type="spellEnd"/>
            <w:r>
              <w:rPr>
                <w:rFonts w:eastAsia="Times New Roman"/>
              </w:rPr>
              <w:t xml:space="preserve">' mine. </w:t>
            </w:r>
            <w:r w:rsidR="00AD3C2C">
              <w:rPr>
                <w:rFonts w:eastAsia="Times New Roman"/>
              </w:rPr>
              <w:t>(</w:t>
            </w:r>
            <w:r>
              <w:rPr>
                <w:rFonts w:eastAsia="Times New Roman"/>
              </w:rPr>
              <w:t>226</w:t>
            </w:r>
            <w:r w:rsidR="00AD3C2C">
              <w:rPr>
                <w:rFonts w:eastAsia="Times New Roman"/>
              </w:rPr>
              <w:t>)</w:t>
            </w:r>
          </w:p>
        </w:tc>
        <w:tc>
          <w:tcPr>
            <w:tcW w:w="5103" w:type="dxa"/>
          </w:tcPr>
          <w:p w14:paraId="780C4846" w14:textId="46B3BCC5" w:rsidR="00E52724" w:rsidRDefault="00E52724" w:rsidP="00E52724">
            <w:pPr>
              <w:spacing w:line="276" w:lineRule="auto"/>
              <w:rPr>
                <w:rFonts w:eastAsia="Times New Roman"/>
              </w:rPr>
            </w:pPr>
            <w:proofErr w:type="spellStart"/>
            <w:r>
              <w:rPr>
                <w:rFonts w:eastAsia="Times New Roman"/>
              </w:rPr>
              <w:t>Příbuznejm</w:t>
            </w:r>
            <w:proofErr w:type="spellEnd"/>
            <w:r>
              <w:rPr>
                <w:rFonts w:eastAsia="Times New Roman"/>
              </w:rPr>
              <w:t xml:space="preserve"> to jistě vadit nebude. </w:t>
            </w:r>
            <w:r w:rsidR="00AD3C2C">
              <w:rPr>
                <w:rFonts w:eastAsia="Times New Roman"/>
              </w:rPr>
              <w:t>(</w:t>
            </w:r>
            <w:r>
              <w:rPr>
                <w:rFonts w:eastAsia="Times New Roman"/>
              </w:rPr>
              <w:t>263</w:t>
            </w:r>
            <w:r w:rsidR="00AD3C2C">
              <w:rPr>
                <w:rFonts w:eastAsia="Times New Roman"/>
              </w:rPr>
              <w:t>)</w:t>
            </w:r>
          </w:p>
        </w:tc>
      </w:tr>
      <w:tr w:rsidR="00E52724" w:rsidRPr="008B5F1C" w14:paraId="06B9FC26" w14:textId="77777777" w:rsidTr="00C62631">
        <w:tc>
          <w:tcPr>
            <w:tcW w:w="5103" w:type="dxa"/>
          </w:tcPr>
          <w:p w14:paraId="7F87690A" w14:textId="6BF41874" w:rsidR="00E52724" w:rsidRDefault="00E52724" w:rsidP="00E52724">
            <w:pPr>
              <w:spacing w:line="276" w:lineRule="auto"/>
              <w:rPr>
                <w:rFonts w:eastAsia="Times New Roman"/>
              </w:rPr>
            </w:pPr>
            <w:r>
              <w:rPr>
                <w:rFonts w:eastAsia="Times New Roman"/>
              </w:rPr>
              <w:t xml:space="preserve">so </w:t>
            </w:r>
            <w:proofErr w:type="spellStart"/>
            <w:r>
              <w:rPr>
                <w:rFonts w:eastAsia="Times New Roman"/>
              </w:rPr>
              <w:t>sel’om</w:t>
            </w:r>
            <w:proofErr w:type="spellEnd"/>
            <w:r>
              <w:rPr>
                <w:rFonts w:eastAsia="Times New Roman"/>
              </w:rPr>
              <w:t xml:space="preserve">. Or </w:t>
            </w:r>
            <w:proofErr w:type="spellStart"/>
            <w:r>
              <w:rPr>
                <w:rFonts w:eastAsia="Times New Roman"/>
              </w:rPr>
              <w:t>solemn</w:t>
            </w:r>
            <w:proofErr w:type="spellEnd"/>
            <w:r>
              <w:rPr>
                <w:rFonts w:eastAsia="Times New Roman"/>
              </w:rPr>
              <w:t xml:space="preserve">. </w:t>
            </w:r>
            <w:r w:rsidR="00AD3C2C">
              <w:rPr>
                <w:rFonts w:eastAsia="Times New Roman"/>
              </w:rPr>
              <w:t>(</w:t>
            </w:r>
            <w:r>
              <w:rPr>
                <w:rFonts w:eastAsia="Times New Roman"/>
              </w:rPr>
              <w:t>226</w:t>
            </w:r>
            <w:r w:rsidR="00AD3C2C">
              <w:rPr>
                <w:rFonts w:eastAsia="Times New Roman"/>
              </w:rPr>
              <w:t>)</w:t>
            </w:r>
          </w:p>
        </w:tc>
        <w:tc>
          <w:tcPr>
            <w:tcW w:w="5103" w:type="dxa"/>
          </w:tcPr>
          <w:p w14:paraId="08D5A224" w14:textId="3EE9CAE8" w:rsidR="00E52724" w:rsidRDefault="00E52724" w:rsidP="00E52724">
            <w:pPr>
              <w:spacing w:line="276" w:lineRule="auto"/>
              <w:rPr>
                <w:rFonts w:eastAsia="Times New Roman"/>
              </w:rPr>
            </w:pPr>
            <w:r>
              <w:rPr>
                <w:rFonts w:eastAsia="Times New Roman"/>
              </w:rPr>
              <w:t xml:space="preserve">tak m-málokdy. </w:t>
            </w:r>
            <w:r w:rsidR="00AD3C2C">
              <w:rPr>
                <w:rFonts w:eastAsia="Times New Roman"/>
              </w:rPr>
              <w:t>(</w:t>
            </w:r>
            <w:r>
              <w:rPr>
                <w:rFonts w:eastAsia="Times New Roman"/>
              </w:rPr>
              <w:t>263</w:t>
            </w:r>
            <w:r w:rsidR="00AD3C2C">
              <w:rPr>
                <w:rFonts w:eastAsia="Times New Roman"/>
              </w:rPr>
              <w:t>)</w:t>
            </w:r>
          </w:p>
        </w:tc>
      </w:tr>
    </w:tbl>
    <w:p w14:paraId="1C89ADD7" w14:textId="77777777" w:rsidR="005D6477" w:rsidRDefault="005D6477" w:rsidP="00AD3C2C">
      <w:pPr>
        <w:spacing w:line="360" w:lineRule="auto"/>
        <w:ind w:firstLine="360"/>
        <w:jc w:val="both"/>
      </w:pPr>
    </w:p>
    <w:p w14:paraId="3253000E" w14:textId="2C65D7C2" w:rsidR="00190578" w:rsidRDefault="00AD3C2C" w:rsidP="00AD3C2C">
      <w:pPr>
        <w:spacing w:line="360" w:lineRule="auto"/>
        <w:ind w:firstLine="360"/>
        <w:jc w:val="both"/>
      </w:pPr>
      <w:r>
        <w:t>Poslední část této podkapitoly obsahuje komentáře k jednotlivým použitím grafických znamének v překladu Bó64, které lze vidět v </w:t>
      </w:r>
      <w:r w:rsidR="00EE7418">
        <w:fldChar w:fldCharType="begin"/>
      </w:r>
      <w:r w:rsidR="00EE7418">
        <w:instrText xml:space="preserve"> REF _Ref164693340 \h </w:instrText>
      </w:r>
      <w:r w:rsidR="00EE7418">
        <w:fldChar w:fldCharType="separate"/>
      </w:r>
      <w:r w:rsidR="0048402B">
        <w:t xml:space="preserve">Tabulce </w:t>
      </w:r>
      <w:r w:rsidR="0048402B">
        <w:rPr>
          <w:noProof/>
        </w:rPr>
        <w:t>40</w:t>
      </w:r>
      <w:r w:rsidR="00EE7418">
        <w:fldChar w:fldCharType="end"/>
      </w:r>
      <w:r>
        <w:t xml:space="preserve">. </w:t>
      </w:r>
      <w:r w:rsidR="00EE7418">
        <w:t xml:space="preserve">Při použití pomlčky v prvním případě navrhuje VP upravit „jak“ na „jaká“ ve spojení s „přitažlivá“. Použití trojtečky v druhém případě nemá oporu v původním textu. Kvůli množství verzí anglického originálu </w:t>
      </w:r>
      <w:r w:rsidR="009B3C69">
        <w:t xml:space="preserve">je možné, </w:t>
      </w:r>
      <w:r w:rsidR="00EE7418">
        <w:t>že</w:t>
      </w:r>
      <w:r w:rsidR="00365EA8">
        <w:t> </w:t>
      </w:r>
      <w:r w:rsidR="00EE7418">
        <w:t xml:space="preserve">text, s kterým překladatel pracoval, mohl trojtečku obsahovat, ale žádná taková verze nebyla při </w:t>
      </w:r>
      <w:r w:rsidR="009B3C69">
        <w:t xml:space="preserve">analýze </w:t>
      </w:r>
      <w:r w:rsidR="00EE7418">
        <w:t>dohledána.</w:t>
      </w:r>
    </w:p>
    <w:p w14:paraId="1B3F20DB" w14:textId="1355B3A6" w:rsidR="00EE7418" w:rsidRDefault="00EE7418" w:rsidP="00EE7418">
      <w:pPr>
        <w:pStyle w:val="Titulek"/>
      </w:pPr>
      <w:bookmarkStart w:id="116" w:name="_Toc165048879"/>
      <w:bookmarkStart w:id="117" w:name="_Ref164693340"/>
      <w:r>
        <w:t xml:space="preserve">Tabulka </w:t>
      </w:r>
      <w:r>
        <w:fldChar w:fldCharType="begin"/>
      </w:r>
      <w:r>
        <w:instrText xml:space="preserve"> SEQ Tabulka \* ARABIC </w:instrText>
      </w:r>
      <w:r>
        <w:fldChar w:fldCharType="separate"/>
      </w:r>
      <w:r w:rsidR="0048402B">
        <w:rPr>
          <w:noProof/>
        </w:rPr>
        <w:t>40</w:t>
      </w:r>
      <w:bookmarkEnd w:id="116"/>
      <w:r>
        <w:fldChar w:fldCharType="end"/>
      </w:r>
      <w:bookmarkEnd w:id="117"/>
    </w:p>
    <w:tbl>
      <w:tblPr>
        <w:tblStyle w:val="Mkatabulky"/>
        <w:tblW w:w="10206" w:type="dxa"/>
        <w:tblLook w:val="04A0" w:firstRow="1" w:lastRow="0" w:firstColumn="1" w:lastColumn="0" w:noHBand="0" w:noVBand="1"/>
      </w:tblPr>
      <w:tblGrid>
        <w:gridCol w:w="3402"/>
        <w:gridCol w:w="3402"/>
        <w:gridCol w:w="3402"/>
      </w:tblGrid>
      <w:tr w:rsidR="00AD3C2C" w:rsidRPr="008B5F1C" w14:paraId="19BECEBF" w14:textId="6A666129" w:rsidTr="00AD3C2C">
        <w:tc>
          <w:tcPr>
            <w:tcW w:w="3402" w:type="dxa"/>
          </w:tcPr>
          <w:p w14:paraId="53A7751D" w14:textId="77777777" w:rsidR="00AD3C2C" w:rsidRPr="008B5F1C" w:rsidRDefault="00AD3C2C" w:rsidP="00C62631">
            <w:pPr>
              <w:spacing w:line="276" w:lineRule="auto"/>
              <w:rPr>
                <w:rFonts w:eastAsia="Times New Roman"/>
                <w:b/>
                <w:bCs/>
                <w:iCs/>
              </w:rPr>
            </w:pPr>
            <w:r>
              <w:rPr>
                <w:rFonts w:eastAsia="Times New Roman"/>
                <w:b/>
                <w:bCs/>
                <w:iCs/>
              </w:rPr>
              <w:t>BR23</w:t>
            </w:r>
          </w:p>
        </w:tc>
        <w:tc>
          <w:tcPr>
            <w:tcW w:w="3402" w:type="dxa"/>
          </w:tcPr>
          <w:p w14:paraId="5A44BACA" w14:textId="77777777" w:rsidR="00AD3C2C" w:rsidRPr="008B5F1C" w:rsidRDefault="00AD3C2C" w:rsidP="00C62631">
            <w:pPr>
              <w:spacing w:line="276" w:lineRule="auto"/>
              <w:rPr>
                <w:rFonts w:eastAsia="Times New Roman"/>
                <w:b/>
                <w:bCs/>
                <w:iCs/>
              </w:rPr>
            </w:pPr>
            <w:r>
              <w:rPr>
                <w:rFonts w:eastAsia="Times New Roman"/>
                <w:b/>
                <w:bCs/>
                <w:iCs/>
              </w:rPr>
              <w:t>Bó64</w:t>
            </w:r>
          </w:p>
        </w:tc>
        <w:tc>
          <w:tcPr>
            <w:tcW w:w="3402" w:type="dxa"/>
          </w:tcPr>
          <w:p w14:paraId="74AA3EBA" w14:textId="02275286" w:rsidR="00AD3C2C" w:rsidRDefault="00AD3C2C" w:rsidP="00C62631">
            <w:pPr>
              <w:spacing w:line="276" w:lineRule="auto"/>
              <w:rPr>
                <w:rFonts w:eastAsia="Times New Roman"/>
                <w:b/>
                <w:bCs/>
                <w:iCs/>
              </w:rPr>
            </w:pPr>
            <w:r>
              <w:rPr>
                <w:rFonts w:eastAsia="Times New Roman"/>
                <w:b/>
                <w:bCs/>
                <w:iCs/>
              </w:rPr>
              <w:t>VP</w:t>
            </w:r>
          </w:p>
        </w:tc>
      </w:tr>
      <w:tr w:rsidR="00AD3C2C" w:rsidRPr="008B5F1C" w14:paraId="62F068D1" w14:textId="423567CC" w:rsidTr="00AD3C2C">
        <w:tc>
          <w:tcPr>
            <w:tcW w:w="3402" w:type="dxa"/>
          </w:tcPr>
          <w:p w14:paraId="12E571CA" w14:textId="4C3AC2FA" w:rsidR="00AD3C2C" w:rsidRDefault="00AD3C2C" w:rsidP="00AD3C2C">
            <w:pPr>
              <w:spacing w:line="276" w:lineRule="auto"/>
              <w:rPr>
                <w:rFonts w:eastAsia="Times New Roman"/>
                <w:b/>
                <w:bCs/>
                <w:iCs/>
              </w:rPr>
            </w:pPr>
            <w:proofErr w:type="spellStart"/>
            <w:r w:rsidRPr="00AD3C2C">
              <w:rPr>
                <w:rFonts w:eastAsia="Times New Roman"/>
                <w:highlight w:val="yellow"/>
              </w:rPr>
              <w:t>how</w:t>
            </w:r>
            <w:proofErr w:type="spellEnd"/>
            <w:r>
              <w:rPr>
                <w:rFonts w:eastAsia="Times New Roman"/>
              </w:rPr>
              <w:t xml:space="preserve"> </w:t>
            </w:r>
            <w:proofErr w:type="spellStart"/>
            <w:r>
              <w:rPr>
                <w:rFonts w:eastAsia="Times New Roman"/>
              </w:rPr>
              <w:t>Lorraine</w:t>
            </w:r>
            <w:proofErr w:type="spellEnd"/>
            <w:r>
              <w:rPr>
                <w:rFonts w:eastAsia="Times New Roman"/>
              </w:rPr>
              <w:t xml:space="preserve"> had </w:t>
            </w:r>
            <w:proofErr w:type="spellStart"/>
            <w:r w:rsidRPr="00AD3C2C">
              <w:rPr>
                <w:rFonts w:eastAsia="Times New Roman"/>
                <w:highlight w:val="yellow"/>
              </w:rPr>
              <w:t>appeared</w:t>
            </w:r>
            <w:proofErr w:type="spellEnd"/>
            <w:r>
              <w:rPr>
                <w:rFonts w:eastAsia="Times New Roman"/>
              </w:rPr>
              <w:t xml:space="preserve"> to </w:t>
            </w:r>
            <w:proofErr w:type="spellStart"/>
            <w:r>
              <w:rPr>
                <w:rFonts w:eastAsia="Times New Roman"/>
              </w:rPr>
              <w:t>him</w:t>
            </w:r>
            <w:proofErr w:type="spellEnd"/>
            <w:r>
              <w:rPr>
                <w:rFonts w:eastAsia="Times New Roman"/>
              </w:rPr>
              <w:t xml:space="preserve"> </w:t>
            </w:r>
            <w:proofErr w:type="spellStart"/>
            <w:r>
              <w:rPr>
                <w:rFonts w:eastAsia="Times New Roman"/>
              </w:rPr>
              <w:t>then</w:t>
            </w:r>
            <w:proofErr w:type="spellEnd"/>
            <w:r>
              <w:rPr>
                <w:rFonts w:eastAsia="Times New Roman"/>
              </w:rPr>
              <w:t xml:space="preserve"> – very </w:t>
            </w:r>
            <w:proofErr w:type="spellStart"/>
            <w:r w:rsidRPr="00AD3C2C">
              <w:rPr>
                <w:rFonts w:eastAsia="Times New Roman"/>
                <w:highlight w:val="yellow"/>
              </w:rPr>
              <w:t>attractive</w:t>
            </w:r>
            <w:proofErr w:type="spellEnd"/>
            <w:r>
              <w:rPr>
                <w:rFonts w:eastAsia="Times New Roman"/>
              </w:rPr>
              <w:t>; (223)</w:t>
            </w:r>
          </w:p>
        </w:tc>
        <w:tc>
          <w:tcPr>
            <w:tcW w:w="3402" w:type="dxa"/>
          </w:tcPr>
          <w:p w14:paraId="074AFD9F" w14:textId="6E4A7FD2" w:rsidR="00AD3C2C" w:rsidRDefault="00AD3C2C" w:rsidP="00AD3C2C">
            <w:pPr>
              <w:spacing w:line="276" w:lineRule="auto"/>
              <w:rPr>
                <w:rFonts w:eastAsia="Times New Roman"/>
                <w:b/>
                <w:bCs/>
                <w:iCs/>
              </w:rPr>
            </w:pPr>
            <w:r w:rsidRPr="00AD3C2C">
              <w:rPr>
                <w:rFonts w:eastAsia="Times New Roman"/>
                <w:highlight w:val="yellow"/>
              </w:rPr>
              <w:t>jak</w:t>
            </w:r>
            <w:r>
              <w:rPr>
                <w:rFonts w:eastAsia="Times New Roman"/>
              </w:rPr>
              <w:t xml:space="preserve"> mu </w:t>
            </w:r>
            <w:proofErr w:type="spellStart"/>
            <w:r>
              <w:rPr>
                <w:rFonts w:eastAsia="Times New Roman"/>
              </w:rPr>
              <w:t>Lorraine</w:t>
            </w:r>
            <w:proofErr w:type="spellEnd"/>
            <w:r>
              <w:rPr>
                <w:rFonts w:eastAsia="Times New Roman"/>
              </w:rPr>
              <w:t xml:space="preserve"> tenkrát </w:t>
            </w:r>
            <w:r w:rsidRPr="00AD3C2C">
              <w:rPr>
                <w:rFonts w:eastAsia="Times New Roman"/>
                <w:highlight w:val="yellow"/>
              </w:rPr>
              <w:t>připadala</w:t>
            </w:r>
            <w:r>
              <w:rPr>
                <w:rFonts w:eastAsia="Times New Roman"/>
              </w:rPr>
              <w:t xml:space="preserve"> – velmi </w:t>
            </w:r>
            <w:r w:rsidRPr="00AD3C2C">
              <w:rPr>
                <w:rFonts w:eastAsia="Times New Roman"/>
                <w:highlight w:val="yellow"/>
              </w:rPr>
              <w:t>přitažlivá</w:t>
            </w:r>
            <w:r>
              <w:rPr>
                <w:rFonts w:eastAsia="Times New Roman"/>
              </w:rPr>
              <w:t>; (261)</w:t>
            </w:r>
          </w:p>
        </w:tc>
        <w:tc>
          <w:tcPr>
            <w:tcW w:w="3402" w:type="dxa"/>
          </w:tcPr>
          <w:p w14:paraId="15DBCB43" w14:textId="3C8A5DE2" w:rsidR="00AD3C2C" w:rsidRDefault="00AD3C2C" w:rsidP="00AD3C2C">
            <w:pPr>
              <w:spacing w:line="276" w:lineRule="auto"/>
              <w:rPr>
                <w:rFonts w:eastAsia="Times New Roman"/>
              </w:rPr>
            </w:pPr>
            <w:r w:rsidRPr="00AD3C2C">
              <w:rPr>
                <w:rFonts w:eastAsia="Times New Roman"/>
                <w:highlight w:val="yellow"/>
              </w:rPr>
              <w:t>jaká</w:t>
            </w:r>
            <w:r>
              <w:rPr>
                <w:rFonts w:eastAsia="Times New Roman"/>
              </w:rPr>
              <w:t xml:space="preserve"> mu </w:t>
            </w:r>
            <w:proofErr w:type="spellStart"/>
            <w:r>
              <w:rPr>
                <w:rFonts w:eastAsia="Times New Roman"/>
              </w:rPr>
              <w:t>Lorraine</w:t>
            </w:r>
            <w:proofErr w:type="spellEnd"/>
            <w:r>
              <w:rPr>
                <w:rFonts w:eastAsia="Times New Roman"/>
              </w:rPr>
              <w:t xml:space="preserve"> tenkrát </w:t>
            </w:r>
            <w:r w:rsidRPr="00AD3C2C">
              <w:rPr>
                <w:rFonts w:eastAsia="Times New Roman"/>
                <w:highlight w:val="yellow"/>
              </w:rPr>
              <w:t>připadala</w:t>
            </w:r>
            <w:r>
              <w:rPr>
                <w:rFonts w:eastAsia="Times New Roman"/>
              </w:rPr>
              <w:t xml:space="preserve"> – velmi </w:t>
            </w:r>
            <w:r w:rsidRPr="00AD3C2C">
              <w:rPr>
                <w:rFonts w:eastAsia="Times New Roman"/>
                <w:highlight w:val="yellow"/>
              </w:rPr>
              <w:t>přitažlivá</w:t>
            </w:r>
          </w:p>
        </w:tc>
      </w:tr>
      <w:tr w:rsidR="00AD3C2C" w:rsidRPr="008B5F1C" w14:paraId="77D69AD3" w14:textId="2C118E20" w:rsidTr="00AD3C2C">
        <w:tc>
          <w:tcPr>
            <w:tcW w:w="3402" w:type="dxa"/>
          </w:tcPr>
          <w:p w14:paraId="0D1E180A" w14:textId="73B18F0F" w:rsidR="00AD3C2C" w:rsidRDefault="00AD3C2C" w:rsidP="00AD3C2C">
            <w:pPr>
              <w:spacing w:line="276" w:lineRule="auto"/>
              <w:rPr>
                <w:rFonts w:eastAsia="Times New Roman"/>
              </w:rPr>
            </w:pPr>
            <w:r w:rsidRPr="00EE56CB">
              <w:rPr>
                <w:rFonts w:eastAsia="Times New Roman"/>
              </w:rPr>
              <w:t xml:space="preserve">But </w:t>
            </w:r>
            <w:proofErr w:type="spellStart"/>
            <w:r w:rsidRPr="00EE56CB">
              <w:rPr>
                <w:rFonts w:eastAsia="Times New Roman"/>
              </w:rPr>
              <w:t>you</w:t>
            </w:r>
            <w:proofErr w:type="spellEnd"/>
            <w:r w:rsidRPr="00EE56CB">
              <w:rPr>
                <w:rFonts w:eastAsia="Times New Roman"/>
              </w:rPr>
              <w:t xml:space="preserve"> </w:t>
            </w:r>
            <w:proofErr w:type="spellStart"/>
            <w:r w:rsidRPr="00EE56CB">
              <w:rPr>
                <w:rFonts w:eastAsia="Times New Roman"/>
              </w:rPr>
              <w:t>won’t</w:t>
            </w:r>
            <w:proofErr w:type="spellEnd"/>
            <w:r w:rsidRPr="00EE56CB">
              <w:rPr>
                <w:rFonts w:eastAsia="Times New Roman"/>
              </w:rPr>
              <w:t xml:space="preserve"> </w:t>
            </w:r>
            <w:proofErr w:type="spellStart"/>
            <w:r w:rsidRPr="00EE56CB">
              <w:rPr>
                <w:rFonts w:eastAsia="Times New Roman"/>
              </w:rPr>
              <w:t>always</w:t>
            </w:r>
            <w:proofErr w:type="spellEnd"/>
            <w:r w:rsidRPr="00EE56CB">
              <w:rPr>
                <w:rFonts w:eastAsia="Times New Roman"/>
              </w:rPr>
              <w:t xml:space="preserve"> </w:t>
            </w:r>
            <w:proofErr w:type="spellStart"/>
            <w:r w:rsidRPr="00EE56CB">
              <w:rPr>
                <w:rFonts w:eastAsia="Times New Roman"/>
              </w:rPr>
              <w:t>like</w:t>
            </w:r>
            <w:proofErr w:type="spellEnd"/>
            <w:r w:rsidRPr="00EE56CB">
              <w:rPr>
                <w:rFonts w:eastAsia="Times New Roman"/>
              </w:rPr>
              <w:t xml:space="preserve"> </w:t>
            </w:r>
            <w:proofErr w:type="spellStart"/>
            <w:r w:rsidRPr="00EE56CB">
              <w:rPr>
                <w:rFonts w:eastAsia="Times New Roman"/>
              </w:rPr>
              <w:t>me</w:t>
            </w:r>
            <w:proofErr w:type="spellEnd"/>
            <w:r w:rsidRPr="00EE56CB">
              <w:rPr>
                <w:rFonts w:eastAsia="Times New Roman"/>
              </w:rPr>
              <w:t xml:space="preserve"> </w:t>
            </w:r>
            <w:proofErr w:type="spellStart"/>
            <w:r w:rsidRPr="00EE56CB">
              <w:rPr>
                <w:rFonts w:eastAsia="Times New Roman"/>
              </w:rPr>
              <w:t>best</w:t>
            </w:r>
            <w:proofErr w:type="spellEnd"/>
            <w:r w:rsidRPr="00EE56CB">
              <w:rPr>
                <w:rFonts w:eastAsia="Times New Roman"/>
              </w:rPr>
              <w:t xml:space="preserve">, </w:t>
            </w:r>
            <w:proofErr w:type="spellStart"/>
            <w:r w:rsidRPr="00EE56CB">
              <w:rPr>
                <w:rFonts w:eastAsia="Times New Roman"/>
              </w:rPr>
              <w:t>honey</w:t>
            </w:r>
            <w:proofErr w:type="spellEnd"/>
            <w:r w:rsidRPr="00AD3C2C">
              <w:rPr>
                <w:rFonts w:eastAsia="Times New Roman"/>
                <w:highlight w:val="yellow"/>
              </w:rPr>
              <w:t>.</w:t>
            </w:r>
            <w:r>
              <w:rPr>
                <w:rFonts w:eastAsia="Times New Roman"/>
              </w:rPr>
              <w:t xml:space="preserve"> (212)</w:t>
            </w:r>
          </w:p>
        </w:tc>
        <w:tc>
          <w:tcPr>
            <w:tcW w:w="3402" w:type="dxa"/>
          </w:tcPr>
          <w:p w14:paraId="568CEFC1" w14:textId="4EB01D50" w:rsidR="00AD3C2C" w:rsidRDefault="00AD3C2C" w:rsidP="00AD3C2C">
            <w:pPr>
              <w:spacing w:line="276" w:lineRule="auto"/>
              <w:rPr>
                <w:rFonts w:eastAsia="Times New Roman"/>
              </w:rPr>
            </w:pPr>
            <w:r w:rsidRPr="00402F80">
              <w:rPr>
                <w:rFonts w:eastAsia="Times New Roman"/>
              </w:rPr>
              <w:t>Ale ty nebudeš mít vždycky nejradši mě, miláčku</w:t>
            </w:r>
            <w:r w:rsidRPr="00AD3C2C">
              <w:rPr>
                <w:rFonts w:eastAsia="Times New Roman"/>
                <w:highlight w:val="yellow"/>
              </w:rPr>
              <w:t>…</w:t>
            </w:r>
            <w:r>
              <w:rPr>
                <w:rFonts w:eastAsia="Times New Roman"/>
              </w:rPr>
              <w:t xml:space="preserve"> (254)</w:t>
            </w:r>
          </w:p>
        </w:tc>
        <w:tc>
          <w:tcPr>
            <w:tcW w:w="3402" w:type="dxa"/>
          </w:tcPr>
          <w:p w14:paraId="388631B9" w14:textId="67590EDE" w:rsidR="00AD3C2C" w:rsidRPr="00402F80" w:rsidRDefault="00AD3C2C" w:rsidP="00AD3C2C">
            <w:pPr>
              <w:spacing w:line="276" w:lineRule="auto"/>
              <w:rPr>
                <w:rFonts w:eastAsia="Times New Roman"/>
              </w:rPr>
            </w:pPr>
            <w:r w:rsidRPr="00402F80">
              <w:rPr>
                <w:rFonts w:eastAsia="Times New Roman"/>
              </w:rPr>
              <w:t>Ale ty nebudeš mít vždycky nejradši mě, miláčku</w:t>
            </w:r>
            <w:r w:rsidRPr="00AD3C2C">
              <w:rPr>
                <w:rFonts w:eastAsia="Times New Roman"/>
                <w:highlight w:val="yellow"/>
              </w:rPr>
              <w:t>.</w:t>
            </w:r>
          </w:p>
        </w:tc>
      </w:tr>
    </w:tbl>
    <w:p w14:paraId="6728F1B3" w14:textId="77777777" w:rsidR="00E5750A" w:rsidRPr="00AC3E11" w:rsidRDefault="00E5750A" w:rsidP="00E5750A">
      <w:pPr>
        <w:spacing w:line="360" w:lineRule="auto"/>
      </w:pPr>
    </w:p>
    <w:p w14:paraId="344EF4E6" w14:textId="18C7A658" w:rsidR="00155787" w:rsidRDefault="00155787" w:rsidP="005A3920">
      <w:pPr>
        <w:pStyle w:val="Nadpis3"/>
      </w:pPr>
      <w:bookmarkStart w:id="118" w:name="_Toc165625688"/>
      <w:r w:rsidRPr="00013AA6">
        <w:t>Analýza</w:t>
      </w:r>
      <w:r>
        <w:t xml:space="preserve"> překladu na úrovni </w:t>
      </w:r>
      <w:r w:rsidRPr="00013AA6">
        <w:t>gramatické</w:t>
      </w:r>
      <w:bookmarkEnd w:id="118"/>
    </w:p>
    <w:p w14:paraId="10BAFD3A" w14:textId="4427A65C" w:rsidR="00155787" w:rsidRDefault="009B3C69" w:rsidP="009B3C69">
      <w:pPr>
        <w:spacing w:line="360" w:lineRule="auto"/>
        <w:ind w:firstLine="709"/>
        <w:jc w:val="both"/>
        <w:rPr>
          <w:kern w:val="0"/>
          <w14:ligatures w14:val="none"/>
        </w:rPr>
      </w:pPr>
      <w:r>
        <w:rPr>
          <w:kern w:val="0"/>
          <w14:ligatures w14:val="none"/>
        </w:rPr>
        <w:t xml:space="preserve">V této části se analýza zaměří na případy související s morfologií a syntaxí, konkrétně na problémy související s kategoriemi </w:t>
      </w:r>
      <w:r w:rsidR="00FF148A">
        <w:rPr>
          <w:kern w:val="0"/>
          <w14:ligatures w14:val="none"/>
        </w:rPr>
        <w:t>rodu</w:t>
      </w:r>
      <w:r>
        <w:rPr>
          <w:kern w:val="0"/>
          <w14:ligatures w14:val="none"/>
        </w:rPr>
        <w:t xml:space="preserve"> a času</w:t>
      </w:r>
      <w:r w:rsidR="00F809C0">
        <w:rPr>
          <w:kern w:val="0"/>
          <w14:ligatures w14:val="none"/>
        </w:rPr>
        <w:t xml:space="preserve"> jako </w:t>
      </w:r>
      <w:r>
        <w:rPr>
          <w:kern w:val="0"/>
          <w14:ligatures w14:val="none"/>
        </w:rPr>
        <w:t>použití vykání a tykání v textu, vybraná anaforická odkazování a obecně výstavb</w:t>
      </w:r>
      <w:r w:rsidR="00F809C0">
        <w:rPr>
          <w:kern w:val="0"/>
          <w14:ligatures w14:val="none"/>
        </w:rPr>
        <w:t>a</w:t>
      </w:r>
      <w:r>
        <w:rPr>
          <w:kern w:val="0"/>
          <w14:ligatures w14:val="none"/>
        </w:rPr>
        <w:t xml:space="preserve"> některých vět. </w:t>
      </w:r>
    </w:p>
    <w:p w14:paraId="600C1954" w14:textId="14CCA5B2" w:rsidR="009B3C69" w:rsidRDefault="008E3766" w:rsidP="009B3C69">
      <w:pPr>
        <w:spacing w:line="360" w:lineRule="auto"/>
        <w:ind w:firstLine="709"/>
        <w:jc w:val="both"/>
        <w:rPr>
          <w:kern w:val="0"/>
          <w14:ligatures w14:val="none"/>
        </w:rPr>
      </w:pPr>
      <w:r>
        <w:rPr>
          <w:kern w:val="0"/>
          <w14:ligatures w14:val="none"/>
        </w:rPr>
        <w:fldChar w:fldCharType="begin"/>
      </w:r>
      <w:r>
        <w:rPr>
          <w:kern w:val="0"/>
          <w14:ligatures w14:val="none"/>
        </w:rPr>
        <w:instrText xml:space="preserve"> REF _Ref164791728 \h </w:instrText>
      </w:r>
      <w:r>
        <w:rPr>
          <w:kern w:val="0"/>
          <w14:ligatures w14:val="none"/>
        </w:rPr>
      </w:r>
      <w:r>
        <w:rPr>
          <w:kern w:val="0"/>
          <w14:ligatures w14:val="none"/>
        </w:rPr>
        <w:fldChar w:fldCharType="separate"/>
      </w:r>
      <w:r w:rsidR="0048402B">
        <w:t xml:space="preserve">Tabulka </w:t>
      </w:r>
      <w:r w:rsidR="0048402B">
        <w:rPr>
          <w:noProof/>
        </w:rPr>
        <w:t>41</w:t>
      </w:r>
      <w:r>
        <w:rPr>
          <w:kern w:val="0"/>
          <w14:ligatures w14:val="none"/>
        </w:rPr>
        <w:fldChar w:fldCharType="end"/>
      </w:r>
      <w:r w:rsidR="00FF148A">
        <w:rPr>
          <w:kern w:val="0"/>
          <w14:ligatures w14:val="none"/>
        </w:rPr>
        <w:t xml:space="preserve"> ukazuje případy, ve kterých VP navrhuje jiná řešení s ohledem na kategorii rodu. Překlad Bó64 v jednom případě používá slovo „králové“, přestože „</w:t>
      </w:r>
      <w:proofErr w:type="spellStart"/>
      <w:r w:rsidR="00FF148A">
        <w:rPr>
          <w:kern w:val="0"/>
          <w14:ligatures w14:val="none"/>
        </w:rPr>
        <w:t>royalty</w:t>
      </w:r>
      <w:proofErr w:type="spellEnd"/>
      <w:r w:rsidR="00FF148A">
        <w:rPr>
          <w:kern w:val="0"/>
          <w14:ligatures w14:val="none"/>
        </w:rPr>
        <w:t xml:space="preserve">“ v originále odkazuje na </w:t>
      </w:r>
      <w:r w:rsidR="00910070">
        <w:rPr>
          <w:kern w:val="0"/>
          <w14:ligatures w14:val="none"/>
        </w:rPr>
        <w:t>Charlieho</w:t>
      </w:r>
      <w:r w:rsidR="00FF148A">
        <w:rPr>
          <w:kern w:val="0"/>
          <w14:ligatures w14:val="none"/>
        </w:rPr>
        <w:t xml:space="preserve">, jeho manželku a další společníky. VP tedy volí řešení „šlechta“, které popisuje vyšší vrstvu společnosti, i když ne přímo královskou rodinu (LINGEA, heslo </w:t>
      </w:r>
      <w:proofErr w:type="spellStart"/>
      <w:r w:rsidR="00FF148A" w:rsidRPr="00FF148A">
        <w:rPr>
          <w:i/>
          <w:iCs/>
          <w:kern w:val="0"/>
          <w14:ligatures w14:val="none"/>
        </w:rPr>
        <w:t>royalty</w:t>
      </w:r>
      <w:proofErr w:type="spellEnd"/>
      <w:r w:rsidR="00FF148A">
        <w:rPr>
          <w:kern w:val="0"/>
          <w14:ligatures w14:val="none"/>
        </w:rPr>
        <w:t>), a může se vztahovat na muže i ženy.</w:t>
      </w:r>
      <w:r w:rsidR="00762DD3">
        <w:rPr>
          <w:kern w:val="0"/>
          <w14:ligatures w14:val="none"/>
        </w:rPr>
        <w:t xml:space="preserve"> Jeden z anaforických odkazů, které jsou podrobněji rozebrány ve vlastním oddíle analýzy, také navrhuje VP nahradit odpovídajícím zájmenem pro</w:t>
      </w:r>
      <w:r w:rsidR="00365EA8">
        <w:rPr>
          <w:kern w:val="0"/>
          <w14:ligatures w14:val="none"/>
        </w:rPr>
        <w:t> </w:t>
      </w:r>
      <w:r w:rsidR="00762DD3">
        <w:rPr>
          <w:kern w:val="0"/>
          <w14:ligatures w14:val="none"/>
        </w:rPr>
        <w:t>rod podstatného jména „dítě“. VP také nabízí alternativu k překladu věty</w:t>
      </w:r>
      <w:r>
        <w:rPr>
          <w:kern w:val="0"/>
          <w14:ligatures w14:val="none"/>
        </w:rPr>
        <w:t xml:space="preserve"> v případě, </w:t>
      </w:r>
      <w:r>
        <w:rPr>
          <w:kern w:val="0"/>
          <w14:ligatures w14:val="none"/>
        </w:rPr>
        <w:lastRenderedPageBreak/>
        <w:t>kdy</w:t>
      </w:r>
      <w:r w:rsidR="00365EA8">
        <w:rPr>
          <w:kern w:val="0"/>
          <w14:ligatures w14:val="none"/>
        </w:rPr>
        <w:t> </w:t>
      </w:r>
      <w:r>
        <w:rPr>
          <w:kern w:val="0"/>
          <w14:ligatures w14:val="none"/>
        </w:rPr>
        <w:t xml:space="preserve">původní text neindikuje, že by se mělo jednat o skupinu (LINGEA, heslo </w:t>
      </w:r>
      <w:proofErr w:type="spellStart"/>
      <w:r w:rsidRPr="008E3766">
        <w:rPr>
          <w:i/>
          <w:iCs/>
          <w:kern w:val="0"/>
          <w14:ligatures w14:val="none"/>
        </w:rPr>
        <w:t>crowd</w:t>
      </w:r>
      <w:proofErr w:type="spellEnd"/>
      <w:r>
        <w:rPr>
          <w:kern w:val="0"/>
          <w14:ligatures w14:val="none"/>
        </w:rPr>
        <w:t>) se zástupci pouze ženského rodu.</w:t>
      </w:r>
    </w:p>
    <w:p w14:paraId="2CD84817" w14:textId="4B1BE52D" w:rsidR="008E3766" w:rsidRDefault="008E3766" w:rsidP="008E3766">
      <w:pPr>
        <w:pStyle w:val="Titulek"/>
      </w:pPr>
      <w:bookmarkStart w:id="119" w:name="_Toc165048880"/>
      <w:bookmarkStart w:id="120" w:name="_Ref164791728"/>
      <w:r>
        <w:t xml:space="preserve">Tabulka </w:t>
      </w:r>
      <w:r>
        <w:fldChar w:fldCharType="begin"/>
      </w:r>
      <w:r>
        <w:instrText xml:space="preserve"> SEQ Tabulka \* ARABIC </w:instrText>
      </w:r>
      <w:r>
        <w:fldChar w:fldCharType="separate"/>
      </w:r>
      <w:r w:rsidR="0048402B">
        <w:rPr>
          <w:noProof/>
        </w:rPr>
        <w:t>41</w:t>
      </w:r>
      <w:bookmarkEnd w:id="119"/>
      <w:r>
        <w:fldChar w:fldCharType="end"/>
      </w:r>
      <w:bookmarkEnd w:id="120"/>
    </w:p>
    <w:tbl>
      <w:tblPr>
        <w:tblStyle w:val="Mkatabulky"/>
        <w:tblW w:w="10206" w:type="dxa"/>
        <w:tblLook w:val="04A0" w:firstRow="1" w:lastRow="0" w:firstColumn="1" w:lastColumn="0" w:noHBand="0" w:noVBand="1"/>
      </w:tblPr>
      <w:tblGrid>
        <w:gridCol w:w="3402"/>
        <w:gridCol w:w="3402"/>
        <w:gridCol w:w="3402"/>
      </w:tblGrid>
      <w:tr w:rsidR="009B3C69" w14:paraId="4758EB0A" w14:textId="77777777" w:rsidTr="00B02A71">
        <w:tc>
          <w:tcPr>
            <w:tcW w:w="3402" w:type="dxa"/>
          </w:tcPr>
          <w:p w14:paraId="28063BC9" w14:textId="77777777" w:rsidR="009B3C69" w:rsidRPr="008B5F1C" w:rsidRDefault="009B3C69" w:rsidP="003107B7">
            <w:pPr>
              <w:spacing w:line="276" w:lineRule="auto"/>
              <w:rPr>
                <w:rFonts w:eastAsia="Times New Roman"/>
                <w:b/>
                <w:bCs/>
                <w:iCs/>
              </w:rPr>
            </w:pPr>
            <w:r>
              <w:rPr>
                <w:rFonts w:eastAsia="Times New Roman"/>
                <w:b/>
                <w:bCs/>
                <w:iCs/>
              </w:rPr>
              <w:t>BR23</w:t>
            </w:r>
          </w:p>
        </w:tc>
        <w:tc>
          <w:tcPr>
            <w:tcW w:w="3402" w:type="dxa"/>
          </w:tcPr>
          <w:p w14:paraId="12305DF9" w14:textId="77777777" w:rsidR="009B3C69" w:rsidRPr="008B5F1C" w:rsidRDefault="009B3C69" w:rsidP="003107B7">
            <w:pPr>
              <w:spacing w:line="276" w:lineRule="auto"/>
              <w:rPr>
                <w:rFonts w:eastAsia="Times New Roman"/>
                <w:b/>
                <w:bCs/>
                <w:iCs/>
              </w:rPr>
            </w:pPr>
            <w:r>
              <w:rPr>
                <w:rFonts w:eastAsia="Times New Roman"/>
                <w:b/>
                <w:bCs/>
                <w:iCs/>
              </w:rPr>
              <w:t>Bó64</w:t>
            </w:r>
          </w:p>
        </w:tc>
        <w:tc>
          <w:tcPr>
            <w:tcW w:w="3402" w:type="dxa"/>
          </w:tcPr>
          <w:p w14:paraId="6491C5AA" w14:textId="77777777" w:rsidR="009B3C69" w:rsidRDefault="009B3C69" w:rsidP="003107B7">
            <w:pPr>
              <w:spacing w:line="276" w:lineRule="auto"/>
              <w:rPr>
                <w:rFonts w:eastAsia="Times New Roman"/>
                <w:b/>
                <w:bCs/>
                <w:iCs/>
              </w:rPr>
            </w:pPr>
            <w:r>
              <w:rPr>
                <w:rFonts w:eastAsia="Times New Roman"/>
                <w:b/>
                <w:bCs/>
                <w:iCs/>
              </w:rPr>
              <w:t>VP</w:t>
            </w:r>
          </w:p>
        </w:tc>
      </w:tr>
      <w:tr w:rsidR="009B3C69" w14:paraId="278A3C58" w14:textId="77777777" w:rsidTr="00B02A71">
        <w:tc>
          <w:tcPr>
            <w:tcW w:w="3402" w:type="dxa"/>
          </w:tcPr>
          <w:p w14:paraId="1588D858" w14:textId="3C735D1F" w:rsidR="009B3C69" w:rsidRDefault="009B3C69" w:rsidP="003107B7">
            <w:pPr>
              <w:spacing w:line="276" w:lineRule="auto"/>
              <w:rPr>
                <w:rFonts w:eastAsia="Times New Roman"/>
                <w:b/>
                <w:bCs/>
                <w:iCs/>
              </w:rPr>
            </w:pPr>
            <w:proofErr w:type="spellStart"/>
            <w:r w:rsidRPr="00AC7688">
              <w:rPr>
                <w:rFonts w:eastAsia="Times New Roman"/>
              </w:rPr>
              <w:t>We</w:t>
            </w:r>
            <w:proofErr w:type="spellEnd"/>
            <w:r w:rsidRPr="00AC7688">
              <w:rPr>
                <w:rFonts w:eastAsia="Times New Roman"/>
              </w:rPr>
              <w:t xml:space="preserve"> </w:t>
            </w:r>
            <w:proofErr w:type="spellStart"/>
            <w:r w:rsidRPr="00AC7688">
              <w:rPr>
                <w:rFonts w:eastAsia="Times New Roman"/>
              </w:rPr>
              <w:t>were</w:t>
            </w:r>
            <w:proofErr w:type="spellEnd"/>
            <w:r w:rsidRPr="00AC7688">
              <w:rPr>
                <w:rFonts w:eastAsia="Times New Roman"/>
              </w:rPr>
              <w:t xml:space="preserve"> a sort </w:t>
            </w:r>
            <w:proofErr w:type="spellStart"/>
            <w:r w:rsidRPr="00AC7688">
              <w:rPr>
                <w:rFonts w:eastAsia="Times New Roman"/>
              </w:rPr>
              <w:t>of</w:t>
            </w:r>
            <w:proofErr w:type="spellEnd"/>
            <w:r w:rsidRPr="00AC7688">
              <w:rPr>
                <w:rFonts w:eastAsia="Times New Roman"/>
              </w:rPr>
              <w:t xml:space="preserve"> </w:t>
            </w:r>
            <w:proofErr w:type="spellStart"/>
            <w:r w:rsidRPr="009B3C69">
              <w:rPr>
                <w:rFonts w:eastAsia="Times New Roman"/>
                <w:highlight w:val="yellow"/>
              </w:rPr>
              <w:t>royalty</w:t>
            </w:r>
            <w:proofErr w:type="spellEnd"/>
            <w:r>
              <w:rPr>
                <w:rFonts w:eastAsia="Times New Roman"/>
              </w:rPr>
              <w:t xml:space="preserve"> (204)</w:t>
            </w:r>
          </w:p>
        </w:tc>
        <w:tc>
          <w:tcPr>
            <w:tcW w:w="3402" w:type="dxa"/>
          </w:tcPr>
          <w:p w14:paraId="3DE06C9B" w14:textId="0FFE4E0D" w:rsidR="009B3C69" w:rsidRDefault="009B3C69" w:rsidP="003107B7">
            <w:pPr>
              <w:spacing w:line="276" w:lineRule="auto"/>
              <w:rPr>
                <w:rFonts w:eastAsia="Times New Roman"/>
                <w:b/>
                <w:bCs/>
                <w:iCs/>
              </w:rPr>
            </w:pPr>
            <w:r w:rsidRPr="00AC7688">
              <w:rPr>
                <w:rFonts w:eastAsia="Times New Roman"/>
              </w:rPr>
              <w:t xml:space="preserve">Byli jsme něco jako </w:t>
            </w:r>
            <w:r w:rsidRPr="009B3C69">
              <w:rPr>
                <w:rFonts w:eastAsia="Times New Roman"/>
                <w:highlight w:val="yellow"/>
              </w:rPr>
              <w:t>králové</w:t>
            </w:r>
            <w:r>
              <w:rPr>
                <w:rFonts w:eastAsia="Times New Roman"/>
              </w:rPr>
              <w:t xml:space="preserve"> (249)</w:t>
            </w:r>
          </w:p>
        </w:tc>
        <w:tc>
          <w:tcPr>
            <w:tcW w:w="3402" w:type="dxa"/>
          </w:tcPr>
          <w:p w14:paraId="65B33878" w14:textId="0BB98DAF" w:rsidR="009B3C69" w:rsidRDefault="00FF148A" w:rsidP="003107B7">
            <w:pPr>
              <w:spacing w:line="276" w:lineRule="auto"/>
              <w:rPr>
                <w:rFonts w:eastAsia="Times New Roman"/>
                <w:b/>
                <w:bCs/>
                <w:iCs/>
              </w:rPr>
            </w:pPr>
            <w:r w:rsidRPr="00AC7688">
              <w:rPr>
                <w:rFonts w:eastAsia="Times New Roman"/>
              </w:rPr>
              <w:t xml:space="preserve">Byli jsme něco jako </w:t>
            </w:r>
            <w:r w:rsidRPr="00FF148A">
              <w:rPr>
                <w:rFonts w:eastAsia="Times New Roman"/>
                <w:highlight w:val="yellow"/>
              </w:rPr>
              <w:t>šlechta</w:t>
            </w:r>
          </w:p>
        </w:tc>
      </w:tr>
      <w:tr w:rsidR="009B3C69" w14:paraId="20FC8B02" w14:textId="77777777" w:rsidTr="00B02A71">
        <w:tc>
          <w:tcPr>
            <w:tcW w:w="3402" w:type="dxa"/>
          </w:tcPr>
          <w:p w14:paraId="10CF6F1C" w14:textId="1B324EE0" w:rsidR="009B3C69" w:rsidRDefault="009B3C69" w:rsidP="003107B7">
            <w:pPr>
              <w:spacing w:line="276" w:lineRule="auto"/>
              <w:rPr>
                <w:rFonts w:eastAsia="Times New Roman"/>
              </w:rPr>
            </w:pPr>
            <w:r w:rsidRPr="001133B7">
              <w:rPr>
                <w:rFonts w:eastAsia="Times New Roman"/>
              </w:rPr>
              <w:t xml:space="preserve">A </w:t>
            </w:r>
            <w:proofErr w:type="spellStart"/>
            <w:r w:rsidRPr="001133B7">
              <w:rPr>
                <w:rFonts w:eastAsia="Times New Roman"/>
              </w:rPr>
              <w:t>great</w:t>
            </w:r>
            <w:proofErr w:type="spellEnd"/>
            <w:r w:rsidRPr="001133B7">
              <w:rPr>
                <w:rFonts w:eastAsia="Times New Roman"/>
              </w:rPr>
              <w:t xml:space="preserve"> </w:t>
            </w:r>
            <w:proofErr w:type="spellStart"/>
            <w:r w:rsidRPr="001133B7">
              <w:rPr>
                <w:rFonts w:eastAsia="Times New Roman"/>
              </w:rPr>
              <w:t>wave</w:t>
            </w:r>
            <w:proofErr w:type="spellEnd"/>
            <w:r w:rsidRPr="001133B7">
              <w:rPr>
                <w:rFonts w:eastAsia="Times New Roman"/>
              </w:rPr>
              <w:t xml:space="preserve"> </w:t>
            </w:r>
            <w:proofErr w:type="spellStart"/>
            <w:r w:rsidRPr="001133B7">
              <w:rPr>
                <w:rFonts w:eastAsia="Times New Roman"/>
              </w:rPr>
              <w:t>of</w:t>
            </w:r>
            <w:proofErr w:type="spellEnd"/>
            <w:r w:rsidRPr="001133B7">
              <w:rPr>
                <w:rFonts w:eastAsia="Times New Roman"/>
              </w:rPr>
              <w:t xml:space="preserve"> </w:t>
            </w:r>
            <w:proofErr w:type="spellStart"/>
            <w:r w:rsidRPr="001133B7">
              <w:rPr>
                <w:rFonts w:eastAsia="Times New Roman"/>
              </w:rPr>
              <w:t>protectiveness</w:t>
            </w:r>
            <w:proofErr w:type="spellEnd"/>
            <w:r w:rsidRPr="001133B7">
              <w:rPr>
                <w:rFonts w:eastAsia="Times New Roman"/>
              </w:rPr>
              <w:t xml:space="preserve"> </w:t>
            </w:r>
            <w:proofErr w:type="spellStart"/>
            <w:r w:rsidRPr="001133B7">
              <w:rPr>
                <w:rFonts w:eastAsia="Times New Roman"/>
              </w:rPr>
              <w:t>went</w:t>
            </w:r>
            <w:proofErr w:type="spellEnd"/>
            <w:r w:rsidRPr="001133B7">
              <w:rPr>
                <w:rFonts w:eastAsia="Times New Roman"/>
              </w:rPr>
              <w:t xml:space="preserve"> </w:t>
            </w:r>
            <w:proofErr w:type="spellStart"/>
            <w:r w:rsidRPr="001133B7">
              <w:rPr>
                <w:rFonts w:eastAsia="Times New Roman"/>
              </w:rPr>
              <w:t>over</w:t>
            </w:r>
            <w:proofErr w:type="spellEnd"/>
            <w:r w:rsidRPr="001133B7">
              <w:rPr>
                <w:rFonts w:eastAsia="Times New Roman"/>
              </w:rPr>
              <w:t xml:space="preserve"> </w:t>
            </w:r>
            <w:proofErr w:type="spellStart"/>
            <w:r w:rsidRPr="001133B7">
              <w:rPr>
                <w:rFonts w:eastAsia="Times New Roman"/>
              </w:rPr>
              <w:t>him</w:t>
            </w:r>
            <w:proofErr w:type="spellEnd"/>
            <w:r w:rsidRPr="001133B7">
              <w:rPr>
                <w:rFonts w:eastAsia="Times New Roman"/>
              </w:rPr>
              <w:t xml:space="preserve">. He </w:t>
            </w:r>
            <w:proofErr w:type="spellStart"/>
            <w:r w:rsidRPr="001133B7">
              <w:rPr>
                <w:rFonts w:eastAsia="Times New Roman"/>
              </w:rPr>
              <w:t>thought</w:t>
            </w:r>
            <w:proofErr w:type="spellEnd"/>
            <w:r w:rsidRPr="001133B7">
              <w:rPr>
                <w:rFonts w:eastAsia="Times New Roman"/>
              </w:rPr>
              <w:t xml:space="preserve"> he </w:t>
            </w:r>
            <w:proofErr w:type="spellStart"/>
            <w:r w:rsidRPr="001133B7">
              <w:rPr>
                <w:rFonts w:eastAsia="Times New Roman"/>
              </w:rPr>
              <w:t>knew</w:t>
            </w:r>
            <w:proofErr w:type="spellEnd"/>
            <w:r w:rsidRPr="001133B7">
              <w:rPr>
                <w:rFonts w:eastAsia="Times New Roman"/>
              </w:rPr>
              <w:t xml:space="preserve"> </w:t>
            </w:r>
            <w:proofErr w:type="spellStart"/>
            <w:r w:rsidRPr="001133B7">
              <w:rPr>
                <w:rFonts w:eastAsia="Times New Roman"/>
              </w:rPr>
              <w:t>what</w:t>
            </w:r>
            <w:proofErr w:type="spellEnd"/>
            <w:r w:rsidRPr="001133B7">
              <w:rPr>
                <w:rFonts w:eastAsia="Times New Roman"/>
              </w:rPr>
              <w:t xml:space="preserve"> to do </w:t>
            </w:r>
            <w:proofErr w:type="spellStart"/>
            <w:r w:rsidRPr="001133B7">
              <w:rPr>
                <w:rFonts w:eastAsia="Times New Roman"/>
              </w:rPr>
              <w:t>for</w:t>
            </w:r>
            <w:proofErr w:type="spellEnd"/>
            <w:r w:rsidRPr="001133B7">
              <w:rPr>
                <w:rFonts w:eastAsia="Times New Roman"/>
              </w:rPr>
              <w:t xml:space="preserve"> </w:t>
            </w:r>
            <w:r w:rsidRPr="009B3C69">
              <w:rPr>
                <w:rFonts w:eastAsia="Times New Roman"/>
                <w:highlight w:val="yellow"/>
              </w:rPr>
              <w:t>her</w:t>
            </w:r>
            <w:r w:rsidRPr="001133B7">
              <w:rPr>
                <w:rFonts w:eastAsia="Times New Roman"/>
              </w:rPr>
              <w:t>.</w:t>
            </w:r>
            <w:r>
              <w:rPr>
                <w:rFonts w:eastAsia="Times New Roman"/>
              </w:rPr>
              <w:t xml:space="preserve"> (205)</w:t>
            </w:r>
          </w:p>
          <w:p w14:paraId="1F34C85E" w14:textId="77777777" w:rsidR="009B3C69" w:rsidRPr="00AC7688" w:rsidRDefault="009B3C69" w:rsidP="003107B7">
            <w:pPr>
              <w:spacing w:line="276" w:lineRule="auto"/>
              <w:rPr>
                <w:rFonts w:eastAsia="Times New Roman"/>
              </w:rPr>
            </w:pPr>
          </w:p>
        </w:tc>
        <w:tc>
          <w:tcPr>
            <w:tcW w:w="3402" w:type="dxa"/>
          </w:tcPr>
          <w:p w14:paraId="00E64DEE" w14:textId="0C204CBB" w:rsidR="009B3C69" w:rsidRDefault="009B3C69" w:rsidP="003107B7">
            <w:pPr>
              <w:spacing w:line="276" w:lineRule="auto"/>
              <w:rPr>
                <w:rFonts w:eastAsia="Times New Roman"/>
              </w:rPr>
            </w:pPr>
            <w:r w:rsidRPr="0053457F">
              <w:rPr>
                <w:rFonts w:eastAsia="Times New Roman"/>
              </w:rPr>
              <w:t xml:space="preserve">Zaplavila ho velká vlna touhy chránit </w:t>
            </w:r>
            <w:r w:rsidRPr="009B3C69">
              <w:rPr>
                <w:rFonts w:eastAsia="Times New Roman"/>
                <w:highlight w:val="yellow"/>
              </w:rPr>
              <w:t>to dítě</w:t>
            </w:r>
            <w:r w:rsidRPr="0053457F">
              <w:rPr>
                <w:rFonts w:eastAsia="Times New Roman"/>
              </w:rPr>
              <w:t xml:space="preserve">. Byl přesvědčen, že ví, co pro </w:t>
            </w:r>
            <w:r w:rsidRPr="009B3C69">
              <w:rPr>
                <w:rFonts w:eastAsia="Times New Roman"/>
                <w:highlight w:val="yellow"/>
              </w:rPr>
              <w:t>ni</w:t>
            </w:r>
            <w:r w:rsidRPr="0053457F">
              <w:rPr>
                <w:rFonts w:eastAsia="Times New Roman"/>
              </w:rPr>
              <w:t xml:space="preserve"> má udělat.</w:t>
            </w:r>
            <w:r>
              <w:rPr>
                <w:rFonts w:eastAsia="Times New Roman"/>
              </w:rPr>
              <w:t xml:space="preserve"> (250)</w:t>
            </w:r>
          </w:p>
          <w:p w14:paraId="46F78268" w14:textId="77777777" w:rsidR="009B3C69" w:rsidRPr="00AC7688" w:rsidRDefault="009B3C69" w:rsidP="003107B7">
            <w:pPr>
              <w:spacing w:line="276" w:lineRule="auto"/>
              <w:rPr>
                <w:rFonts w:eastAsia="Times New Roman"/>
              </w:rPr>
            </w:pPr>
          </w:p>
        </w:tc>
        <w:tc>
          <w:tcPr>
            <w:tcW w:w="3402" w:type="dxa"/>
          </w:tcPr>
          <w:p w14:paraId="2052BBD5" w14:textId="1B55AEFB" w:rsidR="009B3C69" w:rsidRDefault="00762DD3" w:rsidP="003107B7">
            <w:pPr>
              <w:spacing w:line="276" w:lineRule="auto"/>
              <w:rPr>
                <w:rFonts w:eastAsia="Times New Roman"/>
                <w:b/>
                <w:bCs/>
                <w:iCs/>
              </w:rPr>
            </w:pPr>
            <w:r w:rsidRPr="00D07FB8">
              <w:t xml:space="preserve">Zaplavila ho velká vlna touhy chránit </w:t>
            </w:r>
            <w:r w:rsidRPr="00762DD3">
              <w:rPr>
                <w:highlight w:val="yellow"/>
              </w:rPr>
              <w:t>to dítě</w:t>
            </w:r>
            <w:r w:rsidRPr="00D07FB8">
              <w:t xml:space="preserve">. Byl přesvědčen, že ví, co pro </w:t>
            </w:r>
            <w:r w:rsidRPr="00762DD3">
              <w:rPr>
                <w:highlight w:val="yellow"/>
              </w:rPr>
              <w:t>něj</w:t>
            </w:r>
            <w:r w:rsidRPr="00D07FB8">
              <w:t xml:space="preserve"> má udělat.</w:t>
            </w:r>
          </w:p>
        </w:tc>
      </w:tr>
      <w:tr w:rsidR="009B3C69" w14:paraId="16D2FED3" w14:textId="77777777" w:rsidTr="00B02A71">
        <w:tc>
          <w:tcPr>
            <w:tcW w:w="3402" w:type="dxa"/>
          </w:tcPr>
          <w:p w14:paraId="776615DB" w14:textId="76322872" w:rsidR="009B3C69" w:rsidRPr="001133B7" w:rsidRDefault="009B3C69" w:rsidP="003107B7">
            <w:pPr>
              <w:spacing w:line="276" w:lineRule="auto"/>
              <w:rPr>
                <w:rFonts w:eastAsia="Times New Roman"/>
              </w:rPr>
            </w:pPr>
            <w:proofErr w:type="spellStart"/>
            <w:r w:rsidRPr="009B3C69">
              <w:rPr>
                <w:rFonts w:eastAsia="Times New Roman"/>
              </w:rPr>
              <w:t>one</w:t>
            </w:r>
            <w:proofErr w:type="spellEnd"/>
            <w:r w:rsidRPr="009B3C69">
              <w:rPr>
                <w:rFonts w:eastAsia="Times New Roman"/>
              </w:rPr>
              <w:t xml:space="preserve"> </w:t>
            </w:r>
            <w:proofErr w:type="spellStart"/>
            <w:r w:rsidRPr="009B3C69">
              <w:rPr>
                <w:rFonts w:eastAsia="Times New Roman"/>
              </w:rPr>
              <w:t>of</w:t>
            </w:r>
            <w:proofErr w:type="spellEnd"/>
            <w:r w:rsidRPr="009B3C69">
              <w:rPr>
                <w:rFonts w:eastAsia="Times New Roman"/>
              </w:rPr>
              <w:t xml:space="preserve"> a </w:t>
            </w:r>
            <w:proofErr w:type="spellStart"/>
            <w:r w:rsidRPr="009B3C69">
              <w:rPr>
                <w:rFonts w:eastAsia="Times New Roman"/>
              </w:rPr>
              <w:t>crowd</w:t>
            </w:r>
            <w:proofErr w:type="spellEnd"/>
            <w:r w:rsidRPr="009B3C69">
              <w:rPr>
                <w:rFonts w:eastAsia="Times New Roman"/>
              </w:rPr>
              <w:t xml:space="preserve"> </w:t>
            </w:r>
            <w:proofErr w:type="spellStart"/>
            <w:r w:rsidRPr="008E3766">
              <w:rPr>
                <w:rFonts w:eastAsia="Times New Roman"/>
                <w:highlight w:val="yellow"/>
              </w:rPr>
              <w:t>who</w:t>
            </w:r>
            <w:proofErr w:type="spellEnd"/>
            <w:r w:rsidRPr="008E3766">
              <w:rPr>
                <w:rFonts w:eastAsia="Times New Roman"/>
                <w:highlight w:val="yellow"/>
              </w:rPr>
              <w:t xml:space="preserve"> had </w:t>
            </w:r>
            <w:proofErr w:type="spellStart"/>
            <w:r w:rsidRPr="008E3766">
              <w:rPr>
                <w:rFonts w:eastAsia="Times New Roman"/>
                <w:highlight w:val="yellow"/>
              </w:rPr>
              <w:t>helped</w:t>
            </w:r>
            <w:proofErr w:type="spellEnd"/>
            <w:r w:rsidRPr="00395EA9">
              <w:rPr>
                <w:rFonts w:eastAsia="Times New Roman"/>
              </w:rPr>
              <w:t xml:space="preserve"> </w:t>
            </w:r>
            <w:proofErr w:type="spellStart"/>
            <w:r w:rsidRPr="00395EA9">
              <w:rPr>
                <w:rFonts w:eastAsia="Times New Roman"/>
              </w:rPr>
              <w:t>them</w:t>
            </w:r>
            <w:proofErr w:type="spellEnd"/>
            <w:r>
              <w:rPr>
                <w:rFonts w:eastAsia="Times New Roman"/>
              </w:rPr>
              <w:t xml:space="preserve"> (210)</w:t>
            </w:r>
          </w:p>
        </w:tc>
        <w:tc>
          <w:tcPr>
            <w:tcW w:w="3402" w:type="dxa"/>
          </w:tcPr>
          <w:p w14:paraId="22617B01" w14:textId="65450887" w:rsidR="009B3C69" w:rsidRPr="0053457F" w:rsidRDefault="009B3C69" w:rsidP="003107B7">
            <w:pPr>
              <w:spacing w:line="276" w:lineRule="auto"/>
              <w:rPr>
                <w:rFonts w:eastAsia="Times New Roman"/>
              </w:rPr>
            </w:pPr>
            <w:r>
              <w:rPr>
                <w:rFonts w:eastAsia="Times New Roman"/>
              </w:rPr>
              <w:t xml:space="preserve">Jedna z těch, </w:t>
            </w:r>
            <w:r w:rsidRPr="008E3766">
              <w:rPr>
                <w:rFonts w:eastAsia="Times New Roman"/>
                <w:highlight w:val="yellow"/>
              </w:rPr>
              <w:t>které</w:t>
            </w:r>
            <w:r>
              <w:rPr>
                <w:rFonts w:eastAsia="Times New Roman"/>
              </w:rPr>
              <w:t xml:space="preserve"> jim </w:t>
            </w:r>
            <w:r w:rsidRPr="008E3766">
              <w:rPr>
                <w:rFonts w:eastAsia="Times New Roman"/>
                <w:highlight w:val="yellow"/>
              </w:rPr>
              <w:t>pomáhaly</w:t>
            </w:r>
            <w:r>
              <w:rPr>
                <w:rFonts w:eastAsia="Times New Roman"/>
              </w:rPr>
              <w:t xml:space="preserve"> (253)</w:t>
            </w:r>
          </w:p>
        </w:tc>
        <w:tc>
          <w:tcPr>
            <w:tcW w:w="3402" w:type="dxa"/>
          </w:tcPr>
          <w:p w14:paraId="10B8A65D" w14:textId="348347BA" w:rsidR="009B3C69" w:rsidRDefault="008E3766" w:rsidP="003107B7">
            <w:pPr>
              <w:spacing w:line="276" w:lineRule="auto"/>
              <w:rPr>
                <w:rFonts w:eastAsia="Times New Roman"/>
                <w:b/>
                <w:bCs/>
                <w:iCs/>
              </w:rPr>
            </w:pPr>
            <w:r>
              <w:rPr>
                <w:rFonts w:eastAsia="Times New Roman"/>
              </w:rPr>
              <w:t xml:space="preserve">Jedna z těch, </w:t>
            </w:r>
            <w:r w:rsidRPr="008E3766">
              <w:rPr>
                <w:rFonts w:eastAsia="Times New Roman"/>
                <w:highlight w:val="yellow"/>
              </w:rPr>
              <w:t>kteří</w:t>
            </w:r>
            <w:r>
              <w:rPr>
                <w:rFonts w:eastAsia="Times New Roman"/>
              </w:rPr>
              <w:t xml:space="preserve"> jim </w:t>
            </w:r>
            <w:r w:rsidRPr="008E3766">
              <w:rPr>
                <w:rFonts w:eastAsia="Times New Roman"/>
                <w:highlight w:val="yellow"/>
              </w:rPr>
              <w:t>pomáhali</w:t>
            </w:r>
          </w:p>
        </w:tc>
      </w:tr>
    </w:tbl>
    <w:p w14:paraId="6FCA1F44" w14:textId="77777777" w:rsidR="00D07FB8" w:rsidRDefault="00D07FB8" w:rsidP="008E3766">
      <w:pPr>
        <w:spacing w:line="360" w:lineRule="auto"/>
      </w:pPr>
    </w:p>
    <w:p w14:paraId="1435C48E" w14:textId="3C029433" w:rsidR="00155787" w:rsidRDefault="00F809C0" w:rsidP="00C20772">
      <w:pPr>
        <w:spacing w:line="360" w:lineRule="auto"/>
        <w:ind w:firstLine="708"/>
      </w:pPr>
      <w:proofErr w:type="spellStart"/>
      <w:r>
        <w:t>Knittlová</w:t>
      </w:r>
      <w:proofErr w:type="spellEnd"/>
      <w:r>
        <w:t xml:space="preserve"> uvádí, že známým problémem souvisejícím s kategoriemi osoby a čísla je používání vykání nebo tykání, protože angličtina je nerozlišuje; za vodítka považuje typ oslovení, ale i širší kontext, situaci a konvenci (2010, s. 122). </w:t>
      </w:r>
      <w:r w:rsidR="00780459">
        <w:t xml:space="preserve">Ve Znovu v Babylóně se kromě jedné specifické pasáže vykání a tykání skutečně řídí oslovováním a případně kontextem. Tato jedna pasáž zvolená pro komentář je však komplexní kvůli přechodu mezi vykáním a tykáním mezi Charliem a jeho dcerou </w:t>
      </w:r>
      <w:proofErr w:type="spellStart"/>
      <w:r w:rsidR="00780459">
        <w:t>Honorií</w:t>
      </w:r>
      <w:proofErr w:type="spellEnd"/>
      <w:r w:rsidR="00532597">
        <w:t>, jak je možné vidět v </w:t>
      </w:r>
      <w:r w:rsidR="00532597">
        <w:fldChar w:fldCharType="begin"/>
      </w:r>
      <w:r w:rsidR="00532597">
        <w:instrText xml:space="preserve"> REF _Ref164793142 \h </w:instrText>
      </w:r>
      <w:r w:rsidR="00532597">
        <w:fldChar w:fldCharType="separate"/>
      </w:r>
      <w:r w:rsidR="0048402B">
        <w:t xml:space="preserve">Tabulce </w:t>
      </w:r>
      <w:r w:rsidR="0048402B">
        <w:rPr>
          <w:noProof/>
        </w:rPr>
        <w:t>42</w:t>
      </w:r>
      <w:r w:rsidR="00532597">
        <w:fldChar w:fldCharType="end"/>
      </w:r>
      <w:r w:rsidR="00780459">
        <w:t xml:space="preserve">. V ostatních dialozích si tykají, ale během hry na cizince přechází překlad dočasně na vykání. VP navrhuje jinou hranici přechodu zpět na tykání </w:t>
      </w:r>
      <w:r w:rsidR="00910070">
        <w:t>vzhledem k</w:t>
      </w:r>
      <w:r w:rsidR="00780459">
        <w:t xml:space="preserve"> </w:t>
      </w:r>
      <w:r w:rsidR="00910070">
        <w:t>tématu</w:t>
      </w:r>
      <w:r w:rsidR="00780459">
        <w:t xml:space="preserve"> konverzace.</w:t>
      </w:r>
      <w:r w:rsidR="002B716B">
        <w:t xml:space="preserve"> Dokud je konverzace hrou, tedy po otázku na </w:t>
      </w:r>
      <w:proofErr w:type="spellStart"/>
      <w:r w:rsidR="002B716B">
        <w:t>Honoriino</w:t>
      </w:r>
      <w:proofErr w:type="spellEnd"/>
      <w:r w:rsidR="002B716B">
        <w:t xml:space="preserve"> dítě – panenku, navrhuje VP zachovat vykání. Bó64 ale přechází k tykání až při odpovědi na otázku o bydlení, přičemž zachovává vykání v</w:t>
      </w:r>
      <w:r w:rsidR="00835791">
        <w:t> </w:t>
      </w:r>
      <w:r w:rsidR="002B716B">
        <w:t>pasáž</w:t>
      </w:r>
      <w:r w:rsidR="00835791">
        <w:t>ích o škole a</w:t>
      </w:r>
      <w:r w:rsidR="00365EA8">
        <w:t> </w:t>
      </w:r>
      <w:r w:rsidR="002B716B">
        <w:t>o oblíbených členech rodiny, kter</w:t>
      </w:r>
      <w:r w:rsidR="00835791">
        <w:t>é</w:t>
      </w:r>
      <w:r w:rsidR="002B716B">
        <w:t xml:space="preserve"> j</w:t>
      </w:r>
      <w:r w:rsidR="00835791">
        <w:t>sou</w:t>
      </w:r>
      <w:r w:rsidR="002B716B">
        <w:t xml:space="preserve"> již myšlen</w:t>
      </w:r>
      <w:r w:rsidR="00835791">
        <w:t>y</w:t>
      </w:r>
      <w:r w:rsidR="002B716B">
        <w:t xml:space="preserve"> vážně. VP tedy používá tykání už u</w:t>
      </w:r>
      <w:r w:rsidR="00365EA8">
        <w:t> </w:t>
      </w:r>
      <w:r w:rsidR="002B716B">
        <w:t xml:space="preserve">první zmínky školního prospěchu </w:t>
      </w:r>
      <w:proofErr w:type="spellStart"/>
      <w:r w:rsidR="002B716B">
        <w:t>Honorie</w:t>
      </w:r>
      <w:proofErr w:type="spellEnd"/>
      <w:r w:rsidR="002B716B">
        <w:t>.</w:t>
      </w:r>
    </w:p>
    <w:p w14:paraId="3D59D0E9" w14:textId="3C7E1D5B" w:rsidR="00532597" w:rsidRDefault="00532597" w:rsidP="00532597">
      <w:pPr>
        <w:pStyle w:val="Titulek"/>
      </w:pPr>
      <w:bookmarkStart w:id="121" w:name="_Toc165048881"/>
      <w:bookmarkStart w:id="122" w:name="_Ref164793142"/>
      <w:r>
        <w:t xml:space="preserve">Tabulka </w:t>
      </w:r>
      <w:r>
        <w:fldChar w:fldCharType="begin"/>
      </w:r>
      <w:r>
        <w:instrText xml:space="preserve"> SEQ Tabulka \* ARABIC </w:instrText>
      </w:r>
      <w:r>
        <w:fldChar w:fldCharType="separate"/>
      </w:r>
      <w:r w:rsidR="0048402B">
        <w:rPr>
          <w:noProof/>
        </w:rPr>
        <w:t>42</w:t>
      </w:r>
      <w:bookmarkEnd w:id="121"/>
      <w:r>
        <w:fldChar w:fldCharType="end"/>
      </w:r>
      <w:bookmarkEnd w:id="122"/>
    </w:p>
    <w:tbl>
      <w:tblPr>
        <w:tblStyle w:val="Mkatabulky"/>
        <w:tblW w:w="10206" w:type="dxa"/>
        <w:tblLook w:val="04A0" w:firstRow="1" w:lastRow="0" w:firstColumn="1" w:lastColumn="0" w:noHBand="0" w:noVBand="1"/>
      </w:tblPr>
      <w:tblGrid>
        <w:gridCol w:w="3402"/>
        <w:gridCol w:w="3402"/>
        <w:gridCol w:w="3402"/>
      </w:tblGrid>
      <w:tr w:rsidR="00C20772" w14:paraId="41225B07" w14:textId="77777777" w:rsidTr="00B02A71">
        <w:tc>
          <w:tcPr>
            <w:tcW w:w="3402" w:type="dxa"/>
          </w:tcPr>
          <w:p w14:paraId="5C0C6AAA" w14:textId="77777777" w:rsidR="00C20772" w:rsidRPr="008B5F1C" w:rsidRDefault="00C20772" w:rsidP="003107B7">
            <w:pPr>
              <w:spacing w:line="276" w:lineRule="auto"/>
              <w:rPr>
                <w:rFonts w:eastAsia="Times New Roman"/>
                <w:b/>
                <w:bCs/>
                <w:iCs/>
              </w:rPr>
            </w:pPr>
            <w:r>
              <w:rPr>
                <w:rFonts w:eastAsia="Times New Roman"/>
                <w:b/>
                <w:bCs/>
                <w:iCs/>
              </w:rPr>
              <w:t>BR23</w:t>
            </w:r>
          </w:p>
        </w:tc>
        <w:tc>
          <w:tcPr>
            <w:tcW w:w="3402" w:type="dxa"/>
          </w:tcPr>
          <w:p w14:paraId="6364E4A8" w14:textId="77777777" w:rsidR="00C20772" w:rsidRPr="008B5F1C" w:rsidRDefault="00C20772" w:rsidP="003107B7">
            <w:pPr>
              <w:spacing w:line="276" w:lineRule="auto"/>
              <w:rPr>
                <w:rFonts w:eastAsia="Times New Roman"/>
                <w:b/>
                <w:bCs/>
                <w:iCs/>
              </w:rPr>
            </w:pPr>
            <w:r>
              <w:rPr>
                <w:rFonts w:eastAsia="Times New Roman"/>
                <w:b/>
                <w:bCs/>
                <w:iCs/>
              </w:rPr>
              <w:t>Bó64</w:t>
            </w:r>
          </w:p>
        </w:tc>
        <w:tc>
          <w:tcPr>
            <w:tcW w:w="3402" w:type="dxa"/>
          </w:tcPr>
          <w:p w14:paraId="30A4E643" w14:textId="77777777" w:rsidR="00C20772" w:rsidRDefault="00C20772" w:rsidP="003107B7">
            <w:pPr>
              <w:spacing w:line="276" w:lineRule="auto"/>
              <w:rPr>
                <w:rFonts w:eastAsia="Times New Roman"/>
                <w:b/>
                <w:bCs/>
                <w:iCs/>
              </w:rPr>
            </w:pPr>
            <w:r>
              <w:rPr>
                <w:rFonts w:eastAsia="Times New Roman"/>
                <w:b/>
                <w:bCs/>
                <w:iCs/>
              </w:rPr>
              <w:t>VP</w:t>
            </w:r>
          </w:p>
        </w:tc>
      </w:tr>
      <w:tr w:rsidR="00C20772" w14:paraId="1D5DBC40" w14:textId="77777777" w:rsidTr="00B02A71">
        <w:tc>
          <w:tcPr>
            <w:tcW w:w="3402" w:type="dxa"/>
          </w:tcPr>
          <w:p w14:paraId="69F73A21" w14:textId="42092D7E" w:rsidR="00C20772" w:rsidRPr="00C20772" w:rsidRDefault="00C20772" w:rsidP="003107B7">
            <w:pPr>
              <w:spacing w:line="276" w:lineRule="auto"/>
              <w:rPr>
                <w:rFonts w:eastAsia="Times New Roman"/>
                <w:iCs/>
              </w:rPr>
            </w:pPr>
            <w:r w:rsidRPr="00C20772">
              <w:rPr>
                <w:rFonts w:eastAsia="Times New Roman"/>
                <w:iCs/>
              </w:rPr>
              <w:t xml:space="preserve">But I </w:t>
            </w:r>
            <w:proofErr w:type="spellStart"/>
            <w:r w:rsidRPr="00C20772">
              <w:rPr>
                <w:rFonts w:eastAsia="Times New Roman"/>
                <w:iCs/>
              </w:rPr>
              <w:t>see</w:t>
            </w:r>
            <w:proofErr w:type="spellEnd"/>
            <w:r w:rsidRPr="00C20772">
              <w:rPr>
                <w:rFonts w:eastAsia="Times New Roman"/>
                <w:iCs/>
              </w:rPr>
              <w:t xml:space="preserve"> </w:t>
            </w:r>
            <w:proofErr w:type="spellStart"/>
            <w:r w:rsidRPr="00A064E9">
              <w:rPr>
                <w:rFonts w:eastAsia="Times New Roman"/>
                <w:iCs/>
                <w:highlight w:val="yellow"/>
              </w:rPr>
              <w:t>you</w:t>
            </w:r>
            <w:proofErr w:type="spellEnd"/>
            <w:r w:rsidRPr="00C20772">
              <w:rPr>
                <w:rFonts w:eastAsia="Times New Roman"/>
                <w:iCs/>
              </w:rPr>
              <w:t xml:space="preserve"> </w:t>
            </w:r>
            <w:proofErr w:type="spellStart"/>
            <w:r w:rsidRPr="00A064E9">
              <w:rPr>
                <w:rFonts w:eastAsia="Times New Roman"/>
                <w:iCs/>
                <w:highlight w:val="yellow"/>
              </w:rPr>
              <w:t>have</w:t>
            </w:r>
            <w:proofErr w:type="spellEnd"/>
            <w:r w:rsidRPr="00C20772">
              <w:rPr>
                <w:rFonts w:eastAsia="Times New Roman"/>
                <w:iCs/>
              </w:rPr>
              <w:t xml:space="preserve"> a </w:t>
            </w:r>
            <w:proofErr w:type="spellStart"/>
            <w:r w:rsidRPr="00C20772">
              <w:rPr>
                <w:rFonts w:eastAsia="Times New Roman"/>
                <w:iCs/>
              </w:rPr>
              <w:t>child</w:t>
            </w:r>
            <w:proofErr w:type="spellEnd"/>
            <w:r w:rsidRPr="00C20772">
              <w:rPr>
                <w:rFonts w:eastAsia="Times New Roman"/>
                <w:iCs/>
              </w:rPr>
              <w:t>, madame.</w:t>
            </w:r>
            <w:r>
              <w:rPr>
                <w:rFonts w:eastAsia="Times New Roman"/>
              </w:rPr>
              <w:t xml:space="preserve"> (209)</w:t>
            </w:r>
          </w:p>
        </w:tc>
        <w:tc>
          <w:tcPr>
            <w:tcW w:w="3402" w:type="dxa"/>
          </w:tcPr>
          <w:p w14:paraId="4C7DF68E" w14:textId="5966DC2F" w:rsidR="00C20772" w:rsidRPr="00C20772" w:rsidRDefault="00C20772" w:rsidP="003107B7">
            <w:pPr>
              <w:spacing w:line="276" w:lineRule="auto"/>
              <w:rPr>
                <w:rFonts w:eastAsia="Times New Roman"/>
                <w:iCs/>
              </w:rPr>
            </w:pPr>
            <w:r>
              <w:rPr>
                <w:rFonts w:eastAsia="Times New Roman"/>
                <w:iCs/>
              </w:rPr>
              <w:t xml:space="preserve">Ale vidím, že </w:t>
            </w:r>
            <w:r w:rsidRPr="00A064E9">
              <w:rPr>
                <w:rFonts w:eastAsia="Times New Roman"/>
                <w:iCs/>
                <w:highlight w:val="yellow"/>
              </w:rPr>
              <w:t>máte</w:t>
            </w:r>
            <w:r>
              <w:rPr>
                <w:rFonts w:eastAsia="Times New Roman"/>
                <w:iCs/>
              </w:rPr>
              <w:t xml:space="preserve"> dítě, madame. (252)</w:t>
            </w:r>
          </w:p>
        </w:tc>
        <w:tc>
          <w:tcPr>
            <w:tcW w:w="3402" w:type="dxa"/>
          </w:tcPr>
          <w:p w14:paraId="17687503" w14:textId="2CA6E4B7" w:rsidR="00C20772" w:rsidRDefault="00C20772" w:rsidP="003107B7">
            <w:pPr>
              <w:spacing w:line="276" w:lineRule="auto"/>
              <w:rPr>
                <w:rFonts w:eastAsia="Times New Roman"/>
                <w:b/>
                <w:bCs/>
                <w:iCs/>
              </w:rPr>
            </w:pPr>
            <w:r>
              <w:rPr>
                <w:rFonts w:eastAsia="Times New Roman"/>
                <w:iCs/>
              </w:rPr>
              <w:t xml:space="preserve">Ale vidím, že </w:t>
            </w:r>
            <w:r w:rsidRPr="00A064E9">
              <w:rPr>
                <w:rFonts w:eastAsia="Times New Roman"/>
                <w:iCs/>
                <w:highlight w:val="yellow"/>
              </w:rPr>
              <w:t>máte</w:t>
            </w:r>
            <w:r>
              <w:rPr>
                <w:rFonts w:eastAsia="Times New Roman"/>
                <w:iCs/>
              </w:rPr>
              <w:t xml:space="preserve"> dítě, madame.</w:t>
            </w:r>
          </w:p>
        </w:tc>
      </w:tr>
      <w:tr w:rsidR="00C20772" w14:paraId="5600133B" w14:textId="77777777" w:rsidTr="00B02A71">
        <w:tc>
          <w:tcPr>
            <w:tcW w:w="3402" w:type="dxa"/>
          </w:tcPr>
          <w:p w14:paraId="5E0AE858" w14:textId="299D6F3B" w:rsidR="00C20772" w:rsidRPr="00C20772" w:rsidRDefault="00C20772" w:rsidP="003107B7">
            <w:pPr>
              <w:spacing w:line="276" w:lineRule="auto"/>
              <w:rPr>
                <w:rFonts w:eastAsia="Times New Roman"/>
              </w:rPr>
            </w:pPr>
            <w:proofErr w:type="spellStart"/>
            <w:r w:rsidRPr="00C20772">
              <w:rPr>
                <w:rFonts w:eastAsia="Times New Roman"/>
              </w:rPr>
              <w:t>I</w:t>
            </w:r>
            <w:r w:rsidR="00532597">
              <w:rPr>
                <w:rFonts w:eastAsia="Times New Roman"/>
              </w:rPr>
              <w:t>‘</w:t>
            </w:r>
            <w:r w:rsidRPr="00C20772">
              <w:rPr>
                <w:rFonts w:eastAsia="Times New Roman"/>
              </w:rPr>
              <w:t>m</w:t>
            </w:r>
            <w:proofErr w:type="spellEnd"/>
            <w:r w:rsidRPr="00C20772">
              <w:rPr>
                <w:rFonts w:eastAsia="Times New Roman"/>
              </w:rPr>
              <w:t xml:space="preserve"> very </w:t>
            </w:r>
            <w:proofErr w:type="spellStart"/>
            <w:r w:rsidRPr="00C20772">
              <w:rPr>
                <w:rFonts w:eastAsia="Times New Roman"/>
              </w:rPr>
              <w:t>pleased</w:t>
            </w:r>
            <w:proofErr w:type="spellEnd"/>
            <w:r w:rsidRPr="00C20772">
              <w:rPr>
                <w:rFonts w:eastAsia="Times New Roman"/>
              </w:rPr>
              <w:t xml:space="preserve"> </w:t>
            </w:r>
            <w:proofErr w:type="spellStart"/>
            <w:r w:rsidRPr="00C20772">
              <w:rPr>
                <w:rFonts w:eastAsia="Times New Roman"/>
              </w:rPr>
              <w:t>that</w:t>
            </w:r>
            <w:proofErr w:type="spellEnd"/>
            <w:r w:rsidRPr="00C20772">
              <w:rPr>
                <w:rFonts w:eastAsia="Times New Roman"/>
              </w:rPr>
              <w:t xml:space="preserve"> </w:t>
            </w:r>
            <w:proofErr w:type="spellStart"/>
            <w:r w:rsidRPr="00A064E9">
              <w:rPr>
                <w:rFonts w:eastAsia="Times New Roman"/>
                <w:highlight w:val="yellow"/>
              </w:rPr>
              <w:t>you</w:t>
            </w:r>
            <w:r w:rsidR="00532597">
              <w:rPr>
                <w:rFonts w:eastAsia="Times New Roman"/>
              </w:rPr>
              <w:t>‘</w:t>
            </w:r>
            <w:r w:rsidRPr="00C20772">
              <w:rPr>
                <w:rFonts w:eastAsia="Times New Roman"/>
              </w:rPr>
              <w:t>re</w:t>
            </w:r>
            <w:proofErr w:type="spellEnd"/>
            <w:r w:rsidRPr="00C20772">
              <w:rPr>
                <w:rFonts w:eastAsia="Times New Roman"/>
              </w:rPr>
              <w:t xml:space="preserve"> </w:t>
            </w:r>
            <w:proofErr w:type="spellStart"/>
            <w:r w:rsidRPr="00C20772">
              <w:rPr>
                <w:rFonts w:eastAsia="Times New Roman"/>
              </w:rPr>
              <w:t>doing</w:t>
            </w:r>
            <w:proofErr w:type="spellEnd"/>
            <w:r w:rsidRPr="00C20772">
              <w:rPr>
                <w:rFonts w:eastAsia="Times New Roman"/>
              </w:rPr>
              <w:t xml:space="preserve"> so </w:t>
            </w:r>
            <w:proofErr w:type="spellStart"/>
            <w:r w:rsidRPr="00C20772">
              <w:rPr>
                <w:rFonts w:eastAsia="Times New Roman"/>
              </w:rPr>
              <w:t>well</w:t>
            </w:r>
            <w:proofErr w:type="spellEnd"/>
            <w:r w:rsidRPr="00C20772">
              <w:rPr>
                <w:rFonts w:eastAsia="Times New Roman"/>
              </w:rPr>
              <w:t xml:space="preserve"> </w:t>
            </w:r>
            <w:proofErr w:type="spellStart"/>
            <w:r w:rsidRPr="00C20772">
              <w:rPr>
                <w:rFonts w:eastAsia="Times New Roman"/>
              </w:rPr>
              <w:t>at</w:t>
            </w:r>
            <w:proofErr w:type="spellEnd"/>
            <w:r w:rsidRPr="00C20772">
              <w:rPr>
                <w:rFonts w:eastAsia="Times New Roman"/>
              </w:rPr>
              <w:t xml:space="preserve"> </w:t>
            </w:r>
            <w:proofErr w:type="spellStart"/>
            <w:r w:rsidRPr="00C20772">
              <w:rPr>
                <w:rFonts w:eastAsia="Times New Roman"/>
              </w:rPr>
              <w:t>school</w:t>
            </w:r>
            <w:proofErr w:type="spellEnd"/>
            <w:r w:rsidRPr="00C20772">
              <w:rPr>
                <w:rFonts w:eastAsia="Times New Roman"/>
              </w:rPr>
              <w:t>.</w:t>
            </w:r>
            <w:r>
              <w:rPr>
                <w:rFonts w:eastAsia="Times New Roman"/>
              </w:rPr>
              <w:t xml:space="preserve"> (209)</w:t>
            </w:r>
          </w:p>
        </w:tc>
        <w:tc>
          <w:tcPr>
            <w:tcW w:w="3402" w:type="dxa"/>
          </w:tcPr>
          <w:p w14:paraId="2C05C4E8" w14:textId="1C6D56C8" w:rsidR="00C20772" w:rsidRDefault="00C20772" w:rsidP="003107B7">
            <w:pPr>
              <w:spacing w:line="276" w:lineRule="auto"/>
              <w:rPr>
                <w:rFonts w:eastAsia="Times New Roman"/>
              </w:rPr>
            </w:pPr>
            <w:r>
              <w:rPr>
                <w:rFonts w:eastAsia="Times New Roman"/>
              </w:rPr>
              <w:t xml:space="preserve">Těší mě, že </w:t>
            </w:r>
            <w:r w:rsidRPr="00A064E9">
              <w:rPr>
                <w:rFonts w:eastAsia="Times New Roman"/>
                <w:highlight w:val="yellow"/>
              </w:rPr>
              <w:t>vám</w:t>
            </w:r>
            <w:r>
              <w:rPr>
                <w:rFonts w:eastAsia="Times New Roman"/>
              </w:rPr>
              <w:t xml:space="preserve"> to ve škole tak dobře jde. (252)</w:t>
            </w:r>
          </w:p>
          <w:p w14:paraId="638058C6" w14:textId="5404894E" w:rsidR="00C20772" w:rsidRDefault="00C20772" w:rsidP="003107B7">
            <w:pPr>
              <w:spacing w:line="276" w:lineRule="auto"/>
              <w:rPr>
                <w:rFonts w:eastAsia="Times New Roman"/>
                <w:b/>
                <w:bCs/>
                <w:iCs/>
              </w:rPr>
            </w:pPr>
          </w:p>
        </w:tc>
        <w:tc>
          <w:tcPr>
            <w:tcW w:w="3402" w:type="dxa"/>
          </w:tcPr>
          <w:p w14:paraId="428C8891" w14:textId="089E41AB" w:rsidR="00C20772" w:rsidRDefault="00C20772" w:rsidP="003107B7">
            <w:pPr>
              <w:spacing w:line="276" w:lineRule="auto"/>
              <w:rPr>
                <w:rFonts w:eastAsia="Times New Roman"/>
              </w:rPr>
            </w:pPr>
            <w:r>
              <w:rPr>
                <w:rFonts w:eastAsia="Times New Roman"/>
              </w:rPr>
              <w:t xml:space="preserve">Těší mě, že </w:t>
            </w:r>
            <w:r w:rsidRPr="002B716B">
              <w:rPr>
                <w:rFonts w:eastAsia="Times New Roman"/>
                <w:highlight w:val="yellow"/>
              </w:rPr>
              <w:t>ti</w:t>
            </w:r>
            <w:r>
              <w:rPr>
                <w:rFonts w:eastAsia="Times New Roman"/>
              </w:rPr>
              <w:t xml:space="preserve"> to ve škole tak dobře jde.</w:t>
            </w:r>
          </w:p>
          <w:p w14:paraId="4DDA97D8" w14:textId="11E613A6" w:rsidR="00C20772" w:rsidRDefault="00C20772" w:rsidP="003107B7">
            <w:pPr>
              <w:spacing w:line="276" w:lineRule="auto"/>
              <w:rPr>
                <w:rFonts w:eastAsia="Times New Roman"/>
                <w:b/>
                <w:bCs/>
                <w:iCs/>
              </w:rPr>
            </w:pPr>
          </w:p>
        </w:tc>
      </w:tr>
      <w:tr w:rsidR="00C20772" w14:paraId="51A4C36A" w14:textId="77777777" w:rsidTr="00B02A71">
        <w:tc>
          <w:tcPr>
            <w:tcW w:w="3402" w:type="dxa"/>
          </w:tcPr>
          <w:p w14:paraId="11895CA3" w14:textId="5D97FF1B" w:rsidR="00C20772" w:rsidRPr="00C20772" w:rsidRDefault="00C20772" w:rsidP="003107B7">
            <w:pPr>
              <w:spacing w:line="276" w:lineRule="auto"/>
              <w:rPr>
                <w:rFonts w:eastAsia="Times New Roman"/>
              </w:rPr>
            </w:pPr>
            <w:proofErr w:type="spellStart"/>
            <w:r w:rsidRPr="00A064E9">
              <w:rPr>
                <w:rFonts w:eastAsia="Times New Roman"/>
                <w:highlight w:val="yellow"/>
              </w:rPr>
              <w:t>You</w:t>
            </w:r>
            <w:proofErr w:type="spellEnd"/>
            <w:r w:rsidRPr="00C20772">
              <w:rPr>
                <w:rFonts w:eastAsia="Times New Roman"/>
              </w:rPr>
              <w:t xml:space="preserve"> </w:t>
            </w:r>
            <w:proofErr w:type="spellStart"/>
            <w:r w:rsidRPr="00910070">
              <w:rPr>
                <w:rFonts w:eastAsia="Times New Roman"/>
              </w:rPr>
              <w:t>like</w:t>
            </w:r>
            <w:proofErr w:type="spellEnd"/>
            <w:r w:rsidRPr="00C20772">
              <w:rPr>
                <w:rFonts w:eastAsia="Times New Roman"/>
              </w:rPr>
              <w:t xml:space="preserve"> Richard and </w:t>
            </w:r>
            <w:proofErr w:type="spellStart"/>
            <w:r w:rsidRPr="00C20772">
              <w:rPr>
                <w:rFonts w:eastAsia="Times New Roman"/>
              </w:rPr>
              <w:t>Elsie</w:t>
            </w:r>
            <w:proofErr w:type="spellEnd"/>
            <w:r w:rsidRPr="00C20772">
              <w:rPr>
                <w:rFonts w:eastAsia="Times New Roman"/>
              </w:rPr>
              <w:t xml:space="preserve">, </w:t>
            </w:r>
            <w:proofErr w:type="spellStart"/>
            <w:r w:rsidRPr="00C20772">
              <w:rPr>
                <w:rFonts w:eastAsia="Times New Roman"/>
              </w:rPr>
              <w:t>don</w:t>
            </w:r>
            <w:r w:rsidR="00532597">
              <w:rPr>
                <w:rFonts w:eastAsia="Times New Roman"/>
              </w:rPr>
              <w:t>‘</w:t>
            </w:r>
            <w:r w:rsidRPr="00C20772">
              <w:rPr>
                <w:rFonts w:eastAsia="Times New Roman"/>
              </w:rPr>
              <w:t>t</w:t>
            </w:r>
            <w:proofErr w:type="spellEnd"/>
            <w:r w:rsidRPr="00C20772">
              <w:rPr>
                <w:rFonts w:eastAsia="Times New Roman"/>
              </w:rPr>
              <w:t xml:space="preserve"> </w:t>
            </w:r>
            <w:proofErr w:type="spellStart"/>
            <w:r w:rsidRPr="00C20772">
              <w:rPr>
                <w:rFonts w:eastAsia="Times New Roman"/>
              </w:rPr>
              <w:t>you</w:t>
            </w:r>
            <w:proofErr w:type="spellEnd"/>
            <w:r w:rsidRPr="00C20772">
              <w:rPr>
                <w:rFonts w:eastAsia="Times New Roman"/>
              </w:rPr>
              <w:t>?</w:t>
            </w:r>
            <w:r>
              <w:rPr>
                <w:rFonts w:eastAsia="Times New Roman"/>
              </w:rPr>
              <w:t xml:space="preserve"> (209)</w:t>
            </w:r>
          </w:p>
        </w:tc>
        <w:tc>
          <w:tcPr>
            <w:tcW w:w="3402" w:type="dxa"/>
          </w:tcPr>
          <w:p w14:paraId="5DB39B60" w14:textId="14D98590" w:rsidR="00C20772" w:rsidRDefault="00C20772" w:rsidP="003107B7">
            <w:pPr>
              <w:spacing w:line="276" w:lineRule="auto"/>
              <w:rPr>
                <w:rFonts w:eastAsia="Times New Roman"/>
              </w:rPr>
            </w:pPr>
            <w:r>
              <w:rPr>
                <w:rFonts w:eastAsia="Times New Roman"/>
              </w:rPr>
              <w:t xml:space="preserve">Richarda a </w:t>
            </w:r>
            <w:proofErr w:type="spellStart"/>
            <w:r>
              <w:rPr>
                <w:rFonts w:eastAsia="Times New Roman"/>
              </w:rPr>
              <w:t>Elsii</w:t>
            </w:r>
            <w:proofErr w:type="spellEnd"/>
            <w:r>
              <w:rPr>
                <w:rFonts w:eastAsia="Times New Roman"/>
              </w:rPr>
              <w:t xml:space="preserve"> </w:t>
            </w:r>
            <w:r w:rsidRPr="00A064E9">
              <w:rPr>
                <w:rFonts w:eastAsia="Times New Roman"/>
                <w:highlight w:val="yellow"/>
              </w:rPr>
              <w:t>máte</w:t>
            </w:r>
            <w:r>
              <w:rPr>
                <w:rFonts w:eastAsia="Times New Roman"/>
              </w:rPr>
              <w:t xml:space="preserve"> ráda, že ano? (252)</w:t>
            </w:r>
          </w:p>
        </w:tc>
        <w:tc>
          <w:tcPr>
            <w:tcW w:w="3402" w:type="dxa"/>
          </w:tcPr>
          <w:p w14:paraId="4E5C9AA0" w14:textId="6E4B12D8" w:rsidR="00C20772" w:rsidRDefault="00A064E9" w:rsidP="003107B7">
            <w:pPr>
              <w:spacing w:line="276" w:lineRule="auto"/>
              <w:rPr>
                <w:rFonts w:eastAsia="Times New Roman"/>
              </w:rPr>
            </w:pPr>
            <w:r>
              <w:rPr>
                <w:rFonts w:eastAsia="Times New Roman"/>
              </w:rPr>
              <w:t xml:space="preserve">Richarda a </w:t>
            </w:r>
            <w:proofErr w:type="spellStart"/>
            <w:r>
              <w:rPr>
                <w:rFonts w:eastAsia="Times New Roman"/>
              </w:rPr>
              <w:t>Elsii</w:t>
            </w:r>
            <w:proofErr w:type="spellEnd"/>
            <w:r>
              <w:rPr>
                <w:rFonts w:eastAsia="Times New Roman"/>
              </w:rPr>
              <w:t xml:space="preserve"> </w:t>
            </w:r>
            <w:r w:rsidRPr="00A064E9">
              <w:rPr>
                <w:rFonts w:eastAsia="Times New Roman"/>
                <w:highlight w:val="yellow"/>
              </w:rPr>
              <w:t>máš</w:t>
            </w:r>
            <w:r>
              <w:rPr>
                <w:rFonts w:eastAsia="Times New Roman"/>
              </w:rPr>
              <w:t xml:space="preserve"> ráda, že ano?</w:t>
            </w:r>
          </w:p>
        </w:tc>
      </w:tr>
      <w:tr w:rsidR="00C20772" w14:paraId="66894F09" w14:textId="77777777" w:rsidTr="00B02A71">
        <w:tc>
          <w:tcPr>
            <w:tcW w:w="3402" w:type="dxa"/>
          </w:tcPr>
          <w:p w14:paraId="2F36DB4D" w14:textId="38011849" w:rsidR="00C20772" w:rsidRPr="00C20772" w:rsidRDefault="00C20772" w:rsidP="003107B7">
            <w:pPr>
              <w:spacing w:line="276" w:lineRule="auto"/>
              <w:rPr>
                <w:rFonts w:eastAsia="Times New Roman"/>
              </w:rPr>
            </w:pPr>
            <w:r w:rsidRPr="00C20772">
              <w:rPr>
                <w:rFonts w:eastAsia="Times New Roman"/>
              </w:rPr>
              <w:t xml:space="preserve">And </w:t>
            </w:r>
            <w:proofErr w:type="spellStart"/>
            <w:r w:rsidRPr="00C20772">
              <w:rPr>
                <w:rFonts w:eastAsia="Times New Roman"/>
              </w:rPr>
              <w:t>Aunt</w:t>
            </w:r>
            <w:proofErr w:type="spellEnd"/>
            <w:r w:rsidRPr="00C20772">
              <w:rPr>
                <w:rFonts w:eastAsia="Times New Roman"/>
              </w:rPr>
              <w:t xml:space="preserve"> Marion and </w:t>
            </w:r>
            <w:proofErr w:type="spellStart"/>
            <w:r w:rsidRPr="00C20772">
              <w:rPr>
                <w:rFonts w:eastAsia="Times New Roman"/>
              </w:rPr>
              <w:t>Uncle</w:t>
            </w:r>
            <w:proofErr w:type="spellEnd"/>
            <w:r w:rsidRPr="00C20772">
              <w:rPr>
                <w:rFonts w:eastAsia="Times New Roman"/>
              </w:rPr>
              <w:t xml:space="preserve"> Lincoln</w:t>
            </w:r>
            <w:r>
              <w:rPr>
                <w:rFonts w:eastAsia="Times New Roman"/>
              </w:rPr>
              <w:t xml:space="preserve"> – </w:t>
            </w:r>
            <w:proofErr w:type="spellStart"/>
            <w:r w:rsidRPr="00C20772">
              <w:rPr>
                <w:rFonts w:eastAsia="Times New Roman"/>
              </w:rPr>
              <w:t>which</w:t>
            </w:r>
            <w:proofErr w:type="spellEnd"/>
            <w:r w:rsidRPr="00C20772">
              <w:rPr>
                <w:rFonts w:eastAsia="Times New Roman"/>
              </w:rPr>
              <w:t xml:space="preserve"> do </w:t>
            </w:r>
            <w:proofErr w:type="spellStart"/>
            <w:r w:rsidRPr="00A064E9">
              <w:rPr>
                <w:rFonts w:eastAsia="Times New Roman"/>
                <w:highlight w:val="yellow"/>
              </w:rPr>
              <w:t>you</w:t>
            </w:r>
            <w:proofErr w:type="spellEnd"/>
            <w:r w:rsidRPr="00C20772">
              <w:rPr>
                <w:rFonts w:eastAsia="Times New Roman"/>
              </w:rPr>
              <w:t xml:space="preserve"> </w:t>
            </w:r>
            <w:proofErr w:type="spellStart"/>
            <w:r w:rsidRPr="00910070">
              <w:rPr>
                <w:rFonts w:eastAsia="Times New Roman"/>
              </w:rPr>
              <w:t>like</w:t>
            </w:r>
            <w:proofErr w:type="spellEnd"/>
            <w:r w:rsidRPr="00C20772">
              <w:rPr>
                <w:rFonts w:eastAsia="Times New Roman"/>
              </w:rPr>
              <w:t xml:space="preserve"> </w:t>
            </w:r>
            <w:proofErr w:type="spellStart"/>
            <w:r w:rsidRPr="00C20772">
              <w:rPr>
                <w:rFonts w:eastAsia="Times New Roman"/>
              </w:rPr>
              <w:t>best</w:t>
            </w:r>
            <w:proofErr w:type="spellEnd"/>
            <w:r w:rsidRPr="00C20772">
              <w:rPr>
                <w:rFonts w:eastAsia="Times New Roman"/>
              </w:rPr>
              <w:t xml:space="preserve">? </w:t>
            </w:r>
            <w:r>
              <w:rPr>
                <w:rFonts w:eastAsia="Times New Roman"/>
              </w:rPr>
              <w:t>(209)</w:t>
            </w:r>
          </w:p>
        </w:tc>
        <w:tc>
          <w:tcPr>
            <w:tcW w:w="3402" w:type="dxa"/>
          </w:tcPr>
          <w:p w14:paraId="5D6BE01F" w14:textId="27D523F8" w:rsidR="00C20772" w:rsidRDefault="00C20772" w:rsidP="003107B7">
            <w:pPr>
              <w:spacing w:line="276" w:lineRule="auto"/>
              <w:rPr>
                <w:rFonts w:eastAsia="Times New Roman"/>
              </w:rPr>
            </w:pPr>
            <w:r>
              <w:rPr>
                <w:rFonts w:eastAsia="Times New Roman"/>
              </w:rPr>
              <w:t xml:space="preserve">A pokud jde o tetičku Marion a strýčka Lincolna – koho </w:t>
            </w:r>
            <w:r w:rsidRPr="00A064E9">
              <w:rPr>
                <w:rFonts w:eastAsia="Times New Roman"/>
                <w:highlight w:val="yellow"/>
              </w:rPr>
              <w:t>máte</w:t>
            </w:r>
            <w:r>
              <w:rPr>
                <w:rFonts w:eastAsia="Times New Roman"/>
              </w:rPr>
              <w:t xml:space="preserve"> raději? (252)</w:t>
            </w:r>
          </w:p>
          <w:p w14:paraId="6687E326" w14:textId="77777777" w:rsidR="00C20772" w:rsidRDefault="00C20772" w:rsidP="003107B7">
            <w:pPr>
              <w:spacing w:line="276" w:lineRule="auto"/>
              <w:rPr>
                <w:rFonts w:eastAsia="Times New Roman"/>
              </w:rPr>
            </w:pPr>
          </w:p>
        </w:tc>
        <w:tc>
          <w:tcPr>
            <w:tcW w:w="3402" w:type="dxa"/>
          </w:tcPr>
          <w:p w14:paraId="06222244" w14:textId="3B26A871" w:rsidR="00C20772" w:rsidRDefault="00A064E9" w:rsidP="003107B7">
            <w:pPr>
              <w:spacing w:line="276" w:lineRule="auto"/>
              <w:rPr>
                <w:rFonts w:eastAsia="Times New Roman"/>
              </w:rPr>
            </w:pPr>
            <w:r>
              <w:rPr>
                <w:rFonts w:eastAsia="Times New Roman"/>
              </w:rPr>
              <w:lastRenderedPageBreak/>
              <w:t xml:space="preserve">A pokud jde o tetičku Marion a strýčka Lincolna – koho </w:t>
            </w:r>
            <w:r w:rsidRPr="00A064E9">
              <w:rPr>
                <w:rFonts w:eastAsia="Times New Roman"/>
                <w:highlight w:val="yellow"/>
              </w:rPr>
              <w:t>máš</w:t>
            </w:r>
            <w:r>
              <w:rPr>
                <w:rFonts w:eastAsia="Times New Roman"/>
              </w:rPr>
              <w:t xml:space="preserve"> raději?</w:t>
            </w:r>
          </w:p>
        </w:tc>
      </w:tr>
      <w:tr w:rsidR="00C20772" w14:paraId="29866093" w14:textId="77777777" w:rsidTr="00B02A71">
        <w:tc>
          <w:tcPr>
            <w:tcW w:w="3402" w:type="dxa"/>
          </w:tcPr>
          <w:p w14:paraId="1FB871D3" w14:textId="419D5FF0" w:rsidR="00C20772" w:rsidRPr="00C20772" w:rsidRDefault="00C20772" w:rsidP="003107B7">
            <w:pPr>
              <w:spacing w:line="276" w:lineRule="auto"/>
              <w:rPr>
                <w:rFonts w:eastAsia="Times New Roman"/>
              </w:rPr>
            </w:pPr>
            <w:proofErr w:type="spellStart"/>
            <w:r w:rsidRPr="00A064E9">
              <w:rPr>
                <w:rFonts w:eastAsia="Times New Roman"/>
                <w:highlight w:val="yellow"/>
              </w:rPr>
              <w:t>You</w:t>
            </w:r>
            <w:proofErr w:type="spellEnd"/>
            <w:r w:rsidRPr="00C20772">
              <w:rPr>
                <w:rFonts w:eastAsia="Times New Roman"/>
              </w:rPr>
              <w:t xml:space="preserve"> </w:t>
            </w:r>
            <w:proofErr w:type="spellStart"/>
            <w:r w:rsidRPr="00A064E9">
              <w:rPr>
                <w:rFonts w:eastAsia="Times New Roman"/>
                <w:highlight w:val="yellow"/>
              </w:rPr>
              <w:t>must</w:t>
            </w:r>
            <w:proofErr w:type="spellEnd"/>
            <w:r w:rsidRPr="00C20772">
              <w:rPr>
                <w:rFonts w:eastAsia="Times New Roman"/>
              </w:rPr>
              <w:t xml:space="preserve"> </w:t>
            </w:r>
            <w:proofErr w:type="spellStart"/>
            <w:r w:rsidRPr="00C20772">
              <w:rPr>
                <w:rFonts w:eastAsia="Times New Roman"/>
              </w:rPr>
              <w:t>stay</w:t>
            </w:r>
            <w:proofErr w:type="spellEnd"/>
            <w:r w:rsidRPr="00C20772">
              <w:rPr>
                <w:rFonts w:eastAsia="Times New Roman"/>
              </w:rPr>
              <w:t xml:space="preserve"> </w:t>
            </w:r>
            <w:proofErr w:type="spellStart"/>
            <w:r w:rsidRPr="00C20772">
              <w:rPr>
                <w:rFonts w:eastAsia="Times New Roman"/>
              </w:rPr>
              <w:t>here</w:t>
            </w:r>
            <w:proofErr w:type="spellEnd"/>
            <w:r w:rsidRPr="00C20772">
              <w:rPr>
                <w:rFonts w:eastAsia="Times New Roman"/>
              </w:rPr>
              <w:t xml:space="preserve"> and </w:t>
            </w:r>
            <w:proofErr w:type="spellStart"/>
            <w:r w:rsidRPr="00C20772">
              <w:rPr>
                <w:rFonts w:eastAsia="Times New Roman"/>
              </w:rPr>
              <w:t>learn</w:t>
            </w:r>
            <w:proofErr w:type="spellEnd"/>
            <w:r w:rsidRPr="00C20772">
              <w:rPr>
                <w:rFonts w:eastAsia="Times New Roman"/>
              </w:rPr>
              <w:t xml:space="preserve"> more </w:t>
            </w:r>
            <w:proofErr w:type="spellStart"/>
            <w:r w:rsidRPr="00C20772">
              <w:rPr>
                <w:rFonts w:eastAsia="Times New Roman"/>
              </w:rPr>
              <w:t>French</w:t>
            </w:r>
            <w:proofErr w:type="spellEnd"/>
            <w:r w:rsidRPr="00C20772">
              <w:rPr>
                <w:rFonts w:eastAsia="Times New Roman"/>
              </w:rPr>
              <w:t>.</w:t>
            </w:r>
            <w:r>
              <w:rPr>
                <w:rFonts w:eastAsia="Times New Roman"/>
              </w:rPr>
              <w:t xml:space="preserve"> (209)</w:t>
            </w:r>
          </w:p>
        </w:tc>
        <w:tc>
          <w:tcPr>
            <w:tcW w:w="3402" w:type="dxa"/>
          </w:tcPr>
          <w:p w14:paraId="01F368DF" w14:textId="73DF179A" w:rsidR="00C20772" w:rsidRDefault="00C20772" w:rsidP="003107B7">
            <w:pPr>
              <w:spacing w:line="276" w:lineRule="auto"/>
              <w:rPr>
                <w:rFonts w:eastAsia="Times New Roman"/>
              </w:rPr>
            </w:pPr>
            <w:r w:rsidRPr="00A064E9">
              <w:rPr>
                <w:rFonts w:eastAsia="Times New Roman"/>
                <w:highlight w:val="yellow"/>
              </w:rPr>
              <w:t>Musíš</w:t>
            </w:r>
            <w:r>
              <w:rPr>
                <w:rFonts w:eastAsia="Times New Roman"/>
              </w:rPr>
              <w:t xml:space="preserve"> tu zůstat a naučit se ještě líp francouzsky. (252)</w:t>
            </w:r>
          </w:p>
        </w:tc>
        <w:tc>
          <w:tcPr>
            <w:tcW w:w="3402" w:type="dxa"/>
          </w:tcPr>
          <w:p w14:paraId="720AF5D8" w14:textId="23CD4935" w:rsidR="00C20772" w:rsidRDefault="00A064E9" w:rsidP="003107B7">
            <w:pPr>
              <w:spacing w:line="276" w:lineRule="auto"/>
              <w:rPr>
                <w:rFonts w:eastAsia="Times New Roman"/>
              </w:rPr>
            </w:pPr>
            <w:r w:rsidRPr="00A064E9">
              <w:rPr>
                <w:rFonts w:eastAsia="Times New Roman"/>
                <w:highlight w:val="yellow"/>
              </w:rPr>
              <w:t>Musíš</w:t>
            </w:r>
            <w:r>
              <w:rPr>
                <w:rFonts w:eastAsia="Times New Roman"/>
              </w:rPr>
              <w:t xml:space="preserve"> tu zůstat a naučit se ještě líp francouzsky.</w:t>
            </w:r>
          </w:p>
        </w:tc>
      </w:tr>
    </w:tbl>
    <w:p w14:paraId="49FC4311" w14:textId="77777777" w:rsidR="00C20772" w:rsidRDefault="00C20772" w:rsidP="00C20772">
      <w:pPr>
        <w:spacing w:line="360" w:lineRule="auto"/>
        <w:ind w:firstLine="708"/>
      </w:pPr>
    </w:p>
    <w:p w14:paraId="3FC4F0EE" w14:textId="6FE2B5F8" w:rsidR="00D07FB8" w:rsidRDefault="00532597" w:rsidP="00D07FB8">
      <w:pPr>
        <w:spacing w:line="360" w:lineRule="auto"/>
      </w:pPr>
      <w:r>
        <w:tab/>
        <w:t>VP navrhuje také několik změn týkajících se kategorie času</w:t>
      </w:r>
      <w:r w:rsidR="002A3019">
        <w:t>. U případů v </w:t>
      </w:r>
      <w:r w:rsidR="0014172A">
        <w:fldChar w:fldCharType="begin"/>
      </w:r>
      <w:r w:rsidR="0014172A">
        <w:instrText xml:space="preserve"> REF _Ref164793599 \h </w:instrText>
      </w:r>
      <w:r w:rsidR="0014172A">
        <w:fldChar w:fldCharType="separate"/>
      </w:r>
      <w:r w:rsidR="0048402B">
        <w:t xml:space="preserve">Tabulce </w:t>
      </w:r>
      <w:r w:rsidR="0048402B">
        <w:rPr>
          <w:noProof/>
        </w:rPr>
        <w:t>43</w:t>
      </w:r>
      <w:r w:rsidR="0014172A">
        <w:fldChar w:fldCharType="end"/>
      </w:r>
      <w:r w:rsidR="002A3019">
        <w:t xml:space="preserve"> navrhuje VP jinou interpretaci časů, která je při překladu z angličtiny obtížná kvůli potřebě kompenzovat jinými prostředky v češtině (</w:t>
      </w:r>
      <w:proofErr w:type="spellStart"/>
      <w:r w:rsidR="002A3019">
        <w:t>Knittlová</w:t>
      </w:r>
      <w:proofErr w:type="spellEnd"/>
      <w:r w:rsidR="002A3019">
        <w:t>, 2010, s. 122). S interpretací časů pracují částečně i komplexnější VP celých vět v následujícím oddíle analýzy.</w:t>
      </w:r>
      <w:r w:rsidR="0014172A">
        <w:t xml:space="preserve"> Zde VP navrhuje změnu z „jindy“ na „dříve“, čímž zdůrazňuje minulý čas a změnu z „od začátku“ na „znovu“, čímž zdůrazňuje opakování činnosti. Použití těchto prostředků je podpořeno slovníkovým překladem výrazů originálu (LINGEA, hesla </w:t>
      </w:r>
      <w:proofErr w:type="spellStart"/>
      <w:r w:rsidR="0014172A" w:rsidRPr="0014172A">
        <w:rPr>
          <w:i/>
          <w:iCs/>
        </w:rPr>
        <w:t>once</w:t>
      </w:r>
      <w:proofErr w:type="spellEnd"/>
      <w:r w:rsidR="0014172A">
        <w:t xml:space="preserve"> a </w:t>
      </w:r>
      <w:proofErr w:type="spellStart"/>
      <w:r w:rsidR="0014172A" w:rsidRPr="0014172A">
        <w:rPr>
          <w:i/>
          <w:iCs/>
        </w:rPr>
        <w:t>again</w:t>
      </w:r>
      <w:proofErr w:type="spellEnd"/>
      <w:r w:rsidR="0014172A">
        <w:t>). Ve třetím případě VP odstraňuje dvojí možnou interpretaci překladu Bó64. V BR23 Lincoln říká, že se jde zkontrolovat Marion, a Charlie odpovídá, že už odchází, nikoliv že ji už jde zkontrolovat on, jak lze interpretovat</w:t>
      </w:r>
      <w:r w:rsidR="00D11FF2">
        <w:t xml:space="preserve"> v</w:t>
      </w:r>
      <w:r w:rsidR="0014172A">
        <w:t xml:space="preserve"> Bó64. VP tedy používá budoucí čas přidáním předpony „</w:t>
      </w:r>
      <w:proofErr w:type="spellStart"/>
      <w:r w:rsidR="0014172A">
        <w:t>pů</w:t>
      </w:r>
      <w:proofErr w:type="spellEnd"/>
      <w:r w:rsidR="00E17FEC">
        <w:t>-</w:t>
      </w:r>
      <w:r w:rsidR="0014172A">
        <w:t xml:space="preserve">“ (IJP, heslo </w:t>
      </w:r>
      <w:r w:rsidR="0014172A" w:rsidRPr="0014172A">
        <w:rPr>
          <w:i/>
          <w:iCs/>
        </w:rPr>
        <w:t>jít</w:t>
      </w:r>
      <w:r w:rsidR="0014172A">
        <w:t>).</w:t>
      </w:r>
    </w:p>
    <w:p w14:paraId="36D1D0AD" w14:textId="07C29A09" w:rsidR="0014172A" w:rsidRDefault="0014172A" w:rsidP="0014172A">
      <w:pPr>
        <w:pStyle w:val="Titulek"/>
      </w:pPr>
      <w:bookmarkStart w:id="123" w:name="_Toc165048882"/>
      <w:bookmarkStart w:id="124" w:name="_Ref164793599"/>
      <w:r>
        <w:t xml:space="preserve">Tabulka </w:t>
      </w:r>
      <w:r>
        <w:fldChar w:fldCharType="begin"/>
      </w:r>
      <w:r>
        <w:instrText xml:space="preserve"> SEQ Tabulka \* ARABIC </w:instrText>
      </w:r>
      <w:r>
        <w:fldChar w:fldCharType="separate"/>
      </w:r>
      <w:r w:rsidR="0048402B">
        <w:rPr>
          <w:noProof/>
        </w:rPr>
        <w:t>43</w:t>
      </w:r>
      <w:bookmarkEnd w:id="123"/>
      <w:r>
        <w:fldChar w:fldCharType="end"/>
      </w:r>
      <w:bookmarkEnd w:id="124"/>
    </w:p>
    <w:tbl>
      <w:tblPr>
        <w:tblStyle w:val="Mkatabulky"/>
        <w:tblW w:w="10206" w:type="dxa"/>
        <w:tblLook w:val="04A0" w:firstRow="1" w:lastRow="0" w:firstColumn="1" w:lastColumn="0" w:noHBand="0" w:noVBand="1"/>
      </w:tblPr>
      <w:tblGrid>
        <w:gridCol w:w="3402"/>
        <w:gridCol w:w="3402"/>
        <w:gridCol w:w="3402"/>
      </w:tblGrid>
      <w:tr w:rsidR="002A3019" w14:paraId="08F933EF" w14:textId="77777777" w:rsidTr="00B02A71">
        <w:tc>
          <w:tcPr>
            <w:tcW w:w="3402" w:type="dxa"/>
          </w:tcPr>
          <w:p w14:paraId="4738D07B" w14:textId="77777777" w:rsidR="002A3019" w:rsidRPr="008B5F1C" w:rsidRDefault="002A3019" w:rsidP="003107B7">
            <w:pPr>
              <w:spacing w:line="276" w:lineRule="auto"/>
              <w:rPr>
                <w:rFonts w:eastAsia="Times New Roman"/>
                <w:b/>
                <w:bCs/>
                <w:iCs/>
              </w:rPr>
            </w:pPr>
            <w:r>
              <w:rPr>
                <w:rFonts w:eastAsia="Times New Roman"/>
                <w:b/>
                <w:bCs/>
                <w:iCs/>
              </w:rPr>
              <w:t>BR23</w:t>
            </w:r>
          </w:p>
        </w:tc>
        <w:tc>
          <w:tcPr>
            <w:tcW w:w="3402" w:type="dxa"/>
          </w:tcPr>
          <w:p w14:paraId="69A2DB5E" w14:textId="77777777" w:rsidR="002A3019" w:rsidRPr="008B5F1C" w:rsidRDefault="002A3019" w:rsidP="003107B7">
            <w:pPr>
              <w:spacing w:line="276" w:lineRule="auto"/>
              <w:rPr>
                <w:rFonts w:eastAsia="Times New Roman"/>
                <w:b/>
                <w:bCs/>
                <w:iCs/>
              </w:rPr>
            </w:pPr>
            <w:r>
              <w:rPr>
                <w:rFonts w:eastAsia="Times New Roman"/>
                <w:b/>
                <w:bCs/>
                <w:iCs/>
              </w:rPr>
              <w:t>Bó64</w:t>
            </w:r>
          </w:p>
        </w:tc>
        <w:tc>
          <w:tcPr>
            <w:tcW w:w="3402" w:type="dxa"/>
          </w:tcPr>
          <w:p w14:paraId="27C69970" w14:textId="77777777" w:rsidR="002A3019" w:rsidRDefault="002A3019" w:rsidP="003107B7">
            <w:pPr>
              <w:spacing w:line="276" w:lineRule="auto"/>
              <w:rPr>
                <w:rFonts w:eastAsia="Times New Roman"/>
                <w:b/>
                <w:bCs/>
                <w:iCs/>
              </w:rPr>
            </w:pPr>
            <w:r>
              <w:rPr>
                <w:rFonts w:eastAsia="Times New Roman"/>
                <w:b/>
                <w:bCs/>
                <w:iCs/>
              </w:rPr>
              <w:t>VP</w:t>
            </w:r>
          </w:p>
        </w:tc>
      </w:tr>
      <w:tr w:rsidR="002A3019" w14:paraId="4E13F82C" w14:textId="77777777" w:rsidTr="00B02A71">
        <w:tc>
          <w:tcPr>
            <w:tcW w:w="3402" w:type="dxa"/>
          </w:tcPr>
          <w:p w14:paraId="57599333" w14:textId="0706D71A" w:rsidR="002A3019" w:rsidRDefault="002A3019" w:rsidP="003107B7">
            <w:pPr>
              <w:spacing w:line="276" w:lineRule="auto"/>
              <w:rPr>
                <w:rFonts w:eastAsia="Times New Roman"/>
                <w:b/>
                <w:bCs/>
                <w:iCs/>
              </w:rPr>
            </w:pPr>
            <w:proofErr w:type="spellStart"/>
            <w:r w:rsidRPr="00815821">
              <w:rPr>
                <w:rFonts w:eastAsia="Times New Roman"/>
                <w:highlight w:val="yellow"/>
              </w:rPr>
              <w:t>once</w:t>
            </w:r>
            <w:r>
              <w:rPr>
                <w:rFonts w:eastAsia="Times New Roman"/>
              </w:rPr>
              <w:t>-clamorous</w:t>
            </w:r>
            <w:proofErr w:type="spellEnd"/>
            <w:r>
              <w:rPr>
                <w:rFonts w:eastAsia="Times New Roman"/>
              </w:rPr>
              <w:t xml:space="preserve"> (200)</w:t>
            </w:r>
          </w:p>
        </w:tc>
        <w:tc>
          <w:tcPr>
            <w:tcW w:w="3402" w:type="dxa"/>
          </w:tcPr>
          <w:p w14:paraId="2270F57A" w14:textId="2EE7D32D" w:rsidR="002A3019" w:rsidRDefault="002A3019" w:rsidP="003107B7">
            <w:pPr>
              <w:spacing w:line="276" w:lineRule="auto"/>
              <w:rPr>
                <w:rFonts w:eastAsia="Times New Roman"/>
                <w:b/>
                <w:bCs/>
                <w:iCs/>
              </w:rPr>
            </w:pPr>
            <w:r w:rsidRPr="00815821">
              <w:rPr>
                <w:rFonts w:eastAsia="Times New Roman"/>
                <w:highlight w:val="yellow"/>
              </w:rPr>
              <w:t>jindy</w:t>
            </w:r>
            <w:r>
              <w:rPr>
                <w:rFonts w:eastAsia="Times New Roman"/>
              </w:rPr>
              <w:t xml:space="preserve"> tak hlučného (246)</w:t>
            </w:r>
          </w:p>
        </w:tc>
        <w:tc>
          <w:tcPr>
            <w:tcW w:w="3402" w:type="dxa"/>
          </w:tcPr>
          <w:p w14:paraId="62861D03" w14:textId="6B73E36E" w:rsidR="002A3019" w:rsidRDefault="00815821" w:rsidP="003107B7">
            <w:pPr>
              <w:spacing w:line="276" w:lineRule="auto"/>
              <w:rPr>
                <w:rFonts w:eastAsia="Times New Roman"/>
                <w:b/>
                <w:bCs/>
                <w:iCs/>
              </w:rPr>
            </w:pPr>
            <w:r w:rsidRPr="00815821">
              <w:rPr>
                <w:rFonts w:eastAsia="Times New Roman"/>
                <w:highlight w:val="yellow"/>
              </w:rPr>
              <w:t>dříve</w:t>
            </w:r>
            <w:r>
              <w:rPr>
                <w:rFonts w:eastAsia="Times New Roman"/>
              </w:rPr>
              <w:t xml:space="preserve"> tak hlučného</w:t>
            </w:r>
          </w:p>
        </w:tc>
      </w:tr>
      <w:tr w:rsidR="002A3019" w14:paraId="5E8C54C7" w14:textId="77777777" w:rsidTr="00B02A71">
        <w:tc>
          <w:tcPr>
            <w:tcW w:w="3402" w:type="dxa"/>
          </w:tcPr>
          <w:p w14:paraId="21754372" w14:textId="6299029E" w:rsidR="002A3019" w:rsidRDefault="002A3019" w:rsidP="003107B7">
            <w:pPr>
              <w:spacing w:line="276" w:lineRule="auto"/>
              <w:rPr>
                <w:rFonts w:eastAsia="Times New Roman"/>
              </w:rPr>
            </w:pPr>
            <w:r>
              <w:rPr>
                <w:rFonts w:eastAsia="Times New Roman"/>
              </w:rPr>
              <w:t xml:space="preserve">I </w:t>
            </w:r>
            <w:proofErr w:type="spellStart"/>
            <w:r>
              <w:rPr>
                <w:rFonts w:eastAsia="Times New Roman"/>
              </w:rPr>
              <w:t>don't</w:t>
            </w:r>
            <w:proofErr w:type="spellEnd"/>
            <w:r>
              <w:rPr>
                <w:rFonts w:eastAsia="Times New Roman"/>
              </w:rPr>
              <w:t xml:space="preserve"> </w:t>
            </w:r>
            <w:proofErr w:type="spellStart"/>
            <w:r>
              <w:rPr>
                <w:rFonts w:eastAsia="Times New Roman"/>
              </w:rPr>
              <w:t>feel</w:t>
            </w:r>
            <w:proofErr w:type="spellEnd"/>
            <w:r>
              <w:rPr>
                <w:rFonts w:eastAsia="Times New Roman"/>
              </w:rPr>
              <w:t xml:space="preserve"> up to </w:t>
            </w:r>
            <w:proofErr w:type="spellStart"/>
            <w:r>
              <w:rPr>
                <w:rFonts w:eastAsia="Times New Roman"/>
              </w:rPr>
              <w:t>going</w:t>
            </w:r>
            <w:proofErr w:type="spellEnd"/>
            <w:r>
              <w:rPr>
                <w:rFonts w:eastAsia="Times New Roman"/>
              </w:rPr>
              <w:t xml:space="preserve"> </w:t>
            </w:r>
            <w:proofErr w:type="spellStart"/>
            <w:r>
              <w:rPr>
                <w:rFonts w:eastAsia="Times New Roman"/>
              </w:rPr>
              <w:t>over</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sidRPr="00815821">
              <w:rPr>
                <w:rFonts w:eastAsia="Times New Roman"/>
                <w:highlight w:val="yellow"/>
              </w:rPr>
              <w:t>again</w:t>
            </w:r>
            <w:proofErr w:type="spellEnd"/>
            <w:r>
              <w:rPr>
                <w:rFonts w:eastAsia="Times New Roman"/>
              </w:rPr>
              <w:t>. (216)</w:t>
            </w:r>
          </w:p>
        </w:tc>
        <w:tc>
          <w:tcPr>
            <w:tcW w:w="3402" w:type="dxa"/>
          </w:tcPr>
          <w:p w14:paraId="2AA91FF7" w14:textId="3F911D00" w:rsidR="002A3019" w:rsidRDefault="002A3019" w:rsidP="003107B7">
            <w:pPr>
              <w:spacing w:line="276" w:lineRule="auto"/>
              <w:rPr>
                <w:rFonts w:eastAsia="Times New Roman"/>
              </w:rPr>
            </w:pPr>
            <w:r>
              <w:rPr>
                <w:rFonts w:eastAsia="Times New Roman"/>
              </w:rPr>
              <w:t xml:space="preserve">Nemám nervy na to poslouchat to celé </w:t>
            </w:r>
            <w:r w:rsidRPr="00815821">
              <w:rPr>
                <w:rFonts w:eastAsia="Times New Roman"/>
                <w:highlight w:val="yellow"/>
              </w:rPr>
              <w:t>od začátku</w:t>
            </w:r>
            <w:r>
              <w:rPr>
                <w:rFonts w:eastAsia="Times New Roman"/>
              </w:rPr>
              <w:t>. (256)</w:t>
            </w:r>
          </w:p>
        </w:tc>
        <w:tc>
          <w:tcPr>
            <w:tcW w:w="3402" w:type="dxa"/>
          </w:tcPr>
          <w:p w14:paraId="353C1F5F" w14:textId="16FDFEE3" w:rsidR="002A3019" w:rsidRDefault="00815821" w:rsidP="003107B7">
            <w:pPr>
              <w:spacing w:line="276" w:lineRule="auto"/>
              <w:rPr>
                <w:rFonts w:eastAsia="Times New Roman"/>
                <w:b/>
                <w:bCs/>
                <w:iCs/>
              </w:rPr>
            </w:pPr>
            <w:r>
              <w:rPr>
                <w:rFonts w:eastAsia="Times New Roman"/>
              </w:rPr>
              <w:t xml:space="preserve">Nemám nervy to </w:t>
            </w:r>
            <w:r w:rsidRPr="0014172A">
              <w:rPr>
                <w:rFonts w:eastAsia="Times New Roman"/>
              </w:rPr>
              <w:t>celé</w:t>
            </w:r>
            <w:r>
              <w:rPr>
                <w:rFonts w:eastAsia="Times New Roman"/>
              </w:rPr>
              <w:t xml:space="preserve"> </w:t>
            </w:r>
            <w:r w:rsidRPr="0014172A">
              <w:rPr>
                <w:rFonts w:eastAsia="Times New Roman"/>
                <w:highlight w:val="yellow"/>
              </w:rPr>
              <w:t>znov</w:t>
            </w:r>
            <w:r w:rsidR="0014172A" w:rsidRPr="0014172A">
              <w:rPr>
                <w:rFonts w:eastAsia="Times New Roman"/>
                <w:highlight w:val="yellow"/>
              </w:rPr>
              <w:t>u</w:t>
            </w:r>
            <w:r>
              <w:rPr>
                <w:rFonts w:eastAsia="Times New Roman"/>
              </w:rPr>
              <w:t xml:space="preserve"> poslouchat.</w:t>
            </w:r>
          </w:p>
        </w:tc>
      </w:tr>
      <w:tr w:rsidR="002A3019" w14:paraId="396048AF" w14:textId="77777777" w:rsidTr="00B02A71">
        <w:tc>
          <w:tcPr>
            <w:tcW w:w="3402" w:type="dxa"/>
          </w:tcPr>
          <w:p w14:paraId="3245EA8F" w14:textId="57EB0C26" w:rsidR="002A3019" w:rsidRDefault="003C1435" w:rsidP="003107B7">
            <w:pPr>
              <w:spacing w:line="276" w:lineRule="auto"/>
              <w:rPr>
                <w:rFonts w:eastAsia="Times New Roman"/>
              </w:rPr>
            </w:pPr>
            <w:r w:rsidRPr="003C1435">
              <w:rPr>
                <w:rFonts w:eastAsia="Times New Roman"/>
              </w:rPr>
              <w:t>‘</w:t>
            </w:r>
            <w:proofErr w:type="spellStart"/>
            <w:r w:rsidR="002A3019">
              <w:rPr>
                <w:rFonts w:eastAsia="Times New Roman"/>
              </w:rPr>
              <w:t>I'd</w:t>
            </w:r>
            <w:proofErr w:type="spellEnd"/>
            <w:r w:rsidR="002A3019">
              <w:rPr>
                <w:rFonts w:eastAsia="Times New Roman"/>
              </w:rPr>
              <w:t xml:space="preserve"> </w:t>
            </w:r>
            <w:proofErr w:type="spellStart"/>
            <w:r w:rsidR="002A3019">
              <w:rPr>
                <w:rFonts w:eastAsia="Times New Roman"/>
              </w:rPr>
              <w:t>better</w:t>
            </w:r>
            <w:proofErr w:type="spellEnd"/>
            <w:r w:rsidR="002A3019">
              <w:rPr>
                <w:rFonts w:eastAsia="Times New Roman"/>
              </w:rPr>
              <w:t xml:space="preserve"> </w:t>
            </w:r>
            <w:r w:rsidR="002A3019" w:rsidRPr="00815821">
              <w:rPr>
                <w:rFonts w:eastAsia="Times New Roman"/>
                <w:highlight w:val="yellow"/>
              </w:rPr>
              <w:t xml:space="preserve">go </w:t>
            </w:r>
            <w:proofErr w:type="spellStart"/>
            <w:r w:rsidR="002A3019" w:rsidRPr="00815821">
              <w:rPr>
                <w:rFonts w:eastAsia="Times New Roman"/>
                <w:highlight w:val="yellow"/>
              </w:rPr>
              <w:t>along</w:t>
            </w:r>
            <w:proofErr w:type="spellEnd"/>
            <w:r w:rsidR="002A3019">
              <w:rPr>
                <w:rFonts w:eastAsia="Times New Roman"/>
              </w:rPr>
              <w:t xml:space="preserve"> and </w:t>
            </w:r>
            <w:proofErr w:type="spellStart"/>
            <w:r w:rsidR="002A3019" w:rsidRPr="00815821">
              <w:rPr>
                <w:rFonts w:eastAsia="Times New Roman"/>
                <w:highlight w:val="yellow"/>
              </w:rPr>
              <w:t>see</w:t>
            </w:r>
            <w:proofErr w:type="spellEnd"/>
            <w:r w:rsidR="002A3019">
              <w:rPr>
                <w:rFonts w:eastAsia="Times New Roman"/>
              </w:rPr>
              <w:t xml:space="preserve"> </w:t>
            </w:r>
            <w:proofErr w:type="spellStart"/>
            <w:r w:rsidR="002A3019">
              <w:rPr>
                <w:rFonts w:eastAsia="Times New Roman"/>
              </w:rPr>
              <w:t>how</w:t>
            </w:r>
            <w:proofErr w:type="spellEnd"/>
            <w:r w:rsidR="002A3019">
              <w:rPr>
                <w:rFonts w:eastAsia="Times New Roman"/>
              </w:rPr>
              <w:t xml:space="preserve"> </w:t>
            </w:r>
            <w:proofErr w:type="spellStart"/>
            <w:r w:rsidR="002A3019">
              <w:rPr>
                <w:rFonts w:eastAsia="Times New Roman"/>
              </w:rPr>
              <w:t>she</w:t>
            </w:r>
            <w:proofErr w:type="spellEnd"/>
            <w:r w:rsidR="002A3019">
              <w:rPr>
                <w:rFonts w:eastAsia="Times New Roman"/>
              </w:rPr>
              <w:t xml:space="preserve"> </w:t>
            </w:r>
            <w:proofErr w:type="spellStart"/>
            <w:r w:rsidR="002A3019">
              <w:rPr>
                <w:rFonts w:eastAsia="Times New Roman"/>
              </w:rPr>
              <w:t>is</w:t>
            </w:r>
            <w:proofErr w:type="spellEnd"/>
            <w:r w:rsidR="002A3019">
              <w:rPr>
                <w:rFonts w:eastAsia="Times New Roman"/>
              </w:rPr>
              <w:t>.</w:t>
            </w:r>
            <w:r w:rsidRPr="003C1435">
              <w:rPr>
                <w:rFonts w:eastAsia="Times New Roman"/>
              </w:rPr>
              <w:t>’</w:t>
            </w:r>
          </w:p>
          <w:p w14:paraId="1E82FE39" w14:textId="2A311493" w:rsidR="002A3019" w:rsidRDefault="003C1435" w:rsidP="003107B7">
            <w:pPr>
              <w:spacing w:line="276" w:lineRule="auto"/>
              <w:rPr>
                <w:rFonts w:eastAsia="Times New Roman"/>
              </w:rPr>
            </w:pPr>
            <w:r w:rsidRPr="003C1435">
              <w:rPr>
                <w:rFonts w:eastAsia="Times New Roman"/>
              </w:rPr>
              <w:t>‘</w:t>
            </w:r>
            <w:proofErr w:type="spellStart"/>
            <w:r w:rsidR="002A3019">
              <w:rPr>
                <w:rFonts w:eastAsia="Times New Roman"/>
              </w:rPr>
              <w:t>I'm</w:t>
            </w:r>
            <w:proofErr w:type="spellEnd"/>
            <w:r w:rsidR="002A3019">
              <w:rPr>
                <w:rFonts w:eastAsia="Times New Roman"/>
              </w:rPr>
              <w:t xml:space="preserve"> </w:t>
            </w:r>
            <w:proofErr w:type="spellStart"/>
            <w:r w:rsidR="002A3019" w:rsidRPr="00815821">
              <w:rPr>
                <w:rFonts w:eastAsia="Times New Roman"/>
                <w:highlight w:val="yellow"/>
              </w:rPr>
              <w:t>going</w:t>
            </w:r>
            <w:proofErr w:type="spellEnd"/>
            <w:r w:rsidR="002A3019">
              <w:rPr>
                <w:rFonts w:eastAsia="Times New Roman"/>
              </w:rPr>
              <w:t>.</w:t>
            </w:r>
            <w:r w:rsidRPr="003C1435">
              <w:rPr>
                <w:rFonts w:eastAsia="Times New Roman"/>
              </w:rPr>
              <w:t xml:space="preserve">’ </w:t>
            </w:r>
            <w:r w:rsidR="002A3019">
              <w:rPr>
                <w:rFonts w:eastAsia="Times New Roman"/>
              </w:rPr>
              <w:t>(219)</w:t>
            </w:r>
          </w:p>
        </w:tc>
        <w:tc>
          <w:tcPr>
            <w:tcW w:w="3402" w:type="dxa"/>
          </w:tcPr>
          <w:p w14:paraId="366003A1" w14:textId="77777777" w:rsidR="002A3019" w:rsidRDefault="002A3019" w:rsidP="003107B7">
            <w:pPr>
              <w:spacing w:line="276" w:lineRule="auto"/>
              <w:rPr>
                <w:rFonts w:eastAsia="Times New Roman"/>
              </w:rPr>
            </w:pPr>
            <w:r>
              <w:rPr>
                <w:rFonts w:eastAsia="Times New Roman"/>
              </w:rPr>
              <w:t xml:space="preserve">„Měl bych se radši </w:t>
            </w:r>
            <w:r w:rsidRPr="00815821">
              <w:rPr>
                <w:rFonts w:eastAsia="Times New Roman"/>
                <w:highlight w:val="yellow"/>
              </w:rPr>
              <w:t>jít podívat</w:t>
            </w:r>
            <w:r>
              <w:rPr>
                <w:rFonts w:eastAsia="Times New Roman"/>
              </w:rPr>
              <w:t>, jak se jí daří.“</w:t>
            </w:r>
          </w:p>
          <w:p w14:paraId="225FA108" w14:textId="056983A7" w:rsidR="002A3019" w:rsidRDefault="002A3019" w:rsidP="003107B7">
            <w:pPr>
              <w:spacing w:line="276" w:lineRule="auto"/>
              <w:rPr>
                <w:rFonts w:eastAsia="Times New Roman"/>
              </w:rPr>
            </w:pPr>
            <w:r>
              <w:rPr>
                <w:rFonts w:eastAsia="Times New Roman"/>
              </w:rPr>
              <w:t>„</w:t>
            </w:r>
            <w:r w:rsidRPr="00815821">
              <w:rPr>
                <w:rFonts w:eastAsia="Times New Roman"/>
              </w:rPr>
              <w:t xml:space="preserve">Já </w:t>
            </w:r>
            <w:r w:rsidRPr="00815821">
              <w:rPr>
                <w:rFonts w:eastAsia="Times New Roman"/>
                <w:highlight w:val="yellow"/>
              </w:rPr>
              <w:t>už jdu</w:t>
            </w:r>
            <w:r>
              <w:rPr>
                <w:rFonts w:eastAsia="Times New Roman"/>
              </w:rPr>
              <w:t>.“ (259)</w:t>
            </w:r>
          </w:p>
        </w:tc>
        <w:tc>
          <w:tcPr>
            <w:tcW w:w="3402" w:type="dxa"/>
          </w:tcPr>
          <w:p w14:paraId="6C8A643E" w14:textId="100FC618" w:rsidR="00815821" w:rsidRDefault="00815821" w:rsidP="003107B7">
            <w:pPr>
              <w:spacing w:line="276" w:lineRule="auto"/>
              <w:rPr>
                <w:rFonts w:eastAsia="Times New Roman"/>
              </w:rPr>
            </w:pPr>
            <w:r>
              <w:rPr>
                <w:rFonts w:eastAsia="Times New Roman"/>
              </w:rPr>
              <w:t xml:space="preserve">„Měl bych se radši </w:t>
            </w:r>
            <w:r w:rsidRPr="00815821">
              <w:rPr>
                <w:rFonts w:eastAsia="Times New Roman"/>
                <w:highlight w:val="yellow"/>
              </w:rPr>
              <w:t>jít podívat</w:t>
            </w:r>
            <w:r>
              <w:rPr>
                <w:rFonts w:eastAsia="Times New Roman"/>
              </w:rPr>
              <w:t>, jak se jí daří.“</w:t>
            </w:r>
          </w:p>
          <w:p w14:paraId="49B17EF5" w14:textId="1D734757" w:rsidR="002A3019" w:rsidRDefault="00815821" w:rsidP="003107B7">
            <w:pPr>
              <w:spacing w:line="276" w:lineRule="auto"/>
              <w:rPr>
                <w:rFonts w:eastAsia="Times New Roman"/>
                <w:b/>
                <w:bCs/>
                <w:iCs/>
              </w:rPr>
            </w:pPr>
            <w:r>
              <w:rPr>
                <w:rFonts w:eastAsia="Times New Roman"/>
              </w:rPr>
              <w:t xml:space="preserve">„Já </w:t>
            </w:r>
            <w:r w:rsidRPr="00815821">
              <w:rPr>
                <w:rFonts w:eastAsia="Times New Roman"/>
                <w:highlight w:val="yellow"/>
              </w:rPr>
              <w:t>už půjdu</w:t>
            </w:r>
            <w:r>
              <w:rPr>
                <w:rFonts w:eastAsia="Times New Roman"/>
              </w:rPr>
              <w:t>.“</w:t>
            </w:r>
          </w:p>
        </w:tc>
      </w:tr>
    </w:tbl>
    <w:p w14:paraId="23063ED8" w14:textId="2B700C0E" w:rsidR="00D07FB8" w:rsidRDefault="00D07FB8" w:rsidP="00A86DAE">
      <w:pPr>
        <w:spacing w:line="360" w:lineRule="auto"/>
      </w:pPr>
    </w:p>
    <w:p w14:paraId="142262DF" w14:textId="6B321CD9" w:rsidR="00723E86" w:rsidRDefault="00194303" w:rsidP="00194303">
      <w:pPr>
        <w:spacing w:line="360" w:lineRule="auto"/>
        <w:ind w:firstLine="708"/>
      </w:pPr>
      <w:r>
        <w:t>Velkou část analýzy na této úrovni tvoří komentáře k anaforickým odkazům v textu a</w:t>
      </w:r>
      <w:r w:rsidR="00365EA8">
        <w:t> </w:t>
      </w:r>
      <w:r>
        <w:t xml:space="preserve">obecně i </w:t>
      </w:r>
      <w:r w:rsidR="00336228">
        <w:t>k v</w:t>
      </w:r>
      <w:r>
        <w:t>ýstavbě vět, přičemž tyto případy souvisí i s předchozími oblastmi, které úroveň rozebírá.</w:t>
      </w:r>
      <w:r w:rsidR="00C85091">
        <w:t xml:space="preserve"> </w:t>
      </w:r>
      <w:r w:rsidR="00C85091">
        <w:fldChar w:fldCharType="begin"/>
      </w:r>
      <w:r w:rsidR="00C85091">
        <w:instrText xml:space="preserve"> REF _Ref164801008 \h </w:instrText>
      </w:r>
      <w:r w:rsidR="00C85091">
        <w:fldChar w:fldCharType="separate"/>
      </w:r>
      <w:r w:rsidR="0048402B">
        <w:t xml:space="preserve">Tabulka </w:t>
      </w:r>
      <w:r w:rsidR="0048402B">
        <w:rPr>
          <w:noProof/>
        </w:rPr>
        <w:t>44</w:t>
      </w:r>
      <w:r w:rsidR="00C85091">
        <w:fldChar w:fldCharType="end"/>
      </w:r>
      <w:r w:rsidR="00C85091">
        <w:t xml:space="preserve"> obsahuje VP, které navrhují jiná řešení odkazování směrem zpět (anaforických) než překlad Bó64. V prvním případě není v Bó64 specifikováno, </w:t>
      </w:r>
      <w:r w:rsidR="0003030E">
        <w:t xml:space="preserve">kdo nebo co se „vrátil Francii“; může se jednat buď o bar, nebo protagonistu Charlieho. </w:t>
      </w:r>
      <w:r w:rsidR="00C85091">
        <w:t>VP používá řešení „místo“</w:t>
      </w:r>
      <w:r w:rsidR="0003030E">
        <w:t xml:space="preserve"> místo řešení „bar“,</w:t>
      </w:r>
      <w:r w:rsidR="00C85091">
        <w:t xml:space="preserve"> </w:t>
      </w:r>
      <w:r w:rsidR="0003030E">
        <w:t>takže</w:t>
      </w:r>
      <w:r w:rsidR="00C85091">
        <w:t xml:space="preserve"> je </w:t>
      </w:r>
      <w:r w:rsidR="0003030E">
        <w:t xml:space="preserve">následný </w:t>
      </w:r>
      <w:r w:rsidR="00C85091">
        <w:t xml:space="preserve">odkaz </w:t>
      </w:r>
      <w:r w:rsidR="0003030E">
        <w:t xml:space="preserve">s koncovkou středního rodu </w:t>
      </w:r>
      <w:r w:rsidR="00C85091">
        <w:t>jednoznačný.</w:t>
      </w:r>
      <w:r w:rsidR="0003030E">
        <w:t xml:space="preserve"> V druhém případě VP odstraňuje opakování LP, přičemž </w:t>
      </w:r>
      <w:proofErr w:type="spellStart"/>
      <w:r w:rsidR="0003030E">
        <w:t>Knittlová</w:t>
      </w:r>
      <w:proofErr w:type="spellEnd"/>
      <w:r w:rsidR="0003030E">
        <w:t xml:space="preserve"> uvádí, že takové opakování je v české stylistické normě považováno za těžkopádné, pokud není přímo součástí autorova záměru (2010, s. 37). V třetím případě změnil VP odkaz „na ni“ na odkaz „na to“, čímž stejně jako v prvním případě rozděluje tento odkaz od následujících odkazů na </w:t>
      </w:r>
      <w:proofErr w:type="spellStart"/>
      <w:r w:rsidR="0003030E">
        <w:t>Honorii</w:t>
      </w:r>
      <w:proofErr w:type="spellEnd"/>
      <w:r w:rsidR="0003030E">
        <w:t xml:space="preserve"> („ní“, „jí“, „její“). Původní text neprezentuje alternativu k myšlenkám na </w:t>
      </w:r>
      <w:proofErr w:type="spellStart"/>
      <w:r w:rsidR="0003030E">
        <w:t>Honorii</w:t>
      </w:r>
      <w:proofErr w:type="spellEnd"/>
      <w:r w:rsidR="0003030E">
        <w:t xml:space="preserve">; Bó64 </w:t>
      </w:r>
      <w:r w:rsidR="0003030E">
        <w:lastRenderedPageBreak/>
        <w:t xml:space="preserve">odkazuje na postavu </w:t>
      </w:r>
      <w:proofErr w:type="spellStart"/>
      <w:r w:rsidR="0003030E">
        <w:t>Lorraine</w:t>
      </w:r>
      <w:proofErr w:type="spellEnd"/>
      <w:r w:rsidR="0003030E">
        <w:t>, ale VP odkazuje na celou předchozí situaci.</w:t>
      </w:r>
      <w:r w:rsidR="00BA7962">
        <w:t xml:space="preserve"> Ve čtvrtém případě v Bó64 překladatel ponechal zájmeno „ona“ jako podmět, které VP vynechává.</w:t>
      </w:r>
    </w:p>
    <w:p w14:paraId="3E1FFC22" w14:textId="64B0E064" w:rsidR="00C85091" w:rsidRDefault="00C85091" w:rsidP="00C85091">
      <w:pPr>
        <w:pStyle w:val="Titulek"/>
      </w:pPr>
      <w:bookmarkStart w:id="125" w:name="_Toc165048883"/>
      <w:bookmarkStart w:id="126" w:name="_Ref164801008"/>
      <w:r>
        <w:t xml:space="preserve">Tabulka </w:t>
      </w:r>
      <w:r>
        <w:fldChar w:fldCharType="begin"/>
      </w:r>
      <w:r>
        <w:instrText xml:space="preserve"> SEQ Tabulka \* ARABIC </w:instrText>
      </w:r>
      <w:r>
        <w:fldChar w:fldCharType="separate"/>
      </w:r>
      <w:r w:rsidR="0048402B">
        <w:rPr>
          <w:noProof/>
        </w:rPr>
        <w:t>44</w:t>
      </w:r>
      <w:bookmarkEnd w:id="125"/>
      <w:r>
        <w:fldChar w:fldCharType="end"/>
      </w:r>
      <w:bookmarkEnd w:id="126"/>
    </w:p>
    <w:tbl>
      <w:tblPr>
        <w:tblStyle w:val="Mkatabulky"/>
        <w:tblW w:w="10206" w:type="dxa"/>
        <w:tblLook w:val="04A0" w:firstRow="1" w:lastRow="0" w:firstColumn="1" w:lastColumn="0" w:noHBand="0" w:noVBand="1"/>
      </w:tblPr>
      <w:tblGrid>
        <w:gridCol w:w="3402"/>
        <w:gridCol w:w="3402"/>
        <w:gridCol w:w="3402"/>
      </w:tblGrid>
      <w:tr w:rsidR="00E17FEC" w14:paraId="5D9C8DDD" w14:textId="77777777" w:rsidTr="00E17FEC">
        <w:tc>
          <w:tcPr>
            <w:tcW w:w="3402" w:type="dxa"/>
          </w:tcPr>
          <w:p w14:paraId="139BFBB8" w14:textId="77777777" w:rsidR="00E17FEC" w:rsidRPr="008B5F1C" w:rsidRDefault="00E17FEC" w:rsidP="003107B7">
            <w:pPr>
              <w:spacing w:line="276" w:lineRule="auto"/>
              <w:rPr>
                <w:rFonts w:eastAsia="Times New Roman"/>
                <w:b/>
                <w:bCs/>
                <w:iCs/>
              </w:rPr>
            </w:pPr>
            <w:r>
              <w:rPr>
                <w:rFonts w:eastAsia="Times New Roman"/>
                <w:b/>
                <w:bCs/>
                <w:iCs/>
              </w:rPr>
              <w:t>BR23</w:t>
            </w:r>
          </w:p>
        </w:tc>
        <w:tc>
          <w:tcPr>
            <w:tcW w:w="3402" w:type="dxa"/>
          </w:tcPr>
          <w:p w14:paraId="621472D8" w14:textId="392CC961" w:rsidR="00E17FEC" w:rsidRPr="008B5F1C" w:rsidRDefault="00E17FEC" w:rsidP="003107B7">
            <w:pPr>
              <w:spacing w:line="276" w:lineRule="auto"/>
              <w:rPr>
                <w:rFonts w:eastAsia="Times New Roman"/>
                <w:b/>
                <w:bCs/>
                <w:iCs/>
              </w:rPr>
            </w:pPr>
            <w:r>
              <w:rPr>
                <w:rFonts w:eastAsia="Times New Roman"/>
                <w:b/>
                <w:bCs/>
                <w:iCs/>
              </w:rPr>
              <w:t>Bó64</w:t>
            </w:r>
          </w:p>
        </w:tc>
        <w:tc>
          <w:tcPr>
            <w:tcW w:w="3402" w:type="dxa"/>
          </w:tcPr>
          <w:p w14:paraId="4586C0BB" w14:textId="77777777" w:rsidR="00E17FEC" w:rsidRDefault="00E17FEC" w:rsidP="003107B7">
            <w:pPr>
              <w:spacing w:line="276" w:lineRule="auto"/>
              <w:rPr>
                <w:rFonts w:eastAsia="Times New Roman"/>
                <w:b/>
                <w:bCs/>
                <w:iCs/>
              </w:rPr>
            </w:pPr>
            <w:r>
              <w:rPr>
                <w:rFonts w:eastAsia="Times New Roman"/>
                <w:b/>
                <w:bCs/>
                <w:iCs/>
              </w:rPr>
              <w:t>VP</w:t>
            </w:r>
          </w:p>
        </w:tc>
      </w:tr>
      <w:tr w:rsidR="00E17FEC" w14:paraId="291AE258" w14:textId="77777777" w:rsidTr="00E17FEC">
        <w:tc>
          <w:tcPr>
            <w:tcW w:w="3402" w:type="dxa"/>
          </w:tcPr>
          <w:p w14:paraId="3B75C658" w14:textId="6C28DFF2" w:rsidR="00E17FEC" w:rsidRDefault="00E17FEC" w:rsidP="003107B7">
            <w:pPr>
              <w:spacing w:line="276" w:lineRule="auto"/>
              <w:rPr>
                <w:rFonts w:eastAsia="Times New Roman"/>
                <w:b/>
                <w:bCs/>
                <w:iCs/>
              </w:rPr>
            </w:pPr>
            <w:r w:rsidRPr="009E38D4">
              <w:rPr>
                <w:rFonts w:eastAsia="Times New Roman"/>
              </w:rPr>
              <w:t xml:space="preserve">It </w:t>
            </w:r>
            <w:proofErr w:type="spellStart"/>
            <w:r w:rsidRPr="009E38D4">
              <w:rPr>
                <w:rFonts w:eastAsia="Times New Roman"/>
              </w:rPr>
              <w:t>was</w:t>
            </w:r>
            <w:proofErr w:type="spellEnd"/>
            <w:r w:rsidRPr="009E38D4">
              <w:rPr>
                <w:rFonts w:eastAsia="Times New Roman"/>
              </w:rPr>
              <w:t xml:space="preserve"> not </w:t>
            </w:r>
            <w:proofErr w:type="spellStart"/>
            <w:r w:rsidRPr="009E38D4">
              <w:rPr>
                <w:rFonts w:eastAsia="Times New Roman"/>
              </w:rPr>
              <w:t>an</w:t>
            </w:r>
            <w:proofErr w:type="spellEnd"/>
            <w:r w:rsidRPr="009E38D4">
              <w:rPr>
                <w:rFonts w:eastAsia="Times New Roman"/>
              </w:rPr>
              <w:t xml:space="preserve"> </w:t>
            </w:r>
            <w:proofErr w:type="spellStart"/>
            <w:r w:rsidRPr="009E38D4">
              <w:rPr>
                <w:rFonts w:eastAsia="Times New Roman"/>
              </w:rPr>
              <w:t>American</w:t>
            </w:r>
            <w:proofErr w:type="spellEnd"/>
            <w:r w:rsidRPr="009E38D4">
              <w:rPr>
                <w:rFonts w:eastAsia="Times New Roman"/>
              </w:rPr>
              <w:t xml:space="preserve"> bar any more</w:t>
            </w:r>
            <w:r>
              <w:rPr>
                <w:rFonts w:eastAsia="Times New Roman"/>
              </w:rPr>
              <w:t xml:space="preserve"> – </w:t>
            </w:r>
            <w:r w:rsidRPr="009E38D4">
              <w:rPr>
                <w:rFonts w:eastAsia="Times New Roman"/>
              </w:rPr>
              <w:t>he</w:t>
            </w:r>
            <w:r>
              <w:rPr>
                <w:rFonts w:eastAsia="Times New Roman"/>
              </w:rPr>
              <w:t xml:space="preserve"> </w:t>
            </w:r>
            <w:proofErr w:type="spellStart"/>
            <w:r w:rsidRPr="009E38D4">
              <w:rPr>
                <w:rFonts w:eastAsia="Times New Roman"/>
              </w:rPr>
              <w:t>felt</w:t>
            </w:r>
            <w:proofErr w:type="spellEnd"/>
            <w:r w:rsidRPr="009E38D4">
              <w:rPr>
                <w:rFonts w:eastAsia="Times New Roman"/>
              </w:rPr>
              <w:t xml:space="preserve"> </w:t>
            </w:r>
            <w:proofErr w:type="spellStart"/>
            <w:r w:rsidRPr="009E38D4">
              <w:rPr>
                <w:rFonts w:eastAsia="Times New Roman"/>
              </w:rPr>
              <w:t>polite</w:t>
            </w:r>
            <w:proofErr w:type="spellEnd"/>
            <w:r w:rsidRPr="009E38D4">
              <w:rPr>
                <w:rFonts w:eastAsia="Times New Roman"/>
              </w:rPr>
              <w:t xml:space="preserve"> in </w:t>
            </w:r>
            <w:proofErr w:type="spellStart"/>
            <w:r w:rsidRPr="009E38D4">
              <w:rPr>
                <w:rFonts w:eastAsia="Times New Roman"/>
              </w:rPr>
              <w:t>it</w:t>
            </w:r>
            <w:proofErr w:type="spellEnd"/>
            <w:r w:rsidRPr="009E38D4">
              <w:rPr>
                <w:rFonts w:eastAsia="Times New Roman"/>
              </w:rPr>
              <w:t xml:space="preserve">, and not as </w:t>
            </w:r>
            <w:proofErr w:type="spellStart"/>
            <w:r w:rsidRPr="009E38D4">
              <w:rPr>
                <w:rFonts w:eastAsia="Times New Roman"/>
              </w:rPr>
              <w:t>if</w:t>
            </w:r>
            <w:proofErr w:type="spellEnd"/>
            <w:r w:rsidRPr="009E38D4">
              <w:rPr>
                <w:rFonts w:eastAsia="Times New Roman"/>
              </w:rPr>
              <w:t xml:space="preserve"> he </w:t>
            </w:r>
            <w:proofErr w:type="spellStart"/>
            <w:r w:rsidRPr="009E38D4">
              <w:rPr>
                <w:rFonts w:eastAsia="Times New Roman"/>
              </w:rPr>
              <w:t>owned</w:t>
            </w:r>
            <w:proofErr w:type="spellEnd"/>
            <w:r w:rsidRPr="009E38D4">
              <w:rPr>
                <w:rFonts w:eastAsia="Times New Roman"/>
              </w:rPr>
              <w:t xml:space="preserve"> </w:t>
            </w:r>
            <w:proofErr w:type="spellStart"/>
            <w:r w:rsidRPr="009E38D4">
              <w:rPr>
                <w:rFonts w:eastAsia="Times New Roman"/>
              </w:rPr>
              <w:t>it</w:t>
            </w:r>
            <w:proofErr w:type="spellEnd"/>
            <w:r w:rsidRPr="009E38D4">
              <w:rPr>
                <w:rFonts w:eastAsia="Times New Roman"/>
              </w:rPr>
              <w:t>.</w:t>
            </w:r>
            <w:r>
              <w:rPr>
                <w:rFonts w:eastAsia="Times New Roman"/>
              </w:rPr>
              <w:t xml:space="preserve"> It had </w:t>
            </w:r>
            <w:proofErr w:type="spellStart"/>
            <w:r>
              <w:rPr>
                <w:rFonts w:eastAsia="Times New Roman"/>
              </w:rPr>
              <w:t>gone</w:t>
            </w:r>
            <w:proofErr w:type="spellEnd"/>
            <w:r>
              <w:rPr>
                <w:rFonts w:eastAsia="Times New Roman"/>
              </w:rPr>
              <w:t xml:space="preserve"> </w:t>
            </w:r>
            <w:proofErr w:type="spellStart"/>
            <w:r>
              <w:rPr>
                <w:rFonts w:eastAsia="Times New Roman"/>
              </w:rPr>
              <w:t>back</w:t>
            </w:r>
            <w:proofErr w:type="spellEnd"/>
            <w:r>
              <w:rPr>
                <w:rFonts w:eastAsia="Times New Roman"/>
              </w:rPr>
              <w:t xml:space="preserve"> to France. (199)</w:t>
            </w:r>
          </w:p>
        </w:tc>
        <w:tc>
          <w:tcPr>
            <w:tcW w:w="3402" w:type="dxa"/>
          </w:tcPr>
          <w:p w14:paraId="3046E29B" w14:textId="6CF95ED4" w:rsidR="00E17FEC" w:rsidRDefault="00E17FEC" w:rsidP="003107B7">
            <w:pPr>
              <w:spacing w:line="276" w:lineRule="auto"/>
              <w:rPr>
                <w:rFonts w:eastAsia="Times New Roman"/>
                <w:b/>
                <w:bCs/>
                <w:iCs/>
              </w:rPr>
            </w:pPr>
            <w:r w:rsidRPr="0053457F">
              <w:rPr>
                <w:rFonts w:eastAsia="Times New Roman"/>
              </w:rPr>
              <w:t xml:space="preserve">Už to nebyl americký bar. Připadal si v něm zdvořilý, a ne jako by </w:t>
            </w:r>
            <w:r w:rsidRPr="00E17FEC">
              <w:rPr>
                <w:rFonts w:eastAsia="Times New Roman"/>
                <w:highlight w:val="yellow"/>
              </w:rPr>
              <w:t>mu</w:t>
            </w:r>
            <w:r w:rsidRPr="0053457F">
              <w:rPr>
                <w:rFonts w:eastAsia="Times New Roman"/>
              </w:rPr>
              <w:t xml:space="preserve"> </w:t>
            </w:r>
            <w:r w:rsidRPr="00E17FEC">
              <w:rPr>
                <w:rFonts w:eastAsia="Times New Roman"/>
                <w:highlight w:val="yellow"/>
              </w:rPr>
              <w:t>patřil</w:t>
            </w:r>
            <w:r w:rsidRPr="0053457F">
              <w:rPr>
                <w:rFonts w:eastAsia="Times New Roman"/>
              </w:rPr>
              <w:t>.</w:t>
            </w:r>
            <w:r>
              <w:rPr>
                <w:rFonts w:eastAsia="Times New Roman"/>
              </w:rPr>
              <w:t xml:space="preserve"> </w:t>
            </w:r>
            <w:r w:rsidRPr="00E17FEC">
              <w:rPr>
                <w:rFonts w:eastAsia="Times New Roman"/>
                <w:highlight w:val="yellow"/>
              </w:rPr>
              <w:t>Vrátil</w:t>
            </w:r>
            <w:r>
              <w:rPr>
                <w:rFonts w:eastAsia="Times New Roman"/>
              </w:rPr>
              <w:t xml:space="preserve"> se </w:t>
            </w:r>
            <w:r w:rsidRPr="00E17FEC">
              <w:rPr>
                <w:rFonts w:eastAsia="Times New Roman"/>
                <w:highlight w:val="yellow"/>
              </w:rPr>
              <w:t>zase</w:t>
            </w:r>
            <w:r>
              <w:rPr>
                <w:rFonts w:eastAsia="Times New Roman"/>
              </w:rPr>
              <w:t xml:space="preserve"> Francii. (246)</w:t>
            </w:r>
          </w:p>
        </w:tc>
        <w:tc>
          <w:tcPr>
            <w:tcW w:w="3402" w:type="dxa"/>
          </w:tcPr>
          <w:p w14:paraId="2A701679" w14:textId="61E03A58" w:rsidR="00E17FEC" w:rsidRDefault="00E17FEC" w:rsidP="003107B7">
            <w:pPr>
              <w:spacing w:line="276" w:lineRule="auto"/>
              <w:rPr>
                <w:rFonts w:eastAsia="Times New Roman"/>
                <w:b/>
                <w:bCs/>
                <w:iCs/>
              </w:rPr>
            </w:pPr>
            <w:r w:rsidRPr="0053457F">
              <w:rPr>
                <w:rFonts w:eastAsia="Times New Roman"/>
              </w:rPr>
              <w:t xml:space="preserve">Už to nebyl americký bar. Připadal si </w:t>
            </w:r>
            <w:r>
              <w:rPr>
                <w:rFonts w:eastAsia="Times New Roman"/>
              </w:rPr>
              <w:t>zdvořile</w:t>
            </w:r>
            <w:r w:rsidRPr="0053457F">
              <w:rPr>
                <w:rFonts w:eastAsia="Times New Roman"/>
              </w:rPr>
              <w:t xml:space="preserve">, ne jako by </w:t>
            </w:r>
            <w:r w:rsidRPr="00E17FEC">
              <w:rPr>
                <w:rFonts w:eastAsia="Times New Roman"/>
                <w:highlight w:val="yellow"/>
              </w:rPr>
              <w:t>mu to místo patřilo</w:t>
            </w:r>
            <w:r w:rsidRPr="0053457F">
              <w:rPr>
                <w:rFonts w:eastAsia="Times New Roman"/>
              </w:rPr>
              <w:t>.</w:t>
            </w:r>
            <w:r>
              <w:rPr>
                <w:rFonts w:eastAsia="Times New Roman"/>
              </w:rPr>
              <w:t xml:space="preserve"> </w:t>
            </w:r>
            <w:r w:rsidRPr="00E17FEC">
              <w:rPr>
                <w:rFonts w:eastAsia="Times New Roman"/>
                <w:highlight w:val="yellow"/>
              </w:rPr>
              <w:t>Navrátilo</w:t>
            </w:r>
            <w:r>
              <w:rPr>
                <w:rFonts w:eastAsia="Times New Roman"/>
              </w:rPr>
              <w:t xml:space="preserve"> se Francii.</w:t>
            </w:r>
          </w:p>
        </w:tc>
      </w:tr>
      <w:tr w:rsidR="00E17FEC" w14:paraId="470675CA" w14:textId="77777777" w:rsidTr="00E17FEC">
        <w:tc>
          <w:tcPr>
            <w:tcW w:w="3402" w:type="dxa"/>
          </w:tcPr>
          <w:p w14:paraId="6991F57D" w14:textId="0627BB18" w:rsidR="00E17FEC" w:rsidRDefault="00E17FEC" w:rsidP="003107B7">
            <w:pPr>
              <w:spacing w:line="276" w:lineRule="auto"/>
              <w:rPr>
                <w:rFonts w:eastAsia="Times New Roman"/>
              </w:rPr>
            </w:pPr>
            <w:r>
              <w:rPr>
                <w:rFonts w:eastAsia="Times New Roman"/>
              </w:rPr>
              <w:t xml:space="preserve">But </w:t>
            </w:r>
            <w:proofErr w:type="spellStart"/>
            <w:r>
              <w:rPr>
                <w:rFonts w:eastAsia="Times New Roman"/>
              </w:rPr>
              <w:t>it</w:t>
            </w:r>
            <w:proofErr w:type="spellEnd"/>
            <w:r>
              <w:rPr>
                <w:rFonts w:eastAsia="Times New Roman"/>
              </w:rPr>
              <w:t xml:space="preserve"> </w:t>
            </w:r>
            <w:proofErr w:type="spellStart"/>
            <w:r>
              <w:rPr>
                <w:rFonts w:eastAsia="Times New Roman"/>
              </w:rPr>
              <w:t>was</w:t>
            </w:r>
            <w:proofErr w:type="spellEnd"/>
            <w:r>
              <w:rPr>
                <w:rFonts w:eastAsia="Times New Roman"/>
              </w:rPr>
              <w:t xml:space="preserve"> nice </w:t>
            </w:r>
            <w:proofErr w:type="spellStart"/>
            <w:r>
              <w:rPr>
                <w:rFonts w:eastAsia="Times New Roman"/>
              </w:rPr>
              <w:t>while</w:t>
            </w:r>
            <w:proofErr w:type="spellEnd"/>
            <w:r>
              <w:rPr>
                <w:rFonts w:eastAsia="Times New Roman"/>
              </w:rPr>
              <w:t xml:space="preserve"> </w:t>
            </w:r>
            <w:proofErr w:type="spellStart"/>
            <w:r>
              <w:rPr>
                <w:rFonts w:eastAsia="Times New Roman"/>
              </w:rPr>
              <w:t>it</w:t>
            </w:r>
            <w:proofErr w:type="spellEnd"/>
            <w:r>
              <w:rPr>
                <w:rFonts w:eastAsia="Times New Roman"/>
              </w:rPr>
              <w:t xml:space="preserve"> </w:t>
            </w:r>
            <w:proofErr w:type="spellStart"/>
            <w:r>
              <w:rPr>
                <w:rFonts w:eastAsia="Times New Roman"/>
              </w:rPr>
              <w:t>lasted</w:t>
            </w:r>
            <w:proofErr w:type="spellEnd"/>
            <w:r>
              <w:rPr>
                <w:rFonts w:eastAsia="Times New Roman"/>
              </w:rPr>
              <w:t xml:space="preserve"> (204)</w:t>
            </w:r>
          </w:p>
        </w:tc>
        <w:tc>
          <w:tcPr>
            <w:tcW w:w="3402" w:type="dxa"/>
          </w:tcPr>
          <w:p w14:paraId="1F83BDC5" w14:textId="68B11894" w:rsidR="00E17FEC" w:rsidRDefault="00E17FEC" w:rsidP="003107B7">
            <w:pPr>
              <w:spacing w:line="276" w:lineRule="auto"/>
              <w:rPr>
                <w:rFonts w:eastAsia="Times New Roman"/>
              </w:rPr>
            </w:pPr>
            <w:r>
              <w:rPr>
                <w:rFonts w:eastAsia="Times New Roman"/>
              </w:rPr>
              <w:t>Ale dokud to tak bylo, bylo to hezké (249)</w:t>
            </w:r>
          </w:p>
        </w:tc>
        <w:tc>
          <w:tcPr>
            <w:tcW w:w="3402" w:type="dxa"/>
          </w:tcPr>
          <w:p w14:paraId="1C1404BD" w14:textId="26D2D1D5" w:rsidR="00E17FEC" w:rsidRDefault="00E17FEC" w:rsidP="003107B7">
            <w:pPr>
              <w:spacing w:line="276" w:lineRule="auto"/>
              <w:rPr>
                <w:rFonts w:eastAsia="Times New Roman"/>
                <w:b/>
                <w:bCs/>
                <w:iCs/>
              </w:rPr>
            </w:pPr>
            <w:r>
              <w:rPr>
                <w:rFonts w:eastAsia="Times New Roman"/>
              </w:rPr>
              <w:t>Tenkrát se to však zdálo hezké.</w:t>
            </w:r>
          </w:p>
        </w:tc>
      </w:tr>
      <w:tr w:rsidR="00E17FEC" w14:paraId="3520577F" w14:textId="77777777" w:rsidTr="00E17FEC">
        <w:tc>
          <w:tcPr>
            <w:tcW w:w="3402" w:type="dxa"/>
          </w:tcPr>
          <w:p w14:paraId="5672C4FB" w14:textId="365CCF18" w:rsidR="00E17FEC" w:rsidRPr="00194303" w:rsidRDefault="00E17FEC" w:rsidP="003107B7">
            <w:pPr>
              <w:spacing w:line="276" w:lineRule="auto"/>
              <w:rPr>
                <w:rFonts w:eastAsia="Times New Roman"/>
              </w:rPr>
            </w:pPr>
            <w:r>
              <w:rPr>
                <w:rFonts w:eastAsia="Times New Roman"/>
              </w:rPr>
              <w:t xml:space="preserve">It </w:t>
            </w:r>
            <w:proofErr w:type="spellStart"/>
            <w:r>
              <w:rPr>
                <w:rFonts w:eastAsia="Times New Roman"/>
              </w:rPr>
              <w:t>was</w:t>
            </w:r>
            <w:proofErr w:type="spellEnd"/>
            <w:r>
              <w:rPr>
                <w:rFonts w:eastAsia="Times New Roman"/>
              </w:rPr>
              <w:t xml:space="preserve"> a </w:t>
            </w:r>
            <w:proofErr w:type="spellStart"/>
            <w:r>
              <w:rPr>
                <w:rFonts w:eastAsia="Times New Roman"/>
              </w:rPr>
              <w:t>relief</w:t>
            </w:r>
            <w:proofErr w:type="spellEnd"/>
            <w:r>
              <w:rPr>
                <w:rFonts w:eastAsia="Times New Roman"/>
              </w:rPr>
              <w:t xml:space="preserve"> to </w:t>
            </w:r>
            <w:proofErr w:type="spellStart"/>
            <w:r>
              <w:rPr>
                <w:rFonts w:eastAsia="Times New Roman"/>
              </w:rPr>
              <w:t>think</w:t>
            </w:r>
            <w:proofErr w:type="spellEnd"/>
            <w:r>
              <w:rPr>
                <w:rFonts w:eastAsia="Times New Roman"/>
              </w:rPr>
              <w:t xml:space="preserve">, </w:t>
            </w:r>
            <w:proofErr w:type="spellStart"/>
            <w:r w:rsidRPr="0008065A">
              <w:rPr>
                <w:rFonts w:eastAsia="Times New Roman"/>
                <w:highlight w:val="yellow"/>
              </w:rPr>
              <w:t>instead</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Honoria</w:t>
            </w:r>
            <w:proofErr w:type="spellEnd"/>
            <w:r>
              <w:rPr>
                <w:rFonts w:eastAsia="Times New Roman"/>
              </w:rPr>
              <w:t xml:space="preserve">, to </w:t>
            </w:r>
            <w:proofErr w:type="spellStart"/>
            <w:r>
              <w:rPr>
                <w:rFonts w:eastAsia="Times New Roman"/>
              </w:rPr>
              <w:t>think</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Sundays</w:t>
            </w:r>
            <w:proofErr w:type="spellEnd"/>
            <w:r>
              <w:rPr>
                <w:rFonts w:eastAsia="Times New Roman"/>
              </w:rPr>
              <w:t xml:space="preserve"> </w:t>
            </w:r>
            <w:proofErr w:type="spellStart"/>
            <w:r>
              <w:rPr>
                <w:rFonts w:eastAsia="Times New Roman"/>
              </w:rPr>
              <w:t>spent</w:t>
            </w:r>
            <w:proofErr w:type="spellEnd"/>
            <w:r>
              <w:rPr>
                <w:rFonts w:eastAsia="Times New Roman"/>
              </w:rPr>
              <w:t xml:space="preserve"> </w:t>
            </w:r>
            <w:proofErr w:type="spellStart"/>
            <w:r>
              <w:rPr>
                <w:rFonts w:eastAsia="Times New Roman"/>
              </w:rPr>
              <w:t>with</w:t>
            </w:r>
            <w:proofErr w:type="spellEnd"/>
            <w:r>
              <w:rPr>
                <w:rFonts w:eastAsia="Times New Roman"/>
              </w:rPr>
              <w:t xml:space="preserve"> her and </w:t>
            </w:r>
            <w:proofErr w:type="spellStart"/>
            <w:r>
              <w:rPr>
                <w:rFonts w:eastAsia="Times New Roman"/>
              </w:rPr>
              <w:t>of</w:t>
            </w:r>
            <w:proofErr w:type="spellEnd"/>
            <w:r>
              <w:rPr>
                <w:rFonts w:eastAsia="Times New Roman"/>
              </w:rPr>
              <w:t xml:space="preserve"> </w:t>
            </w:r>
            <w:proofErr w:type="spellStart"/>
            <w:r>
              <w:rPr>
                <w:rFonts w:eastAsia="Times New Roman"/>
              </w:rPr>
              <w:t>saying</w:t>
            </w:r>
            <w:proofErr w:type="spellEnd"/>
            <w:r>
              <w:rPr>
                <w:rFonts w:eastAsia="Times New Roman"/>
              </w:rPr>
              <w:t xml:space="preserve"> </w:t>
            </w:r>
            <w:proofErr w:type="spellStart"/>
            <w:r>
              <w:rPr>
                <w:rFonts w:eastAsia="Times New Roman"/>
              </w:rPr>
              <w:t>good</w:t>
            </w:r>
            <w:proofErr w:type="spellEnd"/>
            <w:r>
              <w:rPr>
                <w:rFonts w:eastAsia="Times New Roman"/>
              </w:rPr>
              <w:t xml:space="preserve"> </w:t>
            </w:r>
            <w:proofErr w:type="spellStart"/>
            <w:r>
              <w:rPr>
                <w:rFonts w:eastAsia="Times New Roman"/>
              </w:rPr>
              <w:t>morning</w:t>
            </w:r>
            <w:proofErr w:type="spellEnd"/>
            <w:r>
              <w:rPr>
                <w:rFonts w:eastAsia="Times New Roman"/>
              </w:rPr>
              <w:t xml:space="preserve"> to </w:t>
            </w:r>
            <w:r w:rsidRPr="00EA5D49">
              <w:rPr>
                <w:rFonts w:eastAsia="Times New Roman"/>
                <w:highlight w:val="yellow"/>
              </w:rPr>
              <w:t>her</w:t>
            </w:r>
            <w:r>
              <w:rPr>
                <w:rFonts w:eastAsia="Times New Roman"/>
              </w:rPr>
              <w:t xml:space="preserve"> and </w:t>
            </w:r>
            <w:proofErr w:type="spellStart"/>
            <w:r>
              <w:rPr>
                <w:rFonts w:eastAsia="Times New Roman"/>
              </w:rPr>
              <w:t>of</w:t>
            </w:r>
            <w:proofErr w:type="spellEnd"/>
            <w:r>
              <w:rPr>
                <w:rFonts w:eastAsia="Times New Roman"/>
              </w:rPr>
              <w:t xml:space="preserve"> </w:t>
            </w:r>
            <w:proofErr w:type="spellStart"/>
            <w:r>
              <w:rPr>
                <w:rFonts w:eastAsia="Times New Roman"/>
              </w:rPr>
              <w:t>knowing</w:t>
            </w:r>
            <w:proofErr w:type="spellEnd"/>
            <w:r>
              <w:rPr>
                <w:rFonts w:eastAsia="Times New Roman"/>
              </w:rPr>
              <w:t xml:space="preserve"> </w:t>
            </w:r>
            <w:proofErr w:type="spellStart"/>
            <w:r>
              <w:rPr>
                <w:rFonts w:eastAsia="Times New Roman"/>
              </w:rPr>
              <w:t>she</w:t>
            </w:r>
            <w:proofErr w:type="spellEnd"/>
            <w:r>
              <w:rPr>
                <w:rFonts w:eastAsia="Times New Roman"/>
              </w:rPr>
              <w:t xml:space="preserve"> </w:t>
            </w:r>
            <w:proofErr w:type="spellStart"/>
            <w:r>
              <w:rPr>
                <w:rFonts w:eastAsia="Times New Roman"/>
              </w:rPr>
              <w:t>was</w:t>
            </w:r>
            <w:proofErr w:type="spellEnd"/>
            <w:r>
              <w:rPr>
                <w:rFonts w:eastAsia="Times New Roman"/>
              </w:rPr>
              <w:t xml:space="preserve"> </w:t>
            </w:r>
            <w:proofErr w:type="spellStart"/>
            <w:r>
              <w:rPr>
                <w:rFonts w:eastAsia="Times New Roman"/>
              </w:rPr>
              <w:t>there</w:t>
            </w:r>
            <w:proofErr w:type="spellEnd"/>
            <w:r>
              <w:rPr>
                <w:rFonts w:eastAsia="Times New Roman"/>
              </w:rPr>
              <w:t xml:space="preserve"> in his house </w:t>
            </w:r>
            <w:proofErr w:type="spellStart"/>
            <w:r>
              <w:rPr>
                <w:rFonts w:eastAsia="Times New Roman"/>
              </w:rPr>
              <w:t>at</w:t>
            </w:r>
            <w:proofErr w:type="spellEnd"/>
            <w:r>
              <w:rPr>
                <w:rFonts w:eastAsia="Times New Roman"/>
              </w:rPr>
              <w:t xml:space="preserve"> night, </w:t>
            </w:r>
            <w:proofErr w:type="spellStart"/>
            <w:r>
              <w:rPr>
                <w:rFonts w:eastAsia="Times New Roman"/>
              </w:rPr>
              <w:t>drawing</w:t>
            </w:r>
            <w:proofErr w:type="spellEnd"/>
            <w:r>
              <w:rPr>
                <w:rFonts w:eastAsia="Times New Roman"/>
              </w:rPr>
              <w:t xml:space="preserve"> </w:t>
            </w:r>
            <w:r w:rsidRPr="00EA5D49">
              <w:rPr>
                <w:rFonts w:eastAsia="Times New Roman"/>
                <w:highlight w:val="yellow"/>
              </w:rPr>
              <w:t>her</w:t>
            </w:r>
            <w:r>
              <w:rPr>
                <w:rFonts w:eastAsia="Times New Roman"/>
              </w:rPr>
              <w:t xml:space="preserve"> </w:t>
            </w:r>
            <w:proofErr w:type="spellStart"/>
            <w:r>
              <w:rPr>
                <w:rFonts w:eastAsia="Times New Roman"/>
              </w:rPr>
              <w:t>breath</w:t>
            </w:r>
            <w:proofErr w:type="spellEnd"/>
            <w:r>
              <w:rPr>
                <w:rFonts w:eastAsia="Times New Roman"/>
              </w:rPr>
              <w:t xml:space="preserve"> in </w:t>
            </w:r>
            <w:proofErr w:type="spellStart"/>
            <w:r>
              <w:rPr>
                <w:rFonts w:eastAsia="Times New Roman"/>
              </w:rPr>
              <w:t>the</w:t>
            </w:r>
            <w:proofErr w:type="spellEnd"/>
            <w:r>
              <w:rPr>
                <w:rFonts w:eastAsia="Times New Roman"/>
              </w:rPr>
              <w:t xml:space="preserve"> </w:t>
            </w:r>
            <w:proofErr w:type="spellStart"/>
            <w:r>
              <w:rPr>
                <w:rFonts w:eastAsia="Times New Roman"/>
              </w:rPr>
              <w:t>darkness</w:t>
            </w:r>
            <w:proofErr w:type="spellEnd"/>
            <w:r>
              <w:rPr>
                <w:rFonts w:eastAsia="Times New Roman"/>
              </w:rPr>
              <w:t>. (224)</w:t>
            </w:r>
          </w:p>
        </w:tc>
        <w:tc>
          <w:tcPr>
            <w:tcW w:w="3402" w:type="dxa"/>
          </w:tcPr>
          <w:p w14:paraId="0BFBB55E" w14:textId="06B66BF0" w:rsidR="00E17FEC" w:rsidRDefault="00E17FEC" w:rsidP="003107B7">
            <w:pPr>
              <w:spacing w:line="276" w:lineRule="auto"/>
              <w:rPr>
                <w:rFonts w:eastAsia="Times New Roman"/>
              </w:rPr>
            </w:pPr>
            <w:r>
              <w:rPr>
                <w:rFonts w:eastAsia="Times New Roman"/>
              </w:rPr>
              <w:t xml:space="preserve">Bylo to úleva, myslet </w:t>
            </w:r>
            <w:r w:rsidRPr="0008065A">
              <w:rPr>
                <w:rFonts w:eastAsia="Times New Roman"/>
                <w:highlight w:val="yellow"/>
              </w:rPr>
              <w:t>místo na ni</w:t>
            </w:r>
            <w:r>
              <w:rPr>
                <w:rFonts w:eastAsia="Times New Roman"/>
              </w:rPr>
              <w:t xml:space="preserve"> na </w:t>
            </w:r>
            <w:proofErr w:type="spellStart"/>
            <w:r>
              <w:rPr>
                <w:rFonts w:eastAsia="Times New Roman"/>
              </w:rPr>
              <w:t>Honorii</w:t>
            </w:r>
            <w:proofErr w:type="spellEnd"/>
            <w:r>
              <w:rPr>
                <w:rFonts w:eastAsia="Times New Roman"/>
              </w:rPr>
              <w:t xml:space="preserve">, myslet na neděle, které </w:t>
            </w:r>
            <w:r w:rsidRPr="0008065A">
              <w:rPr>
                <w:rFonts w:eastAsia="Times New Roman"/>
              </w:rPr>
              <w:t xml:space="preserve">s </w:t>
            </w:r>
            <w:r w:rsidRPr="0008065A">
              <w:rPr>
                <w:rFonts w:eastAsia="Times New Roman"/>
                <w:highlight w:val="yellow"/>
              </w:rPr>
              <w:t>ní</w:t>
            </w:r>
            <w:r>
              <w:rPr>
                <w:rFonts w:eastAsia="Times New Roman"/>
              </w:rPr>
              <w:t xml:space="preserve"> stráví, a na to, jak </w:t>
            </w:r>
            <w:r w:rsidRPr="0008065A">
              <w:rPr>
                <w:rFonts w:eastAsia="Times New Roman"/>
                <w:highlight w:val="yellow"/>
              </w:rPr>
              <w:t>jí</w:t>
            </w:r>
            <w:r>
              <w:rPr>
                <w:rFonts w:eastAsia="Times New Roman"/>
              </w:rPr>
              <w:t xml:space="preserve"> bude přát dobré jitro a jak bude vědět, že je v noci u něho v domě, jak bude v temnotě cítit </w:t>
            </w:r>
            <w:r w:rsidRPr="0008065A">
              <w:rPr>
                <w:rFonts w:eastAsia="Times New Roman"/>
                <w:highlight w:val="yellow"/>
              </w:rPr>
              <w:t>její</w:t>
            </w:r>
            <w:r>
              <w:rPr>
                <w:rFonts w:eastAsia="Times New Roman"/>
              </w:rPr>
              <w:t xml:space="preserve"> dech. (261)</w:t>
            </w:r>
          </w:p>
        </w:tc>
        <w:tc>
          <w:tcPr>
            <w:tcW w:w="3402" w:type="dxa"/>
          </w:tcPr>
          <w:p w14:paraId="52698501" w14:textId="08BF226A" w:rsidR="00E17FEC" w:rsidRDefault="00E17FEC" w:rsidP="003107B7">
            <w:pPr>
              <w:spacing w:line="276" w:lineRule="auto"/>
              <w:rPr>
                <w:rFonts w:eastAsia="Times New Roman"/>
                <w:b/>
                <w:bCs/>
                <w:iCs/>
              </w:rPr>
            </w:pPr>
            <w:r>
              <w:rPr>
                <w:rFonts w:eastAsia="Times New Roman"/>
              </w:rPr>
              <w:t xml:space="preserve">Byla úleva myslet </w:t>
            </w:r>
            <w:r w:rsidRPr="0008065A">
              <w:rPr>
                <w:rFonts w:eastAsia="Times New Roman"/>
                <w:highlight w:val="yellow"/>
              </w:rPr>
              <w:t>místo na to</w:t>
            </w:r>
            <w:r>
              <w:rPr>
                <w:rFonts w:eastAsia="Times New Roman"/>
              </w:rPr>
              <w:t xml:space="preserve"> na </w:t>
            </w:r>
            <w:proofErr w:type="spellStart"/>
            <w:r>
              <w:rPr>
                <w:rFonts w:eastAsia="Times New Roman"/>
              </w:rPr>
              <w:t>Honorii</w:t>
            </w:r>
            <w:proofErr w:type="spellEnd"/>
            <w:r>
              <w:rPr>
                <w:rFonts w:eastAsia="Times New Roman"/>
              </w:rPr>
              <w:t xml:space="preserve"> myslet na neděle, které s </w:t>
            </w:r>
            <w:r w:rsidRPr="0008065A">
              <w:rPr>
                <w:rFonts w:eastAsia="Times New Roman"/>
                <w:highlight w:val="yellow"/>
              </w:rPr>
              <w:t>ní</w:t>
            </w:r>
            <w:r>
              <w:rPr>
                <w:rFonts w:eastAsia="Times New Roman"/>
              </w:rPr>
              <w:t xml:space="preserve"> stráví, a na to, jak </w:t>
            </w:r>
            <w:r w:rsidRPr="0008065A">
              <w:rPr>
                <w:rFonts w:eastAsia="Times New Roman"/>
                <w:highlight w:val="yellow"/>
              </w:rPr>
              <w:t>jí</w:t>
            </w:r>
            <w:r>
              <w:rPr>
                <w:rFonts w:eastAsia="Times New Roman"/>
              </w:rPr>
              <w:t xml:space="preserve"> bude přát dobré jitro a jak bude vědět, že je v noci u něho v domě, jak bude v temnotě cítit </w:t>
            </w:r>
            <w:r w:rsidRPr="0008065A">
              <w:rPr>
                <w:rFonts w:eastAsia="Times New Roman"/>
                <w:highlight w:val="yellow"/>
              </w:rPr>
              <w:t>její</w:t>
            </w:r>
            <w:r>
              <w:rPr>
                <w:rFonts w:eastAsia="Times New Roman"/>
              </w:rPr>
              <w:t xml:space="preserve"> dech.</w:t>
            </w:r>
          </w:p>
        </w:tc>
      </w:tr>
      <w:tr w:rsidR="00BA7962" w14:paraId="376918CE" w14:textId="77777777" w:rsidTr="00E17FEC">
        <w:tc>
          <w:tcPr>
            <w:tcW w:w="3402" w:type="dxa"/>
          </w:tcPr>
          <w:p w14:paraId="13234143" w14:textId="1DC96C72" w:rsidR="00BA7962" w:rsidRDefault="00BA7962" w:rsidP="003107B7">
            <w:pPr>
              <w:spacing w:line="276" w:lineRule="auto"/>
              <w:rPr>
                <w:rFonts w:eastAsia="Times New Roman"/>
              </w:rPr>
            </w:pPr>
            <w:proofErr w:type="spellStart"/>
            <w:r>
              <w:rPr>
                <w:rFonts w:eastAsia="Times New Roman"/>
              </w:rPr>
              <w:t>There</w:t>
            </w:r>
            <w:proofErr w:type="spellEnd"/>
            <w:r>
              <w:rPr>
                <w:rFonts w:eastAsia="Times New Roman"/>
              </w:rPr>
              <w:t xml:space="preserve"> </w:t>
            </w:r>
            <w:proofErr w:type="spellStart"/>
            <w:r>
              <w:rPr>
                <w:rFonts w:eastAsia="Times New Roman"/>
              </w:rPr>
              <w:t>was</w:t>
            </w:r>
            <w:proofErr w:type="spellEnd"/>
            <w:r>
              <w:rPr>
                <w:rFonts w:eastAsia="Times New Roman"/>
              </w:rPr>
              <w:t xml:space="preserve"> no </w:t>
            </w:r>
            <w:proofErr w:type="spellStart"/>
            <w:r>
              <w:rPr>
                <w:rFonts w:eastAsia="Times New Roman"/>
              </w:rPr>
              <w:t>answer</w:t>
            </w:r>
            <w:proofErr w:type="spellEnd"/>
            <w:r>
              <w:rPr>
                <w:rFonts w:eastAsia="Times New Roman"/>
              </w:rPr>
              <w:t xml:space="preserve"> to </w:t>
            </w:r>
            <w:proofErr w:type="spellStart"/>
            <w:r>
              <w:rPr>
                <w:rFonts w:eastAsia="Times New Roman"/>
              </w:rPr>
              <w:t>this</w:t>
            </w:r>
            <w:proofErr w:type="spellEnd"/>
            <w:r>
              <w:rPr>
                <w:rFonts w:eastAsia="Times New Roman"/>
              </w:rPr>
              <w:t xml:space="preserve"> and </w:t>
            </w:r>
            <w:proofErr w:type="spellStart"/>
            <w:r>
              <w:rPr>
                <w:rFonts w:eastAsia="Times New Roman"/>
              </w:rPr>
              <w:t>presently</w:t>
            </w:r>
            <w:proofErr w:type="spellEnd"/>
            <w:r>
              <w:rPr>
                <w:rFonts w:eastAsia="Times New Roman"/>
              </w:rPr>
              <w:t xml:space="preserve"> </w:t>
            </w:r>
            <w:proofErr w:type="spellStart"/>
            <w:r w:rsidRPr="00BA7962">
              <w:rPr>
                <w:rFonts w:eastAsia="Times New Roman"/>
                <w:highlight w:val="yellow"/>
              </w:rPr>
              <w:t>she</w:t>
            </w:r>
            <w:proofErr w:type="spellEnd"/>
            <w:r>
              <w:rPr>
                <w:rFonts w:eastAsia="Times New Roman"/>
              </w:rPr>
              <w:t xml:space="preserve"> </w:t>
            </w:r>
            <w:proofErr w:type="spellStart"/>
            <w:r>
              <w:rPr>
                <w:rFonts w:eastAsia="Times New Roman"/>
              </w:rPr>
              <w:t>asked</w:t>
            </w:r>
            <w:proofErr w:type="spellEnd"/>
            <w:r>
              <w:rPr>
                <w:rFonts w:eastAsia="Times New Roman"/>
              </w:rPr>
              <w:t xml:space="preserve"> (225)</w:t>
            </w:r>
          </w:p>
        </w:tc>
        <w:tc>
          <w:tcPr>
            <w:tcW w:w="3402" w:type="dxa"/>
          </w:tcPr>
          <w:p w14:paraId="4A8B6694" w14:textId="0C86F105" w:rsidR="00BA7962" w:rsidRDefault="00BA7962" w:rsidP="003107B7">
            <w:pPr>
              <w:spacing w:line="276" w:lineRule="auto"/>
              <w:rPr>
                <w:rFonts w:eastAsia="Times New Roman"/>
              </w:rPr>
            </w:pPr>
            <w:r>
              <w:rPr>
                <w:rFonts w:eastAsia="Times New Roman"/>
              </w:rPr>
              <w:t xml:space="preserve">Na to nešlo odpovědět, a </w:t>
            </w:r>
            <w:r w:rsidRPr="00BA7962">
              <w:rPr>
                <w:rFonts w:eastAsia="Times New Roman"/>
                <w:highlight w:val="yellow"/>
              </w:rPr>
              <w:t>ona</w:t>
            </w:r>
            <w:r>
              <w:rPr>
                <w:rFonts w:eastAsia="Times New Roman"/>
              </w:rPr>
              <w:t xml:space="preserve"> se najednou zeptala (262)</w:t>
            </w:r>
          </w:p>
        </w:tc>
        <w:tc>
          <w:tcPr>
            <w:tcW w:w="3402" w:type="dxa"/>
          </w:tcPr>
          <w:p w14:paraId="60EB214B" w14:textId="0F49C847" w:rsidR="00BA7962" w:rsidRDefault="00BA7962" w:rsidP="003107B7">
            <w:pPr>
              <w:spacing w:line="276" w:lineRule="auto"/>
              <w:rPr>
                <w:rFonts w:eastAsia="Times New Roman"/>
              </w:rPr>
            </w:pPr>
            <w:r>
              <w:rPr>
                <w:rFonts w:eastAsia="Times New Roman"/>
              </w:rPr>
              <w:t>Na to nemohl odpovědět, a najednou se ho zeptala</w:t>
            </w:r>
          </w:p>
        </w:tc>
      </w:tr>
    </w:tbl>
    <w:p w14:paraId="63A28FBF" w14:textId="77777777" w:rsidR="00D07FB8" w:rsidRDefault="00D07FB8" w:rsidP="00D07FB8">
      <w:pPr>
        <w:spacing w:line="360" w:lineRule="auto"/>
      </w:pPr>
    </w:p>
    <w:p w14:paraId="1D24E2FB" w14:textId="7B0CAE73" w:rsidR="00155787" w:rsidRDefault="00231BE8" w:rsidP="00FF121B">
      <w:pPr>
        <w:spacing w:line="360" w:lineRule="auto"/>
        <w:ind w:firstLine="708"/>
      </w:pPr>
      <w:r>
        <w:fldChar w:fldCharType="begin"/>
      </w:r>
      <w:r>
        <w:instrText xml:space="preserve"> REF _Ref164802972 \h </w:instrText>
      </w:r>
      <w:r>
        <w:fldChar w:fldCharType="separate"/>
      </w:r>
      <w:r w:rsidR="0048402B">
        <w:t xml:space="preserve">Tabulka </w:t>
      </w:r>
      <w:r w:rsidR="0048402B">
        <w:rPr>
          <w:noProof/>
        </w:rPr>
        <w:t>45</w:t>
      </w:r>
      <w:r>
        <w:fldChar w:fldCharType="end"/>
      </w:r>
      <w:r w:rsidR="00BA7962">
        <w:t xml:space="preserve"> obsahuje VP, kter</w:t>
      </w:r>
      <w:r w:rsidR="00432E6E">
        <w:t>é</w:t>
      </w:r>
      <w:r w:rsidR="00BA7962">
        <w:t xml:space="preserve"> navrhují jiná řešení skladby vět než překlad Bó64 kvůli</w:t>
      </w:r>
      <w:r w:rsidR="00FF121B">
        <w:t xml:space="preserve"> </w:t>
      </w:r>
      <w:r w:rsidR="00BA7962">
        <w:t xml:space="preserve">víceznačnosti, která nesouvisí s anaforickým odkazováním. </w:t>
      </w:r>
      <w:r w:rsidR="00FF121B">
        <w:t xml:space="preserve">V prvním případě nabízí Bó64 dvojí interpretaci kvůli postavení modální částice „asi“ ve větě; je možné </w:t>
      </w:r>
      <w:proofErr w:type="spellStart"/>
      <w:r w:rsidR="00432E6E">
        <w:t>ki</w:t>
      </w:r>
      <w:proofErr w:type="spellEnd"/>
      <w:r w:rsidR="00FF121B">
        <w:t xml:space="preserve"> spojit s „před třemi roky“, jak je tomu v BR23, ale také s „choval špatně“. VP navrhuje umístění „asi“ dovnitř fráze „před třemi lety“. V druhém případě Bó64 používá řešení „tu“, které může znamenat „tady“, ale zároveň také čtvrtý pád zájmena „ta“ (SSČ, hesla </w:t>
      </w:r>
      <w:r w:rsidR="00FF121B" w:rsidRPr="00FF121B">
        <w:rPr>
          <w:i/>
          <w:iCs/>
        </w:rPr>
        <w:t>tu</w:t>
      </w:r>
      <w:r w:rsidR="00FF121B">
        <w:t xml:space="preserve"> a </w:t>
      </w:r>
      <w:r w:rsidR="00FF121B" w:rsidRPr="00FF121B">
        <w:rPr>
          <w:i/>
          <w:iCs/>
        </w:rPr>
        <w:t>ta</w:t>
      </w:r>
      <w:r w:rsidR="00FF121B">
        <w:t>).</w:t>
      </w:r>
      <w:r w:rsidR="00AE35E6">
        <w:t xml:space="preserve"> VP volí synonymum „tady“ jako překlad „</w:t>
      </w:r>
      <w:proofErr w:type="spellStart"/>
      <w:r w:rsidR="00AE35E6">
        <w:t>here</w:t>
      </w:r>
      <w:proofErr w:type="spellEnd"/>
      <w:r w:rsidR="00AE35E6">
        <w:t xml:space="preserve">“ (LINGEA, heslo </w:t>
      </w:r>
      <w:proofErr w:type="spellStart"/>
      <w:r w:rsidR="00AE35E6" w:rsidRPr="00AE35E6">
        <w:rPr>
          <w:i/>
          <w:iCs/>
        </w:rPr>
        <w:t>here</w:t>
      </w:r>
      <w:proofErr w:type="spellEnd"/>
      <w:r w:rsidR="00AE35E6">
        <w:t>).</w:t>
      </w:r>
      <w:r w:rsidR="002A28DA">
        <w:t xml:space="preserve"> Ve třetím případě na</w:t>
      </w:r>
      <w:r w:rsidR="00365EA8">
        <w:t> </w:t>
      </w:r>
      <w:r w:rsidR="002A28DA">
        <w:t xml:space="preserve">Charlieho návrh odvést si </w:t>
      </w:r>
      <w:proofErr w:type="spellStart"/>
      <w:r w:rsidR="002A28DA">
        <w:t>Honorii</w:t>
      </w:r>
      <w:proofErr w:type="spellEnd"/>
      <w:r w:rsidR="002A28DA">
        <w:t xml:space="preserve"> za dva dny odpovídá Marion, že „to je nemožné“. Kromě úpravy času navrhuje VP přesunout negaci na dřívější pozici ve větě kvůli dvojímu významu označení slovem nemožné, jednak tedy jako věci, která není možná, ale jednak i</w:t>
      </w:r>
      <w:r w:rsidR="00365EA8">
        <w:t> </w:t>
      </w:r>
      <w:r w:rsidR="002A28DA">
        <w:t xml:space="preserve">věci nevhodné (IJP, heslo </w:t>
      </w:r>
      <w:r w:rsidR="002A28DA" w:rsidRPr="002A28DA">
        <w:rPr>
          <w:i/>
          <w:iCs/>
        </w:rPr>
        <w:t>nemožný</w:t>
      </w:r>
      <w:r w:rsidR="002A28DA">
        <w:t>).</w:t>
      </w:r>
    </w:p>
    <w:p w14:paraId="0EE851EF" w14:textId="0B9A82D9" w:rsidR="00231BE8" w:rsidRDefault="00231BE8" w:rsidP="00231BE8">
      <w:pPr>
        <w:pStyle w:val="Titulek"/>
      </w:pPr>
      <w:bookmarkStart w:id="127" w:name="_Toc165048884"/>
      <w:bookmarkStart w:id="128" w:name="_Ref164802972"/>
      <w:r>
        <w:t xml:space="preserve">Tabulka </w:t>
      </w:r>
      <w:r>
        <w:fldChar w:fldCharType="begin"/>
      </w:r>
      <w:r>
        <w:instrText xml:space="preserve"> SEQ Tabulka \* ARABIC </w:instrText>
      </w:r>
      <w:r>
        <w:fldChar w:fldCharType="separate"/>
      </w:r>
      <w:r w:rsidR="0048402B">
        <w:rPr>
          <w:noProof/>
        </w:rPr>
        <w:t>45</w:t>
      </w:r>
      <w:bookmarkEnd w:id="127"/>
      <w:r>
        <w:fldChar w:fldCharType="end"/>
      </w:r>
      <w:bookmarkEnd w:id="128"/>
    </w:p>
    <w:tbl>
      <w:tblPr>
        <w:tblStyle w:val="Mkatabulky"/>
        <w:tblW w:w="10206" w:type="dxa"/>
        <w:tblLook w:val="04A0" w:firstRow="1" w:lastRow="0" w:firstColumn="1" w:lastColumn="0" w:noHBand="0" w:noVBand="1"/>
      </w:tblPr>
      <w:tblGrid>
        <w:gridCol w:w="3402"/>
        <w:gridCol w:w="3402"/>
        <w:gridCol w:w="3402"/>
      </w:tblGrid>
      <w:tr w:rsidR="00BA7962" w14:paraId="2EBBB23A" w14:textId="77777777" w:rsidTr="00E71313">
        <w:tc>
          <w:tcPr>
            <w:tcW w:w="3402" w:type="dxa"/>
          </w:tcPr>
          <w:p w14:paraId="24CB1618" w14:textId="77777777" w:rsidR="00BA7962" w:rsidRPr="008B5F1C" w:rsidRDefault="00BA7962" w:rsidP="00E71313">
            <w:pPr>
              <w:spacing w:line="276" w:lineRule="auto"/>
              <w:rPr>
                <w:rFonts w:eastAsia="Times New Roman"/>
                <w:b/>
                <w:bCs/>
                <w:iCs/>
              </w:rPr>
            </w:pPr>
            <w:r>
              <w:rPr>
                <w:rFonts w:eastAsia="Times New Roman"/>
                <w:b/>
                <w:bCs/>
                <w:iCs/>
              </w:rPr>
              <w:t>BR23</w:t>
            </w:r>
          </w:p>
        </w:tc>
        <w:tc>
          <w:tcPr>
            <w:tcW w:w="3402" w:type="dxa"/>
          </w:tcPr>
          <w:p w14:paraId="1E1B658C" w14:textId="77777777" w:rsidR="00BA7962" w:rsidRPr="008B5F1C" w:rsidRDefault="00BA7962" w:rsidP="00E71313">
            <w:pPr>
              <w:spacing w:line="276" w:lineRule="auto"/>
              <w:rPr>
                <w:rFonts w:eastAsia="Times New Roman"/>
                <w:b/>
                <w:bCs/>
                <w:iCs/>
              </w:rPr>
            </w:pPr>
            <w:r>
              <w:rPr>
                <w:rFonts w:eastAsia="Times New Roman"/>
                <w:b/>
                <w:bCs/>
                <w:iCs/>
              </w:rPr>
              <w:t>Bó64</w:t>
            </w:r>
          </w:p>
        </w:tc>
        <w:tc>
          <w:tcPr>
            <w:tcW w:w="3402" w:type="dxa"/>
          </w:tcPr>
          <w:p w14:paraId="1C1362A2" w14:textId="77777777" w:rsidR="00BA7962" w:rsidRDefault="00BA7962" w:rsidP="00E71313">
            <w:pPr>
              <w:spacing w:line="276" w:lineRule="auto"/>
              <w:rPr>
                <w:rFonts w:eastAsia="Times New Roman"/>
                <w:b/>
                <w:bCs/>
                <w:iCs/>
              </w:rPr>
            </w:pPr>
            <w:r>
              <w:rPr>
                <w:rFonts w:eastAsia="Times New Roman"/>
                <w:b/>
                <w:bCs/>
                <w:iCs/>
              </w:rPr>
              <w:t>VP</w:t>
            </w:r>
          </w:p>
        </w:tc>
      </w:tr>
      <w:tr w:rsidR="00BA7962" w14:paraId="2955DF82" w14:textId="77777777" w:rsidTr="00E71313">
        <w:tc>
          <w:tcPr>
            <w:tcW w:w="3402" w:type="dxa"/>
          </w:tcPr>
          <w:p w14:paraId="71B11895" w14:textId="5AA803F2" w:rsidR="00BA7962" w:rsidRDefault="00BA7962" w:rsidP="00BA7962">
            <w:pPr>
              <w:spacing w:line="276" w:lineRule="auto"/>
              <w:rPr>
                <w:rFonts w:eastAsia="Times New Roman"/>
                <w:b/>
                <w:bCs/>
                <w:iCs/>
              </w:rPr>
            </w:pPr>
            <w:proofErr w:type="spellStart"/>
            <w:r>
              <w:rPr>
                <w:rFonts w:eastAsia="Times New Roman"/>
              </w:rPr>
              <w:t>that</w:t>
            </w:r>
            <w:proofErr w:type="spellEnd"/>
            <w:r>
              <w:rPr>
                <w:rFonts w:eastAsia="Times New Roman"/>
              </w:rPr>
              <w:t xml:space="preserve"> </w:t>
            </w:r>
            <w:proofErr w:type="spellStart"/>
            <w:r w:rsidRPr="00FF121B">
              <w:rPr>
                <w:rFonts w:eastAsia="Times New Roman"/>
                <w:highlight w:val="yellow"/>
              </w:rPr>
              <w:t>about</w:t>
            </w:r>
            <w:proofErr w:type="spellEnd"/>
            <w:r w:rsidRPr="00FF121B">
              <w:rPr>
                <w:rFonts w:eastAsia="Times New Roman"/>
                <w:highlight w:val="yellow"/>
              </w:rPr>
              <w:t xml:space="preserve"> </w:t>
            </w:r>
            <w:proofErr w:type="spellStart"/>
            <w:r w:rsidRPr="00FF121B">
              <w:rPr>
                <w:rFonts w:eastAsia="Times New Roman"/>
                <w:highlight w:val="yellow"/>
              </w:rPr>
              <w:t>three</w:t>
            </w:r>
            <w:proofErr w:type="spellEnd"/>
            <w:r w:rsidRPr="00FF121B">
              <w:rPr>
                <w:rFonts w:eastAsia="Times New Roman"/>
                <w:highlight w:val="yellow"/>
              </w:rPr>
              <w:t xml:space="preserve"> </w:t>
            </w:r>
            <w:proofErr w:type="spellStart"/>
            <w:r w:rsidRPr="00FF121B">
              <w:rPr>
                <w:rFonts w:eastAsia="Times New Roman"/>
                <w:highlight w:val="yellow"/>
              </w:rPr>
              <w:t>years</w:t>
            </w:r>
            <w:proofErr w:type="spellEnd"/>
            <w:r>
              <w:rPr>
                <w:rFonts w:eastAsia="Times New Roman"/>
              </w:rPr>
              <w:t xml:space="preserve"> ago I </w:t>
            </w:r>
            <w:proofErr w:type="spellStart"/>
            <w:r>
              <w:rPr>
                <w:rFonts w:eastAsia="Times New Roman"/>
              </w:rPr>
              <w:t>was</w:t>
            </w:r>
            <w:proofErr w:type="spellEnd"/>
            <w:r>
              <w:rPr>
                <w:rFonts w:eastAsia="Times New Roman"/>
              </w:rPr>
              <w:t xml:space="preserve"> </w:t>
            </w:r>
            <w:proofErr w:type="spellStart"/>
            <w:r>
              <w:rPr>
                <w:rFonts w:eastAsia="Times New Roman"/>
              </w:rPr>
              <w:t>acting</w:t>
            </w:r>
            <w:proofErr w:type="spellEnd"/>
            <w:r>
              <w:rPr>
                <w:rFonts w:eastAsia="Times New Roman"/>
              </w:rPr>
              <w:t xml:space="preserve"> </w:t>
            </w:r>
            <w:proofErr w:type="spellStart"/>
            <w:r>
              <w:rPr>
                <w:rFonts w:eastAsia="Times New Roman"/>
              </w:rPr>
              <w:t>badly</w:t>
            </w:r>
            <w:proofErr w:type="spellEnd"/>
            <w:r>
              <w:rPr>
                <w:rFonts w:eastAsia="Times New Roman"/>
              </w:rPr>
              <w:t xml:space="preserve"> </w:t>
            </w:r>
            <w:r w:rsidR="00FF121B">
              <w:rPr>
                <w:rFonts w:eastAsia="Times New Roman"/>
              </w:rPr>
              <w:t>(</w:t>
            </w:r>
            <w:r>
              <w:rPr>
                <w:rFonts w:eastAsia="Times New Roman"/>
              </w:rPr>
              <w:t>214</w:t>
            </w:r>
            <w:r w:rsidR="00FF121B">
              <w:rPr>
                <w:rFonts w:eastAsia="Times New Roman"/>
              </w:rPr>
              <w:t>)</w:t>
            </w:r>
          </w:p>
        </w:tc>
        <w:tc>
          <w:tcPr>
            <w:tcW w:w="3402" w:type="dxa"/>
          </w:tcPr>
          <w:p w14:paraId="32091134" w14:textId="3FF9ED8A" w:rsidR="00BA7962" w:rsidRDefault="00BA7962" w:rsidP="00BA7962">
            <w:pPr>
              <w:spacing w:line="276" w:lineRule="auto"/>
              <w:rPr>
                <w:rFonts w:eastAsia="Times New Roman"/>
                <w:b/>
                <w:bCs/>
                <w:iCs/>
              </w:rPr>
            </w:pPr>
            <w:r>
              <w:rPr>
                <w:rFonts w:eastAsia="Times New Roman"/>
              </w:rPr>
              <w:t xml:space="preserve">jsem se </w:t>
            </w:r>
            <w:r w:rsidRPr="00FF121B">
              <w:rPr>
                <w:rFonts w:eastAsia="Times New Roman"/>
                <w:highlight w:val="yellow"/>
              </w:rPr>
              <w:t>asi před třemi roky</w:t>
            </w:r>
            <w:r>
              <w:rPr>
                <w:rFonts w:eastAsia="Times New Roman"/>
              </w:rPr>
              <w:t xml:space="preserve"> choval špatně </w:t>
            </w:r>
            <w:r w:rsidR="00FF121B">
              <w:rPr>
                <w:rFonts w:eastAsia="Times New Roman"/>
              </w:rPr>
              <w:t>(</w:t>
            </w:r>
            <w:r>
              <w:rPr>
                <w:rFonts w:eastAsia="Times New Roman"/>
              </w:rPr>
              <w:t>255</w:t>
            </w:r>
            <w:r w:rsidR="00FF121B">
              <w:rPr>
                <w:rFonts w:eastAsia="Times New Roman"/>
              </w:rPr>
              <w:t>)</w:t>
            </w:r>
          </w:p>
        </w:tc>
        <w:tc>
          <w:tcPr>
            <w:tcW w:w="3402" w:type="dxa"/>
          </w:tcPr>
          <w:p w14:paraId="20E5C226" w14:textId="400557C0" w:rsidR="00BA7962" w:rsidRDefault="00BA7962" w:rsidP="00BA7962">
            <w:pPr>
              <w:spacing w:line="276" w:lineRule="auto"/>
              <w:rPr>
                <w:rFonts w:eastAsia="Times New Roman"/>
                <w:b/>
                <w:bCs/>
                <w:iCs/>
              </w:rPr>
            </w:pPr>
            <w:r>
              <w:rPr>
                <w:rFonts w:eastAsia="Times New Roman"/>
              </w:rPr>
              <w:t xml:space="preserve">jsem se </w:t>
            </w:r>
            <w:r w:rsidRPr="00FF121B">
              <w:rPr>
                <w:rFonts w:eastAsia="Times New Roman"/>
                <w:highlight w:val="yellow"/>
              </w:rPr>
              <w:t>před asi třemi roky</w:t>
            </w:r>
            <w:r>
              <w:rPr>
                <w:rFonts w:eastAsia="Times New Roman"/>
              </w:rPr>
              <w:t xml:space="preserve"> choval špatně</w:t>
            </w:r>
          </w:p>
        </w:tc>
      </w:tr>
      <w:tr w:rsidR="00BA7962" w14:paraId="0CA8B37D" w14:textId="77777777" w:rsidTr="00E71313">
        <w:tc>
          <w:tcPr>
            <w:tcW w:w="3402" w:type="dxa"/>
          </w:tcPr>
          <w:p w14:paraId="3579A123" w14:textId="00485D08" w:rsidR="00BA7962" w:rsidRDefault="00BA7962" w:rsidP="00BA7962">
            <w:pPr>
              <w:spacing w:line="276" w:lineRule="auto"/>
              <w:rPr>
                <w:rFonts w:eastAsia="Times New Roman"/>
              </w:rPr>
            </w:pPr>
            <w:proofErr w:type="spellStart"/>
            <w:r>
              <w:rPr>
                <w:rFonts w:eastAsia="Times New Roman"/>
              </w:rPr>
              <w:t>We're</w:t>
            </w:r>
            <w:proofErr w:type="spellEnd"/>
            <w:r>
              <w:rPr>
                <w:rFonts w:eastAsia="Times New Roman"/>
              </w:rPr>
              <w:t xml:space="preserve"> happy to </w:t>
            </w:r>
            <w:proofErr w:type="spellStart"/>
            <w:r>
              <w:rPr>
                <w:rFonts w:eastAsia="Times New Roman"/>
              </w:rPr>
              <w:t>have</w:t>
            </w:r>
            <w:proofErr w:type="spellEnd"/>
            <w:r>
              <w:rPr>
                <w:rFonts w:eastAsia="Times New Roman"/>
              </w:rPr>
              <w:t xml:space="preserve"> </w:t>
            </w:r>
            <w:proofErr w:type="spellStart"/>
            <w:r>
              <w:rPr>
                <w:rFonts w:eastAsia="Times New Roman"/>
              </w:rPr>
              <w:t>Honoria</w:t>
            </w:r>
            <w:proofErr w:type="spellEnd"/>
            <w:r>
              <w:rPr>
                <w:rFonts w:eastAsia="Times New Roman"/>
              </w:rPr>
              <w:t xml:space="preserve"> </w:t>
            </w:r>
            <w:proofErr w:type="spellStart"/>
            <w:r w:rsidRPr="00FF121B">
              <w:rPr>
                <w:rFonts w:eastAsia="Times New Roman"/>
                <w:highlight w:val="yellow"/>
              </w:rPr>
              <w:t>here</w:t>
            </w:r>
            <w:proofErr w:type="spellEnd"/>
            <w:r>
              <w:rPr>
                <w:rFonts w:eastAsia="Times New Roman"/>
              </w:rPr>
              <w:t xml:space="preserve">. </w:t>
            </w:r>
            <w:r w:rsidR="00FF121B">
              <w:rPr>
                <w:rFonts w:eastAsia="Times New Roman"/>
              </w:rPr>
              <w:t>(</w:t>
            </w:r>
            <w:r>
              <w:rPr>
                <w:rFonts w:eastAsia="Times New Roman"/>
              </w:rPr>
              <w:t>215</w:t>
            </w:r>
            <w:r w:rsidR="00FF121B">
              <w:rPr>
                <w:rFonts w:eastAsia="Times New Roman"/>
              </w:rPr>
              <w:t>)</w:t>
            </w:r>
          </w:p>
        </w:tc>
        <w:tc>
          <w:tcPr>
            <w:tcW w:w="3402" w:type="dxa"/>
          </w:tcPr>
          <w:p w14:paraId="162787C5" w14:textId="09B47E09" w:rsidR="00BA7962" w:rsidRDefault="00BA7962" w:rsidP="00BA7962">
            <w:pPr>
              <w:spacing w:line="276" w:lineRule="auto"/>
              <w:rPr>
                <w:rFonts w:eastAsia="Times New Roman"/>
              </w:rPr>
            </w:pPr>
            <w:r>
              <w:rPr>
                <w:rFonts w:eastAsia="Times New Roman"/>
              </w:rPr>
              <w:t xml:space="preserve">Máme </w:t>
            </w:r>
            <w:r w:rsidRPr="00FF121B">
              <w:rPr>
                <w:rFonts w:eastAsia="Times New Roman"/>
                <w:highlight w:val="yellow"/>
              </w:rPr>
              <w:t>tu</w:t>
            </w:r>
            <w:r>
              <w:rPr>
                <w:rFonts w:eastAsia="Times New Roman"/>
              </w:rPr>
              <w:t xml:space="preserve"> </w:t>
            </w:r>
            <w:proofErr w:type="spellStart"/>
            <w:r>
              <w:rPr>
                <w:rFonts w:eastAsia="Times New Roman"/>
              </w:rPr>
              <w:t>Honorii</w:t>
            </w:r>
            <w:proofErr w:type="spellEnd"/>
            <w:r>
              <w:rPr>
                <w:rFonts w:eastAsia="Times New Roman"/>
              </w:rPr>
              <w:t xml:space="preserve"> rádi. </w:t>
            </w:r>
            <w:r w:rsidR="00FF121B">
              <w:rPr>
                <w:rFonts w:eastAsia="Times New Roman"/>
              </w:rPr>
              <w:t>(</w:t>
            </w:r>
            <w:r>
              <w:rPr>
                <w:rFonts w:eastAsia="Times New Roman"/>
              </w:rPr>
              <w:t>256</w:t>
            </w:r>
            <w:r w:rsidR="00FF121B">
              <w:rPr>
                <w:rFonts w:eastAsia="Times New Roman"/>
              </w:rPr>
              <w:t>)</w:t>
            </w:r>
          </w:p>
        </w:tc>
        <w:tc>
          <w:tcPr>
            <w:tcW w:w="3402" w:type="dxa"/>
          </w:tcPr>
          <w:p w14:paraId="0590520F" w14:textId="69B8F255" w:rsidR="00BA7962" w:rsidRDefault="00BA7962" w:rsidP="00BA7962">
            <w:pPr>
              <w:spacing w:line="276" w:lineRule="auto"/>
              <w:rPr>
                <w:rFonts w:eastAsia="Times New Roman"/>
              </w:rPr>
            </w:pPr>
            <w:r>
              <w:rPr>
                <w:rFonts w:eastAsia="Times New Roman"/>
              </w:rPr>
              <w:t xml:space="preserve">Máme </w:t>
            </w:r>
            <w:r w:rsidRPr="00FF121B">
              <w:rPr>
                <w:rFonts w:eastAsia="Times New Roman"/>
                <w:highlight w:val="yellow"/>
              </w:rPr>
              <w:t>tady</w:t>
            </w:r>
            <w:r>
              <w:rPr>
                <w:rFonts w:eastAsia="Times New Roman"/>
              </w:rPr>
              <w:t xml:space="preserve"> </w:t>
            </w:r>
            <w:proofErr w:type="spellStart"/>
            <w:r>
              <w:rPr>
                <w:rFonts w:eastAsia="Times New Roman"/>
              </w:rPr>
              <w:t>Honorii</w:t>
            </w:r>
            <w:proofErr w:type="spellEnd"/>
            <w:r>
              <w:rPr>
                <w:rFonts w:eastAsia="Times New Roman"/>
              </w:rPr>
              <w:t xml:space="preserve"> rádi.</w:t>
            </w:r>
          </w:p>
        </w:tc>
      </w:tr>
      <w:tr w:rsidR="002A28DA" w14:paraId="23A5A0E9" w14:textId="77777777" w:rsidTr="00E71313">
        <w:tc>
          <w:tcPr>
            <w:tcW w:w="3402" w:type="dxa"/>
          </w:tcPr>
          <w:p w14:paraId="61DDA3BB" w14:textId="0887D310" w:rsidR="002A28DA" w:rsidRDefault="002A28DA" w:rsidP="002A28DA">
            <w:pPr>
              <w:spacing w:line="276" w:lineRule="auto"/>
              <w:rPr>
                <w:rFonts w:eastAsia="Times New Roman"/>
              </w:rPr>
            </w:pPr>
            <w:proofErr w:type="spellStart"/>
            <w:r>
              <w:rPr>
                <w:rFonts w:eastAsia="Times New Roman"/>
              </w:rPr>
              <w:lastRenderedPageBreak/>
              <w:t>That's</w:t>
            </w:r>
            <w:proofErr w:type="spellEnd"/>
            <w:r>
              <w:rPr>
                <w:rFonts w:eastAsia="Times New Roman"/>
              </w:rPr>
              <w:t xml:space="preserve"> </w:t>
            </w:r>
            <w:proofErr w:type="spellStart"/>
            <w:r w:rsidRPr="002A28DA">
              <w:rPr>
                <w:rFonts w:eastAsia="Times New Roman"/>
                <w:highlight w:val="yellow"/>
              </w:rPr>
              <w:t>impossible</w:t>
            </w:r>
            <w:proofErr w:type="spellEnd"/>
            <w:r>
              <w:rPr>
                <w:rFonts w:eastAsia="Times New Roman"/>
              </w:rPr>
              <w:t>. (225)</w:t>
            </w:r>
          </w:p>
        </w:tc>
        <w:tc>
          <w:tcPr>
            <w:tcW w:w="3402" w:type="dxa"/>
          </w:tcPr>
          <w:p w14:paraId="0EDF2F0D" w14:textId="15733483" w:rsidR="002A28DA" w:rsidRDefault="002A28DA" w:rsidP="002A28DA">
            <w:pPr>
              <w:spacing w:line="276" w:lineRule="auto"/>
              <w:rPr>
                <w:rFonts w:eastAsia="Times New Roman"/>
              </w:rPr>
            </w:pPr>
            <w:r>
              <w:rPr>
                <w:rFonts w:eastAsia="Times New Roman"/>
              </w:rPr>
              <w:t xml:space="preserve">To je </w:t>
            </w:r>
            <w:r w:rsidRPr="002A28DA">
              <w:rPr>
                <w:rFonts w:eastAsia="Times New Roman"/>
                <w:highlight w:val="yellow"/>
              </w:rPr>
              <w:t>nemožné</w:t>
            </w:r>
            <w:r>
              <w:rPr>
                <w:rFonts w:eastAsia="Times New Roman"/>
              </w:rPr>
              <w:t>. (262)</w:t>
            </w:r>
          </w:p>
        </w:tc>
        <w:tc>
          <w:tcPr>
            <w:tcW w:w="3402" w:type="dxa"/>
          </w:tcPr>
          <w:p w14:paraId="231CD1B4" w14:textId="3CF0DC90" w:rsidR="002A28DA" w:rsidRDefault="002A28DA" w:rsidP="002A28DA">
            <w:pPr>
              <w:spacing w:line="276" w:lineRule="auto"/>
              <w:rPr>
                <w:rFonts w:eastAsia="Times New Roman"/>
              </w:rPr>
            </w:pPr>
            <w:r>
              <w:rPr>
                <w:rFonts w:eastAsia="Times New Roman"/>
              </w:rPr>
              <w:t xml:space="preserve">To </w:t>
            </w:r>
            <w:r w:rsidRPr="00724E06">
              <w:rPr>
                <w:rFonts w:eastAsia="Times New Roman"/>
                <w:highlight w:val="yellow"/>
              </w:rPr>
              <w:t>nebude možné</w:t>
            </w:r>
            <w:r>
              <w:rPr>
                <w:rFonts w:eastAsia="Times New Roman"/>
              </w:rPr>
              <w:t>.</w:t>
            </w:r>
          </w:p>
        </w:tc>
      </w:tr>
    </w:tbl>
    <w:p w14:paraId="343A18CA" w14:textId="77777777" w:rsidR="00231BE8" w:rsidRDefault="00231BE8" w:rsidP="00231BE8">
      <w:pPr>
        <w:spacing w:line="360" w:lineRule="auto"/>
      </w:pPr>
    </w:p>
    <w:p w14:paraId="14B87171" w14:textId="44A4708A" w:rsidR="002B4530" w:rsidRDefault="00BE6AFC" w:rsidP="00BE6AFC">
      <w:pPr>
        <w:spacing w:line="360" w:lineRule="auto"/>
        <w:ind w:firstLine="708"/>
      </w:pPr>
      <w:r>
        <w:fldChar w:fldCharType="begin"/>
      </w:r>
      <w:r>
        <w:instrText xml:space="preserve"> REF _Ref164804761 \h </w:instrText>
      </w:r>
      <w:r>
        <w:fldChar w:fldCharType="separate"/>
      </w:r>
      <w:r w:rsidR="0048402B">
        <w:t xml:space="preserve">Tabulka </w:t>
      </w:r>
      <w:r w:rsidR="0048402B">
        <w:rPr>
          <w:noProof/>
        </w:rPr>
        <w:t>46</w:t>
      </w:r>
      <w:r>
        <w:fldChar w:fldCharType="end"/>
      </w:r>
      <w:r w:rsidR="00231BE8">
        <w:t xml:space="preserve"> obsahuje VP prezentující další řešení na gramatické úrovni</w:t>
      </w:r>
      <w:r w:rsidR="00253D1E">
        <w:t>, která n</w:t>
      </w:r>
      <w:r w:rsidR="00231BE8">
        <w:t>avrhují jiná řešení skladby vět než překlad Bó64</w:t>
      </w:r>
      <w:r w:rsidR="00253D1E">
        <w:t xml:space="preserve">, zejména kvůli překladatelově snaze o minimalizaci posunů, o které již analýza pojednávala. Těchto několik případů ilustruje </w:t>
      </w:r>
      <w:r w:rsidR="002B4530">
        <w:t>složitou situaci v oblasti syntaxe při překladu z angličtiny do češtiny kvůli systémovým rozdílům mezi jazyky (</w:t>
      </w:r>
      <w:proofErr w:type="spellStart"/>
      <w:r w:rsidR="002B4530">
        <w:t>Knittlová</w:t>
      </w:r>
      <w:proofErr w:type="spellEnd"/>
      <w:r w:rsidR="002B4530">
        <w:t xml:space="preserve">, 2010, s. 123). V prvním případě VP odstraňuje použití LP „potom“ vzhledem k zachování LP „najednou“, nahrazuje vztažnou větu příslovečným určením, vynechává obrat „v přirozeném světle“ a překládá na tomto místě jako „jasně“ (LINGEA, heslo </w:t>
      </w:r>
      <w:proofErr w:type="spellStart"/>
      <w:r w:rsidR="002B4530" w:rsidRPr="002B4530">
        <w:rPr>
          <w:i/>
          <w:iCs/>
        </w:rPr>
        <w:t>plainly</w:t>
      </w:r>
      <w:proofErr w:type="spellEnd"/>
      <w:r w:rsidR="002B4530">
        <w:t>). V druhém případě VP odstraňuje z Bó64 spojku „a“</w:t>
      </w:r>
      <w:r>
        <w:t xml:space="preserve"> (a tím slučovací vztah) a upravuje funkční větnou perspektivu přesunutím nové informace do </w:t>
      </w:r>
      <w:proofErr w:type="spellStart"/>
      <w:r>
        <w:t>rématické</w:t>
      </w:r>
      <w:proofErr w:type="spellEnd"/>
      <w:r>
        <w:t xml:space="preserve"> pozice („přiblížilo“ místo „Helenu“). Ve třetím případě řešení VP kombinuje již použité úpravy a odstraňuje z Bó64 opakování („hodit se“, „příhoda“), upravuje funkční větnou perspektivu („zamkl dveře“ do rématu) a nahrazuje slov</w:t>
      </w:r>
      <w:r w:rsidR="00AB45BF">
        <w:t>a</w:t>
      </w:r>
      <w:r>
        <w:t xml:space="preserve"> s více významy („hodit se“) nebo vytvářející nejasné anaforické odkazy („příhoda“ v Bó64 stejný rod jako „tříkolka“ – nahrazení slovem „příběh“).</w:t>
      </w:r>
    </w:p>
    <w:p w14:paraId="386B901F" w14:textId="2FC4DE30" w:rsidR="00BE6AFC" w:rsidRDefault="00BE6AFC" w:rsidP="00BE6AFC">
      <w:pPr>
        <w:pStyle w:val="Titulek"/>
      </w:pPr>
      <w:bookmarkStart w:id="129" w:name="_Toc165048885"/>
      <w:bookmarkStart w:id="130" w:name="_Ref164804761"/>
      <w:r>
        <w:t xml:space="preserve">Tabulka </w:t>
      </w:r>
      <w:r>
        <w:fldChar w:fldCharType="begin"/>
      </w:r>
      <w:r>
        <w:instrText xml:space="preserve"> SEQ Tabulka \* ARABIC </w:instrText>
      </w:r>
      <w:r>
        <w:fldChar w:fldCharType="separate"/>
      </w:r>
      <w:r w:rsidR="0048402B">
        <w:rPr>
          <w:noProof/>
        </w:rPr>
        <w:t>46</w:t>
      </w:r>
      <w:bookmarkEnd w:id="129"/>
      <w:r>
        <w:fldChar w:fldCharType="end"/>
      </w:r>
      <w:bookmarkEnd w:id="130"/>
    </w:p>
    <w:tbl>
      <w:tblPr>
        <w:tblStyle w:val="Mkatabulky"/>
        <w:tblW w:w="10206" w:type="dxa"/>
        <w:tblLook w:val="04A0" w:firstRow="1" w:lastRow="0" w:firstColumn="1" w:lastColumn="0" w:noHBand="0" w:noVBand="1"/>
      </w:tblPr>
      <w:tblGrid>
        <w:gridCol w:w="3402"/>
        <w:gridCol w:w="3402"/>
        <w:gridCol w:w="3402"/>
      </w:tblGrid>
      <w:tr w:rsidR="00253D1E" w14:paraId="2E5C020D" w14:textId="77777777" w:rsidTr="00E71313">
        <w:tc>
          <w:tcPr>
            <w:tcW w:w="3402" w:type="dxa"/>
          </w:tcPr>
          <w:p w14:paraId="129F3064" w14:textId="77777777" w:rsidR="00253D1E" w:rsidRPr="008B5F1C" w:rsidRDefault="00253D1E" w:rsidP="00E71313">
            <w:pPr>
              <w:spacing w:line="276" w:lineRule="auto"/>
              <w:rPr>
                <w:rFonts w:eastAsia="Times New Roman"/>
                <w:b/>
                <w:bCs/>
                <w:iCs/>
              </w:rPr>
            </w:pPr>
            <w:r>
              <w:rPr>
                <w:rFonts w:eastAsia="Times New Roman"/>
                <w:b/>
                <w:bCs/>
                <w:iCs/>
              </w:rPr>
              <w:t>BR23</w:t>
            </w:r>
          </w:p>
        </w:tc>
        <w:tc>
          <w:tcPr>
            <w:tcW w:w="3402" w:type="dxa"/>
          </w:tcPr>
          <w:p w14:paraId="001015EB" w14:textId="77777777" w:rsidR="00253D1E" w:rsidRPr="008B5F1C" w:rsidRDefault="00253D1E" w:rsidP="00E71313">
            <w:pPr>
              <w:spacing w:line="276" w:lineRule="auto"/>
              <w:rPr>
                <w:rFonts w:eastAsia="Times New Roman"/>
                <w:b/>
                <w:bCs/>
                <w:iCs/>
              </w:rPr>
            </w:pPr>
            <w:r>
              <w:rPr>
                <w:rFonts w:eastAsia="Times New Roman"/>
                <w:b/>
                <w:bCs/>
                <w:iCs/>
              </w:rPr>
              <w:t>Bó64</w:t>
            </w:r>
          </w:p>
        </w:tc>
        <w:tc>
          <w:tcPr>
            <w:tcW w:w="3402" w:type="dxa"/>
          </w:tcPr>
          <w:p w14:paraId="04258495" w14:textId="77777777" w:rsidR="00253D1E" w:rsidRDefault="00253D1E" w:rsidP="00E71313">
            <w:pPr>
              <w:spacing w:line="276" w:lineRule="auto"/>
              <w:rPr>
                <w:rFonts w:eastAsia="Times New Roman"/>
                <w:b/>
                <w:bCs/>
                <w:iCs/>
              </w:rPr>
            </w:pPr>
            <w:r>
              <w:rPr>
                <w:rFonts w:eastAsia="Times New Roman"/>
                <w:b/>
                <w:bCs/>
                <w:iCs/>
              </w:rPr>
              <w:t>VP</w:t>
            </w:r>
          </w:p>
        </w:tc>
      </w:tr>
      <w:tr w:rsidR="00253D1E" w14:paraId="329D4922" w14:textId="77777777" w:rsidTr="00E71313">
        <w:tc>
          <w:tcPr>
            <w:tcW w:w="3402" w:type="dxa"/>
          </w:tcPr>
          <w:p w14:paraId="5C12ED88" w14:textId="1BF5CAAA" w:rsidR="00253D1E" w:rsidRDefault="00253D1E" w:rsidP="00253D1E">
            <w:pPr>
              <w:spacing w:line="276" w:lineRule="auto"/>
              <w:rPr>
                <w:rFonts w:eastAsia="Times New Roman"/>
                <w:b/>
                <w:bCs/>
                <w:iCs/>
              </w:rPr>
            </w:pPr>
            <w:proofErr w:type="spellStart"/>
            <w:r w:rsidRPr="00A66D28">
              <w:rPr>
                <w:rFonts w:eastAsia="Times New Roman"/>
              </w:rPr>
              <w:t>Then</w:t>
            </w:r>
            <w:proofErr w:type="spellEnd"/>
            <w:r w:rsidRPr="00A66D28">
              <w:rPr>
                <w:rFonts w:eastAsia="Times New Roman"/>
              </w:rPr>
              <w:t xml:space="preserve">, in </w:t>
            </w:r>
            <w:proofErr w:type="spellStart"/>
            <w:r w:rsidRPr="00A66D28">
              <w:rPr>
                <w:rFonts w:eastAsia="Times New Roman"/>
              </w:rPr>
              <w:t>the</w:t>
            </w:r>
            <w:proofErr w:type="spellEnd"/>
            <w:r w:rsidRPr="00A66D28">
              <w:rPr>
                <w:rFonts w:eastAsia="Times New Roman"/>
              </w:rPr>
              <w:t xml:space="preserve"> </w:t>
            </w:r>
            <w:proofErr w:type="spellStart"/>
            <w:r w:rsidRPr="00A66D28">
              <w:rPr>
                <w:rFonts w:eastAsia="Times New Roman"/>
              </w:rPr>
              <w:t>flatness</w:t>
            </w:r>
            <w:proofErr w:type="spellEnd"/>
            <w:r w:rsidRPr="00A66D28">
              <w:rPr>
                <w:rFonts w:eastAsia="Times New Roman"/>
              </w:rPr>
              <w:t xml:space="preserve"> </w:t>
            </w:r>
            <w:proofErr w:type="spellStart"/>
            <w:r w:rsidRPr="00A66D28">
              <w:rPr>
                <w:rFonts w:eastAsia="Times New Roman"/>
              </w:rPr>
              <w:t>that</w:t>
            </w:r>
            <w:proofErr w:type="spellEnd"/>
            <w:r w:rsidRPr="00A66D28">
              <w:rPr>
                <w:rFonts w:eastAsia="Times New Roman"/>
              </w:rPr>
              <w:t xml:space="preserve"> </w:t>
            </w:r>
            <w:proofErr w:type="spellStart"/>
            <w:r w:rsidRPr="00A66D28">
              <w:rPr>
                <w:rFonts w:eastAsia="Times New Roman"/>
              </w:rPr>
              <w:t>followed</w:t>
            </w:r>
            <w:proofErr w:type="spellEnd"/>
            <w:r w:rsidRPr="00A66D28">
              <w:rPr>
                <w:rFonts w:eastAsia="Times New Roman"/>
              </w:rPr>
              <w:t xml:space="preserve"> her </w:t>
            </w:r>
            <w:proofErr w:type="spellStart"/>
            <w:r w:rsidRPr="00A66D28">
              <w:rPr>
                <w:rFonts w:eastAsia="Times New Roman"/>
              </w:rPr>
              <w:t>outburst</w:t>
            </w:r>
            <w:proofErr w:type="spellEnd"/>
            <w:r w:rsidRPr="00A66D28">
              <w:rPr>
                <w:rFonts w:eastAsia="Times New Roman"/>
              </w:rPr>
              <w:t xml:space="preserve">, </w:t>
            </w:r>
            <w:proofErr w:type="spellStart"/>
            <w:r w:rsidRPr="00A66D28">
              <w:rPr>
                <w:rFonts w:eastAsia="Times New Roman"/>
              </w:rPr>
              <w:t>she</w:t>
            </w:r>
            <w:proofErr w:type="spellEnd"/>
            <w:r w:rsidRPr="00A66D28">
              <w:rPr>
                <w:rFonts w:eastAsia="Times New Roman"/>
              </w:rPr>
              <w:t xml:space="preserve"> </w:t>
            </w:r>
            <w:proofErr w:type="spellStart"/>
            <w:r w:rsidRPr="00A66D28">
              <w:rPr>
                <w:rFonts w:eastAsia="Times New Roman"/>
              </w:rPr>
              <w:t>saw</w:t>
            </w:r>
            <w:proofErr w:type="spellEnd"/>
            <w:r w:rsidRPr="00A66D28">
              <w:rPr>
                <w:rFonts w:eastAsia="Times New Roman"/>
              </w:rPr>
              <w:t xml:space="preserve"> </w:t>
            </w:r>
            <w:proofErr w:type="spellStart"/>
            <w:r w:rsidRPr="00A66D28">
              <w:rPr>
                <w:rFonts w:eastAsia="Times New Roman"/>
              </w:rPr>
              <w:t>him</w:t>
            </w:r>
            <w:proofErr w:type="spellEnd"/>
            <w:r w:rsidRPr="00A66D28">
              <w:rPr>
                <w:rFonts w:eastAsia="Times New Roman"/>
              </w:rPr>
              <w:t xml:space="preserve"> </w:t>
            </w:r>
            <w:proofErr w:type="spellStart"/>
            <w:r w:rsidRPr="00A66D28">
              <w:rPr>
                <w:rFonts w:eastAsia="Times New Roman"/>
              </w:rPr>
              <w:t>plainly</w:t>
            </w:r>
            <w:proofErr w:type="spellEnd"/>
            <w:r w:rsidRPr="00A66D28">
              <w:rPr>
                <w:rFonts w:eastAsia="Times New Roman"/>
              </w:rPr>
              <w:t xml:space="preserve"> and </w:t>
            </w:r>
            <w:proofErr w:type="spellStart"/>
            <w:r w:rsidRPr="00A66D28">
              <w:rPr>
                <w:rFonts w:eastAsia="Times New Roman"/>
              </w:rPr>
              <w:t>she</w:t>
            </w:r>
            <w:proofErr w:type="spellEnd"/>
            <w:r w:rsidRPr="00A66D28">
              <w:rPr>
                <w:rFonts w:eastAsia="Times New Roman"/>
              </w:rPr>
              <w:t xml:space="preserve"> </w:t>
            </w:r>
            <w:proofErr w:type="spellStart"/>
            <w:r w:rsidRPr="00A66D28">
              <w:rPr>
                <w:rFonts w:eastAsia="Times New Roman"/>
              </w:rPr>
              <w:t>knew</w:t>
            </w:r>
            <w:proofErr w:type="spellEnd"/>
            <w:r w:rsidRPr="00A66D28">
              <w:rPr>
                <w:rFonts w:eastAsia="Times New Roman"/>
              </w:rPr>
              <w:t xml:space="preserve"> he had </w:t>
            </w:r>
            <w:proofErr w:type="spellStart"/>
            <w:r w:rsidRPr="00A66D28">
              <w:rPr>
                <w:rFonts w:eastAsia="Times New Roman"/>
              </w:rPr>
              <w:t>somehow</w:t>
            </w:r>
            <w:proofErr w:type="spellEnd"/>
            <w:r w:rsidRPr="00A66D28">
              <w:rPr>
                <w:rFonts w:eastAsia="Times New Roman"/>
              </w:rPr>
              <w:t xml:space="preserve"> </w:t>
            </w:r>
            <w:proofErr w:type="spellStart"/>
            <w:r w:rsidRPr="00A66D28">
              <w:rPr>
                <w:rFonts w:eastAsia="Times New Roman"/>
              </w:rPr>
              <w:t>arrived</w:t>
            </w:r>
            <w:proofErr w:type="spellEnd"/>
            <w:r w:rsidRPr="00A66D28">
              <w:rPr>
                <w:rFonts w:eastAsia="Times New Roman"/>
              </w:rPr>
              <w:t xml:space="preserve"> </w:t>
            </w:r>
            <w:proofErr w:type="spellStart"/>
            <w:r w:rsidRPr="00A66D28">
              <w:rPr>
                <w:rFonts w:eastAsia="Times New Roman"/>
              </w:rPr>
              <w:t>at</w:t>
            </w:r>
            <w:proofErr w:type="spellEnd"/>
            <w:r w:rsidRPr="00A66D28">
              <w:rPr>
                <w:rFonts w:eastAsia="Times New Roman"/>
              </w:rPr>
              <w:t xml:space="preserve"> </w:t>
            </w:r>
            <w:proofErr w:type="spellStart"/>
            <w:r w:rsidRPr="00A66D28">
              <w:rPr>
                <w:rFonts w:eastAsia="Times New Roman"/>
              </w:rPr>
              <w:t>control</w:t>
            </w:r>
            <w:proofErr w:type="spellEnd"/>
            <w:r w:rsidRPr="00A66D28">
              <w:rPr>
                <w:rFonts w:eastAsia="Times New Roman"/>
              </w:rPr>
              <w:t xml:space="preserve"> </w:t>
            </w:r>
            <w:proofErr w:type="spellStart"/>
            <w:r w:rsidRPr="00A66D28">
              <w:rPr>
                <w:rFonts w:eastAsia="Times New Roman"/>
              </w:rPr>
              <w:t>over</w:t>
            </w:r>
            <w:proofErr w:type="spellEnd"/>
            <w:r w:rsidRPr="00A66D28">
              <w:rPr>
                <w:rFonts w:eastAsia="Times New Roman"/>
              </w:rPr>
              <w:t xml:space="preserve"> </w:t>
            </w:r>
            <w:proofErr w:type="spellStart"/>
            <w:r w:rsidRPr="00A66D28">
              <w:rPr>
                <w:rFonts w:eastAsia="Times New Roman"/>
              </w:rPr>
              <w:t>the</w:t>
            </w:r>
            <w:proofErr w:type="spellEnd"/>
            <w:r w:rsidRPr="00A66D28">
              <w:rPr>
                <w:rFonts w:eastAsia="Times New Roman"/>
              </w:rPr>
              <w:t xml:space="preserve"> </w:t>
            </w:r>
            <w:proofErr w:type="spellStart"/>
            <w:r w:rsidRPr="00A66D28">
              <w:rPr>
                <w:rFonts w:eastAsia="Times New Roman"/>
              </w:rPr>
              <w:t>situation</w:t>
            </w:r>
            <w:proofErr w:type="spellEnd"/>
            <w:r w:rsidRPr="00A66D28">
              <w:rPr>
                <w:rFonts w:eastAsia="Times New Roman"/>
              </w:rPr>
              <w:t>.</w:t>
            </w:r>
            <w:r>
              <w:rPr>
                <w:rFonts w:eastAsia="Times New Roman"/>
              </w:rPr>
              <w:t xml:space="preserve"> (219)</w:t>
            </w:r>
          </w:p>
        </w:tc>
        <w:tc>
          <w:tcPr>
            <w:tcW w:w="3402" w:type="dxa"/>
          </w:tcPr>
          <w:p w14:paraId="5D2F5046" w14:textId="438EB928" w:rsidR="00253D1E" w:rsidRDefault="00253D1E" w:rsidP="00253D1E">
            <w:pPr>
              <w:spacing w:line="276" w:lineRule="auto"/>
              <w:rPr>
                <w:rFonts w:eastAsia="Times New Roman"/>
                <w:b/>
                <w:bCs/>
                <w:iCs/>
              </w:rPr>
            </w:pPr>
            <w:r>
              <w:rPr>
                <w:rFonts w:eastAsia="Times New Roman"/>
              </w:rPr>
              <w:t>Potom ho najednou v ochablosti, která následovala po jejím výbuchu, uviděla v přirozeném světle a poznala, že se mu nějak podařilo ovládnout situaci. (258)</w:t>
            </w:r>
          </w:p>
        </w:tc>
        <w:tc>
          <w:tcPr>
            <w:tcW w:w="3402" w:type="dxa"/>
          </w:tcPr>
          <w:p w14:paraId="7B276D69" w14:textId="0DE219DF" w:rsidR="00253D1E" w:rsidRDefault="00253D1E" w:rsidP="00253D1E">
            <w:pPr>
              <w:spacing w:line="276" w:lineRule="auto"/>
              <w:rPr>
                <w:rFonts w:eastAsia="Times New Roman"/>
                <w:b/>
                <w:bCs/>
                <w:iCs/>
              </w:rPr>
            </w:pPr>
            <w:r>
              <w:rPr>
                <w:rFonts w:eastAsia="Times New Roman"/>
              </w:rPr>
              <w:t>Najednou ho ve své ochablosti po výbuchu spatřila jasně a poznala, že se mu nějak podařilo ovládnout situaci.</w:t>
            </w:r>
          </w:p>
        </w:tc>
      </w:tr>
      <w:tr w:rsidR="00253D1E" w14:paraId="0AC319D8" w14:textId="77777777" w:rsidTr="00E71313">
        <w:tc>
          <w:tcPr>
            <w:tcW w:w="3402" w:type="dxa"/>
          </w:tcPr>
          <w:p w14:paraId="1B3DE6BC" w14:textId="2F1D765F" w:rsidR="00253D1E" w:rsidRPr="00A66D28" w:rsidRDefault="00253D1E" w:rsidP="00253D1E">
            <w:pPr>
              <w:spacing w:line="276" w:lineRule="auto"/>
              <w:rPr>
                <w:rFonts w:eastAsia="Times New Roman"/>
              </w:rPr>
            </w:pPr>
            <w:proofErr w:type="spellStart"/>
            <w:r w:rsidRPr="00A66D28">
              <w:rPr>
                <w:rFonts w:eastAsia="Times New Roman"/>
              </w:rPr>
              <w:t>Going</w:t>
            </w:r>
            <w:proofErr w:type="spellEnd"/>
            <w:r w:rsidRPr="00A66D28">
              <w:rPr>
                <w:rFonts w:eastAsia="Times New Roman"/>
              </w:rPr>
              <w:t xml:space="preserve"> </w:t>
            </w:r>
            <w:proofErr w:type="spellStart"/>
            <w:r w:rsidRPr="00A66D28">
              <w:rPr>
                <w:rFonts w:eastAsia="Times New Roman"/>
              </w:rPr>
              <w:t>over</w:t>
            </w:r>
            <w:proofErr w:type="spellEnd"/>
            <w:r w:rsidRPr="00A66D28">
              <w:rPr>
                <w:rFonts w:eastAsia="Times New Roman"/>
              </w:rPr>
              <w:t xml:space="preserve"> </w:t>
            </w:r>
            <w:proofErr w:type="spellStart"/>
            <w:r w:rsidRPr="00A66D28">
              <w:rPr>
                <w:rFonts w:eastAsia="Times New Roman"/>
              </w:rPr>
              <w:t>it</w:t>
            </w:r>
            <w:proofErr w:type="spellEnd"/>
            <w:r w:rsidRPr="00A66D28">
              <w:rPr>
                <w:rFonts w:eastAsia="Times New Roman"/>
              </w:rPr>
              <w:t xml:space="preserve"> </w:t>
            </w:r>
            <w:proofErr w:type="spellStart"/>
            <w:r w:rsidRPr="00A66D28">
              <w:rPr>
                <w:rFonts w:eastAsia="Times New Roman"/>
              </w:rPr>
              <w:t>again</w:t>
            </w:r>
            <w:proofErr w:type="spellEnd"/>
            <w:r w:rsidRPr="00A66D28">
              <w:rPr>
                <w:rFonts w:eastAsia="Times New Roman"/>
              </w:rPr>
              <w:t xml:space="preserve"> </w:t>
            </w:r>
            <w:proofErr w:type="spellStart"/>
            <w:r w:rsidRPr="00A66D28">
              <w:rPr>
                <w:rFonts w:eastAsia="Times New Roman"/>
              </w:rPr>
              <w:t>brought</w:t>
            </w:r>
            <w:proofErr w:type="spellEnd"/>
            <w:r w:rsidRPr="00A66D28">
              <w:rPr>
                <w:rFonts w:eastAsia="Times New Roman"/>
              </w:rPr>
              <w:t xml:space="preserve"> Helen </w:t>
            </w:r>
            <w:proofErr w:type="spellStart"/>
            <w:r w:rsidRPr="00A66D28">
              <w:rPr>
                <w:rFonts w:eastAsia="Times New Roman"/>
              </w:rPr>
              <w:t>nearer</w:t>
            </w:r>
            <w:proofErr w:type="spellEnd"/>
            <w:r w:rsidRPr="00A66D28">
              <w:rPr>
                <w:rFonts w:eastAsia="Times New Roman"/>
              </w:rPr>
              <w:t xml:space="preserve">, and in </w:t>
            </w:r>
            <w:proofErr w:type="spellStart"/>
            <w:r w:rsidRPr="00A66D28">
              <w:rPr>
                <w:rFonts w:eastAsia="Times New Roman"/>
              </w:rPr>
              <w:t>the</w:t>
            </w:r>
            <w:proofErr w:type="spellEnd"/>
            <w:r w:rsidRPr="00A66D28">
              <w:rPr>
                <w:rFonts w:eastAsia="Times New Roman"/>
              </w:rPr>
              <w:t xml:space="preserve"> </w:t>
            </w:r>
            <w:proofErr w:type="spellStart"/>
            <w:r w:rsidRPr="00A66D28">
              <w:rPr>
                <w:rFonts w:eastAsia="Times New Roman"/>
              </w:rPr>
              <w:t>white</w:t>
            </w:r>
            <w:proofErr w:type="spellEnd"/>
            <w:r w:rsidRPr="00A66D28">
              <w:rPr>
                <w:rFonts w:eastAsia="Times New Roman"/>
              </w:rPr>
              <w:t xml:space="preserve">, soft </w:t>
            </w:r>
            <w:proofErr w:type="spellStart"/>
            <w:r w:rsidRPr="00A66D28">
              <w:rPr>
                <w:rFonts w:eastAsia="Times New Roman"/>
              </w:rPr>
              <w:t>light</w:t>
            </w:r>
            <w:proofErr w:type="spellEnd"/>
            <w:r w:rsidRPr="00A66D28">
              <w:rPr>
                <w:rFonts w:eastAsia="Times New Roman"/>
              </w:rPr>
              <w:t xml:space="preserve"> </w:t>
            </w:r>
            <w:proofErr w:type="spellStart"/>
            <w:r w:rsidRPr="00A66D28">
              <w:rPr>
                <w:rFonts w:eastAsia="Times New Roman"/>
              </w:rPr>
              <w:t>that</w:t>
            </w:r>
            <w:proofErr w:type="spellEnd"/>
            <w:r w:rsidRPr="00A66D28">
              <w:rPr>
                <w:rFonts w:eastAsia="Times New Roman"/>
              </w:rPr>
              <w:t xml:space="preserve"> </w:t>
            </w:r>
            <w:proofErr w:type="spellStart"/>
            <w:r w:rsidRPr="00A66D28">
              <w:rPr>
                <w:rFonts w:eastAsia="Times New Roman"/>
              </w:rPr>
              <w:t>steals</w:t>
            </w:r>
            <w:proofErr w:type="spellEnd"/>
            <w:r w:rsidRPr="00A66D28">
              <w:rPr>
                <w:rFonts w:eastAsia="Times New Roman"/>
              </w:rPr>
              <w:t xml:space="preserve"> </w:t>
            </w:r>
            <w:proofErr w:type="spellStart"/>
            <w:r w:rsidRPr="00A66D28">
              <w:rPr>
                <w:rFonts w:eastAsia="Times New Roman"/>
              </w:rPr>
              <w:t>upon</w:t>
            </w:r>
            <w:proofErr w:type="spellEnd"/>
            <w:r w:rsidRPr="00A66D28">
              <w:rPr>
                <w:rFonts w:eastAsia="Times New Roman"/>
              </w:rPr>
              <w:t xml:space="preserve"> </w:t>
            </w:r>
            <w:proofErr w:type="spellStart"/>
            <w:r w:rsidRPr="00A66D28">
              <w:rPr>
                <w:rFonts w:eastAsia="Times New Roman"/>
              </w:rPr>
              <w:t>half</w:t>
            </w:r>
            <w:proofErr w:type="spellEnd"/>
            <w:r w:rsidRPr="00A66D28">
              <w:rPr>
                <w:rFonts w:eastAsia="Times New Roman"/>
              </w:rPr>
              <w:t xml:space="preserve"> </w:t>
            </w:r>
            <w:proofErr w:type="spellStart"/>
            <w:r w:rsidRPr="00A66D28">
              <w:rPr>
                <w:rFonts w:eastAsia="Times New Roman"/>
              </w:rPr>
              <w:t>sleep</w:t>
            </w:r>
            <w:proofErr w:type="spellEnd"/>
            <w:r w:rsidRPr="00A66D28">
              <w:rPr>
                <w:rFonts w:eastAsia="Times New Roman"/>
              </w:rPr>
              <w:t xml:space="preserve"> </w:t>
            </w:r>
            <w:proofErr w:type="spellStart"/>
            <w:r w:rsidRPr="00A66D28">
              <w:rPr>
                <w:rFonts w:eastAsia="Times New Roman"/>
              </w:rPr>
              <w:t>near</w:t>
            </w:r>
            <w:proofErr w:type="spellEnd"/>
            <w:r w:rsidRPr="00A66D28">
              <w:rPr>
                <w:rFonts w:eastAsia="Times New Roman"/>
              </w:rPr>
              <w:t xml:space="preserve"> </w:t>
            </w:r>
            <w:proofErr w:type="spellStart"/>
            <w:r w:rsidRPr="00A66D28">
              <w:rPr>
                <w:rFonts w:eastAsia="Times New Roman"/>
              </w:rPr>
              <w:t>morning</w:t>
            </w:r>
            <w:proofErr w:type="spellEnd"/>
            <w:r w:rsidRPr="00A66D28">
              <w:rPr>
                <w:rFonts w:eastAsia="Times New Roman"/>
              </w:rPr>
              <w:t xml:space="preserve"> he </w:t>
            </w:r>
            <w:proofErr w:type="spellStart"/>
            <w:r w:rsidRPr="00A66D28">
              <w:rPr>
                <w:rFonts w:eastAsia="Times New Roman"/>
              </w:rPr>
              <w:t>found</w:t>
            </w:r>
            <w:proofErr w:type="spellEnd"/>
            <w:r w:rsidRPr="00A66D28">
              <w:rPr>
                <w:rFonts w:eastAsia="Times New Roman"/>
              </w:rPr>
              <w:t xml:space="preserve"> </w:t>
            </w:r>
            <w:proofErr w:type="spellStart"/>
            <w:r w:rsidRPr="00A66D28">
              <w:rPr>
                <w:rFonts w:eastAsia="Times New Roman"/>
              </w:rPr>
              <w:t>himself</w:t>
            </w:r>
            <w:proofErr w:type="spellEnd"/>
            <w:r w:rsidRPr="00A66D28">
              <w:rPr>
                <w:rFonts w:eastAsia="Times New Roman"/>
              </w:rPr>
              <w:t xml:space="preserve"> </w:t>
            </w:r>
            <w:proofErr w:type="spellStart"/>
            <w:r w:rsidRPr="00A66D28">
              <w:rPr>
                <w:rFonts w:eastAsia="Times New Roman"/>
              </w:rPr>
              <w:t>talking</w:t>
            </w:r>
            <w:proofErr w:type="spellEnd"/>
            <w:r w:rsidRPr="00A66D28">
              <w:rPr>
                <w:rFonts w:eastAsia="Times New Roman"/>
              </w:rPr>
              <w:t xml:space="preserve"> to her </w:t>
            </w:r>
            <w:proofErr w:type="spellStart"/>
            <w:r w:rsidRPr="00A66D28">
              <w:rPr>
                <w:rFonts w:eastAsia="Times New Roman"/>
              </w:rPr>
              <w:t>again</w:t>
            </w:r>
            <w:proofErr w:type="spellEnd"/>
            <w:r w:rsidRPr="00A66D28">
              <w:rPr>
                <w:rFonts w:eastAsia="Times New Roman"/>
              </w:rPr>
              <w:t>.</w:t>
            </w:r>
            <w:r>
              <w:rPr>
                <w:rFonts w:eastAsia="Times New Roman"/>
              </w:rPr>
              <w:t xml:space="preserve"> (220)</w:t>
            </w:r>
          </w:p>
        </w:tc>
        <w:tc>
          <w:tcPr>
            <w:tcW w:w="3402" w:type="dxa"/>
          </w:tcPr>
          <w:p w14:paraId="30C979C3" w14:textId="419770D1" w:rsidR="00253D1E" w:rsidRDefault="00253D1E" w:rsidP="00253D1E">
            <w:pPr>
              <w:spacing w:line="276" w:lineRule="auto"/>
              <w:rPr>
                <w:rFonts w:eastAsia="Times New Roman"/>
              </w:rPr>
            </w:pPr>
            <w:r>
              <w:rPr>
                <w:rFonts w:eastAsia="Times New Roman"/>
              </w:rPr>
              <w:t>Znovu o tom přemýšlel a nějak mu to přiblížilo Helenu a v bílém měkkém světle, které se k ránu vkrádá do polospánku, zjistil, že k ní opět mluví. (259)</w:t>
            </w:r>
          </w:p>
        </w:tc>
        <w:tc>
          <w:tcPr>
            <w:tcW w:w="3402" w:type="dxa"/>
          </w:tcPr>
          <w:p w14:paraId="3C5101E9" w14:textId="56731DD3" w:rsidR="00253D1E" w:rsidRDefault="00253D1E" w:rsidP="00253D1E">
            <w:pPr>
              <w:spacing w:line="276" w:lineRule="auto"/>
              <w:rPr>
                <w:rFonts w:eastAsia="Times New Roman"/>
                <w:b/>
                <w:bCs/>
                <w:iCs/>
              </w:rPr>
            </w:pPr>
            <w:r>
              <w:rPr>
                <w:rFonts w:eastAsia="Times New Roman"/>
              </w:rPr>
              <w:t>Jak o tom znovu přemýšlel, nějak mu to Helenu přiblížilo a v bílém měkkém světle, které se k ránu vkrádá do polospánku, zjistil, že k ní opět mluví.</w:t>
            </w:r>
          </w:p>
        </w:tc>
      </w:tr>
      <w:tr w:rsidR="00253D1E" w14:paraId="572D381B" w14:textId="77777777" w:rsidTr="00E71313">
        <w:tc>
          <w:tcPr>
            <w:tcW w:w="3402" w:type="dxa"/>
          </w:tcPr>
          <w:p w14:paraId="78398DF7" w14:textId="647413CA" w:rsidR="00253D1E" w:rsidRPr="00A66D28" w:rsidRDefault="00253D1E" w:rsidP="00253D1E">
            <w:pPr>
              <w:spacing w:line="276" w:lineRule="auto"/>
              <w:rPr>
                <w:rFonts w:eastAsia="Times New Roman"/>
              </w:rPr>
            </w:pPr>
            <w:proofErr w:type="spellStart"/>
            <w:r w:rsidRPr="0055606F">
              <w:rPr>
                <w:rFonts w:eastAsia="Times New Roman"/>
              </w:rPr>
              <w:t>Locking</w:t>
            </w:r>
            <w:proofErr w:type="spellEnd"/>
            <w:r w:rsidRPr="0055606F">
              <w:rPr>
                <w:rFonts w:eastAsia="Times New Roman"/>
              </w:rPr>
              <w:t xml:space="preserve"> out Helen </w:t>
            </w:r>
            <w:proofErr w:type="spellStart"/>
            <w:r w:rsidRPr="0055606F">
              <w:rPr>
                <w:rFonts w:eastAsia="Times New Roman"/>
              </w:rPr>
              <w:t>didn't</w:t>
            </w:r>
            <w:proofErr w:type="spellEnd"/>
            <w:r w:rsidRPr="0055606F">
              <w:rPr>
                <w:rFonts w:eastAsia="Times New Roman"/>
              </w:rPr>
              <w:t xml:space="preserve"> fit in </w:t>
            </w:r>
            <w:proofErr w:type="spellStart"/>
            <w:r w:rsidRPr="0055606F">
              <w:rPr>
                <w:rFonts w:eastAsia="Times New Roman"/>
              </w:rPr>
              <w:t>with</w:t>
            </w:r>
            <w:proofErr w:type="spellEnd"/>
            <w:r w:rsidRPr="0055606F">
              <w:rPr>
                <w:rFonts w:eastAsia="Times New Roman"/>
              </w:rPr>
              <w:t xml:space="preserve"> any </w:t>
            </w:r>
            <w:proofErr w:type="spellStart"/>
            <w:r w:rsidRPr="0055606F">
              <w:rPr>
                <w:rFonts w:eastAsia="Times New Roman"/>
              </w:rPr>
              <w:t>other</w:t>
            </w:r>
            <w:proofErr w:type="spellEnd"/>
            <w:r w:rsidRPr="0055606F">
              <w:rPr>
                <w:rFonts w:eastAsia="Times New Roman"/>
              </w:rPr>
              <w:t xml:space="preserve"> </w:t>
            </w:r>
            <w:proofErr w:type="spellStart"/>
            <w:r w:rsidRPr="0055606F">
              <w:rPr>
                <w:rFonts w:eastAsia="Times New Roman"/>
              </w:rPr>
              <w:t>act</w:t>
            </w:r>
            <w:proofErr w:type="spellEnd"/>
            <w:r w:rsidRPr="0055606F">
              <w:rPr>
                <w:rFonts w:eastAsia="Times New Roman"/>
              </w:rPr>
              <w:t xml:space="preserve"> </w:t>
            </w:r>
            <w:proofErr w:type="spellStart"/>
            <w:r w:rsidRPr="0055606F">
              <w:rPr>
                <w:rFonts w:eastAsia="Times New Roman"/>
              </w:rPr>
              <w:t>of</w:t>
            </w:r>
            <w:proofErr w:type="spellEnd"/>
            <w:r w:rsidRPr="0055606F">
              <w:rPr>
                <w:rFonts w:eastAsia="Times New Roman"/>
              </w:rPr>
              <w:t xml:space="preserve"> his </w:t>
            </w:r>
            <w:proofErr w:type="spellStart"/>
            <w:r w:rsidRPr="0055606F">
              <w:rPr>
                <w:rFonts w:eastAsia="Times New Roman"/>
              </w:rPr>
              <w:t>life</w:t>
            </w:r>
            <w:proofErr w:type="spellEnd"/>
            <w:r w:rsidRPr="0055606F">
              <w:rPr>
                <w:rFonts w:eastAsia="Times New Roman"/>
              </w:rPr>
              <w:t xml:space="preserve">, but </w:t>
            </w:r>
            <w:proofErr w:type="spellStart"/>
            <w:r w:rsidRPr="0055606F">
              <w:rPr>
                <w:rFonts w:eastAsia="Times New Roman"/>
              </w:rPr>
              <w:t>the</w:t>
            </w:r>
            <w:proofErr w:type="spellEnd"/>
            <w:r w:rsidRPr="0055606F">
              <w:rPr>
                <w:rFonts w:eastAsia="Times New Roman"/>
              </w:rPr>
              <w:t xml:space="preserve"> </w:t>
            </w:r>
            <w:proofErr w:type="spellStart"/>
            <w:r w:rsidRPr="0055606F">
              <w:rPr>
                <w:rFonts w:eastAsia="Times New Roman"/>
              </w:rPr>
              <w:t>tricycle</w:t>
            </w:r>
            <w:proofErr w:type="spellEnd"/>
            <w:r w:rsidRPr="0055606F">
              <w:rPr>
                <w:rFonts w:eastAsia="Times New Roman"/>
              </w:rPr>
              <w:t xml:space="preserve"> incident </w:t>
            </w:r>
            <w:proofErr w:type="spellStart"/>
            <w:r w:rsidRPr="0055606F">
              <w:rPr>
                <w:rFonts w:eastAsia="Times New Roman"/>
              </w:rPr>
              <w:t>did</w:t>
            </w:r>
            <w:proofErr w:type="spellEnd"/>
            <w:r w:rsidRPr="0055606F">
              <w:rPr>
                <w:rFonts w:eastAsia="Times New Roman"/>
              </w:rPr>
              <w:t xml:space="preserve"> – </w:t>
            </w:r>
            <w:proofErr w:type="spellStart"/>
            <w:r w:rsidRPr="0055606F">
              <w:rPr>
                <w:rFonts w:eastAsia="Times New Roman"/>
              </w:rPr>
              <w:t>it</w:t>
            </w:r>
            <w:proofErr w:type="spellEnd"/>
            <w:r w:rsidRPr="0055606F">
              <w:rPr>
                <w:rFonts w:eastAsia="Times New Roman"/>
              </w:rPr>
              <w:t xml:space="preserve"> </w:t>
            </w:r>
            <w:proofErr w:type="spellStart"/>
            <w:r w:rsidRPr="0055606F">
              <w:rPr>
                <w:rFonts w:eastAsia="Times New Roman"/>
              </w:rPr>
              <w:t>was</w:t>
            </w:r>
            <w:proofErr w:type="spellEnd"/>
            <w:r w:rsidRPr="0055606F">
              <w:rPr>
                <w:rFonts w:eastAsia="Times New Roman"/>
              </w:rPr>
              <w:t xml:space="preserve"> </w:t>
            </w:r>
            <w:proofErr w:type="spellStart"/>
            <w:r w:rsidRPr="0055606F">
              <w:rPr>
                <w:rFonts w:eastAsia="Times New Roman"/>
              </w:rPr>
              <w:t>one</w:t>
            </w:r>
            <w:proofErr w:type="spellEnd"/>
            <w:r w:rsidRPr="0055606F">
              <w:rPr>
                <w:rFonts w:eastAsia="Times New Roman"/>
              </w:rPr>
              <w:t xml:space="preserve"> </w:t>
            </w:r>
            <w:proofErr w:type="spellStart"/>
            <w:r w:rsidRPr="0055606F">
              <w:rPr>
                <w:rFonts w:eastAsia="Times New Roman"/>
              </w:rPr>
              <w:t>of</w:t>
            </w:r>
            <w:proofErr w:type="spellEnd"/>
            <w:r w:rsidRPr="0055606F">
              <w:rPr>
                <w:rFonts w:eastAsia="Times New Roman"/>
              </w:rPr>
              <w:t xml:space="preserve"> many.</w:t>
            </w:r>
            <w:r>
              <w:rPr>
                <w:rFonts w:eastAsia="Times New Roman"/>
              </w:rPr>
              <w:t xml:space="preserve"> (223)</w:t>
            </w:r>
          </w:p>
        </w:tc>
        <w:tc>
          <w:tcPr>
            <w:tcW w:w="3402" w:type="dxa"/>
          </w:tcPr>
          <w:p w14:paraId="53083DE8" w14:textId="21916734" w:rsidR="00253D1E" w:rsidRDefault="00253D1E" w:rsidP="00253D1E">
            <w:pPr>
              <w:spacing w:line="276" w:lineRule="auto"/>
              <w:rPr>
                <w:rFonts w:eastAsia="Times New Roman"/>
              </w:rPr>
            </w:pPr>
            <w:r>
              <w:rPr>
                <w:rFonts w:eastAsia="Times New Roman"/>
              </w:rPr>
              <w:t>To, že zamkl před Helenou dveře, se nehodilo k žádnému jinému činu jeho života, ale ta příhoda s tříkolkou se hodila – zapadala dokonale mezi mnoho podobných příhod. (261)</w:t>
            </w:r>
          </w:p>
        </w:tc>
        <w:tc>
          <w:tcPr>
            <w:tcW w:w="3402" w:type="dxa"/>
          </w:tcPr>
          <w:p w14:paraId="7E3BCCD0" w14:textId="431777D2" w:rsidR="00253D1E" w:rsidRDefault="00253D1E" w:rsidP="00253D1E">
            <w:pPr>
              <w:spacing w:line="276" w:lineRule="auto"/>
              <w:rPr>
                <w:rFonts w:eastAsia="Times New Roman"/>
                <w:b/>
                <w:bCs/>
                <w:iCs/>
              </w:rPr>
            </w:pPr>
            <w:r>
              <w:rPr>
                <w:rFonts w:eastAsia="Times New Roman"/>
              </w:rPr>
              <w:t>To, že před Helenou zamkl dveře, nebylo v souladu s žádným jiným činem jeho života, ale ten příběh s tříkolkou ano – zapadal dokonale.</w:t>
            </w:r>
          </w:p>
        </w:tc>
      </w:tr>
    </w:tbl>
    <w:p w14:paraId="59A1C740" w14:textId="77777777" w:rsidR="00D07FB8" w:rsidRDefault="00D07FB8" w:rsidP="00BE6AFC">
      <w:pPr>
        <w:spacing w:line="360" w:lineRule="auto"/>
      </w:pPr>
    </w:p>
    <w:p w14:paraId="59684E62" w14:textId="66FFD15A" w:rsidR="00803705" w:rsidRDefault="00803705" w:rsidP="005A3920">
      <w:pPr>
        <w:pStyle w:val="Nadpis3"/>
      </w:pPr>
      <w:bookmarkStart w:id="131" w:name="_Toc165625689"/>
      <w:r>
        <w:lastRenderedPageBreak/>
        <w:t>Analýza překladu na úrovni lexikální</w:t>
      </w:r>
      <w:bookmarkEnd w:id="131"/>
    </w:p>
    <w:p w14:paraId="5CBDDB12" w14:textId="0F58DAA7" w:rsidR="0070640A" w:rsidRDefault="00803705" w:rsidP="00E0567B">
      <w:pPr>
        <w:spacing w:line="360" w:lineRule="auto"/>
        <w:ind w:firstLine="709"/>
        <w:jc w:val="both"/>
        <w:rPr>
          <w:kern w:val="0"/>
          <w14:ligatures w14:val="none"/>
        </w:rPr>
      </w:pPr>
      <w:r>
        <w:rPr>
          <w:kern w:val="0"/>
          <w14:ligatures w14:val="none"/>
        </w:rPr>
        <w:t>Č</w:t>
      </w:r>
      <w:r w:rsidRPr="008B0052">
        <w:rPr>
          <w:kern w:val="0"/>
          <w14:ligatures w14:val="none"/>
        </w:rPr>
        <w:t xml:space="preserve">ást analýzy </w:t>
      </w:r>
      <w:r w:rsidR="0070640A">
        <w:rPr>
          <w:kern w:val="0"/>
          <w14:ligatures w14:val="none"/>
        </w:rPr>
        <w:t>obsahuje</w:t>
      </w:r>
      <w:r w:rsidRPr="008B0052">
        <w:rPr>
          <w:kern w:val="0"/>
          <w14:ligatures w14:val="none"/>
        </w:rPr>
        <w:t xml:space="preserve"> komentáře</w:t>
      </w:r>
      <w:r>
        <w:rPr>
          <w:kern w:val="0"/>
          <w14:ligatures w14:val="none"/>
        </w:rPr>
        <w:t xml:space="preserve">, </w:t>
      </w:r>
      <w:r w:rsidRPr="008B0052">
        <w:rPr>
          <w:kern w:val="0"/>
          <w14:ligatures w14:val="none"/>
        </w:rPr>
        <w:t>které se přímo netýkají zastarání konkrétních lexikálních jednotek</w:t>
      </w:r>
      <w:r w:rsidR="0070640A">
        <w:rPr>
          <w:kern w:val="0"/>
          <w14:ligatures w14:val="none"/>
        </w:rPr>
        <w:t xml:space="preserve">. Poukazuje na komplexní strategie Bó64 objevené při rozboru a navrhuje ve VP zachování dalších objevených lexikálních paralelismů. Dále komentuje </w:t>
      </w:r>
      <w:r w:rsidR="00E0567B">
        <w:rPr>
          <w:kern w:val="0"/>
          <w14:ligatures w14:val="none"/>
        </w:rPr>
        <w:t>další návrhy úprav na lexikální úrovni.</w:t>
      </w:r>
    </w:p>
    <w:p w14:paraId="1F2D8BCD" w14:textId="3C9CC477" w:rsidR="00051433" w:rsidRDefault="00051433" w:rsidP="00E0567B">
      <w:pPr>
        <w:spacing w:line="360" w:lineRule="auto"/>
        <w:ind w:firstLine="709"/>
        <w:jc w:val="both"/>
        <w:rPr>
          <w:kern w:val="0"/>
          <w14:ligatures w14:val="none"/>
        </w:rPr>
      </w:pPr>
      <w:r>
        <w:rPr>
          <w:kern w:val="0"/>
          <w14:ligatures w14:val="none"/>
        </w:rPr>
        <w:t xml:space="preserve">Jako první se tento oddíl zaměří na konzistentnost použité míry a měny. </w:t>
      </w:r>
      <w:proofErr w:type="spellStart"/>
      <w:r>
        <w:rPr>
          <w:kern w:val="0"/>
          <w14:ligatures w14:val="none"/>
        </w:rPr>
        <w:t>Zehnalová</w:t>
      </w:r>
      <w:proofErr w:type="spellEnd"/>
      <w:r>
        <w:rPr>
          <w:kern w:val="0"/>
          <w14:ligatures w14:val="none"/>
        </w:rPr>
        <w:t xml:space="preserve"> uvádí, že u jednotek míry se překladatel rozhoduje mezi použitím původních jednotek (a tak zachováním koloritu), anebo použitím domácích jednotek pro usnadnění porozumění čtenáře (2020, s. 162). Překlad Bó64 převádí v jednom případě na metrický systém a v jednom nahrazuje konkrétní vzdálenost spojením „pár kroků“, jak je vidět v </w:t>
      </w:r>
      <w:r>
        <w:rPr>
          <w:kern w:val="0"/>
          <w14:ligatures w14:val="none"/>
        </w:rPr>
        <w:fldChar w:fldCharType="begin"/>
      </w:r>
      <w:r>
        <w:rPr>
          <w:kern w:val="0"/>
          <w14:ligatures w14:val="none"/>
        </w:rPr>
        <w:instrText xml:space="preserve"> REF _Ref164874237 \h </w:instrText>
      </w:r>
      <w:r>
        <w:rPr>
          <w:kern w:val="0"/>
          <w14:ligatures w14:val="none"/>
        </w:rPr>
      </w:r>
      <w:r>
        <w:rPr>
          <w:kern w:val="0"/>
          <w14:ligatures w14:val="none"/>
        </w:rPr>
        <w:fldChar w:fldCharType="separate"/>
      </w:r>
      <w:r w:rsidR="0048402B">
        <w:t xml:space="preserve">Tabulce </w:t>
      </w:r>
      <w:r w:rsidR="0048402B">
        <w:rPr>
          <w:noProof/>
        </w:rPr>
        <w:t>47</w:t>
      </w:r>
      <w:r>
        <w:rPr>
          <w:kern w:val="0"/>
          <w14:ligatures w14:val="none"/>
        </w:rPr>
        <w:fldChar w:fldCharType="end"/>
      </w:r>
      <w:r>
        <w:rPr>
          <w:kern w:val="0"/>
          <w14:ligatures w14:val="none"/>
        </w:rPr>
        <w:t>.</w:t>
      </w:r>
      <w:r w:rsidR="00636E81">
        <w:rPr>
          <w:kern w:val="0"/>
          <w14:ligatures w14:val="none"/>
        </w:rPr>
        <w:t xml:space="preserve"> </w:t>
      </w:r>
      <w:r w:rsidR="00636E81">
        <w:rPr>
          <w:kern w:val="0"/>
          <w14:ligatures w14:val="none"/>
        </w:rPr>
        <w:fldChar w:fldCharType="begin"/>
      </w:r>
      <w:r w:rsidR="00636E81">
        <w:rPr>
          <w:kern w:val="0"/>
          <w14:ligatures w14:val="none"/>
        </w:rPr>
        <w:instrText xml:space="preserve"> REF _Ref164874472 \h </w:instrText>
      </w:r>
      <w:r w:rsidR="00636E81">
        <w:rPr>
          <w:kern w:val="0"/>
          <w14:ligatures w14:val="none"/>
        </w:rPr>
      </w:r>
      <w:r w:rsidR="00636E81">
        <w:rPr>
          <w:kern w:val="0"/>
          <w14:ligatures w14:val="none"/>
        </w:rPr>
        <w:fldChar w:fldCharType="separate"/>
      </w:r>
      <w:r w:rsidR="0048402B">
        <w:t xml:space="preserve">Tabulka </w:t>
      </w:r>
      <w:r w:rsidR="0048402B">
        <w:rPr>
          <w:noProof/>
        </w:rPr>
        <w:t>48</w:t>
      </w:r>
      <w:r w:rsidR="00636E81">
        <w:rPr>
          <w:kern w:val="0"/>
          <w14:ligatures w14:val="none"/>
        </w:rPr>
        <w:fldChar w:fldCharType="end"/>
      </w:r>
      <w:r w:rsidR="00636E81">
        <w:rPr>
          <w:kern w:val="0"/>
          <w14:ligatures w14:val="none"/>
        </w:rPr>
        <w:t xml:space="preserve"> poté obsahuje použití běžného způsobu převodu jednotek měny pomocí zachování odkazů na</w:t>
      </w:r>
      <w:r w:rsidR="00365EA8">
        <w:rPr>
          <w:kern w:val="0"/>
          <w14:ligatures w14:val="none"/>
        </w:rPr>
        <w:t> </w:t>
      </w:r>
      <w:r w:rsidR="00636E81">
        <w:rPr>
          <w:kern w:val="0"/>
          <w14:ligatures w14:val="none"/>
        </w:rPr>
        <w:t>původní měnu (</w:t>
      </w:r>
      <w:proofErr w:type="spellStart"/>
      <w:r w:rsidR="00636E81">
        <w:rPr>
          <w:kern w:val="0"/>
          <w14:ligatures w14:val="none"/>
        </w:rPr>
        <w:t>Ibid</w:t>
      </w:r>
      <w:proofErr w:type="spellEnd"/>
      <w:r w:rsidR="00636E81">
        <w:rPr>
          <w:kern w:val="0"/>
          <w14:ligatures w14:val="none"/>
        </w:rPr>
        <w:t>.). Ve všech pěti případech se tedy jedná o francouzské franky</w:t>
      </w:r>
      <w:r w:rsidR="009E4E9D">
        <w:rPr>
          <w:kern w:val="0"/>
          <w14:ligatures w14:val="none"/>
        </w:rPr>
        <w:t>, v jednom navíc i s porovnáním s americkými centy</w:t>
      </w:r>
      <w:r w:rsidR="00636E81">
        <w:rPr>
          <w:kern w:val="0"/>
          <w14:ligatures w14:val="none"/>
        </w:rPr>
        <w:t>.</w:t>
      </w:r>
      <w:r w:rsidR="00110F0B">
        <w:rPr>
          <w:kern w:val="0"/>
          <w14:ligatures w14:val="none"/>
        </w:rPr>
        <w:t xml:space="preserve"> V rámci analýzy byl zkontrolován převod jednotek.</w:t>
      </w:r>
    </w:p>
    <w:p w14:paraId="4CB0A664" w14:textId="3996A50C" w:rsidR="00051433" w:rsidRDefault="00051433" w:rsidP="00051433">
      <w:pPr>
        <w:pStyle w:val="Titulek"/>
      </w:pPr>
      <w:bookmarkStart w:id="132" w:name="_Toc165048886"/>
      <w:bookmarkStart w:id="133" w:name="_Ref164874237"/>
      <w:r>
        <w:t xml:space="preserve">Tabulka </w:t>
      </w:r>
      <w:r>
        <w:fldChar w:fldCharType="begin"/>
      </w:r>
      <w:r>
        <w:instrText xml:space="preserve"> SEQ Tabulka \* ARABIC </w:instrText>
      </w:r>
      <w:r>
        <w:fldChar w:fldCharType="separate"/>
      </w:r>
      <w:r w:rsidR="0048402B">
        <w:rPr>
          <w:noProof/>
        </w:rPr>
        <w:t>47</w:t>
      </w:r>
      <w:bookmarkEnd w:id="132"/>
      <w:r>
        <w:fldChar w:fldCharType="end"/>
      </w:r>
      <w:bookmarkEnd w:id="133"/>
    </w:p>
    <w:tbl>
      <w:tblPr>
        <w:tblStyle w:val="Mkatabulky"/>
        <w:tblW w:w="10206" w:type="dxa"/>
        <w:tblLook w:val="04A0" w:firstRow="1" w:lastRow="0" w:firstColumn="1" w:lastColumn="0" w:noHBand="0" w:noVBand="1"/>
      </w:tblPr>
      <w:tblGrid>
        <w:gridCol w:w="5103"/>
        <w:gridCol w:w="5103"/>
      </w:tblGrid>
      <w:tr w:rsidR="00051433" w:rsidRPr="008B5F1C" w14:paraId="37564DF9" w14:textId="77777777" w:rsidTr="000046E5">
        <w:tc>
          <w:tcPr>
            <w:tcW w:w="5103" w:type="dxa"/>
          </w:tcPr>
          <w:p w14:paraId="5D7E1579" w14:textId="77777777" w:rsidR="00051433" w:rsidRPr="008B5F1C" w:rsidRDefault="00051433" w:rsidP="000046E5">
            <w:pPr>
              <w:spacing w:line="276" w:lineRule="auto"/>
              <w:rPr>
                <w:rFonts w:eastAsia="Times New Roman"/>
                <w:b/>
                <w:bCs/>
                <w:iCs/>
              </w:rPr>
            </w:pPr>
            <w:r>
              <w:rPr>
                <w:rFonts w:eastAsia="Times New Roman"/>
                <w:b/>
                <w:bCs/>
                <w:iCs/>
              </w:rPr>
              <w:t>BR23</w:t>
            </w:r>
          </w:p>
        </w:tc>
        <w:tc>
          <w:tcPr>
            <w:tcW w:w="5103" w:type="dxa"/>
          </w:tcPr>
          <w:p w14:paraId="490A9DD8" w14:textId="77777777" w:rsidR="00051433" w:rsidRPr="008B5F1C" w:rsidRDefault="00051433" w:rsidP="000046E5">
            <w:pPr>
              <w:spacing w:line="276" w:lineRule="auto"/>
              <w:rPr>
                <w:rFonts w:eastAsia="Times New Roman"/>
                <w:b/>
                <w:bCs/>
                <w:iCs/>
              </w:rPr>
            </w:pPr>
            <w:r>
              <w:rPr>
                <w:rFonts w:eastAsia="Times New Roman"/>
                <w:b/>
                <w:bCs/>
                <w:iCs/>
              </w:rPr>
              <w:t>Bó64</w:t>
            </w:r>
          </w:p>
        </w:tc>
      </w:tr>
      <w:tr w:rsidR="00051433" w14:paraId="03602C6A" w14:textId="77777777" w:rsidTr="000046E5">
        <w:tc>
          <w:tcPr>
            <w:tcW w:w="5103" w:type="dxa"/>
          </w:tcPr>
          <w:p w14:paraId="04FA0F85" w14:textId="29299F93" w:rsidR="00051433" w:rsidRDefault="00051433" w:rsidP="00051433">
            <w:pPr>
              <w:spacing w:line="276" w:lineRule="auto"/>
              <w:rPr>
                <w:rFonts w:eastAsia="Times New Roman"/>
                <w:b/>
                <w:bCs/>
                <w:iCs/>
              </w:rPr>
            </w:pPr>
            <w:proofErr w:type="spellStart"/>
            <w:r>
              <w:rPr>
                <w:rFonts w:eastAsia="Times New Roman"/>
              </w:rPr>
              <w:t>the</w:t>
            </w:r>
            <w:proofErr w:type="spellEnd"/>
            <w:r>
              <w:rPr>
                <w:rFonts w:eastAsia="Times New Roman"/>
              </w:rPr>
              <w:t xml:space="preserve"> </w:t>
            </w:r>
            <w:proofErr w:type="spellStart"/>
            <w:r>
              <w:rPr>
                <w:rFonts w:eastAsia="Times New Roman"/>
              </w:rPr>
              <w:t>twenty</w:t>
            </w:r>
            <w:proofErr w:type="spellEnd"/>
            <w:r>
              <w:rPr>
                <w:rFonts w:eastAsia="Times New Roman"/>
              </w:rPr>
              <w:t xml:space="preserve"> </w:t>
            </w:r>
            <w:proofErr w:type="spellStart"/>
            <w:r>
              <w:rPr>
                <w:rFonts w:eastAsia="Times New Roman"/>
              </w:rPr>
              <w:t>feet</w:t>
            </w:r>
            <w:proofErr w:type="spellEnd"/>
            <w:r>
              <w:rPr>
                <w:rFonts w:eastAsia="Times New Roman"/>
              </w:rPr>
              <w:t xml:space="preserve"> (200)</w:t>
            </w:r>
          </w:p>
        </w:tc>
        <w:tc>
          <w:tcPr>
            <w:tcW w:w="5103" w:type="dxa"/>
          </w:tcPr>
          <w:p w14:paraId="08320E6D" w14:textId="4DCBF7A4" w:rsidR="00051433" w:rsidRDefault="00051433" w:rsidP="00051433">
            <w:pPr>
              <w:spacing w:line="276" w:lineRule="auto"/>
              <w:rPr>
                <w:rFonts w:eastAsia="Times New Roman"/>
                <w:b/>
                <w:bCs/>
                <w:iCs/>
              </w:rPr>
            </w:pPr>
            <w:r>
              <w:rPr>
                <w:rFonts w:eastAsia="Times New Roman"/>
              </w:rPr>
              <w:t>šest metrů (246)</w:t>
            </w:r>
          </w:p>
        </w:tc>
      </w:tr>
      <w:tr w:rsidR="00051433" w14:paraId="13C0E8D0" w14:textId="77777777" w:rsidTr="000046E5">
        <w:tc>
          <w:tcPr>
            <w:tcW w:w="5103" w:type="dxa"/>
          </w:tcPr>
          <w:p w14:paraId="68AF0268" w14:textId="77F652F7" w:rsidR="00051433" w:rsidRDefault="00051433" w:rsidP="00051433">
            <w:pPr>
              <w:spacing w:line="276" w:lineRule="auto"/>
              <w:rPr>
                <w:rFonts w:eastAsia="Times New Roman"/>
              </w:rPr>
            </w:pPr>
            <w:proofErr w:type="spellStart"/>
            <w:r w:rsidRPr="00506B23">
              <w:rPr>
                <w:rFonts w:eastAsia="Times New Roman"/>
              </w:rPr>
              <w:t>who</w:t>
            </w:r>
            <w:proofErr w:type="spellEnd"/>
            <w:r w:rsidRPr="00506B23">
              <w:rPr>
                <w:rFonts w:eastAsia="Times New Roman"/>
              </w:rPr>
              <w:t xml:space="preserve"> had </w:t>
            </w:r>
            <w:proofErr w:type="spellStart"/>
            <w:r w:rsidRPr="00506B23">
              <w:rPr>
                <w:rFonts w:eastAsia="Times New Roman"/>
              </w:rPr>
              <w:t>insulted</w:t>
            </w:r>
            <w:proofErr w:type="spellEnd"/>
            <w:r w:rsidRPr="00506B23">
              <w:rPr>
                <w:rFonts w:eastAsia="Times New Roman"/>
              </w:rPr>
              <w:t xml:space="preserve"> her </w:t>
            </w:r>
            <w:r w:rsidRPr="00051433">
              <w:rPr>
                <w:rFonts w:eastAsia="Times New Roman"/>
                <w:highlight w:val="yellow"/>
              </w:rPr>
              <w:t xml:space="preserve">ten </w:t>
            </w:r>
            <w:proofErr w:type="spellStart"/>
            <w:r w:rsidRPr="00051433">
              <w:rPr>
                <w:rFonts w:eastAsia="Times New Roman"/>
                <w:highlight w:val="yellow"/>
              </w:rPr>
              <w:t>feet</w:t>
            </w:r>
            <w:proofErr w:type="spellEnd"/>
            <w:r w:rsidRPr="00506B23">
              <w:rPr>
                <w:rFonts w:eastAsia="Times New Roman"/>
              </w:rPr>
              <w:t xml:space="preserve"> </w:t>
            </w:r>
            <w:proofErr w:type="spellStart"/>
            <w:r w:rsidRPr="00506B23">
              <w:rPr>
                <w:rFonts w:eastAsia="Times New Roman"/>
              </w:rPr>
              <w:t>from</w:t>
            </w:r>
            <w:proofErr w:type="spellEnd"/>
            <w:r w:rsidRPr="00506B23">
              <w:rPr>
                <w:rFonts w:eastAsia="Times New Roman"/>
              </w:rPr>
              <w:t xml:space="preserve"> </w:t>
            </w:r>
            <w:proofErr w:type="spellStart"/>
            <w:r w:rsidRPr="00506B23">
              <w:rPr>
                <w:rFonts w:eastAsia="Times New Roman"/>
              </w:rPr>
              <w:t>the</w:t>
            </w:r>
            <w:proofErr w:type="spellEnd"/>
            <w:r w:rsidRPr="00506B23">
              <w:rPr>
                <w:rFonts w:eastAsia="Times New Roman"/>
              </w:rPr>
              <w:t xml:space="preserve"> table</w:t>
            </w:r>
            <w:r>
              <w:rPr>
                <w:rFonts w:eastAsia="Times New Roman"/>
              </w:rPr>
              <w:t xml:space="preserve"> (230)</w:t>
            </w:r>
          </w:p>
        </w:tc>
        <w:tc>
          <w:tcPr>
            <w:tcW w:w="5103" w:type="dxa"/>
          </w:tcPr>
          <w:p w14:paraId="1CFC3D1B" w14:textId="1F9ED417" w:rsidR="00051433" w:rsidRDefault="00051433" w:rsidP="00051433">
            <w:pPr>
              <w:spacing w:line="276" w:lineRule="auto"/>
              <w:rPr>
                <w:rFonts w:eastAsia="Times New Roman"/>
              </w:rPr>
            </w:pPr>
            <w:r w:rsidRPr="00506B23">
              <w:rPr>
                <w:rFonts w:eastAsia="Times New Roman"/>
              </w:rPr>
              <w:t xml:space="preserve">který ji urazil </w:t>
            </w:r>
            <w:r w:rsidRPr="00051433">
              <w:rPr>
                <w:rFonts w:eastAsia="Times New Roman"/>
                <w:highlight w:val="yellow"/>
              </w:rPr>
              <w:t>pár kroků</w:t>
            </w:r>
            <w:r w:rsidRPr="00506B23">
              <w:rPr>
                <w:rFonts w:eastAsia="Times New Roman"/>
              </w:rPr>
              <w:t xml:space="preserve"> od stolu</w:t>
            </w:r>
            <w:r>
              <w:rPr>
                <w:rFonts w:eastAsia="Times New Roman"/>
              </w:rPr>
              <w:t xml:space="preserve"> (265)</w:t>
            </w:r>
          </w:p>
        </w:tc>
      </w:tr>
    </w:tbl>
    <w:p w14:paraId="2B61AEDD" w14:textId="77777777" w:rsidR="00051433" w:rsidRDefault="00051433" w:rsidP="00E0567B">
      <w:pPr>
        <w:spacing w:line="360" w:lineRule="auto"/>
        <w:ind w:firstLine="709"/>
        <w:jc w:val="both"/>
        <w:rPr>
          <w:kern w:val="0"/>
          <w14:ligatures w14:val="none"/>
        </w:rPr>
      </w:pPr>
    </w:p>
    <w:p w14:paraId="093D4365" w14:textId="67DDF75F" w:rsidR="00636E81" w:rsidRDefault="00636E81" w:rsidP="00636E81">
      <w:pPr>
        <w:pStyle w:val="Titulek"/>
      </w:pPr>
      <w:bookmarkStart w:id="134" w:name="_Toc165048887"/>
      <w:bookmarkStart w:id="135" w:name="_Ref164874472"/>
      <w:r>
        <w:t xml:space="preserve">Tabulka </w:t>
      </w:r>
      <w:r>
        <w:fldChar w:fldCharType="begin"/>
      </w:r>
      <w:r>
        <w:instrText xml:space="preserve"> SEQ Tabulka \* ARABIC </w:instrText>
      </w:r>
      <w:r>
        <w:fldChar w:fldCharType="separate"/>
      </w:r>
      <w:r w:rsidR="0048402B">
        <w:rPr>
          <w:noProof/>
        </w:rPr>
        <w:t>48</w:t>
      </w:r>
      <w:bookmarkEnd w:id="134"/>
      <w:r>
        <w:fldChar w:fldCharType="end"/>
      </w:r>
      <w:bookmarkEnd w:id="135"/>
    </w:p>
    <w:tbl>
      <w:tblPr>
        <w:tblStyle w:val="Mkatabulky"/>
        <w:tblW w:w="10206" w:type="dxa"/>
        <w:tblLook w:val="04A0" w:firstRow="1" w:lastRow="0" w:firstColumn="1" w:lastColumn="0" w:noHBand="0" w:noVBand="1"/>
      </w:tblPr>
      <w:tblGrid>
        <w:gridCol w:w="5103"/>
        <w:gridCol w:w="5103"/>
      </w:tblGrid>
      <w:tr w:rsidR="00636E81" w:rsidRPr="008B5F1C" w14:paraId="1DB98A1E" w14:textId="77777777" w:rsidTr="000046E5">
        <w:tc>
          <w:tcPr>
            <w:tcW w:w="5103" w:type="dxa"/>
          </w:tcPr>
          <w:p w14:paraId="26A397B3" w14:textId="77777777" w:rsidR="00636E81" w:rsidRPr="008B5F1C" w:rsidRDefault="00636E81" w:rsidP="003107B7">
            <w:pPr>
              <w:spacing w:line="276" w:lineRule="auto"/>
              <w:rPr>
                <w:rFonts w:eastAsia="Times New Roman"/>
                <w:b/>
                <w:bCs/>
                <w:iCs/>
              </w:rPr>
            </w:pPr>
            <w:r>
              <w:rPr>
                <w:rFonts w:eastAsia="Times New Roman"/>
                <w:b/>
                <w:bCs/>
                <w:iCs/>
              </w:rPr>
              <w:t>BR23</w:t>
            </w:r>
          </w:p>
        </w:tc>
        <w:tc>
          <w:tcPr>
            <w:tcW w:w="5103" w:type="dxa"/>
          </w:tcPr>
          <w:p w14:paraId="6CFF6B05" w14:textId="77777777" w:rsidR="00636E81" w:rsidRPr="008B5F1C" w:rsidRDefault="00636E81" w:rsidP="003107B7">
            <w:pPr>
              <w:spacing w:line="276" w:lineRule="auto"/>
              <w:rPr>
                <w:rFonts w:eastAsia="Times New Roman"/>
                <w:b/>
                <w:bCs/>
                <w:iCs/>
              </w:rPr>
            </w:pPr>
            <w:r>
              <w:rPr>
                <w:rFonts w:eastAsia="Times New Roman"/>
                <w:b/>
                <w:bCs/>
                <w:iCs/>
              </w:rPr>
              <w:t>Bó64</w:t>
            </w:r>
          </w:p>
        </w:tc>
      </w:tr>
      <w:tr w:rsidR="00636E81" w14:paraId="23FCD647" w14:textId="77777777" w:rsidTr="000046E5">
        <w:tc>
          <w:tcPr>
            <w:tcW w:w="5103" w:type="dxa"/>
          </w:tcPr>
          <w:p w14:paraId="71F45891" w14:textId="173B6B8C" w:rsidR="00636E81" w:rsidRDefault="00636E81" w:rsidP="003107B7">
            <w:pPr>
              <w:spacing w:line="276" w:lineRule="auto"/>
              <w:rPr>
                <w:rFonts w:eastAsia="Times New Roman"/>
                <w:b/>
                <w:bCs/>
                <w:iCs/>
              </w:rPr>
            </w:pPr>
            <w:proofErr w:type="spellStart"/>
            <w:r w:rsidRPr="007C40D8">
              <w:rPr>
                <w:rFonts w:eastAsia="Times New Roman"/>
              </w:rPr>
              <w:t>thirty</w:t>
            </w:r>
            <w:proofErr w:type="spellEnd"/>
            <w:r w:rsidRPr="007C40D8">
              <w:rPr>
                <w:rFonts w:eastAsia="Times New Roman"/>
              </w:rPr>
              <w:t xml:space="preserve"> </w:t>
            </w:r>
            <w:proofErr w:type="spellStart"/>
            <w:r w:rsidRPr="007C40D8">
              <w:rPr>
                <w:rFonts w:eastAsia="Times New Roman"/>
              </w:rPr>
              <w:t>thousand</w:t>
            </w:r>
            <w:proofErr w:type="spellEnd"/>
            <w:r w:rsidRPr="007C40D8">
              <w:rPr>
                <w:rFonts w:eastAsia="Times New Roman"/>
              </w:rPr>
              <w:t xml:space="preserve"> </w:t>
            </w:r>
            <w:proofErr w:type="spellStart"/>
            <w:r w:rsidRPr="007C40D8">
              <w:rPr>
                <w:rFonts w:eastAsia="Times New Roman"/>
              </w:rPr>
              <w:t>franks</w:t>
            </w:r>
            <w:proofErr w:type="spellEnd"/>
            <w:r w:rsidRPr="007C40D8">
              <w:rPr>
                <w:rFonts w:eastAsia="Times New Roman"/>
              </w:rPr>
              <w:t xml:space="preserve"> </w:t>
            </w:r>
            <w:r>
              <w:rPr>
                <w:rFonts w:eastAsia="Times New Roman"/>
              </w:rPr>
              <w:t>(</w:t>
            </w:r>
            <w:r w:rsidRPr="007C40D8">
              <w:rPr>
                <w:rFonts w:eastAsia="Times New Roman"/>
              </w:rPr>
              <w:t>201</w:t>
            </w:r>
            <w:r>
              <w:rPr>
                <w:rFonts w:eastAsia="Times New Roman"/>
              </w:rPr>
              <w:t>)</w:t>
            </w:r>
          </w:p>
        </w:tc>
        <w:tc>
          <w:tcPr>
            <w:tcW w:w="5103" w:type="dxa"/>
          </w:tcPr>
          <w:p w14:paraId="45F6B14E" w14:textId="69D24B41" w:rsidR="00636E81" w:rsidRDefault="00636E81" w:rsidP="003107B7">
            <w:pPr>
              <w:spacing w:line="276" w:lineRule="auto"/>
              <w:rPr>
                <w:rFonts w:eastAsia="Times New Roman"/>
                <w:b/>
                <w:bCs/>
                <w:iCs/>
              </w:rPr>
            </w:pPr>
            <w:r w:rsidRPr="003E4C47">
              <w:rPr>
                <w:rFonts w:eastAsia="Times New Roman"/>
              </w:rPr>
              <w:t>30.000 franků</w:t>
            </w:r>
            <w:r>
              <w:rPr>
                <w:rFonts w:eastAsia="Times New Roman"/>
              </w:rPr>
              <w:t xml:space="preserve"> (247)</w:t>
            </w:r>
          </w:p>
        </w:tc>
      </w:tr>
      <w:tr w:rsidR="00636E81" w14:paraId="36D7D71A" w14:textId="77777777" w:rsidTr="000046E5">
        <w:tc>
          <w:tcPr>
            <w:tcW w:w="5103" w:type="dxa"/>
          </w:tcPr>
          <w:p w14:paraId="3251D2BF" w14:textId="1A5E24A0" w:rsidR="00636E81" w:rsidRPr="007C40D8" w:rsidRDefault="00636E81" w:rsidP="003107B7">
            <w:pPr>
              <w:spacing w:line="276" w:lineRule="auto"/>
              <w:rPr>
                <w:rFonts w:eastAsia="Times New Roman"/>
              </w:rPr>
            </w:pPr>
            <w:proofErr w:type="spellStart"/>
            <w:r w:rsidRPr="007C40D8">
              <w:rPr>
                <w:rFonts w:eastAsia="Times New Roman"/>
              </w:rPr>
              <w:t>Five-course</w:t>
            </w:r>
            <w:proofErr w:type="spellEnd"/>
            <w:r w:rsidRPr="007C40D8">
              <w:rPr>
                <w:rFonts w:eastAsia="Times New Roman"/>
              </w:rPr>
              <w:t xml:space="preserve"> </w:t>
            </w:r>
            <w:proofErr w:type="spellStart"/>
            <w:r w:rsidRPr="007C40D8">
              <w:rPr>
                <w:rFonts w:eastAsia="Times New Roman"/>
              </w:rPr>
              <w:t>dinner</w:t>
            </w:r>
            <w:proofErr w:type="spellEnd"/>
            <w:r w:rsidRPr="007C40D8">
              <w:rPr>
                <w:rFonts w:eastAsia="Times New Roman"/>
              </w:rPr>
              <w:t xml:space="preserve">, </w:t>
            </w:r>
            <w:proofErr w:type="spellStart"/>
            <w:r w:rsidRPr="00636E81">
              <w:rPr>
                <w:rFonts w:eastAsia="Times New Roman"/>
                <w:highlight w:val="yellow"/>
              </w:rPr>
              <w:t>four</w:t>
            </w:r>
            <w:proofErr w:type="spellEnd"/>
            <w:r w:rsidRPr="00636E81">
              <w:rPr>
                <w:rFonts w:eastAsia="Times New Roman"/>
                <w:highlight w:val="yellow"/>
              </w:rPr>
              <w:t xml:space="preserve"> </w:t>
            </w:r>
            <w:proofErr w:type="spellStart"/>
            <w:r w:rsidRPr="00636E81">
              <w:rPr>
                <w:rFonts w:eastAsia="Times New Roman"/>
                <w:highlight w:val="yellow"/>
              </w:rPr>
              <w:t>francs</w:t>
            </w:r>
            <w:proofErr w:type="spellEnd"/>
            <w:r w:rsidRPr="00636E81">
              <w:rPr>
                <w:rFonts w:eastAsia="Times New Roman"/>
                <w:highlight w:val="yellow"/>
              </w:rPr>
              <w:t xml:space="preserve"> </w:t>
            </w:r>
            <w:proofErr w:type="spellStart"/>
            <w:r w:rsidRPr="00636E81">
              <w:rPr>
                <w:rFonts w:eastAsia="Times New Roman"/>
                <w:highlight w:val="yellow"/>
              </w:rPr>
              <w:t>fifty</w:t>
            </w:r>
            <w:proofErr w:type="spellEnd"/>
            <w:r w:rsidRPr="00636E81">
              <w:rPr>
                <w:rFonts w:eastAsia="Times New Roman"/>
                <w:highlight w:val="yellow"/>
              </w:rPr>
              <w:t xml:space="preserve">, </w:t>
            </w:r>
            <w:proofErr w:type="spellStart"/>
            <w:r w:rsidRPr="00636E81">
              <w:rPr>
                <w:rFonts w:eastAsia="Times New Roman"/>
                <w:highlight w:val="yellow"/>
              </w:rPr>
              <w:t>eighteen</w:t>
            </w:r>
            <w:proofErr w:type="spellEnd"/>
            <w:r w:rsidRPr="00636E81">
              <w:rPr>
                <w:rFonts w:eastAsia="Times New Roman"/>
                <w:highlight w:val="yellow"/>
              </w:rPr>
              <w:t xml:space="preserve"> </w:t>
            </w:r>
            <w:proofErr w:type="spellStart"/>
            <w:r w:rsidRPr="00636E81">
              <w:rPr>
                <w:rFonts w:eastAsia="Times New Roman"/>
                <w:highlight w:val="yellow"/>
              </w:rPr>
              <w:t>cents</w:t>
            </w:r>
            <w:proofErr w:type="spellEnd"/>
            <w:r w:rsidRPr="007C40D8">
              <w:rPr>
                <w:rFonts w:eastAsia="Times New Roman"/>
              </w:rPr>
              <w:t xml:space="preserve">, </w:t>
            </w:r>
            <w:proofErr w:type="spellStart"/>
            <w:r w:rsidRPr="007C40D8">
              <w:rPr>
                <w:rFonts w:eastAsia="Times New Roman"/>
              </w:rPr>
              <w:t>wine</w:t>
            </w:r>
            <w:proofErr w:type="spellEnd"/>
            <w:r w:rsidRPr="007C40D8">
              <w:rPr>
                <w:rFonts w:eastAsia="Times New Roman"/>
              </w:rPr>
              <w:t xml:space="preserve"> </w:t>
            </w:r>
            <w:proofErr w:type="spellStart"/>
            <w:r w:rsidRPr="007C40D8">
              <w:rPr>
                <w:rFonts w:eastAsia="Times New Roman"/>
              </w:rPr>
              <w:t>included</w:t>
            </w:r>
            <w:proofErr w:type="spellEnd"/>
            <w:r w:rsidRPr="007C40D8">
              <w:rPr>
                <w:rFonts w:eastAsia="Times New Roman"/>
              </w:rPr>
              <w:t xml:space="preserve">. </w:t>
            </w:r>
            <w:r>
              <w:rPr>
                <w:rFonts w:eastAsia="Times New Roman"/>
              </w:rPr>
              <w:t>(</w:t>
            </w:r>
            <w:r w:rsidRPr="007C40D8">
              <w:rPr>
                <w:rFonts w:eastAsia="Times New Roman"/>
              </w:rPr>
              <w:t>202</w:t>
            </w:r>
            <w:r>
              <w:rPr>
                <w:rFonts w:eastAsia="Times New Roman"/>
              </w:rPr>
              <w:t>)</w:t>
            </w:r>
          </w:p>
        </w:tc>
        <w:tc>
          <w:tcPr>
            <w:tcW w:w="5103" w:type="dxa"/>
          </w:tcPr>
          <w:p w14:paraId="080EB239" w14:textId="79D1008B" w:rsidR="00636E81" w:rsidRPr="003E4C47" w:rsidRDefault="00636E81" w:rsidP="003107B7">
            <w:pPr>
              <w:spacing w:line="276" w:lineRule="auto"/>
              <w:rPr>
                <w:rFonts w:eastAsia="Times New Roman"/>
              </w:rPr>
            </w:pPr>
            <w:r>
              <w:rPr>
                <w:rFonts w:eastAsia="Times New Roman"/>
              </w:rPr>
              <w:t xml:space="preserve">Oběd o pěti chodech </w:t>
            </w:r>
            <w:r w:rsidRPr="00990FB0">
              <w:rPr>
                <w:rFonts w:eastAsia="Times New Roman"/>
              </w:rPr>
              <w:t xml:space="preserve">za </w:t>
            </w:r>
            <w:r w:rsidRPr="00636E81">
              <w:rPr>
                <w:rFonts w:eastAsia="Times New Roman"/>
                <w:highlight w:val="yellow"/>
              </w:rPr>
              <w:t>čtyři franky padesát, za osmnáct centů</w:t>
            </w:r>
            <w:r w:rsidRPr="00990FB0">
              <w:rPr>
                <w:rFonts w:eastAsia="Times New Roman"/>
              </w:rPr>
              <w:t>, včetně vína.</w:t>
            </w:r>
            <w:r>
              <w:rPr>
                <w:rFonts w:eastAsia="Times New Roman"/>
              </w:rPr>
              <w:t xml:space="preserve"> (248)</w:t>
            </w:r>
          </w:p>
        </w:tc>
      </w:tr>
      <w:tr w:rsidR="00636E81" w14:paraId="52C30318" w14:textId="77777777" w:rsidTr="000046E5">
        <w:tc>
          <w:tcPr>
            <w:tcW w:w="5103" w:type="dxa"/>
          </w:tcPr>
          <w:p w14:paraId="73C57343" w14:textId="6BA049A0" w:rsidR="00636E81" w:rsidRPr="007C40D8" w:rsidRDefault="00636E81" w:rsidP="003107B7">
            <w:pPr>
              <w:spacing w:line="276" w:lineRule="auto"/>
              <w:rPr>
                <w:rFonts w:eastAsia="Times New Roman"/>
              </w:rPr>
            </w:pPr>
            <w:r w:rsidRPr="00B02456">
              <w:rPr>
                <w:rFonts w:eastAsia="Times New Roman"/>
              </w:rPr>
              <w:t xml:space="preserve">He </w:t>
            </w:r>
            <w:proofErr w:type="spellStart"/>
            <w:r w:rsidRPr="00B02456">
              <w:rPr>
                <w:rFonts w:eastAsia="Times New Roman"/>
              </w:rPr>
              <w:t>remembered</w:t>
            </w:r>
            <w:proofErr w:type="spellEnd"/>
            <w:r w:rsidRPr="00B02456">
              <w:rPr>
                <w:rFonts w:eastAsia="Times New Roman"/>
              </w:rPr>
              <w:t xml:space="preserve"> </w:t>
            </w:r>
            <w:proofErr w:type="spellStart"/>
            <w:r w:rsidRPr="00636E81">
              <w:rPr>
                <w:rFonts w:eastAsia="Times New Roman"/>
                <w:highlight w:val="yellow"/>
              </w:rPr>
              <w:t>thousand-franc</w:t>
            </w:r>
            <w:proofErr w:type="spellEnd"/>
            <w:r w:rsidRPr="00636E81">
              <w:rPr>
                <w:rFonts w:eastAsia="Times New Roman"/>
                <w:highlight w:val="yellow"/>
              </w:rPr>
              <w:t xml:space="preserve"> notes</w:t>
            </w:r>
            <w:r w:rsidRPr="00B02456">
              <w:rPr>
                <w:rFonts w:eastAsia="Times New Roman"/>
              </w:rPr>
              <w:t xml:space="preserve"> </w:t>
            </w:r>
            <w:proofErr w:type="spellStart"/>
            <w:r w:rsidRPr="00B02456">
              <w:rPr>
                <w:rFonts w:eastAsia="Times New Roman"/>
              </w:rPr>
              <w:t>given</w:t>
            </w:r>
            <w:proofErr w:type="spellEnd"/>
            <w:r w:rsidRPr="00B02456">
              <w:rPr>
                <w:rFonts w:eastAsia="Times New Roman"/>
              </w:rPr>
              <w:t xml:space="preserve"> to </w:t>
            </w:r>
            <w:proofErr w:type="spellStart"/>
            <w:r w:rsidRPr="00B02456">
              <w:rPr>
                <w:rFonts w:eastAsia="Times New Roman"/>
              </w:rPr>
              <w:t>an</w:t>
            </w:r>
            <w:proofErr w:type="spellEnd"/>
            <w:r w:rsidRPr="00B02456">
              <w:rPr>
                <w:rFonts w:eastAsia="Times New Roman"/>
              </w:rPr>
              <w:t xml:space="preserve"> </w:t>
            </w:r>
            <w:proofErr w:type="spellStart"/>
            <w:r w:rsidRPr="00B02456">
              <w:rPr>
                <w:rFonts w:eastAsia="Times New Roman"/>
              </w:rPr>
              <w:t>orchestra</w:t>
            </w:r>
            <w:proofErr w:type="spellEnd"/>
            <w:r w:rsidRPr="00B02456">
              <w:rPr>
                <w:rFonts w:eastAsia="Times New Roman"/>
              </w:rPr>
              <w:t xml:space="preserve"> </w:t>
            </w:r>
            <w:proofErr w:type="spellStart"/>
            <w:r w:rsidRPr="00B02456">
              <w:rPr>
                <w:rFonts w:eastAsia="Times New Roman"/>
              </w:rPr>
              <w:t>for</w:t>
            </w:r>
            <w:proofErr w:type="spellEnd"/>
            <w:r w:rsidRPr="00B02456">
              <w:rPr>
                <w:rFonts w:eastAsia="Times New Roman"/>
              </w:rPr>
              <w:t xml:space="preserve"> </w:t>
            </w:r>
            <w:proofErr w:type="spellStart"/>
            <w:r w:rsidRPr="00B02456">
              <w:rPr>
                <w:rFonts w:eastAsia="Times New Roman"/>
              </w:rPr>
              <w:t>playing</w:t>
            </w:r>
            <w:proofErr w:type="spellEnd"/>
            <w:r w:rsidRPr="00B02456">
              <w:rPr>
                <w:rFonts w:eastAsia="Times New Roman"/>
              </w:rPr>
              <w:t xml:space="preserve"> a single </w:t>
            </w:r>
            <w:proofErr w:type="spellStart"/>
            <w:r w:rsidRPr="00B02456">
              <w:rPr>
                <w:rFonts w:eastAsia="Times New Roman"/>
              </w:rPr>
              <w:t>number</w:t>
            </w:r>
            <w:proofErr w:type="spellEnd"/>
            <w:r w:rsidRPr="00636E81">
              <w:rPr>
                <w:rFonts w:eastAsia="Times New Roman"/>
              </w:rPr>
              <w:t>,</w:t>
            </w:r>
            <w:r w:rsidRPr="00636E81">
              <w:rPr>
                <w:rFonts w:eastAsia="Times New Roman"/>
                <w:highlight w:val="yellow"/>
              </w:rPr>
              <w:t xml:space="preserve"> </w:t>
            </w:r>
            <w:proofErr w:type="spellStart"/>
            <w:r w:rsidRPr="00636E81">
              <w:rPr>
                <w:rFonts w:eastAsia="Times New Roman"/>
                <w:highlight w:val="yellow"/>
              </w:rPr>
              <w:t>hundred</w:t>
            </w:r>
            <w:r>
              <w:rPr>
                <w:rFonts w:eastAsia="Times New Roman"/>
                <w:highlight w:val="yellow"/>
              </w:rPr>
              <w:noBreakHyphen/>
            </w:r>
            <w:r w:rsidRPr="00636E81">
              <w:rPr>
                <w:rFonts w:eastAsia="Times New Roman"/>
                <w:highlight w:val="yellow"/>
              </w:rPr>
              <w:t>franc</w:t>
            </w:r>
            <w:proofErr w:type="spellEnd"/>
            <w:r w:rsidRPr="00636E81">
              <w:rPr>
                <w:rFonts w:eastAsia="Times New Roman"/>
                <w:highlight w:val="yellow"/>
              </w:rPr>
              <w:t xml:space="preserve"> notes</w:t>
            </w:r>
            <w:r w:rsidRPr="00B02456">
              <w:rPr>
                <w:rFonts w:eastAsia="Times New Roman"/>
              </w:rPr>
              <w:t xml:space="preserve"> </w:t>
            </w:r>
            <w:proofErr w:type="spellStart"/>
            <w:r w:rsidRPr="00B02456">
              <w:rPr>
                <w:rFonts w:eastAsia="Times New Roman"/>
              </w:rPr>
              <w:t>tossed</w:t>
            </w:r>
            <w:proofErr w:type="spellEnd"/>
            <w:r w:rsidRPr="00B02456">
              <w:rPr>
                <w:rFonts w:eastAsia="Times New Roman"/>
              </w:rPr>
              <w:t xml:space="preserve"> to a </w:t>
            </w:r>
            <w:proofErr w:type="spellStart"/>
            <w:r w:rsidRPr="00B02456">
              <w:rPr>
                <w:rFonts w:eastAsia="Times New Roman"/>
              </w:rPr>
              <w:t>doorman</w:t>
            </w:r>
            <w:proofErr w:type="spellEnd"/>
            <w:r w:rsidRPr="00B02456">
              <w:rPr>
                <w:rFonts w:eastAsia="Times New Roman"/>
              </w:rPr>
              <w:t xml:space="preserve"> </w:t>
            </w:r>
            <w:proofErr w:type="spellStart"/>
            <w:r w:rsidRPr="00B02456">
              <w:rPr>
                <w:rFonts w:eastAsia="Times New Roman"/>
              </w:rPr>
              <w:t>for</w:t>
            </w:r>
            <w:proofErr w:type="spellEnd"/>
            <w:r w:rsidRPr="00B02456">
              <w:rPr>
                <w:rFonts w:eastAsia="Times New Roman"/>
              </w:rPr>
              <w:t xml:space="preserve"> </w:t>
            </w:r>
            <w:proofErr w:type="spellStart"/>
            <w:r w:rsidRPr="00B02456">
              <w:rPr>
                <w:rFonts w:eastAsia="Times New Roman"/>
              </w:rPr>
              <w:t>calling</w:t>
            </w:r>
            <w:proofErr w:type="spellEnd"/>
            <w:r w:rsidRPr="00B02456">
              <w:rPr>
                <w:rFonts w:eastAsia="Times New Roman"/>
              </w:rPr>
              <w:t xml:space="preserve"> a cab.</w:t>
            </w:r>
            <w:r>
              <w:rPr>
                <w:rFonts w:eastAsia="Times New Roman"/>
              </w:rPr>
              <w:t xml:space="preserve"> (206)</w:t>
            </w:r>
          </w:p>
        </w:tc>
        <w:tc>
          <w:tcPr>
            <w:tcW w:w="5103" w:type="dxa"/>
          </w:tcPr>
          <w:p w14:paraId="78E3B5D1" w14:textId="1BB53B2E" w:rsidR="00636E81" w:rsidRDefault="00636E81" w:rsidP="003107B7">
            <w:pPr>
              <w:spacing w:line="276" w:lineRule="auto"/>
              <w:rPr>
                <w:rFonts w:eastAsia="Times New Roman"/>
              </w:rPr>
            </w:pPr>
            <w:r w:rsidRPr="00B02456">
              <w:rPr>
                <w:rFonts w:eastAsia="Times New Roman"/>
              </w:rPr>
              <w:t xml:space="preserve">Pamatoval se na </w:t>
            </w:r>
            <w:r w:rsidRPr="00636E81">
              <w:rPr>
                <w:rFonts w:eastAsia="Times New Roman"/>
                <w:highlight w:val="yellow"/>
              </w:rPr>
              <w:t>tisícifrankové bankovky</w:t>
            </w:r>
            <w:r w:rsidRPr="00B02456">
              <w:rPr>
                <w:rFonts w:eastAsia="Times New Roman"/>
              </w:rPr>
              <w:t xml:space="preserve">, které dával orchestru za to, že zahrál jedinou písničku, na </w:t>
            </w:r>
            <w:r w:rsidRPr="00636E81">
              <w:rPr>
                <w:rFonts w:eastAsia="Times New Roman"/>
                <w:highlight w:val="yellow"/>
              </w:rPr>
              <w:t>stofrankové bankovky</w:t>
            </w:r>
            <w:r w:rsidRPr="00B02456">
              <w:rPr>
                <w:rFonts w:eastAsia="Times New Roman"/>
              </w:rPr>
              <w:t>, které házel vrátnému, že zavolal taxikáře.</w:t>
            </w:r>
            <w:r>
              <w:rPr>
                <w:rFonts w:eastAsia="Times New Roman"/>
              </w:rPr>
              <w:t xml:space="preserve"> (250–251)</w:t>
            </w:r>
          </w:p>
        </w:tc>
      </w:tr>
      <w:tr w:rsidR="00636E81" w14:paraId="55055F3A" w14:textId="77777777" w:rsidTr="000046E5">
        <w:tc>
          <w:tcPr>
            <w:tcW w:w="5103" w:type="dxa"/>
          </w:tcPr>
          <w:p w14:paraId="6C2FE725" w14:textId="7BE405CE" w:rsidR="00636E81" w:rsidRPr="00B02456" w:rsidRDefault="00636E81" w:rsidP="003107B7">
            <w:pPr>
              <w:spacing w:line="276" w:lineRule="auto"/>
              <w:rPr>
                <w:rFonts w:eastAsia="Times New Roman"/>
              </w:rPr>
            </w:pPr>
            <w:proofErr w:type="spellStart"/>
            <w:r w:rsidRPr="00926DC6">
              <w:rPr>
                <w:rFonts w:eastAsia="Times New Roman"/>
              </w:rPr>
              <w:t>gave</w:t>
            </w:r>
            <w:proofErr w:type="spellEnd"/>
            <w:r w:rsidRPr="00926DC6">
              <w:rPr>
                <w:rFonts w:eastAsia="Times New Roman"/>
              </w:rPr>
              <w:t xml:space="preserve"> her a </w:t>
            </w:r>
            <w:proofErr w:type="spellStart"/>
            <w:r w:rsidRPr="00636E81">
              <w:rPr>
                <w:rFonts w:eastAsia="Times New Roman"/>
                <w:highlight w:val="yellow"/>
              </w:rPr>
              <w:t>twenty-franc</w:t>
            </w:r>
            <w:proofErr w:type="spellEnd"/>
            <w:r w:rsidRPr="00926DC6">
              <w:rPr>
                <w:rFonts w:eastAsia="Times New Roman"/>
              </w:rPr>
              <w:t xml:space="preserve"> </w:t>
            </w:r>
            <w:proofErr w:type="spellStart"/>
            <w:r w:rsidRPr="00926DC6">
              <w:rPr>
                <w:rFonts w:eastAsia="Times New Roman"/>
              </w:rPr>
              <w:t>note</w:t>
            </w:r>
            <w:proofErr w:type="spellEnd"/>
            <w:r>
              <w:rPr>
                <w:rFonts w:eastAsia="Times New Roman"/>
              </w:rPr>
              <w:t xml:space="preserve"> (207)</w:t>
            </w:r>
          </w:p>
        </w:tc>
        <w:tc>
          <w:tcPr>
            <w:tcW w:w="5103" w:type="dxa"/>
          </w:tcPr>
          <w:p w14:paraId="04C357A1" w14:textId="6ED5B480" w:rsidR="00636E81" w:rsidRPr="00B02456" w:rsidRDefault="00636E81" w:rsidP="003107B7">
            <w:pPr>
              <w:spacing w:line="276" w:lineRule="auto"/>
              <w:rPr>
                <w:rFonts w:eastAsia="Times New Roman"/>
              </w:rPr>
            </w:pPr>
            <w:r w:rsidRPr="002D0F4F">
              <w:rPr>
                <w:rFonts w:eastAsia="Times New Roman"/>
              </w:rPr>
              <w:t xml:space="preserve">jí dal </w:t>
            </w:r>
            <w:r w:rsidRPr="00636E81">
              <w:rPr>
                <w:rFonts w:eastAsia="Times New Roman"/>
                <w:highlight w:val="yellow"/>
              </w:rPr>
              <w:t>dvacetifrankovou</w:t>
            </w:r>
            <w:r w:rsidRPr="002D0F4F">
              <w:rPr>
                <w:rFonts w:eastAsia="Times New Roman"/>
              </w:rPr>
              <w:t xml:space="preserve"> bankovku</w:t>
            </w:r>
            <w:r>
              <w:rPr>
                <w:rFonts w:eastAsia="Times New Roman"/>
              </w:rPr>
              <w:t xml:space="preserve"> (251)</w:t>
            </w:r>
          </w:p>
        </w:tc>
      </w:tr>
      <w:tr w:rsidR="00636E81" w14:paraId="4CEF65AD" w14:textId="77777777" w:rsidTr="000046E5">
        <w:tc>
          <w:tcPr>
            <w:tcW w:w="5103" w:type="dxa"/>
          </w:tcPr>
          <w:p w14:paraId="6EB60B82" w14:textId="55052A7C" w:rsidR="00636E81" w:rsidRPr="00926DC6" w:rsidRDefault="00636E81" w:rsidP="003107B7">
            <w:pPr>
              <w:spacing w:line="276" w:lineRule="auto"/>
              <w:rPr>
                <w:rFonts w:eastAsia="Times New Roman"/>
              </w:rPr>
            </w:pPr>
            <w:proofErr w:type="spellStart"/>
            <w:r>
              <w:rPr>
                <w:rFonts w:eastAsia="Times New Roman"/>
              </w:rPr>
              <w:t>watching</w:t>
            </w:r>
            <w:proofErr w:type="spellEnd"/>
            <w:r>
              <w:rPr>
                <w:rFonts w:eastAsia="Times New Roman"/>
              </w:rPr>
              <w:t xml:space="preserve"> </w:t>
            </w:r>
            <w:proofErr w:type="spellStart"/>
            <w:r>
              <w:rPr>
                <w:rFonts w:eastAsia="Times New Roman"/>
              </w:rPr>
              <w:t>every</w:t>
            </w:r>
            <w:proofErr w:type="spellEnd"/>
            <w:r>
              <w:rPr>
                <w:rFonts w:eastAsia="Times New Roman"/>
              </w:rPr>
              <w:t xml:space="preserve"> </w:t>
            </w:r>
            <w:r w:rsidRPr="00636E81">
              <w:rPr>
                <w:rFonts w:eastAsia="Times New Roman"/>
                <w:highlight w:val="yellow"/>
              </w:rPr>
              <w:t xml:space="preserve">ten </w:t>
            </w:r>
            <w:proofErr w:type="spellStart"/>
            <w:r w:rsidRPr="00636E81">
              <w:rPr>
                <w:rFonts w:eastAsia="Times New Roman"/>
                <w:highlight w:val="yellow"/>
              </w:rPr>
              <w:t>franks</w:t>
            </w:r>
            <w:proofErr w:type="spellEnd"/>
            <w:r>
              <w:rPr>
                <w:rFonts w:eastAsia="Times New Roman"/>
              </w:rPr>
              <w:t xml:space="preserve"> (218)</w:t>
            </w:r>
          </w:p>
        </w:tc>
        <w:tc>
          <w:tcPr>
            <w:tcW w:w="5103" w:type="dxa"/>
          </w:tcPr>
          <w:p w14:paraId="58E46479" w14:textId="52BCE7C2" w:rsidR="00636E81" w:rsidRPr="002D0F4F" w:rsidRDefault="00636E81" w:rsidP="003107B7">
            <w:pPr>
              <w:spacing w:line="276" w:lineRule="auto"/>
              <w:rPr>
                <w:rFonts w:eastAsia="Times New Roman"/>
              </w:rPr>
            </w:pPr>
            <w:r>
              <w:rPr>
                <w:rFonts w:eastAsia="Times New Roman"/>
              </w:rPr>
              <w:t xml:space="preserve">obraceli jsme každých </w:t>
            </w:r>
            <w:r w:rsidRPr="00636E81">
              <w:rPr>
                <w:rFonts w:eastAsia="Times New Roman"/>
                <w:highlight w:val="yellow"/>
              </w:rPr>
              <w:t>deset franků</w:t>
            </w:r>
            <w:r>
              <w:rPr>
                <w:rFonts w:eastAsia="Times New Roman"/>
              </w:rPr>
              <w:t xml:space="preserve"> (257)</w:t>
            </w:r>
          </w:p>
        </w:tc>
      </w:tr>
    </w:tbl>
    <w:p w14:paraId="794DF9A1" w14:textId="77777777" w:rsidR="0050448D" w:rsidRDefault="0050448D" w:rsidP="0050448D">
      <w:pPr>
        <w:spacing w:line="360" w:lineRule="auto"/>
        <w:rPr>
          <w:rFonts w:eastAsia="Times New Roman"/>
          <w:color w:val="000000"/>
        </w:rPr>
      </w:pPr>
    </w:p>
    <w:p w14:paraId="0AD5D826" w14:textId="3FE065EC" w:rsidR="009E4E9D" w:rsidRDefault="009E4E9D" w:rsidP="00D42DDD">
      <w:pPr>
        <w:spacing w:line="360" w:lineRule="auto"/>
        <w:ind w:firstLine="708"/>
        <w:rPr>
          <w:rFonts w:eastAsia="Times New Roman"/>
          <w:color w:val="000000"/>
        </w:rPr>
      </w:pPr>
      <w:r>
        <w:rPr>
          <w:rFonts w:eastAsia="Times New Roman"/>
          <w:color w:val="000000"/>
        </w:rPr>
        <w:t>Dále tento oddíl poukáže na objevenou bohatost překladu Bó64 při řešení překladu anglického „</w:t>
      </w:r>
      <w:proofErr w:type="spellStart"/>
      <w:r>
        <w:rPr>
          <w:rFonts w:eastAsia="Times New Roman"/>
          <w:color w:val="000000"/>
        </w:rPr>
        <w:t>pretty</w:t>
      </w:r>
      <w:proofErr w:type="spellEnd"/>
      <w:r>
        <w:rPr>
          <w:rFonts w:eastAsia="Times New Roman"/>
          <w:color w:val="000000"/>
        </w:rPr>
        <w:t>“ do češtiny.</w:t>
      </w:r>
      <w:r w:rsidR="00D42DDD">
        <w:rPr>
          <w:rFonts w:eastAsia="Times New Roman"/>
          <w:color w:val="000000"/>
        </w:rPr>
        <w:t xml:space="preserve"> V jednom případě se nejedná o intenzifikátor, ale „</w:t>
      </w:r>
      <w:proofErr w:type="spellStart"/>
      <w:r w:rsidR="00D42DDD">
        <w:rPr>
          <w:rFonts w:eastAsia="Times New Roman"/>
          <w:color w:val="000000"/>
        </w:rPr>
        <w:t>pretty</w:t>
      </w:r>
      <w:proofErr w:type="spellEnd"/>
      <w:r w:rsidR="00D42DDD">
        <w:rPr>
          <w:rFonts w:eastAsia="Times New Roman"/>
          <w:color w:val="000000"/>
        </w:rPr>
        <w:t>“ ve</w:t>
      </w:r>
      <w:r w:rsidR="00365EA8">
        <w:rPr>
          <w:rFonts w:eastAsia="Times New Roman"/>
          <w:color w:val="000000"/>
        </w:rPr>
        <w:t> </w:t>
      </w:r>
      <w:r w:rsidR="00D42DDD">
        <w:rPr>
          <w:rFonts w:eastAsia="Times New Roman"/>
          <w:color w:val="000000"/>
        </w:rPr>
        <w:t xml:space="preserve">významu „hezká“ (LINGEA, heslo </w:t>
      </w:r>
      <w:proofErr w:type="spellStart"/>
      <w:r w:rsidR="00D42DDD" w:rsidRPr="00D42DDD">
        <w:rPr>
          <w:rFonts w:eastAsia="Times New Roman"/>
          <w:i/>
          <w:iCs/>
          <w:color w:val="000000"/>
        </w:rPr>
        <w:t>pretty</w:t>
      </w:r>
      <w:proofErr w:type="spellEnd"/>
      <w:r w:rsidR="00D42DDD">
        <w:rPr>
          <w:rFonts w:eastAsia="Times New Roman"/>
          <w:color w:val="000000"/>
        </w:rPr>
        <w:t xml:space="preserve">). Tři intenzifikátory řeší překlad různě; </w:t>
      </w:r>
      <w:proofErr w:type="spellStart"/>
      <w:r w:rsidR="00D42DDD">
        <w:rPr>
          <w:rFonts w:eastAsia="Times New Roman"/>
          <w:color w:val="000000"/>
        </w:rPr>
        <w:t>Knittlová</w:t>
      </w:r>
      <w:proofErr w:type="spellEnd"/>
      <w:r w:rsidR="00D42DDD">
        <w:rPr>
          <w:rFonts w:eastAsia="Times New Roman"/>
          <w:color w:val="000000"/>
        </w:rPr>
        <w:t xml:space="preserve"> upozorňuje, že užití „</w:t>
      </w:r>
      <w:proofErr w:type="spellStart"/>
      <w:r w:rsidR="00D42DDD">
        <w:rPr>
          <w:rFonts w:eastAsia="Times New Roman"/>
          <w:color w:val="000000"/>
        </w:rPr>
        <w:t>pretty</w:t>
      </w:r>
      <w:proofErr w:type="spellEnd"/>
      <w:r w:rsidR="00D42DDD">
        <w:rPr>
          <w:rFonts w:eastAsia="Times New Roman"/>
          <w:color w:val="000000"/>
        </w:rPr>
        <w:t xml:space="preserve">“ může mít protějšky různých stupňů (2010, s. 75). Ve dvou případech ho Bó64 převádí pomocí </w:t>
      </w:r>
      <w:r w:rsidR="00DE2D88">
        <w:rPr>
          <w:rFonts w:eastAsia="Times New Roman"/>
          <w:color w:val="000000"/>
        </w:rPr>
        <w:t>intenzifikačních</w:t>
      </w:r>
      <w:r w:rsidR="00D42DDD">
        <w:rPr>
          <w:rFonts w:eastAsia="Times New Roman"/>
          <w:color w:val="000000"/>
        </w:rPr>
        <w:t xml:space="preserve"> hovorový</w:t>
      </w:r>
      <w:r w:rsidR="00840C70">
        <w:rPr>
          <w:rFonts w:eastAsia="Times New Roman"/>
          <w:color w:val="000000"/>
        </w:rPr>
        <w:t>ch</w:t>
      </w:r>
      <w:r w:rsidR="00D42DDD">
        <w:rPr>
          <w:rFonts w:eastAsia="Times New Roman"/>
          <w:color w:val="000000"/>
        </w:rPr>
        <w:t xml:space="preserve"> příslovc</w:t>
      </w:r>
      <w:r w:rsidR="00840C70">
        <w:rPr>
          <w:rFonts w:eastAsia="Times New Roman"/>
          <w:color w:val="000000"/>
        </w:rPr>
        <w:t>í</w:t>
      </w:r>
      <w:r w:rsidR="00D42DDD">
        <w:rPr>
          <w:rFonts w:eastAsia="Times New Roman"/>
          <w:color w:val="000000"/>
        </w:rPr>
        <w:t xml:space="preserve"> „moc“ a „hrozně“ </w:t>
      </w:r>
      <w:r w:rsidR="00D42DDD">
        <w:rPr>
          <w:rFonts w:eastAsia="Times New Roman"/>
          <w:color w:val="000000"/>
        </w:rPr>
        <w:lastRenderedPageBreak/>
        <w:t>a</w:t>
      </w:r>
      <w:r w:rsidR="00365EA8">
        <w:rPr>
          <w:rFonts w:eastAsia="Times New Roman"/>
          <w:color w:val="000000"/>
        </w:rPr>
        <w:t> </w:t>
      </w:r>
      <w:r w:rsidR="00D42DDD">
        <w:rPr>
          <w:rFonts w:eastAsia="Times New Roman"/>
          <w:color w:val="000000"/>
        </w:rPr>
        <w:t>v jednom případě dokonce povýšil intenzifikační složku i do určovaného výrazu v „pořádně hopem“, jak je vidět v</w:t>
      </w:r>
      <w:r w:rsidR="00CE7ECA">
        <w:rPr>
          <w:rFonts w:eastAsia="Times New Roman"/>
          <w:color w:val="000000"/>
        </w:rPr>
        <w:t> </w:t>
      </w:r>
      <w:r w:rsidR="00D42DDD">
        <w:rPr>
          <w:rFonts w:eastAsia="Times New Roman"/>
          <w:color w:val="000000"/>
        </w:rPr>
        <w:fldChar w:fldCharType="begin"/>
      </w:r>
      <w:r w:rsidR="00D42DDD">
        <w:rPr>
          <w:rFonts w:eastAsia="Times New Roman"/>
          <w:color w:val="000000"/>
        </w:rPr>
        <w:instrText xml:space="preserve"> REF _Ref164875359 \h </w:instrText>
      </w:r>
      <w:r w:rsidR="00D42DDD">
        <w:rPr>
          <w:rFonts w:eastAsia="Times New Roman"/>
          <w:color w:val="000000"/>
        </w:rPr>
      </w:r>
      <w:r w:rsidR="00D42DDD">
        <w:rPr>
          <w:rFonts w:eastAsia="Times New Roman"/>
          <w:color w:val="000000"/>
        </w:rPr>
        <w:fldChar w:fldCharType="separate"/>
      </w:r>
      <w:r w:rsidR="0048402B">
        <w:t xml:space="preserve">Tabulce </w:t>
      </w:r>
      <w:r w:rsidR="0048402B">
        <w:rPr>
          <w:noProof/>
        </w:rPr>
        <w:t>49</w:t>
      </w:r>
      <w:r w:rsidR="00D42DDD">
        <w:rPr>
          <w:rFonts w:eastAsia="Times New Roman"/>
          <w:color w:val="000000"/>
        </w:rPr>
        <w:fldChar w:fldCharType="end"/>
      </w:r>
      <w:r w:rsidR="00D42DDD">
        <w:rPr>
          <w:rFonts w:eastAsia="Times New Roman"/>
          <w:color w:val="000000"/>
        </w:rPr>
        <w:t>.</w:t>
      </w:r>
    </w:p>
    <w:p w14:paraId="5838882B" w14:textId="16FD47BE" w:rsidR="00D42DDD" w:rsidRDefault="00D42DDD" w:rsidP="00D42DDD">
      <w:pPr>
        <w:pStyle w:val="Titulek"/>
      </w:pPr>
      <w:bookmarkStart w:id="136" w:name="_Toc165048888"/>
      <w:bookmarkStart w:id="137" w:name="_Ref164875359"/>
      <w:r>
        <w:t xml:space="preserve">Tabulka </w:t>
      </w:r>
      <w:r>
        <w:fldChar w:fldCharType="begin"/>
      </w:r>
      <w:r>
        <w:instrText xml:space="preserve"> SEQ Tabulka \* ARABIC </w:instrText>
      </w:r>
      <w:r>
        <w:fldChar w:fldCharType="separate"/>
      </w:r>
      <w:r w:rsidR="0048402B">
        <w:rPr>
          <w:noProof/>
        </w:rPr>
        <w:t>49</w:t>
      </w:r>
      <w:bookmarkEnd w:id="136"/>
      <w:r>
        <w:fldChar w:fldCharType="end"/>
      </w:r>
      <w:bookmarkEnd w:id="137"/>
    </w:p>
    <w:tbl>
      <w:tblPr>
        <w:tblStyle w:val="Mkatabulky"/>
        <w:tblW w:w="10206" w:type="dxa"/>
        <w:tblLook w:val="04A0" w:firstRow="1" w:lastRow="0" w:firstColumn="1" w:lastColumn="0" w:noHBand="0" w:noVBand="1"/>
      </w:tblPr>
      <w:tblGrid>
        <w:gridCol w:w="5103"/>
        <w:gridCol w:w="5103"/>
      </w:tblGrid>
      <w:tr w:rsidR="00D42DDD" w:rsidRPr="008B5F1C" w14:paraId="515B4912" w14:textId="77777777" w:rsidTr="000046E5">
        <w:tc>
          <w:tcPr>
            <w:tcW w:w="5103" w:type="dxa"/>
          </w:tcPr>
          <w:p w14:paraId="40F8CA73" w14:textId="77777777" w:rsidR="00D42DDD" w:rsidRPr="008B5F1C" w:rsidRDefault="00D42DDD" w:rsidP="000046E5">
            <w:pPr>
              <w:spacing w:line="276" w:lineRule="auto"/>
              <w:rPr>
                <w:rFonts w:eastAsia="Times New Roman"/>
                <w:b/>
                <w:bCs/>
                <w:iCs/>
              </w:rPr>
            </w:pPr>
            <w:r>
              <w:rPr>
                <w:rFonts w:eastAsia="Times New Roman"/>
                <w:b/>
                <w:bCs/>
                <w:iCs/>
              </w:rPr>
              <w:t>BR23</w:t>
            </w:r>
          </w:p>
        </w:tc>
        <w:tc>
          <w:tcPr>
            <w:tcW w:w="5103" w:type="dxa"/>
          </w:tcPr>
          <w:p w14:paraId="237B6EED" w14:textId="77777777" w:rsidR="00D42DDD" w:rsidRPr="008B5F1C" w:rsidRDefault="00D42DDD" w:rsidP="000046E5">
            <w:pPr>
              <w:spacing w:line="276" w:lineRule="auto"/>
              <w:rPr>
                <w:rFonts w:eastAsia="Times New Roman"/>
                <w:b/>
                <w:bCs/>
                <w:iCs/>
              </w:rPr>
            </w:pPr>
            <w:r>
              <w:rPr>
                <w:rFonts w:eastAsia="Times New Roman"/>
                <w:b/>
                <w:bCs/>
                <w:iCs/>
              </w:rPr>
              <w:t>Bó64</w:t>
            </w:r>
          </w:p>
        </w:tc>
      </w:tr>
      <w:tr w:rsidR="00D42DDD" w14:paraId="571FF1E3" w14:textId="77777777" w:rsidTr="000046E5">
        <w:tc>
          <w:tcPr>
            <w:tcW w:w="5103" w:type="dxa"/>
          </w:tcPr>
          <w:p w14:paraId="360F229D" w14:textId="5345C144" w:rsidR="00D42DDD" w:rsidRDefault="00D42DDD" w:rsidP="00D42DDD">
            <w:pPr>
              <w:spacing w:line="276" w:lineRule="auto"/>
              <w:rPr>
                <w:rFonts w:eastAsia="Times New Roman"/>
                <w:b/>
                <w:bCs/>
                <w:iCs/>
              </w:rPr>
            </w:pPr>
            <w:proofErr w:type="spellStart"/>
            <w:r w:rsidRPr="00D42DDD">
              <w:rPr>
                <w:rFonts w:eastAsia="Times New Roman"/>
                <w:highlight w:val="yellow"/>
              </w:rPr>
              <w:t>pretty</w:t>
            </w:r>
            <w:proofErr w:type="spellEnd"/>
            <w:r w:rsidRPr="00D42DDD">
              <w:rPr>
                <w:rFonts w:eastAsia="Times New Roman"/>
                <w:highlight w:val="yellow"/>
              </w:rPr>
              <w:t xml:space="preserve"> </w:t>
            </w:r>
            <w:proofErr w:type="spellStart"/>
            <w:r w:rsidRPr="00D42DDD">
              <w:rPr>
                <w:rFonts w:eastAsia="Times New Roman"/>
                <w:highlight w:val="yellow"/>
              </w:rPr>
              <w:t>sick</w:t>
            </w:r>
            <w:proofErr w:type="spellEnd"/>
            <w:r>
              <w:rPr>
                <w:rFonts w:eastAsia="Times New Roman"/>
              </w:rPr>
              <w:t xml:space="preserve"> man (199)</w:t>
            </w:r>
          </w:p>
        </w:tc>
        <w:tc>
          <w:tcPr>
            <w:tcW w:w="5103" w:type="dxa"/>
          </w:tcPr>
          <w:p w14:paraId="7DAFAA29" w14:textId="5AC1E86C" w:rsidR="00D42DDD" w:rsidRDefault="00D42DDD" w:rsidP="00D42DDD">
            <w:pPr>
              <w:spacing w:line="276" w:lineRule="auto"/>
              <w:rPr>
                <w:rFonts w:eastAsia="Times New Roman"/>
                <w:b/>
                <w:bCs/>
                <w:iCs/>
              </w:rPr>
            </w:pPr>
            <w:r>
              <w:rPr>
                <w:rFonts w:eastAsia="Times New Roman"/>
              </w:rPr>
              <w:t>moc nemocný (246)</w:t>
            </w:r>
          </w:p>
        </w:tc>
      </w:tr>
      <w:tr w:rsidR="00D42DDD" w14:paraId="0F0EBAA1" w14:textId="77777777" w:rsidTr="000046E5">
        <w:tc>
          <w:tcPr>
            <w:tcW w:w="5103" w:type="dxa"/>
          </w:tcPr>
          <w:p w14:paraId="6AB2A999" w14:textId="42514DB0" w:rsidR="00D42DDD" w:rsidRDefault="00D42DDD" w:rsidP="00D42DDD">
            <w:pPr>
              <w:spacing w:line="276" w:lineRule="auto"/>
              <w:rPr>
                <w:rFonts w:eastAsia="Times New Roman"/>
              </w:rPr>
            </w:pPr>
            <w:proofErr w:type="spellStart"/>
            <w:r w:rsidRPr="003B07C4">
              <w:rPr>
                <w:rFonts w:eastAsia="Times New Roman"/>
              </w:rPr>
              <w:t>You</w:t>
            </w:r>
            <w:proofErr w:type="spellEnd"/>
            <w:r w:rsidRPr="003B07C4">
              <w:rPr>
                <w:rFonts w:eastAsia="Times New Roman"/>
              </w:rPr>
              <w:t xml:space="preserve"> </w:t>
            </w:r>
            <w:proofErr w:type="spellStart"/>
            <w:r w:rsidRPr="003B07C4">
              <w:rPr>
                <w:rFonts w:eastAsia="Times New Roman"/>
              </w:rPr>
              <w:t>were</w:t>
            </w:r>
            <w:proofErr w:type="spellEnd"/>
            <w:r w:rsidRPr="003B07C4">
              <w:rPr>
                <w:rFonts w:eastAsia="Times New Roman"/>
              </w:rPr>
              <w:t xml:space="preserve"> </w:t>
            </w:r>
            <w:proofErr w:type="spellStart"/>
            <w:r w:rsidRPr="003B07C4">
              <w:rPr>
                <w:rFonts w:eastAsia="Times New Roman"/>
              </w:rPr>
              <w:t>going</w:t>
            </w:r>
            <w:proofErr w:type="spellEnd"/>
            <w:r w:rsidRPr="003B07C4">
              <w:rPr>
                <w:rFonts w:eastAsia="Times New Roman"/>
              </w:rPr>
              <w:t xml:space="preserve"> </w:t>
            </w:r>
            <w:proofErr w:type="spellStart"/>
            <w:r w:rsidRPr="00D42DDD">
              <w:rPr>
                <w:rFonts w:eastAsia="Times New Roman"/>
                <w:highlight w:val="yellow"/>
              </w:rPr>
              <w:t>pretty</w:t>
            </w:r>
            <w:proofErr w:type="spellEnd"/>
            <w:r w:rsidRPr="00D42DDD">
              <w:rPr>
                <w:rFonts w:eastAsia="Times New Roman"/>
                <w:highlight w:val="yellow"/>
              </w:rPr>
              <w:t xml:space="preserve"> </w:t>
            </w:r>
            <w:proofErr w:type="spellStart"/>
            <w:r w:rsidRPr="00D42DDD">
              <w:rPr>
                <w:rFonts w:eastAsia="Times New Roman"/>
                <w:highlight w:val="yellow"/>
              </w:rPr>
              <w:t>strong</w:t>
            </w:r>
            <w:proofErr w:type="spellEnd"/>
            <w:r w:rsidRPr="003B07C4">
              <w:rPr>
                <w:rFonts w:eastAsia="Times New Roman"/>
              </w:rPr>
              <w:t xml:space="preserve"> a </w:t>
            </w:r>
            <w:proofErr w:type="spellStart"/>
            <w:r w:rsidRPr="003B07C4">
              <w:rPr>
                <w:rFonts w:eastAsia="Times New Roman"/>
              </w:rPr>
              <w:t>couple</w:t>
            </w:r>
            <w:proofErr w:type="spellEnd"/>
            <w:r w:rsidRPr="003B07C4">
              <w:rPr>
                <w:rFonts w:eastAsia="Times New Roman"/>
              </w:rPr>
              <w:t xml:space="preserve"> </w:t>
            </w:r>
            <w:proofErr w:type="spellStart"/>
            <w:r w:rsidRPr="003B07C4">
              <w:rPr>
                <w:rFonts w:eastAsia="Times New Roman"/>
              </w:rPr>
              <w:t>of</w:t>
            </w:r>
            <w:proofErr w:type="spellEnd"/>
            <w:r w:rsidRPr="003B07C4">
              <w:rPr>
                <w:rFonts w:eastAsia="Times New Roman"/>
              </w:rPr>
              <w:t xml:space="preserve"> </w:t>
            </w:r>
            <w:proofErr w:type="spellStart"/>
            <w:r w:rsidRPr="003B07C4">
              <w:rPr>
                <w:rFonts w:eastAsia="Times New Roman"/>
              </w:rPr>
              <w:t>years</w:t>
            </w:r>
            <w:proofErr w:type="spellEnd"/>
            <w:r w:rsidRPr="003B07C4">
              <w:rPr>
                <w:rFonts w:eastAsia="Times New Roman"/>
              </w:rPr>
              <w:t xml:space="preserve"> ago.</w:t>
            </w:r>
            <w:r>
              <w:rPr>
                <w:rFonts w:eastAsia="Times New Roman"/>
              </w:rPr>
              <w:t xml:space="preserve"> (200)</w:t>
            </w:r>
          </w:p>
        </w:tc>
        <w:tc>
          <w:tcPr>
            <w:tcW w:w="5103" w:type="dxa"/>
          </w:tcPr>
          <w:p w14:paraId="63214987" w14:textId="4D853D0C" w:rsidR="00D42DDD" w:rsidRDefault="00D42DDD" w:rsidP="00D42DDD">
            <w:pPr>
              <w:spacing w:line="276" w:lineRule="auto"/>
              <w:rPr>
                <w:rFonts w:eastAsia="Times New Roman"/>
              </w:rPr>
            </w:pPr>
            <w:r w:rsidRPr="003B07C4">
              <w:rPr>
                <w:rFonts w:eastAsia="Times New Roman"/>
              </w:rPr>
              <w:t xml:space="preserve">Před dvěma lety jste to bral </w:t>
            </w:r>
            <w:r w:rsidRPr="00D42DDD">
              <w:rPr>
                <w:rFonts w:eastAsia="Times New Roman"/>
                <w:highlight w:val="yellow"/>
              </w:rPr>
              <w:t>pořádně hopem</w:t>
            </w:r>
            <w:r>
              <w:rPr>
                <w:rFonts w:eastAsia="Times New Roman"/>
              </w:rPr>
              <w:t>. (247)</w:t>
            </w:r>
          </w:p>
        </w:tc>
      </w:tr>
      <w:tr w:rsidR="00D42DDD" w14:paraId="6A311862" w14:textId="77777777" w:rsidTr="000046E5">
        <w:tc>
          <w:tcPr>
            <w:tcW w:w="5103" w:type="dxa"/>
          </w:tcPr>
          <w:p w14:paraId="2CE1DE6D" w14:textId="54529C31" w:rsidR="00D42DDD" w:rsidRPr="003B07C4" w:rsidRDefault="00D42DDD" w:rsidP="00D42DDD">
            <w:pPr>
              <w:spacing w:line="276" w:lineRule="auto"/>
              <w:rPr>
                <w:rFonts w:eastAsia="Times New Roman"/>
              </w:rPr>
            </w:pPr>
            <w:proofErr w:type="spellStart"/>
            <w:r w:rsidRPr="00C03D18">
              <w:rPr>
                <w:rFonts w:eastAsia="Times New Roman"/>
              </w:rPr>
              <w:t>people</w:t>
            </w:r>
            <w:proofErr w:type="spellEnd"/>
            <w:r w:rsidRPr="00C03D18">
              <w:rPr>
                <w:rFonts w:eastAsia="Times New Roman"/>
              </w:rPr>
              <w:t xml:space="preserve"> </w:t>
            </w:r>
            <w:proofErr w:type="spellStart"/>
            <w:r w:rsidRPr="00C03D18">
              <w:rPr>
                <w:rFonts w:eastAsia="Times New Roman"/>
              </w:rPr>
              <w:t>spoke</w:t>
            </w:r>
            <w:proofErr w:type="spellEnd"/>
            <w:r w:rsidRPr="00C03D18">
              <w:rPr>
                <w:rFonts w:eastAsia="Times New Roman"/>
              </w:rPr>
              <w:t xml:space="preserve"> </w:t>
            </w:r>
            <w:proofErr w:type="spellStart"/>
            <w:r w:rsidRPr="00C03D18">
              <w:rPr>
                <w:rFonts w:eastAsia="Times New Roman"/>
              </w:rPr>
              <w:t>of</w:t>
            </w:r>
            <w:proofErr w:type="spellEnd"/>
            <w:r w:rsidRPr="00C03D18">
              <w:rPr>
                <w:rFonts w:eastAsia="Times New Roman"/>
              </w:rPr>
              <w:t xml:space="preserve"> </w:t>
            </w:r>
            <w:proofErr w:type="spellStart"/>
            <w:r w:rsidRPr="00C03D18">
              <w:rPr>
                <w:rFonts w:eastAsia="Times New Roman"/>
              </w:rPr>
              <w:t>how</w:t>
            </w:r>
            <w:proofErr w:type="spellEnd"/>
            <w:r w:rsidRPr="00C03D18">
              <w:rPr>
                <w:rFonts w:eastAsia="Times New Roman"/>
              </w:rPr>
              <w:t xml:space="preserve"> </w:t>
            </w:r>
            <w:proofErr w:type="spellStart"/>
            <w:r w:rsidRPr="00D42DDD">
              <w:rPr>
                <w:rFonts w:eastAsia="Times New Roman"/>
                <w:highlight w:val="yellow"/>
              </w:rPr>
              <w:t>pretty</w:t>
            </w:r>
            <w:proofErr w:type="spellEnd"/>
            <w:r w:rsidRPr="00C03D18">
              <w:rPr>
                <w:rFonts w:eastAsia="Times New Roman"/>
              </w:rPr>
              <w:t xml:space="preserve"> </w:t>
            </w:r>
            <w:proofErr w:type="spellStart"/>
            <w:r w:rsidRPr="00C03D18">
              <w:rPr>
                <w:rFonts w:eastAsia="Times New Roman"/>
              </w:rPr>
              <w:t>she</w:t>
            </w:r>
            <w:proofErr w:type="spellEnd"/>
            <w:r w:rsidRPr="00C03D18">
              <w:rPr>
                <w:rFonts w:eastAsia="Times New Roman"/>
              </w:rPr>
              <w:t xml:space="preserve"> had </w:t>
            </w:r>
            <w:proofErr w:type="spellStart"/>
            <w:r w:rsidRPr="00C03D18">
              <w:rPr>
                <w:rFonts w:eastAsia="Times New Roman"/>
              </w:rPr>
              <w:t>been</w:t>
            </w:r>
            <w:proofErr w:type="spellEnd"/>
            <w:r>
              <w:rPr>
                <w:rFonts w:eastAsia="Times New Roman"/>
              </w:rPr>
              <w:t xml:space="preserve"> (204)</w:t>
            </w:r>
          </w:p>
        </w:tc>
        <w:tc>
          <w:tcPr>
            <w:tcW w:w="5103" w:type="dxa"/>
          </w:tcPr>
          <w:p w14:paraId="701ED728" w14:textId="63FFCC27" w:rsidR="00D42DDD" w:rsidRPr="003B07C4" w:rsidRDefault="00D42DDD" w:rsidP="00D42DDD">
            <w:pPr>
              <w:spacing w:line="276" w:lineRule="auto"/>
              <w:rPr>
                <w:rFonts w:eastAsia="Times New Roman"/>
              </w:rPr>
            </w:pPr>
            <w:r w:rsidRPr="00C03D18">
              <w:rPr>
                <w:rFonts w:eastAsia="Times New Roman"/>
              </w:rPr>
              <w:t xml:space="preserve">když slyšel, jak prý byla kdysi </w:t>
            </w:r>
            <w:r w:rsidRPr="00D42DDD">
              <w:rPr>
                <w:rFonts w:eastAsia="Times New Roman"/>
                <w:highlight w:val="yellow"/>
              </w:rPr>
              <w:t>hezká</w:t>
            </w:r>
            <w:r>
              <w:rPr>
                <w:rFonts w:eastAsia="Times New Roman"/>
              </w:rPr>
              <w:t xml:space="preserve"> (249)</w:t>
            </w:r>
          </w:p>
        </w:tc>
      </w:tr>
      <w:tr w:rsidR="00D42DDD" w14:paraId="1D06F90A" w14:textId="77777777" w:rsidTr="000046E5">
        <w:tc>
          <w:tcPr>
            <w:tcW w:w="5103" w:type="dxa"/>
          </w:tcPr>
          <w:p w14:paraId="0AFB9FA8" w14:textId="05AA3B30" w:rsidR="00D42DDD" w:rsidRPr="00C03D18" w:rsidRDefault="00D42DDD" w:rsidP="00D42DDD">
            <w:pPr>
              <w:spacing w:line="276" w:lineRule="auto"/>
              <w:rPr>
                <w:rFonts w:eastAsia="Times New Roman"/>
              </w:rPr>
            </w:pPr>
            <w:proofErr w:type="spellStart"/>
            <w:r w:rsidRPr="007C40D8">
              <w:rPr>
                <w:rFonts w:eastAsia="Times New Roman"/>
              </w:rPr>
              <w:t>pretty</w:t>
            </w:r>
            <w:proofErr w:type="spellEnd"/>
            <w:r w:rsidRPr="007C40D8">
              <w:rPr>
                <w:rFonts w:eastAsia="Times New Roman"/>
              </w:rPr>
              <w:t xml:space="preserve"> bitter</w:t>
            </w:r>
            <w:r>
              <w:rPr>
                <w:rFonts w:eastAsia="Times New Roman"/>
              </w:rPr>
              <w:t xml:space="preserve"> (228)</w:t>
            </w:r>
          </w:p>
        </w:tc>
        <w:tc>
          <w:tcPr>
            <w:tcW w:w="5103" w:type="dxa"/>
          </w:tcPr>
          <w:p w14:paraId="7228A9CC" w14:textId="08EC69E7" w:rsidR="00D42DDD" w:rsidRPr="00C03D18" w:rsidRDefault="00D42DDD" w:rsidP="00D42DDD">
            <w:pPr>
              <w:spacing w:line="276" w:lineRule="auto"/>
              <w:rPr>
                <w:rFonts w:eastAsia="Times New Roman"/>
              </w:rPr>
            </w:pPr>
            <w:r>
              <w:rPr>
                <w:rFonts w:eastAsia="Times New Roman"/>
              </w:rPr>
              <w:t>hrozně roztrpčená (264)</w:t>
            </w:r>
          </w:p>
        </w:tc>
      </w:tr>
    </w:tbl>
    <w:p w14:paraId="4E93A7CC" w14:textId="77777777" w:rsidR="004B4B26" w:rsidRDefault="004B4B26" w:rsidP="008E2B98">
      <w:pPr>
        <w:spacing w:line="360" w:lineRule="auto"/>
      </w:pPr>
    </w:p>
    <w:p w14:paraId="275BC174" w14:textId="4D41273A" w:rsidR="00E373B4" w:rsidRDefault="007C40D8" w:rsidP="007C40D8">
      <w:pPr>
        <w:spacing w:line="360" w:lineRule="auto"/>
        <w:ind w:firstLine="709"/>
        <w:jc w:val="both"/>
        <w:rPr>
          <w:kern w:val="0"/>
          <w14:ligatures w14:val="none"/>
        </w:rPr>
      </w:pPr>
      <w:r w:rsidRPr="008B0052">
        <w:rPr>
          <w:kern w:val="0"/>
          <w14:ligatures w14:val="none"/>
        </w:rPr>
        <w:t xml:space="preserve">Analýza na této úrovni se bude zabývat </w:t>
      </w:r>
      <w:r>
        <w:rPr>
          <w:kern w:val="0"/>
          <w14:ligatures w14:val="none"/>
        </w:rPr>
        <w:t xml:space="preserve">také </w:t>
      </w:r>
      <w:r w:rsidRPr="008B0052">
        <w:rPr>
          <w:kern w:val="0"/>
          <w14:ligatures w14:val="none"/>
        </w:rPr>
        <w:t xml:space="preserve">pasážemi překladu, ve kterých byl originál </w:t>
      </w:r>
      <w:r w:rsidR="00E373B4">
        <w:rPr>
          <w:kern w:val="0"/>
          <w14:ligatures w14:val="none"/>
        </w:rPr>
        <w:t xml:space="preserve">naopak </w:t>
      </w:r>
      <w:r w:rsidRPr="008B0052">
        <w:rPr>
          <w:kern w:val="0"/>
          <w14:ligatures w14:val="none"/>
        </w:rPr>
        <w:t>vnímán příliš atomisticky a pro čtenáře tedy nebyly zachovány ty lexikální paralelismy, ke kterým je potřeba syntetizující chápání výrazových prostředků. Při zaměření pozornosti na</w:t>
      </w:r>
      <w:r w:rsidR="00365EA8">
        <w:rPr>
          <w:kern w:val="0"/>
          <w14:ligatures w14:val="none"/>
        </w:rPr>
        <w:t> </w:t>
      </w:r>
      <w:r w:rsidRPr="008B0052">
        <w:rPr>
          <w:kern w:val="0"/>
          <w14:ligatures w14:val="none"/>
        </w:rPr>
        <w:t xml:space="preserve">tyto paralelismy originálu </w:t>
      </w:r>
      <w:r w:rsidR="00E373B4">
        <w:rPr>
          <w:kern w:val="0"/>
          <w14:ligatures w14:val="none"/>
        </w:rPr>
        <w:t xml:space="preserve">je možné poukázat na Levého poznatek, že </w:t>
      </w:r>
      <w:r w:rsidRPr="008B0052">
        <w:rPr>
          <w:kern w:val="0"/>
          <w14:ligatures w14:val="none"/>
        </w:rPr>
        <w:t xml:space="preserve">překladatel </w:t>
      </w:r>
      <w:r w:rsidR="00E373B4">
        <w:rPr>
          <w:kern w:val="0"/>
          <w14:ligatures w14:val="none"/>
        </w:rPr>
        <w:t xml:space="preserve">někdy </w:t>
      </w:r>
      <w:r w:rsidRPr="008B0052">
        <w:rPr>
          <w:kern w:val="0"/>
          <w14:ligatures w14:val="none"/>
        </w:rPr>
        <w:t>postupně přicház</w:t>
      </w:r>
      <w:r w:rsidR="00E373B4">
        <w:rPr>
          <w:kern w:val="0"/>
          <w14:ligatures w14:val="none"/>
        </w:rPr>
        <w:t xml:space="preserve">í </w:t>
      </w:r>
      <w:r w:rsidRPr="008B0052">
        <w:rPr>
          <w:kern w:val="0"/>
          <w14:ligatures w14:val="none"/>
        </w:rPr>
        <w:t xml:space="preserve">na </w:t>
      </w:r>
      <w:r w:rsidR="00E373B4">
        <w:rPr>
          <w:kern w:val="0"/>
          <w14:ligatures w14:val="none"/>
        </w:rPr>
        <w:t xml:space="preserve">lepší </w:t>
      </w:r>
      <w:r w:rsidRPr="008B0052">
        <w:rPr>
          <w:kern w:val="0"/>
          <w14:ligatures w14:val="none"/>
        </w:rPr>
        <w:t xml:space="preserve">řešení </w:t>
      </w:r>
      <w:r w:rsidR="00E373B4">
        <w:rPr>
          <w:kern w:val="0"/>
          <w14:ligatures w14:val="none"/>
        </w:rPr>
        <w:t xml:space="preserve">již </w:t>
      </w:r>
      <w:r w:rsidRPr="008B0052">
        <w:rPr>
          <w:kern w:val="0"/>
          <w14:ligatures w14:val="none"/>
        </w:rPr>
        <w:t>opakující se situace</w:t>
      </w:r>
      <w:r w:rsidR="00E373B4">
        <w:rPr>
          <w:kern w:val="0"/>
          <w14:ligatures w14:val="none"/>
        </w:rPr>
        <w:t xml:space="preserve"> (2012, s. 90). V kapitole o překladateli Lubomíru Dorůžkovi bylo také již zmíněno, že dle jeho vlastních slov si při překládání původní materiál rozdělovali s Josefem Škvoreckým a pracovali na částech textu odděleně (</w:t>
      </w:r>
      <w:r w:rsidR="00E373B4" w:rsidRPr="00E373B4">
        <w:rPr>
          <w:kern w:val="0"/>
          <w14:ligatures w14:val="none"/>
        </w:rPr>
        <w:t>2020,</w:t>
      </w:r>
      <w:r w:rsidR="00CE7ECA">
        <w:rPr>
          <w:kern w:val="0"/>
          <w14:ligatures w14:val="none"/>
        </w:rPr>
        <w:t> </w:t>
      </w:r>
      <w:r w:rsidR="00E373B4" w:rsidRPr="00E373B4">
        <w:rPr>
          <w:kern w:val="0"/>
          <w14:ligatures w14:val="none"/>
        </w:rPr>
        <w:t>s.</w:t>
      </w:r>
      <w:r w:rsidR="00CE7ECA">
        <w:rPr>
          <w:kern w:val="0"/>
          <w14:ligatures w14:val="none"/>
        </w:rPr>
        <w:t> </w:t>
      </w:r>
      <w:r w:rsidR="00E373B4" w:rsidRPr="00E373B4">
        <w:rPr>
          <w:kern w:val="0"/>
          <w14:ligatures w14:val="none"/>
        </w:rPr>
        <w:t>299–300</w:t>
      </w:r>
      <w:r w:rsidR="00E373B4">
        <w:rPr>
          <w:kern w:val="0"/>
          <w14:ligatures w14:val="none"/>
        </w:rPr>
        <w:t>); není možné dohledat, zda tomu tak bylo i při práci na rozebíraném překladu.</w:t>
      </w:r>
    </w:p>
    <w:p w14:paraId="716122AD" w14:textId="52E4469A" w:rsidR="00172806" w:rsidRDefault="00951822" w:rsidP="00172806">
      <w:pPr>
        <w:spacing w:line="360" w:lineRule="auto"/>
        <w:ind w:firstLine="709"/>
        <w:jc w:val="both"/>
        <w:rPr>
          <w:kern w:val="0"/>
          <w14:ligatures w14:val="none"/>
        </w:rPr>
      </w:pPr>
      <w:r>
        <w:rPr>
          <w:kern w:val="0"/>
          <w14:ligatures w14:val="none"/>
        </w:rPr>
        <w:t>Prvním lexikálním paralelismem je použití LP „</w:t>
      </w:r>
      <w:proofErr w:type="spellStart"/>
      <w:r>
        <w:rPr>
          <w:kern w:val="0"/>
          <w14:ligatures w14:val="none"/>
        </w:rPr>
        <w:t>snow</w:t>
      </w:r>
      <w:proofErr w:type="spellEnd"/>
      <w:r>
        <w:rPr>
          <w:kern w:val="0"/>
          <w14:ligatures w14:val="none"/>
        </w:rPr>
        <w:t>“, které může znázorňovat skutečný sníh, ale Fitzgerald zde navozuje asociaci i se slangovým výrazem pro kokain (</w:t>
      </w:r>
      <w:proofErr w:type="spellStart"/>
      <w:r>
        <w:t>Daugherty</w:t>
      </w:r>
      <w:proofErr w:type="spellEnd"/>
      <w:r>
        <w:t>, 2002, </w:t>
      </w:r>
      <w:r>
        <w:rPr>
          <w:kern w:val="0"/>
          <w14:ligatures w14:val="none"/>
        </w:rPr>
        <w:t>s. 13), kterým je v češtině také slovo „sníh“. Pro zachování dvojsmyslu tedy v překladu stačí převádět „</w:t>
      </w:r>
      <w:proofErr w:type="spellStart"/>
      <w:r>
        <w:rPr>
          <w:kern w:val="0"/>
          <w14:ligatures w14:val="none"/>
        </w:rPr>
        <w:t>snow</w:t>
      </w:r>
      <w:proofErr w:type="spellEnd"/>
      <w:r>
        <w:rPr>
          <w:kern w:val="0"/>
          <w14:ligatures w14:val="none"/>
        </w:rPr>
        <w:t>“ jako „sníh“, v jednom případě ale Bó64 překládá „</w:t>
      </w:r>
      <w:proofErr w:type="spellStart"/>
      <w:r>
        <w:rPr>
          <w:kern w:val="0"/>
          <w14:ligatures w14:val="none"/>
        </w:rPr>
        <w:t>the</w:t>
      </w:r>
      <w:proofErr w:type="spellEnd"/>
      <w:r>
        <w:rPr>
          <w:kern w:val="0"/>
          <w14:ligatures w14:val="none"/>
        </w:rPr>
        <w:t xml:space="preserve"> </w:t>
      </w:r>
      <w:proofErr w:type="spellStart"/>
      <w:r>
        <w:rPr>
          <w:kern w:val="0"/>
          <w14:ligatures w14:val="none"/>
        </w:rPr>
        <w:t>Snow</w:t>
      </w:r>
      <w:proofErr w:type="spellEnd"/>
      <w:r>
        <w:rPr>
          <w:kern w:val="0"/>
          <w14:ligatures w14:val="none"/>
        </w:rPr>
        <w:t xml:space="preserve"> </w:t>
      </w:r>
      <w:proofErr w:type="spellStart"/>
      <w:r>
        <w:rPr>
          <w:kern w:val="0"/>
          <w14:ligatures w14:val="none"/>
        </w:rPr>
        <w:t>Bird</w:t>
      </w:r>
      <w:proofErr w:type="spellEnd"/>
      <w:r>
        <w:rPr>
          <w:kern w:val="0"/>
          <w14:ligatures w14:val="none"/>
        </w:rPr>
        <w:t xml:space="preserve">“ jako „naše </w:t>
      </w:r>
      <w:proofErr w:type="spellStart"/>
      <w:r>
        <w:rPr>
          <w:kern w:val="0"/>
          <w14:ligatures w14:val="none"/>
        </w:rPr>
        <w:t>Pěnkavička</w:t>
      </w:r>
      <w:proofErr w:type="spellEnd"/>
      <w:r>
        <w:rPr>
          <w:kern w:val="0"/>
          <w14:ligatures w14:val="none"/>
        </w:rPr>
        <w:t xml:space="preserve">“, čímž ztrácí spojení se sněhem. </w:t>
      </w:r>
      <w:r w:rsidR="003923D9">
        <w:rPr>
          <w:kern w:val="0"/>
          <w14:ligatures w14:val="none"/>
        </w:rPr>
        <w:t>Samotné slovo „</w:t>
      </w:r>
      <w:proofErr w:type="spellStart"/>
      <w:r w:rsidR="003923D9">
        <w:rPr>
          <w:kern w:val="0"/>
          <w14:ligatures w14:val="none"/>
        </w:rPr>
        <w:t>Snowbird</w:t>
      </w:r>
      <w:proofErr w:type="spellEnd"/>
      <w:r w:rsidR="003923D9">
        <w:rPr>
          <w:kern w:val="0"/>
          <w14:ligatures w14:val="none"/>
        </w:rPr>
        <w:t>“ může popisovat kromě ptáka i člověka, který v zimě jezdí za teplem, nebo slangově právě uživatele kokainu (</w:t>
      </w:r>
      <w:proofErr w:type="spellStart"/>
      <w:r w:rsidR="003923D9" w:rsidRPr="003923D9">
        <w:rPr>
          <w:kern w:val="0"/>
          <w14:ligatures w14:val="none"/>
        </w:rPr>
        <w:t>Lighter</w:t>
      </w:r>
      <w:proofErr w:type="spellEnd"/>
      <w:r w:rsidR="003923D9" w:rsidRPr="003923D9">
        <w:rPr>
          <w:kern w:val="0"/>
          <w14:ligatures w14:val="none"/>
        </w:rPr>
        <w:t>, 1972</w:t>
      </w:r>
      <w:r w:rsidR="003923D9">
        <w:rPr>
          <w:kern w:val="0"/>
          <w14:ligatures w14:val="none"/>
        </w:rPr>
        <w:t>, s.</w:t>
      </w:r>
      <w:r w:rsidR="003923D9">
        <w:t> 104)</w:t>
      </w:r>
      <w:r w:rsidR="003923D9">
        <w:rPr>
          <w:kern w:val="0"/>
          <w14:ligatures w14:val="none"/>
        </w:rPr>
        <w:t>.</w:t>
      </w:r>
      <w:r w:rsidR="007D110E">
        <w:rPr>
          <w:kern w:val="0"/>
          <w14:ligatures w14:val="none"/>
        </w:rPr>
        <w:t xml:space="preserve"> VP tedy </w:t>
      </w:r>
      <w:r w:rsidR="001660C3">
        <w:rPr>
          <w:kern w:val="0"/>
          <w14:ligatures w14:val="none"/>
        </w:rPr>
        <w:t xml:space="preserve">navrhuje </w:t>
      </w:r>
      <w:r w:rsidR="007D110E">
        <w:rPr>
          <w:kern w:val="0"/>
          <w14:ligatures w14:val="none"/>
        </w:rPr>
        <w:t xml:space="preserve">namísto </w:t>
      </w:r>
      <w:proofErr w:type="spellStart"/>
      <w:r w:rsidR="007D110E">
        <w:rPr>
          <w:kern w:val="0"/>
          <w14:ligatures w14:val="none"/>
        </w:rPr>
        <w:t>Pěnkavičky</w:t>
      </w:r>
      <w:proofErr w:type="spellEnd"/>
      <w:r w:rsidR="001660C3">
        <w:rPr>
          <w:kern w:val="0"/>
          <w14:ligatures w14:val="none"/>
        </w:rPr>
        <w:t xml:space="preserve"> zvolit</w:t>
      </w:r>
      <w:r w:rsidR="007D110E">
        <w:rPr>
          <w:kern w:val="0"/>
          <w14:ligatures w14:val="none"/>
        </w:rPr>
        <w:t xml:space="preserve"> Sněhuli, přičemž tento druh ptáka jednak také v zimě migruje a jednak zachovává </w:t>
      </w:r>
      <w:r w:rsidR="00884AB3">
        <w:rPr>
          <w:kern w:val="0"/>
          <w14:ligatures w14:val="none"/>
        </w:rPr>
        <w:t xml:space="preserve">slovo </w:t>
      </w:r>
      <w:r w:rsidR="007D110E">
        <w:rPr>
          <w:kern w:val="0"/>
          <w14:ligatures w14:val="none"/>
        </w:rPr>
        <w:t>„sníh“</w:t>
      </w:r>
      <w:r w:rsidR="00DF5E73">
        <w:rPr>
          <w:kern w:val="0"/>
          <w14:ligatures w14:val="none"/>
        </w:rPr>
        <w:t xml:space="preserve"> (</w:t>
      </w:r>
      <w:proofErr w:type="spellStart"/>
      <w:r w:rsidR="00DF5E73">
        <w:rPr>
          <w:kern w:val="0"/>
          <w14:ligatures w14:val="none"/>
        </w:rPr>
        <w:t>BirdLife</w:t>
      </w:r>
      <w:proofErr w:type="spellEnd"/>
      <w:r w:rsidR="00DF5E73">
        <w:rPr>
          <w:kern w:val="0"/>
          <w14:ligatures w14:val="none"/>
        </w:rPr>
        <w:t xml:space="preserve"> International, 2016)</w:t>
      </w:r>
      <w:r w:rsidR="001660C3">
        <w:rPr>
          <w:kern w:val="0"/>
          <w14:ligatures w14:val="none"/>
        </w:rPr>
        <w:t>.</w:t>
      </w:r>
    </w:p>
    <w:p w14:paraId="6584A33B" w14:textId="1AACDD58" w:rsidR="0048402B" w:rsidRDefault="0048402B" w:rsidP="0048402B">
      <w:pPr>
        <w:pStyle w:val="Titulek"/>
      </w:pPr>
      <w:r>
        <w:t xml:space="preserve">Tabulka </w:t>
      </w:r>
      <w:r>
        <w:fldChar w:fldCharType="begin"/>
      </w:r>
      <w:r>
        <w:instrText xml:space="preserve"> SEQ Tabulka \* ARABIC </w:instrText>
      </w:r>
      <w:r>
        <w:fldChar w:fldCharType="separate"/>
      </w:r>
      <w:r>
        <w:rPr>
          <w:noProof/>
        </w:rPr>
        <w:t>50</w:t>
      </w:r>
      <w:r>
        <w:fldChar w:fldCharType="end"/>
      </w:r>
    </w:p>
    <w:tbl>
      <w:tblPr>
        <w:tblStyle w:val="Mkatabulky"/>
        <w:tblW w:w="10206" w:type="dxa"/>
        <w:tblLook w:val="04A0" w:firstRow="1" w:lastRow="0" w:firstColumn="1" w:lastColumn="0" w:noHBand="0" w:noVBand="1"/>
      </w:tblPr>
      <w:tblGrid>
        <w:gridCol w:w="3402"/>
        <w:gridCol w:w="3402"/>
        <w:gridCol w:w="3402"/>
      </w:tblGrid>
      <w:tr w:rsidR="00CC51E5" w14:paraId="640AB2E9" w14:textId="77777777" w:rsidTr="000046E5">
        <w:tc>
          <w:tcPr>
            <w:tcW w:w="3402" w:type="dxa"/>
          </w:tcPr>
          <w:p w14:paraId="091CCC5D" w14:textId="77777777" w:rsidR="00CC51E5" w:rsidRPr="008B5F1C" w:rsidRDefault="00CC51E5" w:rsidP="003107B7">
            <w:pPr>
              <w:spacing w:line="276" w:lineRule="auto"/>
              <w:rPr>
                <w:rFonts w:eastAsia="Times New Roman"/>
                <w:b/>
                <w:bCs/>
                <w:iCs/>
              </w:rPr>
            </w:pPr>
            <w:r>
              <w:rPr>
                <w:rFonts w:eastAsia="Times New Roman"/>
                <w:b/>
                <w:bCs/>
                <w:iCs/>
              </w:rPr>
              <w:t>BR23</w:t>
            </w:r>
          </w:p>
        </w:tc>
        <w:tc>
          <w:tcPr>
            <w:tcW w:w="3402" w:type="dxa"/>
          </w:tcPr>
          <w:p w14:paraId="30D8D178" w14:textId="77777777" w:rsidR="00CC51E5" w:rsidRPr="008B5F1C" w:rsidRDefault="00CC51E5" w:rsidP="003107B7">
            <w:pPr>
              <w:spacing w:line="276" w:lineRule="auto"/>
              <w:rPr>
                <w:rFonts w:eastAsia="Times New Roman"/>
                <w:b/>
                <w:bCs/>
                <w:iCs/>
              </w:rPr>
            </w:pPr>
            <w:r>
              <w:rPr>
                <w:rFonts w:eastAsia="Times New Roman"/>
                <w:b/>
                <w:bCs/>
                <w:iCs/>
              </w:rPr>
              <w:t>Bó64</w:t>
            </w:r>
          </w:p>
        </w:tc>
        <w:tc>
          <w:tcPr>
            <w:tcW w:w="3402" w:type="dxa"/>
          </w:tcPr>
          <w:p w14:paraId="08E8BF97" w14:textId="77777777" w:rsidR="00CC51E5" w:rsidRDefault="00CC51E5" w:rsidP="003107B7">
            <w:pPr>
              <w:spacing w:line="276" w:lineRule="auto"/>
              <w:rPr>
                <w:rFonts w:eastAsia="Times New Roman"/>
                <w:b/>
                <w:bCs/>
                <w:iCs/>
              </w:rPr>
            </w:pPr>
            <w:r>
              <w:rPr>
                <w:rFonts w:eastAsia="Times New Roman"/>
                <w:b/>
                <w:bCs/>
                <w:iCs/>
              </w:rPr>
              <w:t>VP</w:t>
            </w:r>
          </w:p>
        </w:tc>
      </w:tr>
      <w:tr w:rsidR="00CC51E5" w14:paraId="22E58B53" w14:textId="77777777" w:rsidTr="000046E5">
        <w:tc>
          <w:tcPr>
            <w:tcW w:w="3402" w:type="dxa"/>
          </w:tcPr>
          <w:p w14:paraId="097E712F" w14:textId="680251DA" w:rsidR="00CC51E5" w:rsidRDefault="00CC51E5" w:rsidP="003107B7">
            <w:pPr>
              <w:spacing w:line="276" w:lineRule="auto"/>
              <w:rPr>
                <w:rFonts w:eastAsia="Times New Roman"/>
                <w:b/>
                <w:bCs/>
                <w:iCs/>
              </w:rPr>
            </w:pPr>
            <w:proofErr w:type="spellStart"/>
            <w:r>
              <w:rPr>
                <w:rFonts w:eastAsia="Times New Roman"/>
              </w:rPr>
              <w:t>t</w:t>
            </w:r>
            <w:r w:rsidRPr="007B2004">
              <w:rPr>
                <w:rFonts w:eastAsia="Times New Roman"/>
              </w:rPr>
              <w:t>he</w:t>
            </w:r>
            <w:proofErr w:type="spellEnd"/>
            <w:r w:rsidRPr="007B2004">
              <w:rPr>
                <w:rFonts w:eastAsia="Times New Roman"/>
              </w:rPr>
              <w:t xml:space="preserve"> </w:t>
            </w:r>
            <w:proofErr w:type="spellStart"/>
            <w:r w:rsidRPr="007B2004">
              <w:rPr>
                <w:rFonts w:eastAsia="Times New Roman"/>
              </w:rPr>
              <w:t>Snow</w:t>
            </w:r>
            <w:proofErr w:type="spellEnd"/>
            <w:r w:rsidRPr="007B2004">
              <w:rPr>
                <w:rFonts w:eastAsia="Times New Roman"/>
              </w:rPr>
              <w:t xml:space="preserve"> </w:t>
            </w:r>
            <w:proofErr w:type="spellStart"/>
            <w:r w:rsidRPr="007B2004">
              <w:rPr>
                <w:rFonts w:eastAsia="Times New Roman"/>
              </w:rPr>
              <w:t>Bird</w:t>
            </w:r>
            <w:proofErr w:type="spellEnd"/>
            <w:r>
              <w:rPr>
                <w:rFonts w:eastAsia="Times New Roman"/>
              </w:rPr>
              <w:t xml:space="preserve"> </w:t>
            </w:r>
            <w:r w:rsidR="000741C3">
              <w:rPr>
                <w:rFonts w:eastAsia="Times New Roman"/>
              </w:rPr>
              <w:t>(</w:t>
            </w:r>
            <w:r>
              <w:rPr>
                <w:rFonts w:eastAsia="Times New Roman"/>
              </w:rPr>
              <w:t>199</w:t>
            </w:r>
            <w:r w:rsidR="000741C3">
              <w:rPr>
                <w:rFonts w:eastAsia="Times New Roman"/>
              </w:rPr>
              <w:t>)</w:t>
            </w:r>
          </w:p>
        </w:tc>
        <w:tc>
          <w:tcPr>
            <w:tcW w:w="3402" w:type="dxa"/>
          </w:tcPr>
          <w:p w14:paraId="52C8D810" w14:textId="5766438B" w:rsidR="00CC51E5" w:rsidRDefault="00CC51E5" w:rsidP="003107B7">
            <w:pPr>
              <w:spacing w:line="276" w:lineRule="auto"/>
              <w:rPr>
                <w:rFonts w:eastAsia="Times New Roman"/>
                <w:b/>
                <w:bCs/>
                <w:iCs/>
              </w:rPr>
            </w:pPr>
            <w:r>
              <w:rPr>
                <w:rFonts w:eastAsia="Times New Roman"/>
              </w:rPr>
              <w:t xml:space="preserve">naše </w:t>
            </w:r>
            <w:proofErr w:type="spellStart"/>
            <w:r>
              <w:rPr>
                <w:rFonts w:eastAsia="Times New Roman"/>
              </w:rPr>
              <w:t>Pěnkavička</w:t>
            </w:r>
            <w:proofErr w:type="spellEnd"/>
            <w:r>
              <w:rPr>
                <w:rFonts w:eastAsia="Times New Roman"/>
              </w:rPr>
              <w:t xml:space="preserve"> </w:t>
            </w:r>
            <w:r w:rsidR="000741C3">
              <w:rPr>
                <w:rFonts w:eastAsia="Times New Roman"/>
              </w:rPr>
              <w:t>(</w:t>
            </w:r>
            <w:r>
              <w:rPr>
                <w:rFonts w:eastAsia="Times New Roman"/>
              </w:rPr>
              <w:t>246</w:t>
            </w:r>
            <w:r w:rsidR="000741C3">
              <w:rPr>
                <w:rFonts w:eastAsia="Times New Roman"/>
              </w:rPr>
              <w:t>)</w:t>
            </w:r>
          </w:p>
        </w:tc>
        <w:tc>
          <w:tcPr>
            <w:tcW w:w="3402" w:type="dxa"/>
          </w:tcPr>
          <w:p w14:paraId="7E15BC4B" w14:textId="52D80167" w:rsidR="00CC51E5" w:rsidRDefault="00CC51E5" w:rsidP="003107B7">
            <w:pPr>
              <w:spacing w:line="276" w:lineRule="auto"/>
              <w:rPr>
                <w:rFonts w:eastAsia="Times New Roman"/>
                <w:b/>
                <w:bCs/>
                <w:iCs/>
              </w:rPr>
            </w:pPr>
            <w:r>
              <w:rPr>
                <w:rFonts w:eastAsia="Times New Roman"/>
              </w:rPr>
              <w:t>naše Sněhule</w:t>
            </w:r>
          </w:p>
        </w:tc>
      </w:tr>
      <w:tr w:rsidR="00951822" w14:paraId="4F9B6A07" w14:textId="77777777" w:rsidTr="000046E5">
        <w:trPr>
          <w:gridAfter w:val="1"/>
          <w:wAfter w:w="3402" w:type="dxa"/>
        </w:trPr>
        <w:tc>
          <w:tcPr>
            <w:tcW w:w="3402" w:type="dxa"/>
          </w:tcPr>
          <w:p w14:paraId="09A7D0B8" w14:textId="0F0585F7" w:rsidR="00951822" w:rsidRDefault="00951822" w:rsidP="003107B7">
            <w:pPr>
              <w:spacing w:line="276" w:lineRule="auto"/>
              <w:rPr>
                <w:rFonts w:eastAsia="Times New Roman"/>
              </w:rPr>
            </w:pPr>
            <w:proofErr w:type="spellStart"/>
            <w:r w:rsidRPr="00770570">
              <w:rPr>
                <w:rFonts w:eastAsia="Times New Roman"/>
              </w:rPr>
              <w:t>How</w:t>
            </w:r>
            <w:proofErr w:type="spellEnd"/>
            <w:r w:rsidRPr="00770570">
              <w:rPr>
                <w:rFonts w:eastAsia="Times New Roman"/>
              </w:rPr>
              <w:t xml:space="preserve"> </w:t>
            </w:r>
            <w:proofErr w:type="spellStart"/>
            <w:r w:rsidRPr="00770570">
              <w:rPr>
                <w:rFonts w:eastAsia="Times New Roman"/>
              </w:rPr>
              <w:t>could</w:t>
            </w:r>
            <w:proofErr w:type="spellEnd"/>
            <w:r w:rsidRPr="00770570">
              <w:rPr>
                <w:rFonts w:eastAsia="Times New Roman"/>
              </w:rPr>
              <w:t xml:space="preserve"> he </w:t>
            </w:r>
            <w:proofErr w:type="spellStart"/>
            <w:r w:rsidRPr="00770570">
              <w:rPr>
                <w:rFonts w:eastAsia="Times New Roman"/>
              </w:rPr>
              <w:t>know</w:t>
            </w:r>
            <w:proofErr w:type="spellEnd"/>
            <w:r w:rsidRPr="00770570">
              <w:rPr>
                <w:rFonts w:eastAsia="Times New Roman"/>
              </w:rPr>
              <w:t xml:space="preserve"> </w:t>
            </w:r>
            <w:proofErr w:type="spellStart"/>
            <w:r w:rsidRPr="00770570">
              <w:rPr>
                <w:rFonts w:eastAsia="Times New Roman"/>
              </w:rPr>
              <w:t>she</w:t>
            </w:r>
            <w:proofErr w:type="spellEnd"/>
            <w:r w:rsidRPr="00770570">
              <w:rPr>
                <w:rFonts w:eastAsia="Times New Roman"/>
              </w:rPr>
              <w:t xml:space="preserve"> </w:t>
            </w:r>
            <w:proofErr w:type="spellStart"/>
            <w:r w:rsidRPr="00770570">
              <w:rPr>
                <w:rFonts w:eastAsia="Times New Roman"/>
              </w:rPr>
              <w:t>would</w:t>
            </w:r>
            <w:proofErr w:type="spellEnd"/>
            <w:r w:rsidRPr="00770570">
              <w:rPr>
                <w:rFonts w:eastAsia="Times New Roman"/>
              </w:rPr>
              <w:t xml:space="preserve"> </w:t>
            </w:r>
            <w:proofErr w:type="spellStart"/>
            <w:r w:rsidRPr="00770570">
              <w:rPr>
                <w:rFonts w:eastAsia="Times New Roman"/>
              </w:rPr>
              <w:t>arrive</w:t>
            </w:r>
            <w:proofErr w:type="spellEnd"/>
            <w:r w:rsidRPr="00770570">
              <w:rPr>
                <w:rFonts w:eastAsia="Times New Roman"/>
              </w:rPr>
              <w:t xml:space="preserve"> </w:t>
            </w:r>
            <w:proofErr w:type="spellStart"/>
            <w:r w:rsidRPr="00770570">
              <w:rPr>
                <w:rFonts w:eastAsia="Times New Roman"/>
              </w:rPr>
              <w:t>an</w:t>
            </w:r>
            <w:proofErr w:type="spellEnd"/>
            <w:r w:rsidRPr="00770570">
              <w:rPr>
                <w:rFonts w:eastAsia="Times New Roman"/>
              </w:rPr>
              <w:t xml:space="preserve"> </w:t>
            </w:r>
            <w:proofErr w:type="spellStart"/>
            <w:r w:rsidRPr="00770570">
              <w:rPr>
                <w:rFonts w:eastAsia="Times New Roman"/>
              </w:rPr>
              <w:t>hour</w:t>
            </w:r>
            <w:proofErr w:type="spellEnd"/>
            <w:r w:rsidRPr="00770570">
              <w:rPr>
                <w:rFonts w:eastAsia="Times New Roman"/>
              </w:rPr>
              <w:t xml:space="preserve"> </w:t>
            </w:r>
            <w:proofErr w:type="spellStart"/>
            <w:r w:rsidRPr="00770570">
              <w:rPr>
                <w:rFonts w:eastAsia="Times New Roman"/>
              </w:rPr>
              <w:t>later</w:t>
            </w:r>
            <w:proofErr w:type="spellEnd"/>
            <w:r w:rsidRPr="00770570">
              <w:rPr>
                <w:rFonts w:eastAsia="Times New Roman"/>
              </w:rPr>
              <w:t xml:space="preserve"> </w:t>
            </w:r>
            <w:proofErr w:type="spellStart"/>
            <w:r w:rsidRPr="00770570">
              <w:rPr>
                <w:rFonts w:eastAsia="Times New Roman"/>
              </w:rPr>
              <w:t>alone</w:t>
            </w:r>
            <w:proofErr w:type="spellEnd"/>
            <w:r w:rsidRPr="00770570">
              <w:rPr>
                <w:rFonts w:eastAsia="Times New Roman"/>
              </w:rPr>
              <w:t xml:space="preserve">, </w:t>
            </w:r>
            <w:proofErr w:type="spellStart"/>
            <w:r w:rsidRPr="00770570">
              <w:rPr>
                <w:rFonts w:eastAsia="Times New Roman"/>
              </w:rPr>
              <w:t>that</w:t>
            </w:r>
            <w:proofErr w:type="spellEnd"/>
            <w:r w:rsidRPr="00770570">
              <w:rPr>
                <w:rFonts w:eastAsia="Times New Roman"/>
              </w:rPr>
              <w:t xml:space="preserve"> </w:t>
            </w:r>
            <w:proofErr w:type="spellStart"/>
            <w:r w:rsidRPr="00770570">
              <w:rPr>
                <w:rFonts w:eastAsia="Times New Roman"/>
              </w:rPr>
              <w:t>there</w:t>
            </w:r>
            <w:proofErr w:type="spellEnd"/>
            <w:r w:rsidRPr="00770570">
              <w:rPr>
                <w:rFonts w:eastAsia="Times New Roman"/>
              </w:rPr>
              <w:t xml:space="preserve"> </w:t>
            </w:r>
            <w:proofErr w:type="spellStart"/>
            <w:r w:rsidRPr="00770570">
              <w:rPr>
                <w:rFonts w:eastAsia="Times New Roman"/>
              </w:rPr>
              <w:t>would</w:t>
            </w:r>
            <w:proofErr w:type="spellEnd"/>
            <w:r w:rsidRPr="00770570">
              <w:rPr>
                <w:rFonts w:eastAsia="Times New Roman"/>
              </w:rPr>
              <w:t xml:space="preserve"> </w:t>
            </w:r>
            <w:proofErr w:type="spellStart"/>
            <w:r w:rsidRPr="00770570">
              <w:rPr>
                <w:rFonts w:eastAsia="Times New Roman"/>
              </w:rPr>
              <w:t>be</w:t>
            </w:r>
            <w:proofErr w:type="spellEnd"/>
            <w:r w:rsidRPr="00770570">
              <w:rPr>
                <w:rFonts w:eastAsia="Times New Roman"/>
              </w:rPr>
              <w:t xml:space="preserve"> </w:t>
            </w:r>
            <w:r w:rsidRPr="000741C3">
              <w:rPr>
                <w:rFonts w:eastAsia="Times New Roman"/>
                <w:highlight w:val="yellow"/>
              </w:rPr>
              <w:t xml:space="preserve">a </w:t>
            </w:r>
            <w:proofErr w:type="spellStart"/>
            <w:r w:rsidRPr="000741C3">
              <w:rPr>
                <w:rFonts w:eastAsia="Times New Roman"/>
                <w:highlight w:val="yellow"/>
              </w:rPr>
              <w:t>snowstorm</w:t>
            </w:r>
            <w:proofErr w:type="spellEnd"/>
            <w:r w:rsidRPr="00770570">
              <w:rPr>
                <w:rFonts w:eastAsia="Times New Roman"/>
              </w:rPr>
              <w:t xml:space="preserve"> in </w:t>
            </w:r>
            <w:proofErr w:type="spellStart"/>
            <w:r w:rsidRPr="00770570">
              <w:rPr>
                <w:rFonts w:eastAsia="Times New Roman"/>
              </w:rPr>
              <w:lastRenderedPageBreak/>
              <w:t>which</w:t>
            </w:r>
            <w:proofErr w:type="spellEnd"/>
            <w:r w:rsidRPr="00770570">
              <w:rPr>
                <w:rFonts w:eastAsia="Times New Roman"/>
              </w:rPr>
              <w:t xml:space="preserve"> </w:t>
            </w:r>
            <w:proofErr w:type="spellStart"/>
            <w:r w:rsidRPr="00770570">
              <w:rPr>
                <w:rFonts w:eastAsia="Times New Roman"/>
              </w:rPr>
              <w:t>she</w:t>
            </w:r>
            <w:proofErr w:type="spellEnd"/>
            <w:r w:rsidRPr="00770570">
              <w:rPr>
                <w:rFonts w:eastAsia="Times New Roman"/>
              </w:rPr>
              <w:t xml:space="preserve"> </w:t>
            </w:r>
            <w:proofErr w:type="spellStart"/>
            <w:r w:rsidRPr="00770570">
              <w:rPr>
                <w:rFonts w:eastAsia="Times New Roman"/>
              </w:rPr>
              <w:t>wandered</w:t>
            </w:r>
            <w:proofErr w:type="spellEnd"/>
            <w:r w:rsidRPr="00770570">
              <w:rPr>
                <w:rFonts w:eastAsia="Times New Roman"/>
              </w:rPr>
              <w:t xml:space="preserve"> </w:t>
            </w:r>
            <w:proofErr w:type="spellStart"/>
            <w:r w:rsidRPr="00770570">
              <w:rPr>
                <w:rFonts w:eastAsia="Times New Roman"/>
              </w:rPr>
              <w:t>about</w:t>
            </w:r>
            <w:proofErr w:type="spellEnd"/>
            <w:r w:rsidRPr="00770570">
              <w:rPr>
                <w:rFonts w:eastAsia="Times New Roman"/>
              </w:rPr>
              <w:t xml:space="preserve"> in </w:t>
            </w:r>
            <w:proofErr w:type="spellStart"/>
            <w:r w:rsidRPr="00770570">
              <w:rPr>
                <w:rFonts w:eastAsia="Times New Roman"/>
              </w:rPr>
              <w:t>slippers</w:t>
            </w:r>
            <w:proofErr w:type="spellEnd"/>
            <w:r w:rsidRPr="00770570">
              <w:rPr>
                <w:rFonts w:eastAsia="Times New Roman"/>
              </w:rPr>
              <w:t xml:space="preserve">, </w:t>
            </w:r>
            <w:proofErr w:type="spellStart"/>
            <w:r w:rsidRPr="00770570">
              <w:rPr>
                <w:rFonts w:eastAsia="Times New Roman"/>
              </w:rPr>
              <w:t>too</w:t>
            </w:r>
            <w:proofErr w:type="spellEnd"/>
            <w:r w:rsidRPr="00770570">
              <w:rPr>
                <w:rFonts w:eastAsia="Times New Roman"/>
              </w:rPr>
              <w:t xml:space="preserve"> </w:t>
            </w:r>
            <w:proofErr w:type="spellStart"/>
            <w:r w:rsidRPr="00770570">
              <w:rPr>
                <w:rFonts w:eastAsia="Times New Roman"/>
              </w:rPr>
              <w:t>confused</w:t>
            </w:r>
            <w:proofErr w:type="spellEnd"/>
            <w:r w:rsidRPr="00770570">
              <w:rPr>
                <w:rFonts w:eastAsia="Times New Roman"/>
              </w:rPr>
              <w:t xml:space="preserve"> to </w:t>
            </w:r>
            <w:proofErr w:type="spellStart"/>
            <w:r w:rsidRPr="00770570">
              <w:rPr>
                <w:rFonts w:eastAsia="Times New Roman"/>
              </w:rPr>
              <w:t>find</w:t>
            </w:r>
            <w:proofErr w:type="spellEnd"/>
            <w:r w:rsidRPr="00770570">
              <w:rPr>
                <w:rFonts w:eastAsia="Times New Roman"/>
              </w:rPr>
              <w:t xml:space="preserve"> a taxi?</w:t>
            </w:r>
            <w:r>
              <w:rPr>
                <w:rFonts w:eastAsia="Times New Roman"/>
              </w:rPr>
              <w:t xml:space="preserve"> (220)</w:t>
            </w:r>
          </w:p>
        </w:tc>
        <w:tc>
          <w:tcPr>
            <w:tcW w:w="3402" w:type="dxa"/>
          </w:tcPr>
          <w:p w14:paraId="05FEDF64" w14:textId="768FAE07" w:rsidR="00951822" w:rsidRDefault="00951822" w:rsidP="003107B7">
            <w:pPr>
              <w:spacing w:line="276" w:lineRule="auto"/>
              <w:rPr>
                <w:rFonts w:eastAsia="Times New Roman"/>
              </w:rPr>
            </w:pPr>
            <w:r w:rsidRPr="00770570">
              <w:rPr>
                <w:rFonts w:eastAsia="Times New Roman"/>
              </w:rPr>
              <w:lastRenderedPageBreak/>
              <w:t xml:space="preserve">Jak mohl vědět, že přijde o hodinu později sama, že bude </w:t>
            </w:r>
            <w:r w:rsidRPr="000741C3">
              <w:rPr>
                <w:rFonts w:eastAsia="Times New Roman"/>
                <w:highlight w:val="yellow"/>
              </w:rPr>
              <w:t>sněhová vichřice</w:t>
            </w:r>
            <w:r w:rsidRPr="00770570">
              <w:rPr>
                <w:rFonts w:eastAsia="Times New Roman"/>
              </w:rPr>
              <w:t xml:space="preserve">, v níž bude </w:t>
            </w:r>
            <w:r w:rsidRPr="00770570">
              <w:rPr>
                <w:rFonts w:eastAsia="Times New Roman"/>
              </w:rPr>
              <w:lastRenderedPageBreak/>
              <w:t>bloudit jen v lehkých střevíčkách, příliš zmatená na to, aby si sehnala taxík?</w:t>
            </w:r>
            <w:r>
              <w:rPr>
                <w:rFonts w:eastAsia="Times New Roman"/>
              </w:rPr>
              <w:t xml:space="preserve"> (259)</w:t>
            </w:r>
          </w:p>
        </w:tc>
      </w:tr>
      <w:tr w:rsidR="00951822" w14:paraId="444E5AD3" w14:textId="77777777" w:rsidTr="000046E5">
        <w:trPr>
          <w:gridAfter w:val="1"/>
          <w:wAfter w:w="3402" w:type="dxa"/>
        </w:trPr>
        <w:tc>
          <w:tcPr>
            <w:tcW w:w="3402" w:type="dxa"/>
          </w:tcPr>
          <w:p w14:paraId="711AD413" w14:textId="55DD8C96" w:rsidR="00951822" w:rsidRPr="000741C3" w:rsidRDefault="00951822" w:rsidP="003107B7">
            <w:pPr>
              <w:spacing w:line="276" w:lineRule="auto"/>
              <w:rPr>
                <w:rFonts w:eastAsia="Times New Roman"/>
              </w:rPr>
            </w:pPr>
            <w:r>
              <w:rPr>
                <w:rFonts w:eastAsia="Times New Roman"/>
              </w:rPr>
              <w:lastRenderedPageBreak/>
              <w:t xml:space="preserve">– </w:t>
            </w:r>
            <w:proofErr w:type="spellStart"/>
            <w:r w:rsidRPr="000741C3">
              <w:rPr>
                <w:rFonts w:eastAsia="Times New Roman"/>
              </w:rPr>
              <w:t>The</w:t>
            </w:r>
            <w:proofErr w:type="spellEnd"/>
            <w:r w:rsidRPr="000741C3">
              <w:rPr>
                <w:rFonts w:eastAsia="Times New Roman"/>
              </w:rPr>
              <w:t xml:space="preserve"> </w:t>
            </w:r>
            <w:proofErr w:type="spellStart"/>
            <w:r w:rsidRPr="000741C3">
              <w:rPr>
                <w:rFonts w:eastAsia="Times New Roman"/>
              </w:rPr>
              <w:t>men</w:t>
            </w:r>
            <w:proofErr w:type="spellEnd"/>
            <w:r w:rsidRPr="000741C3">
              <w:rPr>
                <w:rFonts w:eastAsia="Times New Roman"/>
              </w:rPr>
              <w:t xml:space="preserve"> </w:t>
            </w:r>
            <w:proofErr w:type="spellStart"/>
            <w:r w:rsidRPr="000741C3">
              <w:rPr>
                <w:rFonts w:eastAsia="Times New Roman"/>
              </w:rPr>
              <w:t>who</w:t>
            </w:r>
            <w:proofErr w:type="spellEnd"/>
            <w:r w:rsidRPr="000741C3">
              <w:rPr>
                <w:rFonts w:eastAsia="Times New Roman"/>
              </w:rPr>
              <w:t xml:space="preserve"> </w:t>
            </w:r>
            <w:proofErr w:type="spellStart"/>
            <w:r w:rsidRPr="000741C3">
              <w:rPr>
                <w:rFonts w:eastAsia="Times New Roman"/>
              </w:rPr>
              <w:t>locked</w:t>
            </w:r>
            <w:proofErr w:type="spellEnd"/>
            <w:r w:rsidRPr="000741C3">
              <w:rPr>
                <w:rFonts w:eastAsia="Times New Roman"/>
              </w:rPr>
              <w:t xml:space="preserve"> </w:t>
            </w:r>
            <w:proofErr w:type="spellStart"/>
            <w:r w:rsidRPr="000741C3">
              <w:rPr>
                <w:rFonts w:eastAsia="Times New Roman"/>
              </w:rPr>
              <w:t>their</w:t>
            </w:r>
            <w:proofErr w:type="spellEnd"/>
            <w:r w:rsidRPr="000741C3">
              <w:rPr>
                <w:rFonts w:eastAsia="Times New Roman"/>
              </w:rPr>
              <w:t xml:space="preserve"> </w:t>
            </w:r>
            <w:proofErr w:type="spellStart"/>
            <w:r w:rsidRPr="000741C3">
              <w:rPr>
                <w:rFonts w:eastAsia="Times New Roman"/>
              </w:rPr>
              <w:t>wives</w:t>
            </w:r>
            <w:proofErr w:type="spellEnd"/>
            <w:r w:rsidRPr="000741C3">
              <w:rPr>
                <w:rFonts w:eastAsia="Times New Roman"/>
              </w:rPr>
              <w:t xml:space="preserve"> out in </w:t>
            </w:r>
            <w:proofErr w:type="spellStart"/>
            <w:r w:rsidRPr="000741C3">
              <w:rPr>
                <w:rFonts w:eastAsia="Times New Roman"/>
                <w:highlight w:val="yellow"/>
              </w:rPr>
              <w:t>the</w:t>
            </w:r>
            <w:proofErr w:type="spellEnd"/>
            <w:r w:rsidRPr="000741C3">
              <w:rPr>
                <w:rFonts w:eastAsia="Times New Roman"/>
                <w:highlight w:val="yellow"/>
              </w:rPr>
              <w:t xml:space="preserve"> </w:t>
            </w:r>
            <w:proofErr w:type="spellStart"/>
            <w:r w:rsidRPr="000741C3">
              <w:rPr>
                <w:rFonts w:eastAsia="Times New Roman"/>
                <w:highlight w:val="yellow"/>
              </w:rPr>
              <w:t>snow</w:t>
            </w:r>
            <w:proofErr w:type="spellEnd"/>
            <w:r w:rsidRPr="000741C3">
              <w:rPr>
                <w:rFonts w:eastAsia="Times New Roman"/>
              </w:rPr>
              <w:t xml:space="preserve">, </w:t>
            </w:r>
            <w:proofErr w:type="spellStart"/>
            <w:r w:rsidRPr="000741C3">
              <w:rPr>
                <w:rFonts w:eastAsia="Times New Roman"/>
              </w:rPr>
              <w:t>because</w:t>
            </w:r>
            <w:proofErr w:type="spellEnd"/>
            <w:r w:rsidRPr="000741C3">
              <w:rPr>
                <w:rFonts w:eastAsia="Times New Roman"/>
              </w:rPr>
              <w:t xml:space="preserve"> </w:t>
            </w:r>
            <w:proofErr w:type="spellStart"/>
            <w:r w:rsidRPr="000741C3">
              <w:rPr>
                <w:rFonts w:eastAsia="Times New Roman"/>
                <w:highlight w:val="yellow"/>
              </w:rPr>
              <w:t>the</w:t>
            </w:r>
            <w:proofErr w:type="spellEnd"/>
            <w:r w:rsidRPr="000741C3">
              <w:rPr>
                <w:rFonts w:eastAsia="Times New Roman"/>
                <w:highlight w:val="yellow"/>
              </w:rPr>
              <w:t xml:space="preserve"> </w:t>
            </w:r>
            <w:proofErr w:type="spellStart"/>
            <w:r w:rsidRPr="000741C3">
              <w:rPr>
                <w:rFonts w:eastAsia="Times New Roman"/>
                <w:highlight w:val="yellow"/>
              </w:rPr>
              <w:t>snow</w:t>
            </w:r>
            <w:proofErr w:type="spellEnd"/>
            <w:r w:rsidRPr="000741C3">
              <w:rPr>
                <w:rFonts w:eastAsia="Times New Roman"/>
              </w:rPr>
              <w:t xml:space="preserve"> </w:t>
            </w:r>
            <w:proofErr w:type="spellStart"/>
            <w:r w:rsidRPr="000741C3">
              <w:rPr>
                <w:rFonts w:eastAsia="Times New Roman"/>
              </w:rPr>
              <w:t>of</w:t>
            </w:r>
            <w:proofErr w:type="spellEnd"/>
            <w:r w:rsidRPr="000741C3">
              <w:rPr>
                <w:rFonts w:eastAsia="Times New Roman"/>
              </w:rPr>
              <w:t xml:space="preserve"> </w:t>
            </w:r>
            <w:proofErr w:type="spellStart"/>
            <w:r w:rsidRPr="000741C3">
              <w:rPr>
                <w:rFonts w:eastAsia="Times New Roman"/>
              </w:rPr>
              <w:t>twenty-nine</w:t>
            </w:r>
            <w:proofErr w:type="spellEnd"/>
            <w:r w:rsidRPr="000741C3">
              <w:rPr>
                <w:rFonts w:eastAsia="Times New Roman"/>
              </w:rPr>
              <w:t xml:space="preserve"> </w:t>
            </w:r>
            <w:proofErr w:type="spellStart"/>
            <w:r w:rsidRPr="000741C3">
              <w:rPr>
                <w:rFonts w:eastAsia="Times New Roman"/>
              </w:rPr>
              <w:t>wasn't</w:t>
            </w:r>
            <w:proofErr w:type="spellEnd"/>
            <w:r w:rsidRPr="000741C3">
              <w:rPr>
                <w:rFonts w:eastAsia="Times New Roman"/>
              </w:rPr>
              <w:t xml:space="preserve"> </w:t>
            </w:r>
            <w:proofErr w:type="spellStart"/>
            <w:r w:rsidRPr="000741C3">
              <w:rPr>
                <w:rFonts w:eastAsia="Times New Roman"/>
                <w:highlight w:val="yellow"/>
              </w:rPr>
              <w:t>real</w:t>
            </w:r>
            <w:proofErr w:type="spellEnd"/>
            <w:r w:rsidRPr="000741C3">
              <w:rPr>
                <w:rFonts w:eastAsia="Times New Roman"/>
                <w:highlight w:val="yellow"/>
              </w:rPr>
              <w:t xml:space="preserve"> </w:t>
            </w:r>
            <w:proofErr w:type="spellStart"/>
            <w:r w:rsidRPr="000741C3">
              <w:rPr>
                <w:rFonts w:eastAsia="Times New Roman"/>
                <w:highlight w:val="yellow"/>
              </w:rPr>
              <w:t>snow</w:t>
            </w:r>
            <w:proofErr w:type="spellEnd"/>
            <w:r w:rsidRPr="000741C3">
              <w:rPr>
                <w:rFonts w:eastAsia="Times New Roman"/>
              </w:rPr>
              <w:t xml:space="preserve">. </w:t>
            </w:r>
            <w:proofErr w:type="spellStart"/>
            <w:r w:rsidRPr="000741C3">
              <w:rPr>
                <w:rFonts w:eastAsia="Times New Roman"/>
              </w:rPr>
              <w:t>If</w:t>
            </w:r>
            <w:proofErr w:type="spellEnd"/>
            <w:r w:rsidRPr="000741C3">
              <w:rPr>
                <w:rFonts w:eastAsia="Times New Roman"/>
              </w:rPr>
              <w:t xml:space="preserve"> </w:t>
            </w:r>
            <w:proofErr w:type="spellStart"/>
            <w:r w:rsidRPr="000741C3">
              <w:rPr>
                <w:rFonts w:eastAsia="Times New Roman"/>
              </w:rPr>
              <w:t>you</w:t>
            </w:r>
            <w:proofErr w:type="spellEnd"/>
            <w:r w:rsidRPr="000741C3">
              <w:rPr>
                <w:rFonts w:eastAsia="Times New Roman"/>
              </w:rPr>
              <w:t xml:space="preserve"> </w:t>
            </w:r>
            <w:proofErr w:type="spellStart"/>
            <w:r w:rsidRPr="000741C3">
              <w:rPr>
                <w:rFonts w:eastAsia="Times New Roman"/>
              </w:rPr>
              <w:t>didn't</w:t>
            </w:r>
            <w:proofErr w:type="spellEnd"/>
            <w:r w:rsidRPr="000741C3">
              <w:rPr>
                <w:rFonts w:eastAsia="Times New Roman"/>
              </w:rPr>
              <w:t xml:space="preserve"> </w:t>
            </w:r>
            <w:proofErr w:type="spellStart"/>
            <w:r w:rsidRPr="000741C3">
              <w:rPr>
                <w:rFonts w:eastAsia="Times New Roman"/>
              </w:rPr>
              <w:t>want</w:t>
            </w:r>
            <w:proofErr w:type="spellEnd"/>
            <w:r w:rsidRPr="000741C3">
              <w:rPr>
                <w:rFonts w:eastAsia="Times New Roman"/>
              </w:rPr>
              <w:t xml:space="preserve"> </w:t>
            </w:r>
            <w:proofErr w:type="spellStart"/>
            <w:r w:rsidRPr="000741C3">
              <w:rPr>
                <w:rFonts w:eastAsia="Times New Roman"/>
              </w:rPr>
              <w:t>it</w:t>
            </w:r>
            <w:proofErr w:type="spellEnd"/>
            <w:r w:rsidRPr="000741C3">
              <w:rPr>
                <w:rFonts w:eastAsia="Times New Roman"/>
              </w:rPr>
              <w:t xml:space="preserve"> to </w:t>
            </w:r>
            <w:proofErr w:type="spellStart"/>
            <w:r w:rsidRPr="000741C3">
              <w:rPr>
                <w:rFonts w:eastAsia="Times New Roman"/>
              </w:rPr>
              <w:t>be</w:t>
            </w:r>
            <w:proofErr w:type="spellEnd"/>
            <w:r w:rsidRPr="000741C3">
              <w:rPr>
                <w:rFonts w:eastAsia="Times New Roman"/>
              </w:rPr>
              <w:t xml:space="preserve"> </w:t>
            </w:r>
            <w:proofErr w:type="spellStart"/>
            <w:r w:rsidRPr="000741C3">
              <w:rPr>
                <w:rFonts w:eastAsia="Times New Roman"/>
                <w:highlight w:val="yellow"/>
              </w:rPr>
              <w:t>snow</w:t>
            </w:r>
            <w:proofErr w:type="spellEnd"/>
            <w:r w:rsidRPr="000741C3">
              <w:rPr>
                <w:rFonts w:eastAsia="Times New Roman"/>
              </w:rPr>
              <w:t xml:space="preserve">, </w:t>
            </w:r>
            <w:proofErr w:type="spellStart"/>
            <w:r w:rsidRPr="000741C3">
              <w:rPr>
                <w:rFonts w:eastAsia="Times New Roman"/>
              </w:rPr>
              <w:t>you</w:t>
            </w:r>
            <w:proofErr w:type="spellEnd"/>
            <w:r w:rsidRPr="000741C3">
              <w:rPr>
                <w:rFonts w:eastAsia="Times New Roman"/>
              </w:rPr>
              <w:t xml:space="preserve"> just </w:t>
            </w:r>
            <w:proofErr w:type="spellStart"/>
            <w:r w:rsidRPr="000741C3">
              <w:rPr>
                <w:rFonts w:eastAsia="Times New Roman"/>
              </w:rPr>
              <w:t>paid</w:t>
            </w:r>
            <w:proofErr w:type="spellEnd"/>
            <w:r w:rsidRPr="000741C3">
              <w:rPr>
                <w:rFonts w:eastAsia="Times New Roman"/>
              </w:rPr>
              <w:t xml:space="preserve"> </w:t>
            </w:r>
            <w:proofErr w:type="spellStart"/>
            <w:r w:rsidRPr="000741C3">
              <w:rPr>
                <w:rFonts w:eastAsia="Times New Roman"/>
              </w:rPr>
              <w:t>some</w:t>
            </w:r>
            <w:proofErr w:type="spellEnd"/>
            <w:r w:rsidRPr="000741C3">
              <w:rPr>
                <w:rFonts w:eastAsia="Times New Roman"/>
              </w:rPr>
              <w:t xml:space="preserve"> </w:t>
            </w:r>
            <w:proofErr w:type="spellStart"/>
            <w:r w:rsidRPr="000741C3">
              <w:rPr>
                <w:rFonts w:eastAsia="Times New Roman"/>
              </w:rPr>
              <w:t>money</w:t>
            </w:r>
            <w:proofErr w:type="spellEnd"/>
            <w:r w:rsidRPr="000741C3">
              <w:rPr>
                <w:rFonts w:eastAsia="Times New Roman"/>
              </w:rPr>
              <w:t>. (230)</w:t>
            </w:r>
          </w:p>
        </w:tc>
        <w:tc>
          <w:tcPr>
            <w:tcW w:w="3402" w:type="dxa"/>
          </w:tcPr>
          <w:p w14:paraId="2D46BFCF" w14:textId="2DF04765" w:rsidR="00951822" w:rsidRPr="00770570" w:rsidRDefault="00951822" w:rsidP="003107B7">
            <w:pPr>
              <w:spacing w:after="160" w:line="276" w:lineRule="auto"/>
              <w:rPr>
                <w:rFonts w:eastAsia="Times New Roman"/>
              </w:rPr>
            </w:pPr>
            <w:r>
              <w:rPr>
                <w:rFonts w:eastAsia="Times New Roman"/>
              </w:rPr>
              <w:t xml:space="preserve">– Muži, kteří zamykali dveře a nechávali své ženy </w:t>
            </w:r>
            <w:r w:rsidRPr="000741C3">
              <w:rPr>
                <w:rFonts w:eastAsia="Times New Roman"/>
                <w:highlight w:val="yellow"/>
              </w:rPr>
              <w:t>ve sněhu</w:t>
            </w:r>
            <w:r>
              <w:rPr>
                <w:rFonts w:eastAsia="Times New Roman"/>
              </w:rPr>
              <w:t xml:space="preserve">, protože </w:t>
            </w:r>
            <w:r w:rsidRPr="000741C3">
              <w:rPr>
                <w:rFonts w:eastAsia="Times New Roman"/>
                <w:highlight w:val="yellow"/>
              </w:rPr>
              <w:t>sníh</w:t>
            </w:r>
            <w:r>
              <w:rPr>
                <w:rFonts w:eastAsia="Times New Roman"/>
              </w:rPr>
              <w:t xml:space="preserve"> roku dvacet devět nebyl opravdový </w:t>
            </w:r>
            <w:r w:rsidRPr="000741C3">
              <w:rPr>
                <w:rFonts w:eastAsia="Times New Roman"/>
                <w:highlight w:val="yellow"/>
              </w:rPr>
              <w:t>sníh</w:t>
            </w:r>
            <w:r>
              <w:rPr>
                <w:rFonts w:eastAsia="Times New Roman"/>
              </w:rPr>
              <w:t xml:space="preserve">. Když člověk nechtěl, aby to byl </w:t>
            </w:r>
            <w:r w:rsidRPr="000741C3">
              <w:rPr>
                <w:rFonts w:eastAsia="Times New Roman"/>
                <w:highlight w:val="yellow"/>
              </w:rPr>
              <w:t>sníh</w:t>
            </w:r>
            <w:r>
              <w:rPr>
                <w:rFonts w:eastAsia="Times New Roman"/>
              </w:rPr>
              <w:t>, stačilo jenom zaplatit. (265)</w:t>
            </w:r>
          </w:p>
        </w:tc>
      </w:tr>
    </w:tbl>
    <w:p w14:paraId="393032E2" w14:textId="77777777" w:rsidR="00CC51E5" w:rsidRDefault="00CC51E5" w:rsidP="007C40D8">
      <w:pPr>
        <w:spacing w:line="360" w:lineRule="auto"/>
        <w:ind w:firstLine="709"/>
        <w:jc w:val="both"/>
        <w:rPr>
          <w:kern w:val="0"/>
          <w14:ligatures w14:val="none"/>
        </w:rPr>
      </w:pPr>
    </w:p>
    <w:p w14:paraId="22152854" w14:textId="7D9732A7" w:rsidR="00172806" w:rsidRDefault="00172806" w:rsidP="007C40D8">
      <w:pPr>
        <w:spacing w:line="360" w:lineRule="auto"/>
        <w:ind w:firstLine="709"/>
        <w:jc w:val="both"/>
        <w:rPr>
          <w:kern w:val="0"/>
          <w14:ligatures w14:val="none"/>
        </w:rPr>
      </w:pPr>
      <w:r>
        <w:rPr>
          <w:kern w:val="0"/>
          <w14:ligatures w14:val="none"/>
        </w:rPr>
        <w:t>Dále se rozbor zaměří na použití slov „oběd“ a „večeře“ v překladu Bó64. Slovo „</w:t>
      </w:r>
      <w:proofErr w:type="spellStart"/>
      <w:r>
        <w:rPr>
          <w:kern w:val="0"/>
          <w14:ligatures w14:val="none"/>
        </w:rPr>
        <w:t>dinner</w:t>
      </w:r>
      <w:proofErr w:type="spellEnd"/>
      <w:r>
        <w:rPr>
          <w:kern w:val="0"/>
          <w14:ligatures w14:val="none"/>
        </w:rPr>
        <w:t>“ se v BR23 vyskytuje třináctkrát a Bó64 je převádí jako „večeře“ ve dva</w:t>
      </w:r>
      <w:r w:rsidR="004022E2">
        <w:rPr>
          <w:kern w:val="0"/>
          <w14:ligatures w14:val="none"/>
        </w:rPr>
        <w:t>n</w:t>
      </w:r>
      <w:r>
        <w:rPr>
          <w:kern w:val="0"/>
          <w14:ligatures w14:val="none"/>
        </w:rPr>
        <w:t>á</w:t>
      </w:r>
      <w:r w:rsidR="004022E2">
        <w:rPr>
          <w:kern w:val="0"/>
          <w14:ligatures w14:val="none"/>
        </w:rPr>
        <w:t>c</w:t>
      </w:r>
      <w:r>
        <w:rPr>
          <w:kern w:val="0"/>
          <w14:ligatures w14:val="none"/>
        </w:rPr>
        <w:t xml:space="preserve">ti případech; </w:t>
      </w:r>
      <w:r>
        <w:rPr>
          <w:kern w:val="0"/>
          <w14:ligatures w14:val="none"/>
        </w:rPr>
        <w:fldChar w:fldCharType="begin"/>
      </w:r>
      <w:r>
        <w:rPr>
          <w:kern w:val="0"/>
          <w14:ligatures w14:val="none"/>
        </w:rPr>
        <w:instrText xml:space="preserve"> REF _Ref164932470 \h </w:instrText>
      </w:r>
      <w:r>
        <w:rPr>
          <w:kern w:val="0"/>
          <w14:ligatures w14:val="none"/>
        </w:rPr>
      </w:r>
      <w:r>
        <w:rPr>
          <w:kern w:val="0"/>
          <w14:ligatures w14:val="none"/>
        </w:rPr>
        <w:fldChar w:fldCharType="separate"/>
      </w:r>
      <w:r w:rsidR="0048402B">
        <w:t xml:space="preserve">Tabulka </w:t>
      </w:r>
      <w:r w:rsidR="0048402B">
        <w:rPr>
          <w:noProof/>
        </w:rPr>
        <w:t>51</w:t>
      </w:r>
      <w:r>
        <w:rPr>
          <w:kern w:val="0"/>
          <w14:ligatures w14:val="none"/>
        </w:rPr>
        <w:fldChar w:fldCharType="end"/>
      </w:r>
      <w:r>
        <w:rPr>
          <w:kern w:val="0"/>
          <w14:ligatures w14:val="none"/>
        </w:rPr>
        <w:t xml:space="preserve"> ukazuje jediný případ, kdy je slovo přeloženo jako „oběd“. Slova „lunch“</w:t>
      </w:r>
      <w:r w:rsidR="000C1454">
        <w:rPr>
          <w:kern w:val="0"/>
          <w14:ligatures w14:val="none"/>
        </w:rPr>
        <w:t xml:space="preserve"> (</w:t>
      </w:r>
      <w:r>
        <w:rPr>
          <w:kern w:val="0"/>
          <w14:ligatures w14:val="none"/>
        </w:rPr>
        <w:t>třikrát</w:t>
      </w:r>
      <w:r w:rsidR="000C1454">
        <w:rPr>
          <w:kern w:val="0"/>
          <w14:ligatures w14:val="none"/>
        </w:rPr>
        <w:t>) a „</w:t>
      </w:r>
      <w:proofErr w:type="spellStart"/>
      <w:r w:rsidR="000C1454">
        <w:rPr>
          <w:kern w:val="0"/>
          <w14:ligatures w14:val="none"/>
        </w:rPr>
        <w:t>luncheon</w:t>
      </w:r>
      <w:proofErr w:type="spellEnd"/>
      <w:r w:rsidR="000C1454">
        <w:rPr>
          <w:kern w:val="0"/>
          <w14:ligatures w14:val="none"/>
        </w:rPr>
        <w:t>“ (jednou)</w:t>
      </w:r>
      <w:r>
        <w:rPr>
          <w:kern w:val="0"/>
          <w14:ligatures w14:val="none"/>
        </w:rPr>
        <w:t xml:space="preserve"> </w:t>
      </w:r>
      <w:r w:rsidR="000C1454">
        <w:rPr>
          <w:kern w:val="0"/>
          <w14:ligatures w14:val="none"/>
        </w:rPr>
        <w:t xml:space="preserve">z </w:t>
      </w:r>
      <w:r>
        <w:rPr>
          <w:kern w:val="0"/>
          <w14:ligatures w14:val="none"/>
        </w:rPr>
        <w:t>BR23</w:t>
      </w:r>
      <w:r w:rsidR="000C1454">
        <w:rPr>
          <w:kern w:val="0"/>
          <w14:ligatures w14:val="none"/>
        </w:rPr>
        <w:t xml:space="preserve"> </w:t>
      </w:r>
      <w:r>
        <w:rPr>
          <w:kern w:val="0"/>
          <w14:ligatures w14:val="none"/>
        </w:rPr>
        <w:t>pak Bó64 vždy překládá jako oběd.</w:t>
      </w:r>
      <w:r w:rsidR="000C1454">
        <w:rPr>
          <w:kern w:val="0"/>
          <w14:ligatures w14:val="none"/>
        </w:rPr>
        <w:t xml:space="preserve"> VP tedy navrhuje „</w:t>
      </w:r>
      <w:proofErr w:type="spellStart"/>
      <w:r w:rsidR="000C1454">
        <w:rPr>
          <w:kern w:val="0"/>
          <w14:ligatures w14:val="none"/>
        </w:rPr>
        <w:t>dinner</w:t>
      </w:r>
      <w:proofErr w:type="spellEnd"/>
      <w:r w:rsidR="000C1454">
        <w:rPr>
          <w:kern w:val="0"/>
          <w14:ligatures w14:val="none"/>
        </w:rPr>
        <w:t>“ překládat vždy jako „večeře“ a „lunch“ vždy jako „oběd“, což vyžaduje jen jednu změnu oproti Bó64.</w:t>
      </w:r>
      <w:r w:rsidR="001D1092">
        <w:rPr>
          <w:kern w:val="0"/>
          <w14:ligatures w14:val="none"/>
        </w:rPr>
        <w:t xml:space="preserve"> „</w:t>
      </w:r>
      <w:proofErr w:type="spellStart"/>
      <w:r w:rsidR="001D1092">
        <w:rPr>
          <w:kern w:val="0"/>
          <w14:ligatures w14:val="none"/>
        </w:rPr>
        <w:t>Dinner</w:t>
      </w:r>
      <w:proofErr w:type="spellEnd"/>
      <w:r w:rsidR="001D1092">
        <w:rPr>
          <w:kern w:val="0"/>
          <w14:ligatures w14:val="none"/>
        </w:rPr>
        <w:t>“ může podle slovníku vyjadřovat obecně hlavní jídlo dne, tedy i</w:t>
      </w:r>
      <w:r w:rsidR="00365EA8">
        <w:rPr>
          <w:kern w:val="0"/>
          <w14:ligatures w14:val="none"/>
        </w:rPr>
        <w:t> </w:t>
      </w:r>
      <w:r w:rsidR="001D1092">
        <w:rPr>
          <w:kern w:val="0"/>
          <w14:ligatures w14:val="none"/>
        </w:rPr>
        <w:t xml:space="preserve">velký oběd (LINGEA, heslo </w:t>
      </w:r>
      <w:proofErr w:type="spellStart"/>
      <w:r w:rsidR="001D1092" w:rsidRPr="001D1092">
        <w:rPr>
          <w:i/>
          <w:iCs/>
          <w:kern w:val="0"/>
          <w14:ligatures w14:val="none"/>
        </w:rPr>
        <w:t>dinner</w:t>
      </w:r>
      <w:proofErr w:type="spellEnd"/>
      <w:r w:rsidR="001D1092">
        <w:rPr>
          <w:kern w:val="0"/>
          <w14:ligatures w14:val="none"/>
        </w:rPr>
        <w:t xml:space="preserve">). V kontextu věty však Charlie prochází Paříží a </w:t>
      </w:r>
      <w:r w:rsidR="004022E2">
        <w:rPr>
          <w:kern w:val="0"/>
          <w14:ligatures w14:val="none"/>
        </w:rPr>
        <w:t xml:space="preserve">diví se, že již </w:t>
      </w:r>
      <w:r w:rsidR="001D1092">
        <w:rPr>
          <w:kern w:val="0"/>
          <w14:ligatures w14:val="none"/>
        </w:rPr>
        <w:t>vidí lidi večeřet, jak překládá i Bó64. V případě zachování „obědu o pěti chodech“ by tedy bylo pro konzistentnost potřeba změnit předchozí překlad „</w:t>
      </w:r>
      <w:proofErr w:type="spellStart"/>
      <w:r w:rsidR="001D1092">
        <w:rPr>
          <w:kern w:val="0"/>
          <w14:ligatures w14:val="none"/>
        </w:rPr>
        <w:t>at</w:t>
      </w:r>
      <w:proofErr w:type="spellEnd"/>
      <w:r w:rsidR="001D1092">
        <w:rPr>
          <w:kern w:val="0"/>
          <w14:ligatures w14:val="none"/>
        </w:rPr>
        <w:t xml:space="preserve"> </w:t>
      </w:r>
      <w:proofErr w:type="spellStart"/>
      <w:r w:rsidR="001D1092">
        <w:rPr>
          <w:kern w:val="0"/>
          <w14:ligatures w14:val="none"/>
        </w:rPr>
        <w:t>dinner</w:t>
      </w:r>
      <w:proofErr w:type="spellEnd"/>
      <w:r w:rsidR="001D1092">
        <w:rPr>
          <w:kern w:val="0"/>
          <w14:ligatures w14:val="none"/>
        </w:rPr>
        <w:t>“ na „na obědě“, nikoliv „na večeři“</w:t>
      </w:r>
      <w:r w:rsidR="004022E2">
        <w:rPr>
          <w:kern w:val="0"/>
          <w14:ligatures w14:val="none"/>
        </w:rPr>
        <w:t xml:space="preserve">, jak je opět možné vidět v </w:t>
      </w:r>
      <w:r w:rsidR="004022E2">
        <w:rPr>
          <w:kern w:val="0"/>
          <w14:ligatures w14:val="none"/>
        </w:rPr>
        <w:fldChar w:fldCharType="begin"/>
      </w:r>
      <w:r w:rsidR="004022E2">
        <w:rPr>
          <w:kern w:val="0"/>
          <w14:ligatures w14:val="none"/>
        </w:rPr>
        <w:instrText xml:space="preserve"> REF _Ref164932470 \h </w:instrText>
      </w:r>
      <w:r w:rsidR="004022E2">
        <w:rPr>
          <w:kern w:val="0"/>
          <w14:ligatures w14:val="none"/>
        </w:rPr>
      </w:r>
      <w:r w:rsidR="004022E2">
        <w:rPr>
          <w:kern w:val="0"/>
          <w14:ligatures w14:val="none"/>
        </w:rPr>
        <w:fldChar w:fldCharType="separate"/>
      </w:r>
      <w:r w:rsidR="0048402B">
        <w:t xml:space="preserve">Tabulce </w:t>
      </w:r>
      <w:r w:rsidR="0048402B">
        <w:rPr>
          <w:noProof/>
        </w:rPr>
        <w:t>51</w:t>
      </w:r>
      <w:r w:rsidR="004022E2">
        <w:rPr>
          <w:kern w:val="0"/>
          <w14:ligatures w14:val="none"/>
        </w:rPr>
        <w:fldChar w:fldCharType="end"/>
      </w:r>
      <w:r w:rsidR="004022E2">
        <w:rPr>
          <w:kern w:val="0"/>
          <w14:ligatures w14:val="none"/>
        </w:rPr>
        <w:t>.</w:t>
      </w:r>
    </w:p>
    <w:p w14:paraId="29E4F969" w14:textId="2049B5BC" w:rsidR="00172806" w:rsidRDefault="00172806" w:rsidP="00172806">
      <w:pPr>
        <w:pStyle w:val="Titulek"/>
      </w:pPr>
      <w:bookmarkStart w:id="138" w:name="_Toc165048889"/>
      <w:bookmarkStart w:id="139" w:name="_Ref164932470"/>
      <w:r>
        <w:t xml:space="preserve">Tabulka </w:t>
      </w:r>
      <w:r>
        <w:fldChar w:fldCharType="begin"/>
      </w:r>
      <w:r>
        <w:instrText xml:space="preserve"> SEQ Tabulka \* ARABIC </w:instrText>
      </w:r>
      <w:r>
        <w:fldChar w:fldCharType="separate"/>
      </w:r>
      <w:r w:rsidR="0048402B">
        <w:rPr>
          <w:noProof/>
        </w:rPr>
        <w:t>51</w:t>
      </w:r>
      <w:bookmarkEnd w:id="138"/>
      <w:r>
        <w:fldChar w:fldCharType="end"/>
      </w:r>
      <w:bookmarkEnd w:id="139"/>
    </w:p>
    <w:tbl>
      <w:tblPr>
        <w:tblStyle w:val="Mkatabulky"/>
        <w:tblW w:w="10206" w:type="dxa"/>
        <w:tblLook w:val="04A0" w:firstRow="1" w:lastRow="0" w:firstColumn="1" w:lastColumn="0" w:noHBand="0" w:noVBand="1"/>
      </w:tblPr>
      <w:tblGrid>
        <w:gridCol w:w="3402"/>
        <w:gridCol w:w="3402"/>
        <w:gridCol w:w="3402"/>
      </w:tblGrid>
      <w:tr w:rsidR="00172806" w14:paraId="4DCBA55C" w14:textId="77777777" w:rsidTr="005B0FEF">
        <w:tc>
          <w:tcPr>
            <w:tcW w:w="3402" w:type="dxa"/>
          </w:tcPr>
          <w:p w14:paraId="22AF5012" w14:textId="77777777" w:rsidR="00172806" w:rsidRPr="008B5F1C" w:rsidRDefault="00172806" w:rsidP="005B0FEF">
            <w:pPr>
              <w:spacing w:line="276" w:lineRule="auto"/>
              <w:rPr>
                <w:rFonts w:eastAsia="Times New Roman"/>
                <w:b/>
                <w:bCs/>
                <w:iCs/>
              </w:rPr>
            </w:pPr>
            <w:r>
              <w:rPr>
                <w:rFonts w:eastAsia="Times New Roman"/>
                <w:b/>
                <w:bCs/>
                <w:iCs/>
              </w:rPr>
              <w:t>BR23</w:t>
            </w:r>
          </w:p>
        </w:tc>
        <w:tc>
          <w:tcPr>
            <w:tcW w:w="3402" w:type="dxa"/>
          </w:tcPr>
          <w:p w14:paraId="3A9F7677" w14:textId="77777777" w:rsidR="00172806" w:rsidRPr="008B5F1C" w:rsidRDefault="00172806" w:rsidP="005B0FEF">
            <w:pPr>
              <w:spacing w:line="276" w:lineRule="auto"/>
              <w:rPr>
                <w:rFonts w:eastAsia="Times New Roman"/>
                <w:b/>
                <w:bCs/>
                <w:iCs/>
              </w:rPr>
            </w:pPr>
            <w:r>
              <w:rPr>
                <w:rFonts w:eastAsia="Times New Roman"/>
                <w:b/>
                <w:bCs/>
                <w:iCs/>
              </w:rPr>
              <w:t>Bó64</w:t>
            </w:r>
          </w:p>
        </w:tc>
        <w:tc>
          <w:tcPr>
            <w:tcW w:w="3402" w:type="dxa"/>
          </w:tcPr>
          <w:p w14:paraId="1290885A" w14:textId="77777777" w:rsidR="00172806" w:rsidRDefault="00172806" w:rsidP="005B0FEF">
            <w:pPr>
              <w:spacing w:line="276" w:lineRule="auto"/>
              <w:rPr>
                <w:rFonts w:eastAsia="Times New Roman"/>
                <w:b/>
                <w:bCs/>
                <w:iCs/>
              </w:rPr>
            </w:pPr>
            <w:r>
              <w:rPr>
                <w:rFonts w:eastAsia="Times New Roman"/>
                <w:b/>
                <w:bCs/>
                <w:iCs/>
              </w:rPr>
              <w:t>VP</w:t>
            </w:r>
          </w:p>
        </w:tc>
      </w:tr>
      <w:tr w:rsidR="001D1092" w14:paraId="06A97F59" w14:textId="77777777" w:rsidTr="005B0FEF">
        <w:trPr>
          <w:gridAfter w:val="1"/>
          <w:wAfter w:w="3402" w:type="dxa"/>
        </w:trPr>
        <w:tc>
          <w:tcPr>
            <w:tcW w:w="3402" w:type="dxa"/>
          </w:tcPr>
          <w:p w14:paraId="18F52AD7" w14:textId="35DAA03B" w:rsidR="001D1092" w:rsidRPr="001D1092" w:rsidRDefault="001D1092" w:rsidP="005B0FEF">
            <w:pPr>
              <w:spacing w:line="276" w:lineRule="auto"/>
              <w:rPr>
                <w:rFonts w:eastAsia="Times New Roman"/>
                <w:iCs/>
              </w:rPr>
            </w:pPr>
            <w:proofErr w:type="spellStart"/>
            <w:r w:rsidRPr="001D1092">
              <w:rPr>
                <w:rFonts w:eastAsia="Times New Roman"/>
                <w:iCs/>
              </w:rPr>
              <w:t>people</w:t>
            </w:r>
            <w:proofErr w:type="spellEnd"/>
            <w:r w:rsidRPr="001D1092">
              <w:rPr>
                <w:rFonts w:eastAsia="Times New Roman"/>
                <w:iCs/>
              </w:rPr>
              <w:t xml:space="preserve"> </w:t>
            </w:r>
            <w:proofErr w:type="spellStart"/>
            <w:r w:rsidRPr="001D1092">
              <w:rPr>
                <w:rFonts w:eastAsia="Times New Roman"/>
                <w:iCs/>
              </w:rPr>
              <w:t>were</w:t>
            </w:r>
            <w:proofErr w:type="spellEnd"/>
            <w:r w:rsidRPr="001D1092">
              <w:rPr>
                <w:rFonts w:eastAsia="Times New Roman"/>
                <w:iCs/>
              </w:rPr>
              <w:t xml:space="preserve"> </w:t>
            </w:r>
            <w:proofErr w:type="spellStart"/>
            <w:r w:rsidRPr="001D1092">
              <w:rPr>
                <w:rFonts w:eastAsia="Times New Roman"/>
                <w:iCs/>
              </w:rPr>
              <w:t>already</w:t>
            </w:r>
            <w:proofErr w:type="spellEnd"/>
            <w:r w:rsidRPr="001D1092">
              <w:rPr>
                <w:rFonts w:eastAsia="Times New Roman"/>
                <w:iCs/>
              </w:rPr>
              <w:t xml:space="preserve"> </w:t>
            </w:r>
            <w:proofErr w:type="spellStart"/>
            <w:r w:rsidRPr="001D1092">
              <w:rPr>
                <w:rFonts w:eastAsia="Times New Roman"/>
                <w:iCs/>
              </w:rPr>
              <w:t>at</w:t>
            </w:r>
            <w:proofErr w:type="spellEnd"/>
            <w:r w:rsidRPr="001D1092">
              <w:rPr>
                <w:rFonts w:eastAsia="Times New Roman"/>
                <w:iCs/>
              </w:rPr>
              <w:t xml:space="preserve"> </w:t>
            </w:r>
            <w:proofErr w:type="spellStart"/>
            <w:r w:rsidRPr="001D1092">
              <w:rPr>
                <w:rFonts w:eastAsia="Times New Roman"/>
                <w:iCs/>
                <w:highlight w:val="yellow"/>
              </w:rPr>
              <w:t>dinner</w:t>
            </w:r>
            <w:proofErr w:type="spellEnd"/>
            <w:r w:rsidRPr="001D1092">
              <w:rPr>
                <w:rFonts w:eastAsia="Times New Roman"/>
                <w:iCs/>
              </w:rPr>
              <w:t xml:space="preserve"> (202)</w:t>
            </w:r>
          </w:p>
        </w:tc>
        <w:tc>
          <w:tcPr>
            <w:tcW w:w="3402" w:type="dxa"/>
          </w:tcPr>
          <w:p w14:paraId="1079469C" w14:textId="6F779B65" w:rsidR="001D1092" w:rsidRPr="001D1092" w:rsidRDefault="001D1092" w:rsidP="005B0FEF">
            <w:pPr>
              <w:spacing w:line="276" w:lineRule="auto"/>
              <w:rPr>
                <w:rFonts w:eastAsia="Times New Roman"/>
                <w:iCs/>
              </w:rPr>
            </w:pPr>
            <w:r w:rsidRPr="001D1092">
              <w:rPr>
                <w:rFonts w:eastAsia="Times New Roman"/>
                <w:iCs/>
              </w:rPr>
              <w:t xml:space="preserve">seděli už lidé na </w:t>
            </w:r>
            <w:r w:rsidRPr="001D1092">
              <w:rPr>
                <w:rFonts w:eastAsia="Times New Roman"/>
                <w:iCs/>
                <w:highlight w:val="yellow"/>
              </w:rPr>
              <w:t>večeři</w:t>
            </w:r>
            <w:r>
              <w:rPr>
                <w:rFonts w:eastAsia="Times New Roman"/>
                <w:iCs/>
              </w:rPr>
              <w:t xml:space="preserve"> (248)</w:t>
            </w:r>
          </w:p>
        </w:tc>
      </w:tr>
      <w:tr w:rsidR="00172806" w14:paraId="57D94F90" w14:textId="77777777" w:rsidTr="005B0FEF">
        <w:tc>
          <w:tcPr>
            <w:tcW w:w="3402" w:type="dxa"/>
          </w:tcPr>
          <w:p w14:paraId="18938AE6" w14:textId="49EDADCA" w:rsidR="00172806" w:rsidRDefault="00172806" w:rsidP="00172806">
            <w:pPr>
              <w:spacing w:line="276" w:lineRule="auto"/>
              <w:rPr>
                <w:rFonts w:eastAsia="Times New Roman"/>
                <w:b/>
                <w:bCs/>
                <w:iCs/>
              </w:rPr>
            </w:pPr>
            <w:proofErr w:type="spellStart"/>
            <w:r w:rsidRPr="00172806">
              <w:rPr>
                <w:rFonts w:eastAsia="Times New Roman"/>
              </w:rPr>
              <w:t>Five-course</w:t>
            </w:r>
            <w:proofErr w:type="spellEnd"/>
            <w:r w:rsidRPr="00172806">
              <w:rPr>
                <w:rFonts w:eastAsia="Times New Roman"/>
              </w:rPr>
              <w:t xml:space="preserve"> </w:t>
            </w:r>
            <w:proofErr w:type="spellStart"/>
            <w:r w:rsidRPr="00172806">
              <w:rPr>
                <w:rFonts w:eastAsia="Times New Roman"/>
                <w:highlight w:val="yellow"/>
              </w:rPr>
              <w:t>dinner</w:t>
            </w:r>
            <w:proofErr w:type="spellEnd"/>
            <w:r w:rsidRPr="00172806">
              <w:rPr>
                <w:rFonts w:eastAsia="Times New Roman"/>
              </w:rPr>
              <w:t xml:space="preserve">, </w:t>
            </w:r>
            <w:proofErr w:type="spellStart"/>
            <w:r w:rsidRPr="00172806">
              <w:rPr>
                <w:rFonts w:eastAsia="Times New Roman"/>
              </w:rPr>
              <w:t>four</w:t>
            </w:r>
            <w:proofErr w:type="spellEnd"/>
            <w:r w:rsidRPr="00172806">
              <w:rPr>
                <w:rFonts w:eastAsia="Times New Roman"/>
              </w:rPr>
              <w:t xml:space="preserve"> </w:t>
            </w:r>
            <w:proofErr w:type="spellStart"/>
            <w:r w:rsidRPr="00172806">
              <w:rPr>
                <w:rFonts w:eastAsia="Times New Roman"/>
              </w:rPr>
              <w:t>francs</w:t>
            </w:r>
            <w:proofErr w:type="spellEnd"/>
            <w:r w:rsidRPr="00172806">
              <w:rPr>
                <w:rFonts w:eastAsia="Times New Roman"/>
              </w:rPr>
              <w:t xml:space="preserve"> </w:t>
            </w:r>
            <w:proofErr w:type="spellStart"/>
            <w:r w:rsidRPr="00172806">
              <w:rPr>
                <w:rFonts w:eastAsia="Times New Roman"/>
              </w:rPr>
              <w:t>fifty</w:t>
            </w:r>
            <w:proofErr w:type="spellEnd"/>
            <w:r w:rsidRPr="00172806">
              <w:rPr>
                <w:rFonts w:eastAsia="Times New Roman"/>
              </w:rPr>
              <w:t xml:space="preserve">, </w:t>
            </w:r>
            <w:proofErr w:type="spellStart"/>
            <w:r w:rsidRPr="00172806">
              <w:rPr>
                <w:rFonts w:eastAsia="Times New Roman"/>
              </w:rPr>
              <w:t>eighteen</w:t>
            </w:r>
            <w:proofErr w:type="spellEnd"/>
            <w:r w:rsidRPr="00172806">
              <w:rPr>
                <w:rFonts w:eastAsia="Times New Roman"/>
              </w:rPr>
              <w:t xml:space="preserve"> </w:t>
            </w:r>
            <w:proofErr w:type="spellStart"/>
            <w:r w:rsidRPr="00172806">
              <w:rPr>
                <w:rFonts w:eastAsia="Times New Roman"/>
              </w:rPr>
              <w:t>cents</w:t>
            </w:r>
            <w:proofErr w:type="spellEnd"/>
            <w:r w:rsidRPr="00172806">
              <w:rPr>
                <w:rFonts w:eastAsia="Times New Roman"/>
              </w:rPr>
              <w:t xml:space="preserve">, </w:t>
            </w:r>
            <w:proofErr w:type="spellStart"/>
            <w:r w:rsidRPr="00172806">
              <w:rPr>
                <w:rFonts w:eastAsia="Times New Roman"/>
              </w:rPr>
              <w:t>wine</w:t>
            </w:r>
            <w:proofErr w:type="spellEnd"/>
            <w:r w:rsidRPr="00172806">
              <w:rPr>
                <w:rFonts w:eastAsia="Times New Roman"/>
              </w:rPr>
              <w:t xml:space="preserve"> </w:t>
            </w:r>
            <w:proofErr w:type="spellStart"/>
            <w:r w:rsidRPr="00172806">
              <w:rPr>
                <w:rFonts w:eastAsia="Times New Roman"/>
              </w:rPr>
              <w:t>included</w:t>
            </w:r>
            <w:proofErr w:type="spellEnd"/>
            <w:r w:rsidRPr="00172806">
              <w:rPr>
                <w:rFonts w:eastAsia="Times New Roman"/>
              </w:rPr>
              <w:t xml:space="preserve">. </w:t>
            </w:r>
            <w:r>
              <w:rPr>
                <w:rFonts w:eastAsia="Times New Roman"/>
              </w:rPr>
              <w:t>(</w:t>
            </w:r>
            <w:r w:rsidRPr="00172806">
              <w:rPr>
                <w:rFonts w:eastAsia="Times New Roman"/>
              </w:rPr>
              <w:t>202</w:t>
            </w:r>
            <w:r>
              <w:rPr>
                <w:rFonts w:eastAsia="Times New Roman"/>
              </w:rPr>
              <w:t>)</w:t>
            </w:r>
          </w:p>
        </w:tc>
        <w:tc>
          <w:tcPr>
            <w:tcW w:w="3402" w:type="dxa"/>
          </w:tcPr>
          <w:p w14:paraId="6F44502D" w14:textId="792AE34E" w:rsidR="00172806" w:rsidRDefault="00172806" w:rsidP="00172806">
            <w:pPr>
              <w:spacing w:line="276" w:lineRule="auto"/>
              <w:rPr>
                <w:rFonts w:eastAsia="Times New Roman"/>
                <w:b/>
                <w:bCs/>
                <w:iCs/>
              </w:rPr>
            </w:pPr>
            <w:r w:rsidRPr="00172806">
              <w:rPr>
                <w:rFonts w:eastAsia="Times New Roman"/>
                <w:highlight w:val="yellow"/>
              </w:rPr>
              <w:t>Oběd</w:t>
            </w:r>
            <w:r>
              <w:rPr>
                <w:rFonts w:eastAsia="Times New Roman"/>
              </w:rPr>
              <w:t xml:space="preserve"> o pěti chodech </w:t>
            </w:r>
            <w:r w:rsidRPr="00990FB0">
              <w:rPr>
                <w:rFonts w:eastAsia="Times New Roman"/>
              </w:rPr>
              <w:t>za čtyři franky padesát, za osmnáct centů, včetně vína.</w:t>
            </w:r>
            <w:r>
              <w:rPr>
                <w:rFonts w:eastAsia="Times New Roman"/>
              </w:rPr>
              <w:t xml:space="preserve"> (248)</w:t>
            </w:r>
          </w:p>
        </w:tc>
        <w:tc>
          <w:tcPr>
            <w:tcW w:w="3402" w:type="dxa"/>
          </w:tcPr>
          <w:p w14:paraId="2AC4B826" w14:textId="699BB660" w:rsidR="00172806" w:rsidRDefault="00172806" w:rsidP="00172806">
            <w:pPr>
              <w:spacing w:line="276" w:lineRule="auto"/>
              <w:rPr>
                <w:rFonts w:eastAsia="Times New Roman"/>
                <w:b/>
                <w:bCs/>
                <w:iCs/>
              </w:rPr>
            </w:pPr>
            <w:r w:rsidRPr="00172806">
              <w:rPr>
                <w:rFonts w:eastAsia="Times New Roman"/>
                <w:highlight w:val="yellow"/>
              </w:rPr>
              <w:t>Večeře</w:t>
            </w:r>
            <w:r>
              <w:rPr>
                <w:rFonts w:eastAsia="Times New Roman"/>
              </w:rPr>
              <w:t xml:space="preserve"> o pěti chodech </w:t>
            </w:r>
            <w:r w:rsidRPr="00990FB0">
              <w:rPr>
                <w:rFonts w:eastAsia="Times New Roman"/>
              </w:rPr>
              <w:t>za čtyři franky padesát, za osmnáct centů, včetně vína.</w:t>
            </w:r>
          </w:p>
        </w:tc>
      </w:tr>
    </w:tbl>
    <w:p w14:paraId="115C72DD" w14:textId="77777777" w:rsidR="00172806" w:rsidRDefault="00172806" w:rsidP="00D01B1C">
      <w:pPr>
        <w:spacing w:line="360" w:lineRule="auto"/>
        <w:jc w:val="both"/>
        <w:rPr>
          <w:kern w:val="0"/>
          <w14:ligatures w14:val="none"/>
        </w:rPr>
      </w:pPr>
    </w:p>
    <w:p w14:paraId="604C1407" w14:textId="2FB9F8D0" w:rsidR="0060428F" w:rsidRDefault="0060428F" w:rsidP="00D01B1C">
      <w:pPr>
        <w:spacing w:line="360" w:lineRule="auto"/>
        <w:jc w:val="both"/>
        <w:rPr>
          <w:kern w:val="0"/>
          <w14:ligatures w14:val="none"/>
        </w:rPr>
      </w:pPr>
      <w:r>
        <w:rPr>
          <w:kern w:val="0"/>
          <w14:ligatures w14:val="none"/>
        </w:rPr>
        <w:tab/>
        <w:t>Různé převody slova „</w:t>
      </w:r>
      <w:proofErr w:type="spellStart"/>
      <w:r>
        <w:rPr>
          <w:kern w:val="0"/>
          <w14:ligatures w14:val="none"/>
        </w:rPr>
        <w:t>damn</w:t>
      </w:r>
      <w:proofErr w:type="spellEnd"/>
      <w:r>
        <w:rPr>
          <w:kern w:val="0"/>
          <w14:ligatures w14:val="none"/>
        </w:rPr>
        <w:t xml:space="preserve">“ v originále byly prvním impulzem při rozboru zaměřit se podrobněji na převody lexikálních paralelismů, a to kvůli významu tohoto paralelismu v textu. </w:t>
      </w:r>
      <w:r w:rsidR="007E5EC9">
        <w:rPr>
          <w:kern w:val="0"/>
          <w14:ligatures w14:val="none"/>
        </w:rPr>
        <w:t xml:space="preserve">Postava Charlieho </w:t>
      </w:r>
      <w:r w:rsidR="004B083A">
        <w:rPr>
          <w:kern w:val="0"/>
          <w14:ligatures w14:val="none"/>
        </w:rPr>
        <w:t xml:space="preserve">jednou </w:t>
      </w:r>
      <w:r w:rsidR="007E5EC9">
        <w:rPr>
          <w:kern w:val="0"/>
          <w14:ligatures w14:val="none"/>
        </w:rPr>
        <w:t>použije slovo „</w:t>
      </w:r>
      <w:proofErr w:type="spellStart"/>
      <w:r w:rsidR="007E5EC9">
        <w:rPr>
          <w:kern w:val="0"/>
          <w14:ligatures w14:val="none"/>
        </w:rPr>
        <w:t>damn</w:t>
      </w:r>
      <w:proofErr w:type="spellEnd"/>
      <w:r w:rsidR="007E5EC9">
        <w:rPr>
          <w:kern w:val="0"/>
          <w14:ligatures w14:val="none"/>
        </w:rPr>
        <w:t>“ před Marion a jednou je součástí jeho vnitřního monologu, ale až když slovo řekne před Marion podruhé, ohradí se proti jeho klení, načež Lincoln poznamená, že proti slovu „</w:t>
      </w:r>
      <w:proofErr w:type="spellStart"/>
      <w:r w:rsidR="007E5EC9">
        <w:rPr>
          <w:kern w:val="0"/>
          <w14:ligatures w14:val="none"/>
        </w:rPr>
        <w:t>damn</w:t>
      </w:r>
      <w:proofErr w:type="spellEnd"/>
      <w:r w:rsidR="007E5EC9">
        <w:rPr>
          <w:kern w:val="0"/>
          <w14:ligatures w14:val="none"/>
        </w:rPr>
        <w:t>“ neměla nikdy námitky. Překladem prvního „</w:t>
      </w:r>
      <w:proofErr w:type="spellStart"/>
      <w:r w:rsidR="007E5EC9">
        <w:rPr>
          <w:kern w:val="0"/>
          <w14:ligatures w14:val="none"/>
        </w:rPr>
        <w:t>damn</w:t>
      </w:r>
      <w:proofErr w:type="spellEnd"/>
      <w:r w:rsidR="007E5EC9">
        <w:rPr>
          <w:kern w:val="0"/>
          <w14:ligatures w14:val="none"/>
        </w:rPr>
        <w:t>“ jako „po čertech“ se tedy toto spojení v překladu ztrácí, a VP navrhuje v</w:t>
      </w:r>
      <w:r w:rsidR="004B083A">
        <w:rPr>
          <w:kern w:val="0"/>
          <w14:ligatures w14:val="none"/>
        </w:rPr>
        <w:t> </w:t>
      </w:r>
      <w:r w:rsidR="007E5EC9">
        <w:rPr>
          <w:kern w:val="0"/>
          <w14:ligatures w14:val="none"/>
        </w:rPr>
        <w:fldChar w:fldCharType="begin"/>
      </w:r>
      <w:r w:rsidR="007E5EC9">
        <w:rPr>
          <w:kern w:val="0"/>
          <w14:ligatures w14:val="none"/>
        </w:rPr>
        <w:instrText xml:space="preserve"> REF _Ref164933448 \h </w:instrText>
      </w:r>
      <w:r w:rsidR="007E5EC9">
        <w:rPr>
          <w:kern w:val="0"/>
          <w14:ligatures w14:val="none"/>
        </w:rPr>
      </w:r>
      <w:r w:rsidR="007E5EC9">
        <w:rPr>
          <w:kern w:val="0"/>
          <w14:ligatures w14:val="none"/>
        </w:rPr>
        <w:fldChar w:fldCharType="separate"/>
      </w:r>
      <w:r w:rsidR="0048402B">
        <w:t xml:space="preserve">Tabulce </w:t>
      </w:r>
      <w:r w:rsidR="0048402B">
        <w:rPr>
          <w:noProof/>
        </w:rPr>
        <w:t>52</w:t>
      </w:r>
      <w:r w:rsidR="007E5EC9">
        <w:rPr>
          <w:kern w:val="0"/>
          <w14:ligatures w14:val="none"/>
        </w:rPr>
        <w:fldChar w:fldCharType="end"/>
      </w:r>
      <w:r w:rsidR="007E5EC9">
        <w:rPr>
          <w:kern w:val="0"/>
          <w14:ligatures w14:val="none"/>
        </w:rPr>
        <w:t xml:space="preserve"> zachování tohoto LP (jako typického pro Charlieho) ve všech případech.</w:t>
      </w:r>
    </w:p>
    <w:p w14:paraId="7C235F5D" w14:textId="29E80DF5" w:rsidR="007E5EC9" w:rsidRDefault="007E5EC9" w:rsidP="007E5EC9">
      <w:pPr>
        <w:pStyle w:val="Titulek"/>
      </w:pPr>
      <w:bookmarkStart w:id="140" w:name="_Toc165048890"/>
      <w:bookmarkStart w:id="141" w:name="_Ref164933448"/>
      <w:r>
        <w:lastRenderedPageBreak/>
        <w:t xml:space="preserve">Tabulka </w:t>
      </w:r>
      <w:r>
        <w:fldChar w:fldCharType="begin"/>
      </w:r>
      <w:r>
        <w:instrText xml:space="preserve"> SEQ Tabulka \* ARABIC </w:instrText>
      </w:r>
      <w:r>
        <w:fldChar w:fldCharType="separate"/>
      </w:r>
      <w:r w:rsidR="0048402B">
        <w:rPr>
          <w:noProof/>
        </w:rPr>
        <w:t>52</w:t>
      </w:r>
      <w:bookmarkEnd w:id="140"/>
      <w:r>
        <w:fldChar w:fldCharType="end"/>
      </w:r>
      <w:bookmarkEnd w:id="141"/>
    </w:p>
    <w:tbl>
      <w:tblPr>
        <w:tblStyle w:val="Mkatabulky"/>
        <w:tblW w:w="10206" w:type="dxa"/>
        <w:tblLook w:val="04A0" w:firstRow="1" w:lastRow="0" w:firstColumn="1" w:lastColumn="0" w:noHBand="0" w:noVBand="1"/>
      </w:tblPr>
      <w:tblGrid>
        <w:gridCol w:w="3402"/>
        <w:gridCol w:w="3402"/>
        <w:gridCol w:w="3402"/>
      </w:tblGrid>
      <w:tr w:rsidR="0060428F" w14:paraId="4401642A" w14:textId="77777777" w:rsidTr="005B0FEF">
        <w:tc>
          <w:tcPr>
            <w:tcW w:w="3402" w:type="dxa"/>
          </w:tcPr>
          <w:p w14:paraId="56004F18" w14:textId="77777777" w:rsidR="0060428F" w:rsidRPr="008B5F1C" w:rsidRDefault="0060428F" w:rsidP="005B0FEF">
            <w:pPr>
              <w:spacing w:line="276" w:lineRule="auto"/>
              <w:rPr>
                <w:rFonts w:eastAsia="Times New Roman"/>
                <w:b/>
                <w:bCs/>
                <w:iCs/>
              </w:rPr>
            </w:pPr>
            <w:r>
              <w:rPr>
                <w:rFonts w:eastAsia="Times New Roman"/>
                <w:b/>
                <w:bCs/>
                <w:iCs/>
              </w:rPr>
              <w:t>BR23</w:t>
            </w:r>
          </w:p>
        </w:tc>
        <w:tc>
          <w:tcPr>
            <w:tcW w:w="3402" w:type="dxa"/>
          </w:tcPr>
          <w:p w14:paraId="64E71CA4" w14:textId="77777777" w:rsidR="0060428F" w:rsidRPr="008B5F1C" w:rsidRDefault="0060428F" w:rsidP="005B0FEF">
            <w:pPr>
              <w:spacing w:line="276" w:lineRule="auto"/>
              <w:rPr>
                <w:rFonts w:eastAsia="Times New Roman"/>
                <w:b/>
                <w:bCs/>
                <w:iCs/>
              </w:rPr>
            </w:pPr>
            <w:r>
              <w:rPr>
                <w:rFonts w:eastAsia="Times New Roman"/>
                <w:b/>
                <w:bCs/>
                <w:iCs/>
              </w:rPr>
              <w:t>Bó64</w:t>
            </w:r>
          </w:p>
        </w:tc>
        <w:tc>
          <w:tcPr>
            <w:tcW w:w="3402" w:type="dxa"/>
          </w:tcPr>
          <w:p w14:paraId="1142A004" w14:textId="77777777" w:rsidR="0060428F" w:rsidRDefault="0060428F" w:rsidP="005B0FEF">
            <w:pPr>
              <w:spacing w:line="276" w:lineRule="auto"/>
              <w:rPr>
                <w:rFonts w:eastAsia="Times New Roman"/>
                <w:b/>
                <w:bCs/>
                <w:iCs/>
              </w:rPr>
            </w:pPr>
            <w:r>
              <w:rPr>
                <w:rFonts w:eastAsia="Times New Roman"/>
                <w:b/>
                <w:bCs/>
                <w:iCs/>
              </w:rPr>
              <w:t>VP</w:t>
            </w:r>
          </w:p>
        </w:tc>
      </w:tr>
      <w:tr w:rsidR="0060428F" w14:paraId="258186EE" w14:textId="77777777" w:rsidTr="005B0FEF">
        <w:tc>
          <w:tcPr>
            <w:tcW w:w="3402" w:type="dxa"/>
          </w:tcPr>
          <w:p w14:paraId="158F90D5" w14:textId="79D03040" w:rsidR="0060428F" w:rsidRDefault="0060428F" w:rsidP="0060428F">
            <w:pPr>
              <w:spacing w:line="276" w:lineRule="auto"/>
              <w:rPr>
                <w:rFonts w:eastAsia="Times New Roman"/>
                <w:b/>
                <w:bCs/>
                <w:iCs/>
              </w:rPr>
            </w:pPr>
            <w:proofErr w:type="spellStart"/>
            <w:r>
              <w:rPr>
                <w:rFonts w:eastAsia="Times New Roman"/>
              </w:rPr>
              <w:t>damn</w:t>
            </w:r>
            <w:proofErr w:type="spellEnd"/>
            <w:r>
              <w:rPr>
                <w:rFonts w:eastAsia="Times New Roman"/>
              </w:rPr>
              <w:t xml:space="preserve"> </w:t>
            </w:r>
            <w:r w:rsidR="007E5EC9">
              <w:rPr>
                <w:rFonts w:eastAsia="Times New Roman"/>
              </w:rPr>
              <w:t>(</w:t>
            </w:r>
            <w:r>
              <w:rPr>
                <w:rFonts w:eastAsia="Times New Roman"/>
              </w:rPr>
              <w:t>203</w:t>
            </w:r>
            <w:r w:rsidR="007E5EC9">
              <w:rPr>
                <w:rFonts w:eastAsia="Times New Roman"/>
              </w:rPr>
              <w:t>)</w:t>
            </w:r>
          </w:p>
        </w:tc>
        <w:tc>
          <w:tcPr>
            <w:tcW w:w="3402" w:type="dxa"/>
          </w:tcPr>
          <w:p w14:paraId="3FB4014A" w14:textId="27BEE298" w:rsidR="0060428F" w:rsidRDefault="0060428F" w:rsidP="0060428F">
            <w:pPr>
              <w:spacing w:line="276" w:lineRule="auto"/>
              <w:rPr>
                <w:rFonts w:eastAsia="Times New Roman"/>
                <w:b/>
                <w:bCs/>
                <w:iCs/>
              </w:rPr>
            </w:pPr>
            <w:r>
              <w:rPr>
                <w:rFonts w:eastAsia="Times New Roman"/>
              </w:rPr>
              <w:t xml:space="preserve">po čertech </w:t>
            </w:r>
            <w:r w:rsidR="007E5EC9">
              <w:rPr>
                <w:rFonts w:eastAsia="Times New Roman"/>
              </w:rPr>
              <w:t>(</w:t>
            </w:r>
            <w:r>
              <w:rPr>
                <w:rFonts w:eastAsia="Times New Roman"/>
              </w:rPr>
              <w:t>248</w:t>
            </w:r>
            <w:r w:rsidR="007E5EC9">
              <w:rPr>
                <w:rFonts w:eastAsia="Times New Roman"/>
              </w:rPr>
              <w:t>)</w:t>
            </w:r>
          </w:p>
        </w:tc>
        <w:tc>
          <w:tcPr>
            <w:tcW w:w="3402" w:type="dxa"/>
          </w:tcPr>
          <w:p w14:paraId="77A2396A" w14:textId="2DFCF77C" w:rsidR="0060428F" w:rsidRPr="007E5EC9" w:rsidRDefault="007E5EC9" w:rsidP="0060428F">
            <w:pPr>
              <w:spacing w:line="276" w:lineRule="auto"/>
              <w:rPr>
                <w:rFonts w:eastAsia="Times New Roman"/>
                <w:iCs/>
              </w:rPr>
            </w:pPr>
            <w:r w:rsidRPr="007E5EC9">
              <w:rPr>
                <w:rFonts w:eastAsia="Times New Roman"/>
                <w:iCs/>
              </w:rPr>
              <w:t>zatraceně</w:t>
            </w:r>
          </w:p>
        </w:tc>
      </w:tr>
      <w:tr w:rsidR="0060428F" w14:paraId="5F2B2BDC" w14:textId="77777777" w:rsidTr="005B0FEF">
        <w:tc>
          <w:tcPr>
            <w:tcW w:w="3402" w:type="dxa"/>
          </w:tcPr>
          <w:p w14:paraId="3EFD1666" w14:textId="7588B48A" w:rsidR="0060428F" w:rsidRDefault="0060428F" w:rsidP="0060428F">
            <w:pPr>
              <w:spacing w:line="276" w:lineRule="auto"/>
              <w:rPr>
                <w:rFonts w:eastAsia="Times New Roman"/>
              </w:rPr>
            </w:pPr>
            <w:proofErr w:type="spellStart"/>
            <w:r>
              <w:rPr>
                <w:rFonts w:eastAsia="Times New Roman"/>
              </w:rPr>
              <w:t>damn</w:t>
            </w:r>
            <w:proofErr w:type="spellEnd"/>
            <w:r>
              <w:rPr>
                <w:rFonts w:eastAsia="Times New Roman"/>
              </w:rPr>
              <w:t xml:space="preserve"> </w:t>
            </w:r>
            <w:proofErr w:type="spellStart"/>
            <w:r>
              <w:rPr>
                <w:rFonts w:eastAsia="Times New Roman"/>
              </w:rPr>
              <w:t>drunk</w:t>
            </w:r>
            <w:proofErr w:type="spellEnd"/>
            <w:r>
              <w:rPr>
                <w:rFonts w:eastAsia="Times New Roman"/>
              </w:rPr>
              <w:t xml:space="preserve"> </w:t>
            </w:r>
            <w:r w:rsidR="007E5EC9">
              <w:rPr>
                <w:rFonts w:eastAsia="Times New Roman"/>
              </w:rPr>
              <w:t>(</w:t>
            </w:r>
            <w:r>
              <w:rPr>
                <w:rFonts w:eastAsia="Times New Roman"/>
              </w:rPr>
              <w:t>206</w:t>
            </w:r>
            <w:r w:rsidR="007E5EC9">
              <w:rPr>
                <w:rFonts w:eastAsia="Times New Roman"/>
              </w:rPr>
              <w:t>)</w:t>
            </w:r>
          </w:p>
        </w:tc>
        <w:tc>
          <w:tcPr>
            <w:tcW w:w="3402" w:type="dxa"/>
          </w:tcPr>
          <w:p w14:paraId="0E511F66" w14:textId="0007A6FB" w:rsidR="0060428F" w:rsidRDefault="0060428F" w:rsidP="0060428F">
            <w:pPr>
              <w:spacing w:line="276" w:lineRule="auto"/>
              <w:rPr>
                <w:rFonts w:eastAsia="Times New Roman"/>
              </w:rPr>
            </w:pPr>
            <w:r>
              <w:rPr>
                <w:rFonts w:eastAsia="Times New Roman"/>
              </w:rPr>
              <w:t xml:space="preserve">opravdu namol </w:t>
            </w:r>
            <w:r w:rsidR="007E5EC9">
              <w:rPr>
                <w:rFonts w:eastAsia="Times New Roman"/>
              </w:rPr>
              <w:t>(</w:t>
            </w:r>
            <w:r>
              <w:rPr>
                <w:rFonts w:eastAsia="Times New Roman"/>
              </w:rPr>
              <w:t>250</w:t>
            </w:r>
            <w:r w:rsidR="007E5EC9">
              <w:rPr>
                <w:rFonts w:eastAsia="Times New Roman"/>
              </w:rPr>
              <w:t>)</w:t>
            </w:r>
          </w:p>
        </w:tc>
        <w:tc>
          <w:tcPr>
            <w:tcW w:w="3402" w:type="dxa"/>
          </w:tcPr>
          <w:p w14:paraId="592E4573" w14:textId="12B5A9CC" w:rsidR="0060428F" w:rsidRPr="007E5EC9" w:rsidRDefault="007E5EC9" w:rsidP="0060428F">
            <w:pPr>
              <w:spacing w:line="276" w:lineRule="auto"/>
              <w:rPr>
                <w:rFonts w:eastAsia="Times New Roman"/>
                <w:iCs/>
              </w:rPr>
            </w:pPr>
            <w:r>
              <w:rPr>
                <w:rFonts w:eastAsia="Times New Roman"/>
                <w:iCs/>
              </w:rPr>
              <w:t>z</w:t>
            </w:r>
            <w:r w:rsidRPr="007E5EC9">
              <w:rPr>
                <w:rFonts w:eastAsia="Times New Roman"/>
                <w:iCs/>
              </w:rPr>
              <w:t>atraceně</w:t>
            </w:r>
            <w:r>
              <w:rPr>
                <w:rFonts w:eastAsia="Times New Roman"/>
                <w:iCs/>
              </w:rPr>
              <w:t xml:space="preserve"> opilý</w:t>
            </w:r>
          </w:p>
        </w:tc>
      </w:tr>
      <w:tr w:rsidR="007E5EC9" w14:paraId="576CD4C6" w14:textId="77777777" w:rsidTr="005B0FEF">
        <w:trPr>
          <w:gridAfter w:val="1"/>
          <w:wAfter w:w="3402" w:type="dxa"/>
        </w:trPr>
        <w:tc>
          <w:tcPr>
            <w:tcW w:w="3402" w:type="dxa"/>
          </w:tcPr>
          <w:p w14:paraId="347427E7" w14:textId="3752ABEF" w:rsidR="007E5EC9" w:rsidRDefault="007E5EC9" w:rsidP="0060428F">
            <w:pPr>
              <w:spacing w:line="276" w:lineRule="auto"/>
              <w:rPr>
                <w:rFonts w:eastAsia="Times New Roman"/>
              </w:rPr>
            </w:pPr>
            <w:proofErr w:type="spellStart"/>
            <w:r>
              <w:rPr>
                <w:rFonts w:eastAsia="Times New Roman"/>
              </w:rPr>
              <w:t>I’m</w:t>
            </w:r>
            <w:proofErr w:type="spellEnd"/>
            <w:r>
              <w:rPr>
                <w:rFonts w:eastAsia="Times New Roman"/>
              </w:rPr>
              <w:t xml:space="preserve"> </w:t>
            </w:r>
            <w:proofErr w:type="spellStart"/>
            <w:r>
              <w:rPr>
                <w:rFonts w:eastAsia="Times New Roman"/>
              </w:rPr>
              <w:t>behaving</w:t>
            </w:r>
            <w:proofErr w:type="spellEnd"/>
            <w:r>
              <w:rPr>
                <w:rFonts w:eastAsia="Times New Roman"/>
              </w:rPr>
              <w:t xml:space="preserve"> </w:t>
            </w:r>
            <w:proofErr w:type="spellStart"/>
            <w:r w:rsidRPr="007E5EC9">
              <w:rPr>
                <w:rFonts w:eastAsia="Times New Roman"/>
                <w:highlight w:val="yellow"/>
              </w:rPr>
              <w:t>damn</w:t>
            </w:r>
            <w:proofErr w:type="spellEnd"/>
            <w:r w:rsidRPr="007E5EC9">
              <w:rPr>
                <w:rFonts w:eastAsia="Times New Roman"/>
                <w:highlight w:val="yellow"/>
              </w:rPr>
              <w:t xml:space="preserve"> </w:t>
            </w:r>
            <w:proofErr w:type="spellStart"/>
            <w:r w:rsidRPr="007E5EC9">
              <w:rPr>
                <w:rFonts w:eastAsia="Times New Roman"/>
                <w:highlight w:val="yellow"/>
              </w:rPr>
              <w:t>well</w:t>
            </w:r>
            <w:proofErr w:type="spellEnd"/>
            <w:r>
              <w:rPr>
                <w:rFonts w:eastAsia="Times New Roman"/>
              </w:rPr>
              <w:t xml:space="preserve"> (217)</w:t>
            </w:r>
          </w:p>
        </w:tc>
        <w:tc>
          <w:tcPr>
            <w:tcW w:w="3402" w:type="dxa"/>
          </w:tcPr>
          <w:p w14:paraId="672B87A2" w14:textId="78080025" w:rsidR="007E5EC9" w:rsidRDefault="007E5EC9" w:rsidP="0060428F">
            <w:pPr>
              <w:spacing w:line="276" w:lineRule="auto"/>
              <w:rPr>
                <w:rFonts w:eastAsia="Times New Roman"/>
              </w:rPr>
            </w:pPr>
            <w:r>
              <w:rPr>
                <w:rFonts w:eastAsia="Times New Roman"/>
              </w:rPr>
              <w:t xml:space="preserve">chovám se </w:t>
            </w:r>
            <w:r w:rsidRPr="007E5EC9">
              <w:rPr>
                <w:rFonts w:eastAsia="Times New Roman"/>
                <w:highlight w:val="yellow"/>
              </w:rPr>
              <w:t>zatraceně dobře</w:t>
            </w:r>
            <w:r>
              <w:rPr>
                <w:rFonts w:eastAsia="Times New Roman"/>
              </w:rPr>
              <w:t xml:space="preserve"> (257)</w:t>
            </w:r>
          </w:p>
        </w:tc>
      </w:tr>
      <w:tr w:rsidR="007E5EC9" w14:paraId="725D4331" w14:textId="77777777" w:rsidTr="005B0FEF">
        <w:trPr>
          <w:gridAfter w:val="1"/>
          <w:wAfter w:w="3402" w:type="dxa"/>
        </w:trPr>
        <w:tc>
          <w:tcPr>
            <w:tcW w:w="3402" w:type="dxa"/>
          </w:tcPr>
          <w:p w14:paraId="4EC5D547" w14:textId="69E02102" w:rsidR="007E5EC9" w:rsidRDefault="007E5EC9" w:rsidP="0060428F">
            <w:pPr>
              <w:spacing w:line="276" w:lineRule="auto"/>
              <w:rPr>
                <w:rFonts w:eastAsia="Times New Roman"/>
              </w:rPr>
            </w:pPr>
            <w:proofErr w:type="spellStart"/>
            <w:r>
              <w:rPr>
                <w:rFonts w:eastAsia="Times New Roman"/>
              </w:rPr>
              <w:t>objected</w:t>
            </w:r>
            <w:proofErr w:type="spellEnd"/>
            <w:r>
              <w:rPr>
                <w:rFonts w:eastAsia="Times New Roman"/>
              </w:rPr>
              <w:t xml:space="preserve"> to </w:t>
            </w:r>
            <w:proofErr w:type="spellStart"/>
            <w:r>
              <w:rPr>
                <w:rFonts w:eastAsia="Times New Roman"/>
              </w:rPr>
              <w:t>the</w:t>
            </w:r>
            <w:proofErr w:type="spellEnd"/>
            <w:r>
              <w:rPr>
                <w:rFonts w:eastAsia="Times New Roman"/>
              </w:rPr>
              <w:t xml:space="preserve"> </w:t>
            </w:r>
            <w:proofErr w:type="spellStart"/>
            <w:r>
              <w:rPr>
                <w:rFonts w:eastAsia="Times New Roman"/>
              </w:rPr>
              <w:t>word</w:t>
            </w:r>
            <w:proofErr w:type="spellEnd"/>
            <w:r>
              <w:rPr>
                <w:rFonts w:eastAsia="Times New Roman"/>
              </w:rPr>
              <w:t xml:space="preserve"> </w:t>
            </w:r>
            <w:r w:rsidRPr="007E5EC9">
              <w:rPr>
                <w:rFonts w:eastAsia="Times New Roman"/>
                <w:highlight w:val="yellow"/>
              </w:rPr>
              <w:t>“</w:t>
            </w:r>
            <w:r w:rsidRPr="007E5EC9">
              <w:rPr>
                <w:rFonts w:eastAsia="Times New Roman"/>
                <w:highlight w:val="yellow"/>
              </w:rPr>
              <w:br w:type="column"/>
            </w:r>
            <w:proofErr w:type="spellStart"/>
            <w:r w:rsidRPr="007E5EC9">
              <w:rPr>
                <w:rFonts w:eastAsia="Times New Roman"/>
                <w:highlight w:val="yellow"/>
              </w:rPr>
              <w:t>damn</w:t>
            </w:r>
            <w:proofErr w:type="spellEnd"/>
            <w:r w:rsidRPr="007E5EC9">
              <w:rPr>
                <w:rFonts w:eastAsia="Times New Roman"/>
                <w:highlight w:val="yellow"/>
              </w:rPr>
              <w:t>”</w:t>
            </w:r>
            <w:r w:rsidRPr="007E5EC9">
              <w:rPr>
                <w:rFonts w:eastAsia="Times New Roman"/>
              </w:rPr>
              <w:t xml:space="preserve"> </w:t>
            </w:r>
            <w:r>
              <w:rPr>
                <w:rFonts w:eastAsia="Times New Roman"/>
              </w:rPr>
              <w:t>(217)</w:t>
            </w:r>
          </w:p>
        </w:tc>
        <w:tc>
          <w:tcPr>
            <w:tcW w:w="3402" w:type="dxa"/>
          </w:tcPr>
          <w:p w14:paraId="1693DF3C" w14:textId="56F47450" w:rsidR="007E5EC9" w:rsidRDefault="007E5EC9" w:rsidP="0060428F">
            <w:pPr>
              <w:spacing w:line="276" w:lineRule="auto"/>
              <w:rPr>
                <w:rFonts w:eastAsia="Times New Roman"/>
              </w:rPr>
            </w:pPr>
            <w:r>
              <w:rPr>
                <w:rFonts w:eastAsia="Times New Roman"/>
              </w:rPr>
              <w:t xml:space="preserve">námitky proti slovu </w:t>
            </w:r>
            <w:r w:rsidRPr="007E5EC9">
              <w:rPr>
                <w:rFonts w:eastAsia="Times New Roman"/>
                <w:highlight w:val="yellow"/>
              </w:rPr>
              <w:t>„zatraceně“</w:t>
            </w:r>
            <w:r>
              <w:rPr>
                <w:rFonts w:eastAsia="Times New Roman"/>
              </w:rPr>
              <w:t xml:space="preserve"> (257)</w:t>
            </w:r>
          </w:p>
        </w:tc>
      </w:tr>
    </w:tbl>
    <w:p w14:paraId="2454EF9F" w14:textId="77777777" w:rsidR="00D01B1C" w:rsidRDefault="00D01B1C" w:rsidP="00D01B1C">
      <w:pPr>
        <w:spacing w:line="360" w:lineRule="auto"/>
        <w:jc w:val="both"/>
        <w:rPr>
          <w:kern w:val="0"/>
          <w14:ligatures w14:val="none"/>
        </w:rPr>
      </w:pPr>
    </w:p>
    <w:p w14:paraId="3503AD01" w14:textId="24DC1FB2" w:rsidR="007C40D8" w:rsidRDefault="00DF353D" w:rsidP="00DF353D">
      <w:pPr>
        <w:spacing w:line="360" w:lineRule="auto"/>
        <w:ind w:firstLine="708"/>
      </w:pPr>
      <w:r>
        <w:fldChar w:fldCharType="begin"/>
      </w:r>
      <w:r>
        <w:instrText xml:space="preserve"> REF _Ref164941159 \h </w:instrText>
      </w:r>
      <w:r>
        <w:fldChar w:fldCharType="separate"/>
      </w:r>
      <w:r w:rsidR="0048402B">
        <w:t xml:space="preserve">Tabulka </w:t>
      </w:r>
      <w:r w:rsidR="0048402B">
        <w:rPr>
          <w:noProof/>
        </w:rPr>
        <w:t>53</w:t>
      </w:r>
      <w:r>
        <w:fldChar w:fldCharType="end"/>
      </w:r>
      <w:r>
        <w:t xml:space="preserve"> ukazuje další případ, který se týká překladu slova „</w:t>
      </w:r>
      <w:proofErr w:type="spellStart"/>
      <w:r>
        <w:t>nothing</w:t>
      </w:r>
      <w:proofErr w:type="spellEnd"/>
      <w:r>
        <w:t>“ v Bó64 v jedné konkrétní pasáži. Charlie přemítá nad tím, jak bylo vše promarněno a z „něčeho“ se udělalo „nic“, v BR23 „</w:t>
      </w:r>
      <w:proofErr w:type="spellStart"/>
      <w:r>
        <w:t>something</w:t>
      </w:r>
      <w:proofErr w:type="spellEnd"/>
      <w:r>
        <w:t>“ a „</w:t>
      </w:r>
      <w:proofErr w:type="spellStart"/>
      <w:r>
        <w:t>nothing</w:t>
      </w:r>
      <w:proofErr w:type="spellEnd"/>
      <w:r>
        <w:t>“; později se však naopak uklidňuje, že</w:t>
      </w:r>
      <w:r w:rsidR="00365EA8">
        <w:t> </w:t>
      </w:r>
      <w:r>
        <w:t>z utrácení něco získával, v BR23 tedy, že to nebylo „</w:t>
      </w:r>
      <w:proofErr w:type="spellStart"/>
      <w:r>
        <w:t>for</w:t>
      </w:r>
      <w:proofErr w:type="spellEnd"/>
      <w:r>
        <w:t xml:space="preserve"> </w:t>
      </w:r>
      <w:proofErr w:type="spellStart"/>
      <w:r>
        <w:t>nothing</w:t>
      </w:r>
      <w:proofErr w:type="spellEnd"/>
      <w:r>
        <w:t>“. Překlad Bó64 jako „zadarmo“ odstraňuje návaznost těchto dvou pasáží textu, VP proto navrhuje frázi, ve které zůstává „nic“ zachováno.</w:t>
      </w:r>
    </w:p>
    <w:p w14:paraId="315017BB" w14:textId="58F43DD0" w:rsidR="00DF353D" w:rsidRDefault="00DF353D" w:rsidP="00DF353D">
      <w:pPr>
        <w:pStyle w:val="Titulek"/>
      </w:pPr>
      <w:bookmarkStart w:id="142" w:name="_Toc165048891"/>
      <w:bookmarkStart w:id="143" w:name="_Ref164941159"/>
      <w:r>
        <w:t xml:space="preserve">Tabulka </w:t>
      </w:r>
      <w:r>
        <w:fldChar w:fldCharType="begin"/>
      </w:r>
      <w:r>
        <w:instrText xml:space="preserve"> SEQ Tabulka \* ARABIC </w:instrText>
      </w:r>
      <w:r>
        <w:fldChar w:fldCharType="separate"/>
      </w:r>
      <w:r w:rsidR="0048402B">
        <w:rPr>
          <w:noProof/>
        </w:rPr>
        <w:t>53</w:t>
      </w:r>
      <w:bookmarkEnd w:id="142"/>
      <w:r>
        <w:fldChar w:fldCharType="end"/>
      </w:r>
      <w:bookmarkEnd w:id="143"/>
    </w:p>
    <w:tbl>
      <w:tblPr>
        <w:tblStyle w:val="Mkatabulky"/>
        <w:tblW w:w="10206" w:type="dxa"/>
        <w:tblLook w:val="04A0" w:firstRow="1" w:lastRow="0" w:firstColumn="1" w:lastColumn="0" w:noHBand="0" w:noVBand="1"/>
      </w:tblPr>
      <w:tblGrid>
        <w:gridCol w:w="3402"/>
        <w:gridCol w:w="3402"/>
        <w:gridCol w:w="3402"/>
      </w:tblGrid>
      <w:tr w:rsidR="00DF353D" w14:paraId="57C4CEAA" w14:textId="77777777" w:rsidTr="006D5499">
        <w:tc>
          <w:tcPr>
            <w:tcW w:w="3402" w:type="dxa"/>
          </w:tcPr>
          <w:p w14:paraId="6A418AAC" w14:textId="77777777" w:rsidR="00DF353D" w:rsidRPr="008B5F1C" w:rsidRDefault="00DF353D" w:rsidP="006D5499">
            <w:pPr>
              <w:spacing w:line="276" w:lineRule="auto"/>
              <w:rPr>
                <w:rFonts w:eastAsia="Times New Roman"/>
                <w:b/>
                <w:bCs/>
                <w:iCs/>
              </w:rPr>
            </w:pPr>
            <w:r>
              <w:rPr>
                <w:rFonts w:eastAsia="Times New Roman"/>
                <w:b/>
                <w:bCs/>
                <w:iCs/>
              </w:rPr>
              <w:t>BR23</w:t>
            </w:r>
          </w:p>
        </w:tc>
        <w:tc>
          <w:tcPr>
            <w:tcW w:w="3402" w:type="dxa"/>
          </w:tcPr>
          <w:p w14:paraId="6F71C6BE" w14:textId="77777777" w:rsidR="00DF353D" w:rsidRPr="008B5F1C" w:rsidRDefault="00DF353D" w:rsidP="006D5499">
            <w:pPr>
              <w:spacing w:line="276" w:lineRule="auto"/>
              <w:rPr>
                <w:rFonts w:eastAsia="Times New Roman"/>
                <w:b/>
                <w:bCs/>
                <w:iCs/>
              </w:rPr>
            </w:pPr>
            <w:r>
              <w:rPr>
                <w:rFonts w:eastAsia="Times New Roman"/>
                <w:b/>
                <w:bCs/>
                <w:iCs/>
              </w:rPr>
              <w:t>Bó64</w:t>
            </w:r>
          </w:p>
        </w:tc>
        <w:tc>
          <w:tcPr>
            <w:tcW w:w="3402" w:type="dxa"/>
          </w:tcPr>
          <w:p w14:paraId="7AE25431" w14:textId="77777777" w:rsidR="00DF353D" w:rsidRDefault="00DF353D" w:rsidP="006D5499">
            <w:pPr>
              <w:spacing w:line="276" w:lineRule="auto"/>
              <w:rPr>
                <w:rFonts w:eastAsia="Times New Roman"/>
                <w:b/>
                <w:bCs/>
                <w:iCs/>
              </w:rPr>
            </w:pPr>
            <w:r>
              <w:rPr>
                <w:rFonts w:eastAsia="Times New Roman"/>
                <w:b/>
                <w:bCs/>
                <w:iCs/>
              </w:rPr>
              <w:t>VP</w:t>
            </w:r>
          </w:p>
        </w:tc>
      </w:tr>
      <w:tr w:rsidR="00DF353D" w:rsidRPr="007E5EC9" w14:paraId="7CA6E308" w14:textId="77777777" w:rsidTr="006D5499">
        <w:trPr>
          <w:gridAfter w:val="1"/>
          <w:wAfter w:w="3402" w:type="dxa"/>
        </w:trPr>
        <w:tc>
          <w:tcPr>
            <w:tcW w:w="3402" w:type="dxa"/>
          </w:tcPr>
          <w:p w14:paraId="34393B22" w14:textId="556189EC" w:rsidR="00DF353D" w:rsidRDefault="00DF353D" w:rsidP="00DF353D">
            <w:pPr>
              <w:spacing w:line="276" w:lineRule="auto"/>
              <w:rPr>
                <w:rFonts w:eastAsia="Times New Roman"/>
                <w:b/>
                <w:bCs/>
                <w:iCs/>
              </w:rPr>
            </w:pPr>
            <w:r>
              <w:rPr>
                <w:rFonts w:eastAsia="Times New Roman"/>
              </w:rPr>
              <w:t xml:space="preserve">make </w:t>
            </w:r>
            <w:proofErr w:type="spellStart"/>
            <w:r w:rsidRPr="00DF353D">
              <w:rPr>
                <w:rFonts w:eastAsia="Times New Roman"/>
                <w:highlight w:val="yellow"/>
              </w:rPr>
              <w:t>nothing</w:t>
            </w:r>
            <w:proofErr w:type="spellEnd"/>
            <w:r>
              <w:rPr>
                <w:rFonts w:eastAsia="Times New Roman"/>
              </w:rPr>
              <w:t xml:space="preserve"> out </w:t>
            </w:r>
            <w:proofErr w:type="spellStart"/>
            <w:r>
              <w:rPr>
                <w:rFonts w:eastAsia="Times New Roman"/>
              </w:rPr>
              <w:t>of</w:t>
            </w:r>
            <w:proofErr w:type="spellEnd"/>
            <w:r>
              <w:rPr>
                <w:rFonts w:eastAsia="Times New Roman"/>
              </w:rPr>
              <w:t xml:space="preserve"> </w:t>
            </w:r>
            <w:proofErr w:type="spellStart"/>
            <w:r>
              <w:rPr>
                <w:rFonts w:eastAsia="Times New Roman"/>
              </w:rPr>
              <w:t>something</w:t>
            </w:r>
            <w:proofErr w:type="spellEnd"/>
            <w:r>
              <w:rPr>
                <w:rFonts w:eastAsia="Times New Roman"/>
              </w:rPr>
              <w:t xml:space="preserve"> (206)</w:t>
            </w:r>
          </w:p>
        </w:tc>
        <w:tc>
          <w:tcPr>
            <w:tcW w:w="3402" w:type="dxa"/>
          </w:tcPr>
          <w:p w14:paraId="129E45FF" w14:textId="27F37731" w:rsidR="00DF353D" w:rsidRDefault="00DF353D" w:rsidP="00DF353D">
            <w:pPr>
              <w:spacing w:line="276" w:lineRule="auto"/>
              <w:rPr>
                <w:rFonts w:eastAsia="Times New Roman"/>
                <w:b/>
                <w:bCs/>
                <w:iCs/>
              </w:rPr>
            </w:pPr>
            <w:r>
              <w:rPr>
                <w:rFonts w:eastAsia="Times New Roman"/>
              </w:rPr>
              <w:t xml:space="preserve">udělat z něčeho </w:t>
            </w:r>
            <w:r w:rsidRPr="00DF353D">
              <w:rPr>
                <w:rFonts w:eastAsia="Times New Roman"/>
                <w:highlight w:val="yellow"/>
              </w:rPr>
              <w:t>nic</w:t>
            </w:r>
            <w:r>
              <w:rPr>
                <w:rFonts w:eastAsia="Times New Roman"/>
              </w:rPr>
              <w:t xml:space="preserve"> (250)</w:t>
            </w:r>
          </w:p>
        </w:tc>
      </w:tr>
      <w:tr w:rsidR="00DF353D" w:rsidRPr="007E5EC9" w14:paraId="032BDB20" w14:textId="77777777" w:rsidTr="006D5499">
        <w:tc>
          <w:tcPr>
            <w:tcW w:w="3402" w:type="dxa"/>
          </w:tcPr>
          <w:p w14:paraId="37E522DF" w14:textId="6975C372" w:rsidR="00DF353D" w:rsidRDefault="00DF353D" w:rsidP="00DF353D">
            <w:pPr>
              <w:spacing w:line="276" w:lineRule="auto"/>
              <w:rPr>
                <w:rFonts w:eastAsia="Times New Roman"/>
              </w:rPr>
            </w:pPr>
            <w:r w:rsidRPr="0098271C">
              <w:rPr>
                <w:rFonts w:eastAsia="Times New Roman"/>
              </w:rPr>
              <w:t xml:space="preserve">But </w:t>
            </w:r>
            <w:proofErr w:type="spellStart"/>
            <w:r w:rsidRPr="0098271C">
              <w:rPr>
                <w:rFonts w:eastAsia="Times New Roman"/>
              </w:rPr>
              <w:t>it</w:t>
            </w:r>
            <w:proofErr w:type="spellEnd"/>
            <w:r w:rsidRPr="0098271C">
              <w:rPr>
                <w:rFonts w:eastAsia="Times New Roman"/>
              </w:rPr>
              <w:t xml:space="preserve"> </w:t>
            </w:r>
            <w:proofErr w:type="spellStart"/>
            <w:r w:rsidRPr="0098271C">
              <w:rPr>
                <w:rFonts w:eastAsia="Times New Roman"/>
              </w:rPr>
              <w:t>hadn't</w:t>
            </w:r>
            <w:proofErr w:type="spellEnd"/>
            <w:r w:rsidRPr="0098271C">
              <w:rPr>
                <w:rFonts w:eastAsia="Times New Roman"/>
              </w:rPr>
              <w:t xml:space="preserve"> </w:t>
            </w:r>
            <w:proofErr w:type="spellStart"/>
            <w:r w:rsidRPr="0098271C">
              <w:rPr>
                <w:rFonts w:eastAsia="Times New Roman"/>
              </w:rPr>
              <w:t>been</w:t>
            </w:r>
            <w:proofErr w:type="spellEnd"/>
            <w:r w:rsidRPr="0098271C">
              <w:rPr>
                <w:rFonts w:eastAsia="Times New Roman"/>
              </w:rPr>
              <w:t xml:space="preserve"> </w:t>
            </w:r>
            <w:proofErr w:type="spellStart"/>
            <w:r w:rsidRPr="0098271C">
              <w:rPr>
                <w:rFonts w:eastAsia="Times New Roman"/>
              </w:rPr>
              <w:t>given</w:t>
            </w:r>
            <w:proofErr w:type="spellEnd"/>
            <w:r w:rsidRPr="0098271C">
              <w:rPr>
                <w:rFonts w:eastAsia="Times New Roman"/>
              </w:rPr>
              <w:t xml:space="preserve"> </w:t>
            </w:r>
            <w:proofErr w:type="spellStart"/>
            <w:r w:rsidRPr="0098271C">
              <w:rPr>
                <w:rFonts w:eastAsia="Times New Roman"/>
              </w:rPr>
              <w:t>for</w:t>
            </w:r>
            <w:proofErr w:type="spellEnd"/>
            <w:r w:rsidRPr="0098271C">
              <w:rPr>
                <w:rFonts w:eastAsia="Times New Roman"/>
              </w:rPr>
              <w:t xml:space="preserve"> </w:t>
            </w:r>
            <w:proofErr w:type="spellStart"/>
            <w:r w:rsidRPr="00DF353D">
              <w:rPr>
                <w:rFonts w:eastAsia="Times New Roman"/>
                <w:highlight w:val="yellow"/>
              </w:rPr>
              <w:t>nothing</w:t>
            </w:r>
            <w:proofErr w:type="spellEnd"/>
            <w:r w:rsidRPr="0098271C">
              <w:rPr>
                <w:rFonts w:eastAsia="Times New Roman"/>
              </w:rPr>
              <w:t>.</w:t>
            </w:r>
            <w:r>
              <w:rPr>
                <w:rFonts w:eastAsia="Times New Roman"/>
              </w:rPr>
              <w:t xml:space="preserve"> (206)</w:t>
            </w:r>
          </w:p>
        </w:tc>
        <w:tc>
          <w:tcPr>
            <w:tcW w:w="3402" w:type="dxa"/>
          </w:tcPr>
          <w:p w14:paraId="6C77975B" w14:textId="556BB0C5" w:rsidR="00DF353D" w:rsidRDefault="00DF353D" w:rsidP="00DF353D">
            <w:pPr>
              <w:spacing w:line="276" w:lineRule="auto"/>
              <w:rPr>
                <w:rFonts w:eastAsia="Times New Roman"/>
              </w:rPr>
            </w:pPr>
            <w:r w:rsidRPr="0098271C">
              <w:rPr>
                <w:rFonts w:eastAsia="Times New Roman"/>
              </w:rPr>
              <w:t>Ale nedával t</w:t>
            </w:r>
            <w:r>
              <w:rPr>
                <w:rFonts w:eastAsia="Times New Roman"/>
              </w:rPr>
              <w:t xml:space="preserve">o </w:t>
            </w:r>
            <w:r w:rsidRPr="00DF353D">
              <w:rPr>
                <w:rFonts w:eastAsia="Times New Roman"/>
                <w:highlight w:val="yellow"/>
              </w:rPr>
              <w:t>zadarmo</w:t>
            </w:r>
            <w:r>
              <w:rPr>
                <w:rFonts w:eastAsia="Times New Roman"/>
              </w:rPr>
              <w:t>. (251)</w:t>
            </w:r>
          </w:p>
        </w:tc>
        <w:tc>
          <w:tcPr>
            <w:tcW w:w="3402" w:type="dxa"/>
          </w:tcPr>
          <w:p w14:paraId="42F66FCD" w14:textId="0D261AA8" w:rsidR="00DF353D" w:rsidRPr="007E5EC9" w:rsidRDefault="00DF353D" w:rsidP="00DF353D">
            <w:pPr>
              <w:spacing w:line="276" w:lineRule="auto"/>
              <w:rPr>
                <w:rFonts w:eastAsia="Times New Roman"/>
                <w:iCs/>
              </w:rPr>
            </w:pPr>
            <w:r>
              <w:rPr>
                <w:rFonts w:eastAsia="Times New Roman"/>
              </w:rPr>
              <w:t xml:space="preserve">Nemohl však říct, že z toho </w:t>
            </w:r>
            <w:r w:rsidRPr="00DF353D">
              <w:rPr>
                <w:rFonts w:eastAsia="Times New Roman"/>
                <w:highlight w:val="yellow"/>
              </w:rPr>
              <w:t>nic</w:t>
            </w:r>
            <w:r>
              <w:rPr>
                <w:rFonts w:eastAsia="Times New Roman"/>
              </w:rPr>
              <w:t xml:space="preserve"> neměl.</w:t>
            </w:r>
          </w:p>
        </w:tc>
      </w:tr>
    </w:tbl>
    <w:p w14:paraId="403B0C5C" w14:textId="77777777" w:rsidR="007C40D8" w:rsidRDefault="007C40D8" w:rsidP="007C40D8">
      <w:pPr>
        <w:spacing w:line="360" w:lineRule="auto"/>
      </w:pPr>
    </w:p>
    <w:p w14:paraId="3455FED0" w14:textId="69D25A26" w:rsidR="007C40D8" w:rsidRDefault="00B07C36" w:rsidP="007C40D8">
      <w:pPr>
        <w:spacing w:line="360" w:lineRule="auto"/>
      </w:pPr>
      <w:r>
        <w:tab/>
        <w:t>Slovní spojení „</w:t>
      </w:r>
      <w:proofErr w:type="spellStart"/>
      <w:r>
        <w:t>Another</w:t>
      </w:r>
      <w:proofErr w:type="spellEnd"/>
      <w:r>
        <w:t xml:space="preserve"> </w:t>
      </w:r>
      <w:proofErr w:type="spellStart"/>
      <w:r>
        <w:t>thing</w:t>
      </w:r>
      <w:proofErr w:type="spellEnd"/>
      <w:r>
        <w:t>“ překládá Bó64 dvěma různými způsoby (</w:t>
      </w:r>
      <w:r>
        <w:fldChar w:fldCharType="begin"/>
      </w:r>
      <w:r>
        <w:instrText xml:space="preserve"> REF _Ref164941439 \h </w:instrText>
      </w:r>
      <w:r>
        <w:fldChar w:fldCharType="separate"/>
      </w:r>
      <w:r w:rsidR="0048402B">
        <w:t xml:space="preserve">Tabulka </w:t>
      </w:r>
      <w:r w:rsidR="0048402B">
        <w:rPr>
          <w:noProof/>
        </w:rPr>
        <w:t>54</w:t>
      </w:r>
      <w:r>
        <w:fldChar w:fldCharType="end"/>
      </w:r>
      <w:r>
        <w:t xml:space="preserve">). V obou případech se jedná o promluvu Lincolna a fráze uvozuje poznámku k probíranému tématu. VP </w:t>
      </w:r>
      <w:r w:rsidR="00CF36F0">
        <w:t xml:space="preserve">tedy </w:t>
      </w:r>
      <w:r>
        <w:t>navrhuje nahradit v prvním výskytu překladovou variantou z druhého výskytu, „Ještě něco“. U fráze ještě více než u jednotlivých slov lze upozornit na Levého tezi o postupném vylepšování překladatelských řešení a na možnou dělbu textu při překladu, o</w:t>
      </w:r>
      <w:r w:rsidR="00365EA8">
        <w:t> </w:t>
      </w:r>
      <w:r>
        <w:t xml:space="preserve">čemž již pojednává úvod </w:t>
      </w:r>
      <w:r w:rsidR="009F6BF3">
        <w:t>tohoto oddílu analýzy</w:t>
      </w:r>
      <w:r>
        <w:t>.</w:t>
      </w:r>
    </w:p>
    <w:p w14:paraId="59AFC585" w14:textId="1B84E440" w:rsidR="00B07C36" w:rsidRDefault="00B07C36" w:rsidP="00B07C36">
      <w:pPr>
        <w:pStyle w:val="Titulek"/>
      </w:pPr>
      <w:bookmarkStart w:id="144" w:name="_Toc165048892"/>
      <w:bookmarkStart w:id="145" w:name="_Ref164941439"/>
      <w:r>
        <w:t xml:space="preserve">Tabulka </w:t>
      </w:r>
      <w:r>
        <w:fldChar w:fldCharType="begin"/>
      </w:r>
      <w:r>
        <w:instrText xml:space="preserve"> SEQ Tabulka \* ARABIC </w:instrText>
      </w:r>
      <w:r>
        <w:fldChar w:fldCharType="separate"/>
      </w:r>
      <w:r w:rsidR="0048402B">
        <w:rPr>
          <w:noProof/>
        </w:rPr>
        <w:t>54</w:t>
      </w:r>
      <w:bookmarkEnd w:id="144"/>
      <w:r>
        <w:fldChar w:fldCharType="end"/>
      </w:r>
      <w:bookmarkEnd w:id="145"/>
    </w:p>
    <w:tbl>
      <w:tblPr>
        <w:tblStyle w:val="Mkatabulky"/>
        <w:tblW w:w="10206" w:type="dxa"/>
        <w:tblLook w:val="04A0" w:firstRow="1" w:lastRow="0" w:firstColumn="1" w:lastColumn="0" w:noHBand="0" w:noVBand="1"/>
      </w:tblPr>
      <w:tblGrid>
        <w:gridCol w:w="3402"/>
        <w:gridCol w:w="3402"/>
        <w:gridCol w:w="3402"/>
      </w:tblGrid>
      <w:tr w:rsidR="00B07C36" w14:paraId="542DC0CA" w14:textId="77777777" w:rsidTr="006D5499">
        <w:tc>
          <w:tcPr>
            <w:tcW w:w="3402" w:type="dxa"/>
          </w:tcPr>
          <w:p w14:paraId="1AC91981" w14:textId="77777777" w:rsidR="00B07C36" w:rsidRPr="008B5F1C" w:rsidRDefault="00B07C36" w:rsidP="006D5499">
            <w:pPr>
              <w:spacing w:line="276" w:lineRule="auto"/>
              <w:rPr>
                <w:rFonts w:eastAsia="Times New Roman"/>
                <w:b/>
                <w:bCs/>
                <w:iCs/>
              </w:rPr>
            </w:pPr>
            <w:r>
              <w:rPr>
                <w:rFonts w:eastAsia="Times New Roman"/>
                <w:b/>
                <w:bCs/>
                <w:iCs/>
              </w:rPr>
              <w:t>BR23</w:t>
            </w:r>
          </w:p>
        </w:tc>
        <w:tc>
          <w:tcPr>
            <w:tcW w:w="3402" w:type="dxa"/>
          </w:tcPr>
          <w:p w14:paraId="2FE43BC3" w14:textId="77777777" w:rsidR="00B07C36" w:rsidRPr="008B5F1C" w:rsidRDefault="00B07C36" w:rsidP="006D5499">
            <w:pPr>
              <w:spacing w:line="276" w:lineRule="auto"/>
              <w:rPr>
                <w:rFonts w:eastAsia="Times New Roman"/>
                <w:b/>
                <w:bCs/>
                <w:iCs/>
              </w:rPr>
            </w:pPr>
            <w:r>
              <w:rPr>
                <w:rFonts w:eastAsia="Times New Roman"/>
                <w:b/>
                <w:bCs/>
                <w:iCs/>
              </w:rPr>
              <w:t>Bó64</w:t>
            </w:r>
          </w:p>
        </w:tc>
        <w:tc>
          <w:tcPr>
            <w:tcW w:w="3402" w:type="dxa"/>
          </w:tcPr>
          <w:p w14:paraId="61D56FC5" w14:textId="77777777" w:rsidR="00B07C36" w:rsidRDefault="00B07C36" w:rsidP="006D5499">
            <w:pPr>
              <w:spacing w:line="276" w:lineRule="auto"/>
              <w:rPr>
                <w:rFonts w:eastAsia="Times New Roman"/>
                <w:b/>
                <w:bCs/>
                <w:iCs/>
              </w:rPr>
            </w:pPr>
            <w:r>
              <w:rPr>
                <w:rFonts w:eastAsia="Times New Roman"/>
                <w:b/>
                <w:bCs/>
                <w:iCs/>
              </w:rPr>
              <w:t>VP</w:t>
            </w:r>
          </w:p>
        </w:tc>
      </w:tr>
      <w:tr w:rsidR="00B07C36" w:rsidRPr="007E5EC9" w14:paraId="48972CB7" w14:textId="77777777" w:rsidTr="006D5499">
        <w:tc>
          <w:tcPr>
            <w:tcW w:w="3402" w:type="dxa"/>
          </w:tcPr>
          <w:p w14:paraId="760F3452" w14:textId="3C2AA835" w:rsidR="00B07C36" w:rsidRDefault="00B07C36" w:rsidP="00B07C36">
            <w:pPr>
              <w:spacing w:line="276" w:lineRule="auto"/>
              <w:rPr>
                <w:rFonts w:eastAsia="Times New Roman"/>
              </w:rPr>
            </w:pPr>
            <w:proofErr w:type="spellStart"/>
            <w:r>
              <w:rPr>
                <w:rFonts w:eastAsia="Times New Roman"/>
              </w:rPr>
              <w:t>Another</w:t>
            </w:r>
            <w:proofErr w:type="spellEnd"/>
            <w:r>
              <w:rPr>
                <w:rFonts w:eastAsia="Times New Roman"/>
              </w:rPr>
              <w:t xml:space="preserve"> </w:t>
            </w:r>
            <w:proofErr w:type="spellStart"/>
            <w:r>
              <w:rPr>
                <w:rFonts w:eastAsia="Times New Roman"/>
              </w:rPr>
              <w:t>thing</w:t>
            </w:r>
            <w:proofErr w:type="spellEnd"/>
            <w:r>
              <w:rPr>
                <w:rFonts w:eastAsia="Times New Roman"/>
              </w:rPr>
              <w:t xml:space="preserve"> (217)</w:t>
            </w:r>
          </w:p>
        </w:tc>
        <w:tc>
          <w:tcPr>
            <w:tcW w:w="3402" w:type="dxa"/>
          </w:tcPr>
          <w:p w14:paraId="40572E37" w14:textId="18D92D54" w:rsidR="00B07C36" w:rsidRDefault="00B07C36" w:rsidP="00B07C36">
            <w:pPr>
              <w:spacing w:line="276" w:lineRule="auto"/>
              <w:rPr>
                <w:rFonts w:eastAsia="Times New Roman"/>
              </w:rPr>
            </w:pPr>
            <w:r>
              <w:rPr>
                <w:rFonts w:eastAsia="Times New Roman"/>
              </w:rPr>
              <w:t>Další věc (257)</w:t>
            </w:r>
          </w:p>
        </w:tc>
        <w:tc>
          <w:tcPr>
            <w:tcW w:w="3402" w:type="dxa"/>
          </w:tcPr>
          <w:p w14:paraId="6B94DAB4" w14:textId="6CEA409C" w:rsidR="00B07C36" w:rsidRPr="007E5EC9" w:rsidRDefault="00B07C36" w:rsidP="00B07C36">
            <w:pPr>
              <w:spacing w:line="276" w:lineRule="auto"/>
              <w:rPr>
                <w:rFonts w:eastAsia="Times New Roman"/>
                <w:iCs/>
              </w:rPr>
            </w:pPr>
            <w:r>
              <w:rPr>
                <w:rFonts w:eastAsia="Times New Roman"/>
              </w:rPr>
              <w:t>Ještě něco</w:t>
            </w:r>
          </w:p>
        </w:tc>
      </w:tr>
      <w:tr w:rsidR="00B07C36" w:rsidRPr="007E5EC9" w14:paraId="74DF4B07" w14:textId="77777777" w:rsidTr="006D5499">
        <w:trPr>
          <w:gridAfter w:val="1"/>
          <w:wAfter w:w="3402" w:type="dxa"/>
        </w:trPr>
        <w:tc>
          <w:tcPr>
            <w:tcW w:w="3402" w:type="dxa"/>
          </w:tcPr>
          <w:p w14:paraId="1F4E4CBC" w14:textId="210F6F46" w:rsidR="00B07C36" w:rsidRPr="0098271C" w:rsidRDefault="00B07C36" w:rsidP="00B07C36">
            <w:pPr>
              <w:spacing w:line="276" w:lineRule="auto"/>
              <w:rPr>
                <w:rFonts w:eastAsia="Times New Roman"/>
              </w:rPr>
            </w:pPr>
            <w:proofErr w:type="spellStart"/>
            <w:r>
              <w:rPr>
                <w:rFonts w:eastAsia="Times New Roman"/>
              </w:rPr>
              <w:t>There's</w:t>
            </w:r>
            <w:proofErr w:type="spellEnd"/>
            <w:r>
              <w:rPr>
                <w:rFonts w:eastAsia="Times New Roman"/>
              </w:rPr>
              <w:t xml:space="preserve"> </w:t>
            </w:r>
            <w:proofErr w:type="spellStart"/>
            <w:r>
              <w:rPr>
                <w:rFonts w:eastAsia="Times New Roman"/>
              </w:rPr>
              <w:t>another</w:t>
            </w:r>
            <w:proofErr w:type="spellEnd"/>
            <w:r>
              <w:rPr>
                <w:rFonts w:eastAsia="Times New Roman"/>
              </w:rPr>
              <w:t xml:space="preserve"> </w:t>
            </w:r>
            <w:proofErr w:type="spellStart"/>
            <w:r>
              <w:rPr>
                <w:rFonts w:eastAsia="Times New Roman"/>
              </w:rPr>
              <w:t>thing</w:t>
            </w:r>
            <w:proofErr w:type="spellEnd"/>
            <w:r>
              <w:rPr>
                <w:rFonts w:eastAsia="Times New Roman"/>
              </w:rPr>
              <w:t xml:space="preserve"> (222)</w:t>
            </w:r>
          </w:p>
        </w:tc>
        <w:tc>
          <w:tcPr>
            <w:tcW w:w="3402" w:type="dxa"/>
          </w:tcPr>
          <w:p w14:paraId="19E28B10" w14:textId="11738E6F" w:rsidR="00B07C36" w:rsidRPr="0098271C" w:rsidRDefault="00B07C36" w:rsidP="00B07C36">
            <w:pPr>
              <w:spacing w:line="276" w:lineRule="auto"/>
              <w:rPr>
                <w:rFonts w:eastAsia="Times New Roman"/>
              </w:rPr>
            </w:pPr>
            <w:r>
              <w:rPr>
                <w:rFonts w:eastAsia="Times New Roman"/>
              </w:rPr>
              <w:t>Ještě něco (260)</w:t>
            </w:r>
          </w:p>
        </w:tc>
      </w:tr>
    </w:tbl>
    <w:p w14:paraId="621D3FC9" w14:textId="77777777" w:rsidR="007C40D8" w:rsidRDefault="007C40D8" w:rsidP="007C40D8">
      <w:pPr>
        <w:spacing w:line="360" w:lineRule="auto"/>
      </w:pPr>
    </w:p>
    <w:p w14:paraId="05AAFA4E" w14:textId="0125AC17" w:rsidR="007C40D8" w:rsidRDefault="00C50A0C" w:rsidP="007C40D8">
      <w:pPr>
        <w:spacing w:line="360" w:lineRule="auto"/>
      </w:pPr>
      <w:r>
        <w:tab/>
        <w:t xml:space="preserve">Další případ, ve kterém překladatel nezachoval jednotné řešení u promluvy konkrétní postavy, se týká slov „mrtev“ a „mrtvý“ v promluvách </w:t>
      </w:r>
      <w:proofErr w:type="spellStart"/>
      <w:r>
        <w:t>Honorie</w:t>
      </w:r>
      <w:proofErr w:type="spellEnd"/>
      <w:r>
        <w:t xml:space="preserve">, jak ukazuje </w:t>
      </w:r>
      <w:r w:rsidR="004D35F6">
        <w:fldChar w:fldCharType="begin"/>
      </w:r>
      <w:r w:rsidR="004D35F6">
        <w:instrText xml:space="preserve"> REF _Ref164942491 \h </w:instrText>
      </w:r>
      <w:r w:rsidR="004D35F6">
        <w:fldChar w:fldCharType="separate"/>
      </w:r>
      <w:r w:rsidR="0048402B">
        <w:t xml:space="preserve">Tabulka </w:t>
      </w:r>
      <w:r w:rsidR="0048402B">
        <w:rPr>
          <w:noProof/>
        </w:rPr>
        <w:t>55</w:t>
      </w:r>
      <w:r w:rsidR="004D35F6">
        <w:fldChar w:fldCharType="end"/>
      </w:r>
      <w:r>
        <w:t xml:space="preserve">. Dítě nejdříve uvádí tvar příčestí trpného a poté </w:t>
      </w:r>
      <w:r w:rsidR="00CB7DF0">
        <w:t xml:space="preserve">dvakrát </w:t>
      </w:r>
      <w:r>
        <w:t xml:space="preserve">přídavné jméno. VP tedy navrhuje jednotné </w:t>
      </w:r>
      <w:r>
        <w:lastRenderedPageBreak/>
        <w:t xml:space="preserve">použití přídavného jména, čímž se zároveň zbaví i zastaralé konstrukce, jak je podrobněji </w:t>
      </w:r>
      <w:r w:rsidRPr="00137DCE">
        <w:t>rozebráno v Analýze 1. Použití</w:t>
      </w:r>
      <w:r>
        <w:t xml:space="preserve"> slova „mrtvo“ v promluvě Charlieho analýza nekomentuje, je ale opět zajímavé z hlediska lineárního vývoje překladatelského řešení.</w:t>
      </w:r>
    </w:p>
    <w:p w14:paraId="2628A8FE" w14:textId="1F51C5B7" w:rsidR="004D35F6" w:rsidRDefault="004D35F6" w:rsidP="004D35F6">
      <w:pPr>
        <w:pStyle w:val="Titulek"/>
      </w:pPr>
      <w:bookmarkStart w:id="146" w:name="_Toc165048893"/>
      <w:bookmarkStart w:id="147" w:name="_Ref164942491"/>
      <w:r>
        <w:t xml:space="preserve">Tabulka </w:t>
      </w:r>
      <w:r>
        <w:fldChar w:fldCharType="begin"/>
      </w:r>
      <w:r>
        <w:instrText xml:space="preserve"> SEQ Tabulka \* ARABIC </w:instrText>
      </w:r>
      <w:r>
        <w:fldChar w:fldCharType="separate"/>
      </w:r>
      <w:r w:rsidR="0048402B">
        <w:rPr>
          <w:noProof/>
        </w:rPr>
        <w:t>55</w:t>
      </w:r>
      <w:bookmarkEnd w:id="146"/>
      <w:r>
        <w:fldChar w:fldCharType="end"/>
      </w:r>
      <w:bookmarkEnd w:id="147"/>
    </w:p>
    <w:tbl>
      <w:tblPr>
        <w:tblStyle w:val="Mkatabulky"/>
        <w:tblW w:w="10206" w:type="dxa"/>
        <w:tblLook w:val="04A0" w:firstRow="1" w:lastRow="0" w:firstColumn="1" w:lastColumn="0" w:noHBand="0" w:noVBand="1"/>
      </w:tblPr>
      <w:tblGrid>
        <w:gridCol w:w="3402"/>
        <w:gridCol w:w="3402"/>
        <w:gridCol w:w="3402"/>
      </w:tblGrid>
      <w:tr w:rsidR="00C50A0C" w14:paraId="1C3F3DB8" w14:textId="77777777" w:rsidTr="006D5499">
        <w:tc>
          <w:tcPr>
            <w:tcW w:w="3402" w:type="dxa"/>
          </w:tcPr>
          <w:p w14:paraId="2911E81C" w14:textId="77777777" w:rsidR="00C50A0C" w:rsidRPr="008B5F1C" w:rsidRDefault="00C50A0C" w:rsidP="006D5499">
            <w:pPr>
              <w:spacing w:line="276" w:lineRule="auto"/>
              <w:rPr>
                <w:rFonts w:eastAsia="Times New Roman"/>
                <w:b/>
                <w:bCs/>
                <w:iCs/>
              </w:rPr>
            </w:pPr>
            <w:r>
              <w:rPr>
                <w:rFonts w:eastAsia="Times New Roman"/>
                <w:b/>
                <w:bCs/>
                <w:iCs/>
              </w:rPr>
              <w:t>BR23</w:t>
            </w:r>
          </w:p>
        </w:tc>
        <w:tc>
          <w:tcPr>
            <w:tcW w:w="3402" w:type="dxa"/>
          </w:tcPr>
          <w:p w14:paraId="2F0255BC" w14:textId="77777777" w:rsidR="00C50A0C" w:rsidRPr="008B5F1C" w:rsidRDefault="00C50A0C" w:rsidP="006D5499">
            <w:pPr>
              <w:spacing w:line="276" w:lineRule="auto"/>
              <w:rPr>
                <w:rFonts w:eastAsia="Times New Roman"/>
                <w:b/>
                <w:bCs/>
                <w:iCs/>
              </w:rPr>
            </w:pPr>
            <w:r>
              <w:rPr>
                <w:rFonts w:eastAsia="Times New Roman"/>
                <w:b/>
                <w:bCs/>
                <w:iCs/>
              </w:rPr>
              <w:t>Bó64</w:t>
            </w:r>
          </w:p>
        </w:tc>
        <w:tc>
          <w:tcPr>
            <w:tcW w:w="3402" w:type="dxa"/>
          </w:tcPr>
          <w:p w14:paraId="079FE5CA" w14:textId="77777777" w:rsidR="00C50A0C" w:rsidRDefault="00C50A0C" w:rsidP="006D5499">
            <w:pPr>
              <w:spacing w:line="276" w:lineRule="auto"/>
              <w:rPr>
                <w:rFonts w:eastAsia="Times New Roman"/>
                <w:b/>
                <w:bCs/>
                <w:iCs/>
              </w:rPr>
            </w:pPr>
            <w:r>
              <w:rPr>
                <w:rFonts w:eastAsia="Times New Roman"/>
                <w:b/>
                <w:bCs/>
                <w:iCs/>
              </w:rPr>
              <w:t>VP</w:t>
            </w:r>
          </w:p>
        </w:tc>
      </w:tr>
      <w:tr w:rsidR="00C50A0C" w:rsidRPr="007E5EC9" w14:paraId="3FBBF017" w14:textId="77777777" w:rsidTr="006D5499">
        <w:trPr>
          <w:gridAfter w:val="1"/>
          <w:wAfter w:w="3402" w:type="dxa"/>
        </w:trPr>
        <w:tc>
          <w:tcPr>
            <w:tcW w:w="3402" w:type="dxa"/>
          </w:tcPr>
          <w:p w14:paraId="412F6C53" w14:textId="06694165" w:rsidR="00C50A0C" w:rsidRDefault="00C50A0C" w:rsidP="00C50A0C">
            <w:pPr>
              <w:spacing w:line="276" w:lineRule="auto"/>
              <w:rPr>
                <w:rFonts w:eastAsia="Times New Roman"/>
              </w:rPr>
            </w:pPr>
            <w:proofErr w:type="spellStart"/>
            <w:r w:rsidRPr="00C50A0C">
              <w:rPr>
                <w:rFonts w:eastAsia="Times New Roman"/>
                <w:highlight w:val="yellow"/>
              </w:rPr>
              <w:t>isn’t</w:t>
            </w:r>
            <w:proofErr w:type="spellEnd"/>
            <w:r w:rsidRPr="00C50A0C">
              <w:rPr>
                <w:rFonts w:eastAsia="Times New Roman"/>
                <w:highlight w:val="yellow"/>
              </w:rPr>
              <w:t xml:space="preserve"> </w:t>
            </w:r>
            <w:proofErr w:type="spellStart"/>
            <w:r w:rsidRPr="00C50A0C">
              <w:rPr>
                <w:rFonts w:eastAsia="Times New Roman"/>
                <w:highlight w:val="yellow"/>
              </w:rPr>
              <w:t>moving</w:t>
            </w:r>
            <w:proofErr w:type="spellEnd"/>
            <w:r>
              <w:rPr>
                <w:rFonts w:eastAsia="Times New Roman"/>
              </w:rPr>
              <w:t xml:space="preserve"> </w:t>
            </w:r>
            <w:proofErr w:type="spellStart"/>
            <w:r>
              <w:rPr>
                <w:rFonts w:eastAsia="Times New Roman"/>
              </w:rPr>
              <w:t>at</w:t>
            </w:r>
            <w:proofErr w:type="spellEnd"/>
            <w:r>
              <w:rPr>
                <w:rFonts w:eastAsia="Times New Roman"/>
              </w:rPr>
              <w:t xml:space="preserve"> </w:t>
            </w:r>
            <w:proofErr w:type="spellStart"/>
            <w:r>
              <w:rPr>
                <w:rFonts w:eastAsia="Times New Roman"/>
              </w:rPr>
              <w:t>all</w:t>
            </w:r>
            <w:proofErr w:type="spellEnd"/>
            <w:r>
              <w:rPr>
                <w:rFonts w:eastAsia="Times New Roman"/>
              </w:rPr>
              <w:t xml:space="preserve"> (203)</w:t>
            </w:r>
          </w:p>
        </w:tc>
        <w:tc>
          <w:tcPr>
            <w:tcW w:w="3402" w:type="dxa"/>
          </w:tcPr>
          <w:p w14:paraId="535B73A2" w14:textId="025ED2A2" w:rsidR="00C50A0C" w:rsidRDefault="00C50A0C" w:rsidP="00C50A0C">
            <w:pPr>
              <w:spacing w:line="276" w:lineRule="auto"/>
              <w:rPr>
                <w:rFonts w:eastAsia="Times New Roman"/>
              </w:rPr>
            </w:pPr>
            <w:r>
              <w:rPr>
                <w:rFonts w:eastAsia="Times New Roman"/>
              </w:rPr>
              <w:t xml:space="preserve">je tam (úplně) </w:t>
            </w:r>
            <w:r w:rsidRPr="00C50A0C">
              <w:rPr>
                <w:rFonts w:eastAsia="Times New Roman"/>
                <w:highlight w:val="yellow"/>
              </w:rPr>
              <w:t>mrtvo</w:t>
            </w:r>
            <w:r>
              <w:rPr>
                <w:rFonts w:eastAsia="Times New Roman"/>
              </w:rPr>
              <w:t xml:space="preserve"> (248)</w:t>
            </w:r>
          </w:p>
        </w:tc>
      </w:tr>
      <w:tr w:rsidR="00C50A0C" w:rsidRPr="007E5EC9" w14:paraId="019E2BAF" w14:textId="77777777" w:rsidTr="006D5499">
        <w:tc>
          <w:tcPr>
            <w:tcW w:w="3402" w:type="dxa"/>
          </w:tcPr>
          <w:p w14:paraId="433D6727" w14:textId="2EFEB9B1" w:rsidR="00C50A0C" w:rsidRDefault="00C50A0C" w:rsidP="00C50A0C">
            <w:pPr>
              <w:spacing w:line="276" w:lineRule="auto"/>
              <w:rPr>
                <w:rFonts w:eastAsia="Times New Roman"/>
              </w:rPr>
            </w:pPr>
            <w:r>
              <w:rPr>
                <w:rFonts w:eastAsia="Times New Roman"/>
              </w:rPr>
              <w:t xml:space="preserve">My </w:t>
            </w:r>
            <w:proofErr w:type="spellStart"/>
            <w:r>
              <w:rPr>
                <w:rFonts w:eastAsia="Times New Roman"/>
              </w:rPr>
              <w:t>husband</w:t>
            </w:r>
            <w:proofErr w:type="spellEnd"/>
            <w:r>
              <w:rPr>
                <w:rFonts w:eastAsia="Times New Roman"/>
              </w:rPr>
              <w:t xml:space="preserve"> </w:t>
            </w:r>
            <w:proofErr w:type="spellStart"/>
            <w:r>
              <w:rPr>
                <w:rFonts w:eastAsia="Times New Roman"/>
              </w:rPr>
              <w:t>is</w:t>
            </w:r>
            <w:proofErr w:type="spellEnd"/>
            <w:r>
              <w:rPr>
                <w:rFonts w:eastAsia="Times New Roman"/>
              </w:rPr>
              <w:t xml:space="preserve"> </w:t>
            </w:r>
            <w:proofErr w:type="spellStart"/>
            <w:r w:rsidRPr="00CB7DF0">
              <w:rPr>
                <w:rFonts w:eastAsia="Times New Roman"/>
                <w:highlight w:val="yellow"/>
              </w:rPr>
              <w:t>dead</w:t>
            </w:r>
            <w:proofErr w:type="spellEnd"/>
            <w:r>
              <w:rPr>
                <w:rFonts w:eastAsia="Times New Roman"/>
              </w:rPr>
              <w:t xml:space="preserve"> (209)</w:t>
            </w:r>
          </w:p>
        </w:tc>
        <w:tc>
          <w:tcPr>
            <w:tcW w:w="3402" w:type="dxa"/>
          </w:tcPr>
          <w:p w14:paraId="25AB2254" w14:textId="18CC324F" w:rsidR="00C50A0C" w:rsidRDefault="00C50A0C" w:rsidP="00C50A0C">
            <w:pPr>
              <w:spacing w:line="276" w:lineRule="auto"/>
              <w:rPr>
                <w:rFonts w:eastAsia="Times New Roman"/>
              </w:rPr>
            </w:pPr>
            <w:r>
              <w:rPr>
                <w:rFonts w:eastAsia="Times New Roman"/>
              </w:rPr>
              <w:t xml:space="preserve">Manžel je </w:t>
            </w:r>
            <w:r w:rsidRPr="00CB7DF0">
              <w:rPr>
                <w:rFonts w:eastAsia="Times New Roman"/>
                <w:highlight w:val="yellow"/>
              </w:rPr>
              <w:t>mrtev</w:t>
            </w:r>
            <w:r>
              <w:rPr>
                <w:rFonts w:eastAsia="Times New Roman"/>
              </w:rPr>
              <w:t xml:space="preserve"> (252)</w:t>
            </w:r>
          </w:p>
        </w:tc>
        <w:tc>
          <w:tcPr>
            <w:tcW w:w="3402" w:type="dxa"/>
          </w:tcPr>
          <w:p w14:paraId="3150BE38" w14:textId="15CD935F" w:rsidR="00C50A0C" w:rsidRDefault="00C50A0C" w:rsidP="00C50A0C">
            <w:pPr>
              <w:spacing w:line="276" w:lineRule="auto"/>
              <w:rPr>
                <w:rFonts w:eastAsia="Times New Roman"/>
              </w:rPr>
            </w:pPr>
            <w:r>
              <w:rPr>
                <w:rFonts w:eastAsia="Times New Roman"/>
              </w:rPr>
              <w:t>mrtvý</w:t>
            </w:r>
          </w:p>
        </w:tc>
      </w:tr>
      <w:tr w:rsidR="00C50A0C" w:rsidRPr="007E5EC9" w14:paraId="532A500D" w14:textId="77777777" w:rsidTr="006D5499">
        <w:trPr>
          <w:gridAfter w:val="1"/>
          <w:wAfter w:w="3402" w:type="dxa"/>
        </w:trPr>
        <w:tc>
          <w:tcPr>
            <w:tcW w:w="3402" w:type="dxa"/>
          </w:tcPr>
          <w:p w14:paraId="729EB577" w14:textId="707750D3" w:rsidR="00C50A0C" w:rsidRDefault="00C50A0C" w:rsidP="00C50A0C">
            <w:pPr>
              <w:spacing w:line="276" w:lineRule="auto"/>
              <w:rPr>
                <w:rFonts w:eastAsia="Times New Roman"/>
              </w:rPr>
            </w:pPr>
            <w:proofErr w:type="spellStart"/>
            <w:r>
              <w:rPr>
                <w:rFonts w:eastAsia="Times New Roman"/>
              </w:rPr>
              <w:t>Because</w:t>
            </w:r>
            <w:proofErr w:type="spellEnd"/>
            <w:r>
              <w:rPr>
                <w:rFonts w:eastAsia="Times New Roman"/>
              </w:rPr>
              <w:t xml:space="preserve"> </w:t>
            </w:r>
            <w:proofErr w:type="spellStart"/>
            <w:r>
              <w:rPr>
                <w:rFonts w:eastAsia="Times New Roman"/>
              </w:rPr>
              <w:t>mamma’s</w:t>
            </w:r>
            <w:proofErr w:type="spellEnd"/>
            <w:r>
              <w:rPr>
                <w:rFonts w:eastAsia="Times New Roman"/>
              </w:rPr>
              <w:t xml:space="preserve"> </w:t>
            </w:r>
            <w:proofErr w:type="spellStart"/>
            <w:r w:rsidRPr="00CB7DF0">
              <w:rPr>
                <w:rFonts w:eastAsia="Times New Roman"/>
                <w:highlight w:val="yellow"/>
              </w:rPr>
              <w:t>dead</w:t>
            </w:r>
            <w:proofErr w:type="spellEnd"/>
            <w:r>
              <w:rPr>
                <w:rFonts w:eastAsia="Times New Roman"/>
              </w:rPr>
              <w:t xml:space="preserve"> (209)</w:t>
            </w:r>
          </w:p>
        </w:tc>
        <w:tc>
          <w:tcPr>
            <w:tcW w:w="3402" w:type="dxa"/>
          </w:tcPr>
          <w:p w14:paraId="4DA47CE2" w14:textId="79A3D509" w:rsidR="00C50A0C" w:rsidRDefault="00C50A0C" w:rsidP="00C50A0C">
            <w:pPr>
              <w:spacing w:line="276" w:lineRule="auto"/>
              <w:rPr>
                <w:rFonts w:eastAsia="Times New Roman"/>
              </w:rPr>
            </w:pPr>
            <w:r>
              <w:rPr>
                <w:rFonts w:eastAsia="Times New Roman"/>
              </w:rPr>
              <w:t xml:space="preserve">Protože maminka je </w:t>
            </w:r>
            <w:r w:rsidRPr="00CB7DF0">
              <w:rPr>
                <w:rFonts w:eastAsia="Times New Roman"/>
                <w:highlight w:val="yellow"/>
              </w:rPr>
              <w:t>mrtvá</w:t>
            </w:r>
            <w:r>
              <w:rPr>
                <w:rFonts w:eastAsia="Times New Roman"/>
              </w:rPr>
              <w:t xml:space="preserve"> (252)</w:t>
            </w:r>
          </w:p>
        </w:tc>
      </w:tr>
      <w:tr w:rsidR="00C50A0C" w:rsidRPr="007E5EC9" w14:paraId="4B87AFA7" w14:textId="77777777" w:rsidTr="006D5499">
        <w:trPr>
          <w:gridAfter w:val="1"/>
          <w:wAfter w:w="3402" w:type="dxa"/>
        </w:trPr>
        <w:tc>
          <w:tcPr>
            <w:tcW w:w="3402" w:type="dxa"/>
          </w:tcPr>
          <w:p w14:paraId="2F9F0498" w14:textId="25C1FDF8" w:rsidR="00C50A0C" w:rsidRDefault="00C50A0C" w:rsidP="00C50A0C">
            <w:pPr>
              <w:spacing w:line="276" w:lineRule="auto"/>
              <w:rPr>
                <w:rFonts w:eastAsia="Times New Roman"/>
              </w:rPr>
            </w:pPr>
            <w:proofErr w:type="spellStart"/>
            <w:r>
              <w:rPr>
                <w:rFonts w:eastAsia="Times New Roman"/>
              </w:rPr>
              <w:t>now</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Pr>
                <w:rFonts w:eastAsia="Times New Roman"/>
              </w:rPr>
              <w:t>mummy’s</w:t>
            </w:r>
            <w:proofErr w:type="spellEnd"/>
            <w:r>
              <w:rPr>
                <w:rFonts w:eastAsia="Times New Roman"/>
              </w:rPr>
              <w:t xml:space="preserve"> </w:t>
            </w:r>
            <w:proofErr w:type="spellStart"/>
            <w:r w:rsidRPr="00CB7DF0">
              <w:rPr>
                <w:rFonts w:eastAsia="Times New Roman"/>
                <w:highlight w:val="yellow"/>
              </w:rPr>
              <w:t>dead</w:t>
            </w:r>
            <w:proofErr w:type="spellEnd"/>
            <w:r>
              <w:rPr>
                <w:rFonts w:eastAsia="Times New Roman"/>
              </w:rPr>
              <w:t xml:space="preserve"> (212)</w:t>
            </w:r>
          </w:p>
        </w:tc>
        <w:tc>
          <w:tcPr>
            <w:tcW w:w="3402" w:type="dxa"/>
          </w:tcPr>
          <w:p w14:paraId="02801044" w14:textId="72161C97" w:rsidR="00C50A0C" w:rsidRDefault="00CB7DF0" w:rsidP="00C50A0C">
            <w:pPr>
              <w:spacing w:line="276" w:lineRule="auto"/>
              <w:rPr>
                <w:rFonts w:eastAsia="Times New Roman"/>
              </w:rPr>
            </w:pPr>
            <w:r>
              <w:rPr>
                <w:rFonts w:eastAsia="Times New Roman"/>
              </w:rPr>
              <w:t xml:space="preserve">když je teď maminka </w:t>
            </w:r>
            <w:r w:rsidR="00C50A0C" w:rsidRPr="00CB7DF0">
              <w:rPr>
                <w:rFonts w:eastAsia="Times New Roman"/>
                <w:highlight w:val="yellow"/>
              </w:rPr>
              <w:t>mrtvá</w:t>
            </w:r>
            <w:r w:rsidR="00C50A0C">
              <w:rPr>
                <w:rFonts w:eastAsia="Times New Roman"/>
              </w:rPr>
              <w:t xml:space="preserve"> (254)</w:t>
            </w:r>
          </w:p>
        </w:tc>
      </w:tr>
    </w:tbl>
    <w:p w14:paraId="23A57611" w14:textId="6236BFA8" w:rsidR="004D35F6" w:rsidRDefault="004D35F6" w:rsidP="007C40D8">
      <w:pPr>
        <w:spacing w:line="360" w:lineRule="auto"/>
      </w:pPr>
    </w:p>
    <w:p w14:paraId="29485A80" w14:textId="3FAEE442" w:rsidR="004D35F6" w:rsidRDefault="004D35F6" w:rsidP="004D35F6">
      <w:pPr>
        <w:spacing w:line="360" w:lineRule="auto"/>
        <w:jc w:val="both"/>
      </w:pPr>
      <w:r>
        <w:tab/>
        <w:t xml:space="preserve">Ve stejné pasáži textu také analýza upozorňuje na volbu řešení „maminka“. </w:t>
      </w:r>
      <w:r>
        <w:fldChar w:fldCharType="begin"/>
      </w:r>
      <w:r>
        <w:instrText xml:space="preserve"> REF _Ref164942672 \h </w:instrText>
      </w:r>
      <w:r>
        <w:fldChar w:fldCharType="separate"/>
      </w:r>
      <w:r w:rsidR="0048402B">
        <w:t xml:space="preserve">Tabulka </w:t>
      </w:r>
      <w:r w:rsidR="0048402B">
        <w:rPr>
          <w:noProof/>
        </w:rPr>
        <w:t>56</w:t>
      </w:r>
      <w:r>
        <w:fldChar w:fldCharType="end"/>
      </w:r>
      <w:r>
        <w:t xml:space="preserve"> ukazuje, že řešení bylo v Bó64 zvoleno, i když se v BR23 nejednalo o zdrobnělinu v promluvě dítěte, ale i o slovo bez citového zabarvení v promluvě otce, což VP mění.</w:t>
      </w:r>
    </w:p>
    <w:p w14:paraId="57121564" w14:textId="0B3FE637" w:rsidR="004D35F6" w:rsidRDefault="004D35F6" w:rsidP="004D35F6">
      <w:pPr>
        <w:pStyle w:val="Titulek"/>
      </w:pPr>
      <w:bookmarkStart w:id="148" w:name="_Toc165048894"/>
      <w:bookmarkStart w:id="149" w:name="_Ref164942672"/>
      <w:r>
        <w:t xml:space="preserve">Tabulka </w:t>
      </w:r>
      <w:r>
        <w:fldChar w:fldCharType="begin"/>
      </w:r>
      <w:r>
        <w:instrText xml:space="preserve"> SEQ Tabulka \* ARABIC </w:instrText>
      </w:r>
      <w:r>
        <w:fldChar w:fldCharType="separate"/>
      </w:r>
      <w:r w:rsidR="0048402B">
        <w:rPr>
          <w:noProof/>
        </w:rPr>
        <w:t>56</w:t>
      </w:r>
      <w:bookmarkEnd w:id="148"/>
      <w:r>
        <w:fldChar w:fldCharType="end"/>
      </w:r>
      <w:bookmarkEnd w:id="149"/>
    </w:p>
    <w:tbl>
      <w:tblPr>
        <w:tblStyle w:val="Mkatabulky"/>
        <w:tblW w:w="10206" w:type="dxa"/>
        <w:tblLook w:val="04A0" w:firstRow="1" w:lastRow="0" w:firstColumn="1" w:lastColumn="0" w:noHBand="0" w:noVBand="1"/>
      </w:tblPr>
      <w:tblGrid>
        <w:gridCol w:w="3402"/>
        <w:gridCol w:w="3402"/>
        <w:gridCol w:w="3402"/>
      </w:tblGrid>
      <w:tr w:rsidR="004D35F6" w14:paraId="5F90F605" w14:textId="77777777" w:rsidTr="006D5499">
        <w:tc>
          <w:tcPr>
            <w:tcW w:w="3402" w:type="dxa"/>
          </w:tcPr>
          <w:p w14:paraId="10046667" w14:textId="77777777" w:rsidR="004D35F6" w:rsidRPr="008B5F1C" w:rsidRDefault="004D35F6" w:rsidP="006D5499">
            <w:pPr>
              <w:spacing w:line="276" w:lineRule="auto"/>
              <w:rPr>
                <w:rFonts w:eastAsia="Times New Roman"/>
                <w:b/>
                <w:bCs/>
                <w:iCs/>
              </w:rPr>
            </w:pPr>
            <w:r>
              <w:rPr>
                <w:rFonts w:eastAsia="Times New Roman"/>
                <w:b/>
                <w:bCs/>
                <w:iCs/>
              </w:rPr>
              <w:t>BR23</w:t>
            </w:r>
          </w:p>
        </w:tc>
        <w:tc>
          <w:tcPr>
            <w:tcW w:w="3402" w:type="dxa"/>
          </w:tcPr>
          <w:p w14:paraId="13D93624" w14:textId="77777777" w:rsidR="004D35F6" w:rsidRPr="008B5F1C" w:rsidRDefault="004D35F6" w:rsidP="006D5499">
            <w:pPr>
              <w:spacing w:line="276" w:lineRule="auto"/>
              <w:rPr>
                <w:rFonts w:eastAsia="Times New Roman"/>
                <w:b/>
                <w:bCs/>
                <w:iCs/>
              </w:rPr>
            </w:pPr>
            <w:r>
              <w:rPr>
                <w:rFonts w:eastAsia="Times New Roman"/>
                <w:b/>
                <w:bCs/>
                <w:iCs/>
              </w:rPr>
              <w:t>Bó64</w:t>
            </w:r>
          </w:p>
        </w:tc>
        <w:tc>
          <w:tcPr>
            <w:tcW w:w="3402" w:type="dxa"/>
          </w:tcPr>
          <w:p w14:paraId="0EFEC9D0" w14:textId="77777777" w:rsidR="004D35F6" w:rsidRDefault="004D35F6" w:rsidP="006D5499">
            <w:pPr>
              <w:spacing w:line="276" w:lineRule="auto"/>
              <w:rPr>
                <w:rFonts w:eastAsia="Times New Roman"/>
                <w:b/>
                <w:bCs/>
                <w:iCs/>
              </w:rPr>
            </w:pPr>
            <w:r>
              <w:rPr>
                <w:rFonts w:eastAsia="Times New Roman"/>
                <w:b/>
                <w:bCs/>
                <w:iCs/>
              </w:rPr>
              <w:t>VP</w:t>
            </w:r>
          </w:p>
        </w:tc>
      </w:tr>
      <w:tr w:rsidR="0002526B" w14:paraId="15C857C4" w14:textId="77777777" w:rsidTr="006D5499">
        <w:trPr>
          <w:gridAfter w:val="1"/>
          <w:wAfter w:w="3402" w:type="dxa"/>
        </w:trPr>
        <w:tc>
          <w:tcPr>
            <w:tcW w:w="3402" w:type="dxa"/>
          </w:tcPr>
          <w:p w14:paraId="6D68ED33" w14:textId="1D93CBD3" w:rsidR="0002526B" w:rsidRDefault="0002526B" w:rsidP="004D35F6">
            <w:pPr>
              <w:spacing w:line="276" w:lineRule="auto"/>
              <w:rPr>
                <w:rFonts w:eastAsia="Times New Roman"/>
                <w:b/>
                <w:bCs/>
                <w:iCs/>
              </w:rPr>
            </w:pPr>
            <w:proofErr w:type="spellStart"/>
            <w:r>
              <w:rPr>
                <w:rFonts w:eastAsia="Times New Roman"/>
              </w:rPr>
              <w:t>mamma</w:t>
            </w:r>
            <w:proofErr w:type="spellEnd"/>
            <w:r>
              <w:rPr>
                <w:rFonts w:eastAsia="Times New Roman"/>
              </w:rPr>
              <w:t xml:space="preserve"> (209)</w:t>
            </w:r>
          </w:p>
        </w:tc>
        <w:tc>
          <w:tcPr>
            <w:tcW w:w="3402" w:type="dxa"/>
          </w:tcPr>
          <w:p w14:paraId="6D60AFF1" w14:textId="1391C32A" w:rsidR="0002526B" w:rsidRDefault="0002526B" w:rsidP="004D35F6">
            <w:pPr>
              <w:spacing w:line="276" w:lineRule="auto"/>
              <w:rPr>
                <w:rFonts w:eastAsia="Times New Roman"/>
                <w:b/>
                <w:bCs/>
                <w:iCs/>
              </w:rPr>
            </w:pPr>
            <w:r>
              <w:rPr>
                <w:rFonts w:eastAsia="Times New Roman"/>
              </w:rPr>
              <w:t>maminka (252)</w:t>
            </w:r>
          </w:p>
        </w:tc>
      </w:tr>
      <w:tr w:rsidR="004D35F6" w14:paraId="64E415C5" w14:textId="77777777" w:rsidTr="006D5499">
        <w:tc>
          <w:tcPr>
            <w:tcW w:w="3402" w:type="dxa"/>
          </w:tcPr>
          <w:p w14:paraId="1E68696C" w14:textId="14A1B136" w:rsidR="004D35F6" w:rsidRDefault="004D35F6" w:rsidP="004D35F6">
            <w:pPr>
              <w:spacing w:line="276" w:lineRule="auto"/>
              <w:rPr>
                <w:rFonts w:eastAsia="Times New Roman"/>
              </w:rPr>
            </w:pPr>
            <w:proofErr w:type="spellStart"/>
            <w:r>
              <w:rPr>
                <w:rFonts w:eastAsia="Times New Roman"/>
              </w:rPr>
              <w:t>mother</w:t>
            </w:r>
            <w:proofErr w:type="spellEnd"/>
            <w:r>
              <w:rPr>
                <w:rFonts w:eastAsia="Times New Roman"/>
              </w:rPr>
              <w:t xml:space="preserve"> (212)</w:t>
            </w:r>
          </w:p>
        </w:tc>
        <w:tc>
          <w:tcPr>
            <w:tcW w:w="3402" w:type="dxa"/>
          </w:tcPr>
          <w:p w14:paraId="26A123CF" w14:textId="043971A9" w:rsidR="004D35F6" w:rsidRDefault="004D35F6" w:rsidP="004D35F6">
            <w:pPr>
              <w:spacing w:line="276" w:lineRule="auto"/>
              <w:rPr>
                <w:rFonts w:eastAsia="Times New Roman"/>
              </w:rPr>
            </w:pPr>
            <w:r>
              <w:rPr>
                <w:rFonts w:eastAsia="Times New Roman"/>
              </w:rPr>
              <w:t>maminku (254)</w:t>
            </w:r>
          </w:p>
        </w:tc>
        <w:tc>
          <w:tcPr>
            <w:tcW w:w="3402" w:type="dxa"/>
          </w:tcPr>
          <w:p w14:paraId="0EE7924C" w14:textId="101CA95A" w:rsidR="004D35F6" w:rsidRDefault="004D35F6" w:rsidP="004D35F6">
            <w:pPr>
              <w:spacing w:line="276" w:lineRule="auto"/>
              <w:rPr>
                <w:rFonts w:eastAsia="Times New Roman"/>
              </w:rPr>
            </w:pPr>
            <w:r>
              <w:rPr>
                <w:rFonts w:eastAsia="Times New Roman"/>
              </w:rPr>
              <w:t>mámu</w:t>
            </w:r>
          </w:p>
        </w:tc>
      </w:tr>
      <w:tr w:rsidR="004D35F6" w14:paraId="17BB54C5" w14:textId="77777777" w:rsidTr="006D5499">
        <w:trPr>
          <w:gridAfter w:val="1"/>
          <w:wAfter w:w="3402" w:type="dxa"/>
        </w:trPr>
        <w:tc>
          <w:tcPr>
            <w:tcW w:w="3402" w:type="dxa"/>
          </w:tcPr>
          <w:p w14:paraId="4E53D443" w14:textId="2A21B9BA" w:rsidR="004D35F6" w:rsidRDefault="004D35F6" w:rsidP="004D35F6">
            <w:pPr>
              <w:spacing w:line="276" w:lineRule="auto"/>
              <w:rPr>
                <w:rFonts w:eastAsia="Times New Roman"/>
              </w:rPr>
            </w:pPr>
            <w:proofErr w:type="spellStart"/>
            <w:r>
              <w:rPr>
                <w:rFonts w:eastAsia="Times New Roman"/>
              </w:rPr>
              <w:t>mummy</w:t>
            </w:r>
            <w:proofErr w:type="spellEnd"/>
            <w:r>
              <w:rPr>
                <w:rFonts w:eastAsia="Times New Roman"/>
              </w:rPr>
              <w:t xml:space="preserve"> (212)</w:t>
            </w:r>
          </w:p>
        </w:tc>
        <w:tc>
          <w:tcPr>
            <w:tcW w:w="3402" w:type="dxa"/>
          </w:tcPr>
          <w:p w14:paraId="0102F60B" w14:textId="227245D4" w:rsidR="004D35F6" w:rsidRDefault="004D35F6" w:rsidP="004D35F6">
            <w:pPr>
              <w:spacing w:line="276" w:lineRule="auto"/>
              <w:rPr>
                <w:rFonts w:eastAsia="Times New Roman"/>
              </w:rPr>
            </w:pPr>
            <w:r>
              <w:rPr>
                <w:rFonts w:eastAsia="Times New Roman"/>
              </w:rPr>
              <w:t>maminka (254)</w:t>
            </w:r>
          </w:p>
        </w:tc>
      </w:tr>
    </w:tbl>
    <w:p w14:paraId="22436EF5" w14:textId="77777777" w:rsidR="004D35F6" w:rsidRDefault="004D35F6" w:rsidP="004D35F6">
      <w:pPr>
        <w:spacing w:line="360" w:lineRule="auto"/>
        <w:jc w:val="both"/>
      </w:pPr>
    </w:p>
    <w:p w14:paraId="331E12F6" w14:textId="36225E07" w:rsidR="007C40D8" w:rsidRDefault="0002526B" w:rsidP="003610E2">
      <w:pPr>
        <w:spacing w:line="360" w:lineRule="auto"/>
        <w:ind w:firstLine="708"/>
        <w:jc w:val="both"/>
        <w:rPr>
          <w:kern w:val="0"/>
          <w14:ligatures w14:val="none"/>
        </w:rPr>
      </w:pPr>
      <w:r>
        <w:t xml:space="preserve">Volby překladatelských řešení „všechno“ a „všecko“ </w:t>
      </w:r>
      <w:r w:rsidRPr="00137DCE">
        <w:t>zmínila již Analýza 2.</w:t>
      </w:r>
      <w:r>
        <w:t xml:space="preserve"> </w:t>
      </w:r>
      <w:r>
        <w:rPr>
          <w:kern w:val="0"/>
          <w14:ligatures w14:val="none"/>
        </w:rPr>
        <w:t>V Bó64 se</w:t>
      </w:r>
      <w:r w:rsidRPr="008B0052">
        <w:rPr>
          <w:kern w:val="0"/>
          <w14:ligatures w14:val="none"/>
        </w:rPr>
        <w:t xml:space="preserve"> „všecko“ </w:t>
      </w:r>
      <w:r>
        <w:rPr>
          <w:kern w:val="0"/>
          <w14:ligatures w14:val="none"/>
        </w:rPr>
        <w:t>vyskytuje pouze třikrát a</w:t>
      </w:r>
      <w:r w:rsidRPr="008B0052">
        <w:rPr>
          <w:kern w:val="0"/>
          <w14:ligatures w14:val="none"/>
        </w:rPr>
        <w:t xml:space="preserve"> „všechno“</w:t>
      </w:r>
      <w:r>
        <w:rPr>
          <w:kern w:val="0"/>
          <w14:ligatures w14:val="none"/>
        </w:rPr>
        <w:t xml:space="preserve"> dvacetkrát, přičemž kontext výskytu řešení „všecko“ </w:t>
      </w:r>
      <w:r w:rsidR="00137DCE">
        <w:rPr>
          <w:kern w:val="0"/>
          <w14:ligatures w14:val="none"/>
        </w:rPr>
        <w:t xml:space="preserve">ho nijak </w:t>
      </w:r>
      <w:r>
        <w:rPr>
          <w:kern w:val="0"/>
          <w14:ligatures w14:val="none"/>
        </w:rPr>
        <w:t>neodlišuje od ostatních výskytů. Kompletní přehled všech výskytů těchto dvou překladatelských řešení se nachází v </w:t>
      </w:r>
      <w:r>
        <w:rPr>
          <w:kern w:val="0"/>
          <w14:ligatures w14:val="none"/>
        </w:rPr>
        <w:fldChar w:fldCharType="begin"/>
      </w:r>
      <w:r>
        <w:rPr>
          <w:kern w:val="0"/>
          <w14:ligatures w14:val="none"/>
        </w:rPr>
        <w:instrText xml:space="preserve"> REF _Ref164943468 \h </w:instrText>
      </w:r>
      <w:r>
        <w:rPr>
          <w:kern w:val="0"/>
          <w14:ligatures w14:val="none"/>
        </w:rPr>
      </w:r>
      <w:r>
        <w:rPr>
          <w:kern w:val="0"/>
          <w14:ligatures w14:val="none"/>
        </w:rPr>
        <w:fldChar w:fldCharType="separate"/>
      </w:r>
      <w:r>
        <w:t xml:space="preserve">Příloze </w:t>
      </w:r>
      <w:r>
        <w:rPr>
          <w:noProof/>
        </w:rPr>
        <w:t>3</w:t>
      </w:r>
      <w:r>
        <w:rPr>
          <w:kern w:val="0"/>
          <w14:ligatures w14:val="none"/>
        </w:rPr>
        <w:fldChar w:fldCharType="end"/>
      </w:r>
      <w:r>
        <w:rPr>
          <w:kern w:val="0"/>
          <w14:ligatures w14:val="none"/>
        </w:rPr>
        <w:t>.</w:t>
      </w:r>
      <w:r w:rsidR="007B49DE">
        <w:rPr>
          <w:kern w:val="0"/>
          <w14:ligatures w14:val="none"/>
        </w:rPr>
        <w:t xml:space="preserve"> Slovo se objevuje také ve spojení „všechno rozfofrovat“, pro které VP navrhuje alternativu, která není z obecné češtiny a expresivní (</w:t>
      </w:r>
      <w:r w:rsidR="007B49DE">
        <w:rPr>
          <w:kern w:val="0"/>
          <w14:ligatures w14:val="none"/>
        </w:rPr>
        <w:fldChar w:fldCharType="begin"/>
      </w:r>
      <w:r w:rsidR="007B49DE">
        <w:rPr>
          <w:kern w:val="0"/>
          <w14:ligatures w14:val="none"/>
        </w:rPr>
        <w:instrText xml:space="preserve"> REF _Ref164949664 \h </w:instrText>
      </w:r>
      <w:r w:rsidR="007B49DE">
        <w:rPr>
          <w:kern w:val="0"/>
          <w14:ligatures w14:val="none"/>
        </w:rPr>
      </w:r>
      <w:r w:rsidR="007B49DE">
        <w:rPr>
          <w:kern w:val="0"/>
          <w14:ligatures w14:val="none"/>
        </w:rPr>
        <w:fldChar w:fldCharType="separate"/>
      </w:r>
      <w:r w:rsidR="0048402B">
        <w:t xml:space="preserve">Tabulka </w:t>
      </w:r>
      <w:r w:rsidR="0048402B">
        <w:rPr>
          <w:noProof/>
        </w:rPr>
        <w:t>57</w:t>
      </w:r>
      <w:r w:rsidR="007B49DE">
        <w:rPr>
          <w:kern w:val="0"/>
          <w14:ligatures w14:val="none"/>
        </w:rPr>
        <w:fldChar w:fldCharType="end"/>
      </w:r>
      <w:r w:rsidR="007B49DE">
        <w:rPr>
          <w:kern w:val="0"/>
          <w14:ligatures w14:val="none"/>
        </w:rPr>
        <w:t xml:space="preserve">; LINGEA, heslo </w:t>
      </w:r>
      <w:r w:rsidR="007B49DE" w:rsidRPr="007B49DE">
        <w:rPr>
          <w:i/>
          <w:iCs/>
          <w:kern w:val="0"/>
          <w14:ligatures w14:val="none"/>
        </w:rPr>
        <w:t>rozfofrovat</w:t>
      </w:r>
      <w:r w:rsidR="007B49DE">
        <w:rPr>
          <w:kern w:val="0"/>
          <w14:ligatures w14:val="none"/>
        </w:rPr>
        <w:t>).</w:t>
      </w:r>
    </w:p>
    <w:p w14:paraId="78869520" w14:textId="1F12F521" w:rsidR="007B49DE" w:rsidRDefault="007B49DE" w:rsidP="007B49DE">
      <w:pPr>
        <w:pStyle w:val="Titulek"/>
      </w:pPr>
      <w:bookmarkStart w:id="150" w:name="_Toc165048895"/>
      <w:bookmarkStart w:id="151" w:name="_Ref164949664"/>
      <w:r>
        <w:t xml:space="preserve">Tabulka </w:t>
      </w:r>
      <w:r>
        <w:fldChar w:fldCharType="begin"/>
      </w:r>
      <w:r>
        <w:instrText xml:space="preserve"> SEQ Tabulka \* ARABIC </w:instrText>
      </w:r>
      <w:r>
        <w:fldChar w:fldCharType="separate"/>
      </w:r>
      <w:r w:rsidR="0048402B">
        <w:rPr>
          <w:noProof/>
        </w:rPr>
        <w:t>57</w:t>
      </w:r>
      <w:bookmarkEnd w:id="150"/>
      <w:r>
        <w:fldChar w:fldCharType="end"/>
      </w:r>
      <w:bookmarkEnd w:id="151"/>
    </w:p>
    <w:tbl>
      <w:tblPr>
        <w:tblStyle w:val="Mkatabulky"/>
        <w:tblW w:w="10206" w:type="dxa"/>
        <w:tblLook w:val="04A0" w:firstRow="1" w:lastRow="0" w:firstColumn="1" w:lastColumn="0" w:noHBand="0" w:noVBand="1"/>
      </w:tblPr>
      <w:tblGrid>
        <w:gridCol w:w="3402"/>
        <w:gridCol w:w="3402"/>
        <w:gridCol w:w="3402"/>
      </w:tblGrid>
      <w:tr w:rsidR="007B49DE" w14:paraId="55B753AB" w14:textId="77777777" w:rsidTr="006D5499">
        <w:tc>
          <w:tcPr>
            <w:tcW w:w="3402" w:type="dxa"/>
          </w:tcPr>
          <w:p w14:paraId="772494F5" w14:textId="77777777" w:rsidR="007B49DE" w:rsidRPr="008B5F1C" w:rsidRDefault="007B49DE" w:rsidP="006D5499">
            <w:pPr>
              <w:spacing w:line="276" w:lineRule="auto"/>
              <w:rPr>
                <w:rFonts w:eastAsia="Times New Roman"/>
                <w:b/>
                <w:bCs/>
                <w:iCs/>
              </w:rPr>
            </w:pPr>
            <w:r>
              <w:rPr>
                <w:rFonts w:eastAsia="Times New Roman"/>
                <w:b/>
                <w:bCs/>
                <w:iCs/>
              </w:rPr>
              <w:t>BR23</w:t>
            </w:r>
          </w:p>
        </w:tc>
        <w:tc>
          <w:tcPr>
            <w:tcW w:w="3402" w:type="dxa"/>
          </w:tcPr>
          <w:p w14:paraId="51737A4E" w14:textId="77777777" w:rsidR="007B49DE" w:rsidRPr="008B5F1C" w:rsidRDefault="007B49DE" w:rsidP="006D5499">
            <w:pPr>
              <w:spacing w:line="276" w:lineRule="auto"/>
              <w:rPr>
                <w:rFonts w:eastAsia="Times New Roman"/>
                <w:b/>
                <w:bCs/>
                <w:iCs/>
              </w:rPr>
            </w:pPr>
            <w:r>
              <w:rPr>
                <w:rFonts w:eastAsia="Times New Roman"/>
                <w:b/>
                <w:bCs/>
                <w:iCs/>
              </w:rPr>
              <w:t>Bó64</w:t>
            </w:r>
          </w:p>
        </w:tc>
        <w:tc>
          <w:tcPr>
            <w:tcW w:w="3402" w:type="dxa"/>
          </w:tcPr>
          <w:p w14:paraId="5627F38D" w14:textId="77777777" w:rsidR="007B49DE" w:rsidRDefault="007B49DE" w:rsidP="006D5499">
            <w:pPr>
              <w:spacing w:line="276" w:lineRule="auto"/>
              <w:rPr>
                <w:rFonts w:eastAsia="Times New Roman"/>
                <w:b/>
                <w:bCs/>
                <w:iCs/>
              </w:rPr>
            </w:pPr>
            <w:r>
              <w:rPr>
                <w:rFonts w:eastAsia="Times New Roman"/>
                <w:b/>
                <w:bCs/>
                <w:iCs/>
              </w:rPr>
              <w:t>VP</w:t>
            </w:r>
          </w:p>
        </w:tc>
      </w:tr>
      <w:tr w:rsidR="007B49DE" w14:paraId="6EBF45A5" w14:textId="77777777" w:rsidTr="006D5499">
        <w:tc>
          <w:tcPr>
            <w:tcW w:w="3402" w:type="dxa"/>
          </w:tcPr>
          <w:p w14:paraId="362B617A" w14:textId="58BFEBE3" w:rsidR="007B49DE" w:rsidRDefault="007B49DE" w:rsidP="007B49DE">
            <w:pPr>
              <w:spacing w:line="276" w:lineRule="auto"/>
              <w:rPr>
                <w:rFonts w:eastAsia="Times New Roman"/>
              </w:rPr>
            </w:pPr>
            <w:proofErr w:type="spellStart"/>
            <w:r w:rsidRPr="007B49DE">
              <w:rPr>
                <w:rFonts w:eastAsia="Times New Roman"/>
              </w:rPr>
              <w:t>meaning</w:t>
            </w:r>
            <w:proofErr w:type="spellEnd"/>
            <w:r w:rsidRPr="007B49DE">
              <w:rPr>
                <w:rFonts w:eastAsia="Times New Roman"/>
              </w:rPr>
              <w:t xml:space="preserve"> </w:t>
            </w:r>
            <w:proofErr w:type="spellStart"/>
            <w:r w:rsidRPr="007B49DE">
              <w:rPr>
                <w:rFonts w:eastAsia="Times New Roman"/>
              </w:rPr>
              <w:t>of</w:t>
            </w:r>
            <w:proofErr w:type="spellEnd"/>
            <w:r w:rsidRPr="007B49DE">
              <w:rPr>
                <w:rFonts w:eastAsia="Times New Roman"/>
              </w:rPr>
              <w:t xml:space="preserve"> </w:t>
            </w:r>
            <w:proofErr w:type="spellStart"/>
            <w:r w:rsidRPr="007B49DE">
              <w:rPr>
                <w:rFonts w:eastAsia="Times New Roman"/>
              </w:rPr>
              <w:t>the</w:t>
            </w:r>
            <w:proofErr w:type="spellEnd"/>
            <w:r w:rsidRPr="007B49DE">
              <w:rPr>
                <w:rFonts w:eastAsia="Times New Roman"/>
              </w:rPr>
              <w:t xml:space="preserve"> </w:t>
            </w:r>
            <w:proofErr w:type="spellStart"/>
            <w:r w:rsidRPr="007B49DE">
              <w:rPr>
                <w:rFonts w:eastAsia="Times New Roman"/>
              </w:rPr>
              <w:t>word</w:t>
            </w:r>
            <w:proofErr w:type="spellEnd"/>
            <w:r w:rsidRPr="007B49DE">
              <w:rPr>
                <w:rFonts w:eastAsia="Times New Roman"/>
              </w:rPr>
              <w:t xml:space="preserve"> </w:t>
            </w:r>
            <w:r w:rsidR="00432E6E">
              <w:rPr>
                <w:rFonts w:ascii="Arial" w:hAnsi="Arial" w:cs="Arial"/>
                <w:color w:val="202122"/>
                <w:sz w:val="21"/>
                <w:szCs w:val="21"/>
                <w:shd w:val="clear" w:color="auto" w:fill="F8F9FA"/>
              </w:rPr>
              <w:t>‘</w:t>
            </w:r>
            <w:proofErr w:type="spellStart"/>
            <w:r w:rsidRPr="007B49DE">
              <w:rPr>
                <w:rFonts w:eastAsia="Times New Roman"/>
              </w:rPr>
              <w:t>dissipat</w:t>
            </w:r>
            <w:r w:rsidR="003C1435">
              <w:rPr>
                <w:rFonts w:eastAsia="Times New Roman"/>
              </w:rPr>
              <w:t>e</w:t>
            </w:r>
            <w:proofErr w:type="spellEnd"/>
            <w:r w:rsidR="003C1435" w:rsidRPr="003C1435">
              <w:rPr>
                <w:rFonts w:eastAsia="Times New Roman"/>
              </w:rPr>
              <w:t>’</w:t>
            </w:r>
            <w:r w:rsidR="003C1435">
              <w:rPr>
                <w:rFonts w:eastAsia="Times New Roman"/>
              </w:rPr>
              <w:t xml:space="preserve"> </w:t>
            </w:r>
            <w:r>
              <w:rPr>
                <w:rFonts w:eastAsia="Times New Roman"/>
              </w:rPr>
              <w:t>(206)</w:t>
            </w:r>
          </w:p>
        </w:tc>
        <w:tc>
          <w:tcPr>
            <w:tcW w:w="3402" w:type="dxa"/>
          </w:tcPr>
          <w:p w14:paraId="394748D5" w14:textId="01C07706" w:rsidR="007B49DE" w:rsidRDefault="007B49DE" w:rsidP="007B49DE">
            <w:pPr>
              <w:spacing w:line="276" w:lineRule="auto"/>
              <w:rPr>
                <w:rFonts w:eastAsia="Times New Roman"/>
              </w:rPr>
            </w:pPr>
            <w:r>
              <w:rPr>
                <w:rFonts w:eastAsia="Times New Roman"/>
              </w:rPr>
              <w:t>co to znamená „všechno rozfofrovat“ (250)</w:t>
            </w:r>
          </w:p>
        </w:tc>
        <w:tc>
          <w:tcPr>
            <w:tcW w:w="3402" w:type="dxa"/>
          </w:tcPr>
          <w:p w14:paraId="7EC1E01A" w14:textId="4C1ACC8C" w:rsidR="007B49DE" w:rsidRDefault="007B49DE" w:rsidP="007B49DE">
            <w:pPr>
              <w:spacing w:line="276" w:lineRule="auto"/>
              <w:rPr>
                <w:rFonts w:eastAsia="Times New Roman"/>
              </w:rPr>
            </w:pPr>
            <w:r>
              <w:rPr>
                <w:rFonts w:eastAsia="Times New Roman"/>
              </w:rPr>
              <w:t>co to znamená „všechno promarnit“</w:t>
            </w:r>
          </w:p>
        </w:tc>
      </w:tr>
    </w:tbl>
    <w:p w14:paraId="4D6E14B0" w14:textId="77777777" w:rsidR="007B49DE" w:rsidRDefault="007B49DE" w:rsidP="003610E2">
      <w:pPr>
        <w:spacing w:line="360" w:lineRule="auto"/>
        <w:ind w:firstLine="708"/>
        <w:jc w:val="both"/>
        <w:rPr>
          <w:kern w:val="0"/>
          <w14:ligatures w14:val="none"/>
        </w:rPr>
      </w:pPr>
    </w:p>
    <w:p w14:paraId="594AF396" w14:textId="3DDC2FAD" w:rsidR="007B49DE" w:rsidRDefault="007B49DE" w:rsidP="003610E2">
      <w:pPr>
        <w:spacing w:line="360" w:lineRule="auto"/>
        <w:ind w:firstLine="708"/>
        <w:jc w:val="both"/>
        <w:rPr>
          <w:kern w:val="0"/>
          <w14:ligatures w14:val="none"/>
        </w:rPr>
      </w:pPr>
      <w:r>
        <w:rPr>
          <w:kern w:val="0"/>
          <w14:ligatures w14:val="none"/>
        </w:rPr>
        <w:t>V </w:t>
      </w:r>
      <w:r>
        <w:rPr>
          <w:kern w:val="0"/>
          <w14:ligatures w14:val="none"/>
        </w:rPr>
        <w:fldChar w:fldCharType="begin"/>
      </w:r>
      <w:r>
        <w:rPr>
          <w:kern w:val="0"/>
          <w14:ligatures w14:val="none"/>
        </w:rPr>
        <w:instrText xml:space="preserve"> REF _Ref164950137 \h </w:instrText>
      </w:r>
      <w:r>
        <w:rPr>
          <w:kern w:val="0"/>
          <w14:ligatures w14:val="none"/>
        </w:rPr>
      </w:r>
      <w:r>
        <w:rPr>
          <w:kern w:val="0"/>
          <w14:ligatures w14:val="none"/>
        </w:rPr>
        <w:fldChar w:fldCharType="separate"/>
      </w:r>
      <w:r w:rsidR="0048402B">
        <w:t xml:space="preserve">Tabulce </w:t>
      </w:r>
      <w:r w:rsidR="0048402B">
        <w:rPr>
          <w:noProof/>
        </w:rPr>
        <w:t>58</w:t>
      </w:r>
      <w:r>
        <w:rPr>
          <w:kern w:val="0"/>
          <w14:ligatures w14:val="none"/>
        </w:rPr>
        <w:fldChar w:fldCharType="end"/>
      </w:r>
      <w:r>
        <w:rPr>
          <w:kern w:val="0"/>
          <w14:ligatures w14:val="none"/>
        </w:rPr>
        <w:t xml:space="preserve"> je vidět, jak překlad Bó64 pracoval s motivy trhu, konjunktury a</w:t>
      </w:r>
      <w:r w:rsidR="00365EA8">
        <w:rPr>
          <w:kern w:val="0"/>
          <w14:ligatures w14:val="none"/>
        </w:rPr>
        <w:t> </w:t>
      </w:r>
      <w:r>
        <w:rPr>
          <w:kern w:val="0"/>
          <w14:ligatures w14:val="none"/>
        </w:rPr>
        <w:t xml:space="preserve">krize/krachu, které jsou v rozebíraném díle klíčové. Slovo „market“ vždy konkretizuje </w:t>
      </w:r>
      <w:r>
        <w:rPr>
          <w:kern w:val="0"/>
          <w14:ligatures w14:val="none"/>
        </w:rPr>
        <w:lastRenderedPageBreak/>
        <w:t>buď</w:t>
      </w:r>
      <w:r w:rsidR="00365EA8">
        <w:rPr>
          <w:kern w:val="0"/>
          <w14:ligatures w14:val="none"/>
        </w:rPr>
        <w:t> </w:t>
      </w:r>
      <w:r>
        <w:rPr>
          <w:kern w:val="0"/>
          <w14:ligatures w14:val="none"/>
        </w:rPr>
        <w:t>na</w:t>
      </w:r>
      <w:r w:rsidR="00365EA8">
        <w:rPr>
          <w:kern w:val="0"/>
          <w14:ligatures w14:val="none"/>
        </w:rPr>
        <w:t> </w:t>
      </w:r>
      <w:r>
        <w:rPr>
          <w:kern w:val="0"/>
          <w14:ligatures w14:val="none"/>
        </w:rPr>
        <w:t>období konjunktury nebo krize/krachu a na jedno z těchto tří řešení převádí i slova „prosperity“, „</w:t>
      </w:r>
      <w:proofErr w:type="spellStart"/>
      <w:r>
        <w:rPr>
          <w:kern w:val="0"/>
          <w14:ligatures w14:val="none"/>
        </w:rPr>
        <w:t>crash</w:t>
      </w:r>
      <w:proofErr w:type="spellEnd"/>
      <w:r>
        <w:rPr>
          <w:kern w:val="0"/>
          <w14:ligatures w14:val="none"/>
        </w:rPr>
        <w:t>“ a „boom“.</w:t>
      </w:r>
    </w:p>
    <w:p w14:paraId="110D33B5" w14:textId="725D8F76" w:rsidR="007B49DE" w:rsidRDefault="007B49DE" w:rsidP="007B49DE">
      <w:pPr>
        <w:pStyle w:val="Titulek"/>
      </w:pPr>
      <w:bookmarkStart w:id="152" w:name="_Toc165048896"/>
      <w:bookmarkStart w:id="153" w:name="_Ref164950137"/>
      <w:r>
        <w:t xml:space="preserve">Tabulka </w:t>
      </w:r>
      <w:r>
        <w:fldChar w:fldCharType="begin"/>
      </w:r>
      <w:r>
        <w:instrText xml:space="preserve"> SEQ Tabulka \* ARABIC </w:instrText>
      </w:r>
      <w:r>
        <w:fldChar w:fldCharType="separate"/>
      </w:r>
      <w:r w:rsidR="0048402B">
        <w:rPr>
          <w:noProof/>
        </w:rPr>
        <w:t>58</w:t>
      </w:r>
      <w:bookmarkEnd w:id="152"/>
      <w:r>
        <w:fldChar w:fldCharType="end"/>
      </w:r>
      <w:bookmarkEnd w:id="153"/>
    </w:p>
    <w:tbl>
      <w:tblPr>
        <w:tblStyle w:val="Mkatabulky"/>
        <w:tblW w:w="10204" w:type="dxa"/>
        <w:tblLook w:val="04A0" w:firstRow="1" w:lastRow="0" w:firstColumn="1" w:lastColumn="0" w:noHBand="0" w:noVBand="1"/>
      </w:tblPr>
      <w:tblGrid>
        <w:gridCol w:w="5102"/>
        <w:gridCol w:w="5102"/>
      </w:tblGrid>
      <w:tr w:rsidR="007B49DE" w14:paraId="306E36F0" w14:textId="77777777" w:rsidTr="007B49DE">
        <w:tc>
          <w:tcPr>
            <w:tcW w:w="5102" w:type="dxa"/>
          </w:tcPr>
          <w:p w14:paraId="41B30427" w14:textId="77777777" w:rsidR="007B49DE" w:rsidRPr="008B5F1C" w:rsidRDefault="007B49DE" w:rsidP="006D5499">
            <w:pPr>
              <w:spacing w:line="276" w:lineRule="auto"/>
              <w:rPr>
                <w:rFonts w:eastAsia="Times New Roman"/>
                <w:b/>
                <w:bCs/>
                <w:iCs/>
              </w:rPr>
            </w:pPr>
            <w:r>
              <w:rPr>
                <w:rFonts w:eastAsia="Times New Roman"/>
                <w:b/>
                <w:bCs/>
                <w:iCs/>
              </w:rPr>
              <w:t>BR23</w:t>
            </w:r>
          </w:p>
        </w:tc>
        <w:tc>
          <w:tcPr>
            <w:tcW w:w="5102" w:type="dxa"/>
          </w:tcPr>
          <w:p w14:paraId="0BB3153A" w14:textId="77777777" w:rsidR="007B49DE" w:rsidRPr="008B5F1C" w:rsidRDefault="007B49DE" w:rsidP="006D5499">
            <w:pPr>
              <w:spacing w:line="276" w:lineRule="auto"/>
              <w:rPr>
                <w:rFonts w:eastAsia="Times New Roman"/>
                <w:b/>
                <w:bCs/>
                <w:iCs/>
              </w:rPr>
            </w:pPr>
            <w:r>
              <w:rPr>
                <w:rFonts w:eastAsia="Times New Roman"/>
                <w:b/>
                <w:bCs/>
                <w:iCs/>
              </w:rPr>
              <w:t>Bó64</w:t>
            </w:r>
          </w:p>
        </w:tc>
      </w:tr>
      <w:tr w:rsidR="007B49DE" w14:paraId="07618C0D" w14:textId="77777777" w:rsidTr="007B49DE">
        <w:tc>
          <w:tcPr>
            <w:tcW w:w="5102" w:type="dxa"/>
          </w:tcPr>
          <w:p w14:paraId="0F3E5C4C" w14:textId="02E3F17E" w:rsidR="007B49DE" w:rsidRDefault="007B49DE" w:rsidP="007B49DE">
            <w:pPr>
              <w:spacing w:line="276" w:lineRule="auto"/>
              <w:rPr>
                <w:rFonts w:eastAsia="Times New Roman"/>
              </w:rPr>
            </w:pPr>
            <w:proofErr w:type="spellStart"/>
            <w:r w:rsidRPr="00C07FAE">
              <w:rPr>
                <w:rFonts w:eastAsia="Times New Roman"/>
              </w:rPr>
              <w:t>the</w:t>
            </w:r>
            <w:proofErr w:type="spellEnd"/>
            <w:r w:rsidRPr="00C07FAE">
              <w:rPr>
                <w:rFonts w:eastAsia="Times New Roman"/>
              </w:rPr>
              <w:t xml:space="preserve"> </w:t>
            </w:r>
            <w:proofErr w:type="spellStart"/>
            <w:r w:rsidRPr="00C07FAE">
              <w:rPr>
                <w:rFonts w:eastAsia="Times New Roman"/>
              </w:rPr>
              <w:t>bull</w:t>
            </w:r>
            <w:proofErr w:type="spellEnd"/>
            <w:r w:rsidRPr="00C07FAE">
              <w:rPr>
                <w:rFonts w:eastAsia="Times New Roman"/>
              </w:rPr>
              <w:t xml:space="preserve"> market</w:t>
            </w:r>
            <w:r>
              <w:rPr>
                <w:rFonts w:eastAsia="Times New Roman"/>
              </w:rPr>
              <w:t xml:space="preserve"> (200)</w:t>
            </w:r>
          </w:p>
        </w:tc>
        <w:tc>
          <w:tcPr>
            <w:tcW w:w="5102" w:type="dxa"/>
          </w:tcPr>
          <w:p w14:paraId="6667918B" w14:textId="2DB215E5" w:rsidR="007B49DE" w:rsidRDefault="007B49DE" w:rsidP="007B49DE">
            <w:pPr>
              <w:spacing w:line="276" w:lineRule="auto"/>
              <w:rPr>
                <w:rFonts w:eastAsia="Times New Roman"/>
              </w:rPr>
            </w:pPr>
            <w:r>
              <w:rPr>
                <w:rFonts w:eastAsia="Times New Roman"/>
              </w:rPr>
              <w:t>vrcholné konjunktury (246)</w:t>
            </w:r>
          </w:p>
        </w:tc>
      </w:tr>
      <w:tr w:rsidR="007B49DE" w14:paraId="6C06BBEC" w14:textId="77777777" w:rsidTr="007B49DE">
        <w:tc>
          <w:tcPr>
            <w:tcW w:w="5102" w:type="dxa"/>
          </w:tcPr>
          <w:p w14:paraId="3FAA33E6" w14:textId="7A3FE3D9" w:rsidR="007B49DE" w:rsidRPr="007B49DE" w:rsidRDefault="007B49DE" w:rsidP="007B49DE">
            <w:pPr>
              <w:spacing w:line="276" w:lineRule="auto"/>
              <w:rPr>
                <w:color w:val="202122"/>
                <w:shd w:val="clear" w:color="auto" w:fill="F8F9FA"/>
              </w:rPr>
            </w:pPr>
            <w:r w:rsidRPr="007B49DE">
              <w:rPr>
                <w:rFonts w:eastAsia="Times New Roman"/>
              </w:rPr>
              <w:t xml:space="preserve">and </w:t>
            </w:r>
            <w:proofErr w:type="spellStart"/>
            <w:r w:rsidRPr="007B49DE">
              <w:rPr>
                <w:rFonts w:eastAsia="Times New Roman"/>
                <w:highlight w:val="yellow"/>
              </w:rPr>
              <w:t>the</w:t>
            </w:r>
            <w:proofErr w:type="spellEnd"/>
            <w:r w:rsidRPr="007B49DE">
              <w:rPr>
                <w:rFonts w:eastAsia="Times New Roman"/>
                <w:highlight w:val="yellow"/>
              </w:rPr>
              <w:t xml:space="preserve"> market</w:t>
            </w:r>
            <w:r w:rsidRPr="007B49DE">
              <w:rPr>
                <w:rFonts w:eastAsia="Times New Roman"/>
              </w:rPr>
              <w:t xml:space="preserve"> had </w:t>
            </w:r>
            <w:proofErr w:type="spellStart"/>
            <w:r w:rsidRPr="007B49DE">
              <w:rPr>
                <w:rFonts w:eastAsia="Times New Roman"/>
              </w:rPr>
              <w:t>cleaned</w:t>
            </w:r>
            <w:proofErr w:type="spellEnd"/>
            <w:r w:rsidRPr="007B49DE">
              <w:rPr>
                <w:rFonts w:eastAsia="Times New Roman"/>
              </w:rPr>
              <w:t xml:space="preserve"> </w:t>
            </w:r>
            <w:proofErr w:type="spellStart"/>
            <w:r w:rsidRPr="007B49DE">
              <w:rPr>
                <w:rFonts w:eastAsia="Times New Roman"/>
              </w:rPr>
              <w:t>me</w:t>
            </w:r>
            <w:proofErr w:type="spellEnd"/>
            <w:r w:rsidRPr="007B49DE">
              <w:rPr>
                <w:rFonts w:eastAsia="Times New Roman"/>
              </w:rPr>
              <w:t xml:space="preserve"> out </w:t>
            </w:r>
            <w:r>
              <w:rPr>
                <w:rFonts w:eastAsia="Times New Roman"/>
              </w:rPr>
              <w:t>(</w:t>
            </w:r>
            <w:r w:rsidRPr="007B49DE">
              <w:rPr>
                <w:rFonts w:eastAsia="Times New Roman"/>
              </w:rPr>
              <w:t>217</w:t>
            </w:r>
            <w:r>
              <w:rPr>
                <w:rFonts w:eastAsia="Times New Roman"/>
              </w:rPr>
              <w:t>)</w:t>
            </w:r>
          </w:p>
        </w:tc>
        <w:tc>
          <w:tcPr>
            <w:tcW w:w="5102" w:type="dxa"/>
          </w:tcPr>
          <w:p w14:paraId="7F95DD69" w14:textId="5EE2E37F" w:rsidR="007B49DE" w:rsidRDefault="007B49DE" w:rsidP="007B49DE">
            <w:pPr>
              <w:spacing w:line="276" w:lineRule="auto"/>
              <w:rPr>
                <w:rFonts w:eastAsia="Times New Roman"/>
              </w:rPr>
            </w:pPr>
            <w:r>
              <w:rPr>
                <w:rFonts w:eastAsia="Times New Roman"/>
              </w:rPr>
              <w:t xml:space="preserve">a </w:t>
            </w:r>
            <w:r w:rsidRPr="007B49DE">
              <w:rPr>
                <w:rFonts w:eastAsia="Times New Roman"/>
                <w:highlight w:val="yellow"/>
              </w:rPr>
              <w:t>krize</w:t>
            </w:r>
            <w:r>
              <w:rPr>
                <w:rFonts w:eastAsia="Times New Roman"/>
              </w:rPr>
              <w:t xml:space="preserve"> mě připravila o všecko (257)</w:t>
            </w:r>
          </w:p>
        </w:tc>
      </w:tr>
      <w:tr w:rsidR="007B49DE" w14:paraId="3C0AC72D" w14:textId="77777777" w:rsidTr="007B49DE">
        <w:tc>
          <w:tcPr>
            <w:tcW w:w="5102" w:type="dxa"/>
          </w:tcPr>
          <w:p w14:paraId="06CF5BFB" w14:textId="3F078EB6" w:rsidR="007B49DE" w:rsidRPr="007B49DE" w:rsidRDefault="007B49DE" w:rsidP="007B49DE">
            <w:pPr>
              <w:spacing w:line="276" w:lineRule="auto"/>
              <w:rPr>
                <w:color w:val="202122"/>
                <w:shd w:val="clear" w:color="auto" w:fill="F8F9FA"/>
              </w:rPr>
            </w:pPr>
            <w:r>
              <w:rPr>
                <w:rFonts w:eastAsia="Times New Roman"/>
              </w:rPr>
              <w:t xml:space="preserve">I </w:t>
            </w:r>
            <w:proofErr w:type="spellStart"/>
            <w:r>
              <w:rPr>
                <w:rFonts w:eastAsia="Times New Roman"/>
              </w:rPr>
              <w:t>didn't</w:t>
            </w:r>
            <w:proofErr w:type="spellEnd"/>
            <w:r>
              <w:rPr>
                <w:rFonts w:eastAsia="Times New Roman"/>
              </w:rPr>
              <w:t xml:space="preserve"> </w:t>
            </w:r>
            <w:proofErr w:type="spellStart"/>
            <w:r>
              <w:rPr>
                <w:rFonts w:eastAsia="Times New Roman"/>
              </w:rPr>
              <w:t>touch</w:t>
            </w:r>
            <w:proofErr w:type="spellEnd"/>
            <w:r>
              <w:rPr>
                <w:rFonts w:eastAsia="Times New Roman"/>
              </w:rPr>
              <w:t xml:space="preserve"> any </w:t>
            </w:r>
            <w:proofErr w:type="spellStart"/>
            <w:r>
              <w:rPr>
                <w:rFonts w:eastAsia="Times New Roman"/>
              </w:rPr>
              <w:t>of</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r w:rsidRPr="007B49DE">
              <w:rPr>
                <w:rFonts w:eastAsia="Times New Roman"/>
                <w:highlight w:val="yellow"/>
              </w:rPr>
              <w:t>prosperity</w:t>
            </w:r>
            <w:r>
              <w:rPr>
                <w:rFonts w:eastAsia="Times New Roman"/>
              </w:rPr>
              <w:t xml:space="preserve"> (222)</w:t>
            </w:r>
          </w:p>
        </w:tc>
        <w:tc>
          <w:tcPr>
            <w:tcW w:w="5102" w:type="dxa"/>
          </w:tcPr>
          <w:p w14:paraId="5C085D2F" w14:textId="14DA777D" w:rsidR="007B49DE" w:rsidRDefault="007B49DE" w:rsidP="007B49DE">
            <w:pPr>
              <w:spacing w:line="276" w:lineRule="auto"/>
              <w:rPr>
                <w:rFonts w:eastAsia="Times New Roman"/>
              </w:rPr>
            </w:pPr>
            <w:r>
              <w:rPr>
                <w:rFonts w:eastAsia="Times New Roman"/>
              </w:rPr>
              <w:t xml:space="preserve">Nikdy jsem z </w:t>
            </w:r>
            <w:r w:rsidRPr="007B49DE">
              <w:rPr>
                <w:rFonts w:eastAsia="Times New Roman"/>
                <w:highlight w:val="yellow"/>
              </w:rPr>
              <w:t>konjunktury</w:t>
            </w:r>
            <w:r>
              <w:rPr>
                <w:rFonts w:eastAsia="Times New Roman"/>
              </w:rPr>
              <w:t xml:space="preserve"> nic neměl (260)</w:t>
            </w:r>
          </w:p>
        </w:tc>
      </w:tr>
      <w:tr w:rsidR="007B49DE" w14:paraId="73B1E660" w14:textId="77777777" w:rsidTr="007B49DE">
        <w:tc>
          <w:tcPr>
            <w:tcW w:w="5102" w:type="dxa"/>
          </w:tcPr>
          <w:p w14:paraId="777DEAA6" w14:textId="2E291B44" w:rsidR="007B49DE" w:rsidRPr="007B49DE" w:rsidRDefault="007B49DE" w:rsidP="007B49DE">
            <w:pPr>
              <w:spacing w:line="276" w:lineRule="auto"/>
              <w:rPr>
                <w:color w:val="202122"/>
                <w:shd w:val="clear" w:color="auto" w:fill="F8F9FA"/>
              </w:rPr>
            </w:pPr>
            <w:proofErr w:type="spellStart"/>
            <w:r>
              <w:rPr>
                <w:rFonts w:eastAsia="Times New Roman"/>
              </w:rPr>
              <w:t>maybe</w:t>
            </w:r>
            <w:proofErr w:type="spellEnd"/>
            <w:r>
              <w:rPr>
                <w:rFonts w:eastAsia="Times New Roman"/>
              </w:rPr>
              <w:t xml:space="preserve"> not in </w:t>
            </w:r>
            <w:proofErr w:type="spellStart"/>
            <w:r>
              <w:rPr>
                <w:rFonts w:eastAsia="Times New Roman"/>
              </w:rPr>
              <w:t>the</w:t>
            </w:r>
            <w:proofErr w:type="spellEnd"/>
            <w:r>
              <w:rPr>
                <w:rFonts w:eastAsia="Times New Roman"/>
              </w:rPr>
              <w:t xml:space="preserve"> </w:t>
            </w:r>
            <w:proofErr w:type="spellStart"/>
            <w:r>
              <w:rPr>
                <w:rFonts w:eastAsia="Times New Roman"/>
              </w:rPr>
              <w:t>first</w:t>
            </w:r>
            <w:proofErr w:type="spellEnd"/>
            <w:r>
              <w:rPr>
                <w:rFonts w:eastAsia="Times New Roman"/>
              </w:rPr>
              <w:t xml:space="preserve"> </w:t>
            </w:r>
            <w:proofErr w:type="spellStart"/>
            <w:r w:rsidRPr="007B49DE">
              <w:rPr>
                <w:rFonts w:eastAsia="Times New Roman"/>
                <w:highlight w:val="yellow"/>
              </w:rPr>
              <w:t>crash</w:t>
            </w:r>
            <w:proofErr w:type="spellEnd"/>
            <w:r>
              <w:rPr>
                <w:rFonts w:eastAsia="Times New Roman"/>
              </w:rPr>
              <w:t xml:space="preserve">, but </w:t>
            </w:r>
            <w:proofErr w:type="spellStart"/>
            <w:r>
              <w:rPr>
                <w:rFonts w:eastAsia="Times New Roman"/>
              </w:rPr>
              <w:t>then</w:t>
            </w:r>
            <w:proofErr w:type="spellEnd"/>
            <w:r>
              <w:rPr>
                <w:rFonts w:eastAsia="Times New Roman"/>
              </w:rPr>
              <w:t xml:space="preserve"> in </w:t>
            </w:r>
            <w:proofErr w:type="spellStart"/>
            <w:r>
              <w:rPr>
                <w:rFonts w:eastAsia="Times New Roman"/>
              </w:rPr>
              <w:t>the</w:t>
            </w:r>
            <w:proofErr w:type="spellEnd"/>
            <w:r>
              <w:rPr>
                <w:rFonts w:eastAsia="Times New Roman"/>
              </w:rPr>
              <w:t xml:space="preserve"> second (229)</w:t>
            </w:r>
          </w:p>
        </w:tc>
        <w:tc>
          <w:tcPr>
            <w:tcW w:w="5102" w:type="dxa"/>
          </w:tcPr>
          <w:p w14:paraId="349FE2CF" w14:textId="4A185B3F" w:rsidR="007B49DE" w:rsidRDefault="007B49DE" w:rsidP="007B49DE">
            <w:pPr>
              <w:spacing w:line="276" w:lineRule="auto"/>
              <w:rPr>
                <w:rFonts w:eastAsia="Times New Roman"/>
              </w:rPr>
            </w:pPr>
            <w:r w:rsidRPr="00B621D5">
              <w:rPr>
                <w:rFonts w:eastAsia="Times New Roman"/>
              </w:rPr>
              <w:t xml:space="preserve">Když ne v tom prvním </w:t>
            </w:r>
            <w:r w:rsidRPr="007B49DE">
              <w:rPr>
                <w:rFonts w:eastAsia="Times New Roman"/>
                <w:highlight w:val="yellow"/>
              </w:rPr>
              <w:t>krachu</w:t>
            </w:r>
            <w:r w:rsidRPr="00B621D5">
              <w:rPr>
                <w:rFonts w:eastAsia="Times New Roman"/>
              </w:rPr>
              <w:t>, tak ve druhém</w:t>
            </w:r>
            <w:r>
              <w:rPr>
                <w:rFonts w:eastAsia="Times New Roman"/>
              </w:rPr>
              <w:t xml:space="preserve"> (265)</w:t>
            </w:r>
          </w:p>
        </w:tc>
      </w:tr>
      <w:tr w:rsidR="007B49DE" w14:paraId="326562F6" w14:textId="77777777" w:rsidTr="007B49DE">
        <w:tc>
          <w:tcPr>
            <w:tcW w:w="5102" w:type="dxa"/>
          </w:tcPr>
          <w:p w14:paraId="269C14C3" w14:textId="12E85BEA" w:rsidR="007B49DE" w:rsidRPr="007B49DE" w:rsidRDefault="007B49DE" w:rsidP="007B49DE">
            <w:pPr>
              <w:spacing w:line="276" w:lineRule="auto"/>
              <w:rPr>
                <w:color w:val="202122"/>
                <w:shd w:val="clear" w:color="auto" w:fill="F8F9FA"/>
              </w:rPr>
            </w:pPr>
            <w:r w:rsidRPr="003755F7">
              <w:rPr>
                <w:rFonts w:eastAsia="Times New Roman"/>
              </w:rPr>
              <w:t xml:space="preserve">I </w:t>
            </w:r>
            <w:proofErr w:type="spellStart"/>
            <w:r w:rsidRPr="003755F7">
              <w:rPr>
                <w:rFonts w:eastAsia="Times New Roman"/>
              </w:rPr>
              <w:t>heard</w:t>
            </w:r>
            <w:proofErr w:type="spellEnd"/>
            <w:r w:rsidRPr="003755F7">
              <w:rPr>
                <w:rFonts w:eastAsia="Times New Roman"/>
              </w:rPr>
              <w:t xml:space="preserve"> </w:t>
            </w:r>
            <w:proofErr w:type="spellStart"/>
            <w:r w:rsidRPr="003755F7">
              <w:rPr>
                <w:rFonts w:eastAsia="Times New Roman"/>
              </w:rPr>
              <w:t>that</w:t>
            </w:r>
            <w:proofErr w:type="spellEnd"/>
            <w:r w:rsidRPr="003755F7">
              <w:rPr>
                <w:rFonts w:eastAsia="Times New Roman"/>
              </w:rPr>
              <w:t xml:space="preserve"> </w:t>
            </w:r>
            <w:proofErr w:type="spellStart"/>
            <w:r w:rsidRPr="003755F7">
              <w:rPr>
                <w:rFonts w:eastAsia="Times New Roman"/>
              </w:rPr>
              <w:t>you</w:t>
            </w:r>
            <w:proofErr w:type="spellEnd"/>
            <w:r w:rsidRPr="003755F7">
              <w:rPr>
                <w:rFonts w:eastAsia="Times New Roman"/>
              </w:rPr>
              <w:t xml:space="preserve"> </w:t>
            </w:r>
            <w:proofErr w:type="spellStart"/>
            <w:r w:rsidRPr="003755F7">
              <w:rPr>
                <w:rFonts w:eastAsia="Times New Roman"/>
              </w:rPr>
              <w:t>lost</w:t>
            </w:r>
            <w:proofErr w:type="spellEnd"/>
            <w:r w:rsidRPr="003755F7">
              <w:rPr>
                <w:rFonts w:eastAsia="Times New Roman"/>
              </w:rPr>
              <w:t xml:space="preserve"> a lot in </w:t>
            </w:r>
            <w:proofErr w:type="spellStart"/>
            <w:r w:rsidRPr="003755F7">
              <w:rPr>
                <w:rFonts w:eastAsia="Times New Roman"/>
              </w:rPr>
              <w:t>the</w:t>
            </w:r>
            <w:proofErr w:type="spellEnd"/>
            <w:r w:rsidRPr="003755F7">
              <w:rPr>
                <w:rFonts w:eastAsia="Times New Roman"/>
              </w:rPr>
              <w:t xml:space="preserve"> </w:t>
            </w:r>
            <w:proofErr w:type="spellStart"/>
            <w:r w:rsidRPr="007B49DE">
              <w:rPr>
                <w:rFonts w:eastAsia="Times New Roman"/>
                <w:highlight w:val="yellow"/>
              </w:rPr>
              <w:t>crash</w:t>
            </w:r>
            <w:proofErr w:type="spellEnd"/>
            <w:r>
              <w:rPr>
                <w:rFonts w:eastAsia="Times New Roman"/>
              </w:rPr>
              <w:t xml:space="preserve"> (229)</w:t>
            </w:r>
          </w:p>
        </w:tc>
        <w:tc>
          <w:tcPr>
            <w:tcW w:w="5102" w:type="dxa"/>
          </w:tcPr>
          <w:p w14:paraId="4CD552EF" w14:textId="1F4F0BBF" w:rsidR="007B49DE" w:rsidRDefault="007B49DE" w:rsidP="007B49DE">
            <w:pPr>
              <w:spacing w:line="276" w:lineRule="auto"/>
              <w:rPr>
                <w:rFonts w:eastAsia="Times New Roman"/>
              </w:rPr>
            </w:pPr>
            <w:r w:rsidRPr="003755F7">
              <w:t xml:space="preserve">Slyšel jsem, že jste v tom </w:t>
            </w:r>
            <w:r w:rsidRPr="007B49DE">
              <w:rPr>
                <w:highlight w:val="yellow"/>
              </w:rPr>
              <w:t>krachu</w:t>
            </w:r>
            <w:r w:rsidRPr="003755F7">
              <w:t xml:space="preserve"> přišel o spoustu peněz</w:t>
            </w:r>
            <w:r>
              <w:t xml:space="preserve"> (265)</w:t>
            </w:r>
          </w:p>
        </w:tc>
      </w:tr>
      <w:tr w:rsidR="007B49DE" w14:paraId="5D6DDF62" w14:textId="77777777" w:rsidTr="007B49DE">
        <w:tc>
          <w:tcPr>
            <w:tcW w:w="5102" w:type="dxa"/>
          </w:tcPr>
          <w:p w14:paraId="29713763" w14:textId="53A46B40" w:rsidR="007B49DE" w:rsidRPr="007B49DE" w:rsidRDefault="007B49DE" w:rsidP="007B49DE">
            <w:pPr>
              <w:spacing w:line="276" w:lineRule="auto"/>
              <w:rPr>
                <w:color w:val="202122"/>
                <w:shd w:val="clear" w:color="auto" w:fill="F8F9FA"/>
              </w:rPr>
            </w:pPr>
            <w:r w:rsidRPr="006C5A49">
              <w:rPr>
                <w:rFonts w:eastAsia="Times New Roman"/>
              </w:rPr>
              <w:t xml:space="preserve">I </w:t>
            </w:r>
            <w:proofErr w:type="spellStart"/>
            <w:r w:rsidRPr="006C5A49">
              <w:rPr>
                <w:rFonts w:eastAsia="Times New Roman"/>
              </w:rPr>
              <w:t>lost</w:t>
            </w:r>
            <w:proofErr w:type="spellEnd"/>
            <w:r w:rsidRPr="006C5A49">
              <w:rPr>
                <w:rFonts w:eastAsia="Times New Roman"/>
              </w:rPr>
              <w:t xml:space="preserve"> </w:t>
            </w:r>
            <w:proofErr w:type="spellStart"/>
            <w:r w:rsidRPr="006C5A49">
              <w:rPr>
                <w:rFonts w:eastAsia="Times New Roman"/>
              </w:rPr>
              <w:t>everything</w:t>
            </w:r>
            <w:proofErr w:type="spellEnd"/>
            <w:r w:rsidRPr="006C5A49">
              <w:rPr>
                <w:rFonts w:eastAsia="Times New Roman"/>
              </w:rPr>
              <w:t xml:space="preserve"> I </w:t>
            </w:r>
            <w:proofErr w:type="spellStart"/>
            <w:r w:rsidRPr="006C5A49">
              <w:rPr>
                <w:rFonts w:eastAsia="Times New Roman"/>
              </w:rPr>
              <w:t>wanted</w:t>
            </w:r>
            <w:proofErr w:type="spellEnd"/>
            <w:r w:rsidRPr="006C5A49">
              <w:rPr>
                <w:rFonts w:eastAsia="Times New Roman"/>
              </w:rPr>
              <w:t xml:space="preserve"> in </w:t>
            </w:r>
            <w:proofErr w:type="spellStart"/>
            <w:r w:rsidRPr="006C5A49">
              <w:rPr>
                <w:rFonts w:eastAsia="Times New Roman"/>
              </w:rPr>
              <w:t>the</w:t>
            </w:r>
            <w:proofErr w:type="spellEnd"/>
            <w:r w:rsidRPr="006C5A49">
              <w:rPr>
                <w:rFonts w:eastAsia="Times New Roman"/>
              </w:rPr>
              <w:t xml:space="preserve"> </w:t>
            </w:r>
            <w:r w:rsidRPr="007B49DE">
              <w:rPr>
                <w:rFonts w:eastAsia="Times New Roman"/>
                <w:highlight w:val="yellow"/>
              </w:rPr>
              <w:t>boom</w:t>
            </w:r>
            <w:r>
              <w:rPr>
                <w:rFonts w:eastAsia="Times New Roman"/>
              </w:rPr>
              <w:t xml:space="preserve"> (229)</w:t>
            </w:r>
          </w:p>
        </w:tc>
        <w:tc>
          <w:tcPr>
            <w:tcW w:w="5102" w:type="dxa"/>
          </w:tcPr>
          <w:p w14:paraId="77669F69" w14:textId="405A7F28" w:rsidR="007B49DE" w:rsidRDefault="007B49DE" w:rsidP="007B49DE">
            <w:pPr>
              <w:spacing w:line="276" w:lineRule="auto"/>
              <w:rPr>
                <w:rFonts w:eastAsia="Times New Roman"/>
              </w:rPr>
            </w:pPr>
            <w:r>
              <w:rPr>
                <w:rFonts w:eastAsia="Times New Roman"/>
              </w:rPr>
              <w:t xml:space="preserve">o všechno, o co jsem stál, jsem přišel za </w:t>
            </w:r>
            <w:r w:rsidRPr="007B49DE">
              <w:rPr>
                <w:rFonts w:eastAsia="Times New Roman"/>
                <w:highlight w:val="yellow"/>
              </w:rPr>
              <w:t>konjunktury</w:t>
            </w:r>
            <w:r>
              <w:rPr>
                <w:rFonts w:eastAsia="Times New Roman"/>
              </w:rPr>
              <w:t xml:space="preserve"> (265)</w:t>
            </w:r>
          </w:p>
        </w:tc>
      </w:tr>
    </w:tbl>
    <w:p w14:paraId="1AEB6B03" w14:textId="77777777" w:rsidR="007B49DE" w:rsidRPr="003610E2" w:rsidRDefault="007B49DE" w:rsidP="003610E2">
      <w:pPr>
        <w:spacing w:line="360" w:lineRule="auto"/>
        <w:ind w:firstLine="708"/>
        <w:jc w:val="both"/>
        <w:rPr>
          <w:kern w:val="0"/>
          <w14:ligatures w14:val="none"/>
        </w:rPr>
      </w:pPr>
    </w:p>
    <w:p w14:paraId="2E1E1FBB" w14:textId="6D430EF1" w:rsidR="00F61B39" w:rsidRDefault="007B49DE" w:rsidP="007C40D8">
      <w:pPr>
        <w:spacing w:line="360" w:lineRule="auto"/>
      </w:pPr>
      <w:r>
        <w:tab/>
        <w:t>Poslední slovo, na komplexnost jehož řešení se analýza zaměřila, je „</w:t>
      </w:r>
      <w:proofErr w:type="spellStart"/>
      <w:r>
        <w:t>alone</w:t>
      </w:r>
      <w:proofErr w:type="spellEnd"/>
      <w:r>
        <w:t>“ v pointě povídky.</w:t>
      </w:r>
      <w:r w:rsidR="00BD354A">
        <w:t xml:space="preserve"> </w:t>
      </w:r>
      <w:r w:rsidR="000B71C6">
        <w:fldChar w:fldCharType="begin"/>
      </w:r>
      <w:r w:rsidR="000B71C6">
        <w:instrText xml:space="preserve"> REF _Ref165042715 \h </w:instrText>
      </w:r>
      <w:r w:rsidR="000B71C6">
        <w:fldChar w:fldCharType="separate"/>
      </w:r>
      <w:r w:rsidR="0048402B">
        <w:t xml:space="preserve">Tabulka </w:t>
      </w:r>
      <w:r w:rsidR="0048402B">
        <w:rPr>
          <w:noProof/>
        </w:rPr>
        <w:t>59</w:t>
      </w:r>
      <w:r w:rsidR="000B71C6">
        <w:fldChar w:fldCharType="end"/>
      </w:r>
      <w:r w:rsidR="000B71C6">
        <w:t xml:space="preserve"> </w:t>
      </w:r>
      <w:r w:rsidR="00BD354A">
        <w:t>ukazuje poslední dvě věty příběhu, přičemž v BR23 je vidět, že na slovo „</w:t>
      </w:r>
      <w:proofErr w:type="spellStart"/>
      <w:r w:rsidR="00BD354A">
        <w:t>alone</w:t>
      </w:r>
      <w:proofErr w:type="spellEnd"/>
      <w:r w:rsidR="00BD354A">
        <w:t>“ je dán důraz v úplném závěru. V Bó64 však překladatel slovo „sám“ použil již v předchozí větě a ve větě poslední již tedy není novou informací, která by měla být v </w:t>
      </w:r>
      <w:proofErr w:type="spellStart"/>
      <w:r w:rsidR="00BD354A">
        <w:t>rématické</w:t>
      </w:r>
      <w:proofErr w:type="spellEnd"/>
      <w:r w:rsidR="00BD354A">
        <w:t xml:space="preserve"> pozici. VP tedy navrhuje nahradit „sám“ po přestavbě předchozí věty na</w:t>
      </w:r>
      <w:r w:rsidR="00365EA8">
        <w:t> </w:t>
      </w:r>
      <w:r w:rsidR="00BD354A">
        <w:t>„vlastními“</w:t>
      </w:r>
      <w:r w:rsidR="001A04E4">
        <w:t>.</w:t>
      </w:r>
      <w:r w:rsidR="00F61B39">
        <w:t xml:space="preserve"> I po této úpravě překlad Bó64 zahrnuje </w:t>
      </w:r>
      <w:r w:rsidR="0056337E">
        <w:t xml:space="preserve">jednu možnou </w:t>
      </w:r>
      <w:r w:rsidR="00F61B39">
        <w:t xml:space="preserve">interpretaci původně vágního obratu, který lze kromě zvolené interpretace za použití vazby „aby vystačil“ také interpretovat </w:t>
      </w:r>
      <w:r w:rsidR="0056337E">
        <w:t>pomocí vazby</w:t>
      </w:r>
      <w:r w:rsidR="00F61B39">
        <w:t xml:space="preserve"> „a vystačil si“, jak navrhuje druhý VP. </w:t>
      </w:r>
      <w:r w:rsidR="0056337E">
        <w:t>Levý uvádí, že pokud není možná úplná významová shoda, nestačí překladateli pouze zvolit vhodné jazykové prostředky, ale musí také předlohu interpretovat a význam specifikovat (2012, s. 59).</w:t>
      </w:r>
    </w:p>
    <w:p w14:paraId="0AA4ADA1" w14:textId="00841BC1" w:rsidR="000B71C6" w:rsidRDefault="000B71C6" w:rsidP="000B71C6">
      <w:pPr>
        <w:pStyle w:val="Titulek"/>
      </w:pPr>
      <w:bookmarkStart w:id="154" w:name="_Toc165048897"/>
      <w:bookmarkStart w:id="155" w:name="_Ref165042715"/>
      <w:r>
        <w:t xml:space="preserve">Tabulka </w:t>
      </w:r>
      <w:r>
        <w:fldChar w:fldCharType="begin"/>
      </w:r>
      <w:r>
        <w:instrText xml:space="preserve"> SEQ Tabulka \* ARABIC </w:instrText>
      </w:r>
      <w:r>
        <w:fldChar w:fldCharType="separate"/>
      </w:r>
      <w:r w:rsidR="0048402B">
        <w:rPr>
          <w:noProof/>
        </w:rPr>
        <w:t>59</w:t>
      </w:r>
      <w:bookmarkEnd w:id="154"/>
      <w:r>
        <w:fldChar w:fldCharType="end"/>
      </w:r>
      <w:bookmarkEnd w:id="155"/>
    </w:p>
    <w:tbl>
      <w:tblPr>
        <w:tblStyle w:val="Mkatabulky"/>
        <w:tblW w:w="10206" w:type="dxa"/>
        <w:tblLook w:val="04A0" w:firstRow="1" w:lastRow="0" w:firstColumn="1" w:lastColumn="0" w:noHBand="0" w:noVBand="1"/>
      </w:tblPr>
      <w:tblGrid>
        <w:gridCol w:w="3402"/>
        <w:gridCol w:w="3402"/>
        <w:gridCol w:w="3402"/>
      </w:tblGrid>
      <w:tr w:rsidR="00D17719" w14:paraId="6E7BF724" w14:textId="77777777" w:rsidTr="006D5499">
        <w:tc>
          <w:tcPr>
            <w:tcW w:w="3402" w:type="dxa"/>
          </w:tcPr>
          <w:p w14:paraId="5511588A" w14:textId="77777777" w:rsidR="00D17719" w:rsidRPr="008B5F1C" w:rsidRDefault="00D17719" w:rsidP="006D5499">
            <w:pPr>
              <w:spacing w:line="276" w:lineRule="auto"/>
              <w:rPr>
                <w:rFonts w:eastAsia="Times New Roman"/>
                <w:b/>
                <w:bCs/>
                <w:iCs/>
              </w:rPr>
            </w:pPr>
            <w:r>
              <w:rPr>
                <w:rFonts w:eastAsia="Times New Roman"/>
                <w:b/>
                <w:bCs/>
                <w:iCs/>
              </w:rPr>
              <w:t>BR23</w:t>
            </w:r>
          </w:p>
        </w:tc>
        <w:tc>
          <w:tcPr>
            <w:tcW w:w="3402" w:type="dxa"/>
          </w:tcPr>
          <w:p w14:paraId="157E7F73" w14:textId="77777777" w:rsidR="00D17719" w:rsidRPr="008B5F1C" w:rsidRDefault="00D17719" w:rsidP="006D5499">
            <w:pPr>
              <w:spacing w:line="276" w:lineRule="auto"/>
              <w:rPr>
                <w:rFonts w:eastAsia="Times New Roman"/>
                <w:b/>
                <w:bCs/>
                <w:iCs/>
              </w:rPr>
            </w:pPr>
            <w:r>
              <w:rPr>
                <w:rFonts w:eastAsia="Times New Roman"/>
                <w:b/>
                <w:bCs/>
                <w:iCs/>
              </w:rPr>
              <w:t>Bó64</w:t>
            </w:r>
          </w:p>
        </w:tc>
        <w:tc>
          <w:tcPr>
            <w:tcW w:w="3402" w:type="dxa"/>
          </w:tcPr>
          <w:p w14:paraId="30EC2609" w14:textId="77777777" w:rsidR="00D17719" w:rsidRDefault="00D17719" w:rsidP="006D5499">
            <w:pPr>
              <w:spacing w:line="276" w:lineRule="auto"/>
              <w:rPr>
                <w:rFonts w:eastAsia="Times New Roman"/>
                <w:b/>
                <w:bCs/>
                <w:iCs/>
              </w:rPr>
            </w:pPr>
            <w:r>
              <w:rPr>
                <w:rFonts w:eastAsia="Times New Roman"/>
                <w:b/>
                <w:bCs/>
                <w:iCs/>
              </w:rPr>
              <w:t>VP</w:t>
            </w:r>
          </w:p>
        </w:tc>
      </w:tr>
      <w:tr w:rsidR="00F61B39" w14:paraId="063A0060" w14:textId="77777777" w:rsidTr="00F61B39">
        <w:trPr>
          <w:trHeight w:val="954"/>
        </w:trPr>
        <w:tc>
          <w:tcPr>
            <w:tcW w:w="3402" w:type="dxa"/>
            <w:vMerge w:val="restart"/>
          </w:tcPr>
          <w:p w14:paraId="24C5120C" w14:textId="51D038E2" w:rsidR="00F61B39" w:rsidRDefault="00F61B39" w:rsidP="00D17719">
            <w:pPr>
              <w:spacing w:line="276" w:lineRule="auto"/>
              <w:rPr>
                <w:rFonts w:eastAsia="Times New Roman"/>
              </w:rPr>
            </w:pPr>
            <w:r w:rsidRPr="00ED0C77">
              <w:rPr>
                <w:rFonts w:eastAsia="Times New Roman"/>
              </w:rPr>
              <w:t xml:space="preserve">He </w:t>
            </w:r>
            <w:proofErr w:type="spellStart"/>
            <w:r w:rsidRPr="00ED0C77">
              <w:rPr>
                <w:rFonts w:eastAsia="Times New Roman"/>
              </w:rPr>
              <w:t>wasn't</w:t>
            </w:r>
            <w:proofErr w:type="spellEnd"/>
            <w:r w:rsidRPr="00ED0C77">
              <w:rPr>
                <w:rFonts w:eastAsia="Times New Roman"/>
              </w:rPr>
              <w:t xml:space="preserve"> </w:t>
            </w:r>
            <w:proofErr w:type="spellStart"/>
            <w:r w:rsidRPr="00ED0C77">
              <w:rPr>
                <w:rFonts w:eastAsia="Times New Roman"/>
              </w:rPr>
              <w:t>young</w:t>
            </w:r>
            <w:proofErr w:type="spellEnd"/>
            <w:r w:rsidRPr="00ED0C77">
              <w:rPr>
                <w:rFonts w:eastAsia="Times New Roman"/>
              </w:rPr>
              <w:t xml:space="preserve"> any more, </w:t>
            </w:r>
            <w:proofErr w:type="spellStart"/>
            <w:r w:rsidRPr="00ED0C77">
              <w:rPr>
                <w:rFonts w:eastAsia="Times New Roman"/>
              </w:rPr>
              <w:t>with</w:t>
            </w:r>
            <w:proofErr w:type="spellEnd"/>
            <w:r w:rsidRPr="00ED0C77">
              <w:rPr>
                <w:rFonts w:eastAsia="Times New Roman"/>
              </w:rPr>
              <w:t xml:space="preserve"> a lot </w:t>
            </w:r>
            <w:proofErr w:type="spellStart"/>
            <w:r w:rsidRPr="00ED0C77">
              <w:rPr>
                <w:rFonts w:eastAsia="Times New Roman"/>
              </w:rPr>
              <w:t>of</w:t>
            </w:r>
            <w:proofErr w:type="spellEnd"/>
            <w:r w:rsidRPr="00ED0C77">
              <w:rPr>
                <w:rFonts w:eastAsia="Times New Roman"/>
              </w:rPr>
              <w:t xml:space="preserve"> nice </w:t>
            </w:r>
            <w:proofErr w:type="spellStart"/>
            <w:r w:rsidRPr="00ED0C77">
              <w:rPr>
                <w:rFonts w:eastAsia="Times New Roman"/>
              </w:rPr>
              <w:t>thoughts</w:t>
            </w:r>
            <w:proofErr w:type="spellEnd"/>
            <w:r w:rsidRPr="00ED0C77">
              <w:rPr>
                <w:rFonts w:eastAsia="Times New Roman"/>
              </w:rPr>
              <w:t xml:space="preserve"> and </w:t>
            </w:r>
            <w:proofErr w:type="spellStart"/>
            <w:r w:rsidRPr="00ED0C77">
              <w:rPr>
                <w:rFonts w:eastAsia="Times New Roman"/>
              </w:rPr>
              <w:t>dreams</w:t>
            </w:r>
            <w:proofErr w:type="spellEnd"/>
            <w:r w:rsidRPr="00ED0C77">
              <w:rPr>
                <w:rFonts w:eastAsia="Times New Roman"/>
              </w:rPr>
              <w:t xml:space="preserve"> to </w:t>
            </w:r>
            <w:proofErr w:type="spellStart"/>
            <w:r w:rsidRPr="00ED0C77">
              <w:rPr>
                <w:rFonts w:eastAsia="Times New Roman"/>
              </w:rPr>
              <w:t>have</w:t>
            </w:r>
            <w:proofErr w:type="spellEnd"/>
            <w:r w:rsidRPr="00ED0C77">
              <w:rPr>
                <w:rFonts w:eastAsia="Times New Roman"/>
              </w:rPr>
              <w:t xml:space="preserve"> </w:t>
            </w:r>
            <w:r w:rsidRPr="00BD354A">
              <w:rPr>
                <w:rFonts w:eastAsia="Times New Roman"/>
                <w:highlight w:val="yellow"/>
              </w:rPr>
              <w:t xml:space="preserve">by </w:t>
            </w:r>
            <w:proofErr w:type="spellStart"/>
            <w:r w:rsidRPr="00BD354A">
              <w:rPr>
                <w:rFonts w:eastAsia="Times New Roman"/>
                <w:highlight w:val="yellow"/>
              </w:rPr>
              <w:t>himself</w:t>
            </w:r>
            <w:proofErr w:type="spellEnd"/>
            <w:r w:rsidRPr="00ED0C77">
              <w:rPr>
                <w:rFonts w:eastAsia="Times New Roman"/>
              </w:rPr>
              <w:t>.</w:t>
            </w:r>
            <w:r>
              <w:rPr>
                <w:rFonts w:eastAsia="Times New Roman"/>
              </w:rPr>
              <w:t xml:space="preserve"> (231)</w:t>
            </w:r>
          </w:p>
        </w:tc>
        <w:tc>
          <w:tcPr>
            <w:tcW w:w="3402" w:type="dxa"/>
            <w:vMerge w:val="restart"/>
          </w:tcPr>
          <w:p w14:paraId="3752147A" w14:textId="2C1574F6" w:rsidR="00F61B39" w:rsidRDefault="00F61B39" w:rsidP="00D17719">
            <w:pPr>
              <w:spacing w:line="276" w:lineRule="auto"/>
              <w:rPr>
                <w:rFonts w:eastAsia="Times New Roman"/>
              </w:rPr>
            </w:pPr>
            <w:r w:rsidRPr="00B621D5">
              <w:rPr>
                <w:rFonts w:eastAsia="Times New Roman"/>
              </w:rPr>
              <w:t xml:space="preserve">Není už mladý, aby vystačil </w:t>
            </w:r>
            <w:r w:rsidRPr="00BD354A">
              <w:rPr>
                <w:rFonts w:eastAsia="Times New Roman"/>
                <w:highlight w:val="yellow"/>
              </w:rPr>
              <w:t>sám</w:t>
            </w:r>
            <w:r w:rsidRPr="00B621D5">
              <w:rPr>
                <w:rFonts w:eastAsia="Times New Roman"/>
              </w:rPr>
              <w:t xml:space="preserve"> se spoustou hezkých myšlenek a snů.</w:t>
            </w:r>
            <w:r>
              <w:rPr>
                <w:rFonts w:eastAsia="Times New Roman"/>
              </w:rPr>
              <w:t xml:space="preserve"> (266)</w:t>
            </w:r>
          </w:p>
        </w:tc>
        <w:tc>
          <w:tcPr>
            <w:tcW w:w="3402" w:type="dxa"/>
          </w:tcPr>
          <w:p w14:paraId="2EEAFF21" w14:textId="77777777" w:rsidR="00F61B39" w:rsidRDefault="00F61B39" w:rsidP="00D17719">
            <w:pPr>
              <w:spacing w:line="276" w:lineRule="auto"/>
              <w:rPr>
                <w:rFonts w:eastAsia="Times New Roman"/>
              </w:rPr>
            </w:pPr>
            <w:r>
              <w:rPr>
                <w:rFonts w:eastAsia="Times New Roman"/>
              </w:rPr>
              <w:t xml:space="preserve">Nebyl už mladý, aby </w:t>
            </w:r>
            <w:r w:rsidRPr="00B621D5">
              <w:rPr>
                <w:rFonts w:eastAsia="Times New Roman"/>
              </w:rPr>
              <w:t xml:space="preserve">vystačil </w:t>
            </w:r>
            <w:r>
              <w:rPr>
                <w:rFonts w:eastAsia="Times New Roman"/>
              </w:rPr>
              <w:t>s </w:t>
            </w:r>
            <w:r w:rsidRPr="00BD354A">
              <w:rPr>
                <w:rFonts w:eastAsia="Times New Roman"/>
                <w:highlight w:val="yellow"/>
              </w:rPr>
              <w:t>vlastními</w:t>
            </w:r>
            <w:r>
              <w:rPr>
                <w:rFonts w:eastAsia="Times New Roman"/>
              </w:rPr>
              <w:t xml:space="preserve"> </w:t>
            </w:r>
            <w:r w:rsidRPr="00B621D5">
              <w:rPr>
                <w:rFonts w:eastAsia="Times New Roman"/>
              </w:rPr>
              <w:t>hezký</w:t>
            </w:r>
            <w:r>
              <w:rPr>
                <w:rFonts w:eastAsia="Times New Roman"/>
              </w:rPr>
              <w:t>mi</w:t>
            </w:r>
            <w:r w:rsidRPr="00B621D5">
              <w:rPr>
                <w:rFonts w:eastAsia="Times New Roman"/>
              </w:rPr>
              <w:t xml:space="preserve"> myšlen</w:t>
            </w:r>
            <w:r>
              <w:rPr>
                <w:rFonts w:eastAsia="Times New Roman"/>
              </w:rPr>
              <w:t>kami</w:t>
            </w:r>
            <w:r w:rsidRPr="00B621D5">
              <w:rPr>
                <w:rFonts w:eastAsia="Times New Roman"/>
              </w:rPr>
              <w:t xml:space="preserve"> a sn</w:t>
            </w:r>
            <w:r>
              <w:rPr>
                <w:rFonts w:eastAsia="Times New Roman"/>
              </w:rPr>
              <w:t>y.</w:t>
            </w:r>
          </w:p>
          <w:p w14:paraId="62E8560C" w14:textId="41D5D5CF" w:rsidR="00F61B39" w:rsidRDefault="00F61B39" w:rsidP="00D17719">
            <w:pPr>
              <w:spacing w:line="276" w:lineRule="auto"/>
              <w:rPr>
                <w:rFonts w:eastAsia="Times New Roman"/>
              </w:rPr>
            </w:pPr>
          </w:p>
        </w:tc>
      </w:tr>
      <w:tr w:rsidR="00F61B39" w14:paraId="6FEC7375" w14:textId="77777777" w:rsidTr="006D5499">
        <w:trPr>
          <w:trHeight w:val="954"/>
        </w:trPr>
        <w:tc>
          <w:tcPr>
            <w:tcW w:w="3402" w:type="dxa"/>
            <w:vMerge/>
          </w:tcPr>
          <w:p w14:paraId="6AC5913B" w14:textId="77777777" w:rsidR="00F61B39" w:rsidRPr="00ED0C77" w:rsidRDefault="00F61B39" w:rsidP="00D17719">
            <w:pPr>
              <w:spacing w:line="276" w:lineRule="auto"/>
              <w:rPr>
                <w:rFonts w:eastAsia="Times New Roman"/>
              </w:rPr>
            </w:pPr>
          </w:p>
        </w:tc>
        <w:tc>
          <w:tcPr>
            <w:tcW w:w="3402" w:type="dxa"/>
            <w:vMerge/>
          </w:tcPr>
          <w:p w14:paraId="386166AA" w14:textId="77777777" w:rsidR="00F61B39" w:rsidRPr="00B621D5" w:rsidRDefault="00F61B39" w:rsidP="00D17719">
            <w:pPr>
              <w:spacing w:line="276" w:lineRule="auto"/>
              <w:rPr>
                <w:rFonts w:eastAsia="Times New Roman"/>
              </w:rPr>
            </w:pPr>
          </w:p>
        </w:tc>
        <w:tc>
          <w:tcPr>
            <w:tcW w:w="3402" w:type="dxa"/>
          </w:tcPr>
          <w:p w14:paraId="0BAC66B2" w14:textId="43784B0E" w:rsidR="00F61B39" w:rsidRDefault="00F61B39" w:rsidP="00D17719">
            <w:pPr>
              <w:spacing w:line="276" w:lineRule="auto"/>
              <w:rPr>
                <w:rFonts w:eastAsia="Times New Roman"/>
              </w:rPr>
            </w:pPr>
            <w:r>
              <w:rPr>
                <w:rFonts w:eastAsia="Times New Roman"/>
              </w:rPr>
              <w:t xml:space="preserve">Nebyl už mladý a vystačil </w:t>
            </w:r>
            <w:r w:rsidRPr="00F61B39">
              <w:rPr>
                <w:rFonts w:eastAsia="Times New Roman"/>
              </w:rPr>
              <w:t xml:space="preserve">si s </w:t>
            </w:r>
            <w:r w:rsidRPr="00F61B39">
              <w:rPr>
                <w:rFonts w:eastAsia="Times New Roman"/>
                <w:highlight w:val="yellow"/>
              </w:rPr>
              <w:t>vlastními</w:t>
            </w:r>
            <w:r w:rsidRPr="00F61B39">
              <w:rPr>
                <w:rFonts w:eastAsia="Times New Roman"/>
              </w:rPr>
              <w:t xml:space="preserve"> hezkými myšlenkami a sny.</w:t>
            </w:r>
          </w:p>
        </w:tc>
      </w:tr>
      <w:tr w:rsidR="00D17719" w14:paraId="18E52964" w14:textId="77777777" w:rsidTr="006D5499">
        <w:trPr>
          <w:gridAfter w:val="1"/>
          <w:wAfter w:w="3402" w:type="dxa"/>
        </w:trPr>
        <w:tc>
          <w:tcPr>
            <w:tcW w:w="3402" w:type="dxa"/>
          </w:tcPr>
          <w:p w14:paraId="48176394" w14:textId="3357BAEA" w:rsidR="00D17719" w:rsidRPr="00ED0C77" w:rsidRDefault="00BD354A" w:rsidP="00D17719">
            <w:pPr>
              <w:spacing w:line="276" w:lineRule="auto"/>
              <w:rPr>
                <w:rFonts w:eastAsia="Times New Roman"/>
              </w:rPr>
            </w:pPr>
            <w:r w:rsidRPr="00BD354A">
              <w:rPr>
                <w:rFonts w:eastAsia="Times New Roman"/>
              </w:rPr>
              <w:t xml:space="preserve">He </w:t>
            </w:r>
            <w:proofErr w:type="spellStart"/>
            <w:r w:rsidRPr="00BD354A">
              <w:rPr>
                <w:rFonts w:eastAsia="Times New Roman"/>
              </w:rPr>
              <w:t>was</w:t>
            </w:r>
            <w:proofErr w:type="spellEnd"/>
            <w:r w:rsidRPr="00BD354A">
              <w:rPr>
                <w:rFonts w:eastAsia="Times New Roman"/>
              </w:rPr>
              <w:t xml:space="preserve"> </w:t>
            </w:r>
            <w:proofErr w:type="spellStart"/>
            <w:r w:rsidRPr="00BD354A">
              <w:rPr>
                <w:rFonts w:eastAsia="Times New Roman"/>
              </w:rPr>
              <w:t>absolutely</w:t>
            </w:r>
            <w:proofErr w:type="spellEnd"/>
            <w:r w:rsidRPr="00BD354A">
              <w:rPr>
                <w:rFonts w:eastAsia="Times New Roman"/>
              </w:rPr>
              <w:t xml:space="preserve"> </w:t>
            </w:r>
            <w:proofErr w:type="spellStart"/>
            <w:r w:rsidRPr="00BD354A">
              <w:rPr>
                <w:rFonts w:eastAsia="Times New Roman"/>
              </w:rPr>
              <w:t>sure</w:t>
            </w:r>
            <w:proofErr w:type="spellEnd"/>
            <w:r w:rsidRPr="00BD354A">
              <w:rPr>
                <w:rFonts w:eastAsia="Times New Roman"/>
              </w:rPr>
              <w:t xml:space="preserve"> Helen </w:t>
            </w:r>
            <w:proofErr w:type="spellStart"/>
            <w:r w:rsidRPr="00BD354A">
              <w:rPr>
                <w:rFonts w:eastAsia="Times New Roman"/>
              </w:rPr>
              <w:t>wouldn't</w:t>
            </w:r>
            <w:proofErr w:type="spellEnd"/>
            <w:r w:rsidRPr="00BD354A">
              <w:rPr>
                <w:rFonts w:eastAsia="Times New Roman"/>
              </w:rPr>
              <w:t xml:space="preserve"> </w:t>
            </w:r>
            <w:proofErr w:type="spellStart"/>
            <w:r w:rsidRPr="00BD354A">
              <w:rPr>
                <w:rFonts w:eastAsia="Times New Roman"/>
              </w:rPr>
              <w:t>have</w:t>
            </w:r>
            <w:proofErr w:type="spellEnd"/>
            <w:r w:rsidRPr="00BD354A">
              <w:rPr>
                <w:rFonts w:eastAsia="Times New Roman"/>
              </w:rPr>
              <w:t xml:space="preserve"> </w:t>
            </w:r>
            <w:proofErr w:type="spellStart"/>
            <w:r w:rsidRPr="00BD354A">
              <w:rPr>
                <w:rFonts w:eastAsia="Times New Roman"/>
              </w:rPr>
              <w:t>wanted</w:t>
            </w:r>
            <w:proofErr w:type="spellEnd"/>
            <w:r w:rsidRPr="00BD354A">
              <w:rPr>
                <w:rFonts w:eastAsia="Times New Roman"/>
              </w:rPr>
              <w:t xml:space="preserve"> </w:t>
            </w:r>
            <w:proofErr w:type="spellStart"/>
            <w:r w:rsidRPr="00BD354A">
              <w:rPr>
                <w:rFonts w:eastAsia="Times New Roman"/>
              </w:rPr>
              <w:t>him</w:t>
            </w:r>
            <w:proofErr w:type="spellEnd"/>
            <w:r w:rsidRPr="00BD354A">
              <w:rPr>
                <w:rFonts w:eastAsia="Times New Roman"/>
              </w:rPr>
              <w:t xml:space="preserve"> to </w:t>
            </w:r>
            <w:proofErr w:type="spellStart"/>
            <w:r w:rsidRPr="00BD354A">
              <w:rPr>
                <w:rFonts w:eastAsia="Times New Roman"/>
              </w:rPr>
              <w:t>be</w:t>
            </w:r>
            <w:proofErr w:type="spellEnd"/>
            <w:r w:rsidRPr="00BD354A">
              <w:rPr>
                <w:rFonts w:eastAsia="Times New Roman"/>
              </w:rPr>
              <w:t xml:space="preserve"> so </w:t>
            </w:r>
            <w:proofErr w:type="spellStart"/>
            <w:r w:rsidR="00D17719" w:rsidRPr="00BD354A">
              <w:rPr>
                <w:rFonts w:eastAsia="Times New Roman"/>
                <w:highlight w:val="yellow"/>
              </w:rPr>
              <w:t>alone</w:t>
            </w:r>
            <w:proofErr w:type="spellEnd"/>
            <w:r>
              <w:rPr>
                <w:rFonts w:eastAsia="Times New Roman"/>
              </w:rPr>
              <w:t>.</w:t>
            </w:r>
            <w:r w:rsidR="00D17719">
              <w:rPr>
                <w:rFonts w:eastAsia="Times New Roman"/>
              </w:rPr>
              <w:t xml:space="preserve"> (231)</w:t>
            </w:r>
          </w:p>
        </w:tc>
        <w:tc>
          <w:tcPr>
            <w:tcW w:w="3402" w:type="dxa"/>
          </w:tcPr>
          <w:p w14:paraId="4454001A" w14:textId="61F85194" w:rsidR="00D17719" w:rsidRPr="00B621D5" w:rsidRDefault="00BD354A" w:rsidP="00D17719">
            <w:pPr>
              <w:spacing w:line="276" w:lineRule="auto"/>
              <w:rPr>
                <w:rFonts w:eastAsia="Times New Roman"/>
              </w:rPr>
            </w:pPr>
            <w:r w:rsidRPr="00BD354A">
              <w:rPr>
                <w:rFonts w:eastAsia="Times New Roman"/>
              </w:rPr>
              <w:t xml:space="preserve">Byl si naprosto jist, že Helena by nechtěla, aby byl tak </w:t>
            </w:r>
            <w:r w:rsidRPr="00BD354A">
              <w:rPr>
                <w:rFonts w:eastAsia="Times New Roman"/>
                <w:highlight w:val="yellow"/>
              </w:rPr>
              <w:t>sám</w:t>
            </w:r>
            <w:r w:rsidRPr="00BD354A">
              <w:rPr>
                <w:rFonts w:eastAsia="Times New Roman"/>
              </w:rPr>
              <w:t xml:space="preserve">. </w:t>
            </w:r>
            <w:r w:rsidR="00D17719">
              <w:rPr>
                <w:rFonts w:eastAsia="Times New Roman"/>
              </w:rPr>
              <w:t>(266)</w:t>
            </w:r>
          </w:p>
        </w:tc>
      </w:tr>
    </w:tbl>
    <w:p w14:paraId="353E64DA" w14:textId="77777777" w:rsidR="007C40D8" w:rsidRDefault="007C40D8" w:rsidP="001A04E4">
      <w:pPr>
        <w:spacing w:line="360" w:lineRule="auto"/>
      </w:pPr>
    </w:p>
    <w:p w14:paraId="4E966FF2" w14:textId="7F715124" w:rsidR="003D7EDE" w:rsidRDefault="003D7EDE" w:rsidP="003D7EDE">
      <w:pPr>
        <w:spacing w:line="360" w:lineRule="auto"/>
      </w:pPr>
      <w:r>
        <w:lastRenderedPageBreak/>
        <w:tab/>
        <w:t>Na této úrovni analýza také upozorňuje v </w:t>
      </w:r>
      <w:r w:rsidR="00AF24FA">
        <w:fldChar w:fldCharType="begin"/>
      </w:r>
      <w:r w:rsidR="00AF24FA">
        <w:instrText xml:space="preserve"> REF _Ref164945539 \h </w:instrText>
      </w:r>
      <w:r w:rsidR="00AF24FA">
        <w:fldChar w:fldCharType="separate"/>
      </w:r>
      <w:r w:rsidR="0048402B">
        <w:t xml:space="preserve">Tabulce </w:t>
      </w:r>
      <w:r w:rsidR="0048402B">
        <w:rPr>
          <w:noProof/>
        </w:rPr>
        <w:t>60</w:t>
      </w:r>
      <w:r w:rsidR="00AF24FA">
        <w:fldChar w:fldCharType="end"/>
      </w:r>
      <w:r>
        <w:t xml:space="preserve"> na jednu nepřesnost překladu na</w:t>
      </w:r>
      <w:r w:rsidR="00365EA8">
        <w:t> </w:t>
      </w:r>
      <w:r>
        <w:t>úrovni lexikální, kdy je v Bó64 v mužském rodě použitý tvar pro rod ženský „Jakživa“; žádná novější verze ji neupravila</w:t>
      </w:r>
      <w:r w:rsidR="0093226F">
        <w:t xml:space="preserve"> (IJP, heslo </w:t>
      </w:r>
      <w:r w:rsidR="0093226F" w:rsidRPr="0093226F">
        <w:rPr>
          <w:i/>
          <w:iCs/>
        </w:rPr>
        <w:t>jakživ</w:t>
      </w:r>
      <w:r w:rsidR="0093226F">
        <w:t>)</w:t>
      </w:r>
      <w:r w:rsidR="00AF24FA">
        <w:t>.</w:t>
      </w:r>
    </w:p>
    <w:p w14:paraId="21A4F3FD" w14:textId="56E056F0" w:rsidR="00AF24FA" w:rsidRDefault="00AF24FA" w:rsidP="00AF24FA">
      <w:pPr>
        <w:pStyle w:val="Titulek"/>
      </w:pPr>
      <w:bookmarkStart w:id="156" w:name="_Toc165048898"/>
      <w:bookmarkStart w:id="157" w:name="_Ref164945539"/>
      <w:r>
        <w:t xml:space="preserve">Tabulka </w:t>
      </w:r>
      <w:r>
        <w:fldChar w:fldCharType="begin"/>
      </w:r>
      <w:r>
        <w:instrText xml:space="preserve"> SEQ Tabulka \* ARABIC </w:instrText>
      </w:r>
      <w:r>
        <w:fldChar w:fldCharType="separate"/>
      </w:r>
      <w:r w:rsidR="0048402B">
        <w:rPr>
          <w:noProof/>
        </w:rPr>
        <w:t>60</w:t>
      </w:r>
      <w:bookmarkEnd w:id="156"/>
      <w:r>
        <w:fldChar w:fldCharType="end"/>
      </w:r>
      <w:bookmarkEnd w:id="157"/>
    </w:p>
    <w:tbl>
      <w:tblPr>
        <w:tblStyle w:val="Mkatabulky"/>
        <w:tblW w:w="10206" w:type="dxa"/>
        <w:tblLook w:val="04A0" w:firstRow="1" w:lastRow="0" w:firstColumn="1" w:lastColumn="0" w:noHBand="0" w:noVBand="1"/>
      </w:tblPr>
      <w:tblGrid>
        <w:gridCol w:w="3402"/>
        <w:gridCol w:w="3402"/>
        <w:gridCol w:w="3402"/>
      </w:tblGrid>
      <w:tr w:rsidR="003D7EDE" w14:paraId="014595DF" w14:textId="77777777" w:rsidTr="006D5499">
        <w:tc>
          <w:tcPr>
            <w:tcW w:w="3402" w:type="dxa"/>
          </w:tcPr>
          <w:p w14:paraId="19A4EEBA" w14:textId="77777777" w:rsidR="003D7EDE" w:rsidRPr="008B5F1C" w:rsidRDefault="003D7EDE" w:rsidP="006D5499">
            <w:pPr>
              <w:spacing w:line="276" w:lineRule="auto"/>
              <w:rPr>
                <w:rFonts w:eastAsia="Times New Roman"/>
                <w:b/>
                <w:bCs/>
                <w:iCs/>
              </w:rPr>
            </w:pPr>
            <w:r>
              <w:rPr>
                <w:rFonts w:eastAsia="Times New Roman"/>
                <w:b/>
                <w:bCs/>
                <w:iCs/>
              </w:rPr>
              <w:t>BR23</w:t>
            </w:r>
          </w:p>
        </w:tc>
        <w:tc>
          <w:tcPr>
            <w:tcW w:w="3402" w:type="dxa"/>
          </w:tcPr>
          <w:p w14:paraId="676717BB" w14:textId="77777777" w:rsidR="003D7EDE" w:rsidRPr="008B5F1C" w:rsidRDefault="003D7EDE" w:rsidP="006D5499">
            <w:pPr>
              <w:spacing w:line="276" w:lineRule="auto"/>
              <w:rPr>
                <w:rFonts w:eastAsia="Times New Roman"/>
                <w:b/>
                <w:bCs/>
                <w:iCs/>
              </w:rPr>
            </w:pPr>
            <w:r>
              <w:rPr>
                <w:rFonts w:eastAsia="Times New Roman"/>
                <w:b/>
                <w:bCs/>
                <w:iCs/>
              </w:rPr>
              <w:t>Bó64</w:t>
            </w:r>
          </w:p>
        </w:tc>
        <w:tc>
          <w:tcPr>
            <w:tcW w:w="3402" w:type="dxa"/>
          </w:tcPr>
          <w:p w14:paraId="790649AE" w14:textId="77777777" w:rsidR="003D7EDE" w:rsidRDefault="003D7EDE" w:rsidP="006D5499">
            <w:pPr>
              <w:spacing w:line="276" w:lineRule="auto"/>
              <w:rPr>
                <w:rFonts w:eastAsia="Times New Roman"/>
                <w:b/>
                <w:bCs/>
                <w:iCs/>
              </w:rPr>
            </w:pPr>
            <w:r>
              <w:rPr>
                <w:rFonts w:eastAsia="Times New Roman"/>
                <w:b/>
                <w:bCs/>
                <w:iCs/>
              </w:rPr>
              <w:t>VP</w:t>
            </w:r>
          </w:p>
        </w:tc>
      </w:tr>
      <w:tr w:rsidR="003D7EDE" w14:paraId="16CEF2CA" w14:textId="77777777" w:rsidTr="006D5499">
        <w:tc>
          <w:tcPr>
            <w:tcW w:w="3402" w:type="dxa"/>
          </w:tcPr>
          <w:p w14:paraId="005FE51C" w14:textId="5939A899" w:rsidR="003D7EDE" w:rsidRDefault="003D7EDE" w:rsidP="003D7EDE">
            <w:pPr>
              <w:spacing w:line="276" w:lineRule="auto"/>
              <w:rPr>
                <w:rFonts w:eastAsia="Times New Roman"/>
                <w:b/>
                <w:bCs/>
                <w:iCs/>
              </w:rPr>
            </w:pPr>
            <w:r>
              <w:rPr>
                <w:rFonts w:eastAsia="Times New Roman"/>
              </w:rPr>
              <w:t xml:space="preserve">He had </w:t>
            </w:r>
            <w:proofErr w:type="spellStart"/>
            <w:r>
              <w:rPr>
                <w:rFonts w:eastAsia="Times New Roman"/>
              </w:rPr>
              <w:t>never</w:t>
            </w:r>
            <w:proofErr w:type="spellEnd"/>
            <w:r>
              <w:rPr>
                <w:rFonts w:eastAsia="Times New Roman"/>
              </w:rPr>
              <w:t xml:space="preserve"> (202)</w:t>
            </w:r>
          </w:p>
        </w:tc>
        <w:tc>
          <w:tcPr>
            <w:tcW w:w="3402" w:type="dxa"/>
          </w:tcPr>
          <w:p w14:paraId="79E524F5" w14:textId="40435944" w:rsidR="003D7EDE" w:rsidRDefault="003D7EDE" w:rsidP="003D7EDE">
            <w:pPr>
              <w:spacing w:line="276" w:lineRule="auto"/>
              <w:rPr>
                <w:rFonts w:eastAsia="Times New Roman"/>
                <w:b/>
                <w:bCs/>
                <w:iCs/>
              </w:rPr>
            </w:pPr>
            <w:r>
              <w:rPr>
                <w:rFonts w:eastAsia="Times New Roman"/>
              </w:rPr>
              <w:t>Jakživa (248)</w:t>
            </w:r>
          </w:p>
        </w:tc>
        <w:tc>
          <w:tcPr>
            <w:tcW w:w="3402" w:type="dxa"/>
          </w:tcPr>
          <w:p w14:paraId="66C7B746" w14:textId="26E8B5B9" w:rsidR="003D7EDE" w:rsidRPr="003D7EDE" w:rsidRDefault="003D7EDE" w:rsidP="003D7EDE">
            <w:pPr>
              <w:spacing w:line="276" w:lineRule="auto"/>
              <w:rPr>
                <w:rFonts w:eastAsia="Times New Roman"/>
                <w:iCs/>
              </w:rPr>
            </w:pPr>
            <w:r w:rsidRPr="003D7EDE">
              <w:rPr>
                <w:rFonts w:eastAsia="Times New Roman"/>
                <w:iCs/>
              </w:rPr>
              <w:t>Jakživ</w:t>
            </w:r>
          </w:p>
        </w:tc>
      </w:tr>
    </w:tbl>
    <w:p w14:paraId="772D2302" w14:textId="77777777" w:rsidR="003D7EDE" w:rsidRPr="003D7EDE" w:rsidRDefault="003D7EDE" w:rsidP="003D7EDE">
      <w:pPr>
        <w:spacing w:line="360" w:lineRule="auto"/>
      </w:pPr>
    </w:p>
    <w:p w14:paraId="723FF385" w14:textId="0704A5D8" w:rsidR="00E0567B" w:rsidRDefault="00AF24FA" w:rsidP="00E0567B">
      <w:pPr>
        <w:spacing w:line="360" w:lineRule="auto"/>
      </w:pPr>
      <w:r>
        <w:tab/>
      </w:r>
      <w:r w:rsidR="006613A4">
        <w:t>P</w:t>
      </w:r>
      <w:r>
        <w:t xml:space="preserve">oslední oddíl komentářů k překladu Bó64 obsahuje </w:t>
      </w:r>
      <w:r w:rsidR="006613A4">
        <w:t xml:space="preserve">v </w:t>
      </w:r>
      <w:r w:rsidR="006613A4">
        <w:fldChar w:fldCharType="begin"/>
      </w:r>
      <w:r w:rsidR="006613A4">
        <w:instrText xml:space="preserve"> REF _Ref164951554 \h </w:instrText>
      </w:r>
      <w:r w:rsidR="006613A4">
        <w:fldChar w:fldCharType="separate"/>
      </w:r>
      <w:r w:rsidR="0048402B">
        <w:t xml:space="preserve">Tabulce </w:t>
      </w:r>
      <w:r w:rsidR="0048402B">
        <w:rPr>
          <w:noProof/>
        </w:rPr>
        <w:t>61</w:t>
      </w:r>
      <w:r w:rsidR="006613A4">
        <w:fldChar w:fldCharType="end"/>
      </w:r>
      <w:r w:rsidR="006613A4">
        <w:t xml:space="preserve"> </w:t>
      </w:r>
      <w:r>
        <w:t>další řešení objevená při analýze, ke kterým byly z různých důvodů vypracovány návrhy VP.</w:t>
      </w:r>
      <w:r w:rsidR="006613A4">
        <w:t xml:space="preserve"> </w:t>
      </w:r>
    </w:p>
    <w:p w14:paraId="15D7D835" w14:textId="1D9FEA51" w:rsidR="006613A4" w:rsidRDefault="006613A4" w:rsidP="006613A4">
      <w:pPr>
        <w:pStyle w:val="Titulek"/>
      </w:pPr>
      <w:bookmarkStart w:id="158" w:name="_Toc165048899"/>
      <w:bookmarkStart w:id="159" w:name="_Ref164951554"/>
      <w:r>
        <w:t xml:space="preserve">Tabulka </w:t>
      </w:r>
      <w:r>
        <w:fldChar w:fldCharType="begin"/>
      </w:r>
      <w:r>
        <w:instrText xml:space="preserve"> SEQ Tabulka \* ARABIC </w:instrText>
      </w:r>
      <w:r>
        <w:fldChar w:fldCharType="separate"/>
      </w:r>
      <w:r w:rsidR="0048402B">
        <w:rPr>
          <w:noProof/>
        </w:rPr>
        <w:t>61</w:t>
      </w:r>
      <w:bookmarkEnd w:id="158"/>
      <w:r>
        <w:fldChar w:fldCharType="end"/>
      </w:r>
      <w:bookmarkEnd w:id="159"/>
    </w:p>
    <w:tbl>
      <w:tblPr>
        <w:tblStyle w:val="Mkatabulky"/>
        <w:tblW w:w="10206" w:type="dxa"/>
        <w:tblLook w:val="04A0" w:firstRow="1" w:lastRow="0" w:firstColumn="1" w:lastColumn="0" w:noHBand="0" w:noVBand="1"/>
      </w:tblPr>
      <w:tblGrid>
        <w:gridCol w:w="3402"/>
        <w:gridCol w:w="3402"/>
        <w:gridCol w:w="3402"/>
      </w:tblGrid>
      <w:tr w:rsidR="00AF24FA" w14:paraId="3C8474CE" w14:textId="77777777" w:rsidTr="006D5499">
        <w:tc>
          <w:tcPr>
            <w:tcW w:w="3402" w:type="dxa"/>
          </w:tcPr>
          <w:p w14:paraId="460D480B" w14:textId="77777777" w:rsidR="00AF24FA" w:rsidRPr="008B5F1C" w:rsidRDefault="00AF24FA" w:rsidP="006D5499">
            <w:pPr>
              <w:spacing w:line="276" w:lineRule="auto"/>
              <w:rPr>
                <w:rFonts w:eastAsia="Times New Roman"/>
                <w:b/>
                <w:bCs/>
                <w:iCs/>
              </w:rPr>
            </w:pPr>
            <w:r>
              <w:rPr>
                <w:rFonts w:eastAsia="Times New Roman"/>
                <w:b/>
                <w:bCs/>
                <w:iCs/>
              </w:rPr>
              <w:t>BR23</w:t>
            </w:r>
          </w:p>
        </w:tc>
        <w:tc>
          <w:tcPr>
            <w:tcW w:w="3402" w:type="dxa"/>
          </w:tcPr>
          <w:p w14:paraId="0691A897" w14:textId="77777777" w:rsidR="00AF24FA" w:rsidRPr="008B5F1C" w:rsidRDefault="00AF24FA" w:rsidP="006D5499">
            <w:pPr>
              <w:spacing w:line="276" w:lineRule="auto"/>
              <w:rPr>
                <w:rFonts w:eastAsia="Times New Roman"/>
                <w:b/>
                <w:bCs/>
                <w:iCs/>
              </w:rPr>
            </w:pPr>
            <w:r>
              <w:rPr>
                <w:rFonts w:eastAsia="Times New Roman"/>
                <w:b/>
                <w:bCs/>
                <w:iCs/>
              </w:rPr>
              <w:t>Bó64</w:t>
            </w:r>
          </w:p>
        </w:tc>
        <w:tc>
          <w:tcPr>
            <w:tcW w:w="3402" w:type="dxa"/>
          </w:tcPr>
          <w:p w14:paraId="1CFD4D20" w14:textId="77777777" w:rsidR="00AF24FA" w:rsidRDefault="00AF24FA" w:rsidP="006D5499">
            <w:pPr>
              <w:spacing w:line="276" w:lineRule="auto"/>
              <w:rPr>
                <w:rFonts w:eastAsia="Times New Roman"/>
                <w:b/>
                <w:bCs/>
                <w:iCs/>
              </w:rPr>
            </w:pPr>
            <w:r>
              <w:rPr>
                <w:rFonts w:eastAsia="Times New Roman"/>
                <w:b/>
                <w:bCs/>
                <w:iCs/>
              </w:rPr>
              <w:t>VP</w:t>
            </w:r>
          </w:p>
        </w:tc>
      </w:tr>
      <w:tr w:rsidR="00AF24FA" w:rsidRPr="003D7EDE" w14:paraId="3E1AD2D1" w14:textId="77777777" w:rsidTr="006D5499">
        <w:tc>
          <w:tcPr>
            <w:tcW w:w="3402" w:type="dxa"/>
          </w:tcPr>
          <w:p w14:paraId="79C59D8A" w14:textId="5D9F05B1" w:rsidR="00AF24FA" w:rsidRPr="00AF24FA" w:rsidRDefault="00AF24FA" w:rsidP="00AF24FA">
            <w:pPr>
              <w:spacing w:line="276" w:lineRule="auto"/>
              <w:rPr>
                <w:rFonts w:eastAsia="Times New Roman"/>
              </w:rPr>
            </w:pPr>
            <w:r w:rsidRPr="00AF24FA">
              <w:rPr>
                <w:rFonts w:eastAsia="Times New Roman"/>
              </w:rPr>
              <w:t xml:space="preserve">a </w:t>
            </w:r>
            <w:proofErr w:type="spellStart"/>
            <w:r w:rsidRPr="00AF24FA">
              <w:rPr>
                <w:rFonts w:eastAsia="Times New Roman"/>
              </w:rPr>
              <w:t>group</w:t>
            </w:r>
            <w:proofErr w:type="spellEnd"/>
            <w:r w:rsidRPr="00AF24FA">
              <w:rPr>
                <w:rFonts w:eastAsia="Times New Roman"/>
              </w:rPr>
              <w:t xml:space="preserve"> </w:t>
            </w:r>
            <w:proofErr w:type="spellStart"/>
            <w:r w:rsidRPr="00AF24FA">
              <w:rPr>
                <w:rFonts w:eastAsia="Times New Roman"/>
              </w:rPr>
              <w:t>of</w:t>
            </w:r>
            <w:proofErr w:type="spellEnd"/>
            <w:r w:rsidRPr="00AF24FA">
              <w:rPr>
                <w:rFonts w:eastAsia="Times New Roman"/>
              </w:rPr>
              <w:t xml:space="preserve"> </w:t>
            </w:r>
            <w:proofErr w:type="spellStart"/>
            <w:r w:rsidRPr="006613A4">
              <w:rPr>
                <w:rFonts w:eastAsia="Times New Roman"/>
                <w:highlight w:val="yellow"/>
              </w:rPr>
              <w:t>strident</w:t>
            </w:r>
            <w:proofErr w:type="spellEnd"/>
            <w:r w:rsidRPr="006613A4">
              <w:rPr>
                <w:rFonts w:eastAsia="Times New Roman"/>
                <w:highlight w:val="yellow"/>
              </w:rPr>
              <w:t xml:space="preserve"> queens</w:t>
            </w:r>
            <w:r w:rsidRPr="00AF24FA">
              <w:rPr>
                <w:rFonts w:eastAsia="Times New Roman"/>
              </w:rPr>
              <w:t xml:space="preserve"> </w:t>
            </w:r>
            <w:r>
              <w:rPr>
                <w:rFonts w:eastAsia="Times New Roman"/>
              </w:rPr>
              <w:t>(</w:t>
            </w:r>
            <w:r w:rsidRPr="00AF24FA">
              <w:rPr>
                <w:rFonts w:eastAsia="Times New Roman"/>
              </w:rPr>
              <w:t>201</w:t>
            </w:r>
            <w:r>
              <w:rPr>
                <w:rFonts w:eastAsia="Times New Roman"/>
              </w:rPr>
              <w:t>)</w:t>
            </w:r>
          </w:p>
        </w:tc>
        <w:tc>
          <w:tcPr>
            <w:tcW w:w="3402" w:type="dxa"/>
          </w:tcPr>
          <w:p w14:paraId="2D39AE59" w14:textId="17C4E0BC" w:rsidR="00AF24FA" w:rsidRPr="00AF24FA" w:rsidRDefault="00AF24FA" w:rsidP="00AF24FA">
            <w:pPr>
              <w:spacing w:line="276" w:lineRule="auto"/>
              <w:rPr>
                <w:rFonts w:eastAsia="Times New Roman"/>
              </w:rPr>
            </w:pPr>
            <w:r w:rsidRPr="00AF24FA">
              <w:rPr>
                <w:rFonts w:eastAsia="Times New Roman"/>
              </w:rPr>
              <w:t xml:space="preserve">skupinu </w:t>
            </w:r>
            <w:r w:rsidRPr="006613A4">
              <w:rPr>
                <w:rFonts w:eastAsia="Times New Roman"/>
                <w:highlight w:val="yellow"/>
              </w:rPr>
              <w:t>vymóděných dámiček</w:t>
            </w:r>
            <w:r w:rsidRPr="00AF24FA">
              <w:rPr>
                <w:rFonts w:eastAsia="Times New Roman"/>
              </w:rPr>
              <w:t xml:space="preserve"> </w:t>
            </w:r>
            <w:r>
              <w:rPr>
                <w:rFonts w:eastAsia="Times New Roman"/>
              </w:rPr>
              <w:t>(</w:t>
            </w:r>
            <w:r w:rsidRPr="00AF24FA">
              <w:rPr>
                <w:rFonts w:eastAsia="Times New Roman"/>
              </w:rPr>
              <w:t>247</w:t>
            </w:r>
            <w:r>
              <w:rPr>
                <w:rFonts w:eastAsia="Times New Roman"/>
              </w:rPr>
              <w:t>)</w:t>
            </w:r>
          </w:p>
        </w:tc>
        <w:tc>
          <w:tcPr>
            <w:tcW w:w="3402" w:type="dxa"/>
          </w:tcPr>
          <w:p w14:paraId="18E25670" w14:textId="3BFC3E64" w:rsidR="00AF24FA" w:rsidRPr="003D7EDE" w:rsidRDefault="00FA4930" w:rsidP="00AF24FA">
            <w:pPr>
              <w:spacing w:line="276" w:lineRule="auto"/>
              <w:rPr>
                <w:rFonts w:eastAsia="Times New Roman"/>
                <w:iCs/>
              </w:rPr>
            </w:pPr>
            <w:r>
              <w:rPr>
                <w:rFonts w:eastAsia="Times New Roman"/>
                <w:iCs/>
              </w:rPr>
              <w:t xml:space="preserve">skupinu </w:t>
            </w:r>
            <w:r w:rsidRPr="006613A4">
              <w:rPr>
                <w:rFonts w:eastAsia="Times New Roman"/>
                <w:iCs/>
                <w:highlight w:val="yellow"/>
              </w:rPr>
              <w:t>zženštilých</w:t>
            </w:r>
            <w:r w:rsidR="00C73895" w:rsidRPr="006613A4">
              <w:rPr>
                <w:rFonts w:eastAsia="Times New Roman"/>
                <w:iCs/>
                <w:highlight w:val="yellow"/>
              </w:rPr>
              <w:t xml:space="preserve"> </w:t>
            </w:r>
            <w:proofErr w:type="spellStart"/>
            <w:r w:rsidR="00C73895" w:rsidRPr="006613A4">
              <w:rPr>
                <w:rFonts w:eastAsia="Times New Roman"/>
                <w:iCs/>
                <w:highlight w:val="yellow"/>
              </w:rPr>
              <w:t>tlachalů</w:t>
            </w:r>
            <w:proofErr w:type="spellEnd"/>
          </w:p>
        </w:tc>
      </w:tr>
      <w:tr w:rsidR="00AF24FA" w:rsidRPr="003D7EDE" w14:paraId="77B9A48D" w14:textId="77777777" w:rsidTr="006D5499">
        <w:tc>
          <w:tcPr>
            <w:tcW w:w="3402" w:type="dxa"/>
          </w:tcPr>
          <w:p w14:paraId="6401F962" w14:textId="75E98FB4" w:rsidR="00AF24FA" w:rsidRPr="00AF24FA" w:rsidRDefault="00AF24FA" w:rsidP="00AF24FA">
            <w:pPr>
              <w:spacing w:line="276" w:lineRule="auto"/>
              <w:rPr>
                <w:rFonts w:eastAsia="Times New Roman"/>
              </w:rPr>
            </w:pPr>
            <w:proofErr w:type="spellStart"/>
            <w:r w:rsidRPr="00AF24FA">
              <w:rPr>
                <w:rFonts w:eastAsia="Times New Roman"/>
              </w:rPr>
              <w:t>where</w:t>
            </w:r>
            <w:proofErr w:type="spellEnd"/>
            <w:r w:rsidRPr="00AF24FA">
              <w:rPr>
                <w:rFonts w:eastAsia="Times New Roman"/>
              </w:rPr>
              <w:t xml:space="preserve"> he had </w:t>
            </w:r>
            <w:proofErr w:type="spellStart"/>
            <w:r w:rsidRPr="006B460A">
              <w:rPr>
                <w:rFonts w:eastAsia="Times New Roman"/>
                <w:highlight w:val="yellow"/>
              </w:rPr>
              <w:t>parted</w:t>
            </w:r>
            <w:proofErr w:type="spellEnd"/>
            <w:r w:rsidRPr="006B460A">
              <w:rPr>
                <w:rFonts w:eastAsia="Times New Roman"/>
                <w:highlight w:val="yellow"/>
              </w:rPr>
              <w:t xml:space="preserve"> </w:t>
            </w:r>
            <w:proofErr w:type="spellStart"/>
            <w:r w:rsidRPr="006B460A">
              <w:rPr>
                <w:rFonts w:eastAsia="Times New Roman"/>
                <w:highlight w:val="yellow"/>
              </w:rPr>
              <w:t>with</w:t>
            </w:r>
            <w:proofErr w:type="spellEnd"/>
            <w:r w:rsidRPr="00AF24FA">
              <w:rPr>
                <w:rFonts w:eastAsia="Times New Roman"/>
              </w:rPr>
              <w:t xml:space="preserve"> so many </w:t>
            </w:r>
            <w:proofErr w:type="spellStart"/>
            <w:r w:rsidRPr="00AF24FA">
              <w:rPr>
                <w:rFonts w:eastAsia="Times New Roman"/>
              </w:rPr>
              <w:t>hours</w:t>
            </w:r>
            <w:proofErr w:type="spellEnd"/>
            <w:r w:rsidRPr="00AF24FA">
              <w:rPr>
                <w:rFonts w:eastAsia="Times New Roman"/>
              </w:rPr>
              <w:t xml:space="preserve"> and so much </w:t>
            </w:r>
            <w:proofErr w:type="spellStart"/>
            <w:r w:rsidRPr="00AF24FA">
              <w:rPr>
                <w:rFonts w:eastAsia="Times New Roman"/>
              </w:rPr>
              <w:t>money</w:t>
            </w:r>
            <w:proofErr w:type="spellEnd"/>
            <w:r w:rsidRPr="00AF24FA">
              <w:rPr>
                <w:rFonts w:eastAsia="Times New Roman"/>
              </w:rPr>
              <w:t xml:space="preserve"> </w:t>
            </w:r>
            <w:r>
              <w:rPr>
                <w:rFonts w:eastAsia="Times New Roman"/>
              </w:rPr>
              <w:t>(</w:t>
            </w:r>
            <w:r w:rsidRPr="00AF24FA">
              <w:rPr>
                <w:rFonts w:eastAsia="Times New Roman"/>
              </w:rPr>
              <w:t>205</w:t>
            </w:r>
            <w:r>
              <w:rPr>
                <w:rFonts w:eastAsia="Times New Roman"/>
              </w:rPr>
              <w:t>)</w:t>
            </w:r>
          </w:p>
        </w:tc>
        <w:tc>
          <w:tcPr>
            <w:tcW w:w="3402" w:type="dxa"/>
          </w:tcPr>
          <w:p w14:paraId="3AC9221B" w14:textId="12DFACD9" w:rsidR="00AF24FA" w:rsidRPr="00AF24FA" w:rsidRDefault="00AF24FA" w:rsidP="00AF24FA">
            <w:pPr>
              <w:spacing w:line="276" w:lineRule="auto"/>
              <w:rPr>
                <w:rFonts w:eastAsia="Times New Roman"/>
              </w:rPr>
            </w:pPr>
            <w:r w:rsidRPr="00AF24FA">
              <w:rPr>
                <w:rFonts w:eastAsia="Times New Roman"/>
              </w:rPr>
              <w:t xml:space="preserve">kde kdysi </w:t>
            </w:r>
            <w:r w:rsidRPr="006B460A">
              <w:rPr>
                <w:rFonts w:eastAsia="Times New Roman"/>
                <w:highlight w:val="yellow"/>
              </w:rPr>
              <w:t>utratil</w:t>
            </w:r>
            <w:r w:rsidRPr="00AF24FA">
              <w:rPr>
                <w:rFonts w:eastAsia="Times New Roman"/>
              </w:rPr>
              <w:t xml:space="preserve"> tolik hodin a tolik peněz </w:t>
            </w:r>
            <w:r w:rsidR="00AB7069">
              <w:rPr>
                <w:rFonts w:eastAsia="Times New Roman"/>
              </w:rPr>
              <w:t>(</w:t>
            </w:r>
            <w:r w:rsidRPr="00AF24FA">
              <w:rPr>
                <w:rFonts w:eastAsia="Times New Roman"/>
              </w:rPr>
              <w:t>250</w:t>
            </w:r>
            <w:r w:rsidR="00AB7069">
              <w:rPr>
                <w:rFonts w:eastAsia="Times New Roman"/>
              </w:rPr>
              <w:t>)</w:t>
            </w:r>
          </w:p>
        </w:tc>
        <w:tc>
          <w:tcPr>
            <w:tcW w:w="3402" w:type="dxa"/>
          </w:tcPr>
          <w:p w14:paraId="512E492A" w14:textId="40087322" w:rsidR="00AF24FA" w:rsidRPr="003D7EDE" w:rsidRDefault="006B460A" w:rsidP="00AF24FA">
            <w:pPr>
              <w:spacing w:line="276" w:lineRule="auto"/>
              <w:rPr>
                <w:rFonts w:eastAsia="Times New Roman"/>
                <w:iCs/>
              </w:rPr>
            </w:pPr>
            <w:r>
              <w:rPr>
                <w:rFonts w:eastAsia="Times New Roman"/>
              </w:rPr>
              <w:t xml:space="preserve">kde </w:t>
            </w:r>
            <w:r w:rsidRPr="006B460A">
              <w:rPr>
                <w:rFonts w:eastAsia="Times New Roman"/>
                <w:highlight w:val="yellow"/>
              </w:rPr>
              <w:t>se rozloučil</w:t>
            </w:r>
            <w:r>
              <w:rPr>
                <w:rFonts w:eastAsia="Times New Roman"/>
              </w:rPr>
              <w:t xml:space="preserve"> s tolika hodinami a tolika penězi</w:t>
            </w:r>
          </w:p>
        </w:tc>
      </w:tr>
      <w:tr w:rsidR="00AF24FA" w:rsidRPr="003D7EDE" w14:paraId="59397C8D" w14:textId="77777777" w:rsidTr="006D5499">
        <w:tc>
          <w:tcPr>
            <w:tcW w:w="3402" w:type="dxa"/>
          </w:tcPr>
          <w:p w14:paraId="4F79FAF4" w14:textId="0A1BE629" w:rsidR="00AF24FA" w:rsidRPr="00AF24FA" w:rsidRDefault="00AF24FA" w:rsidP="00AF24FA">
            <w:pPr>
              <w:spacing w:line="276" w:lineRule="auto"/>
              <w:rPr>
                <w:rFonts w:eastAsia="Times New Roman"/>
              </w:rPr>
            </w:pPr>
            <w:proofErr w:type="spellStart"/>
            <w:r w:rsidRPr="00AF24FA">
              <w:rPr>
                <w:rFonts w:eastAsia="Times New Roman"/>
              </w:rPr>
              <w:t>Well</w:t>
            </w:r>
            <w:proofErr w:type="spellEnd"/>
            <w:r w:rsidRPr="00AF24FA">
              <w:rPr>
                <w:rFonts w:eastAsia="Times New Roman"/>
              </w:rPr>
              <w:t xml:space="preserve">, </w:t>
            </w:r>
            <w:proofErr w:type="spellStart"/>
            <w:r w:rsidRPr="00AF24FA">
              <w:rPr>
                <w:rFonts w:eastAsia="Times New Roman"/>
              </w:rPr>
              <w:t>yes</w:t>
            </w:r>
            <w:proofErr w:type="spellEnd"/>
            <w:r w:rsidRPr="00AF24FA">
              <w:rPr>
                <w:rFonts w:eastAsia="Times New Roman"/>
              </w:rPr>
              <w:t xml:space="preserve"> </w:t>
            </w:r>
            <w:r>
              <w:rPr>
                <w:rFonts w:eastAsia="Times New Roman"/>
              </w:rPr>
              <w:t>(</w:t>
            </w:r>
            <w:r w:rsidRPr="00AF24FA">
              <w:rPr>
                <w:rFonts w:eastAsia="Times New Roman"/>
              </w:rPr>
              <w:t>207</w:t>
            </w:r>
            <w:r>
              <w:rPr>
                <w:rFonts w:eastAsia="Times New Roman"/>
              </w:rPr>
              <w:t>)</w:t>
            </w:r>
          </w:p>
        </w:tc>
        <w:tc>
          <w:tcPr>
            <w:tcW w:w="3402" w:type="dxa"/>
          </w:tcPr>
          <w:p w14:paraId="159D32D1" w14:textId="6B595FC6" w:rsidR="00AF24FA" w:rsidRPr="00AF24FA" w:rsidRDefault="00AF24FA" w:rsidP="00AF24FA">
            <w:pPr>
              <w:spacing w:line="276" w:lineRule="auto"/>
              <w:rPr>
                <w:rFonts w:eastAsia="Times New Roman"/>
              </w:rPr>
            </w:pPr>
            <w:r w:rsidRPr="00AF24FA">
              <w:rPr>
                <w:rFonts w:eastAsia="Times New Roman"/>
              </w:rPr>
              <w:t xml:space="preserve">Třeba ano </w:t>
            </w:r>
            <w:r>
              <w:rPr>
                <w:rFonts w:eastAsia="Times New Roman"/>
              </w:rPr>
              <w:t>(</w:t>
            </w:r>
            <w:r w:rsidRPr="00AF24FA">
              <w:rPr>
                <w:rFonts w:eastAsia="Times New Roman"/>
              </w:rPr>
              <w:t>251</w:t>
            </w:r>
            <w:r>
              <w:rPr>
                <w:rFonts w:eastAsia="Times New Roman"/>
              </w:rPr>
              <w:t>)</w:t>
            </w:r>
          </w:p>
        </w:tc>
        <w:tc>
          <w:tcPr>
            <w:tcW w:w="3402" w:type="dxa"/>
          </w:tcPr>
          <w:p w14:paraId="4AB33D0A" w14:textId="5EBC2790" w:rsidR="00AF24FA" w:rsidRPr="003D7EDE" w:rsidRDefault="007F4900" w:rsidP="00AF24FA">
            <w:pPr>
              <w:spacing w:line="276" w:lineRule="auto"/>
              <w:rPr>
                <w:rFonts w:eastAsia="Times New Roman"/>
                <w:iCs/>
              </w:rPr>
            </w:pPr>
            <w:r>
              <w:rPr>
                <w:rFonts w:eastAsia="Times New Roman"/>
              </w:rPr>
              <w:t>Tak dobrá</w:t>
            </w:r>
          </w:p>
        </w:tc>
      </w:tr>
      <w:tr w:rsidR="00AF24FA" w:rsidRPr="003D7EDE" w14:paraId="49A19337" w14:textId="77777777" w:rsidTr="006D5499">
        <w:tc>
          <w:tcPr>
            <w:tcW w:w="3402" w:type="dxa"/>
          </w:tcPr>
          <w:p w14:paraId="1F7A84AF" w14:textId="7159AA1D" w:rsidR="00AF24FA" w:rsidRPr="00AF24FA" w:rsidRDefault="00AF24FA" w:rsidP="00AF24FA">
            <w:pPr>
              <w:spacing w:line="276" w:lineRule="auto"/>
              <w:rPr>
                <w:rFonts w:eastAsia="Times New Roman"/>
              </w:rPr>
            </w:pPr>
            <w:r w:rsidRPr="00AF24FA">
              <w:rPr>
                <w:rFonts w:eastAsia="Times New Roman"/>
              </w:rPr>
              <w:t xml:space="preserve">a </w:t>
            </w:r>
            <w:proofErr w:type="spellStart"/>
            <w:r w:rsidRPr="00AF24FA">
              <w:rPr>
                <w:rFonts w:eastAsia="Times New Roman"/>
              </w:rPr>
              <w:t>picture</w:t>
            </w:r>
            <w:proofErr w:type="spellEnd"/>
            <w:r w:rsidRPr="00AF24FA">
              <w:rPr>
                <w:rFonts w:eastAsia="Times New Roman"/>
              </w:rPr>
              <w:t xml:space="preserve"> </w:t>
            </w:r>
            <w:proofErr w:type="spellStart"/>
            <w:r w:rsidRPr="00AF24FA">
              <w:rPr>
                <w:rFonts w:eastAsia="Times New Roman"/>
              </w:rPr>
              <w:t>of</w:t>
            </w:r>
            <w:proofErr w:type="spellEnd"/>
            <w:r w:rsidRPr="00AF24FA">
              <w:rPr>
                <w:rFonts w:eastAsia="Times New Roman"/>
              </w:rPr>
              <w:t xml:space="preserve"> her </w:t>
            </w:r>
            <w:r>
              <w:rPr>
                <w:rFonts w:eastAsia="Times New Roman"/>
              </w:rPr>
              <w:t>(</w:t>
            </w:r>
            <w:r w:rsidRPr="00AF24FA">
              <w:rPr>
                <w:rFonts w:eastAsia="Times New Roman"/>
              </w:rPr>
              <w:t>212</w:t>
            </w:r>
            <w:r>
              <w:rPr>
                <w:rFonts w:eastAsia="Times New Roman"/>
              </w:rPr>
              <w:t>)</w:t>
            </w:r>
          </w:p>
        </w:tc>
        <w:tc>
          <w:tcPr>
            <w:tcW w:w="3402" w:type="dxa"/>
          </w:tcPr>
          <w:p w14:paraId="3A40F009" w14:textId="4B892437" w:rsidR="00AF24FA" w:rsidRPr="00AF24FA" w:rsidRDefault="00AF24FA" w:rsidP="00AF24FA">
            <w:pPr>
              <w:spacing w:line="276" w:lineRule="auto"/>
              <w:rPr>
                <w:rFonts w:eastAsia="Times New Roman"/>
              </w:rPr>
            </w:pPr>
            <w:r w:rsidRPr="00AF24FA">
              <w:rPr>
                <w:rFonts w:eastAsia="Times New Roman"/>
              </w:rPr>
              <w:t xml:space="preserve">její obrázek </w:t>
            </w:r>
            <w:r>
              <w:rPr>
                <w:rFonts w:eastAsia="Times New Roman"/>
              </w:rPr>
              <w:t>(</w:t>
            </w:r>
            <w:r w:rsidRPr="00AF24FA">
              <w:rPr>
                <w:rFonts w:eastAsia="Times New Roman"/>
              </w:rPr>
              <w:t>254</w:t>
            </w:r>
            <w:r>
              <w:rPr>
                <w:rFonts w:eastAsia="Times New Roman"/>
              </w:rPr>
              <w:t>)</w:t>
            </w:r>
          </w:p>
        </w:tc>
        <w:tc>
          <w:tcPr>
            <w:tcW w:w="3402" w:type="dxa"/>
          </w:tcPr>
          <w:p w14:paraId="68456787" w14:textId="52AC657E" w:rsidR="00AF24FA" w:rsidRPr="003D7EDE" w:rsidRDefault="007F4900" w:rsidP="00AF24FA">
            <w:pPr>
              <w:spacing w:line="276" w:lineRule="auto"/>
              <w:rPr>
                <w:rFonts w:eastAsia="Times New Roman"/>
                <w:iCs/>
              </w:rPr>
            </w:pPr>
            <w:r>
              <w:rPr>
                <w:rFonts w:eastAsia="Times New Roman"/>
                <w:iCs/>
              </w:rPr>
              <w:t>její portrét</w:t>
            </w:r>
          </w:p>
        </w:tc>
      </w:tr>
      <w:tr w:rsidR="00AF24FA" w:rsidRPr="003D7EDE" w14:paraId="21539165" w14:textId="77777777" w:rsidTr="006D5499">
        <w:tc>
          <w:tcPr>
            <w:tcW w:w="3402" w:type="dxa"/>
          </w:tcPr>
          <w:p w14:paraId="09A4AF28" w14:textId="3ABE8796" w:rsidR="00AF24FA" w:rsidRPr="00AF24FA" w:rsidRDefault="00AF24FA" w:rsidP="00AF24FA">
            <w:pPr>
              <w:spacing w:line="276" w:lineRule="auto"/>
              <w:rPr>
                <w:rFonts w:eastAsia="Times New Roman"/>
              </w:rPr>
            </w:pPr>
            <w:proofErr w:type="spellStart"/>
            <w:r w:rsidRPr="00AF24FA">
              <w:rPr>
                <w:rFonts w:eastAsia="Times New Roman"/>
              </w:rPr>
              <w:t>until</w:t>
            </w:r>
            <w:proofErr w:type="spellEnd"/>
            <w:r w:rsidRPr="00AF24FA">
              <w:rPr>
                <w:rFonts w:eastAsia="Times New Roman"/>
              </w:rPr>
              <w:t xml:space="preserve"> I </w:t>
            </w:r>
            <w:proofErr w:type="spellStart"/>
            <w:r w:rsidRPr="00AF24FA">
              <w:rPr>
                <w:rFonts w:eastAsia="Times New Roman"/>
              </w:rPr>
              <w:t>gave</w:t>
            </w:r>
            <w:proofErr w:type="spellEnd"/>
            <w:r w:rsidRPr="00AF24FA">
              <w:rPr>
                <w:rFonts w:eastAsia="Times New Roman"/>
              </w:rPr>
              <w:t xml:space="preserve"> up </w:t>
            </w:r>
            <w:r w:rsidRPr="00524310">
              <w:rPr>
                <w:rFonts w:eastAsia="Times New Roman"/>
                <w:highlight w:val="yellow"/>
              </w:rPr>
              <w:t>business</w:t>
            </w:r>
            <w:r w:rsidRPr="00AF24FA">
              <w:rPr>
                <w:rFonts w:eastAsia="Times New Roman"/>
              </w:rPr>
              <w:t xml:space="preserve"> </w:t>
            </w:r>
            <w:r>
              <w:rPr>
                <w:rFonts w:eastAsia="Times New Roman"/>
              </w:rPr>
              <w:t>(</w:t>
            </w:r>
            <w:r w:rsidRPr="00AF24FA">
              <w:rPr>
                <w:rFonts w:eastAsia="Times New Roman"/>
              </w:rPr>
              <w:t>215</w:t>
            </w:r>
            <w:r>
              <w:rPr>
                <w:rFonts w:eastAsia="Times New Roman"/>
              </w:rPr>
              <w:t>)</w:t>
            </w:r>
          </w:p>
        </w:tc>
        <w:tc>
          <w:tcPr>
            <w:tcW w:w="3402" w:type="dxa"/>
          </w:tcPr>
          <w:p w14:paraId="0DE03E31" w14:textId="3A646626" w:rsidR="00AF24FA" w:rsidRPr="00AF24FA" w:rsidRDefault="00AF24FA" w:rsidP="00AF24FA">
            <w:pPr>
              <w:spacing w:line="276" w:lineRule="auto"/>
              <w:rPr>
                <w:rFonts w:eastAsia="Times New Roman"/>
              </w:rPr>
            </w:pPr>
            <w:r w:rsidRPr="00AF24FA">
              <w:rPr>
                <w:rFonts w:eastAsia="Times New Roman"/>
              </w:rPr>
              <w:t xml:space="preserve">dokud jsem nenechal </w:t>
            </w:r>
            <w:r w:rsidRPr="00524310">
              <w:rPr>
                <w:rFonts w:eastAsia="Times New Roman"/>
                <w:highlight w:val="yellow"/>
              </w:rPr>
              <w:t>zaměstnání</w:t>
            </w:r>
            <w:r w:rsidRPr="00AF24FA">
              <w:rPr>
                <w:rFonts w:eastAsia="Times New Roman"/>
              </w:rPr>
              <w:t xml:space="preserve"> </w:t>
            </w:r>
            <w:r>
              <w:rPr>
                <w:rFonts w:eastAsia="Times New Roman"/>
              </w:rPr>
              <w:t>(</w:t>
            </w:r>
            <w:r w:rsidRPr="00AF24FA">
              <w:rPr>
                <w:rFonts w:eastAsia="Times New Roman"/>
              </w:rPr>
              <w:t>256</w:t>
            </w:r>
            <w:r>
              <w:rPr>
                <w:rFonts w:eastAsia="Times New Roman"/>
              </w:rPr>
              <w:t>)</w:t>
            </w:r>
          </w:p>
        </w:tc>
        <w:tc>
          <w:tcPr>
            <w:tcW w:w="3402" w:type="dxa"/>
          </w:tcPr>
          <w:p w14:paraId="6EBE9B2A" w14:textId="49A40142" w:rsidR="00AF24FA" w:rsidRPr="003D7EDE" w:rsidRDefault="007F4900" w:rsidP="00AF24FA">
            <w:pPr>
              <w:spacing w:line="276" w:lineRule="auto"/>
              <w:rPr>
                <w:rFonts w:eastAsia="Times New Roman"/>
                <w:iCs/>
              </w:rPr>
            </w:pPr>
            <w:r w:rsidRPr="00AF24FA">
              <w:rPr>
                <w:rFonts w:eastAsia="Times New Roman"/>
              </w:rPr>
              <w:t xml:space="preserve">dokud jsem nenechal </w:t>
            </w:r>
            <w:r w:rsidRPr="00524310">
              <w:rPr>
                <w:rFonts w:eastAsia="Times New Roman"/>
                <w:highlight w:val="yellow"/>
              </w:rPr>
              <w:t>podnikání</w:t>
            </w:r>
          </w:p>
        </w:tc>
      </w:tr>
      <w:tr w:rsidR="00AF24FA" w:rsidRPr="003D7EDE" w14:paraId="193B3C19" w14:textId="77777777" w:rsidTr="006D5499">
        <w:tc>
          <w:tcPr>
            <w:tcW w:w="3402" w:type="dxa"/>
          </w:tcPr>
          <w:p w14:paraId="34B835E1" w14:textId="5A448227" w:rsidR="00AF24FA" w:rsidRPr="00AF24FA" w:rsidRDefault="00AF24FA" w:rsidP="00AF24FA">
            <w:pPr>
              <w:spacing w:line="276" w:lineRule="auto"/>
              <w:rPr>
                <w:rFonts w:eastAsia="Times New Roman"/>
              </w:rPr>
            </w:pPr>
            <w:r w:rsidRPr="00AF24FA">
              <w:rPr>
                <w:rFonts w:eastAsia="Times New Roman"/>
              </w:rPr>
              <w:t xml:space="preserve">a </w:t>
            </w:r>
            <w:proofErr w:type="spellStart"/>
            <w:r w:rsidRPr="00AF24FA">
              <w:rPr>
                <w:rFonts w:eastAsia="Times New Roman"/>
              </w:rPr>
              <w:t>cross</w:t>
            </w:r>
            <w:proofErr w:type="spellEnd"/>
            <w:r w:rsidRPr="00AF24FA">
              <w:rPr>
                <w:rFonts w:eastAsia="Times New Roman"/>
              </w:rPr>
              <w:t xml:space="preserve"> </w:t>
            </w:r>
            <w:proofErr w:type="spellStart"/>
            <w:r w:rsidRPr="008C6F95">
              <w:rPr>
                <w:rFonts w:eastAsia="Times New Roman"/>
                <w:highlight w:val="yellow"/>
              </w:rPr>
              <w:t>Béarnaise</w:t>
            </w:r>
            <w:proofErr w:type="spellEnd"/>
            <w:r w:rsidRPr="00AF24FA">
              <w:rPr>
                <w:rFonts w:eastAsia="Times New Roman"/>
              </w:rPr>
              <w:t xml:space="preserve"> and to a </w:t>
            </w:r>
            <w:proofErr w:type="spellStart"/>
            <w:r w:rsidRPr="00AF24FA">
              <w:rPr>
                <w:rFonts w:eastAsia="Times New Roman"/>
              </w:rPr>
              <w:t>buxom</w:t>
            </w:r>
            <w:proofErr w:type="spellEnd"/>
            <w:r w:rsidRPr="00AF24FA">
              <w:rPr>
                <w:rFonts w:eastAsia="Times New Roman"/>
              </w:rPr>
              <w:t xml:space="preserve"> </w:t>
            </w:r>
            <w:r w:rsidRPr="008C6F95">
              <w:rPr>
                <w:rFonts w:eastAsia="Times New Roman"/>
                <w:highlight w:val="yellow"/>
              </w:rPr>
              <w:t>Breton</w:t>
            </w:r>
            <w:r w:rsidRPr="00AF24FA">
              <w:rPr>
                <w:rFonts w:eastAsia="Times New Roman"/>
              </w:rPr>
              <w:t xml:space="preserve"> </w:t>
            </w:r>
            <w:proofErr w:type="spellStart"/>
            <w:r w:rsidRPr="00AF24FA">
              <w:rPr>
                <w:rFonts w:eastAsia="Times New Roman"/>
              </w:rPr>
              <w:t>peasant</w:t>
            </w:r>
            <w:proofErr w:type="spellEnd"/>
            <w:r w:rsidRPr="00AF24FA">
              <w:rPr>
                <w:rFonts w:eastAsia="Times New Roman"/>
              </w:rPr>
              <w:t xml:space="preserve"> </w:t>
            </w:r>
            <w:r>
              <w:rPr>
                <w:rFonts w:eastAsia="Times New Roman"/>
              </w:rPr>
              <w:t>(</w:t>
            </w:r>
            <w:r w:rsidRPr="00AF24FA">
              <w:rPr>
                <w:rFonts w:eastAsia="Times New Roman"/>
              </w:rPr>
              <w:t>222</w:t>
            </w:r>
            <w:r>
              <w:rPr>
                <w:rFonts w:eastAsia="Times New Roman"/>
              </w:rPr>
              <w:t>)</w:t>
            </w:r>
          </w:p>
        </w:tc>
        <w:tc>
          <w:tcPr>
            <w:tcW w:w="3402" w:type="dxa"/>
          </w:tcPr>
          <w:p w14:paraId="19F7BBF4" w14:textId="287820DE" w:rsidR="00AF24FA" w:rsidRPr="00AF24FA" w:rsidRDefault="00AF24FA" w:rsidP="00AF24FA">
            <w:pPr>
              <w:spacing w:line="276" w:lineRule="auto"/>
              <w:rPr>
                <w:rFonts w:eastAsia="Times New Roman"/>
              </w:rPr>
            </w:pPr>
            <w:r w:rsidRPr="00AF24FA">
              <w:rPr>
                <w:rFonts w:eastAsia="Times New Roman"/>
              </w:rPr>
              <w:t xml:space="preserve">s rozzlobenou </w:t>
            </w:r>
            <w:proofErr w:type="spellStart"/>
            <w:r w:rsidRPr="008C6F95">
              <w:rPr>
                <w:rFonts w:eastAsia="Times New Roman"/>
                <w:highlight w:val="yellow"/>
              </w:rPr>
              <w:t>Berňankou</w:t>
            </w:r>
            <w:proofErr w:type="spellEnd"/>
            <w:r w:rsidRPr="00AF24FA">
              <w:rPr>
                <w:rFonts w:eastAsia="Times New Roman"/>
              </w:rPr>
              <w:t xml:space="preserve"> a baculatou </w:t>
            </w:r>
            <w:r w:rsidRPr="008C6F95">
              <w:rPr>
                <w:rFonts w:eastAsia="Times New Roman"/>
                <w:highlight w:val="yellow"/>
              </w:rPr>
              <w:t>bretonskou</w:t>
            </w:r>
            <w:r w:rsidRPr="00AF24FA">
              <w:rPr>
                <w:rFonts w:eastAsia="Times New Roman"/>
              </w:rPr>
              <w:t xml:space="preserve"> selkou </w:t>
            </w:r>
            <w:r>
              <w:rPr>
                <w:rFonts w:eastAsia="Times New Roman"/>
              </w:rPr>
              <w:t>(</w:t>
            </w:r>
            <w:r w:rsidRPr="00AF24FA">
              <w:rPr>
                <w:rFonts w:eastAsia="Times New Roman"/>
              </w:rPr>
              <w:t>260</w:t>
            </w:r>
            <w:r>
              <w:rPr>
                <w:rFonts w:eastAsia="Times New Roman"/>
              </w:rPr>
              <w:t>)</w:t>
            </w:r>
          </w:p>
        </w:tc>
        <w:tc>
          <w:tcPr>
            <w:tcW w:w="3402" w:type="dxa"/>
          </w:tcPr>
          <w:p w14:paraId="4FF2307E" w14:textId="26599A42" w:rsidR="00AF24FA" w:rsidRPr="003D7EDE" w:rsidRDefault="007F4900" w:rsidP="00AF24FA">
            <w:pPr>
              <w:spacing w:line="276" w:lineRule="auto"/>
              <w:rPr>
                <w:rFonts w:eastAsia="Times New Roman"/>
                <w:iCs/>
              </w:rPr>
            </w:pPr>
            <w:r>
              <w:rPr>
                <w:rFonts w:eastAsia="Times New Roman"/>
              </w:rPr>
              <w:t xml:space="preserve">s rozzlobenou </w:t>
            </w:r>
            <w:proofErr w:type="spellStart"/>
            <w:r w:rsidRPr="008C6F95">
              <w:rPr>
                <w:rFonts w:eastAsia="Times New Roman"/>
                <w:highlight w:val="yellow"/>
              </w:rPr>
              <w:t>Bearňankou</w:t>
            </w:r>
            <w:proofErr w:type="spellEnd"/>
            <w:r>
              <w:rPr>
                <w:rFonts w:eastAsia="Times New Roman"/>
              </w:rPr>
              <w:t xml:space="preserve"> a baculatou </w:t>
            </w:r>
            <w:r w:rsidRPr="008C6F95">
              <w:rPr>
                <w:rFonts w:eastAsia="Times New Roman"/>
                <w:highlight w:val="yellow"/>
              </w:rPr>
              <w:t>bretaňskou</w:t>
            </w:r>
            <w:r>
              <w:rPr>
                <w:rFonts w:eastAsia="Times New Roman"/>
              </w:rPr>
              <w:t xml:space="preserve"> selkou</w:t>
            </w:r>
          </w:p>
        </w:tc>
      </w:tr>
      <w:tr w:rsidR="00AF24FA" w:rsidRPr="003D7EDE" w14:paraId="2338CF5F" w14:textId="77777777" w:rsidTr="006D5499">
        <w:tc>
          <w:tcPr>
            <w:tcW w:w="3402" w:type="dxa"/>
          </w:tcPr>
          <w:p w14:paraId="34882A0E" w14:textId="2596BD81" w:rsidR="00AF24FA" w:rsidRPr="00AF24FA" w:rsidRDefault="00AF24FA" w:rsidP="00AF24FA">
            <w:pPr>
              <w:spacing w:line="276" w:lineRule="auto"/>
              <w:rPr>
                <w:rFonts w:eastAsia="Times New Roman"/>
              </w:rPr>
            </w:pPr>
            <w:r w:rsidRPr="00AF24FA">
              <w:rPr>
                <w:rFonts w:eastAsia="Times New Roman"/>
              </w:rPr>
              <w:t xml:space="preserve">in </w:t>
            </w:r>
            <w:proofErr w:type="spellStart"/>
            <w:r w:rsidRPr="00AF24FA">
              <w:rPr>
                <w:rFonts w:eastAsia="Times New Roman"/>
              </w:rPr>
              <w:t>the</w:t>
            </w:r>
            <w:proofErr w:type="spellEnd"/>
            <w:r w:rsidRPr="00AF24FA">
              <w:rPr>
                <w:rFonts w:eastAsia="Times New Roman"/>
              </w:rPr>
              <w:t xml:space="preserve"> </w:t>
            </w:r>
            <w:proofErr w:type="spellStart"/>
            <w:r w:rsidRPr="008C6F95">
              <w:rPr>
                <w:rFonts w:eastAsia="Times New Roman"/>
                <w:highlight w:val="yellow"/>
              </w:rPr>
              <w:t>sweat</w:t>
            </w:r>
            <w:proofErr w:type="spellEnd"/>
            <w:r w:rsidRPr="008C6F95">
              <w:rPr>
                <w:rFonts w:eastAsia="Times New Roman"/>
                <w:highlight w:val="yellow"/>
              </w:rPr>
              <w:t>-shop</w:t>
            </w:r>
            <w:r w:rsidRPr="00AF24FA">
              <w:rPr>
                <w:rFonts w:eastAsia="Times New Roman"/>
              </w:rPr>
              <w:t xml:space="preserve"> </w:t>
            </w:r>
            <w:proofErr w:type="spellStart"/>
            <w:r w:rsidRPr="00AF24FA">
              <w:rPr>
                <w:rFonts w:eastAsia="Times New Roman"/>
              </w:rPr>
              <w:t>at</w:t>
            </w:r>
            <w:proofErr w:type="spellEnd"/>
            <w:r w:rsidRPr="00AF24FA">
              <w:rPr>
                <w:rFonts w:eastAsia="Times New Roman"/>
              </w:rPr>
              <w:t xml:space="preserve"> </w:t>
            </w:r>
            <w:proofErr w:type="spellStart"/>
            <w:r w:rsidRPr="00AF24FA">
              <w:rPr>
                <w:rFonts w:eastAsia="Times New Roman"/>
              </w:rPr>
              <w:t>the</w:t>
            </w:r>
            <w:proofErr w:type="spellEnd"/>
            <w:r w:rsidRPr="00AF24FA">
              <w:rPr>
                <w:rFonts w:eastAsia="Times New Roman"/>
              </w:rPr>
              <w:t xml:space="preserve"> </w:t>
            </w:r>
            <w:proofErr w:type="spellStart"/>
            <w:r w:rsidRPr="00AF24FA">
              <w:rPr>
                <w:rFonts w:eastAsia="Times New Roman"/>
              </w:rPr>
              <w:t>Ritz</w:t>
            </w:r>
            <w:proofErr w:type="spellEnd"/>
            <w:r w:rsidRPr="00AF24FA">
              <w:rPr>
                <w:rFonts w:eastAsia="Times New Roman"/>
              </w:rPr>
              <w:t xml:space="preserve"> </w:t>
            </w:r>
            <w:r>
              <w:rPr>
                <w:rFonts w:eastAsia="Times New Roman"/>
              </w:rPr>
              <w:t>(</w:t>
            </w:r>
            <w:r w:rsidRPr="00AF24FA">
              <w:rPr>
                <w:rFonts w:eastAsia="Times New Roman"/>
              </w:rPr>
              <w:t>223</w:t>
            </w:r>
            <w:r>
              <w:rPr>
                <w:rFonts w:eastAsia="Times New Roman"/>
              </w:rPr>
              <w:t>)</w:t>
            </w:r>
          </w:p>
        </w:tc>
        <w:tc>
          <w:tcPr>
            <w:tcW w:w="3402" w:type="dxa"/>
          </w:tcPr>
          <w:p w14:paraId="66C220C4" w14:textId="0817D98A" w:rsidR="00AF24FA" w:rsidRPr="00AF24FA" w:rsidRDefault="00AF24FA" w:rsidP="00AF24FA">
            <w:pPr>
              <w:spacing w:line="276" w:lineRule="auto"/>
              <w:rPr>
                <w:rFonts w:eastAsia="Times New Roman"/>
              </w:rPr>
            </w:pPr>
            <w:r w:rsidRPr="00AF24FA">
              <w:rPr>
                <w:rFonts w:eastAsia="Times New Roman"/>
              </w:rPr>
              <w:t xml:space="preserve">v tom </w:t>
            </w:r>
            <w:r w:rsidRPr="008C6F95">
              <w:rPr>
                <w:rFonts w:eastAsia="Times New Roman"/>
                <w:highlight w:val="yellow"/>
              </w:rPr>
              <w:t>potítku</w:t>
            </w:r>
            <w:r w:rsidRPr="00AF24FA">
              <w:rPr>
                <w:rFonts w:eastAsia="Times New Roman"/>
              </w:rPr>
              <w:t xml:space="preserve"> v </w:t>
            </w:r>
            <w:proofErr w:type="spellStart"/>
            <w:r w:rsidRPr="00AF24FA">
              <w:rPr>
                <w:rFonts w:eastAsia="Times New Roman"/>
              </w:rPr>
              <w:t>Ritzu</w:t>
            </w:r>
            <w:proofErr w:type="spellEnd"/>
            <w:r w:rsidRPr="00AF24FA">
              <w:rPr>
                <w:rFonts w:eastAsia="Times New Roman"/>
              </w:rPr>
              <w:t xml:space="preserve"> </w:t>
            </w:r>
            <w:r>
              <w:rPr>
                <w:rFonts w:eastAsia="Times New Roman"/>
              </w:rPr>
              <w:t>(</w:t>
            </w:r>
            <w:r w:rsidRPr="00AF24FA">
              <w:rPr>
                <w:rFonts w:eastAsia="Times New Roman"/>
              </w:rPr>
              <w:t>261</w:t>
            </w:r>
            <w:r>
              <w:rPr>
                <w:rFonts w:eastAsia="Times New Roman"/>
              </w:rPr>
              <w:t>)</w:t>
            </w:r>
          </w:p>
        </w:tc>
        <w:tc>
          <w:tcPr>
            <w:tcW w:w="3402" w:type="dxa"/>
          </w:tcPr>
          <w:p w14:paraId="406FFC8F" w14:textId="1D8AEF75" w:rsidR="00AF24FA" w:rsidRPr="003D7EDE" w:rsidRDefault="007F4900" w:rsidP="00AF24FA">
            <w:pPr>
              <w:spacing w:line="276" w:lineRule="auto"/>
              <w:rPr>
                <w:rFonts w:eastAsia="Times New Roman"/>
                <w:iCs/>
              </w:rPr>
            </w:pPr>
            <w:r>
              <w:rPr>
                <w:rFonts w:eastAsia="Times New Roman"/>
              </w:rPr>
              <w:t>v </w:t>
            </w:r>
            <w:proofErr w:type="spellStart"/>
            <w:r>
              <w:rPr>
                <w:rFonts w:eastAsia="Times New Roman"/>
              </w:rPr>
              <w:t>Ritzu</w:t>
            </w:r>
            <w:proofErr w:type="spellEnd"/>
            <w:r>
              <w:rPr>
                <w:rFonts w:eastAsia="Times New Roman"/>
              </w:rPr>
              <w:t xml:space="preserve">, té </w:t>
            </w:r>
            <w:r w:rsidRPr="008C6F95">
              <w:rPr>
                <w:rFonts w:eastAsia="Times New Roman"/>
                <w:highlight w:val="yellow"/>
              </w:rPr>
              <w:t>staré díře</w:t>
            </w:r>
          </w:p>
        </w:tc>
      </w:tr>
      <w:tr w:rsidR="00AF24FA" w:rsidRPr="003D7EDE" w14:paraId="3CA458B7" w14:textId="77777777" w:rsidTr="006D5499">
        <w:tc>
          <w:tcPr>
            <w:tcW w:w="3402" w:type="dxa"/>
          </w:tcPr>
          <w:p w14:paraId="061DD9EC" w14:textId="461D616A" w:rsidR="00AF24FA" w:rsidRPr="00AF24FA" w:rsidRDefault="00AF24FA" w:rsidP="00AF24FA">
            <w:pPr>
              <w:spacing w:line="276" w:lineRule="auto"/>
              <w:rPr>
                <w:rFonts w:eastAsia="Times New Roman"/>
              </w:rPr>
            </w:pPr>
            <w:proofErr w:type="spellStart"/>
            <w:r w:rsidRPr="00AF24FA">
              <w:rPr>
                <w:rFonts w:eastAsia="Times New Roman"/>
              </w:rPr>
              <w:t>trite</w:t>
            </w:r>
            <w:proofErr w:type="spellEnd"/>
            <w:r w:rsidRPr="00AF24FA">
              <w:rPr>
                <w:rFonts w:eastAsia="Times New Roman"/>
              </w:rPr>
              <w:t xml:space="preserve">, </w:t>
            </w:r>
            <w:proofErr w:type="spellStart"/>
            <w:r w:rsidRPr="008C6F95">
              <w:rPr>
                <w:rFonts w:eastAsia="Times New Roman"/>
                <w:highlight w:val="yellow"/>
              </w:rPr>
              <w:t>blurred</w:t>
            </w:r>
            <w:proofErr w:type="spellEnd"/>
            <w:r w:rsidRPr="00AF24FA">
              <w:rPr>
                <w:rFonts w:eastAsia="Times New Roman"/>
              </w:rPr>
              <w:t xml:space="preserve">, </w:t>
            </w:r>
            <w:proofErr w:type="spellStart"/>
            <w:r w:rsidRPr="008C6F95">
              <w:rPr>
                <w:rFonts w:eastAsia="Times New Roman"/>
                <w:highlight w:val="yellow"/>
              </w:rPr>
              <w:t>worn</w:t>
            </w:r>
            <w:proofErr w:type="spellEnd"/>
            <w:r w:rsidRPr="008C6F95">
              <w:rPr>
                <w:rFonts w:eastAsia="Times New Roman"/>
                <w:highlight w:val="yellow"/>
              </w:rPr>
              <w:t xml:space="preserve"> </w:t>
            </w:r>
            <w:proofErr w:type="spellStart"/>
            <w:r w:rsidRPr="008C6F95">
              <w:rPr>
                <w:rFonts w:eastAsia="Times New Roman"/>
                <w:highlight w:val="yellow"/>
              </w:rPr>
              <w:t>away</w:t>
            </w:r>
            <w:proofErr w:type="spellEnd"/>
            <w:r w:rsidRPr="00AF24FA">
              <w:rPr>
                <w:rFonts w:eastAsia="Times New Roman"/>
              </w:rPr>
              <w:t xml:space="preserve"> </w:t>
            </w:r>
            <w:r>
              <w:rPr>
                <w:rFonts w:eastAsia="Times New Roman"/>
              </w:rPr>
              <w:t>(</w:t>
            </w:r>
            <w:r w:rsidRPr="00AF24FA">
              <w:rPr>
                <w:rFonts w:eastAsia="Times New Roman"/>
              </w:rPr>
              <w:t>234</w:t>
            </w:r>
            <w:r>
              <w:rPr>
                <w:rFonts w:eastAsia="Times New Roman"/>
              </w:rPr>
              <w:t>)</w:t>
            </w:r>
          </w:p>
        </w:tc>
        <w:tc>
          <w:tcPr>
            <w:tcW w:w="3402" w:type="dxa"/>
          </w:tcPr>
          <w:p w14:paraId="423DD367" w14:textId="5617D1E1" w:rsidR="00AF24FA" w:rsidRPr="00AF24FA" w:rsidRDefault="00AF24FA" w:rsidP="00AF24FA">
            <w:pPr>
              <w:spacing w:line="276" w:lineRule="auto"/>
              <w:rPr>
                <w:rFonts w:eastAsia="Times New Roman"/>
              </w:rPr>
            </w:pPr>
            <w:r w:rsidRPr="00AF24FA">
              <w:rPr>
                <w:rFonts w:eastAsia="Times New Roman"/>
              </w:rPr>
              <w:t xml:space="preserve">banální, </w:t>
            </w:r>
            <w:r w:rsidRPr="008C6F95">
              <w:rPr>
                <w:rFonts w:eastAsia="Times New Roman"/>
                <w:highlight w:val="yellow"/>
              </w:rPr>
              <w:t>rozmazlená</w:t>
            </w:r>
            <w:r w:rsidRPr="00AF24FA">
              <w:rPr>
                <w:rFonts w:eastAsia="Times New Roman"/>
              </w:rPr>
              <w:t xml:space="preserve">, </w:t>
            </w:r>
            <w:r w:rsidRPr="008C6F95">
              <w:rPr>
                <w:rFonts w:eastAsia="Times New Roman"/>
                <w:highlight w:val="yellow"/>
              </w:rPr>
              <w:t>utahaná</w:t>
            </w:r>
            <w:r w:rsidRPr="00AF24FA">
              <w:rPr>
                <w:rFonts w:eastAsia="Times New Roman"/>
              </w:rPr>
              <w:t xml:space="preserve"> </w:t>
            </w:r>
            <w:r>
              <w:rPr>
                <w:rFonts w:eastAsia="Times New Roman"/>
              </w:rPr>
              <w:t>(</w:t>
            </w:r>
            <w:r w:rsidRPr="00AF24FA">
              <w:rPr>
                <w:rFonts w:eastAsia="Times New Roman"/>
              </w:rPr>
              <w:t>261</w:t>
            </w:r>
            <w:r>
              <w:rPr>
                <w:rFonts w:eastAsia="Times New Roman"/>
              </w:rPr>
              <w:t>)</w:t>
            </w:r>
          </w:p>
        </w:tc>
        <w:tc>
          <w:tcPr>
            <w:tcW w:w="3402" w:type="dxa"/>
          </w:tcPr>
          <w:p w14:paraId="58E3F7C0" w14:textId="35E1E47B" w:rsidR="00AF24FA" w:rsidRPr="003D7EDE" w:rsidRDefault="007374C7" w:rsidP="00AF24FA">
            <w:pPr>
              <w:spacing w:line="276" w:lineRule="auto"/>
              <w:rPr>
                <w:rFonts w:eastAsia="Times New Roman"/>
                <w:iCs/>
              </w:rPr>
            </w:pPr>
            <w:r>
              <w:rPr>
                <w:rFonts w:eastAsia="Times New Roman"/>
              </w:rPr>
              <w:t xml:space="preserve">banální, </w:t>
            </w:r>
            <w:r w:rsidRPr="008C6F95">
              <w:rPr>
                <w:rFonts w:eastAsia="Times New Roman"/>
                <w:highlight w:val="yellow"/>
              </w:rPr>
              <w:t>roztěkaná</w:t>
            </w:r>
            <w:r>
              <w:rPr>
                <w:rFonts w:eastAsia="Times New Roman"/>
              </w:rPr>
              <w:t xml:space="preserve">, </w:t>
            </w:r>
            <w:r w:rsidRPr="008C6F95">
              <w:rPr>
                <w:rFonts w:eastAsia="Times New Roman"/>
                <w:highlight w:val="yellow"/>
              </w:rPr>
              <w:t>ztrhaná</w:t>
            </w:r>
          </w:p>
        </w:tc>
      </w:tr>
      <w:tr w:rsidR="00AF24FA" w:rsidRPr="003D7EDE" w14:paraId="1EEE6030" w14:textId="77777777" w:rsidTr="006D5499">
        <w:tc>
          <w:tcPr>
            <w:tcW w:w="3402" w:type="dxa"/>
          </w:tcPr>
          <w:p w14:paraId="3D142913" w14:textId="05E393C8" w:rsidR="00AF24FA" w:rsidRPr="00AF24FA" w:rsidRDefault="00AF24FA" w:rsidP="00AF24FA">
            <w:pPr>
              <w:spacing w:line="276" w:lineRule="auto"/>
              <w:rPr>
                <w:rFonts w:eastAsia="Times New Roman"/>
              </w:rPr>
            </w:pPr>
            <w:proofErr w:type="spellStart"/>
            <w:r w:rsidRPr="00AF24FA">
              <w:rPr>
                <w:rFonts w:eastAsia="Times New Roman"/>
              </w:rPr>
              <w:t>people</w:t>
            </w:r>
            <w:proofErr w:type="spellEnd"/>
            <w:r w:rsidRPr="00AF24FA">
              <w:rPr>
                <w:rFonts w:eastAsia="Times New Roman"/>
              </w:rPr>
              <w:t xml:space="preserve"> </w:t>
            </w:r>
            <w:proofErr w:type="spellStart"/>
            <w:r w:rsidRPr="008C6F95">
              <w:rPr>
                <w:rFonts w:eastAsia="Times New Roman"/>
                <w:highlight w:val="yellow"/>
              </w:rPr>
              <w:t>together</w:t>
            </w:r>
            <w:proofErr w:type="spellEnd"/>
            <w:r w:rsidRPr="008C6F95">
              <w:rPr>
                <w:rFonts w:eastAsia="Times New Roman"/>
                <w:highlight w:val="yellow"/>
              </w:rPr>
              <w:t xml:space="preserve"> by a </w:t>
            </w:r>
            <w:proofErr w:type="spellStart"/>
            <w:r w:rsidRPr="008C6F95">
              <w:rPr>
                <w:rFonts w:eastAsia="Times New Roman"/>
                <w:highlight w:val="yellow"/>
              </w:rPr>
              <w:t>fire</w:t>
            </w:r>
            <w:proofErr w:type="spellEnd"/>
            <w:r w:rsidRPr="00AF24FA">
              <w:rPr>
                <w:rFonts w:eastAsia="Times New Roman"/>
              </w:rPr>
              <w:t xml:space="preserve"> </w:t>
            </w:r>
            <w:r>
              <w:rPr>
                <w:rFonts w:eastAsia="Times New Roman"/>
              </w:rPr>
              <w:t>(</w:t>
            </w:r>
            <w:r w:rsidRPr="00AF24FA">
              <w:rPr>
                <w:rFonts w:eastAsia="Times New Roman"/>
              </w:rPr>
              <w:t>225</w:t>
            </w:r>
            <w:r>
              <w:rPr>
                <w:rFonts w:eastAsia="Times New Roman"/>
              </w:rPr>
              <w:t>)</w:t>
            </w:r>
          </w:p>
        </w:tc>
        <w:tc>
          <w:tcPr>
            <w:tcW w:w="3402" w:type="dxa"/>
          </w:tcPr>
          <w:p w14:paraId="4978A382" w14:textId="1DD46219" w:rsidR="00AF24FA" w:rsidRPr="00AF24FA" w:rsidRDefault="00AF24FA" w:rsidP="00AF24FA">
            <w:pPr>
              <w:spacing w:line="276" w:lineRule="auto"/>
              <w:rPr>
                <w:rFonts w:eastAsia="Times New Roman"/>
              </w:rPr>
            </w:pPr>
            <w:r w:rsidRPr="00AF24FA">
              <w:rPr>
                <w:rFonts w:eastAsia="Times New Roman"/>
              </w:rPr>
              <w:t xml:space="preserve">lidé </w:t>
            </w:r>
            <w:r w:rsidRPr="008C6F95">
              <w:rPr>
                <w:rFonts w:eastAsia="Times New Roman"/>
                <w:highlight w:val="yellow"/>
              </w:rPr>
              <w:t>mezi sebou u ohně</w:t>
            </w:r>
            <w:r w:rsidRPr="00AF24FA">
              <w:rPr>
                <w:rFonts w:eastAsia="Times New Roman"/>
              </w:rPr>
              <w:t xml:space="preserve"> </w:t>
            </w:r>
            <w:r>
              <w:rPr>
                <w:rFonts w:eastAsia="Times New Roman"/>
              </w:rPr>
              <w:t>(</w:t>
            </w:r>
            <w:r w:rsidRPr="00AF24FA">
              <w:rPr>
                <w:rFonts w:eastAsia="Times New Roman"/>
              </w:rPr>
              <w:t>262</w:t>
            </w:r>
            <w:r>
              <w:rPr>
                <w:rFonts w:eastAsia="Times New Roman"/>
              </w:rPr>
              <w:t>)</w:t>
            </w:r>
          </w:p>
        </w:tc>
        <w:tc>
          <w:tcPr>
            <w:tcW w:w="3402" w:type="dxa"/>
          </w:tcPr>
          <w:p w14:paraId="34258865" w14:textId="6B40A836" w:rsidR="00AF24FA" w:rsidRPr="003D7EDE" w:rsidRDefault="007374C7" w:rsidP="00AF24FA">
            <w:pPr>
              <w:spacing w:line="276" w:lineRule="auto"/>
              <w:rPr>
                <w:rFonts w:eastAsia="Times New Roman"/>
                <w:iCs/>
              </w:rPr>
            </w:pPr>
            <w:r>
              <w:rPr>
                <w:rFonts w:eastAsia="Times New Roman"/>
              </w:rPr>
              <w:t xml:space="preserve">lidé </w:t>
            </w:r>
            <w:r w:rsidRPr="008C6F95">
              <w:rPr>
                <w:rFonts w:eastAsia="Times New Roman"/>
                <w:highlight w:val="yellow"/>
              </w:rPr>
              <w:t>pospolu u krbu</w:t>
            </w:r>
          </w:p>
        </w:tc>
      </w:tr>
      <w:tr w:rsidR="00AF24FA" w:rsidRPr="003D7EDE" w14:paraId="179E639C" w14:textId="77777777" w:rsidTr="006D5499">
        <w:tc>
          <w:tcPr>
            <w:tcW w:w="3402" w:type="dxa"/>
          </w:tcPr>
          <w:p w14:paraId="64DEFD6C" w14:textId="14D154B2" w:rsidR="00AF24FA" w:rsidRPr="00AF24FA" w:rsidRDefault="00AF24FA" w:rsidP="00AF24FA">
            <w:pPr>
              <w:spacing w:line="276" w:lineRule="auto"/>
              <w:rPr>
                <w:rFonts w:eastAsia="Times New Roman"/>
              </w:rPr>
            </w:pPr>
            <w:proofErr w:type="spellStart"/>
            <w:r w:rsidRPr="008C6F95">
              <w:rPr>
                <w:rFonts w:eastAsia="Times New Roman"/>
                <w:highlight w:val="yellow"/>
              </w:rPr>
              <w:t>After</w:t>
            </w:r>
            <w:proofErr w:type="spellEnd"/>
            <w:r w:rsidRPr="008C6F95">
              <w:rPr>
                <w:rFonts w:eastAsia="Times New Roman"/>
                <w:highlight w:val="yellow"/>
              </w:rPr>
              <w:t xml:space="preserve"> </w:t>
            </w:r>
            <w:proofErr w:type="spellStart"/>
            <w:r w:rsidRPr="008C6F95">
              <w:rPr>
                <w:rFonts w:eastAsia="Times New Roman"/>
                <w:highlight w:val="yellow"/>
              </w:rPr>
              <w:t>some</w:t>
            </w:r>
            <w:proofErr w:type="spellEnd"/>
            <w:r w:rsidRPr="008C6F95">
              <w:rPr>
                <w:rFonts w:eastAsia="Times New Roman"/>
                <w:highlight w:val="yellow"/>
              </w:rPr>
              <w:t xml:space="preserve"> </w:t>
            </w:r>
            <w:proofErr w:type="spellStart"/>
            <w:r w:rsidRPr="008C6F95">
              <w:rPr>
                <w:rFonts w:eastAsia="Times New Roman"/>
                <w:highlight w:val="yellow"/>
              </w:rPr>
              <w:t>concentration</w:t>
            </w:r>
            <w:proofErr w:type="spellEnd"/>
            <w:r w:rsidRPr="00AF24FA">
              <w:rPr>
                <w:rFonts w:eastAsia="Times New Roman"/>
              </w:rPr>
              <w:t xml:space="preserve"> </w:t>
            </w:r>
            <w:proofErr w:type="spellStart"/>
            <w:r w:rsidRPr="00AF24FA">
              <w:rPr>
                <w:rFonts w:eastAsia="Times New Roman"/>
              </w:rPr>
              <w:t>Duncan</w:t>
            </w:r>
            <w:proofErr w:type="spellEnd"/>
            <w:r w:rsidRPr="00AF24FA">
              <w:rPr>
                <w:rFonts w:eastAsia="Times New Roman"/>
              </w:rPr>
              <w:t xml:space="preserve"> </w:t>
            </w:r>
            <w:proofErr w:type="spellStart"/>
            <w:r w:rsidRPr="00AF24FA">
              <w:rPr>
                <w:rFonts w:eastAsia="Times New Roman"/>
              </w:rPr>
              <w:t>said</w:t>
            </w:r>
            <w:proofErr w:type="spellEnd"/>
            <w:r w:rsidRPr="00AF24FA">
              <w:rPr>
                <w:rFonts w:eastAsia="Times New Roman"/>
              </w:rPr>
              <w:t xml:space="preserve"> </w:t>
            </w:r>
            <w:r>
              <w:rPr>
                <w:rFonts w:eastAsia="Times New Roman"/>
              </w:rPr>
              <w:t>(</w:t>
            </w:r>
            <w:r w:rsidRPr="00AF24FA">
              <w:rPr>
                <w:rFonts w:eastAsia="Times New Roman"/>
              </w:rPr>
              <w:t>226</w:t>
            </w:r>
            <w:r>
              <w:rPr>
                <w:rFonts w:eastAsia="Times New Roman"/>
              </w:rPr>
              <w:t>)</w:t>
            </w:r>
          </w:p>
        </w:tc>
        <w:tc>
          <w:tcPr>
            <w:tcW w:w="3402" w:type="dxa"/>
          </w:tcPr>
          <w:p w14:paraId="59ACF85E" w14:textId="7B700DE0" w:rsidR="00AF24FA" w:rsidRPr="00AF24FA" w:rsidRDefault="00AF24FA" w:rsidP="00AF24FA">
            <w:pPr>
              <w:spacing w:line="276" w:lineRule="auto"/>
              <w:rPr>
                <w:rFonts w:eastAsia="Times New Roman"/>
              </w:rPr>
            </w:pPr>
            <w:r w:rsidRPr="008C6F95">
              <w:rPr>
                <w:rFonts w:eastAsia="Times New Roman"/>
                <w:highlight w:val="yellow"/>
              </w:rPr>
              <w:t>Když se trochu soustředili</w:t>
            </w:r>
            <w:r w:rsidRPr="00AF24FA">
              <w:rPr>
                <w:rFonts w:eastAsia="Times New Roman"/>
              </w:rPr>
              <w:t xml:space="preserve">, </w:t>
            </w:r>
            <w:proofErr w:type="spellStart"/>
            <w:r w:rsidRPr="00AF24FA">
              <w:rPr>
                <w:rFonts w:eastAsia="Times New Roman"/>
              </w:rPr>
              <w:t>Duncan</w:t>
            </w:r>
            <w:proofErr w:type="spellEnd"/>
            <w:r w:rsidRPr="00AF24FA">
              <w:rPr>
                <w:rFonts w:eastAsia="Times New Roman"/>
              </w:rPr>
              <w:t xml:space="preserve"> řekl </w:t>
            </w:r>
            <w:r>
              <w:rPr>
                <w:rFonts w:eastAsia="Times New Roman"/>
              </w:rPr>
              <w:t>(</w:t>
            </w:r>
            <w:r w:rsidRPr="00AF24FA">
              <w:rPr>
                <w:rFonts w:eastAsia="Times New Roman"/>
              </w:rPr>
              <w:t>263</w:t>
            </w:r>
            <w:r>
              <w:rPr>
                <w:rFonts w:eastAsia="Times New Roman"/>
              </w:rPr>
              <w:t>)</w:t>
            </w:r>
          </w:p>
        </w:tc>
        <w:tc>
          <w:tcPr>
            <w:tcW w:w="3402" w:type="dxa"/>
          </w:tcPr>
          <w:p w14:paraId="5BC109B6" w14:textId="7125BC73" w:rsidR="00AF24FA" w:rsidRPr="003D7EDE" w:rsidRDefault="007374C7" w:rsidP="00AF24FA">
            <w:pPr>
              <w:spacing w:line="276" w:lineRule="auto"/>
              <w:rPr>
                <w:rFonts w:eastAsia="Times New Roman"/>
                <w:iCs/>
              </w:rPr>
            </w:pPr>
            <w:r>
              <w:rPr>
                <w:rFonts w:eastAsia="Times New Roman"/>
              </w:rPr>
              <w:t xml:space="preserve">řekl </w:t>
            </w:r>
            <w:proofErr w:type="spellStart"/>
            <w:r>
              <w:rPr>
                <w:rFonts w:eastAsia="Times New Roman"/>
              </w:rPr>
              <w:t>Duncan</w:t>
            </w:r>
            <w:proofErr w:type="spellEnd"/>
            <w:r>
              <w:rPr>
                <w:rFonts w:eastAsia="Times New Roman"/>
              </w:rPr>
              <w:t xml:space="preserve"> </w:t>
            </w:r>
            <w:r w:rsidRPr="008C6F95">
              <w:rPr>
                <w:rFonts w:eastAsia="Times New Roman"/>
                <w:highlight w:val="yellow"/>
              </w:rPr>
              <w:t>se značnou námahou</w:t>
            </w:r>
          </w:p>
        </w:tc>
      </w:tr>
      <w:tr w:rsidR="00AF24FA" w:rsidRPr="003D7EDE" w14:paraId="5F00255F" w14:textId="77777777" w:rsidTr="006D5499">
        <w:tc>
          <w:tcPr>
            <w:tcW w:w="3402" w:type="dxa"/>
          </w:tcPr>
          <w:p w14:paraId="1AE9F3EA" w14:textId="623C4EDD" w:rsidR="00AF24FA" w:rsidRPr="00AF24FA" w:rsidRDefault="00AF24FA" w:rsidP="00AF24FA">
            <w:pPr>
              <w:spacing w:line="276" w:lineRule="auto"/>
              <w:rPr>
                <w:rFonts w:eastAsia="Times New Roman"/>
              </w:rPr>
            </w:pPr>
            <w:proofErr w:type="spellStart"/>
            <w:r w:rsidRPr="00AF24FA">
              <w:rPr>
                <w:rFonts w:eastAsia="Times New Roman"/>
              </w:rPr>
              <w:t>The</w:t>
            </w:r>
            <w:proofErr w:type="spellEnd"/>
            <w:r w:rsidRPr="00AF24FA">
              <w:rPr>
                <w:rFonts w:eastAsia="Times New Roman"/>
              </w:rPr>
              <w:t xml:space="preserve"> </w:t>
            </w:r>
            <w:proofErr w:type="spellStart"/>
            <w:r w:rsidRPr="00AF24FA">
              <w:rPr>
                <w:rFonts w:eastAsia="Times New Roman"/>
              </w:rPr>
              <w:t>little</w:t>
            </w:r>
            <w:proofErr w:type="spellEnd"/>
            <w:r w:rsidRPr="00AF24FA">
              <w:rPr>
                <w:rFonts w:eastAsia="Times New Roman"/>
              </w:rPr>
              <w:t xml:space="preserve"> </w:t>
            </w:r>
            <w:r w:rsidRPr="003E293C">
              <w:rPr>
                <w:rFonts w:eastAsia="Times New Roman"/>
                <w:highlight w:val="yellow"/>
              </w:rPr>
              <w:t>man</w:t>
            </w:r>
            <w:r w:rsidRPr="00AF24FA">
              <w:rPr>
                <w:rFonts w:eastAsia="Times New Roman"/>
              </w:rPr>
              <w:t xml:space="preserve"> </w:t>
            </w:r>
            <w:r w:rsidR="00621D5E">
              <w:rPr>
                <w:rFonts w:eastAsia="Times New Roman"/>
              </w:rPr>
              <w:t>(</w:t>
            </w:r>
            <w:r w:rsidRPr="00AF24FA">
              <w:rPr>
                <w:rFonts w:eastAsia="Times New Roman"/>
              </w:rPr>
              <w:t>230</w:t>
            </w:r>
            <w:r w:rsidR="00621D5E">
              <w:rPr>
                <w:rFonts w:eastAsia="Times New Roman"/>
              </w:rPr>
              <w:t>)</w:t>
            </w:r>
          </w:p>
        </w:tc>
        <w:tc>
          <w:tcPr>
            <w:tcW w:w="3402" w:type="dxa"/>
          </w:tcPr>
          <w:p w14:paraId="1C3F0CC3" w14:textId="2AC2826A" w:rsidR="00AF24FA" w:rsidRPr="00AF24FA" w:rsidRDefault="00AF24FA" w:rsidP="00AF24FA">
            <w:pPr>
              <w:spacing w:line="276" w:lineRule="auto"/>
              <w:rPr>
                <w:rFonts w:eastAsia="Times New Roman"/>
              </w:rPr>
            </w:pPr>
            <w:r w:rsidRPr="00AF24FA">
              <w:rPr>
                <w:rFonts w:eastAsia="Times New Roman"/>
              </w:rPr>
              <w:t xml:space="preserve">Malý </w:t>
            </w:r>
            <w:r w:rsidRPr="003E293C">
              <w:rPr>
                <w:rFonts w:eastAsia="Times New Roman"/>
                <w:highlight w:val="yellow"/>
              </w:rPr>
              <w:t>človíček</w:t>
            </w:r>
            <w:r w:rsidRPr="00AF24FA">
              <w:rPr>
                <w:rFonts w:eastAsia="Times New Roman"/>
              </w:rPr>
              <w:t xml:space="preserve"> </w:t>
            </w:r>
            <w:r w:rsidR="00621D5E">
              <w:rPr>
                <w:rFonts w:eastAsia="Times New Roman"/>
              </w:rPr>
              <w:t>(</w:t>
            </w:r>
            <w:r w:rsidRPr="00AF24FA">
              <w:rPr>
                <w:rFonts w:eastAsia="Times New Roman"/>
              </w:rPr>
              <w:t>265</w:t>
            </w:r>
            <w:r w:rsidR="00621D5E">
              <w:rPr>
                <w:rFonts w:eastAsia="Times New Roman"/>
              </w:rPr>
              <w:t>)</w:t>
            </w:r>
          </w:p>
        </w:tc>
        <w:tc>
          <w:tcPr>
            <w:tcW w:w="3402" w:type="dxa"/>
          </w:tcPr>
          <w:p w14:paraId="39D94385" w14:textId="31789C82" w:rsidR="00AF24FA" w:rsidRPr="003D7EDE" w:rsidRDefault="00413474" w:rsidP="00AF24FA">
            <w:pPr>
              <w:spacing w:line="276" w:lineRule="auto"/>
              <w:rPr>
                <w:rFonts w:eastAsia="Times New Roman"/>
                <w:iCs/>
              </w:rPr>
            </w:pPr>
            <w:r>
              <w:rPr>
                <w:rFonts w:eastAsia="Times New Roman"/>
                <w:iCs/>
              </w:rPr>
              <w:t xml:space="preserve">Malý </w:t>
            </w:r>
            <w:r w:rsidRPr="003E293C">
              <w:rPr>
                <w:rFonts w:eastAsia="Times New Roman"/>
                <w:iCs/>
                <w:highlight w:val="yellow"/>
              </w:rPr>
              <w:t>c</w:t>
            </w:r>
            <w:r w:rsidR="007374C7" w:rsidRPr="003E293C">
              <w:rPr>
                <w:rFonts w:eastAsia="Times New Roman"/>
                <w:iCs/>
                <w:highlight w:val="yellow"/>
              </w:rPr>
              <w:t>hlapík</w:t>
            </w:r>
          </w:p>
        </w:tc>
      </w:tr>
      <w:tr w:rsidR="00AF24FA" w:rsidRPr="003D7EDE" w14:paraId="3759756D" w14:textId="77777777" w:rsidTr="006D5499">
        <w:tc>
          <w:tcPr>
            <w:tcW w:w="3402" w:type="dxa"/>
          </w:tcPr>
          <w:p w14:paraId="0C130900" w14:textId="5F982EDF" w:rsidR="00AF24FA" w:rsidRPr="00AF24FA" w:rsidRDefault="00AF24FA" w:rsidP="00AF24FA">
            <w:pPr>
              <w:spacing w:line="276" w:lineRule="auto"/>
              <w:rPr>
                <w:rFonts w:eastAsia="Times New Roman"/>
              </w:rPr>
            </w:pPr>
            <w:proofErr w:type="spellStart"/>
            <w:r w:rsidRPr="00AF24FA">
              <w:rPr>
                <w:rFonts w:eastAsia="Times New Roman"/>
              </w:rPr>
              <w:t>at</w:t>
            </w:r>
            <w:proofErr w:type="spellEnd"/>
            <w:r w:rsidRPr="00AF24FA">
              <w:rPr>
                <w:rFonts w:eastAsia="Times New Roman"/>
              </w:rPr>
              <w:t xml:space="preserve"> </w:t>
            </w:r>
            <w:proofErr w:type="spellStart"/>
            <w:r w:rsidRPr="00AF24FA">
              <w:rPr>
                <w:rFonts w:eastAsia="Times New Roman"/>
              </w:rPr>
              <w:t>the</w:t>
            </w:r>
            <w:proofErr w:type="spellEnd"/>
            <w:r w:rsidRPr="00AF24FA">
              <w:rPr>
                <w:rFonts w:eastAsia="Times New Roman"/>
              </w:rPr>
              <w:t xml:space="preserve"> </w:t>
            </w:r>
            <w:proofErr w:type="spellStart"/>
            <w:r w:rsidRPr="003E293C">
              <w:rPr>
                <w:rFonts w:eastAsia="Times New Roman"/>
                <w:highlight w:val="yellow"/>
              </w:rPr>
              <w:t>ship’s</w:t>
            </w:r>
            <w:proofErr w:type="spellEnd"/>
            <w:r w:rsidRPr="00AF24FA">
              <w:rPr>
                <w:rFonts w:eastAsia="Times New Roman"/>
              </w:rPr>
              <w:t xml:space="preserve"> party </w:t>
            </w:r>
            <w:r w:rsidR="00621D5E">
              <w:rPr>
                <w:rFonts w:eastAsia="Times New Roman"/>
              </w:rPr>
              <w:t>(</w:t>
            </w:r>
            <w:r w:rsidRPr="00AF24FA">
              <w:rPr>
                <w:rFonts w:eastAsia="Times New Roman"/>
              </w:rPr>
              <w:t>230</w:t>
            </w:r>
            <w:r w:rsidR="00621D5E">
              <w:rPr>
                <w:rFonts w:eastAsia="Times New Roman"/>
              </w:rPr>
              <w:t>)</w:t>
            </w:r>
          </w:p>
        </w:tc>
        <w:tc>
          <w:tcPr>
            <w:tcW w:w="3402" w:type="dxa"/>
          </w:tcPr>
          <w:p w14:paraId="514D0F41" w14:textId="1324AA45" w:rsidR="00AF24FA" w:rsidRPr="00AF24FA" w:rsidRDefault="00AF24FA" w:rsidP="00AF24FA">
            <w:pPr>
              <w:spacing w:line="276" w:lineRule="auto"/>
              <w:rPr>
                <w:rFonts w:eastAsia="Times New Roman"/>
              </w:rPr>
            </w:pPr>
            <w:r w:rsidRPr="00AF24FA">
              <w:rPr>
                <w:rFonts w:eastAsia="Times New Roman"/>
              </w:rPr>
              <w:t xml:space="preserve">na </w:t>
            </w:r>
            <w:r w:rsidRPr="003E293C">
              <w:rPr>
                <w:rFonts w:eastAsia="Times New Roman"/>
                <w:highlight w:val="yellow"/>
              </w:rPr>
              <w:t>loďařském</w:t>
            </w:r>
            <w:r w:rsidRPr="00AF24FA">
              <w:rPr>
                <w:rFonts w:eastAsia="Times New Roman"/>
              </w:rPr>
              <w:t xml:space="preserve"> večírku </w:t>
            </w:r>
            <w:r w:rsidR="00621D5E">
              <w:rPr>
                <w:rFonts w:eastAsia="Times New Roman"/>
              </w:rPr>
              <w:t>(</w:t>
            </w:r>
            <w:r w:rsidRPr="00AF24FA">
              <w:rPr>
                <w:rFonts w:eastAsia="Times New Roman"/>
              </w:rPr>
              <w:t>265</w:t>
            </w:r>
            <w:r w:rsidR="00621D5E">
              <w:rPr>
                <w:rFonts w:eastAsia="Times New Roman"/>
              </w:rPr>
              <w:t>)</w:t>
            </w:r>
          </w:p>
        </w:tc>
        <w:tc>
          <w:tcPr>
            <w:tcW w:w="3402" w:type="dxa"/>
          </w:tcPr>
          <w:p w14:paraId="144F0AAE" w14:textId="747201B1" w:rsidR="00AF24FA" w:rsidRPr="003D7EDE" w:rsidRDefault="007374C7" w:rsidP="00AF24FA">
            <w:pPr>
              <w:spacing w:line="276" w:lineRule="auto"/>
              <w:rPr>
                <w:rFonts w:eastAsia="Times New Roman"/>
                <w:iCs/>
              </w:rPr>
            </w:pPr>
            <w:r>
              <w:rPr>
                <w:rFonts w:eastAsia="Times New Roman"/>
                <w:iCs/>
              </w:rPr>
              <w:t xml:space="preserve">na večírku </w:t>
            </w:r>
            <w:r w:rsidRPr="003E293C">
              <w:rPr>
                <w:rFonts w:eastAsia="Times New Roman"/>
                <w:iCs/>
                <w:highlight w:val="yellow"/>
              </w:rPr>
              <w:t>na lodi</w:t>
            </w:r>
          </w:p>
        </w:tc>
      </w:tr>
    </w:tbl>
    <w:p w14:paraId="1867B342" w14:textId="77777777" w:rsidR="006613A4" w:rsidRDefault="006613A4" w:rsidP="006613A4">
      <w:pPr>
        <w:spacing w:line="360" w:lineRule="auto"/>
        <w:jc w:val="both"/>
      </w:pPr>
    </w:p>
    <w:p w14:paraId="129D3653" w14:textId="529590F8" w:rsidR="006613A4" w:rsidRDefault="006613A4" w:rsidP="001532EF">
      <w:pPr>
        <w:spacing w:line="360" w:lineRule="auto"/>
        <w:ind w:firstLine="360"/>
        <w:jc w:val="both"/>
      </w:pPr>
      <w:r>
        <w:t>U prvního případu se v překladu Bó64 „vymóděných dámiček“ ztrácí informace o hovoru, obsažená ve slově „</w:t>
      </w:r>
      <w:proofErr w:type="spellStart"/>
      <w:r>
        <w:t>strident</w:t>
      </w:r>
      <w:proofErr w:type="spellEnd"/>
      <w:r>
        <w:t xml:space="preserve">“, i informace o identitě osob, obsažená ve slově „queen“; řešení VP se inspirovalo výrazem, kterým skupinu popisuje </w:t>
      </w:r>
      <w:proofErr w:type="spellStart"/>
      <w:r>
        <w:t>Seymur</w:t>
      </w:r>
      <w:proofErr w:type="spellEnd"/>
      <w:r>
        <w:t xml:space="preserve"> L. Gross ve svém článku, a to „</w:t>
      </w:r>
      <w:proofErr w:type="spellStart"/>
      <w:r>
        <w:t>the</w:t>
      </w:r>
      <w:proofErr w:type="spellEnd"/>
      <w:r w:rsidR="00365EA8">
        <w:t> </w:t>
      </w:r>
      <w:proofErr w:type="spellStart"/>
      <w:r>
        <w:t>shrill</w:t>
      </w:r>
      <w:proofErr w:type="spellEnd"/>
      <w:r>
        <w:t xml:space="preserve"> </w:t>
      </w:r>
      <w:proofErr w:type="spellStart"/>
      <w:r>
        <w:t>group</w:t>
      </w:r>
      <w:proofErr w:type="spellEnd"/>
      <w:r>
        <w:t xml:space="preserve"> </w:t>
      </w:r>
      <w:proofErr w:type="spellStart"/>
      <w:r>
        <w:t>of</w:t>
      </w:r>
      <w:proofErr w:type="spellEnd"/>
      <w:r>
        <w:t xml:space="preserve"> </w:t>
      </w:r>
      <w:proofErr w:type="spellStart"/>
      <w:r>
        <w:t>homosexuals</w:t>
      </w:r>
      <w:proofErr w:type="spellEnd"/>
      <w:r>
        <w:t xml:space="preserve">“ (1963, s. 130). Že Fitzgerald skutečně neměl na mysli ženy </w:t>
      </w:r>
      <w:r>
        <w:lastRenderedPageBreak/>
        <w:t xml:space="preserve">lze vidět v jeho původním nepublikovaném textu, který </w:t>
      </w:r>
      <w:proofErr w:type="spellStart"/>
      <w:r w:rsidRPr="006613A4">
        <w:rPr>
          <w:i/>
          <w:iCs/>
        </w:rPr>
        <w:t>Saturday</w:t>
      </w:r>
      <w:proofErr w:type="spellEnd"/>
      <w:r w:rsidRPr="006613A4">
        <w:rPr>
          <w:i/>
          <w:iCs/>
        </w:rPr>
        <w:t xml:space="preserve"> </w:t>
      </w:r>
      <w:proofErr w:type="spellStart"/>
      <w:r w:rsidRPr="006613A4">
        <w:rPr>
          <w:i/>
          <w:iCs/>
        </w:rPr>
        <w:t>Evening</w:t>
      </w:r>
      <w:proofErr w:type="spellEnd"/>
      <w:r w:rsidRPr="006613A4">
        <w:rPr>
          <w:i/>
          <w:iCs/>
        </w:rPr>
        <w:t xml:space="preserve"> Post </w:t>
      </w:r>
      <w:r>
        <w:t>upravilo; původně se jednalo o frázi</w:t>
      </w:r>
      <w:r w:rsidR="001532EF">
        <w:t xml:space="preserve"> „a </w:t>
      </w:r>
      <w:proofErr w:type="spellStart"/>
      <w:r w:rsidR="001532EF">
        <w:t>group</w:t>
      </w:r>
      <w:proofErr w:type="spellEnd"/>
      <w:r w:rsidR="001532EF">
        <w:t xml:space="preserve"> </w:t>
      </w:r>
      <w:proofErr w:type="spellStart"/>
      <w:r w:rsidR="001532EF">
        <w:t>of</w:t>
      </w:r>
      <w:proofErr w:type="spellEnd"/>
      <w:r w:rsidR="001532EF">
        <w:t xml:space="preserve"> </w:t>
      </w:r>
      <w:proofErr w:type="spellStart"/>
      <w:r w:rsidR="001532EF">
        <w:t>effeminate</w:t>
      </w:r>
      <w:proofErr w:type="spellEnd"/>
      <w:r w:rsidR="001532EF">
        <w:t xml:space="preserve"> </w:t>
      </w:r>
      <w:proofErr w:type="spellStart"/>
      <w:r w:rsidR="001532EF">
        <w:t>young</w:t>
      </w:r>
      <w:proofErr w:type="spellEnd"/>
      <w:r w:rsidR="001532EF">
        <w:t xml:space="preserve"> </w:t>
      </w:r>
      <w:proofErr w:type="spellStart"/>
      <w:r w:rsidR="001532EF">
        <w:t>men</w:t>
      </w:r>
      <w:proofErr w:type="spellEnd"/>
      <w:r w:rsidR="001532EF">
        <w:t>“ (</w:t>
      </w:r>
      <w:proofErr w:type="spellStart"/>
      <w:r w:rsidR="001532EF">
        <w:t>White</w:t>
      </w:r>
      <w:proofErr w:type="spellEnd"/>
      <w:r w:rsidR="001532EF">
        <w:t>, 1966, s. 442).</w:t>
      </w:r>
    </w:p>
    <w:p w14:paraId="20AD024F" w14:textId="00A0E425" w:rsidR="001532EF" w:rsidRDefault="001532EF" w:rsidP="001532EF">
      <w:pPr>
        <w:spacing w:line="360" w:lineRule="auto"/>
        <w:ind w:firstLine="360"/>
        <w:jc w:val="both"/>
      </w:pPr>
      <w:r>
        <w:t>U dalších dvou případů volí VP řešení bližší původnímu textu při návrhu překladu „</w:t>
      </w:r>
      <w:proofErr w:type="spellStart"/>
      <w:r>
        <w:t>parted</w:t>
      </w:r>
      <w:proofErr w:type="spellEnd"/>
      <w:r>
        <w:t>“ jako „rozloučit se“ a „</w:t>
      </w:r>
      <w:proofErr w:type="spellStart"/>
      <w:r>
        <w:t>well</w:t>
      </w:r>
      <w:proofErr w:type="spellEnd"/>
      <w:r>
        <w:t xml:space="preserve">, </w:t>
      </w:r>
      <w:proofErr w:type="spellStart"/>
      <w:r>
        <w:t>yes</w:t>
      </w:r>
      <w:proofErr w:type="spellEnd"/>
      <w:r>
        <w:t>“ jako „tak dobrá“ (LINGEA, hesl</w:t>
      </w:r>
      <w:r w:rsidR="006B460A">
        <w:t>a</w:t>
      </w:r>
      <w:r>
        <w:t xml:space="preserve"> </w:t>
      </w:r>
      <w:r w:rsidRPr="001532EF">
        <w:rPr>
          <w:i/>
          <w:iCs/>
        </w:rPr>
        <w:t>part</w:t>
      </w:r>
      <w:r w:rsidR="006B460A">
        <w:rPr>
          <w:i/>
          <w:iCs/>
        </w:rPr>
        <w:t xml:space="preserve"> </w:t>
      </w:r>
      <w:r w:rsidR="006B460A">
        <w:t xml:space="preserve">a </w:t>
      </w:r>
      <w:proofErr w:type="spellStart"/>
      <w:r w:rsidR="006B460A">
        <w:rPr>
          <w:i/>
          <w:iCs/>
        </w:rPr>
        <w:t>well</w:t>
      </w:r>
      <w:proofErr w:type="spellEnd"/>
      <w:r>
        <w:t>)</w:t>
      </w:r>
      <w:r w:rsidR="006B460A">
        <w:t>.</w:t>
      </w:r>
    </w:p>
    <w:p w14:paraId="08E51076" w14:textId="32397662" w:rsidR="006B460A" w:rsidRDefault="006B460A" w:rsidP="001532EF">
      <w:pPr>
        <w:spacing w:line="360" w:lineRule="auto"/>
        <w:ind w:firstLine="360"/>
        <w:jc w:val="both"/>
      </w:pPr>
      <w:r>
        <w:t xml:space="preserve">Ve čtvrtém případě </w:t>
      </w:r>
      <w:r w:rsidR="001C3C3D">
        <w:t>VP navrhuje řešení „portrét“, ze kterého je jasné, že se jedná o vizuální upomínku na podobu Heleny. V Bó64 lze „její obrázek“ interpretovat zároveň i jako obrázek, který jí patří, nebo který vytvořila.</w:t>
      </w:r>
    </w:p>
    <w:p w14:paraId="13189F50" w14:textId="56D5472F" w:rsidR="001C3C3D" w:rsidRDefault="001C3C3D" w:rsidP="001532EF">
      <w:pPr>
        <w:spacing w:line="360" w:lineRule="auto"/>
        <w:ind w:firstLine="360"/>
        <w:jc w:val="both"/>
      </w:pPr>
      <w:r>
        <w:t>Analýza zastarávání na gramatické úrovni již obsahovala VP „Podnikám“ jako alternativu ke konstrukcí s tvarem příčestí trpného „Jsem zaměstnán“ (</w:t>
      </w:r>
      <w:r>
        <w:fldChar w:fldCharType="begin"/>
      </w:r>
      <w:r>
        <w:instrText xml:space="preserve"> REF _Ref163813207 \h </w:instrText>
      </w:r>
      <w:r>
        <w:fldChar w:fldCharType="separate"/>
      </w:r>
      <w:r w:rsidR="0048402B">
        <w:t xml:space="preserve">Tabulka </w:t>
      </w:r>
      <w:r w:rsidR="0048402B">
        <w:rPr>
          <w:noProof/>
        </w:rPr>
        <w:t>9</w:t>
      </w:r>
      <w:r>
        <w:fldChar w:fldCharType="end"/>
      </w:r>
      <w:r>
        <w:t>), také v </w:t>
      </w:r>
      <w:r>
        <w:fldChar w:fldCharType="begin"/>
      </w:r>
      <w:r>
        <w:instrText xml:space="preserve"> REF _Ref164951554 \h </w:instrText>
      </w:r>
      <w:r>
        <w:fldChar w:fldCharType="separate"/>
      </w:r>
      <w:r w:rsidR="0048402B">
        <w:t xml:space="preserve">Tabulce </w:t>
      </w:r>
      <w:r w:rsidR="0048402B">
        <w:rPr>
          <w:noProof/>
        </w:rPr>
        <w:t>61</w:t>
      </w:r>
      <w:r>
        <w:fldChar w:fldCharType="end"/>
      </w:r>
      <w:r>
        <w:t xml:space="preserve"> VP navrhuje nahradit obecné „zaměstnání“ konkrétním „podnikání“ (LINGEA, heslo </w:t>
      </w:r>
      <w:r w:rsidRPr="001C3C3D">
        <w:rPr>
          <w:i/>
          <w:iCs/>
        </w:rPr>
        <w:t>business</w:t>
      </w:r>
      <w:r>
        <w:t>).</w:t>
      </w:r>
    </w:p>
    <w:p w14:paraId="4BB62918" w14:textId="669A0429" w:rsidR="001532EF" w:rsidRDefault="00524310" w:rsidP="00996A06">
      <w:pPr>
        <w:spacing w:line="360" w:lineRule="auto"/>
        <w:ind w:firstLine="360"/>
        <w:jc w:val="both"/>
      </w:pPr>
      <w:r>
        <w:t>U překladu obyvatelek dvou francouzských oblastí VP navrhuje „</w:t>
      </w:r>
      <w:proofErr w:type="spellStart"/>
      <w:r>
        <w:t>Bearňanka</w:t>
      </w:r>
      <w:proofErr w:type="spellEnd"/>
      <w:r>
        <w:t xml:space="preserve">“ jako </w:t>
      </w:r>
      <w:r w:rsidR="000B71C6">
        <w:t xml:space="preserve">počeštěné </w:t>
      </w:r>
      <w:r>
        <w:t xml:space="preserve">označení ženy z provincie </w:t>
      </w:r>
      <w:proofErr w:type="spellStart"/>
      <w:r>
        <w:t>Béarn</w:t>
      </w:r>
      <w:proofErr w:type="spellEnd"/>
      <w:r>
        <w:t>, přičemž volba Bó64 „</w:t>
      </w:r>
      <w:proofErr w:type="spellStart"/>
      <w:r>
        <w:t>Berňanka</w:t>
      </w:r>
      <w:proofErr w:type="spellEnd"/>
      <w:r>
        <w:t>“ označuje obyvatelku švýcarského města Bern. Označení Bó64 „bretonská selka“ je v češtině možné použít pro obyvatelku Bretaně, VP ale volí počeštěnou variantu „bretaňská selka“</w:t>
      </w:r>
      <w:r w:rsidR="000B71C6">
        <w:t>.</w:t>
      </w:r>
    </w:p>
    <w:p w14:paraId="30766218" w14:textId="1D4BC5A6" w:rsidR="002204CC" w:rsidRDefault="002204CC" w:rsidP="00996A06">
      <w:pPr>
        <w:spacing w:line="360" w:lineRule="auto"/>
        <w:ind w:firstLine="360"/>
        <w:jc w:val="both"/>
      </w:pPr>
      <w:r>
        <w:t xml:space="preserve">V sedmém případě nahrazuje VP řešení „potítko“ (IJP, heslo </w:t>
      </w:r>
      <w:r w:rsidRPr="002204CC">
        <w:rPr>
          <w:i/>
          <w:iCs/>
        </w:rPr>
        <w:t>potítko</w:t>
      </w:r>
      <w:r>
        <w:t>) jako překlad „</w:t>
      </w:r>
      <w:proofErr w:type="spellStart"/>
      <w:r>
        <w:t>sweat</w:t>
      </w:r>
      <w:proofErr w:type="spellEnd"/>
      <w:r>
        <w:noBreakHyphen/>
        <w:t>shop“ frází „stará díra“</w:t>
      </w:r>
      <w:r w:rsidR="00D7245B">
        <w:t xml:space="preserve"> (vícejazyčný slovník, heslo </w:t>
      </w:r>
      <w:proofErr w:type="spellStart"/>
      <w:r w:rsidR="00D7245B" w:rsidRPr="00D7245B">
        <w:rPr>
          <w:i/>
          <w:iCs/>
        </w:rPr>
        <w:t>sweatshop</w:t>
      </w:r>
      <w:proofErr w:type="spellEnd"/>
      <w:r w:rsidR="00D7245B">
        <w:t xml:space="preserve">). </w:t>
      </w:r>
    </w:p>
    <w:p w14:paraId="77D6DB39" w14:textId="307D0E20" w:rsidR="00D7245B" w:rsidRDefault="00D7245B" w:rsidP="00996A06">
      <w:pPr>
        <w:spacing w:line="360" w:lineRule="auto"/>
        <w:ind w:firstLine="360"/>
        <w:jc w:val="both"/>
      </w:pPr>
      <w:r>
        <w:t xml:space="preserve">Dále VP navrhuje jiné řešení u popisu </w:t>
      </w:r>
      <w:proofErr w:type="spellStart"/>
      <w:r>
        <w:t>Lorraine</w:t>
      </w:r>
      <w:proofErr w:type="spellEnd"/>
      <w:r>
        <w:t>, který je v originálu „</w:t>
      </w:r>
      <w:proofErr w:type="spellStart"/>
      <w:r w:rsidRPr="00D7245B">
        <w:t>trite</w:t>
      </w:r>
      <w:proofErr w:type="spellEnd"/>
      <w:r w:rsidRPr="00D7245B">
        <w:t xml:space="preserve">, </w:t>
      </w:r>
      <w:proofErr w:type="spellStart"/>
      <w:r w:rsidRPr="00D7245B">
        <w:t>blurred</w:t>
      </w:r>
      <w:proofErr w:type="spellEnd"/>
      <w:r w:rsidRPr="00D7245B">
        <w:t xml:space="preserve">, </w:t>
      </w:r>
      <w:proofErr w:type="spellStart"/>
      <w:r w:rsidRPr="00D7245B">
        <w:t>worn</w:t>
      </w:r>
      <w:proofErr w:type="spellEnd"/>
      <w:r w:rsidRPr="00D7245B">
        <w:t xml:space="preserve"> </w:t>
      </w:r>
      <w:proofErr w:type="spellStart"/>
      <w:r w:rsidRPr="00D7245B">
        <w:t>away</w:t>
      </w:r>
      <w:proofErr w:type="spellEnd"/>
      <w:r>
        <w:t>“, ale v Bó64 je slovo „</w:t>
      </w:r>
      <w:proofErr w:type="spellStart"/>
      <w:r>
        <w:t>blurred</w:t>
      </w:r>
      <w:proofErr w:type="spellEnd"/>
      <w:r>
        <w:t xml:space="preserve">“ přeloženo jako „rozmazlená“ a je tedy možné, že došlo k záměně se slovníkovým protějškem „rozmazaná“ (LINGEA, heslo </w:t>
      </w:r>
      <w:proofErr w:type="spellStart"/>
      <w:r w:rsidRPr="00D7245B">
        <w:rPr>
          <w:i/>
          <w:iCs/>
        </w:rPr>
        <w:t>blurred</w:t>
      </w:r>
      <w:proofErr w:type="spellEnd"/>
      <w:r>
        <w:t xml:space="preserve">). VP volí řešení „roztěkaná“ </w:t>
      </w:r>
      <w:r w:rsidR="009F3039">
        <w:t xml:space="preserve">kvůli </w:t>
      </w:r>
      <w:r>
        <w:t>spojení s osobou a slovo „utahaná“ v překladu „</w:t>
      </w:r>
      <w:proofErr w:type="spellStart"/>
      <w:r>
        <w:t>worn</w:t>
      </w:r>
      <w:proofErr w:type="spellEnd"/>
      <w:r>
        <w:t xml:space="preserve"> </w:t>
      </w:r>
      <w:proofErr w:type="spellStart"/>
      <w:r>
        <w:t>away</w:t>
      </w:r>
      <w:proofErr w:type="spellEnd"/>
      <w:r>
        <w:t xml:space="preserve">“ také upravuje na „ztrhaná“ pro důraz na opotřebovanost, nikoliv únavu (SSČ, heslo </w:t>
      </w:r>
      <w:r w:rsidRPr="00D7245B">
        <w:rPr>
          <w:i/>
          <w:iCs/>
        </w:rPr>
        <w:t>roztěkaný</w:t>
      </w:r>
      <w:r>
        <w:t xml:space="preserve">; LINGEA, heslo </w:t>
      </w:r>
      <w:proofErr w:type="spellStart"/>
      <w:r w:rsidRPr="00D7245B">
        <w:rPr>
          <w:i/>
          <w:iCs/>
        </w:rPr>
        <w:t>worn</w:t>
      </w:r>
      <w:proofErr w:type="spellEnd"/>
      <w:r>
        <w:t>).</w:t>
      </w:r>
    </w:p>
    <w:p w14:paraId="14927C91" w14:textId="1E51C98E" w:rsidR="00C91D37" w:rsidRDefault="00C91D37" w:rsidP="00996A06">
      <w:pPr>
        <w:spacing w:line="360" w:lineRule="auto"/>
        <w:ind w:firstLine="360"/>
        <w:jc w:val="both"/>
      </w:pPr>
      <w:r>
        <w:t xml:space="preserve">U dalších dvou případů VP dochází k jiným překladům </w:t>
      </w:r>
      <w:r w:rsidR="00A20049">
        <w:t>kvůli</w:t>
      </w:r>
      <w:r>
        <w:t xml:space="preserve"> navození jiné představy skutečnosti, na nutnost jejíž přesnosti upozorňuje Levý </w:t>
      </w:r>
      <w:r w:rsidRPr="00A77D73">
        <w:t>(2012, s. 53).</w:t>
      </w:r>
      <w:r>
        <w:t xml:space="preserve"> VP překládá „</w:t>
      </w:r>
      <w:proofErr w:type="spellStart"/>
      <w:r>
        <w:t>together</w:t>
      </w:r>
      <w:proofErr w:type="spellEnd"/>
      <w:r>
        <w:t xml:space="preserve"> by a </w:t>
      </w:r>
      <w:proofErr w:type="spellStart"/>
      <w:r>
        <w:t>fire</w:t>
      </w:r>
      <w:proofErr w:type="spellEnd"/>
      <w:r>
        <w:t xml:space="preserve">“ v místnosti ne jako „mezi sebou u ohně“, ale „pospolu u krbu“ (LINGEA, heslo </w:t>
      </w:r>
      <w:proofErr w:type="spellStart"/>
      <w:r w:rsidRPr="00C91D37">
        <w:rPr>
          <w:i/>
          <w:iCs/>
        </w:rPr>
        <w:t>fire</w:t>
      </w:r>
      <w:proofErr w:type="spellEnd"/>
      <w:r>
        <w:t>). U</w:t>
      </w:r>
      <w:r w:rsidR="00365EA8">
        <w:t> </w:t>
      </w:r>
      <w:r>
        <w:t xml:space="preserve">promluvy opilého </w:t>
      </w:r>
      <w:proofErr w:type="spellStart"/>
      <w:r>
        <w:t>Duncana</w:t>
      </w:r>
      <w:proofErr w:type="spellEnd"/>
      <w:r>
        <w:t xml:space="preserve"> pak VP nepřisuzuje „</w:t>
      </w:r>
      <w:proofErr w:type="spellStart"/>
      <w:r>
        <w:t>After</w:t>
      </w:r>
      <w:proofErr w:type="spellEnd"/>
      <w:r>
        <w:t xml:space="preserve"> </w:t>
      </w:r>
      <w:proofErr w:type="spellStart"/>
      <w:r>
        <w:t>some</w:t>
      </w:r>
      <w:proofErr w:type="spellEnd"/>
      <w:r>
        <w:t xml:space="preserve"> </w:t>
      </w:r>
      <w:proofErr w:type="spellStart"/>
      <w:r>
        <w:t>concentration</w:t>
      </w:r>
      <w:proofErr w:type="spellEnd"/>
      <w:r>
        <w:t xml:space="preserve">“ posluchačům jako Bó64 s řešením „Když se trochu soustředili“, ale </w:t>
      </w:r>
      <w:proofErr w:type="spellStart"/>
      <w:r>
        <w:t>Duncanovi</w:t>
      </w:r>
      <w:proofErr w:type="spellEnd"/>
      <w:r>
        <w:t xml:space="preserve"> pomocí „řekl se značnou námahou“.</w:t>
      </w:r>
    </w:p>
    <w:p w14:paraId="4B99F32D" w14:textId="09933A28" w:rsidR="00413474" w:rsidRDefault="00413474" w:rsidP="00996A06">
      <w:pPr>
        <w:spacing w:line="360" w:lineRule="auto"/>
        <w:ind w:firstLine="360"/>
        <w:jc w:val="both"/>
      </w:pPr>
      <w:r>
        <w:t>V dalším případě u spojení „</w:t>
      </w:r>
      <w:proofErr w:type="spellStart"/>
      <w:r>
        <w:t>little</w:t>
      </w:r>
      <w:proofErr w:type="spellEnd"/>
      <w:r>
        <w:t xml:space="preserve"> man“ s citově modifikujícím přídavným jménem „</w:t>
      </w:r>
      <w:proofErr w:type="spellStart"/>
      <w:r>
        <w:t>little</w:t>
      </w:r>
      <w:proofErr w:type="spellEnd"/>
      <w:r>
        <w:t>“</w:t>
      </w:r>
      <w:r w:rsidR="00BA3337">
        <w:t xml:space="preserve"> </w:t>
      </w:r>
      <w:r>
        <w:t xml:space="preserve">nechává překlad Bó64 jeho denotační význam „malý“ a kombinuje ho se zdrobnělinou </w:t>
      </w:r>
      <w:r>
        <w:lastRenderedPageBreak/>
        <w:t xml:space="preserve">expresivního výrazu „človíček“; VP ale volí zdrobnělinu „chlapík“, která nenavozuje představu dítěte, ale muže (ASSČ, heslo </w:t>
      </w:r>
      <w:r w:rsidRPr="00413474">
        <w:rPr>
          <w:i/>
          <w:iCs/>
        </w:rPr>
        <w:t>človíček</w:t>
      </w:r>
      <w:r>
        <w:t>).</w:t>
      </w:r>
    </w:p>
    <w:p w14:paraId="78781D0F" w14:textId="2AE2F95A" w:rsidR="00A20049" w:rsidRPr="00AC5A0B" w:rsidRDefault="00956ADA" w:rsidP="00AC5A0B">
      <w:pPr>
        <w:spacing w:line="360" w:lineRule="auto"/>
        <w:ind w:firstLine="360"/>
        <w:jc w:val="both"/>
      </w:pPr>
      <w:r>
        <w:t>Poslední případ v</w:t>
      </w:r>
      <w:r w:rsidR="00A20049">
        <w:t> </w:t>
      </w:r>
      <w:r>
        <w:fldChar w:fldCharType="begin"/>
      </w:r>
      <w:r>
        <w:instrText xml:space="preserve"> REF _Ref164951554 \h </w:instrText>
      </w:r>
      <w:r>
        <w:fldChar w:fldCharType="separate"/>
      </w:r>
      <w:r w:rsidR="0048402B">
        <w:t xml:space="preserve">Tabulce </w:t>
      </w:r>
      <w:r w:rsidR="0048402B">
        <w:rPr>
          <w:noProof/>
        </w:rPr>
        <w:t>61</w:t>
      </w:r>
      <w:r>
        <w:fldChar w:fldCharType="end"/>
      </w:r>
      <w:r>
        <w:t xml:space="preserve"> obsahuje frázi „</w:t>
      </w:r>
      <w:proofErr w:type="spellStart"/>
      <w:r>
        <w:t>at</w:t>
      </w:r>
      <w:proofErr w:type="spellEnd"/>
      <w:r>
        <w:t xml:space="preserve"> </w:t>
      </w:r>
      <w:proofErr w:type="spellStart"/>
      <w:r>
        <w:t>the</w:t>
      </w:r>
      <w:proofErr w:type="spellEnd"/>
      <w:r>
        <w:t xml:space="preserve"> </w:t>
      </w:r>
      <w:proofErr w:type="spellStart"/>
      <w:r>
        <w:t>ship’s</w:t>
      </w:r>
      <w:proofErr w:type="spellEnd"/>
      <w:r>
        <w:t xml:space="preserve"> party“, kterou Bó64 překládá jako „na loďařském večírku“ a VP navrhuje alternativu „na večírku na lodi“, kde opět záleží na</w:t>
      </w:r>
      <w:r w:rsidR="00365EA8">
        <w:t> </w:t>
      </w:r>
      <w:r>
        <w:t>překladatelově interpretaci originálu.</w:t>
      </w:r>
    </w:p>
    <w:p w14:paraId="6ACC5A78" w14:textId="77777777" w:rsidR="00AC5A0B" w:rsidRDefault="00AC5A0B">
      <w:pPr>
        <w:rPr>
          <w:rFonts w:eastAsia="Times New Roman"/>
          <w:b/>
          <w:bCs/>
          <w:color w:val="000000"/>
          <w:kern w:val="0"/>
          <w:sz w:val="32"/>
          <w:szCs w:val="32"/>
          <w:lang w:eastAsia="cs-CZ"/>
          <w14:ligatures w14:val="none"/>
        </w:rPr>
      </w:pPr>
      <w:r>
        <w:br w:type="page"/>
      </w:r>
    </w:p>
    <w:p w14:paraId="47A66635" w14:textId="55ABD259" w:rsidR="00AC5A0B" w:rsidRDefault="00F8262B" w:rsidP="00AC5A0B">
      <w:pPr>
        <w:pStyle w:val="Nadpis1"/>
        <w:numPr>
          <w:ilvl w:val="0"/>
          <w:numId w:val="0"/>
        </w:numPr>
        <w:ind w:left="360" w:hanging="360"/>
      </w:pPr>
      <w:bookmarkStart w:id="160" w:name="_Toc165625690"/>
      <w:r>
        <w:lastRenderedPageBreak/>
        <w:t>Závěr</w:t>
      </w:r>
      <w:bookmarkEnd w:id="160"/>
    </w:p>
    <w:p w14:paraId="2A1706D2" w14:textId="6144BB28" w:rsidR="00AC5A0B" w:rsidRDefault="00AC5A0B" w:rsidP="00AC5A0B">
      <w:pPr>
        <w:spacing w:line="360" w:lineRule="auto"/>
        <w:ind w:firstLine="708"/>
        <w:jc w:val="both"/>
      </w:pPr>
      <w:r w:rsidRPr="002F344B">
        <w:t xml:space="preserve">Cílem této bakalářské práce bylo provést analýzu povídky </w:t>
      </w:r>
      <w:r w:rsidRPr="00264202">
        <w:rPr>
          <w:i/>
          <w:iCs/>
        </w:rPr>
        <w:t xml:space="preserve">Babylon </w:t>
      </w:r>
      <w:proofErr w:type="spellStart"/>
      <w:r w:rsidRPr="00264202">
        <w:rPr>
          <w:i/>
          <w:iCs/>
        </w:rPr>
        <w:t>Revisited</w:t>
      </w:r>
      <w:proofErr w:type="spellEnd"/>
      <w:r w:rsidRPr="002F344B">
        <w:t xml:space="preserve"> od</w:t>
      </w:r>
      <w:r w:rsidR="00365EA8">
        <w:t> </w:t>
      </w:r>
      <w:r w:rsidRPr="002F344B">
        <w:t xml:space="preserve">amerického spisovatele F. </w:t>
      </w:r>
      <w:proofErr w:type="spellStart"/>
      <w:r w:rsidRPr="002F344B">
        <w:t>Scotta</w:t>
      </w:r>
      <w:proofErr w:type="spellEnd"/>
      <w:r w:rsidRPr="002F344B">
        <w:t xml:space="preserve"> Fitzgeralda v českém překladu od Lubomíra Dorůžky z roku 1964 a zjistit, jaká je míra funkčnosti překladu v současnosti. Překladová analýza měla za cíl objevit prvky, které funkčnost narušují, a to pomocí podrobného rozboru díla. </w:t>
      </w:r>
      <w:r>
        <w:t xml:space="preserve">První část analýzy se zaměřila na zastaralé prvky překladu. Zároveň však také práce zkoumala rozdíly mezi jednotlivými tištěnými vydáními překladu a </w:t>
      </w:r>
      <w:r w:rsidR="004D2F8E">
        <w:t xml:space="preserve">třetí </w:t>
      </w:r>
      <w:r>
        <w:t>část analýzy věnovala dalším překladatelským řešením, ke kterým z různých důvodů navrhovala alternativní vlastní překlad.</w:t>
      </w:r>
    </w:p>
    <w:p w14:paraId="506D7C15" w14:textId="6D7F81CD" w:rsidR="00AC5A0B" w:rsidRDefault="00AC5A0B" w:rsidP="00AC5A0B">
      <w:pPr>
        <w:spacing w:line="360" w:lineRule="auto"/>
        <w:ind w:firstLine="708"/>
        <w:jc w:val="both"/>
      </w:pPr>
      <w:r>
        <w:t xml:space="preserve">V úvodu byly tedy vydefinovány tyto tři oblasti analýzy. Teoretická část následně přiblížila problematiku zastarávání překladu se zvýšenou pozorností na umělecký překlad bez </w:t>
      </w:r>
      <w:proofErr w:type="spellStart"/>
      <w:r>
        <w:t>makroposunů</w:t>
      </w:r>
      <w:proofErr w:type="spellEnd"/>
      <w:r>
        <w:t>, mezi které se řad</w:t>
      </w:r>
      <w:r w:rsidR="00191D2D">
        <w:t>í</w:t>
      </w:r>
      <w:r>
        <w:t xml:space="preserve"> i analyzovaný text. Dále práce představila osobnosti autora a</w:t>
      </w:r>
      <w:r w:rsidR="00365EA8">
        <w:t> </w:t>
      </w:r>
      <w:r>
        <w:t xml:space="preserve">překladatele a shrnula jednotlivá vydání povídky </w:t>
      </w:r>
      <w:r w:rsidRPr="00264202">
        <w:rPr>
          <w:i/>
          <w:iCs/>
        </w:rPr>
        <w:t xml:space="preserve">Babylon </w:t>
      </w:r>
      <w:proofErr w:type="spellStart"/>
      <w:r w:rsidRPr="00264202">
        <w:rPr>
          <w:i/>
          <w:iCs/>
        </w:rPr>
        <w:t>Revisited</w:t>
      </w:r>
      <w:proofErr w:type="spellEnd"/>
      <w:r>
        <w:t xml:space="preserve"> v anglickém originále a</w:t>
      </w:r>
      <w:r w:rsidR="00365EA8">
        <w:t> </w:t>
      </w:r>
      <w:r w:rsidRPr="00264202">
        <w:rPr>
          <w:i/>
          <w:iCs/>
        </w:rPr>
        <w:t>Znovu v Babylóně</w:t>
      </w:r>
      <w:r>
        <w:t xml:space="preserve"> v českém překladu. Přiblížením postavení tohoto textu v díle F. </w:t>
      </w:r>
      <w:proofErr w:type="spellStart"/>
      <w:r>
        <w:t>Scotta</w:t>
      </w:r>
      <w:proofErr w:type="spellEnd"/>
      <w:r>
        <w:t xml:space="preserve"> Fitzgeralda a překladové tvorbě Lubomíra Dorůžky tak </w:t>
      </w:r>
      <w:r w:rsidR="004D2F8E">
        <w:t>zdůraznila</w:t>
      </w:r>
      <w:r>
        <w:t xml:space="preserve"> potřebu existence funkčního překladu.</w:t>
      </w:r>
    </w:p>
    <w:p w14:paraId="133E0AA6" w14:textId="1E138B75" w:rsidR="00AC5A0B" w:rsidRDefault="00AC5A0B" w:rsidP="00AC5A0B">
      <w:pPr>
        <w:spacing w:line="360" w:lineRule="auto"/>
        <w:ind w:firstLine="708"/>
        <w:jc w:val="both"/>
      </w:pPr>
      <w:r>
        <w:t xml:space="preserve">Analýzy vždy nejprve okomentovaly vztah k starší překladatelské normě a poté byly komentáře </w:t>
      </w:r>
      <w:r w:rsidR="004D2F8E">
        <w:t>k probíraným pří</w:t>
      </w:r>
      <w:r w:rsidR="00487F07">
        <w:t>klad</w:t>
      </w:r>
      <w:r w:rsidR="004D2F8E">
        <w:t xml:space="preserve">ům </w:t>
      </w:r>
      <w:r>
        <w:t>rozdělené podle jednotlivých úrovní jazyka. Analýza tedy představila vybraná překladová řešení postupně na úrovni typografi</w:t>
      </w:r>
      <w:r w:rsidR="00487F07">
        <w:t>e a pravopisu</w:t>
      </w:r>
      <w:r>
        <w:t>, na úrovni gramatické a na úrovni lexikální.</w:t>
      </w:r>
    </w:p>
    <w:p w14:paraId="4E2B2DB0" w14:textId="7E23ED7C" w:rsidR="00AC5A0B" w:rsidRDefault="00AC5A0B" w:rsidP="00AC5A0B">
      <w:pPr>
        <w:spacing w:line="360" w:lineRule="auto"/>
        <w:ind w:firstLine="708"/>
        <w:jc w:val="both"/>
      </w:pPr>
      <w:r>
        <w:t>Analýza 1 se věnovala těm prvkům překladu, které byly vyhodnoceny jako zastaralé, a</w:t>
      </w:r>
      <w:r w:rsidR="00365EA8">
        <w:t> </w:t>
      </w:r>
      <w:r>
        <w:t xml:space="preserve">nabízela alternativní VP v případě této nefunkčnosti kvůli dobové příznakovosti. Výskyt množství případů na různých jazykových úrovních potvrdil archaičnost díla. Překlad sice nepracoval se starší překladatelskou metodou počešťováním křestních jmen a zeměpisných názvů, ale text lze nazvat zastaralým kvůli poznatkům získaným při analýze jednotlivých jazykových rovin. Na úrovni typografie a pravopisu se jedná o přítomnost starší normy zápisu jednotek, </w:t>
      </w:r>
      <w:r w:rsidRPr="004E0CE1">
        <w:t>slov</w:t>
      </w:r>
      <w:r>
        <w:t>a</w:t>
      </w:r>
      <w:r w:rsidRPr="004E0CE1">
        <w:t xml:space="preserve"> přejaté</w:t>
      </w:r>
      <w:r>
        <w:t>ho</w:t>
      </w:r>
      <w:r w:rsidRPr="004E0CE1">
        <w:t xml:space="preserve"> z angličtiny s menší mírou změny v pravopise, cizí</w:t>
      </w:r>
      <w:r>
        <w:t>ch</w:t>
      </w:r>
      <w:r w:rsidRPr="004E0CE1">
        <w:t xml:space="preserve"> slov psan</w:t>
      </w:r>
      <w:r>
        <w:t>ých</w:t>
      </w:r>
      <w:r w:rsidRPr="004E0CE1">
        <w:t xml:space="preserve"> se [s], slov psan</w:t>
      </w:r>
      <w:r>
        <w:t>ých</w:t>
      </w:r>
      <w:r w:rsidRPr="004E0CE1">
        <w:t xml:space="preserve"> s krátkou samohláskou</w:t>
      </w:r>
      <w:r>
        <w:t>, LP</w:t>
      </w:r>
      <w:r w:rsidRPr="004E0CE1">
        <w:t xml:space="preserve"> psan</w:t>
      </w:r>
      <w:r>
        <w:t xml:space="preserve">ého </w:t>
      </w:r>
      <w:r w:rsidRPr="004E0CE1">
        <w:t>rozděleně</w:t>
      </w:r>
      <w:r>
        <w:t xml:space="preserve"> a množství grafických paralelismů při používání středníků a pomlček. Na úrovni gramatické se jedná o výskyt zastaralých jevů, konkrétně </w:t>
      </w:r>
      <w:r w:rsidRPr="004E0CE1">
        <w:t>konstrukc</w:t>
      </w:r>
      <w:r>
        <w:t>e</w:t>
      </w:r>
      <w:r w:rsidRPr="004E0CE1">
        <w:t xml:space="preserve"> s tvary příčestí trpného, kondicionálu minulého a</w:t>
      </w:r>
      <w:r w:rsidR="00365EA8">
        <w:t> </w:t>
      </w:r>
      <w:r w:rsidRPr="004E0CE1">
        <w:t>přechodníku přítomného</w:t>
      </w:r>
      <w:r>
        <w:t>, a dále o formulace s nízkou četností výskytu oproti alternativním možnostem. Na úrovni lexikální se pak jedná o existenci řady LP, pojmenování, vazeb a</w:t>
      </w:r>
      <w:r w:rsidR="00365EA8">
        <w:t> </w:t>
      </w:r>
      <w:r>
        <w:t>kolokací, jejíž označení jako zastaralé dokázala analýza obhájit pomocí slovníků a ČNK.</w:t>
      </w:r>
    </w:p>
    <w:p w14:paraId="6984994B" w14:textId="09A7B5E5" w:rsidR="00AC5A0B" w:rsidRDefault="00AC5A0B" w:rsidP="00336CA2">
      <w:pPr>
        <w:spacing w:line="360" w:lineRule="auto"/>
        <w:ind w:firstLine="708"/>
        <w:jc w:val="both"/>
      </w:pPr>
      <w:r>
        <w:lastRenderedPageBreak/>
        <w:t xml:space="preserve">Analýza 2 porovnala vybraná místa původního překladu z roku 1964 s novějšími vydáními z let 1970, 2006 a 2016. Druhé vydání Bó70 provedlo nekomplexní úpravy týkající se překladatelské metody, a to </w:t>
      </w:r>
      <w:r w:rsidR="00435688">
        <w:t>po</w:t>
      </w:r>
      <w:r>
        <w:t> jedné změně u použití křestního jména a u zeměpisného názvu. Na úrovni typografie a pravopisu došlo k neodůvodnitelným změnám způsobeným pravděpodobně nepozorností u verze Bo06 i u verze Bo16, která některé z Bo06 převzala a</w:t>
      </w:r>
      <w:r w:rsidR="00365EA8">
        <w:t> </w:t>
      </w:r>
      <w:r>
        <w:t>některé vytvořila. Dvě nejnovější verze změnily formu zápisu v některých případech zastarání, ale také v případech, které Analýza 1 jako zastaralé nevyhodnotila, nejvýznamněji v samotném názvu povídky u slov</w:t>
      </w:r>
      <w:r w:rsidR="00336CA2">
        <w:t>a</w:t>
      </w:r>
      <w:r>
        <w:t xml:space="preserve"> </w:t>
      </w:r>
      <w:r w:rsidR="00336CA2">
        <w:t>„</w:t>
      </w:r>
      <w:r>
        <w:t>Babylón</w:t>
      </w:r>
      <w:r w:rsidR="00336CA2">
        <w:t>“</w:t>
      </w:r>
      <w:r w:rsidR="000E5100">
        <w:t>/</w:t>
      </w:r>
      <w:r w:rsidR="00336CA2">
        <w:t>„</w:t>
      </w:r>
      <w:r>
        <w:t>Babylon</w:t>
      </w:r>
      <w:r w:rsidR="00336CA2">
        <w:t>“</w:t>
      </w:r>
      <w:r>
        <w:t>, které je možné psát oběma způsoby. Bó70 také na úrovni typografie a pravopisu činil</w:t>
      </w:r>
      <w:r w:rsidR="007013BC">
        <w:t>o</w:t>
      </w:r>
      <w:r>
        <w:t xml:space="preserve"> změny z prostředků běžnějších v současné normě na zastaralejší. </w:t>
      </w:r>
      <w:r w:rsidR="00817C01">
        <w:t>K</w:t>
      </w:r>
      <w:r>
        <w:t>omplikovaná byla analýza grafických paralelismů, kde se změny opět dotýkaly všech novějších verzí.</w:t>
      </w:r>
      <w:r w:rsidR="00336CA2">
        <w:t xml:space="preserve"> U</w:t>
      </w:r>
      <w:r>
        <w:t xml:space="preserve"> novějších verzí také šlo pozorovat postupné odebírání deviací. Na úrovni gramatické nedošlo k početným úpravám; ve dvou případech nahradilo Bo06 (ze které změnu převzala i verze Bo16) zastaralou frázi řešením, které navrhoval i VP</w:t>
      </w:r>
      <w:r w:rsidR="00817C01">
        <w:t xml:space="preserve"> v Analýze 1</w:t>
      </w:r>
      <w:r>
        <w:t xml:space="preserve">. V jednom případě překlad Bó70 opět zvýšil archaičnost textu použitím původního infinitivu a také v jednom případě Bo16 změnilo syntax, přičemž se jednalo o jedinečný rozsah zásahu v porovnání se zbytkem analýzy. Na úrovni lexikální byly opět nejdříve okomentovány pravděpodobné nepozornosti a následně úpravy, z nichž část již popsala Analýza 1. V této části byla opět odhalena nekomplexnost úprav, kdy verze Bo16 odstraňuje jen jedno z deseti použití knižního tvaru </w:t>
      </w:r>
      <w:r w:rsidR="00463AC1">
        <w:t>„</w:t>
      </w:r>
      <w:r>
        <w:t>jenž</w:t>
      </w:r>
      <w:r w:rsidR="00463AC1">
        <w:t>“</w:t>
      </w:r>
      <w:r>
        <w:t>/</w:t>
      </w:r>
      <w:r w:rsidR="00463AC1">
        <w:t>„</w:t>
      </w:r>
      <w:r>
        <w:t>jež</w:t>
      </w:r>
      <w:r w:rsidR="00463AC1">
        <w:t>“</w:t>
      </w:r>
      <w:r>
        <w:t xml:space="preserve"> a verze Bo06 odstraňuje jen jedno ze tří použití slova </w:t>
      </w:r>
      <w:r w:rsidR="00463AC1">
        <w:t>„</w:t>
      </w:r>
      <w:r>
        <w:t>všecko</w:t>
      </w:r>
      <w:r w:rsidR="00463AC1">
        <w:t>“</w:t>
      </w:r>
      <w:r>
        <w:t>.</w:t>
      </w:r>
    </w:p>
    <w:p w14:paraId="1EF9C2B7" w14:textId="648BB507" w:rsidR="00AC5A0B" w:rsidRDefault="00AC5A0B" w:rsidP="00AC5A0B">
      <w:pPr>
        <w:spacing w:line="360" w:lineRule="auto"/>
        <w:ind w:firstLine="708"/>
        <w:jc w:val="both"/>
      </w:pPr>
      <w:r>
        <w:t>Analýza 3 doplnila další případy, ve kterých vyhodnotila překlad z různých důvodů jako nefunkční. Navrh</w:t>
      </w:r>
      <w:r w:rsidR="00817C01">
        <w:t>ovala</w:t>
      </w:r>
      <w:r>
        <w:t xml:space="preserve"> alternativy ve všech oddílech zmíněných při předchozích analýzách a</w:t>
      </w:r>
      <w:r w:rsidR="00365EA8">
        <w:t> </w:t>
      </w:r>
      <w:r>
        <w:t>zdůrazň</w:t>
      </w:r>
      <w:r w:rsidR="00817C01">
        <w:t>ovala</w:t>
      </w:r>
      <w:r>
        <w:t xml:space="preserve"> potřebu komplexního přístupu k úpravám, zejména v kontrastu s atomistickým vnímáním úprav odhaleným v Analýze 2. Mezi možné úpravy patří návrat k původnímu členění textu, práce s PPČ a deviacemi. Dále se jedná o změny týkající se morfologie a syntaxe, konkrétně kategorií rodu a času, použití vykání a tykání, anaforických odkazování a slovosledu. Na lexikální úrovni navrh</w:t>
      </w:r>
      <w:r w:rsidR="00817C01">
        <w:t>ly VP</w:t>
      </w:r>
      <w:r>
        <w:t xml:space="preserve"> mimo dalších úprav</w:t>
      </w:r>
      <w:r w:rsidR="00817C01">
        <w:t xml:space="preserve"> </w:t>
      </w:r>
      <w:r>
        <w:t xml:space="preserve">také komplexní řešení objevených lexikálních paralelismů, zároveň však </w:t>
      </w:r>
      <w:r w:rsidR="00817C01">
        <w:t xml:space="preserve">analýza </w:t>
      </w:r>
      <w:r>
        <w:t>pouk</w:t>
      </w:r>
      <w:r w:rsidR="00817C01">
        <w:t>ázala</w:t>
      </w:r>
      <w:r>
        <w:t xml:space="preserve"> na komplexnost některých řešení objevených již v Bó64.</w:t>
      </w:r>
    </w:p>
    <w:p w14:paraId="4CF77F06" w14:textId="21649A5B" w:rsidR="00817444" w:rsidRDefault="00AC5A0B" w:rsidP="00AC5A0B">
      <w:pPr>
        <w:spacing w:line="360" w:lineRule="auto"/>
        <w:ind w:firstLine="708"/>
        <w:jc w:val="both"/>
      </w:pPr>
      <w:r>
        <w:t xml:space="preserve">Práce svou podrobnou analýzou překladu </w:t>
      </w:r>
      <w:r w:rsidR="007F2B49">
        <w:t xml:space="preserve">povídky </w:t>
      </w:r>
      <w:r w:rsidR="007F2B49" w:rsidRPr="007F2B49">
        <w:rPr>
          <w:i/>
          <w:iCs/>
        </w:rPr>
        <w:t>Znovu v Babylóně</w:t>
      </w:r>
      <w:r w:rsidR="007F2B49">
        <w:t xml:space="preserve"> </w:t>
      </w:r>
      <w:r>
        <w:t>poukázala na</w:t>
      </w:r>
      <w:r w:rsidR="00365EA8">
        <w:t> </w:t>
      </w:r>
      <w:r>
        <w:t>problematiku funkčnosti u stárnoucích překladů pomocí názorných ukázek</w:t>
      </w:r>
      <w:r w:rsidR="004C3145">
        <w:t>, které pomohly v textu odhalit zastaralé prvky.</w:t>
      </w:r>
      <w:r>
        <w:t xml:space="preserve"> Upozornila na nekomplexní zásahy do překladu v novějších vydáních a průběžně navrhovala vlastní překladová řešení, která k vyjadřovacím prostředkům textu přistupovala synteti</w:t>
      </w:r>
      <w:r w:rsidR="004C3145">
        <w:t>zujícím způsobem</w:t>
      </w:r>
      <w:r>
        <w:t xml:space="preserve">. </w:t>
      </w:r>
    </w:p>
    <w:p w14:paraId="6EAFB29B" w14:textId="58E1BCD3" w:rsidR="00AC5A0B" w:rsidRPr="002F344B" w:rsidRDefault="00AC5A0B" w:rsidP="00AC5A0B">
      <w:pPr>
        <w:spacing w:line="360" w:lineRule="auto"/>
        <w:ind w:firstLine="708"/>
        <w:jc w:val="both"/>
      </w:pPr>
      <w:r>
        <w:lastRenderedPageBreak/>
        <w:t xml:space="preserve">Rozbor tedy potvrdil Levého tezi o rychlejším zastarávání překladu oproti původnímu dílu </w:t>
      </w:r>
      <w:r w:rsidR="009427ED" w:rsidRPr="00A77D73">
        <w:t>(2012, s. 73)</w:t>
      </w:r>
      <w:r w:rsidR="009427ED">
        <w:t xml:space="preserve"> </w:t>
      </w:r>
      <w:r>
        <w:t xml:space="preserve">a konkrétně v případě překladu </w:t>
      </w:r>
      <w:r w:rsidRPr="009427ED">
        <w:rPr>
          <w:i/>
          <w:iCs/>
        </w:rPr>
        <w:t>Znovu v Babylóně</w:t>
      </w:r>
      <w:r>
        <w:t xml:space="preserve"> se potvrdil</w:t>
      </w:r>
      <w:r w:rsidR="00282F36">
        <w:t xml:space="preserve"> </w:t>
      </w:r>
      <w:r>
        <w:t>výsky</w:t>
      </w:r>
      <w:r w:rsidR="00282F36">
        <w:t>t</w:t>
      </w:r>
      <w:r>
        <w:t xml:space="preserve"> řešení přispívajících k archaičnosti textu, kter</w:t>
      </w:r>
      <w:r w:rsidR="00895672">
        <w:t xml:space="preserve">ý </w:t>
      </w:r>
      <w:r>
        <w:t xml:space="preserve">byl očekáván vzhledem ke stáří textu. Zároveň byly při analýze objeveny nekomplexní zásahy do původní podoby překladu, které </w:t>
      </w:r>
      <w:r w:rsidR="00F666B4">
        <w:t>ukázal</w:t>
      </w:r>
      <w:r>
        <w:t>y nedostatečnou práci s</w:t>
      </w:r>
      <w:r w:rsidR="00817444">
        <w:t> přeloženým t</w:t>
      </w:r>
      <w:r>
        <w:t>extem při jeho revizích. V rámci dalšího výzkumu by tedy bylo možné pokračovat ve zkoumání p</w:t>
      </w:r>
      <w:r w:rsidR="003E191C">
        <w:t>ráce</w:t>
      </w:r>
      <w:r>
        <w:t xml:space="preserve"> </w:t>
      </w:r>
      <w:r w:rsidR="003E191C">
        <w:t>s</w:t>
      </w:r>
      <w:r w:rsidR="0009098F">
        <w:t>e</w:t>
      </w:r>
      <w:r>
        <w:t xml:space="preserve"> starší přeložen</w:t>
      </w:r>
      <w:r w:rsidR="003E191C">
        <w:t>ou</w:t>
      </w:r>
      <w:r>
        <w:t xml:space="preserve"> literatu</w:t>
      </w:r>
      <w:r w:rsidR="003E191C">
        <w:t>rou</w:t>
      </w:r>
      <w:r>
        <w:t>, ať už z hlediska samotné funkčnosti, nebo z hlediska reáln</w:t>
      </w:r>
      <w:r w:rsidR="00817444">
        <w:t xml:space="preserve">ých úprav </w:t>
      </w:r>
      <w:r w:rsidR="00975094">
        <w:t>prováděných</w:t>
      </w:r>
      <w:r>
        <w:t xml:space="preserve"> v českých nakladatelstvích. </w:t>
      </w:r>
    </w:p>
    <w:p w14:paraId="252F7E8F" w14:textId="77777777" w:rsidR="00AC5A0B" w:rsidRPr="00AC5A0B" w:rsidRDefault="00AC5A0B" w:rsidP="00AC5A0B">
      <w:pPr>
        <w:rPr>
          <w:lang w:eastAsia="cs-CZ"/>
        </w:rPr>
      </w:pPr>
    </w:p>
    <w:p w14:paraId="7F74EDDC" w14:textId="77777777" w:rsidR="002F4996" w:rsidRDefault="002F4996">
      <w:pPr>
        <w:rPr>
          <w:rFonts w:eastAsia="Times New Roman"/>
          <w:b/>
          <w:bCs/>
          <w:color w:val="000000"/>
          <w:kern w:val="0"/>
          <w:sz w:val="32"/>
          <w:szCs w:val="32"/>
          <w:lang w:eastAsia="cs-CZ"/>
          <w14:ligatures w14:val="none"/>
        </w:rPr>
      </w:pPr>
      <w:r>
        <w:br w:type="page"/>
      </w:r>
    </w:p>
    <w:p w14:paraId="073795BD" w14:textId="77777777" w:rsidR="00881BF5" w:rsidRPr="00D02340" w:rsidRDefault="00881BF5" w:rsidP="00881BF5">
      <w:pPr>
        <w:pStyle w:val="Nadpis1"/>
        <w:numPr>
          <w:ilvl w:val="0"/>
          <w:numId w:val="0"/>
        </w:numPr>
        <w:ind w:left="927" w:hanging="360"/>
      </w:pPr>
      <w:bookmarkStart w:id="161" w:name="_Toc165625691"/>
      <w:r>
        <w:lastRenderedPageBreak/>
        <w:t>Přílohy</w:t>
      </w:r>
      <w:bookmarkEnd w:id="161"/>
    </w:p>
    <w:p w14:paraId="7A78196C" w14:textId="77777777" w:rsidR="00881BF5" w:rsidRDefault="00881BF5" w:rsidP="00881BF5">
      <w:pPr>
        <w:pStyle w:val="Titulek"/>
      </w:pPr>
    </w:p>
    <w:p w14:paraId="6C74330D" w14:textId="2189FBE4" w:rsidR="00881BF5" w:rsidRDefault="00881BF5" w:rsidP="00881BF5">
      <w:pPr>
        <w:pStyle w:val="Titulek"/>
      </w:pPr>
      <w:bookmarkStart w:id="162" w:name="_Ref163753763"/>
      <w:bookmarkStart w:id="163" w:name="_Toc165540108"/>
      <w:r>
        <w:t xml:space="preserve">Příloha </w:t>
      </w:r>
      <w:r>
        <w:fldChar w:fldCharType="begin"/>
      </w:r>
      <w:r>
        <w:instrText xml:space="preserve"> SEQ Příloha \* ARABIC </w:instrText>
      </w:r>
      <w:r>
        <w:fldChar w:fldCharType="separate"/>
      </w:r>
      <w:r>
        <w:rPr>
          <w:noProof/>
        </w:rPr>
        <w:t>1</w:t>
      </w:r>
      <w:r>
        <w:fldChar w:fldCharType="end"/>
      </w:r>
      <w:bookmarkEnd w:id="162"/>
      <w:r w:rsidR="00175B20">
        <w:t>: rozdílná použití středníků v BR a Bó64</w:t>
      </w:r>
      <w:bookmarkEnd w:id="163"/>
    </w:p>
    <w:tbl>
      <w:tblPr>
        <w:tblW w:w="1020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881BF5" w:rsidRPr="00D06110" w14:paraId="635AAC81" w14:textId="77777777" w:rsidTr="00BC20BA">
        <w:trPr>
          <w:trHeight w:val="262"/>
        </w:trPr>
        <w:tc>
          <w:tcPr>
            <w:tcW w:w="5102" w:type="dxa"/>
          </w:tcPr>
          <w:p w14:paraId="40D76C70" w14:textId="77777777" w:rsidR="00881BF5" w:rsidRPr="00E304E0" w:rsidRDefault="00881BF5" w:rsidP="00BC20BA">
            <w:pPr>
              <w:rPr>
                <w:rFonts w:eastAsia="Times New Roman"/>
                <w:b/>
                <w:bCs/>
              </w:rPr>
            </w:pPr>
            <w:r w:rsidRPr="00D50C0A">
              <w:rPr>
                <w:rFonts w:eastAsia="Times New Roman"/>
                <w:b/>
                <w:bCs/>
              </w:rPr>
              <w:t>BR</w:t>
            </w:r>
          </w:p>
        </w:tc>
        <w:tc>
          <w:tcPr>
            <w:tcW w:w="5102" w:type="dxa"/>
          </w:tcPr>
          <w:p w14:paraId="2367E220" w14:textId="77777777" w:rsidR="00881BF5" w:rsidRPr="00D06110" w:rsidRDefault="00881BF5" w:rsidP="00BC20BA">
            <w:pPr>
              <w:rPr>
                <w:rFonts w:eastAsia="Times New Roman"/>
              </w:rPr>
            </w:pPr>
            <w:r w:rsidRPr="00D50C0A">
              <w:rPr>
                <w:rFonts w:eastAsia="Times New Roman"/>
                <w:b/>
                <w:bCs/>
              </w:rPr>
              <w:t>Bó64</w:t>
            </w:r>
          </w:p>
        </w:tc>
      </w:tr>
      <w:tr w:rsidR="00881BF5" w14:paraId="4D31ADA0" w14:textId="77777777" w:rsidTr="00BC20BA">
        <w:trPr>
          <w:trHeight w:val="262"/>
        </w:trPr>
        <w:tc>
          <w:tcPr>
            <w:tcW w:w="5102" w:type="dxa"/>
          </w:tcPr>
          <w:p w14:paraId="2898CAA0" w14:textId="77777777" w:rsidR="00881BF5" w:rsidRDefault="00881BF5" w:rsidP="00BC20BA">
            <w:pPr>
              <w:rPr>
                <w:rFonts w:eastAsia="Times New Roman"/>
              </w:rPr>
            </w:pPr>
            <w:proofErr w:type="spellStart"/>
            <w:r w:rsidRPr="009C7357">
              <w:rPr>
                <w:rFonts w:eastAsia="Times New Roman"/>
              </w:rPr>
              <w:t>When</w:t>
            </w:r>
            <w:proofErr w:type="spellEnd"/>
            <w:r w:rsidRPr="009C7357">
              <w:rPr>
                <w:rFonts w:eastAsia="Times New Roman"/>
              </w:rPr>
              <w:t xml:space="preserve"> he </w:t>
            </w:r>
            <w:proofErr w:type="spellStart"/>
            <w:r w:rsidRPr="009C7357">
              <w:rPr>
                <w:rFonts w:eastAsia="Times New Roman"/>
              </w:rPr>
              <w:t>turned</w:t>
            </w:r>
            <w:proofErr w:type="spellEnd"/>
            <w:r w:rsidRPr="009C7357">
              <w:rPr>
                <w:rFonts w:eastAsia="Times New Roman"/>
              </w:rPr>
              <w:t xml:space="preserve"> </w:t>
            </w:r>
            <w:proofErr w:type="spellStart"/>
            <w:r w:rsidRPr="009C7357">
              <w:rPr>
                <w:rFonts w:eastAsia="Times New Roman"/>
              </w:rPr>
              <w:t>into</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bar he </w:t>
            </w:r>
            <w:proofErr w:type="spellStart"/>
            <w:r w:rsidRPr="009C7357">
              <w:rPr>
                <w:rFonts w:eastAsia="Times New Roman"/>
              </w:rPr>
              <w:t>travelled</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twenty</w:t>
            </w:r>
            <w:proofErr w:type="spellEnd"/>
            <w:r w:rsidRPr="009C7357">
              <w:rPr>
                <w:rFonts w:eastAsia="Times New Roman"/>
              </w:rPr>
              <w:t xml:space="preserve"> </w:t>
            </w:r>
            <w:proofErr w:type="spellStart"/>
            <w:r w:rsidRPr="009C7357">
              <w:rPr>
                <w:rFonts w:eastAsia="Times New Roman"/>
              </w:rPr>
              <w:t>feet</w:t>
            </w:r>
            <w:proofErr w:type="spellEnd"/>
            <w:r w:rsidRPr="009C7357">
              <w:rPr>
                <w:rFonts w:eastAsia="Times New Roman"/>
              </w:rPr>
              <w:t xml:space="preserve"> </w:t>
            </w:r>
            <w:proofErr w:type="spellStart"/>
            <w:r w:rsidRPr="009C7357">
              <w:rPr>
                <w:rFonts w:eastAsia="Times New Roman"/>
              </w:rPr>
              <w:t>of</w:t>
            </w:r>
            <w:proofErr w:type="spellEnd"/>
            <w:r w:rsidRPr="009C7357">
              <w:rPr>
                <w:rFonts w:eastAsia="Times New Roman"/>
              </w:rPr>
              <w:t xml:space="preserve"> green </w:t>
            </w:r>
            <w:proofErr w:type="spellStart"/>
            <w:r w:rsidRPr="009C7357">
              <w:rPr>
                <w:rFonts w:eastAsia="Times New Roman"/>
              </w:rPr>
              <w:t>carpet</w:t>
            </w:r>
            <w:proofErr w:type="spellEnd"/>
            <w:r w:rsidRPr="009C7357">
              <w:rPr>
                <w:rFonts w:eastAsia="Times New Roman"/>
              </w:rPr>
              <w:t xml:space="preserve"> </w:t>
            </w:r>
            <w:proofErr w:type="spellStart"/>
            <w:r w:rsidRPr="009C7357">
              <w:rPr>
                <w:rFonts w:eastAsia="Times New Roman"/>
              </w:rPr>
              <w:t>with</w:t>
            </w:r>
            <w:proofErr w:type="spellEnd"/>
            <w:r w:rsidRPr="009C7357">
              <w:rPr>
                <w:rFonts w:eastAsia="Times New Roman"/>
              </w:rPr>
              <w:t xml:space="preserve"> his </w:t>
            </w:r>
            <w:proofErr w:type="spellStart"/>
            <w:r w:rsidRPr="009C7357">
              <w:rPr>
                <w:rFonts w:eastAsia="Times New Roman"/>
              </w:rPr>
              <w:t>eyes</w:t>
            </w:r>
            <w:proofErr w:type="spellEnd"/>
            <w:r w:rsidRPr="009C7357">
              <w:rPr>
                <w:rFonts w:eastAsia="Times New Roman"/>
              </w:rPr>
              <w:t xml:space="preserve"> </w:t>
            </w:r>
            <w:proofErr w:type="spellStart"/>
            <w:r w:rsidRPr="009C7357">
              <w:rPr>
                <w:rFonts w:eastAsia="Times New Roman"/>
              </w:rPr>
              <w:t>fixed</w:t>
            </w:r>
            <w:proofErr w:type="spellEnd"/>
            <w:r w:rsidRPr="009C7357">
              <w:rPr>
                <w:rFonts w:eastAsia="Times New Roman"/>
              </w:rPr>
              <w:t xml:space="preserve"> </w:t>
            </w:r>
            <w:proofErr w:type="spellStart"/>
            <w:r w:rsidRPr="009C7357">
              <w:rPr>
                <w:rFonts w:eastAsia="Times New Roman"/>
              </w:rPr>
              <w:t>straight</w:t>
            </w:r>
            <w:proofErr w:type="spellEnd"/>
            <w:r w:rsidRPr="009C7357">
              <w:rPr>
                <w:rFonts w:eastAsia="Times New Roman"/>
              </w:rPr>
              <w:t xml:space="preserve"> </w:t>
            </w:r>
            <w:proofErr w:type="spellStart"/>
            <w:r w:rsidRPr="009C7357">
              <w:rPr>
                <w:rFonts w:eastAsia="Times New Roman"/>
              </w:rPr>
              <w:t>ahead</w:t>
            </w:r>
            <w:proofErr w:type="spellEnd"/>
            <w:r w:rsidRPr="009C7357">
              <w:rPr>
                <w:rFonts w:eastAsia="Times New Roman"/>
              </w:rPr>
              <w:t xml:space="preserve"> by </w:t>
            </w:r>
            <w:proofErr w:type="spellStart"/>
            <w:r w:rsidRPr="009C7357">
              <w:rPr>
                <w:rFonts w:eastAsia="Times New Roman"/>
              </w:rPr>
              <w:t>old</w:t>
            </w:r>
            <w:proofErr w:type="spellEnd"/>
            <w:r w:rsidRPr="009C7357">
              <w:rPr>
                <w:rFonts w:eastAsia="Times New Roman"/>
              </w:rPr>
              <w:t xml:space="preserve"> habit</w:t>
            </w:r>
            <w:r w:rsidRPr="00E304E0">
              <w:rPr>
                <w:rFonts w:eastAsia="Times New Roman"/>
                <w:highlight w:val="yellow"/>
              </w:rPr>
              <w:t>;</w:t>
            </w:r>
            <w:r w:rsidRPr="009C7357">
              <w:rPr>
                <w:rFonts w:eastAsia="Times New Roman"/>
              </w:rPr>
              <w:t xml:space="preserve"> and </w:t>
            </w:r>
            <w:proofErr w:type="spellStart"/>
            <w:r w:rsidRPr="009C7357">
              <w:rPr>
                <w:rFonts w:eastAsia="Times New Roman"/>
              </w:rPr>
              <w:t>then</w:t>
            </w:r>
            <w:proofErr w:type="spellEnd"/>
            <w:r w:rsidRPr="009C7357">
              <w:rPr>
                <w:rFonts w:eastAsia="Times New Roman"/>
              </w:rPr>
              <w:t xml:space="preserve">, </w:t>
            </w:r>
            <w:proofErr w:type="spellStart"/>
            <w:r w:rsidRPr="009C7357">
              <w:rPr>
                <w:rFonts w:eastAsia="Times New Roman"/>
              </w:rPr>
              <w:t>with</w:t>
            </w:r>
            <w:proofErr w:type="spellEnd"/>
            <w:r w:rsidRPr="009C7357">
              <w:rPr>
                <w:rFonts w:eastAsia="Times New Roman"/>
              </w:rPr>
              <w:t xml:space="preserve"> his </w:t>
            </w:r>
            <w:proofErr w:type="spellStart"/>
            <w:r w:rsidRPr="009C7357">
              <w:rPr>
                <w:rFonts w:eastAsia="Times New Roman"/>
              </w:rPr>
              <w:t>foot</w:t>
            </w:r>
            <w:proofErr w:type="spellEnd"/>
            <w:r w:rsidRPr="009C7357">
              <w:rPr>
                <w:rFonts w:eastAsia="Times New Roman"/>
              </w:rPr>
              <w:t xml:space="preserve"> </w:t>
            </w:r>
            <w:proofErr w:type="spellStart"/>
            <w:r w:rsidRPr="009C7357">
              <w:rPr>
                <w:rFonts w:eastAsia="Times New Roman"/>
              </w:rPr>
              <w:t>firmly</w:t>
            </w:r>
            <w:proofErr w:type="spellEnd"/>
            <w:r w:rsidRPr="009C7357">
              <w:rPr>
                <w:rFonts w:eastAsia="Times New Roman"/>
              </w:rPr>
              <w:t xml:space="preserve"> on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rail</w:t>
            </w:r>
            <w:proofErr w:type="spellEnd"/>
            <w:r w:rsidRPr="009C7357">
              <w:rPr>
                <w:rFonts w:eastAsia="Times New Roman"/>
              </w:rPr>
              <w:t xml:space="preserve">, he </w:t>
            </w:r>
            <w:proofErr w:type="spellStart"/>
            <w:r w:rsidRPr="009C7357">
              <w:rPr>
                <w:rFonts w:eastAsia="Times New Roman"/>
              </w:rPr>
              <w:t>turned</w:t>
            </w:r>
            <w:proofErr w:type="spellEnd"/>
            <w:r w:rsidRPr="009C7357">
              <w:rPr>
                <w:rFonts w:eastAsia="Times New Roman"/>
              </w:rPr>
              <w:t xml:space="preserve"> and </w:t>
            </w:r>
            <w:proofErr w:type="spellStart"/>
            <w:r w:rsidRPr="009C7357">
              <w:rPr>
                <w:rFonts w:eastAsia="Times New Roman"/>
              </w:rPr>
              <w:t>surveyed</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room</w:t>
            </w:r>
            <w:proofErr w:type="spellEnd"/>
            <w:r w:rsidRPr="009C7357">
              <w:rPr>
                <w:rFonts w:eastAsia="Times New Roman"/>
              </w:rPr>
              <w:t>,</w:t>
            </w:r>
            <w:r w:rsidRPr="00E304E0">
              <w:rPr>
                <w:rFonts w:eastAsia="Times New Roman"/>
                <w:highlight w:val="yellow"/>
              </w:rPr>
              <w:t>(0)</w:t>
            </w:r>
            <w:r w:rsidRPr="009C7357">
              <w:rPr>
                <w:rFonts w:eastAsia="Times New Roman"/>
              </w:rPr>
              <w:t xml:space="preserve"> </w:t>
            </w:r>
            <w:proofErr w:type="spellStart"/>
            <w:r w:rsidRPr="009C7357">
              <w:rPr>
                <w:rFonts w:eastAsia="Times New Roman"/>
              </w:rPr>
              <w:t>encountering</w:t>
            </w:r>
            <w:proofErr w:type="spellEnd"/>
            <w:r w:rsidRPr="009C7357">
              <w:rPr>
                <w:rFonts w:eastAsia="Times New Roman"/>
              </w:rPr>
              <w:t xml:space="preserve"> </w:t>
            </w:r>
            <w:proofErr w:type="spellStart"/>
            <w:r w:rsidRPr="009C7357">
              <w:rPr>
                <w:rFonts w:eastAsia="Times New Roman"/>
              </w:rPr>
              <w:t>only</w:t>
            </w:r>
            <w:proofErr w:type="spellEnd"/>
            <w:r w:rsidRPr="009C7357">
              <w:rPr>
                <w:rFonts w:eastAsia="Times New Roman"/>
              </w:rPr>
              <w:t xml:space="preserve"> a single pair </w:t>
            </w:r>
            <w:proofErr w:type="spellStart"/>
            <w:r w:rsidRPr="009C7357">
              <w:rPr>
                <w:rFonts w:eastAsia="Times New Roman"/>
              </w:rPr>
              <w:t>of</w:t>
            </w:r>
            <w:proofErr w:type="spellEnd"/>
            <w:r w:rsidRPr="009C7357">
              <w:rPr>
                <w:rFonts w:eastAsia="Times New Roman"/>
              </w:rPr>
              <w:t xml:space="preserve"> </w:t>
            </w:r>
            <w:proofErr w:type="spellStart"/>
            <w:r w:rsidRPr="009C7357">
              <w:rPr>
                <w:rFonts w:eastAsia="Times New Roman"/>
              </w:rPr>
              <w:t>eyes</w:t>
            </w:r>
            <w:proofErr w:type="spellEnd"/>
            <w:r w:rsidRPr="009C7357">
              <w:rPr>
                <w:rFonts w:eastAsia="Times New Roman"/>
              </w:rPr>
              <w:t xml:space="preserve"> </w:t>
            </w:r>
            <w:proofErr w:type="spellStart"/>
            <w:r w:rsidRPr="009C7357">
              <w:rPr>
                <w:rFonts w:eastAsia="Times New Roman"/>
              </w:rPr>
              <w:t>that</w:t>
            </w:r>
            <w:proofErr w:type="spellEnd"/>
            <w:r w:rsidRPr="009C7357">
              <w:rPr>
                <w:rFonts w:eastAsia="Times New Roman"/>
              </w:rPr>
              <w:t xml:space="preserve"> </w:t>
            </w:r>
            <w:proofErr w:type="spellStart"/>
            <w:r w:rsidRPr="009C7357">
              <w:rPr>
                <w:rFonts w:eastAsia="Times New Roman"/>
              </w:rPr>
              <w:t>fluttered</w:t>
            </w:r>
            <w:proofErr w:type="spellEnd"/>
            <w:r w:rsidRPr="009C7357">
              <w:rPr>
                <w:rFonts w:eastAsia="Times New Roman"/>
              </w:rPr>
              <w:t xml:space="preserve"> up </w:t>
            </w:r>
            <w:proofErr w:type="spellStart"/>
            <w:r w:rsidRPr="009C7357">
              <w:rPr>
                <w:rFonts w:eastAsia="Times New Roman"/>
              </w:rPr>
              <w:t>from</w:t>
            </w:r>
            <w:proofErr w:type="spellEnd"/>
            <w:r w:rsidRPr="009C7357">
              <w:rPr>
                <w:rFonts w:eastAsia="Times New Roman"/>
              </w:rPr>
              <w:t xml:space="preserve"> a </w:t>
            </w:r>
            <w:proofErr w:type="spellStart"/>
            <w:r w:rsidRPr="009C7357">
              <w:rPr>
                <w:rFonts w:eastAsia="Times New Roman"/>
              </w:rPr>
              <w:t>newspaper</w:t>
            </w:r>
            <w:proofErr w:type="spellEnd"/>
            <w:r w:rsidRPr="009C7357">
              <w:rPr>
                <w:rFonts w:eastAsia="Times New Roman"/>
              </w:rPr>
              <w:t xml:space="preserve"> in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corner</w:t>
            </w:r>
            <w:proofErr w:type="spellEnd"/>
            <w:r w:rsidRPr="009C7357">
              <w:rPr>
                <w:rFonts w:eastAsia="Times New Roman"/>
              </w:rPr>
              <w:t>.</w:t>
            </w:r>
            <w:r>
              <w:rPr>
                <w:rFonts w:eastAsia="Times New Roman"/>
              </w:rPr>
              <w:t xml:space="preserve"> (200)</w:t>
            </w:r>
          </w:p>
        </w:tc>
        <w:tc>
          <w:tcPr>
            <w:tcW w:w="5102" w:type="dxa"/>
          </w:tcPr>
          <w:p w14:paraId="08A215F9" w14:textId="77777777" w:rsidR="00881BF5" w:rsidRDefault="00881BF5" w:rsidP="00BC20BA">
            <w:pPr>
              <w:rPr>
                <w:rFonts w:eastAsia="Times New Roman"/>
              </w:rPr>
            </w:pPr>
            <w:r w:rsidRPr="00D06110">
              <w:rPr>
                <w:rFonts w:eastAsia="Times New Roman"/>
              </w:rPr>
              <w:t>Když zabočil do baru, putoval šest metrů po zeleném koberci s očima upřenýma před sebe podle starého zvyku</w:t>
            </w:r>
            <w:r>
              <w:rPr>
                <w:rFonts w:eastAsia="Times New Roman"/>
              </w:rPr>
              <w:t xml:space="preserve"> </w:t>
            </w:r>
            <w:r w:rsidRPr="00E304E0">
              <w:rPr>
                <w:rFonts w:eastAsia="Times New Roman"/>
                <w:highlight w:val="yellow"/>
              </w:rPr>
              <w:t>(0)</w:t>
            </w:r>
            <w:r w:rsidRPr="00D06110">
              <w:rPr>
                <w:rFonts w:eastAsia="Times New Roman"/>
              </w:rPr>
              <w:t xml:space="preserve"> a potom, sotva spočinul nohou pevně na trnoži, se obrátil a přehlédl místnost</w:t>
            </w:r>
            <w:r w:rsidRPr="00E304E0">
              <w:rPr>
                <w:rFonts w:eastAsia="Times New Roman"/>
                <w:highlight w:val="yellow"/>
              </w:rPr>
              <w:t>;</w:t>
            </w:r>
            <w:r w:rsidRPr="00D06110">
              <w:rPr>
                <w:rFonts w:eastAsia="Times New Roman"/>
              </w:rPr>
              <w:t xml:space="preserve"> a setkal se jen s jediným párem očí, které se pozvedly od čísla novin v rohu a zavadily o něho.</w:t>
            </w:r>
            <w:r>
              <w:rPr>
                <w:rFonts w:eastAsia="Times New Roman"/>
              </w:rPr>
              <w:t xml:space="preserve"> (246)</w:t>
            </w:r>
          </w:p>
        </w:tc>
      </w:tr>
      <w:tr w:rsidR="00881BF5" w14:paraId="449183CA" w14:textId="77777777" w:rsidTr="00BC20BA">
        <w:trPr>
          <w:trHeight w:val="262"/>
        </w:trPr>
        <w:tc>
          <w:tcPr>
            <w:tcW w:w="5102" w:type="dxa"/>
          </w:tcPr>
          <w:p w14:paraId="05DEA780" w14:textId="77777777" w:rsidR="00881BF5" w:rsidRPr="009C7357" w:rsidRDefault="00881BF5" w:rsidP="00BC20BA">
            <w:pPr>
              <w:rPr>
                <w:rFonts w:eastAsia="Times New Roman"/>
              </w:rPr>
            </w:pPr>
            <w:r w:rsidRPr="009C7357">
              <w:rPr>
                <w:rFonts w:eastAsia="Times New Roman"/>
              </w:rPr>
              <w:t xml:space="preserve">It </w:t>
            </w:r>
            <w:proofErr w:type="spellStart"/>
            <w:r w:rsidRPr="009C7357">
              <w:rPr>
                <w:rFonts w:eastAsia="Times New Roman"/>
              </w:rPr>
              <w:t>was</w:t>
            </w:r>
            <w:proofErr w:type="spellEnd"/>
            <w:r w:rsidRPr="009C7357">
              <w:rPr>
                <w:rFonts w:eastAsia="Times New Roman"/>
              </w:rPr>
              <w:t xml:space="preserve"> </w:t>
            </w:r>
            <w:proofErr w:type="spellStart"/>
            <w:r w:rsidRPr="009C7357">
              <w:rPr>
                <w:rFonts w:eastAsia="Times New Roman"/>
              </w:rPr>
              <w:t>late</w:t>
            </w:r>
            <w:proofErr w:type="spellEnd"/>
            <w:r w:rsidRPr="009C7357">
              <w:rPr>
                <w:rFonts w:eastAsia="Times New Roman"/>
              </w:rPr>
              <w:t xml:space="preserve"> </w:t>
            </w:r>
            <w:proofErr w:type="spellStart"/>
            <w:r w:rsidRPr="009C7357">
              <w:rPr>
                <w:rFonts w:eastAsia="Times New Roman"/>
              </w:rPr>
              <w:t>afternoon</w:t>
            </w:r>
            <w:proofErr w:type="spellEnd"/>
            <w:r w:rsidRPr="009C7357">
              <w:rPr>
                <w:rFonts w:eastAsia="Times New Roman"/>
              </w:rPr>
              <w:t xml:space="preserve"> and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streets</w:t>
            </w:r>
            <w:proofErr w:type="spellEnd"/>
            <w:r w:rsidRPr="009C7357">
              <w:rPr>
                <w:rFonts w:eastAsia="Times New Roman"/>
              </w:rPr>
              <w:t xml:space="preserve"> </w:t>
            </w:r>
            <w:proofErr w:type="spellStart"/>
            <w:r w:rsidRPr="009C7357">
              <w:rPr>
                <w:rFonts w:eastAsia="Times New Roman"/>
              </w:rPr>
              <w:t>were</w:t>
            </w:r>
            <w:proofErr w:type="spellEnd"/>
            <w:r w:rsidRPr="009C7357">
              <w:rPr>
                <w:rFonts w:eastAsia="Times New Roman"/>
              </w:rPr>
              <w:t xml:space="preserve"> in </w:t>
            </w:r>
            <w:proofErr w:type="spellStart"/>
            <w:r w:rsidRPr="009C7357">
              <w:rPr>
                <w:rFonts w:eastAsia="Times New Roman"/>
              </w:rPr>
              <w:t>movement</w:t>
            </w:r>
            <w:proofErr w:type="spellEnd"/>
            <w:r w:rsidRPr="00E304E0">
              <w:rPr>
                <w:rFonts w:eastAsia="Times New Roman"/>
                <w:highlight w:val="yellow"/>
              </w:rPr>
              <w:t>;</w:t>
            </w:r>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B36B90">
              <w:rPr>
                <w:rFonts w:eastAsia="Times New Roman"/>
                <w:i/>
                <w:iCs/>
              </w:rPr>
              <w:t>bistros</w:t>
            </w:r>
            <w:proofErr w:type="spellEnd"/>
            <w:r w:rsidRPr="009C7357">
              <w:rPr>
                <w:rFonts w:eastAsia="Times New Roman"/>
              </w:rPr>
              <w:t xml:space="preserve"> </w:t>
            </w:r>
            <w:proofErr w:type="spellStart"/>
            <w:r w:rsidRPr="009C7357">
              <w:rPr>
                <w:rFonts w:eastAsia="Times New Roman"/>
              </w:rPr>
              <w:t>gleamed</w:t>
            </w:r>
            <w:proofErr w:type="spellEnd"/>
            <w:r w:rsidRPr="009C7357">
              <w:rPr>
                <w:rFonts w:eastAsia="Times New Roman"/>
              </w:rPr>
              <w:t>.</w:t>
            </w:r>
            <w:r>
              <w:rPr>
                <w:rFonts w:eastAsia="Times New Roman"/>
              </w:rPr>
              <w:t xml:space="preserve"> (201)</w:t>
            </w:r>
          </w:p>
        </w:tc>
        <w:tc>
          <w:tcPr>
            <w:tcW w:w="5102" w:type="dxa"/>
          </w:tcPr>
          <w:p w14:paraId="49CC7AD8" w14:textId="77777777" w:rsidR="00881BF5" w:rsidRDefault="00881BF5" w:rsidP="00BC20BA">
            <w:pPr>
              <w:rPr>
                <w:rFonts w:eastAsia="Times New Roman"/>
              </w:rPr>
            </w:pPr>
            <w:r w:rsidRPr="000B3ADC">
              <w:rPr>
                <w:rFonts w:eastAsia="Times New Roman"/>
              </w:rPr>
              <w:t xml:space="preserve">Odpoledne se chýlilo ke konci a ulice byly v pohybu: </w:t>
            </w:r>
            <w:r w:rsidRPr="000B3ADC">
              <w:rPr>
                <w:rFonts w:eastAsia="Times New Roman"/>
                <w:highlight w:val="yellow"/>
              </w:rPr>
              <w:t>(0)</w:t>
            </w:r>
            <w:r>
              <w:rPr>
                <w:rFonts w:eastAsia="Times New Roman"/>
              </w:rPr>
              <w:t xml:space="preserve"> </w:t>
            </w:r>
            <w:r w:rsidRPr="000B3ADC">
              <w:rPr>
                <w:rFonts w:eastAsia="Times New Roman"/>
              </w:rPr>
              <w:t>bistra zářila.</w:t>
            </w:r>
            <w:r>
              <w:rPr>
                <w:rFonts w:eastAsia="Times New Roman"/>
              </w:rPr>
              <w:t xml:space="preserve"> (247)</w:t>
            </w:r>
          </w:p>
        </w:tc>
      </w:tr>
      <w:tr w:rsidR="00881BF5" w14:paraId="75406580" w14:textId="77777777" w:rsidTr="00BC20BA">
        <w:trPr>
          <w:trHeight w:val="262"/>
        </w:trPr>
        <w:tc>
          <w:tcPr>
            <w:tcW w:w="5102" w:type="dxa"/>
          </w:tcPr>
          <w:p w14:paraId="1D79B5A0" w14:textId="77777777" w:rsidR="00881BF5" w:rsidRPr="009C7357" w:rsidRDefault="00881BF5" w:rsidP="00BC20BA">
            <w:pPr>
              <w:rPr>
                <w:rFonts w:eastAsia="Times New Roman"/>
              </w:rPr>
            </w:pPr>
            <w:proofErr w:type="spellStart"/>
            <w:r w:rsidRPr="009C7357">
              <w:rPr>
                <w:rFonts w:eastAsia="Times New Roman"/>
              </w:rPr>
              <w:t>The</w:t>
            </w:r>
            <w:proofErr w:type="spellEnd"/>
            <w:r w:rsidRPr="009C7357">
              <w:rPr>
                <w:rFonts w:eastAsia="Times New Roman"/>
              </w:rPr>
              <w:t xml:space="preserve"> Place de la Concorde </w:t>
            </w:r>
            <w:proofErr w:type="spellStart"/>
            <w:r w:rsidRPr="009C7357">
              <w:rPr>
                <w:rFonts w:eastAsia="Times New Roman"/>
              </w:rPr>
              <w:t>moved</w:t>
            </w:r>
            <w:proofErr w:type="spellEnd"/>
            <w:r w:rsidRPr="009C7357">
              <w:rPr>
                <w:rFonts w:eastAsia="Times New Roman"/>
              </w:rPr>
              <w:t xml:space="preserve"> by in pink </w:t>
            </w:r>
            <w:proofErr w:type="spellStart"/>
            <w:r w:rsidRPr="009C7357">
              <w:rPr>
                <w:rFonts w:eastAsia="Times New Roman"/>
              </w:rPr>
              <w:t>majesty</w:t>
            </w:r>
            <w:proofErr w:type="spellEnd"/>
            <w:r w:rsidRPr="00E304E0">
              <w:rPr>
                <w:rFonts w:eastAsia="Times New Roman"/>
                <w:highlight w:val="yellow"/>
              </w:rPr>
              <w:t>;</w:t>
            </w:r>
            <w:r w:rsidRPr="009C7357">
              <w:rPr>
                <w:rFonts w:eastAsia="Times New Roman"/>
              </w:rPr>
              <w:t xml:space="preserve"> </w:t>
            </w:r>
            <w:proofErr w:type="spellStart"/>
            <w:r w:rsidRPr="009C7357">
              <w:rPr>
                <w:rFonts w:eastAsia="Times New Roman"/>
              </w:rPr>
              <w:t>they</w:t>
            </w:r>
            <w:proofErr w:type="spellEnd"/>
            <w:r w:rsidRPr="009C7357">
              <w:rPr>
                <w:rFonts w:eastAsia="Times New Roman"/>
              </w:rPr>
              <w:t xml:space="preserve"> </w:t>
            </w:r>
            <w:proofErr w:type="spellStart"/>
            <w:r w:rsidRPr="009C7357">
              <w:rPr>
                <w:rFonts w:eastAsia="Times New Roman"/>
              </w:rPr>
              <w:t>crossed</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logical</w:t>
            </w:r>
            <w:proofErr w:type="spellEnd"/>
            <w:r w:rsidRPr="009C7357">
              <w:rPr>
                <w:rFonts w:eastAsia="Times New Roman"/>
              </w:rPr>
              <w:t xml:space="preserve"> </w:t>
            </w:r>
            <w:proofErr w:type="spellStart"/>
            <w:r w:rsidRPr="009C7357">
              <w:rPr>
                <w:rFonts w:eastAsia="Times New Roman"/>
              </w:rPr>
              <w:t>Seine</w:t>
            </w:r>
            <w:proofErr w:type="spellEnd"/>
            <w:r w:rsidRPr="009C7357">
              <w:rPr>
                <w:rFonts w:eastAsia="Times New Roman"/>
              </w:rPr>
              <w:t xml:space="preserve">, and Charlie </w:t>
            </w:r>
            <w:proofErr w:type="spellStart"/>
            <w:r w:rsidRPr="009C7357">
              <w:rPr>
                <w:rFonts w:eastAsia="Times New Roman"/>
              </w:rPr>
              <w:t>felt</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sudden</w:t>
            </w:r>
            <w:proofErr w:type="spellEnd"/>
            <w:r w:rsidRPr="009C7357">
              <w:rPr>
                <w:rFonts w:eastAsia="Times New Roman"/>
              </w:rPr>
              <w:t xml:space="preserve"> </w:t>
            </w:r>
            <w:proofErr w:type="spellStart"/>
            <w:r w:rsidRPr="009C7357">
              <w:rPr>
                <w:rFonts w:eastAsia="Times New Roman"/>
              </w:rPr>
              <w:t>provincial</w:t>
            </w:r>
            <w:proofErr w:type="spellEnd"/>
            <w:r w:rsidRPr="009C7357">
              <w:rPr>
                <w:rFonts w:eastAsia="Times New Roman"/>
              </w:rPr>
              <w:t xml:space="preserve"> </w:t>
            </w:r>
            <w:proofErr w:type="spellStart"/>
            <w:r w:rsidRPr="009C7357">
              <w:rPr>
                <w:rFonts w:eastAsia="Times New Roman"/>
              </w:rPr>
              <w:t>quality</w:t>
            </w:r>
            <w:proofErr w:type="spellEnd"/>
            <w:r w:rsidRPr="009C7357">
              <w:rPr>
                <w:rFonts w:eastAsia="Times New Roman"/>
              </w:rPr>
              <w:t xml:space="preserve"> </w:t>
            </w:r>
            <w:proofErr w:type="spellStart"/>
            <w:r w:rsidRPr="009C7357">
              <w:rPr>
                <w:rFonts w:eastAsia="Times New Roman"/>
              </w:rPr>
              <w:t>of</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Left</w:t>
            </w:r>
            <w:proofErr w:type="spellEnd"/>
            <w:r w:rsidRPr="009C7357">
              <w:rPr>
                <w:rFonts w:eastAsia="Times New Roman"/>
              </w:rPr>
              <w:t xml:space="preserve"> Bank.</w:t>
            </w:r>
            <w:r>
              <w:rPr>
                <w:rFonts w:eastAsia="Times New Roman"/>
              </w:rPr>
              <w:t xml:space="preserve"> (201)</w:t>
            </w:r>
          </w:p>
        </w:tc>
        <w:tc>
          <w:tcPr>
            <w:tcW w:w="5102" w:type="dxa"/>
          </w:tcPr>
          <w:p w14:paraId="61397B69" w14:textId="77777777" w:rsidR="00881BF5" w:rsidRDefault="00881BF5" w:rsidP="00BC20BA">
            <w:pPr>
              <w:rPr>
                <w:rFonts w:eastAsia="Times New Roman"/>
              </w:rPr>
            </w:pPr>
            <w:r w:rsidRPr="00D06110">
              <w:rPr>
                <w:rFonts w:eastAsia="Times New Roman"/>
              </w:rPr>
              <w:t>Place de la Concorde ubíhalo kolem něho růžové a vznešené</w:t>
            </w:r>
            <w:r w:rsidRPr="00E304E0">
              <w:rPr>
                <w:rFonts w:eastAsia="Times New Roman"/>
                <w:highlight w:val="yellow"/>
              </w:rPr>
              <w:t>;</w:t>
            </w:r>
            <w:r w:rsidRPr="00D06110">
              <w:rPr>
                <w:rFonts w:eastAsia="Times New Roman"/>
              </w:rPr>
              <w:t xml:space="preserve"> přejeli nevyhnutelnou Seinu a Charlieho náhle ovanul předměstský charakter levého břehu.</w:t>
            </w:r>
            <w:r>
              <w:rPr>
                <w:rFonts w:eastAsia="Times New Roman"/>
              </w:rPr>
              <w:t xml:space="preserve"> (247)</w:t>
            </w:r>
          </w:p>
        </w:tc>
      </w:tr>
      <w:tr w:rsidR="00881BF5" w:rsidRPr="00E304E0" w14:paraId="19676C86" w14:textId="77777777" w:rsidTr="00BC20BA">
        <w:trPr>
          <w:trHeight w:val="262"/>
        </w:trPr>
        <w:tc>
          <w:tcPr>
            <w:tcW w:w="5102" w:type="dxa"/>
          </w:tcPr>
          <w:p w14:paraId="4282D117" w14:textId="77777777" w:rsidR="00881BF5" w:rsidRPr="009C7357" w:rsidRDefault="00881BF5" w:rsidP="00BC20BA">
            <w:pPr>
              <w:rPr>
                <w:rFonts w:eastAsia="Times New Roman"/>
              </w:rPr>
            </w:pPr>
            <w:r w:rsidRPr="009C7357">
              <w:rPr>
                <w:rFonts w:eastAsia="Times New Roman"/>
              </w:rPr>
              <w:t xml:space="preserve">As he </w:t>
            </w:r>
            <w:proofErr w:type="spellStart"/>
            <w:r w:rsidRPr="009C7357">
              <w:rPr>
                <w:rFonts w:eastAsia="Times New Roman"/>
              </w:rPr>
              <w:t>rang</w:t>
            </w:r>
            <w:proofErr w:type="spellEnd"/>
            <w:r w:rsidRPr="009C7357">
              <w:rPr>
                <w:rFonts w:eastAsia="Times New Roman"/>
              </w:rPr>
              <w:t xml:space="preserve"> his </w:t>
            </w:r>
            <w:proofErr w:type="spellStart"/>
            <w:r w:rsidRPr="009C7357">
              <w:rPr>
                <w:rFonts w:eastAsia="Times New Roman"/>
              </w:rPr>
              <w:t>brother</w:t>
            </w:r>
            <w:proofErr w:type="spellEnd"/>
            <w:r w:rsidRPr="009C7357">
              <w:rPr>
                <w:rFonts w:eastAsia="Times New Roman"/>
              </w:rPr>
              <w:t>-in-</w:t>
            </w:r>
            <w:proofErr w:type="spellStart"/>
            <w:r w:rsidRPr="009C7357">
              <w:rPr>
                <w:rFonts w:eastAsia="Times New Roman"/>
              </w:rPr>
              <w:t>law's</w:t>
            </w:r>
            <w:proofErr w:type="spellEnd"/>
            <w:r w:rsidRPr="009C7357">
              <w:rPr>
                <w:rFonts w:eastAsia="Times New Roman"/>
              </w:rPr>
              <w:t xml:space="preserve"> bell in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Rue</w:t>
            </w:r>
            <w:proofErr w:type="spellEnd"/>
            <w:r w:rsidRPr="009C7357">
              <w:rPr>
                <w:rFonts w:eastAsia="Times New Roman"/>
              </w:rPr>
              <w:t xml:space="preserve"> Palatine,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wrinkle</w:t>
            </w:r>
            <w:proofErr w:type="spellEnd"/>
            <w:r w:rsidRPr="009C7357">
              <w:rPr>
                <w:rFonts w:eastAsia="Times New Roman"/>
              </w:rPr>
              <w:t xml:space="preserve"> </w:t>
            </w:r>
            <w:proofErr w:type="spellStart"/>
            <w:r w:rsidRPr="009C7357">
              <w:rPr>
                <w:rFonts w:eastAsia="Times New Roman"/>
              </w:rPr>
              <w:t>deepened</w:t>
            </w:r>
            <w:proofErr w:type="spellEnd"/>
            <w:r w:rsidRPr="009C7357">
              <w:rPr>
                <w:rFonts w:eastAsia="Times New Roman"/>
              </w:rPr>
              <w:t xml:space="preserve"> </w:t>
            </w:r>
            <w:proofErr w:type="spellStart"/>
            <w:r w:rsidRPr="009C7357">
              <w:rPr>
                <w:rFonts w:eastAsia="Times New Roman"/>
              </w:rPr>
              <w:t>till</w:t>
            </w:r>
            <w:proofErr w:type="spellEnd"/>
            <w:r w:rsidRPr="009C7357">
              <w:rPr>
                <w:rFonts w:eastAsia="Times New Roman"/>
              </w:rPr>
              <w:t xml:space="preserve"> </w:t>
            </w:r>
            <w:proofErr w:type="spellStart"/>
            <w:r w:rsidRPr="009C7357">
              <w:rPr>
                <w:rFonts w:eastAsia="Times New Roman"/>
              </w:rPr>
              <w:t>it</w:t>
            </w:r>
            <w:proofErr w:type="spellEnd"/>
            <w:r w:rsidRPr="009C7357">
              <w:rPr>
                <w:rFonts w:eastAsia="Times New Roman"/>
              </w:rPr>
              <w:t xml:space="preserve"> </w:t>
            </w:r>
            <w:proofErr w:type="spellStart"/>
            <w:r w:rsidRPr="009C7357">
              <w:rPr>
                <w:rFonts w:eastAsia="Times New Roman"/>
              </w:rPr>
              <w:t>pulled</w:t>
            </w:r>
            <w:proofErr w:type="spellEnd"/>
            <w:r w:rsidRPr="009C7357">
              <w:rPr>
                <w:rFonts w:eastAsia="Times New Roman"/>
              </w:rPr>
              <w:t xml:space="preserve"> </w:t>
            </w:r>
            <w:proofErr w:type="spellStart"/>
            <w:r w:rsidRPr="009C7357">
              <w:rPr>
                <w:rFonts w:eastAsia="Times New Roman"/>
              </w:rPr>
              <w:t>down</w:t>
            </w:r>
            <w:proofErr w:type="spellEnd"/>
            <w:r w:rsidRPr="009C7357">
              <w:rPr>
                <w:rFonts w:eastAsia="Times New Roman"/>
              </w:rPr>
              <w:t xml:space="preserve"> his </w:t>
            </w:r>
            <w:proofErr w:type="spellStart"/>
            <w:r w:rsidRPr="009C7357">
              <w:rPr>
                <w:rFonts w:eastAsia="Times New Roman"/>
              </w:rPr>
              <w:t>brows</w:t>
            </w:r>
            <w:proofErr w:type="spellEnd"/>
            <w:r w:rsidRPr="00E304E0">
              <w:rPr>
                <w:rFonts w:eastAsia="Times New Roman"/>
                <w:highlight w:val="yellow"/>
              </w:rPr>
              <w:t>;</w:t>
            </w:r>
            <w:r w:rsidRPr="009C7357">
              <w:rPr>
                <w:rFonts w:eastAsia="Times New Roman"/>
              </w:rPr>
              <w:t xml:space="preserve"> he </w:t>
            </w:r>
            <w:proofErr w:type="spellStart"/>
            <w:r w:rsidRPr="009C7357">
              <w:rPr>
                <w:rFonts w:eastAsia="Times New Roman"/>
              </w:rPr>
              <w:t>felt</w:t>
            </w:r>
            <w:proofErr w:type="spellEnd"/>
            <w:r w:rsidRPr="009C7357">
              <w:rPr>
                <w:rFonts w:eastAsia="Times New Roman"/>
              </w:rPr>
              <w:t xml:space="preserve"> a </w:t>
            </w:r>
            <w:proofErr w:type="spellStart"/>
            <w:r w:rsidRPr="009C7357">
              <w:rPr>
                <w:rFonts w:eastAsia="Times New Roman"/>
              </w:rPr>
              <w:t>cramping</w:t>
            </w:r>
            <w:proofErr w:type="spellEnd"/>
            <w:r w:rsidRPr="009C7357">
              <w:rPr>
                <w:rFonts w:eastAsia="Times New Roman"/>
              </w:rPr>
              <w:t xml:space="preserve"> </w:t>
            </w:r>
            <w:proofErr w:type="spellStart"/>
            <w:r w:rsidRPr="009C7357">
              <w:rPr>
                <w:rFonts w:eastAsia="Times New Roman"/>
              </w:rPr>
              <w:t>sensation</w:t>
            </w:r>
            <w:proofErr w:type="spellEnd"/>
            <w:r w:rsidRPr="009C7357">
              <w:rPr>
                <w:rFonts w:eastAsia="Times New Roman"/>
              </w:rPr>
              <w:t xml:space="preserve"> in his belly.</w:t>
            </w:r>
            <w:r>
              <w:rPr>
                <w:rFonts w:eastAsia="Times New Roman"/>
              </w:rPr>
              <w:t xml:space="preserve"> (202)</w:t>
            </w:r>
          </w:p>
        </w:tc>
        <w:tc>
          <w:tcPr>
            <w:tcW w:w="5102" w:type="dxa"/>
          </w:tcPr>
          <w:p w14:paraId="2F9C4748" w14:textId="77777777" w:rsidR="00881BF5" w:rsidRPr="00E304E0" w:rsidRDefault="00881BF5" w:rsidP="00BC20BA">
            <w:pPr>
              <w:rPr>
                <w:rFonts w:eastAsia="Times New Roman"/>
                <w:highlight w:val="yellow"/>
              </w:rPr>
            </w:pPr>
            <w:r w:rsidRPr="000B3ADC">
              <w:rPr>
                <w:rFonts w:eastAsia="Times New Roman"/>
              </w:rPr>
              <w:t xml:space="preserve">Když zazvonil u svého švagra na </w:t>
            </w:r>
            <w:proofErr w:type="spellStart"/>
            <w:r w:rsidRPr="000B3ADC">
              <w:rPr>
                <w:rFonts w:eastAsia="Times New Roman"/>
              </w:rPr>
              <w:t>rue</w:t>
            </w:r>
            <w:proofErr w:type="spellEnd"/>
            <w:r w:rsidRPr="000B3ADC">
              <w:rPr>
                <w:rFonts w:eastAsia="Times New Roman"/>
              </w:rPr>
              <w:t xml:space="preserve"> Palatine, vráska se prohloubila, až mu svraštila obočí. </w:t>
            </w:r>
            <w:r w:rsidRPr="000B3ADC">
              <w:rPr>
                <w:rFonts w:eastAsia="Times New Roman"/>
                <w:highlight w:val="yellow"/>
              </w:rPr>
              <w:t>(0)</w:t>
            </w:r>
            <w:r>
              <w:rPr>
                <w:rFonts w:eastAsia="Times New Roman"/>
              </w:rPr>
              <w:t xml:space="preserve"> </w:t>
            </w:r>
            <w:r w:rsidRPr="000B3ADC">
              <w:rPr>
                <w:rFonts w:eastAsia="Times New Roman"/>
              </w:rPr>
              <w:t>Cítil, jak se mu svírá žaludek.</w:t>
            </w:r>
            <w:r>
              <w:rPr>
                <w:rFonts w:eastAsia="Times New Roman"/>
              </w:rPr>
              <w:t xml:space="preserve"> (248)</w:t>
            </w:r>
          </w:p>
        </w:tc>
      </w:tr>
      <w:tr w:rsidR="00881BF5" w:rsidRPr="00E304E0" w14:paraId="274047E4" w14:textId="77777777" w:rsidTr="00BC20BA">
        <w:trPr>
          <w:trHeight w:val="262"/>
        </w:trPr>
        <w:tc>
          <w:tcPr>
            <w:tcW w:w="5102" w:type="dxa"/>
          </w:tcPr>
          <w:p w14:paraId="2FBB2294" w14:textId="77777777" w:rsidR="00881BF5" w:rsidRPr="009C7357" w:rsidRDefault="00881BF5" w:rsidP="00BC20BA">
            <w:pPr>
              <w:rPr>
                <w:rFonts w:eastAsia="Times New Roman"/>
              </w:rPr>
            </w:pP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three</w:t>
            </w:r>
            <w:proofErr w:type="spellEnd"/>
            <w:r w:rsidRPr="009C7357">
              <w:rPr>
                <w:rFonts w:eastAsia="Times New Roman"/>
              </w:rPr>
              <w:t xml:space="preserve"> </w:t>
            </w:r>
            <w:proofErr w:type="spellStart"/>
            <w:r w:rsidRPr="009C7357">
              <w:rPr>
                <w:rFonts w:eastAsia="Times New Roman"/>
              </w:rPr>
              <w:t>children</w:t>
            </w:r>
            <w:proofErr w:type="spellEnd"/>
            <w:r w:rsidRPr="009C7357">
              <w:rPr>
                <w:rFonts w:eastAsia="Times New Roman"/>
              </w:rPr>
              <w:t xml:space="preserve"> </w:t>
            </w:r>
            <w:proofErr w:type="spellStart"/>
            <w:r w:rsidRPr="009C7357">
              <w:rPr>
                <w:rFonts w:eastAsia="Times New Roman"/>
              </w:rPr>
              <w:t>moved</w:t>
            </w:r>
            <w:proofErr w:type="spellEnd"/>
            <w:r w:rsidRPr="009C7357">
              <w:rPr>
                <w:rFonts w:eastAsia="Times New Roman"/>
              </w:rPr>
              <w:t xml:space="preserve"> </w:t>
            </w:r>
            <w:proofErr w:type="spellStart"/>
            <w:r w:rsidRPr="009C7357">
              <w:rPr>
                <w:rFonts w:eastAsia="Times New Roman"/>
              </w:rPr>
              <w:t>intimately</w:t>
            </w:r>
            <w:proofErr w:type="spellEnd"/>
            <w:r w:rsidRPr="009C7357">
              <w:rPr>
                <w:rFonts w:eastAsia="Times New Roman"/>
              </w:rPr>
              <w:t xml:space="preserve"> </w:t>
            </w:r>
            <w:proofErr w:type="spellStart"/>
            <w:r w:rsidRPr="009C7357">
              <w:rPr>
                <w:rFonts w:eastAsia="Times New Roman"/>
              </w:rPr>
              <w:t>about</w:t>
            </w:r>
            <w:proofErr w:type="spellEnd"/>
            <w:r w:rsidRPr="009C7357">
              <w:rPr>
                <w:rFonts w:eastAsia="Times New Roman"/>
              </w:rPr>
              <w:t xml:space="preserve">, </w:t>
            </w:r>
            <w:proofErr w:type="spellStart"/>
            <w:r w:rsidRPr="009C7357">
              <w:rPr>
                <w:rFonts w:eastAsia="Times New Roman"/>
              </w:rPr>
              <w:t>playing</w:t>
            </w:r>
            <w:proofErr w:type="spellEnd"/>
            <w:r w:rsidRPr="009C7357">
              <w:rPr>
                <w:rFonts w:eastAsia="Times New Roman"/>
              </w:rPr>
              <w:t xml:space="preserve"> </w:t>
            </w:r>
            <w:proofErr w:type="spellStart"/>
            <w:r w:rsidRPr="009C7357">
              <w:rPr>
                <w:rFonts w:eastAsia="Times New Roman"/>
              </w:rPr>
              <w:t>through</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yellow</w:t>
            </w:r>
            <w:proofErr w:type="spellEnd"/>
            <w:r w:rsidRPr="009C7357">
              <w:rPr>
                <w:rFonts w:eastAsia="Times New Roman"/>
              </w:rPr>
              <w:t xml:space="preserve"> </w:t>
            </w:r>
            <w:proofErr w:type="spellStart"/>
            <w:r w:rsidRPr="009C7357">
              <w:rPr>
                <w:rFonts w:eastAsia="Times New Roman"/>
              </w:rPr>
              <w:t>oblongs</w:t>
            </w:r>
            <w:proofErr w:type="spellEnd"/>
            <w:r w:rsidRPr="009C7357">
              <w:rPr>
                <w:rFonts w:eastAsia="Times New Roman"/>
              </w:rPr>
              <w:t xml:space="preserve"> </w:t>
            </w:r>
            <w:proofErr w:type="spellStart"/>
            <w:r w:rsidRPr="009C7357">
              <w:rPr>
                <w:rFonts w:eastAsia="Times New Roman"/>
              </w:rPr>
              <w:t>that</w:t>
            </w:r>
            <w:proofErr w:type="spellEnd"/>
            <w:r w:rsidRPr="009C7357">
              <w:rPr>
                <w:rFonts w:eastAsia="Times New Roman"/>
              </w:rPr>
              <w:t xml:space="preserve"> led to </w:t>
            </w:r>
            <w:proofErr w:type="spellStart"/>
            <w:r w:rsidRPr="009C7357">
              <w:rPr>
                <w:rFonts w:eastAsia="Times New Roman"/>
              </w:rPr>
              <w:t>other</w:t>
            </w:r>
            <w:proofErr w:type="spellEnd"/>
            <w:r w:rsidRPr="009C7357">
              <w:rPr>
                <w:rFonts w:eastAsia="Times New Roman"/>
              </w:rPr>
              <w:t xml:space="preserve"> </w:t>
            </w:r>
            <w:proofErr w:type="spellStart"/>
            <w:r w:rsidRPr="009C7357">
              <w:rPr>
                <w:rFonts w:eastAsia="Times New Roman"/>
              </w:rPr>
              <w:t>rooms</w:t>
            </w:r>
            <w:proofErr w:type="spellEnd"/>
            <w:r w:rsidRPr="00E304E0">
              <w:rPr>
                <w:rFonts w:eastAsia="Times New Roman"/>
                <w:highlight w:val="yellow"/>
              </w:rPr>
              <w:t>;</w:t>
            </w:r>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cheer</w:t>
            </w:r>
            <w:proofErr w:type="spellEnd"/>
            <w:r w:rsidRPr="009C7357">
              <w:rPr>
                <w:rFonts w:eastAsia="Times New Roman"/>
              </w:rPr>
              <w:t xml:space="preserve"> </w:t>
            </w:r>
            <w:proofErr w:type="spellStart"/>
            <w:r w:rsidRPr="009C7357">
              <w:rPr>
                <w:rFonts w:eastAsia="Times New Roman"/>
              </w:rPr>
              <w:t>of</w:t>
            </w:r>
            <w:proofErr w:type="spellEnd"/>
            <w:r w:rsidRPr="009C7357">
              <w:rPr>
                <w:rFonts w:eastAsia="Times New Roman"/>
              </w:rPr>
              <w:t xml:space="preserve"> </w:t>
            </w:r>
            <w:proofErr w:type="spellStart"/>
            <w:r w:rsidRPr="009C7357">
              <w:rPr>
                <w:rFonts w:eastAsia="Times New Roman"/>
              </w:rPr>
              <w:t>six</w:t>
            </w:r>
            <w:proofErr w:type="spellEnd"/>
            <w:r w:rsidRPr="009C7357">
              <w:rPr>
                <w:rFonts w:eastAsia="Times New Roman"/>
              </w:rPr>
              <w:t xml:space="preserve"> </w:t>
            </w:r>
            <w:proofErr w:type="spellStart"/>
            <w:r w:rsidRPr="009C7357">
              <w:rPr>
                <w:rFonts w:eastAsia="Times New Roman"/>
              </w:rPr>
              <w:t>o'clock</w:t>
            </w:r>
            <w:proofErr w:type="spellEnd"/>
            <w:r w:rsidRPr="009C7357">
              <w:rPr>
                <w:rFonts w:eastAsia="Times New Roman"/>
              </w:rPr>
              <w:t xml:space="preserve"> </w:t>
            </w:r>
            <w:proofErr w:type="spellStart"/>
            <w:r w:rsidRPr="009C7357">
              <w:rPr>
                <w:rFonts w:eastAsia="Times New Roman"/>
              </w:rPr>
              <w:t>spoke</w:t>
            </w:r>
            <w:proofErr w:type="spellEnd"/>
            <w:r w:rsidRPr="009C7357">
              <w:rPr>
                <w:rFonts w:eastAsia="Times New Roman"/>
              </w:rPr>
              <w:t xml:space="preserve"> in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eager</w:t>
            </w:r>
            <w:proofErr w:type="spellEnd"/>
            <w:r w:rsidRPr="009C7357">
              <w:rPr>
                <w:rFonts w:eastAsia="Times New Roman"/>
              </w:rPr>
              <w:t xml:space="preserve"> </w:t>
            </w:r>
            <w:proofErr w:type="spellStart"/>
            <w:r w:rsidRPr="009C7357">
              <w:rPr>
                <w:rFonts w:eastAsia="Times New Roman"/>
              </w:rPr>
              <w:t>smacks</w:t>
            </w:r>
            <w:proofErr w:type="spellEnd"/>
            <w:r w:rsidRPr="009C7357">
              <w:rPr>
                <w:rFonts w:eastAsia="Times New Roman"/>
              </w:rPr>
              <w:t xml:space="preserve"> </w:t>
            </w:r>
            <w:proofErr w:type="spellStart"/>
            <w:r w:rsidRPr="009C7357">
              <w:rPr>
                <w:rFonts w:eastAsia="Times New Roman"/>
              </w:rPr>
              <w:t>of</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fire</w:t>
            </w:r>
            <w:proofErr w:type="spellEnd"/>
            <w:r w:rsidRPr="009C7357">
              <w:rPr>
                <w:rFonts w:eastAsia="Times New Roman"/>
              </w:rPr>
              <w:t xml:space="preserve"> and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sounds</w:t>
            </w:r>
            <w:proofErr w:type="spellEnd"/>
            <w:r w:rsidRPr="009C7357">
              <w:rPr>
                <w:rFonts w:eastAsia="Times New Roman"/>
              </w:rPr>
              <w:t xml:space="preserve"> </w:t>
            </w:r>
            <w:proofErr w:type="spellStart"/>
            <w:r w:rsidRPr="009C7357">
              <w:rPr>
                <w:rFonts w:eastAsia="Times New Roman"/>
              </w:rPr>
              <w:t>of</w:t>
            </w:r>
            <w:proofErr w:type="spellEnd"/>
            <w:r w:rsidRPr="009C7357">
              <w:rPr>
                <w:rFonts w:eastAsia="Times New Roman"/>
              </w:rPr>
              <w:t xml:space="preserve"> </w:t>
            </w:r>
            <w:proofErr w:type="spellStart"/>
            <w:r w:rsidRPr="009C7357">
              <w:rPr>
                <w:rFonts w:eastAsia="Times New Roman"/>
              </w:rPr>
              <w:t>French</w:t>
            </w:r>
            <w:proofErr w:type="spellEnd"/>
            <w:r w:rsidRPr="009C7357">
              <w:rPr>
                <w:rFonts w:eastAsia="Times New Roman"/>
              </w:rPr>
              <w:t xml:space="preserve"> </w:t>
            </w:r>
            <w:proofErr w:type="spellStart"/>
            <w:r w:rsidRPr="009C7357">
              <w:rPr>
                <w:rFonts w:eastAsia="Times New Roman"/>
              </w:rPr>
              <w:t>activity</w:t>
            </w:r>
            <w:proofErr w:type="spellEnd"/>
            <w:r w:rsidRPr="009C7357">
              <w:rPr>
                <w:rFonts w:eastAsia="Times New Roman"/>
              </w:rPr>
              <w:t xml:space="preserve"> in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kitchen</w:t>
            </w:r>
            <w:proofErr w:type="spellEnd"/>
            <w:r w:rsidRPr="009C7357">
              <w:rPr>
                <w:rFonts w:eastAsia="Times New Roman"/>
              </w:rPr>
              <w:t>.</w:t>
            </w:r>
            <w:r>
              <w:rPr>
                <w:rFonts w:eastAsia="Times New Roman"/>
              </w:rPr>
              <w:t xml:space="preserve"> (203)</w:t>
            </w:r>
          </w:p>
        </w:tc>
        <w:tc>
          <w:tcPr>
            <w:tcW w:w="5102" w:type="dxa"/>
          </w:tcPr>
          <w:p w14:paraId="392A4FB3" w14:textId="77777777" w:rsidR="00881BF5" w:rsidRPr="00E304E0" w:rsidRDefault="00881BF5" w:rsidP="00BC20BA">
            <w:pPr>
              <w:rPr>
                <w:rFonts w:eastAsia="Times New Roman"/>
                <w:highlight w:val="yellow"/>
              </w:rPr>
            </w:pPr>
            <w:r w:rsidRPr="006B160B">
              <w:rPr>
                <w:rFonts w:eastAsia="Times New Roman"/>
              </w:rPr>
              <w:t xml:space="preserve">Tři děti se v něm důvěrně pohybovaly a běhaly při hře žlutými obdélníky do ostatních pokojů. </w:t>
            </w:r>
            <w:r w:rsidRPr="006B160B">
              <w:rPr>
                <w:rFonts w:eastAsia="Times New Roman"/>
                <w:highlight w:val="yellow"/>
              </w:rPr>
              <w:t>(0)</w:t>
            </w:r>
            <w:r>
              <w:rPr>
                <w:rFonts w:eastAsia="Times New Roman"/>
              </w:rPr>
              <w:t xml:space="preserve"> </w:t>
            </w:r>
            <w:r w:rsidRPr="006B160B">
              <w:rPr>
                <w:rFonts w:eastAsia="Times New Roman"/>
              </w:rPr>
              <w:t>Do dychtivého mlaskání ohně a do zvuků francouzského shonu v kuchyni odbilo slavnostně šest hodin.</w:t>
            </w:r>
            <w:r>
              <w:rPr>
                <w:rFonts w:eastAsia="Times New Roman"/>
              </w:rPr>
              <w:t xml:space="preserve"> (248)</w:t>
            </w:r>
          </w:p>
        </w:tc>
      </w:tr>
      <w:tr w:rsidR="00881BF5" w:rsidRPr="00E304E0" w14:paraId="31EA4A0D" w14:textId="77777777" w:rsidTr="00BC20BA">
        <w:trPr>
          <w:trHeight w:val="262"/>
        </w:trPr>
        <w:tc>
          <w:tcPr>
            <w:tcW w:w="5102" w:type="dxa"/>
          </w:tcPr>
          <w:p w14:paraId="6812C2B4" w14:textId="77777777" w:rsidR="00881BF5" w:rsidRPr="009C7357" w:rsidRDefault="00881BF5" w:rsidP="00BC20BA">
            <w:pPr>
              <w:rPr>
                <w:rFonts w:eastAsia="Times New Roman"/>
              </w:rPr>
            </w:pPr>
            <w:r w:rsidRPr="009C7357">
              <w:rPr>
                <w:rFonts w:eastAsia="Times New Roman"/>
              </w:rPr>
              <w:t xml:space="preserve">But Charlie </w:t>
            </w:r>
            <w:proofErr w:type="spellStart"/>
            <w:r w:rsidRPr="009C7357">
              <w:rPr>
                <w:rFonts w:eastAsia="Times New Roman"/>
              </w:rPr>
              <w:t>did</w:t>
            </w:r>
            <w:proofErr w:type="spellEnd"/>
            <w:r w:rsidRPr="009C7357">
              <w:rPr>
                <w:rFonts w:eastAsia="Times New Roman"/>
              </w:rPr>
              <w:t xml:space="preserve"> not </w:t>
            </w:r>
            <w:proofErr w:type="spellStart"/>
            <w:r w:rsidRPr="009C7357">
              <w:rPr>
                <w:rFonts w:eastAsia="Times New Roman"/>
              </w:rPr>
              <w:t>relax</w:t>
            </w:r>
            <w:proofErr w:type="spellEnd"/>
            <w:r w:rsidRPr="00E304E0">
              <w:rPr>
                <w:rFonts w:eastAsia="Times New Roman"/>
                <w:highlight w:val="yellow"/>
              </w:rPr>
              <w:t>;</w:t>
            </w:r>
            <w:r w:rsidRPr="009C7357">
              <w:rPr>
                <w:rFonts w:eastAsia="Times New Roman"/>
              </w:rPr>
              <w:t xml:space="preserve"> his </w:t>
            </w:r>
            <w:proofErr w:type="spellStart"/>
            <w:r w:rsidRPr="009C7357">
              <w:rPr>
                <w:rFonts w:eastAsia="Times New Roman"/>
              </w:rPr>
              <w:t>heart</w:t>
            </w:r>
            <w:proofErr w:type="spellEnd"/>
            <w:r w:rsidRPr="009C7357">
              <w:rPr>
                <w:rFonts w:eastAsia="Times New Roman"/>
              </w:rPr>
              <w:t xml:space="preserve"> </w:t>
            </w:r>
            <w:proofErr w:type="spellStart"/>
            <w:r w:rsidRPr="009C7357">
              <w:rPr>
                <w:rFonts w:eastAsia="Times New Roman"/>
              </w:rPr>
              <w:t>sat</w:t>
            </w:r>
            <w:proofErr w:type="spellEnd"/>
            <w:r w:rsidRPr="009C7357">
              <w:rPr>
                <w:rFonts w:eastAsia="Times New Roman"/>
              </w:rPr>
              <w:t xml:space="preserve"> up </w:t>
            </w:r>
            <w:proofErr w:type="spellStart"/>
            <w:r w:rsidRPr="009C7357">
              <w:rPr>
                <w:rFonts w:eastAsia="Times New Roman"/>
              </w:rPr>
              <w:t>rigidly</w:t>
            </w:r>
            <w:proofErr w:type="spellEnd"/>
            <w:r w:rsidRPr="009C7357">
              <w:rPr>
                <w:rFonts w:eastAsia="Times New Roman"/>
              </w:rPr>
              <w:t xml:space="preserve"> in his body and he </w:t>
            </w:r>
            <w:proofErr w:type="spellStart"/>
            <w:r w:rsidRPr="009C7357">
              <w:rPr>
                <w:rFonts w:eastAsia="Times New Roman"/>
              </w:rPr>
              <w:t>drew</w:t>
            </w:r>
            <w:proofErr w:type="spellEnd"/>
            <w:r w:rsidRPr="009C7357">
              <w:rPr>
                <w:rFonts w:eastAsia="Times New Roman"/>
              </w:rPr>
              <w:t xml:space="preserve"> </w:t>
            </w:r>
            <w:proofErr w:type="spellStart"/>
            <w:r w:rsidRPr="009C7357">
              <w:rPr>
                <w:rFonts w:eastAsia="Times New Roman"/>
              </w:rPr>
              <w:t>confidence</w:t>
            </w:r>
            <w:proofErr w:type="spellEnd"/>
            <w:r w:rsidRPr="009C7357">
              <w:rPr>
                <w:rFonts w:eastAsia="Times New Roman"/>
              </w:rPr>
              <w:t xml:space="preserve"> </w:t>
            </w:r>
            <w:proofErr w:type="spellStart"/>
            <w:r w:rsidRPr="009C7357">
              <w:rPr>
                <w:rFonts w:eastAsia="Times New Roman"/>
              </w:rPr>
              <w:t>from</w:t>
            </w:r>
            <w:proofErr w:type="spellEnd"/>
            <w:r w:rsidRPr="009C7357">
              <w:rPr>
                <w:rFonts w:eastAsia="Times New Roman"/>
              </w:rPr>
              <w:t xml:space="preserve"> his </w:t>
            </w:r>
            <w:proofErr w:type="spellStart"/>
            <w:r w:rsidRPr="009C7357">
              <w:rPr>
                <w:rFonts w:eastAsia="Times New Roman"/>
              </w:rPr>
              <w:t>daughter</w:t>
            </w:r>
            <w:proofErr w:type="spellEnd"/>
            <w:r w:rsidRPr="009C7357">
              <w:rPr>
                <w:rFonts w:eastAsia="Times New Roman"/>
              </w:rPr>
              <w:t xml:space="preserve">, </w:t>
            </w:r>
            <w:proofErr w:type="spellStart"/>
            <w:r w:rsidRPr="009C7357">
              <w:rPr>
                <w:rFonts w:eastAsia="Times New Roman"/>
              </w:rPr>
              <w:t>who</w:t>
            </w:r>
            <w:proofErr w:type="spellEnd"/>
            <w:r w:rsidRPr="009C7357">
              <w:rPr>
                <w:rFonts w:eastAsia="Times New Roman"/>
              </w:rPr>
              <w:t xml:space="preserve"> </w:t>
            </w:r>
            <w:proofErr w:type="spellStart"/>
            <w:r w:rsidRPr="009C7357">
              <w:rPr>
                <w:rFonts w:eastAsia="Times New Roman"/>
              </w:rPr>
              <w:t>from</w:t>
            </w:r>
            <w:proofErr w:type="spellEnd"/>
            <w:r w:rsidRPr="009C7357">
              <w:rPr>
                <w:rFonts w:eastAsia="Times New Roman"/>
              </w:rPr>
              <w:t xml:space="preserve"> </w:t>
            </w:r>
            <w:proofErr w:type="spellStart"/>
            <w:r w:rsidRPr="009C7357">
              <w:rPr>
                <w:rFonts w:eastAsia="Times New Roman"/>
              </w:rPr>
              <w:t>time</w:t>
            </w:r>
            <w:proofErr w:type="spellEnd"/>
            <w:r w:rsidRPr="009C7357">
              <w:rPr>
                <w:rFonts w:eastAsia="Times New Roman"/>
              </w:rPr>
              <w:t xml:space="preserve"> to </w:t>
            </w:r>
            <w:proofErr w:type="spellStart"/>
            <w:r w:rsidRPr="009C7357">
              <w:rPr>
                <w:rFonts w:eastAsia="Times New Roman"/>
              </w:rPr>
              <w:t>time</w:t>
            </w:r>
            <w:proofErr w:type="spellEnd"/>
            <w:r w:rsidRPr="009C7357">
              <w:rPr>
                <w:rFonts w:eastAsia="Times New Roman"/>
              </w:rPr>
              <w:t xml:space="preserve"> </w:t>
            </w:r>
            <w:proofErr w:type="spellStart"/>
            <w:r w:rsidRPr="009C7357">
              <w:rPr>
                <w:rFonts w:eastAsia="Times New Roman"/>
              </w:rPr>
              <w:t>came</w:t>
            </w:r>
            <w:proofErr w:type="spellEnd"/>
            <w:r w:rsidRPr="009C7357">
              <w:rPr>
                <w:rFonts w:eastAsia="Times New Roman"/>
              </w:rPr>
              <w:t xml:space="preserve"> </w:t>
            </w:r>
            <w:proofErr w:type="spellStart"/>
            <w:r w:rsidRPr="009C7357">
              <w:rPr>
                <w:rFonts w:eastAsia="Times New Roman"/>
              </w:rPr>
              <w:t>close</w:t>
            </w:r>
            <w:proofErr w:type="spellEnd"/>
            <w:r w:rsidRPr="009C7357">
              <w:rPr>
                <w:rFonts w:eastAsia="Times New Roman"/>
              </w:rPr>
              <w:t xml:space="preserve"> to </w:t>
            </w:r>
            <w:proofErr w:type="spellStart"/>
            <w:r w:rsidRPr="009C7357">
              <w:rPr>
                <w:rFonts w:eastAsia="Times New Roman"/>
              </w:rPr>
              <w:t>him</w:t>
            </w:r>
            <w:proofErr w:type="spellEnd"/>
            <w:r w:rsidRPr="009C7357">
              <w:rPr>
                <w:rFonts w:eastAsia="Times New Roman"/>
              </w:rPr>
              <w:t xml:space="preserve">, holding in her </w:t>
            </w:r>
            <w:proofErr w:type="spellStart"/>
            <w:r w:rsidRPr="009C7357">
              <w:rPr>
                <w:rFonts w:eastAsia="Times New Roman"/>
              </w:rPr>
              <w:t>arms</w:t>
            </w:r>
            <w:proofErr w:type="spellEnd"/>
            <w:r w:rsidRPr="009C7357">
              <w:rPr>
                <w:rFonts w:eastAsia="Times New Roman"/>
              </w:rPr>
              <w:t xml:space="preserve"> </w:t>
            </w:r>
            <w:proofErr w:type="spellStart"/>
            <w:r w:rsidRPr="009C7357">
              <w:rPr>
                <w:rFonts w:eastAsia="Times New Roman"/>
              </w:rPr>
              <w:t>the</w:t>
            </w:r>
            <w:proofErr w:type="spellEnd"/>
            <w:r w:rsidRPr="009C7357">
              <w:rPr>
                <w:rFonts w:eastAsia="Times New Roman"/>
              </w:rPr>
              <w:t xml:space="preserve"> </w:t>
            </w:r>
            <w:proofErr w:type="spellStart"/>
            <w:r w:rsidRPr="009C7357">
              <w:rPr>
                <w:rFonts w:eastAsia="Times New Roman"/>
              </w:rPr>
              <w:t>doll</w:t>
            </w:r>
            <w:proofErr w:type="spellEnd"/>
            <w:r w:rsidRPr="009C7357">
              <w:rPr>
                <w:rFonts w:eastAsia="Times New Roman"/>
              </w:rPr>
              <w:t xml:space="preserve"> he had </w:t>
            </w:r>
            <w:proofErr w:type="spellStart"/>
            <w:r w:rsidRPr="009C7357">
              <w:rPr>
                <w:rFonts w:eastAsia="Times New Roman"/>
              </w:rPr>
              <w:t>brought</w:t>
            </w:r>
            <w:proofErr w:type="spellEnd"/>
            <w:r w:rsidRPr="009C7357">
              <w:rPr>
                <w:rFonts w:eastAsia="Times New Roman"/>
              </w:rPr>
              <w:t>.</w:t>
            </w:r>
            <w:r>
              <w:rPr>
                <w:rFonts w:eastAsia="Times New Roman"/>
              </w:rPr>
              <w:t xml:space="preserve"> (203)</w:t>
            </w:r>
          </w:p>
        </w:tc>
        <w:tc>
          <w:tcPr>
            <w:tcW w:w="5102" w:type="dxa"/>
          </w:tcPr>
          <w:p w14:paraId="32C45B2B" w14:textId="77777777" w:rsidR="00881BF5" w:rsidRPr="00E304E0" w:rsidRDefault="00881BF5" w:rsidP="00BC20BA">
            <w:pPr>
              <w:rPr>
                <w:rFonts w:eastAsia="Times New Roman"/>
                <w:highlight w:val="yellow"/>
              </w:rPr>
            </w:pPr>
            <w:r w:rsidRPr="006B160B">
              <w:rPr>
                <w:rFonts w:eastAsia="Times New Roman"/>
              </w:rPr>
              <w:t>Ale Charlie necítil uvolnění</w:t>
            </w:r>
            <w:r>
              <w:rPr>
                <w:rFonts w:eastAsia="Times New Roman"/>
              </w:rPr>
              <w:t xml:space="preserve">. </w:t>
            </w:r>
            <w:r w:rsidRPr="006B160B">
              <w:rPr>
                <w:rFonts w:eastAsia="Times New Roman"/>
                <w:highlight w:val="yellow"/>
              </w:rPr>
              <w:t>(0)</w:t>
            </w:r>
            <w:r>
              <w:rPr>
                <w:rFonts w:eastAsia="Times New Roman"/>
              </w:rPr>
              <w:t xml:space="preserve"> </w:t>
            </w:r>
            <w:r w:rsidRPr="006B160B">
              <w:rPr>
                <w:rFonts w:eastAsia="Times New Roman"/>
              </w:rPr>
              <w:t>Srdce mu v těle sedělo strnule a čerpal sebedůvěru jen od své dcery, která se k němu občas přiblížila s panenkou, kterou jí donesl, v náručí.</w:t>
            </w:r>
            <w:r>
              <w:rPr>
                <w:rFonts w:eastAsia="Times New Roman"/>
              </w:rPr>
              <w:t xml:space="preserve"> (248)</w:t>
            </w:r>
          </w:p>
        </w:tc>
      </w:tr>
      <w:tr w:rsidR="00881BF5" w:rsidRPr="00E304E0" w14:paraId="2B669380" w14:textId="77777777" w:rsidTr="00BC20BA">
        <w:trPr>
          <w:trHeight w:val="262"/>
        </w:trPr>
        <w:tc>
          <w:tcPr>
            <w:tcW w:w="5102" w:type="dxa"/>
          </w:tcPr>
          <w:p w14:paraId="0427AEDE" w14:textId="77777777" w:rsidR="00881BF5" w:rsidRPr="009C7357" w:rsidRDefault="00881BF5" w:rsidP="00BC20BA">
            <w:pPr>
              <w:rPr>
                <w:rFonts w:eastAsia="Times New Roman"/>
              </w:rPr>
            </w:pPr>
            <w:r w:rsidRPr="004F5121">
              <w:rPr>
                <w:rFonts w:eastAsia="Times New Roman"/>
              </w:rPr>
              <w:t xml:space="preserve">His </w:t>
            </w:r>
            <w:proofErr w:type="spellStart"/>
            <w:r w:rsidRPr="004F5121">
              <w:rPr>
                <w:rFonts w:eastAsia="Times New Roman"/>
              </w:rPr>
              <w:t>boasting</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for</w:t>
            </w:r>
            <w:proofErr w:type="spellEnd"/>
            <w:r w:rsidRPr="004F5121">
              <w:rPr>
                <w:rFonts w:eastAsia="Times New Roman"/>
              </w:rPr>
              <w:t xml:space="preserve"> a </w:t>
            </w:r>
            <w:proofErr w:type="spellStart"/>
            <w:r w:rsidRPr="004F5121">
              <w:rPr>
                <w:rFonts w:eastAsia="Times New Roman"/>
              </w:rPr>
              <w:t>specific</w:t>
            </w:r>
            <w:proofErr w:type="spellEnd"/>
            <w:r w:rsidRPr="004F5121">
              <w:rPr>
                <w:rFonts w:eastAsia="Times New Roman"/>
              </w:rPr>
              <w:t xml:space="preserve"> </w:t>
            </w:r>
            <w:proofErr w:type="spellStart"/>
            <w:r w:rsidRPr="004F5121">
              <w:rPr>
                <w:rFonts w:eastAsia="Times New Roman"/>
              </w:rPr>
              <w:t>purpose</w:t>
            </w:r>
            <w:proofErr w:type="spellEnd"/>
            <w:r w:rsidRPr="00E304E0">
              <w:rPr>
                <w:rFonts w:eastAsia="Times New Roman"/>
                <w:highlight w:val="yellow"/>
              </w:rPr>
              <w:t>;</w:t>
            </w:r>
            <w:r w:rsidRPr="004F5121">
              <w:rPr>
                <w:rFonts w:eastAsia="Times New Roman"/>
              </w:rPr>
              <w:t xml:space="preserve"> but </w:t>
            </w:r>
            <w:proofErr w:type="spellStart"/>
            <w:r w:rsidRPr="004F5121">
              <w:rPr>
                <w:rFonts w:eastAsia="Times New Roman"/>
              </w:rPr>
              <w:t>after</w:t>
            </w:r>
            <w:proofErr w:type="spellEnd"/>
            <w:r w:rsidRPr="004F5121">
              <w:rPr>
                <w:rFonts w:eastAsia="Times New Roman"/>
              </w:rPr>
              <w:t xml:space="preserve"> a moment, </w:t>
            </w:r>
            <w:proofErr w:type="spellStart"/>
            <w:r w:rsidRPr="004F5121">
              <w:rPr>
                <w:rFonts w:eastAsia="Times New Roman"/>
              </w:rPr>
              <w:t>seeing</w:t>
            </w:r>
            <w:proofErr w:type="spellEnd"/>
            <w:r w:rsidRPr="004F5121">
              <w:rPr>
                <w:rFonts w:eastAsia="Times New Roman"/>
              </w:rPr>
              <w:t xml:space="preserve"> a </w:t>
            </w:r>
            <w:proofErr w:type="spellStart"/>
            <w:r w:rsidRPr="004F5121">
              <w:rPr>
                <w:rFonts w:eastAsia="Times New Roman"/>
              </w:rPr>
              <w:t>faint</w:t>
            </w:r>
            <w:proofErr w:type="spellEnd"/>
            <w:r w:rsidRPr="004F5121">
              <w:rPr>
                <w:rFonts w:eastAsia="Times New Roman"/>
              </w:rPr>
              <w:t xml:space="preserve"> </w:t>
            </w:r>
            <w:proofErr w:type="spellStart"/>
            <w:r w:rsidRPr="004F5121">
              <w:rPr>
                <w:rFonts w:eastAsia="Times New Roman"/>
              </w:rPr>
              <w:t>restiveness</w:t>
            </w:r>
            <w:proofErr w:type="spellEnd"/>
            <w:r w:rsidRPr="004F5121">
              <w:rPr>
                <w:rFonts w:eastAsia="Times New Roman"/>
              </w:rPr>
              <w:t xml:space="preserve"> in </w:t>
            </w:r>
            <w:proofErr w:type="spellStart"/>
            <w:r w:rsidRPr="004F5121">
              <w:rPr>
                <w:rFonts w:eastAsia="Times New Roman"/>
              </w:rPr>
              <w:t>Lincoln's</w:t>
            </w:r>
            <w:proofErr w:type="spellEnd"/>
            <w:r w:rsidRPr="004F5121">
              <w:rPr>
                <w:rFonts w:eastAsia="Times New Roman"/>
              </w:rPr>
              <w:t xml:space="preserve"> </w:t>
            </w:r>
            <w:proofErr w:type="spellStart"/>
            <w:r w:rsidRPr="004F5121">
              <w:rPr>
                <w:rFonts w:eastAsia="Times New Roman"/>
              </w:rPr>
              <w:t>eye</w:t>
            </w:r>
            <w:proofErr w:type="spellEnd"/>
            <w:r w:rsidRPr="004F5121">
              <w:rPr>
                <w:rFonts w:eastAsia="Times New Roman"/>
              </w:rPr>
              <w:t xml:space="preserve">, he </w:t>
            </w:r>
            <w:proofErr w:type="spellStart"/>
            <w:r w:rsidRPr="004F5121">
              <w:rPr>
                <w:rFonts w:eastAsia="Times New Roman"/>
              </w:rPr>
              <w:t>changed</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subject</w:t>
            </w:r>
            <w:proofErr w:type="spellEnd"/>
            <w:r w:rsidRPr="004F5121">
              <w:rPr>
                <w:rFonts w:eastAsia="Times New Roman"/>
              </w:rPr>
              <w:t>:</w:t>
            </w:r>
            <w:r>
              <w:rPr>
                <w:rFonts w:eastAsia="Times New Roman"/>
              </w:rPr>
              <w:t xml:space="preserve"> (203)</w:t>
            </w:r>
          </w:p>
        </w:tc>
        <w:tc>
          <w:tcPr>
            <w:tcW w:w="5102" w:type="dxa"/>
          </w:tcPr>
          <w:p w14:paraId="016C1B79" w14:textId="77777777" w:rsidR="00881BF5" w:rsidRPr="00E304E0" w:rsidRDefault="00881BF5" w:rsidP="00BC20BA">
            <w:pPr>
              <w:rPr>
                <w:rFonts w:eastAsia="Times New Roman"/>
                <w:highlight w:val="yellow"/>
              </w:rPr>
            </w:pPr>
            <w:r w:rsidRPr="006B160B">
              <w:rPr>
                <w:rFonts w:eastAsia="Times New Roman"/>
              </w:rPr>
              <w:t xml:space="preserve">Sledoval tím chvástáním zvláštní účel. </w:t>
            </w:r>
            <w:r w:rsidRPr="006B160B">
              <w:rPr>
                <w:rFonts w:eastAsia="Times New Roman"/>
                <w:highlight w:val="yellow"/>
              </w:rPr>
              <w:t>(0)</w:t>
            </w:r>
            <w:r>
              <w:rPr>
                <w:rFonts w:eastAsia="Times New Roman"/>
              </w:rPr>
              <w:t xml:space="preserve"> </w:t>
            </w:r>
            <w:r w:rsidRPr="006B160B">
              <w:rPr>
                <w:rFonts w:eastAsia="Times New Roman"/>
              </w:rPr>
              <w:t>Ale když po chvíli spatřil v Lincolnových očích záblesk vzdoru, obrátil list:</w:t>
            </w:r>
            <w:r>
              <w:rPr>
                <w:rFonts w:eastAsia="Times New Roman"/>
              </w:rPr>
              <w:t xml:space="preserve"> (249)</w:t>
            </w:r>
          </w:p>
        </w:tc>
      </w:tr>
      <w:tr w:rsidR="00881BF5" w14:paraId="337C9818" w14:textId="77777777" w:rsidTr="00BC20BA">
        <w:trPr>
          <w:trHeight w:val="262"/>
        </w:trPr>
        <w:tc>
          <w:tcPr>
            <w:tcW w:w="5102" w:type="dxa"/>
          </w:tcPr>
          <w:p w14:paraId="1935653A" w14:textId="77777777" w:rsidR="00881BF5" w:rsidRPr="004F5121" w:rsidRDefault="00881BF5" w:rsidP="00BC20BA">
            <w:pPr>
              <w:rPr>
                <w:rFonts w:eastAsia="Times New Roman"/>
              </w:rPr>
            </w:pPr>
            <w:r w:rsidRPr="004F5121">
              <w:rPr>
                <w:rFonts w:eastAsia="Times New Roman"/>
              </w:rPr>
              <w:t xml:space="preserve">Her </w:t>
            </w:r>
            <w:proofErr w:type="spellStart"/>
            <w:r w:rsidRPr="004F5121">
              <w:rPr>
                <w:rFonts w:eastAsia="Times New Roman"/>
              </w:rPr>
              <w:t>dislike</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evident</w:t>
            </w:r>
            <w:proofErr w:type="spellEnd"/>
            <w:r w:rsidRPr="004F5121">
              <w:rPr>
                <w:rFonts w:eastAsia="Times New Roman"/>
              </w:rPr>
              <w:t xml:space="preserve"> in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coldness</w:t>
            </w:r>
            <w:proofErr w:type="spellEnd"/>
            <w:r w:rsidRPr="004F5121">
              <w:rPr>
                <w:rFonts w:eastAsia="Times New Roman"/>
              </w:rPr>
              <w:t xml:space="preserve"> </w:t>
            </w:r>
            <w:proofErr w:type="spellStart"/>
            <w:r w:rsidRPr="004F5121">
              <w:rPr>
                <w:rFonts w:eastAsia="Times New Roman"/>
              </w:rPr>
              <w:t>with</w:t>
            </w:r>
            <w:proofErr w:type="spellEnd"/>
            <w:r w:rsidRPr="004F5121">
              <w:rPr>
                <w:rFonts w:eastAsia="Times New Roman"/>
              </w:rPr>
              <w:t xml:space="preserve"> </w:t>
            </w:r>
            <w:proofErr w:type="spellStart"/>
            <w:r w:rsidRPr="004F5121">
              <w:rPr>
                <w:rFonts w:eastAsia="Times New Roman"/>
              </w:rPr>
              <w:t>which</w:t>
            </w:r>
            <w:proofErr w:type="spellEnd"/>
            <w:r w:rsidRPr="004F5121">
              <w:rPr>
                <w:rFonts w:eastAsia="Times New Roman"/>
              </w:rPr>
              <w:t xml:space="preserve"> </w:t>
            </w:r>
            <w:proofErr w:type="spellStart"/>
            <w:r w:rsidRPr="004F5121">
              <w:rPr>
                <w:rFonts w:eastAsia="Times New Roman"/>
              </w:rPr>
              <w:t>she</w:t>
            </w:r>
            <w:proofErr w:type="spellEnd"/>
            <w:r w:rsidRPr="004F5121">
              <w:rPr>
                <w:rFonts w:eastAsia="Times New Roman"/>
              </w:rPr>
              <w:t xml:space="preserve"> </w:t>
            </w:r>
            <w:proofErr w:type="spellStart"/>
            <w:r w:rsidRPr="004F5121">
              <w:rPr>
                <w:rFonts w:eastAsia="Times New Roman"/>
              </w:rPr>
              <w:t>spoke</w:t>
            </w:r>
            <w:proofErr w:type="spellEnd"/>
            <w:r w:rsidRPr="004F5121">
              <w:rPr>
                <w:rFonts w:eastAsia="Times New Roman"/>
              </w:rPr>
              <w:t xml:space="preserve">, but Charlie </w:t>
            </w:r>
            <w:proofErr w:type="spellStart"/>
            <w:r w:rsidRPr="004F5121">
              <w:rPr>
                <w:rFonts w:eastAsia="Times New Roman"/>
              </w:rPr>
              <w:t>only</w:t>
            </w:r>
            <w:proofErr w:type="spellEnd"/>
            <w:r w:rsidRPr="004F5121">
              <w:rPr>
                <w:rFonts w:eastAsia="Times New Roman"/>
              </w:rPr>
              <w:t xml:space="preserve"> </w:t>
            </w:r>
            <w:proofErr w:type="spellStart"/>
            <w:r w:rsidRPr="004F5121">
              <w:rPr>
                <w:rFonts w:eastAsia="Times New Roman"/>
              </w:rPr>
              <w:t>smiled</w:t>
            </w:r>
            <w:proofErr w:type="spellEnd"/>
            <w:r w:rsidRPr="00E304E0">
              <w:rPr>
                <w:rFonts w:eastAsia="Times New Roman"/>
                <w:highlight w:val="yellow"/>
              </w:rPr>
              <w:t>;</w:t>
            </w:r>
            <w:r w:rsidRPr="004F5121">
              <w:rPr>
                <w:rFonts w:eastAsia="Times New Roman"/>
              </w:rPr>
              <w:t xml:space="preserve"> he had </w:t>
            </w:r>
            <w:proofErr w:type="spellStart"/>
            <w:r w:rsidRPr="004F5121">
              <w:rPr>
                <w:rFonts w:eastAsia="Times New Roman"/>
              </w:rPr>
              <w:t>larger</w:t>
            </w:r>
            <w:proofErr w:type="spellEnd"/>
            <w:r w:rsidRPr="004F5121">
              <w:rPr>
                <w:rFonts w:eastAsia="Times New Roman"/>
              </w:rPr>
              <w:t xml:space="preserve"> </w:t>
            </w:r>
            <w:proofErr w:type="spellStart"/>
            <w:r w:rsidRPr="004F5121">
              <w:rPr>
                <w:rFonts w:eastAsia="Times New Roman"/>
              </w:rPr>
              <w:t>plans</w:t>
            </w:r>
            <w:proofErr w:type="spellEnd"/>
            <w:r w:rsidRPr="004F5121">
              <w:rPr>
                <w:rFonts w:eastAsia="Times New Roman"/>
              </w:rPr>
              <w:t>.</w:t>
            </w:r>
            <w:r>
              <w:rPr>
                <w:rFonts w:eastAsia="Times New Roman"/>
              </w:rPr>
              <w:t xml:space="preserve"> (205)</w:t>
            </w:r>
          </w:p>
        </w:tc>
        <w:tc>
          <w:tcPr>
            <w:tcW w:w="5102" w:type="dxa"/>
          </w:tcPr>
          <w:p w14:paraId="30792B3D" w14:textId="77777777" w:rsidR="00881BF5" w:rsidRDefault="00881BF5" w:rsidP="00BC20BA">
            <w:pPr>
              <w:rPr>
                <w:rFonts w:eastAsia="Times New Roman"/>
              </w:rPr>
            </w:pPr>
            <w:r w:rsidRPr="00D06110">
              <w:rPr>
                <w:rFonts w:eastAsia="Times New Roman"/>
              </w:rPr>
              <w:t>Z jejího chladného tónu vyzařovala nelibost, ale Charlie se jen usmál</w:t>
            </w:r>
            <w:r w:rsidRPr="00E304E0">
              <w:rPr>
                <w:rFonts w:eastAsia="Times New Roman"/>
                <w:highlight w:val="yellow"/>
              </w:rPr>
              <w:t>;</w:t>
            </w:r>
            <w:r w:rsidRPr="00D06110">
              <w:rPr>
                <w:rFonts w:eastAsia="Times New Roman"/>
              </w:rPr>
              <w:t xml:space="preserve"> měl větší plány.</w:t>
            </w:r>
            <w:r>
              <w:rPr>
                <w:rFonts w:eastAsia="Times New Roman"/>
              </w:rPr>
              <w:t xml:space="preserve"> (249)</w:t>
            </w:r>
          </w:p>
        </w:tc>
      </w:tr>
      <w:tr w:rsidR="00881BF5" w14:paraId="013DC749" w14:textId="77777777" w:rsidTr="00BC20BA">
        <w:trPr>
          <w:trHeight w:val="262"/>
        </w:trPr>
        <w:tc>
          <w:tcPr>
            <w:tcW w:w="5102" w:type="dxa"/>
          </w:tcPr>
          <w:p w14:paraId="4DE39324" w14:textId="77777777" w:rsidR="00881BF5" w:rsidRPr="004F5121" w:rsidRDefault="00881BF5" w:rsidP="00BC20BA">
            <w:pPr>
              <w:rPr>
                <w:rFonts w:eastAsia="Times New Roman"/>
              </w:rPr>
            </w:pPr>
            <w:r w:rsidRPr="004F5121">
              <w:rPr>
                <w:rFonts w:eastAsia="Times New Roman"/>
              </w:rPr>
              <w:lastRenderedPageBreak/>
              <w:t xml:space="preserve">He </w:t>
            </w:r>
            <w:proofErr w:type="spellStart"/>
            <w:r w:rsidRPr="004F5121">
              <w:rPr>
                <w:rFonts w:eastAsia="Times New Roman"/>
              </w:rPr>
              <w:t>believed</w:t>
            </w:r>
            <w:proofErr w:type="spellEnd"/>
            <w:r w:rsidRPr="004F5121">
              <w:rPr>
                <w:rFonts w:eastAsia="Times New Roman"/>
              </w:rPr>
              <w:t xml:space="preserve"> in </w:t>
            </w:r>
            <w:proofErr w:type="spellStart"/>
            <w:r w:rsidRPr="004F5121">
              <w:rPr>
                <w:rFonts w:eastAsia="Times New Roman"/>
              </w:rPr>
              <w:t>character</w:t>
            </w:r>
            <w:proofErr w:type="spellEnd"/>
            <w:r w:rsidRPr="00E304E0">
              <w:rPr>
                <w:rFonts w:eastAsia="Times New Roman"/>
                <w:highlight w:val="yellow"/>
              </w:rPr>
              <w:t>;</w:t>
            </w:r>
            <w:r w:rsidRPr="004F5121">
              <w:rPr>
                <w:rFonts w:eastAsia="Times New Roman"/>
              </w:rPr>
              <w:t xml:space="preserve"> he </w:t>
            </w:r>
            <w:proofErr w:type="spellStart"/>
            <w:r w:rsidRPr="004F5121">
              <w:rPr>
                <w:rFonts w:eastAsia="Times New Roman"/>
              </w:rPr>
              <w:t>wanted</w:t>
            </w:r>
            <w:proofErr w:type="spellEnd"/>
            <w:r w:rsidRPr="004F5121">
              <w:rPr>
                <w:rFonts w:eastAsia="Times New Roman"/>
              </w:rPr>
              <w:t xml:space="preserve"> to </w:t>
            </w:r>
            <w:proofErr w:type="spellStart"/>
            <w:r w:rsidRPr="004F5121">
              <w:rPr>
                <w:rFonts w:eastAsia="Times New Roman"/>
              </w:rPr>
              <w:t>jump</w:t>
            </w:r>
            <w:proofErr w:type="spellEnd"/>
            <w:r w:rsidRPr="004F5121">
              <w:rPr>
                <w:rFonts w:eastAsia="Times New Roman"/>
              </w:rPr>
              <w:t xml:space="preserve"> </w:t>
            </w:r>
            <w:proofErr w:type="spellStart"/>
            <w:r w:rsidRPr="004F5121">
              <w:rPr>
                <w:rFonts w:eastAsia="Times New Roman"/>
              </w:rPr>
              <w:t>back</w:t>
            </w:r>
            <w:proofErr w:type="spellEnd"/>
            <w:r w:rsidRPr="004F5121">
              <w:rPr>
                <w:rFonts w:eastAsia="Times New Roman"/>
              </w:rPr>
              <w:t xml:space="preserve"> a </w:t>
            </w:r>
            <w:proofErr w:type="spellStart"/>
            <w:r w:rsidRPr="004F5121">
              <w:rPr>
                <w:rFonts w:eastAsia="Times New Roman"/>
              </w:rPr>
              <w:t>whole</w:t>
            </w:r>
            <w:proofErr w:type="spellEnd"/>
            <w:r w:rsidRPr="004F5121">
              <w:rPr>
                <w:rFonts w:eastAsia="Times New Roman"/>
              </w:rPr>
              <w:t xml:space="preserve"> </w:t>
            </w:r>
            <w:proofErr w:type="spellStart"/>
            <w:r w:rsidRPr="004F5121">
              <w:rPr>
                <w:rFonts w:eastAsia="Times New Roman"/>
              </w:rPr>
              <w:t>generation</w:t>
            </w:r>
            <w:proofErr w:type="spellEnd"/>
            <w:r w:rsidRPr="004F5121">
              <w:rPr>
                <w:rFonts w:eastAsia="Times New Roman"/>
              </w:rPr>
              <w:t xml:space="preserve"> and trust in </w:t>
            </w:r>
            <w:proofErr w:type="spellStart"/>
            <w:r w:rsidRPr="004F5121">
              <w:rPr>
                <w:rFonts w:eastAsia="Times New Roman"/>
              </w:rPr>
              <w:t>character</w:t>
            </w:r>
            <w:proofErr w:type="spellEnd"/>
            <w:r w:rsidRPr="004F5121">
              <w:rPr>
                <w:rFonts w:eastAsia="Times New Roman"/>
              </w:rPr>
              <w:t xml:space="preserve"> </w:t>
            </w:r>
            <w:proofErr w:type="spellStart"/>
            <w:r w:rsidRPr="004F5121">
              <w:rPr>
                <w:rFonts w:eastAsia="Times New Roman"/>
              </w:rPr>
              <w:t>again</w:t>
            </w:r>
            <w:proofErr w:type="spellEnd"/>
            <w:r w:rsidRPr="004F5121">
              <w:rPr>
                <w:rFonts w:eastAsia="Times New Roman"/>
              </w:rPr>
              <w:t xml:space="preserve"> as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eternally</w:t>
            </w:r>
            <w:proofErr w:type="spellEnd"/>
            <w:r w:rsidRPr="004F5121">
              <w:rPr>
                <w:rFonts w:eastAsia="Times New Roman"/>
              </w:rPr>
              <w:t xml:space="preserve"> </w:t>
            </w:r>
            <w:proofErr w:type="spellStart"/>
            <w:r w:rsidRPr="004F5121">
              <w:rPr>
                <w:rFonts w:eastAsia="Times New Roman"/>
              </w:rPr>
              <w:t>valuable</w:t>
            </w:r>
            <w:proofErr w:type="spellEnd"/>
            <w:r w:rsidRPr="004F5121">
              <w:rPr>
                <w:rFonts w:eastAsia="Times New Roman"/>
              </w:rPr>
              <w:t xml:space="preserve"> element.</w:t>
            </w:r>
            <w:r>
              <w:rPr>
                <w:rFonts w:eastAsia="Times New Roman"/>
              </w:rPr>
              <w:t xml:space="preserve"> (205)</w:t>
            </w:r>
          </w:p>
        </w:tc>
        <w:tc>
          <w:tcPr>
            <w:tcW w:w="5102" w:type="dxa"/>
          </w:tcPr>
          <w:p w14:paraId="2E90BA09" w14:textId="77777777" w:rsidR="00881BF5" w:rsidRDefault="00881BF5" w:rsidP="00BC20BA">
            <w:pPr>
              <w:rPr>
                <w:rFonts w:eastAsia="Times New Roman"/>
              </w:rPr>
            </w:pPr>
            <w:r w:rsidRPr="00D06110">
              <w:rPr>
                <w:rFonts w:eastAsia="Times New Roman"/>
              </w:rPr>
              <w:t>Věřil v charakter</w:t>
            </w:r>
            <w:r w:rsidRPr="00E304E0">
              <w:rPr>
                <w:rFonts w:eastAsia="Times New Roman"/>
                <w:highlight w:val="yellow"/>
              </w:rPr>
              <w:t>;</w:t>
            </w:r>
            <w:r w:rsidRPr="00D06110">
              <w:rPr>
                <w:rFonts w:eastAsia="Times New Roman"/>
              </w:rPr>
              <w:t xml:space="preserve"> chtěl skočit o celou generaci nazpět a znovu věřit v charakter jako v prvek, který má věčnou platnost.</w:t>
            </w:r>
            <w:r>
              <w:rPr>
                <w:rFonts w:eastAsia="Times New Roman"/>
              </w:rPr>
              <w:t xml:space="preserve"> (250)</w:t>
            </w:r>
          </w:p>
        </w:tc>
      </w:tr>
      <w:tr w:rsidR="00881BF5" w14:paraId="4419167E" w14:textId="77777777" w:rsidTr="00BC20BA">
        <w:trPr>
          <w:trHeight w:val="262"/>
        </w:trPr>
        <w:tc>
          <w:tcPr>
            <w:tcW w:w="5102" w:type="dxa"/>
          </w:tcPr>
          <w:p w14:paraId="3A12F118" w14:textId="77777777" w:rsidR="00881BF5" w:rsidRPr="004F5121" w:rsidRDefault="00881BF5" w:rsidP="00BC20BA">
            <w:pPr>
              <w:rPr>
                <w:rFonts w:eastAsia="Times New Roman"/>
              </w:rPr>
            </w:pPr>
            <w:r w:rsidRPr="004F5121">
              <w:rPr>
                <w:rFonts w:eastAsia="Times New Roman"/>
              </w:rPr>
              <w:t xml:space="preserve">He </w:t>
            </w:r>
            <w:proofErr w:type="spellStart"/>
            <w:r w:rsidRPr="004F5121">
              <w:rPr>
                <w:rFonts w:eastAsia="Times New Roman"/>
              </w:rPr>
              <w:t>passed</w:t>
            </w:r>
            <w:proofErr w:type="spellEnd"/>
            <w:r w:rsidRPr="004F5121">
              <w:rPr>
                <w:rFonts w:eastAsia="Times New Roman"/>
              </w:rPr>
              <w:t xml:space="preserve"> a </w:t>
            </w:r>
            <w:proofErr w:type="spellStart"/>
            <w:r w:rsidRPr="004F5121">
              <w:rPr>
                <w:rFonts w:eastAsia="Times New Roman"/>
              </w:rPr>
              <w:t>lighted</w:t>
            </w:r>
            <w:proofErr w:type="spellEnd"/>
            <w:r w:rsidRPr="004F5121">
              <w:rPr>
                <w:rFonts w:eastAsia="Times New Roman"/>
              </w:rPr>
              <w:t xml:space="preserve"> </w:t>
            </w:r>
            <w:proofErr w:type="spellStart"/>
            <w:r w:rsidRPr="004F5121">
              <w:rPr>
                <w:rFonts w:eastAsia="Times New Roman"/>
              </w:rPr>
              <w:t>door</w:t>
            </w:r>
            <w:proofErr w:type="spellEnd"/>
            <w:r w:rsidRPr="004F5121">
              <w:rPr>
                <w:rFonts w:eastAsia="Times New Roman"/>
              </w:rPr>
              <w:t xml:space="preserve"> </w:t>
            </w:r>
            <w:proofErr w:type="spellStart"/>
            <w:r w:rsidRPr="004F5121">
              <w:rPr>
                <w:rFonts w:eastAsia="Times New Roman"/>
              </w:rPr>
              <w:t>from</w:t>
            </w:r>
            <w:proofErr w:type="spellEnd"/>
            <w:r w:rsidRPr="004F5121">
              <w:rPr>
                <w:rFonts w:eastAsia="Times New Roman"/>
              </w:rPr>
              <w:t xml:space="preserve"> </w:t>
            </w:r>
            <w:proofErr w:type="spellStart"/>
            <w:r w:rsidRPr="004F5121">
              <w:rPr>
                <w:rFonts w:eastAsia="Times New Roman"/>
              </w:rPr>
              <w:t>which</w:t>
            </w:r>
            <w:proofErr w:type="spellEnd"/>
            <w:r w:rsidRPr="004F5121">
              <w:rPr>
                <w:rFonts w:eastAsia="Times New Roman"/>
              </w:rPr>
              <w:t xml:space="preserve"> </w:t>
            </w:r>
            <w:proofErr w:type="spellStart"/>
            <w:r w:rsidRPr="004F5121">
              <w:rPr>
                <w:rFonts w:eastAsia="Times New Roman"/>
              </w:rPr>
              <w:t>issued</w:t>
            </w:r>
            <w:proofErr w:type="spellEnd"/>
            <w:r w:rsidRPr="004F5121">
              <w:rPr>
                <w:rFonts w:eastAsia="Times New Roman"/>
              </w:rPr>
              <w:t xml:space="preserve"> music, and </w:t>
            </w:r>
            <w:proofErr w:type="spellStart"/>
            <w:r w:rsidRPr="004F5121">
              <w:rPr>
                <w:rFonts w:eastAsia="Times New Roman"/>
              </w:rPr>
              <w:t>stopped</w:t>
            </w:r>
            <w:proofErr w:type="spellEnd"/>
            <w:r w:rsidRPr="004F5121">
              <w:rPr>
                <w:rFonts w:eastAsia="Times New Roman"/>
              </w:rPr>
              <w:t xml:space="preserve"> </w:t>
            </w:r>
            <w:proofErr w:type="spellStart"/>
            <w:r w:rsidRPr="004F5121">
              <w:rPr>
                <w:rFonts w:eastAsia="Times New Roman"/>
              </w:rPr>
              <w:t>with</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sense</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familiarity</w:t>
            </w:r>
            <w:proofErr w:type="spellEnd"/>
            <w:r w:rsidRPr="00E304E0">
              <w:rPr>
                <w:rFonts w:eastAsia="Times New Roman"/>
                <w:highlight w:val="yellow"/>
              </w:rPr>
              <w:t>;</w:t>
            </w:r>
            <w:r w:rsidRPr="004F5121">
              <w:rPr>
                <w:rFonts w:eastAsia="Times New Roman"/>
              </w:rPr>
              <w:t xml:space="preserve"> </w:t>
            </w:r>
            <w:proofErr w:type="spellStart"/>
            <w:r w:rsidRPr="004F5121">
              <w:rPr>
                <w:rFonts w:eastAsia="Times New Roman"/>
              </w:rPr>
              <w:t>it</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Bricktop's</w:t>
            </w:r>
            <w:proofErr w:type="spellEnd"/>
            <w:r w:rsidRPr="004F5121">
              <w:rPr>
                <w:rFonts w:eastAsia="Times New Roman"/>
              </w:rPr>
              <w:t xml:space="preserve">, </w:t>
            </w:r>
            <w:proofErr w:type="spellStart"/>
            <w:r w:rsidRPr="004F5121">
              <w:rPr>
                <w:rFonts w:eastAsia="Times New Roman"/>
              </w:rPr>
              <w:t>where</w:t>
            </w:r>
            <w:proofErr w:type="spellEnd"/>
            <w:r w:rsidRPr="004F5121">
              <w:rPr>
                <w:rFonts w:eastAsia="Times New Roman"/>
              </w:rPr>
              <w:t xml:space="preserve"> he had </w:t>
            </w:r>
            <w:proofErr w:type="spellStart"/>
            <w:r w:rsidRPr="004F5121">
              <w:rPr>
                <w:rFonts w:eastAsia="Times New Roman"/>
              </w:rPr>
              <w:t>parted</w:t>
            </w:r>
            <w:proofErr w:type="spellEnd"/>
            <w:r w:rsidRPr="004F5121">
              <w:rPr>
                <w:rFonts w:eastAsia="Times New Roman"/>
              </w:rPr>
              <w:t xml:space="preserve"> </w:t>
            </w:r>
            <w:proofErr w:type="spellStart"/>
            <w:r w:rsidRPr="004F5121">
              <w:rPr>
                <w:rFonts w:eastAsia="Times New Roman"/>
              </w:rPr>
              <w:t>with</w:t>
            </w:r>
            <w:proofErr w:type="spellEnd"/>
            <w:r w:rsidRPr="004F5121">
              <w:rPr>
                <w:rFonts w:eastAsia="Times New Roman"/>
              </w:rPr>
              <w:t xml:space="preserve"> so many </w:t>
            </w:r>
            <w:proofErr w:type="spellStart"/>
            <w:r w:rsidRPr="004F5121">
              <w:rPr>
                <w:rFonts w:eastAsia="Times New Roman"/>
              </w:rPr>
              <w:t>hours</w:t>
            </w:r>
            <w:proofErr w:type="spellEnd"/>
            <w:r w:rsidRPr="004F5121">
              <w:rPr>
                <w:rFonts w:eastAsia="Times New Roman"/>
              </w:rPr>
              <w:t xml:space="preserve"> and so much </w:t>
            </w:r>
            <w:proofErr w:type="spellStart"/>
            <w:r w:rsidRPr="004F5121">
              <w:rPr>
                <w:rFonts w:eastAsia="Times New Roman"/>
              </w:rPr>
              <w:t>money</w:t>
            </w:r>
            <w:proofErr w:type="spellEnd"/>
            <w:r w:rsidRPr="004F5121">
              <w:rPr>
                <w:rFonts w:eastAsia="Times New Roman"/>
              </w:rPr>
              <w:t>.</w:t>
            </w:r>
            <w:r>
              <w:rPr>
                <w:rFonts w:eastAsia="Times New Roman"/>
              </w:rPr>
              <w:t xml:space="preserve"> (205)</w:t>
            </w:r>
          </w:p>
        </w:tc>
        <w:tc>
          <w:tcPr>
            <w:tcW w:w="5102" w:type="dxa"/>
          </w:tcPr>
          <w:p w14:paraId="03B7FAB1" w14:textId="77777777" w:rsidR="00881BF5" w:rsidRDefault="00881BF5" w:rsidP="00BC20BA">
            <w:pPr>
              <w:rPr>
                <w:rFonts w:eastAsia="Times New Roman"/>
              </w:rPr>
            </w:pPr>
            <w:r w:rsidRPr="00D06110">
              <w:rPr>
                <w:rFonts w:eastAsia="Times New Roman"/>
              </w:rPr>
              <w:t>Prošel kolem osvětlených dveří, z nichž se linula hudba, a zastavil se s pocitem, že to tu důvěrně zná</w:t>
            </w:r>
            <w:r w:rsidRPr="00E304E0">
              <w:rPr>
                <w:rFonts w:eastAsia="Times New Roman"/>
                <w:highlight w:val="yellow"/>
              </w:rPr>
              <w:t>;</w:t>
            </w:r>
            <w:r w:rsidRPr="00D06110">
              <w:rPr>
                <w:rFonts w:eastAsia="Times New Roman"/>
              </w:rPr>
              <w:t xml:space="preserve"> byl to </w:t>
            </w:r>
            <w:proofErr w:type="spellStart"/>
            <w:r w:rsidRPr="00D06110">
              <w:rPr>
                <w:rFonts w:eastAsia="Times New Roman"/>
              </w:rPr>
              <w:t>Bricktopův</w:t>
            </w:r>
            <w:proofErr w:type="spellEnd"/>
            <w:r w:rsidRPr="00D06110">
              <w:rPr>
                <w:rFonts w:eastAsia="Times New Roman"/>
              </w:rPr>
              <w:t xml:space="preserve"> podnik, kde kdysi utratil tolik hodin a tolik peněz.</w:t>
            </w:r>
            <w:r>
              <w:rPr>
                <w:rFonts w:eastAsia="Times New Roman"/>
              </w:rPr>
              <w:t xml:space="preserve"> (250)</w:t>
            </w:r>
          </w:p>
        </w:tc>
      </w:tr>
      <w:tr w:rsidR="00881BF5" w14:paraId="1C83BB7C" w14:textId="77777777" w:rsidTr="00BC20BA">
        <w:trPr>
          <w:trHeight w:val="262"/>
        </w:trPr>
        <w:tc>
          <w:tcPr>
            <w:tcW w:w="5102" w:type="dxa"/>
          </w:tcPr>
          <w:p w14:paraId="1180B079" w14:textId="77777777" w:rsidR="00881BF5" w:rsidRPr="004F5121" w:rsidRDefault="00881BF5" w:rsidP="00BC20BA">
            <w:pPr>
              <w:rPr>
                <w:rFonts w:eastAsia="Times New Roman"/>
              </w:rPr>
            </w:pPr>
            <w:proofErr w:type="spellStart"/>
            <w:r w:rsidRPr="004F5121">
              <w:rPr>
                <w:rFonts w:eastAsia="Times New Roman"/>
              </w:rPr>
              <w:t>Zelli's</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closed</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bleak</w:t>
            </w:r>
            <w:proofErr w:type="spellEnd"/>
            <w:r w:rsidRPr="004F5121">
              <w:rPr>
                <w:rFonts w:eastAsia="Times New Roman"/>
              </w:rPr>
              <w:t xml:space="preserve"> and </w:t>
            </w:r>
            <w:proofErr w:type="spellStart"/>
            <w:r w:rsidRPr="004F5121">
              <w:rPr>
                <w:rFonts w:eastAsia="Times New Roman"/>
              </w:rPr>
              <w:t>sinister</w:t>
            </w:r>
            <w:proofErr w:type="spellEnd"/>
            <w:r w:rsidRPr="004F5121">
              <w:rPr>
                <w:rFonts w:eastAsia="Times New Roman"/>
              </w:rPr>
              <w:t xml:space="preserve"> </w:t>
            </w:r>
            <w:proofErr w:type="spellStart"/>
            <w:r w:rsidRPr="004F5121">
              <w:rPr>
                <w:rFonts w:eastAsia="Times New Roman"/>
              </w:rPr>
              <w:t>cheap</w:t>
            </w:r>
            <w:proofErr w:type="spellEnd"/>
            <w:r w:rsidRPr="004F5121">
              <w:rPr>
                <w:rFonts w:eastAsia="Times New Roman"/>
              </w:rPr>
              <w:t xml:space="preserve"> </w:t>
            </w:r>
            <w:proofErr w:type="spellStart"/>
            <w:r w:rsidRPr="004F5121">
              <w:rPr>
                <w:rFonts w:eastAsia="Times New Roman"/>
              </w:rPr>
              <w:t>hotels</w:t>
            </w:r>
            <w:proofErr w:type="spellEnd"/>
            <w:r w:rsidRPr="004F5121">
              <w:rPr>
                <w:rFonts w:eastAsia="Times New Roman"/>
              </w:rPr>
              <w:t xml:space="preserve"> </w:t>
            </w:r>
            <w:proofErr w:type="spellStart"/>
            <w:r w:rsidRPr="004F5121">
              <w:rPr>
                <w:rFonts w:eastAsia="Times New Roman"/>
              </w:rPr>
              <w:t>surrounding</w:t>
            </w:r>
            <w:proofErr w:type="spellEnd"/>
            <w:r w:rsidRPr="004F5121">
              <w:rPr>
                <w:rFonts w:eastAsia="Times New Roman"/>
              </w:rPr>
              <w:t xml:space="preserve"> </w:t>
            </w:r>
            <w:proofErr w:type="spellStart"/>
            <w:r w:rsidRPr="004F5121">
              <w:rPr>
                <w:rFonts w:eastAsia="Times New Roman"/>
              </w:rPr>
              <w:t>it</w:t>
            </w:r>
            <w:proofErr w:type="spellEnd"/>
            <w:r w:rsidRPr="004F5121">
              <w:rPr>
                <w:rFonts w:eastAsia="Times New Roman"/>
              </w:rPr>
              <w:t xml:space="preserve"> </w:t>
            </w:r>
            <w:proofErr w:type="spellStart"/>
            <w:r w:rsidRPr="004F5121">
              <w:rPr>
                <w:rFonts w:eastAsia="Times New Roman"/>
              </w:rPr>
              <w:t>were</w:t>
            </w:r>
            <w:proofErr w:type="spellEnd"/>
            <w:r w:rsidRPr="004F5121">
              <w:rPr>
                <w:rFonts w:eastAsia="Times New Roman"/>
              </w:rPr>
              <w:t xml:space="preserve"> </w:t>
            </w:r>
            <w:proofErr w:type="spellStart"/>
            <w:r w:rsidRPr="004F5121">
              <w:rPr>
                <w:rFonts w:eastAsia="Times New Roman"/>
              </w:rPr>
              <w:t>dark</w:t>
            </w:r>
            <w:proofErr w:type="spellEnd"/>
            <w:r w:rsidRPr="00E304E0">
              <w:rPr>
                <w:rFonts w:eastAsia="Times New Roman"/>
                <w:highlight w:val="yellow"/>
              </w:rPr>
              <w:t>;</w:t>
            </w:r>
            <w:r w:rsidRPr="004F5121">
              <w:rPr>
                <w:rFonts w:eastAsia="Times New Roman"/>
              </w:rPr>
              <w:t xml:space="preserve"> up in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Rue</w:t>
            </w:r>
            <w:proofErr w:type="spellEnd"/>
            <w:r w:rsidRPr="004F5121">
              <w:rPr>
                <w:rFonts w:eastAsia="Times New Roman"/>
              </w:rPr>
              <w:t xml:space="preserve"> </w:t>
            </w:r>
            <w:proofErr w:type="spellStart"/>
            <w:r w:rsidRPr="004F5121">
              <w:rPr>
                <w:rFonts w:eastAsia="Times New Roman"/>
              </w:rPr>
              <w:t>Blanche</w:t>
            </w:r>
            <w:proofErr w:type="spellEnd"/>
            <w:r w:rsidRPr="004F5121">
              <w:rPr>
                <w:rFonts w:eastAsia="Times New Roman"/>
              </w:rPr>
              <w:t xml:space="preserve"> </w:t>
            </w:r>
            <w:proofErr w:type="spellStart"/>
            <w:r w:rsidRPr="004F5121">
              <w:rPr>
                <w:rFonts w:eastAsia="Times New Roman"/>
              </w:rPr>
              <w:t>there</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more </w:t>
            </w:r>
            <w:proofErr w:type="spellStart"/>
            <w:r w:rsidRPr="004F5121">
              <w:rPr>
                <w:rFonts w:eastAsia="Times New Roman"/>
              </w:rPr>
              <w:t>light</w:t>
            </w:r>
            <w:proofErr w:type="spellEnd"/>
            <w:r w:rsidRPr="004F5121">
              <w:rPr>
                <w:rFonts w:eastAsia="Times New Roman"/>
              </w:rPr>
              <w:t xml:space="preserve"> and a </w:t>
            </w:r>
            <w:proofErr w:type="spellStart"/>
            <w:r w:rsidRPr="004F5121">
              <w:rPr>
                <w:rFonts w:eastAsia="Times New Roman"/>
              </w:rPr>
              <w:t>local</w:t>
            </w:r>
            <w:proofErr w:type="spellEnd"/>
            <w:r w:rsidRPr="004F5121">
              <w:rPr>
                <w:rFonts w:eastAsia="Times New Roman"/>
              </w:rPr>
              <w:t xml:space="preserve">, </w:t>
            </w:r>
            <w:proofErr w:type="spellStart"/>
            <w:r w:rsidRPr="004F5121">
              <w:rPr>
                <w:rFonts w:eastAsia="Times New Roman"/>
              </w:rPr>
              <w:t>colloquial</w:t>
            </w:r>
            <w:proofErr w:type="spellEnd"/>
            <w:r w:rsidRPr="004F5121">
              <w:rPr>
                <w:rFonts w:eastAsia="Times New Roman"/>
              </w:rPr>
              <w:t xml:space="preserve"> </w:t>
            </w:r>
            <w:proofErr w:type="spellStart"/>
            <w:r w:rsidRPr="004F5121">
              <w:rPr>
                <w:rFonts w:eastAsia="Times New Roman"/>
              </w:rPr>
              <w:t>French</w:t>
            </w:r>
            <w:proofErr w:type="spellEnd"/>
            <w:r w:rsidRPr="004F5121">
              <w:rPr>
                <w:rFonts w:eastAsia="Times New Roman"/>
              </w:rPr>
              <w:t xml:space="preserve"> </w:t>
            </w:r>
            <w:proofErr w:type="spellStart"/>
            <w:r w:rsidRPr="004F5121">
              <w:rPr>
                <w:rFonts w:eastAsia="Times New Roman"/>
              </w:rPr>
              <w:t>crowd</w:t>
            </w:r>
            <w:proofErr w:type="spellEnd"/>
            <w:r w:rsidRPr="004F5121">
              <w:rPr>
                <w:rFonts w:eastAsia="Times New Roman"/>
              </w:rPr>
              <w:t>.</w:t>
            </w:r>
            <w:r>
              <w:rPr>
                <w:rFonts w:eastAsia="Times New Roman"/>
              </w:rPr>
              <w:t xml:space="preserve"> (206)</w:t>
            </w:r>
          </w:p>
        </w:tc>
        <w:tc>
          <w:tcPr>
            <w:tcW w:w="5102" w:type="dxa"/>
          </w:tcPr>
          <w:p w14:paraId="10FEDD7D" w14:textId="77777777" w:rsidR="00881BF5" w:rsidRDefault="00881BF5" w:rsidP="00BC20BA">
            <w:pPr>
              <w:rPr>
                <w:rFonts w:eastAsia="Times New Roman"/>
              </w:rPr>
            </w:pPr>
            <w:r w:rsidRPr="00D06110">
              <w:rPr>
                <w:rFonts w:eastAsia="Times New Roman"/>
              </w:rPr>
              <w:t xml:space="preserve">U </w:t>
            </w:r>
            <w:proofErr w:type="spellStart"/>
            <w:r w:rsidRPr="00D06110">
              <w:rPr>
                <w:rFonts w:eastAsia="Times New Roman"/>
              </w:rPr>
              <w:t>Zelliho</w:t>
            </w:r>
            <w:proofErr w:type="spellEnd"/>
            <w:r w:rsidRPr="00D06110">
              <w:rPr>
                <w:rFonts w:eastAsia="Times New Roman"/>
              </w:rPr>
              <w:t xml:space="preserve"> bylo zavřeno, v pustých a ponurých laciných hotelech kolem dokola bylo tma</w:t>
            </w:r>
            <w:r w:rsidRPr="00E304E0">
              <w:rPr>
                <w:rFonts w:eastAsia="Times New Roman"/>
                <w:highlight w:val="yellow"/>
              </w:rPr>
              <w:t>;</w:t>
            </w:r>
            <w:r w:rsidRPr="00D06110">
              <w:rPr>
                <w:rFonts w:eastAsia="Times New Roman"/>
              </w:rPr>
              <w:t xml:space="preserve"> dále na </w:t>
            </w:r>
            <w:proofErr w:type="spellStart"/>
            <w:r w:rsidRPr="00D06110">
              <w:rPr>
                <w:rFonts w:eastAsia="Times New Roman"/>
              </w:rPr>
              <w:t>rue</w:t>
            </w:r>
            <w:proofErr w:type="spellEnd"/>
            <w:r w:rsidRPr="00D06110">
              <w:rPr>
                <w:rFonts w:eastAsia="Times New Roman"/>
              </w:rPr>
              <w:t xml:space="preserve"> </w:t>
            </w:r>
            <w:proofErr w:type="spellStart"/>
            <w:r w:rsidRPr="00D06110">
              <w:rPr>
                <w:rFonts w:eastAsia="Times New Roman"/>
              </w:rPr>
              <w:t>Blanche</w:t>
            </w:r>
            <w:proofErr w:type="spellEnd"/>
            <w:r w:rsidRPr="00D06110">
              <w:rPr>
                <w:rFonts w:eastAsia="Times New Roman"/>
              </w:rPr>
              <w:t xml:space="preserve"> bylo více světla a místní domorodé francouzské obecenstvo.</w:t>
            </w:r>
            <w:r>
              <w:rPr>
                <w:rFonts w:eastAsia="Times New Roman"/>
              </w:rPr>
              <w:t xml:space="preserve"> (250)</w:t>
            </w:r>
          </w:p>
        </w:tc>
      </w:tr>
      <w:tr w:rsidR="00881BF5" w14:paraId="1ED134C5" w14:textId="77777777" w:rsidTr="00BC20BA">
        <w:trPr>
          <w:trHeight w:val="262"/>
        </w:trPr>
        <w:tc>
          <w:tcPr>
            <w:tcW w:w="5102" w:type="dxa"/>
          </w:tcPr>
          <w:p w14:paraId="04BC4AEF" w14:textId="77777777" w:rsidR="00881BF5" w:rsidRPr="004F5121" w:rsidRDefault="00881BF5" w:rsidP="00BC20BA">
            <w:pPr>
              <w:rPr>
                <w:rFonts w:eastAsia="Times New Roman"/>
              </w:rPr>
            </w:pPr>
            <w:r w:rsidRPr="004F5121">
              <w:rPr>
                <w:rFonts w:eastAsia="Times New Roman"/>
              </w:rPr>
              <w:t xml:space="preserve">All </w:t>
            </w:r>
            <w:proofErr w:type="spellStart"/>
            <w:r w:rsidRPr="004F5121">
              <w:rPr>
                <w:rFonts w:eastAsia="Times New Roman"/>
              </w:rPr>
              <w:t>the</w:t>
            </w:r>
            <w:proofErr w:type="spellEnd"/>
            <w:r w:rsidRPr="004F5121">
              <w:rPr>
                <w:rFonts w:eastAsia="Times New Roman"/>
              </w:rPr>
              <w:t xml:space="preserve"> catering to vice and </w:t>
            </w:r>
            <w:proofErr w:type="spellStart"/>
            <w:r w:rsidRPr="004F5121">
              <w:rPr>
                <w:rFonts w:eastAsia="Times New Roman"/>
              </w:rPr>
              <w:t>waste</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on </w:t>
            </w:r>
            <w:proofErr w:type="spellStart"/>
            <w:r w:rsidRPr="004F5121">
              <w:rPr>
                <w:rFonts w:eastAsia="Times New Roman"/>
              </w:rPr>
              <w:t>an</w:t>
            </w:r>
            <w:proofErr w:type="spellEnd"/>
            <w:r w:rsidRPr="004F5121">
              <w:rPr>
                <w:rFonts w:eastAsia="Times New Roman"/>
              </w:rPr>
              <w:t xml:space="preserve"> </w:t>
            </w:r>
            <w:proofErr w:type="spellStart"/>
            <w:r w:rsidRPr="004F5121">
              <w:rPr>
                <w:rFonts w:eastAsia="Times New Roman"/>
              </w:rPr>
              <w:t>utterly</w:t>
            </w:r>
            <w:proofErr w:type="spellEnd"/>
            <w:r w:rsidRPr="004F5121">
              <w:rPr>
                <w:rFonts w:eastAsia="Times New Roman"/>
              </w:rPr>
              <w:t xml:space="preserve"> </w:t>
            </w:r>
            <w:proofErr w:type="spellStart"/>
            <w:r w:rsidRPr="004F5121">
              <w:rPr>
                <w:rFonts w:eastAsia="Times New Roman"/>
              </w:rPr>
              <w:t>childish</w:t>
            </w:r>
            <w:proofErr w:type="spellEnd"/>
            <w:r w:rsidRPr="004F5121">
              <w:rPr>
                <w:rFonts w:eastAsia="Times New Roman"/>
              </w:rPr>
              <w:t xml:space="preserve"> </w:t>
            </w:r>
            <w:proofErr w:type="spellStart"/>
            <w:r w:rsidRPr="004F5121">
              <w:rPr>
                <w:rFonts w:eastAsia="Times New Roman"/>
              </w:rPr>
              <w:t>scale</w:t>
            </w:r>
            <w:proofErr w:type="spellEnd"/>
            <w:r w:rsidRPr="004F5121">
              <w:rPr>
                <w:rFonts w:eastAsia="Times New Roman"/>
              </w:rPr>
              <w:t xml:space="preserve">, and he </w:t>
            </w:r>
            <w:proofErr w:type="spellStart"/>
            <w:r w:rsidRPr="004F5121">
              <w:rPr>
                <w:rFonts w:eastAsia="Times New Roman"/>
              </w:rPr>
              <w:t>suddenly</w:t>
            </w:r>
            <w:proofErr w:type="spellEnd"/>
            <w:r w:rsidRPr="004F5121">
              <w:rPr>
                <w:rFonts w:eastAsia="Times New Roman"/>
              </w:rPr>
              <w:t xml:space="preserve"> </w:t>
            </w:r>
            <w:proofErr w:type="spellStart"/>
            <w:r w:rsidRPr="004F5121">
              <w:rPr>
                <w:rFonts w:eastAsia="Times New Roman"/>
              </w:rPr>
              <w:t>realized</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meaning</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word</w:t>
            </w:r>
            <w:proofErr w:type="spellEnd"/>
            <w:r w:rsidRPr="004F5121">
              <w:rPr>
                <w:rFonts w:eastAsia="Times New Roman"/>
              </w:rPr>
              <w:t xml:space="preserve"> </w:t>
            </w:r>
            <w:r w:rsidRPr="00745345">
              <w:rPr>
                <w:rFonts w:eastAsia="Times New Roman"/>
              </w:rPr>
              <w:t>‘</w:t>
            </w:r>
            <w:proofErr w:type="spellStart"/>
            <w:r w:rsidRPr="004F5121">
              <w:rPr>
                <w:rFonts w:eastAsia="Times New Roman"/>
              </w:rPr>
              <w:t>dissipate</w:t>
            </w:r>
            <w:proofErr w:type="spellEnd"/>
            <w:r>
              <w:rPr>
                <w:rFonts w:ascii="Arial" w:hAnsi="Arial" w:cs="Arial"/>
                <w:color w:val="202122"/>
                <w:sz w:val="21"/>
                <w:szCs w:val="21"/>
                <w:shd w:val="clear" w:color="auto" w:fill="F8F9FA"/>
              </w:rPr>
              <w:t>’</w:t>
            </w:r>
            <w:r>
              <w:rPr>
                <w:rFonts w:eastAsia="Times New Roman"/>
              </w:rPr>
              <w:t xml:space="preserve"> </w:t>
            </w:r>
            <w:r w:rsidRPr="00B36B90">
              <w:rPr>
                <w:rFonts w:eastAsia="Times New Roman"/>
              </w:rPr>
              <w:t>–</w:t>
            </w:r>
            <w:r>
              <w:rPr>
                <w:rFonts w:eastAsia="Times New Roman"/>
              </w:rPr>
              <w:t xml:space="preserve"> </w:t>
            </w:r>
            <w:r w:rsidRPr="004F5121">
              <w:rPr>
                <w:rFonts w:eastAsia="Times New Roman"/>
              </w:rPr>
              <w:t xml:space="preserve">to </w:t>
            </w:r>
            <w:proofErr w:type="spellStart"/>
            <w:r w:rsidRPr="004F5121">
              <w:rPr>
                <w:rFonts w:eastAsia="Times New Roman"/>
              </w:rPr>
              <w:t>dissipate</w:t>
            </w:r>
            <w:proofErr w:type="spellEnd"/>
            <w:r w:rsidRPr="004F5121">
              <w:rPr>
                <w:rFonts w:eastAsia="Times New Roman"/>
              </w:rPr>
              <w:t xml:space="preserve"> </w:t>
            </w:r>
            <w:proofErr w:type="spellStart"/>
            <w:r w:rsidRPr="004F5121">
              <w:rPr>
                <w:rFonts w:eastAsia="Times New Roman"/>
              </w:rPr>
              <w:t>into</w:t>
            </w:r>
            <w:proofErr w:type="spellEnd"/>
            <w:r w:rsidRPr="004F5121">
              <w:rPr>
                <w:rFonts w:eastAsia="Times New Roman"/>
              </w:rPr>
              <w:t xml:space="preserve"> </w:t>
            </w:r>
            <w:proofErr w:type="spellStart"/>
            <w:r w:rsidRPr="004F5121">
              <w:rPr>
                <w:rFonts w:eastAsia="Times New Roman"/>
              </w:rPr>
              <w:t>thin</w:t>
            </w:r>
            <w:proofErr w:type="spellEnd"/>
            <w:r w:rsidRPr="004F5121">
              <w:rPr>
                <w:rFonts w:eastAsia="Times New Roman"/>
              </w:rPr>
              <w:t xml:space="preserve"> air</w:t>
            </w:r>
            <w:r w:rsidRPr="00E304E0">
              <w:rPr>
                <w:rFonts w:eastAsia="Times New Roman"/>
                <w:highlight w:val="yellow"/>
              </w:rPr>
              <w:t>;</w:t>
            </w:r>
            <w:r w:rsidRPr="004F5121">
              <w:rPr>
                <w:rFonts w:eastAsia="Times New Roman"/>
              </w:rPr>
              <w:t xml:space="preserve"> to make </w:t>
            </w:r>
            <w:proofErr w:type="spellStart"/>
            <w:r w:rsidRPr="004F5121">
              <w:rPr>
                <w:rFonts w:eastAsia="Times New Roman"/>
              </w:rPr>
              <w:t>nothing</w:t>
            </w:r>
            <w:proofErr w:type="spellEnd"/>
            <w:r w:rsidRPr="004F5121">
              <w:rPr>
                <w:rFonts w:eastAsia="Times New Roman"/>
              </w:rPr>
              <w:t xml:space="preserve"> out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something</w:t>
            </w:r>
            <w:proofErr w:type="spellEnd"/>
            <w:r w:rsidRPr="004F5121">
              <w:rPr>
                <w:rFonts w:eastAsia="Times New Roman"/>
              </w:rPr>
              <w:t>.</w:t>
            </w:r>
            <w:r>
              <w:rPr>
                <w:rFonts w:eastAsia="Times New Roman"/>
              </w:rPr>
              <w:t xml:space="preserve"> (206)</w:t>
            </w:r>
          </w:p>
        </w:tc>
        <w:tc>
          <w:tcPr>
            <w:tcW w:w="5102" w:type="dxa"/>
          </w:tcPr>
          <w:p w14:paraId="46935FDB" w14:textId="77777777" w:rsidR="00881BF5" w:rsidRDefault="00881BF5" w:rsidP="00BC20BA">
            <w:pPr>
              <w:rPr>
                <w:rFonts w:eastAsia="Times New Roman"/>
              </w:rPr>
            </w:pPr>
            <w:r w:rsidRPr="006B160B">
              <w:rPr>
                <w:rFonts w:eastAsia="Times New Roman"/>
              </w:rPr>
              <w:t xml:space="preserve">Celá ta zásobárna neřesti a hýření měla zcela dětinské rozměry a on si najednou uvědomil, co to znamená „všechno rozfofrovat “ – vyhodit všechno do povětří, </w:t>
            </w:r>
            <w:r w:rsidRPr="006B160B">
              <w:rPr>
                <w:rFonts w:eastAsia="Times New Roman"/>
                <w:highlight w:val="yellow"/>
              </w:rPr>
              <w:t>(0)</w:t>
            </w:r>
            <w:r>
              <w:rPr>
                <w:rFonts w:eastAsia="Times New Roman"/>
              </w:rPr>
              <w:t xml:space="preserve"> </w:t>
            </w:r>
            <w:r w:rsidRPr="006B160B">
              <w:rPr>
                <w:rFonts w:eastAsia="Times New Roman"/>
              </w:rPr>
              <w:t>udělat z něčeho nic</w:t>
            </w:r>
            <w:r>
              <w:rPr>
                <w:rFonts w:eastAsia="Times New Roman"/>
              </w:rPr>
              <w:t>. (250)</w:t>
            </w:r>
          </w:p>
        </w:tc>
      </w:tr>
      <w:tr w:rsidR="00881BF5" w14:paraId="7AEB74D3" w14:textId="77777777" w:rsidTr="00BC20BA">
        <w:trPr>
          <w:trHeight w:val="262"/>
        </w:trPr>
        <w:tc>
          <w:tcPr>
            <w:tcW w:w="5102" w:type="dxa"/>
          </w:tcPr>
          <w:p w14:paraId="5AE225BC" w14:textId="77777777" w:rsidR="00881BF5" w:rsidRPr="004F5121" w:rsidRDefault="00881BF5" w:rsidP="00BC20BA">
            <w:pPr>
              <w:rPr>
                <w:rFonts w:eastAsia="Times New Roman"/>
              </w:rPr>
            </w:pPr>
            <w:proofErr w:type="spellStart"/>
            <w:r w:rsidRPr="004F5121">
              <w:rPr>
                <w:rFonts w:eastAsia="Times New Roman"/>
              </w:rPr>
              <w:t>When</w:t>
            </w:r>
            <w:proofErr w:type="spellEnd"/>
            <w:r w:rsidRPr="004F5121">
              <w:rPr>
                <w:rFonts w:eastAsia="Times New Roman"/>
              </w:rPr>
              <w:t xml:space="preserve"> </w:t>
            </w:r>
            <w:proofErr w:type="spellStart"/>
            <w:r w:rsidRPr="004F5121">
              <w:rPr>
                <w:rFonts w:eastAsia="Times New Roman"/>
              </w:rPr>
              <w:t>there</w:t>
            </w:r>
            <w:proofErr w:type="spellEnd"/>
            <w:r w:rsidRPr="004F5121">
              <w:rPr>
                <w:rFonts w:eastAsia="Times New Roman"/>
              </w:rPr>
              <w:t xml:space="preserve"> had </w:t>
            </w:r>
            <w:proofErr w:type="spellStart"/>
            <w:r w:rsidRPr="004F5121">
              <w:rPr>
                <w:rFonts w:eastAsia="Times New Roman"/>
              </w:rPr>
              <w:t>been</w:t>
            </w:r>
            <w:proofErr w:type="spellEnd"/>
            <w:r w:rsidRPr="004F5121">
              <w:rPr>
                <w:rFonts w:eastAsia="Times New Roman"/>
              </w:rPr>
              <w:t xml:space="preserve"> her </w:t>
            </w:r>
            <w:proofErr w:type="spellStart"/>
            <w:r w:rsidRPr="004F5121">
              <w:rPr>
                <w:rFonts w:eastAsia="Times New Roman"/>
              </w:rPr>
              <w:t>mother</w:t>
            </w:r>
            <w:proofErr w:type="spellEnd"/>
            <w:r w:rsidRPr="004F5121">
              <w:rPr>
                <w:rFonts w:eastAsia="Times New Roman"/>
              </w:rPr>
              <w:t xml:space="preserve"> and a </w:t>
            </w:r>
            <w:proofErr w:type="spellStart"/>
            <w:r w:rsidRPr="004F5121">
              <w:rPr>
                <w:rFonts w:eastAsia="Times New Roman"/>
              </w:rPr>
              <w:t>French</w:t>
            </w:r>
            <w:proofErr w:type="spellEnd"/>
            <w:r w:rsidRPr="004F5121">
              <w:rPr>
                <w:rFonts w:eastAsia="Times New Roman"/>
              </w:rPr>
              <w:t xml:space="preserve"> </w:t>
            </w:r>
            <w:proofErr w:type="spellStart"/>
            <w:r w:rsidRPr="004F5121">
              <w:rPr>
                <w:rFonts w:eastAsia="Times New Roman"/>
              </w:rPr>
              <w:t>nurse</w:t>
            </w:r>
            <w:proofErr w:type="spellEnd"/>
            <w:r w:rsidRPr="004F5121">
              <w:rPr>
                <w:rFonts w:eastAsia="Times New Roman"/>
              </w:rPr>
              <w:t xml:space="preserve"> he had </w:t>
            </w:r>
            <w:proofErr w:type="spellStart"/>
            <w:r w:rsidRPr="004F5121">
              <w:rPr>
                <w:rFonts w:eastAsia="Times New Roman"/>
              </w:rPr>
              <w:t>been</w:t>
            </w:r>
            <w:proofErr w:type="spellEnd"/>
            <w:r w:rsidRPr="004F5121">
              <w:rPr>
                <w:rFonts w:eastAsia="Times New Roman"/>
              </w:rPr>
              <w:t xml:space="preserve"> </w:t>
            </w:r>
            <w:proofErr w:type="spellStart"/>
            <w:r w:rsidRPr="004F5121">
              <w:rPr>
                <w:rFonts w:eastAsia="Times New Roman"/>
              </w:rPr>
              <w:t>inclined</w:t>
            </w:r>
            <w:proofErr w:type="spellEnd"/>
            <w:r w:rsidRPr="004F5121">
              <w:rPr>
                <w:rFonts w:eastAsia="Times New Roman"/>
              </w:rPr>
              <w:t xml:space="preserve"> to </w:t>
            </w:r>
            <w:proofErr w:type="spellStart"/>
            <w:r w:rsidRPr="004F5121">
              <w:rPr>
                <w:rFonts w:eastAsia="Times New Roman"/>
              </w:rPr>
              <w:t>be</w:t>
            </w:r>
            <w:proofErr w:type="spellEnd"/>
            <w:r w:rsidRPr="004F5121">
              <w:rPr>
                <w:rFonts w:eastAsia="Times New Roman"/>
              </w:rPr>
              <w:t xml:space="preserve"> </w:t>
            </w:r>
            <w:proofErr w:type="spellStart"/>
            <w:r w:rsidRPr="004F5121">
              <w:rPr>
                <w:rFonts w:eastAsia="Times New Roman"/>
              </w:rPr>
              <w:t>strict</w:t>
            </w:r>
            <w:proofErr w:type="spellEnd"/>
            <w:r w:rsidRPr="00E304E0">
              <w:rPr>
                <w:rFonts w:eastAsia="Times New Roman"/>
                <w:highlight w:val="yellow"/>
              </w:rPr>
              <w:t>;</w:t>
            </w:r>
            <w:r w:rsidRPr="004F5121">
              <w:rPr>
                <w:rFonts w:eastAsia="Times New Roman"/>
              </w:rPr>
              <w:t xml:space="preserve"> </w:t>
            </w:r>
            <w:proofErr w:type="spellStart"/>
            <w:r w:rsidRPr="004F5121">
              <w:rPr>
                <w:rFonts w:eastAsia="Times New Roman"/>
              </w:rPr>
              <w:t>now</w:t>
            </w:r>
            <w:proofErr w:type="spellEnd"/>
            <w:r w:rsidRPr="004F5121">
              <w:rPr>
                <w:rFonts w:eastAsia="Times New Roman"/>
              </w:rPr>
              <w:t xml:space="preserve"> he </w:t>
            </w:r>
            <w:proofErr w:type="spellStart"/>
            <w:r w:rsidRPr="004F5121">
              <w:rPr>
                <w:rFonts w:eastAsia="Times New Roman"/>
              </w:rPr>
              <w:t>extended</w:t>
            </w:r>
            <w:proofErr w:type="spellEnd"/>
            <w:r w:rsidRPr="004F5121">
              <w:rPr>
                <w:rFonts w:eastAsia="Times New Roman"/>
              </w:rPr>
              <w:t xml:space="preserve"> </w:t>
            </w:r>
            <w:proofErr w:type="spellStart"/>
            <w:r w:rsidRPr="004F5121">
              <w:rPr>
                <w:rFonts w:eastAsia="Times New Roman"/>
              </w:rPr>
              <w:t>himself</w:t>
            </w:r>
            <w:proofErr w:type="spellEnd"/>
            <w:r w:rsidRPr="004F5121">
              <w:rPr>
                <w:rFonts w:eastAsia="Times New Roman"/>
              </w:rPr>
              <w:t xml:space="preserve">, </w:t>
            </w:r>
            <w:proofErr w:type="spellStart"/>
            <w:r w:rsidRPr="004F5121">
              <w:rPr>
                <w:rFonts w:eastAsia="Times New Roman"/>
              </w:rPr>
              <w:t>reached</w:t>
            </w:r>
            <w:proofErr w:type="spellEnd"/>
            <w:r w:rsidRPr="004F5121">
              <w:rPr>
                <w:rFonts w:eastAsia="Times New Roman"/>
              </w:rPr>
              <w:t xml:space="preserve"> out </w:t>
            </w:r>
            <w:proofErr w:type="spellStart"/>
            <w:r w:rsidRPr="004F5121">
              <w:rPr>
                <w:rFonts w:eastAsia="Times New Roman"/>
              </w:rPr>
              <w:t>for</w:t>
            </w:r>
            <w:proofErr w:type="spellEnd"/>
            <w:r w:rsidRPr="004F5121">
              <w:rPr>
                <w:rFonts w:eastAsia="Times New Roman"/>
              </w:rPr>
              <w:t xml:space="preserve"> a </w:t>
            </w:r>
            <w:proofErr w:type="spellStart"/>
            <w:r w:rsidRPr="004F5121">
              <w:rPr>
                <w:rFonts w:eastAsia="Times New Roman"/>
              </w:rPr>
              <w:t>new</w:t>
            </w:r>
            <w:proofErr w:type="spellEnd"/>
            <w:r w:rsidRPr="004F5121">
              <w:rPr>
                <w:rFonts w:eastAsia="Times New Roman"/>
              </w:rPr>
              <w:t xml:space="preserve"> tolerance</w:t>
            </w:r>
            <w:r w:rsidRPr="00E304E0">
              <w:rPr>
                <w:rFonts w:eastAsia="Times New Roman"/>
                <w:highlight w:val="yellow"/>
              </w:rPr>
              <w:t>;</w:t>
            </w:r>
            <w:r w:rsidRPr="004F5121">
              <w:rPr>
                <w:rFonts w:eastAsia="Times New Roman"/>
              </w:rPr>
              <w:t xml:space="preserve"> he </w:t>
            </w:r>
            <w:proofErr w:type="spellStart"/>
            <w:r w:rsidRPr="004F5121">
              <w:rPr>
                <w:rFonts w:eastAsia="Times New Roman"/>
              </w:rPr>
              <w:t>must</w:t>
            </w:r>
            <w:proofErr w:type="spellEnd"/>
            <w:r w:rsidRPr="004F5121">
              <w:rPr>
                <w:rFonts w:eastAsia="Times New Roman"/>
              </w:rPr>
              <w:t xml:space="preserve"> </w:t>
            </w:r>
            <w:proofErr w:type="spellStart"/>
            <w:r w:rsidRPr="004F5121">
              <w:rPr>
                <w:rFonts w:eastAsia="Times New Roman"/>
              </w:rPr>
              <w:t>be</w:t>
            </w:r>
            <w:proofErr w:type="spellEnd"/>
            <w:r w:rsidRPr="004F5121">
              <w:rPr>
                <w:rFonts w:eastAsia="Times New Roman"/>
              </w:rPr>
              <w:t xml:space="preserve"> </w:t>
            </w:r>
            <w:proofErr w:type="spellStart"/>
            <w:r w:rsidRPr="004F5121">
              <w:rPr>
                <w:rFonts w:eastAsia="Times New Roman"/>
              </w:rPr>
              <w:t>both</w:t>
            </w:r>
            <w:proofErr w:type="spellEnd"/>
            <w:r w:rsidRPr="004F5121">
              <w:rPr>
                <w:rFonts w:eastAsia="Times New Roman"/>
              </w:rPr>
              <w:t xml:space="preserve"> </w:t>
            </w:r>
            <w:proofErr w:type="spellStart"/>
            <w:r w:rsidRPr="004F5121">
              <w:rPr>
                <w:rFonts w:eastAsia="Times New Roman"/>
              </w:rPr>
              <w:t>parents</w:t>
            </w:r>
            <w:proofErr w:type="spellEnd"/>
            <w:r w:rsidRPr="004F5121">
              <w:rPr>
                <w:rFonts w:eastAsia="Times New Roman"/>
              </w:rPr>
              <w:t xml:space="preserve"> to her and not </w:t>
            </w:r>
            <w:proofErr w:type="spellStart"/>
            <w:r w:rsidRPr="004F5121">
              <w:rPr>
                <w:rFonts w:eastAsia="Times New Roman"/>
              </w:rPr>
              <w:t>shut</w:t>
            </w:r>
            <w:proofErr w:type="spellEnd"/>
            <w:r w:rsidRPr="004F5121">
              <w:rPr>
                <w:rFonts w:eastAsia="Times New Roman"/>
              </w:rPr>
              <w:t xml:space="preserve"> any </w:t>
            </w:r>
            <w:proofErr w:type="spellStart"/>
            <w:r w:rsidRPr="004F5121">
              <w:rPr>
                <w:rFonts w:eastAsia="Times New Roman"/>
              </w:rPr>
              <w:t>of</w:t>
            </w:r>
            <w:proofErr w:type="spellEnd"/>
            <w:r w:rsidRPr="004F5121">
              <w:rPr>
                <w:rFonts w:eastAsia="Times New Roman"/>
              </w:rPr>
              <w:t xml:space="preserve"> her out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communication</w:t>
            </w:r>
            <w:proofErr w:type="spellEnd"/>
            <w:r w:rsidRPr="004F5121">
              <w:rPr>
                <w:rFonts w:eastAsia="Times New Roman"/>
              </w:rPr>
              <w:t>.</w:t>
            </w:r>
            <w:r>
              <w:rPr>
                <w:rFonts w:eastAsia="Times New Roman"/>
              </w:rPr>
              <w:t xml:space="preserve"> (208)</w:t>
            </w:r>
          </w:p>
        </w:tc>
        <w:tc>
          <w:tcPr>
            <w:tcW w:w="5102" w:type="dxa"/>
          </w:tcPr>
          <w:p w14:paraId="30CE71AB" w14:textId="77777777" w:rsidR="00881BF5" w:rsidRDefault="00881BF5" w:rsidP="00BC20BA">
            <w:pPr>
              <w:rPr>
                <w:rFonts w:eastAsia="Times New Roman"/>
              </w:rPr>
            </w:pPr>
            <w:r w:rsidRPr="006B160B">
              <w:rPr>
                <w:rFonts w:eastAsia="Times New Roman"/>
              </w:rPr>
              <w:t xml:space="preserve">Pokud byla ještě naživu její matka a pokud měli francouzskou chůvu, měl sklon k přísnosti. </w:t>
            </w:r>
            <w:r w:rsidRPr="006B160B">
              <w:rPr>
                <w:rFonts w:eastAsia="Times New Roman"/>
                <w:highlight w:val="yellow"/>
              </w:rPr>
              <w:t>(0)</w:t>
            </w:r>
            <w:r>
              <w:rPr>
                <w:rFonts w:eastAsia="Times New Roman"/>
              </w:rPr>
              <w:t xml:space="preserve"> </w:t>
            </w:r>
            <w:r w:rsidRPr="00D06110">
              <w:rPr>
                <w:rFonts w:eastAsia="Times New Roman"/>
              </w:rPr>
              <w:t>Teď se překonával, snažil se být snášenlivý, jak to dříve neznal</w:t>
            </w:r>
            <w:r w:rsidRPr="00E304E0">
              <w:rPr>
                <w:rFonts w:eastAsia="Times New Roman"/>
                <w:highlight w:val="yellow"/>
              </w:rPr>
              <w:t>;</w:t>
            </w:r>
            <w:r w:rsidRPr="00D06110">
              <w:rPr>
                <w:rFonts w:eastAsia="Times New Roman"/>
              </w:rPr>
              <w:t xml:space="preserve"> musí jí nahradit oba rodiče a nesmí ztratit spojení s žádnou stránkou její povahy.</w:t>
            </w:r>
            <w:r>
              <w:rPr>
                <w:rFonts w:eastAsia="Times New Roman"/>
              </w:rPr>
              <w:t xml:space="preserve"> (252)</w:t>
            </w:r>
          </w:p>
        </w:tc>
      </w:tr>
      <w:tr w:rsidR="00881BF5" w:rsidRPr="00E304E0" w14:paraId="64D53D55" w14:textId="77777777" w:rsidTr="00BC20BA">
        <w:trPr>
          <w:trHeight w:val="262"/>
        </w:trPr>
        <w:tc>
          <w:tcPr>
            <w:tcW w:w="5102" w:type="dxa"/>
          </w:tcPr>
          <w:p w14:paraId="35EDBC56" w14:textId="77777777" w:rsidR="00881BF5" w:rsidRPr="004F5121" w:rsidRDefault="00881BF5" w:rsidP="00BC20BA">
            <w:pPr>
              <w:rPr>
                <w:rFonts w:eastAsia="Times New Roman"/>
              </w:rPr>
            </w:pPr>
            <w:proofErr w:type="spellStart"/>
            <w:r w:rsidRPr="004F5121">
              <w:rPr>
                <w:rFonts w:eastAsia="Times New Roman"/>
              </w:rPr>
              <w:t>Lorraine</w:t>
            </w:r>
            <w:proofErr w:type="spellEnd"/>
            <w:r w:rsidRPr="004F5121">
              <w:rPr>
                <w:rFonts w:eastAsia="Times New Roman"/>
              </w:rPr>
              <w:t xml:space="preserve"> </w:t>
            </w:r>
            <w:proofErr w:type="spellStart"/>
            <w:r w:rsidRPr="004F5121">
              <w:rPr>
                <w:rFonts w:eastAsia="Times New Roman"/>
              </w:rPr>
              <w:t>Quarrles</w:t>
            </w:r>
            <w:proofErr w:type="spellEnd"/>
            <w:r w:rsidRPr="004F5121">
              <w:rPr>
                <w:rFonts w:eastAsia="Times New Roman"/>
              </w:rPr>
              <w:t xml:space="preserve">, a </w:t>
            </w:r>
            <w:proofErr w:type="spellStart"/>
            <w:r w:rsidRPr="004F5121">
              <w:rPr>
                <w:rFonts w:eastAsia="Times New Roman"/>
              </w:rPr>
              <w:t>lovely</w:t>
            </w:r>
            <w:proofErr w:type="spellEnd"/>
            <w:r w:rsidRPr="004F5121">
              <w:rPr>
                <w:rFonts w:eastAsia="Times New Roman"/>
              </w:rPr>
              <w:t xml:space="preserve">, pale </w:t>
            </w:r>
            <w:proofErr w:type="spellStart"/>
            <w:r w:rsidRPr="004F5121">
              <w:rPr>
                <w:rFonts w:eastAsia="Times New Roman"/>
              </w:rPr>
              <w:t>blonde</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thirty</w:t>
            </w:r>
            <w:proofErr w:type="spellEnd"/>
            <w:r w:rsidRPr="00E304E0">
              <w:rPr>
                <w:rFonts w:eastAsia="Times New Roman"/>
                <w:highlight w:val="yellow"/>
              </w:rPr>
              <w:t>;</w:t>
            </w:r>
            <w:r w:rsidRPr="004F5121">
              <w:rPr>
                <w:rFonts w:eastAsia="Times New Roman"/>
              </w:rPr>
              <w:t xml:space="preserve"> </w:t>
            </w:r>
            <w:proofErr w:type="spellStart"/>
            <w:r w:rsidRPr="004F5121">
              <w:rPr>
                <w:rFonts w:eastAsia="Times New Roman"/>
              </w:rPr>
              <w:t>one</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a </w:t>
            </w:r>
            <w:proofErr w:type="spellStart"/>
            <w:r w:rsidRPr="004F5121">
              <w:rPr>
                <w:rFonts w:eastAsia="Times New Roman"/>
              </w:rPr>
              <w:t>crowd</w:t>
            </w:r>
            <w:proofErr w:type="spellEnd"/>
            <w:r w:rsidRPr="004F5121">
              <w:rPr>
                <w:rFonts w:eastAsia="Times New Roman"/>
              </w:rPr>
              <w:t xml:space="preserve"> </w:t>
            </w:r>
            <w:proofErr w:type="spellStart"/>
            <w:r w:rsidRPr="004F5121">
              <w:rPr>
                <w:rFonts w:eastAsia="Times New Roman"/>
              </w:rPr>
              <w:t>who</w:t>
            </w:r>
            <w:proofErr w:type="spellEnd"/>
            <w:r w:rsidRPr="004F5121">
              <w:rPr>
                <w:rFonts w:eastAsia="Times New Roman"/>
              </w:rPr>
              <w:t xml:space="preserve"> had </w:t>
            </w:r>
            <w:proofErr w:type="spellStart"/>
            <w:r w:rsidRPr="004F5121">
              <w:rPr>
                <w:rFonts w:eastAsia="Times New Roman"/>
              </w:rPr>
              <w:t>helped</w:t>
            </w:r>
            <w:proofErr w:type="spellEnd"/>
            <w:r w:rsidRPr="004F5121">
              <w:rPr>
                <w:rFonts w:eastAsia="Times New Roman"/>
              </w:rPr>
              <w:t xml:space="preserve"> </w:t>
            </w:r>
            <w:proofErr w:type="spellStart"/>
            <w:r w:rsidRPr="004F5121">
              <w:rPr>
                <w:rFonts w:eastAsia="Times New Roman"/>
              </w:rPr>
              <w:t>them</w:t>
            </w:r>
            <w:proofErr w:type="spellEnd"/>
            <w:r w:rsidRPr="004F5121">
              <w:rPr>
                <w:rFonts w:eastAsia="Times New Roman"/>
              </w:rPr>
              <w:t xml:space="preserve"> make </w:t>
            </w:r>
            <w:proofErr w:type="spellStart"/>
            <w:r w:rsidRPr="004F5121">
              <w:rPr>
                <w:rFonts w:eastAsia="Times New Roman"/>
              </w:rPr>
              <w:t>months</w:t>
            </w:r>
            <w:proofErr w:type="spellEnd"/>
            <w:r w:rsidRPr="004F5121">
              <w:rPr>
                <w:rFonts w:eastAsia="Times New Roman"/>
              </w:rPr>
              <w:t xml:space="preserve"> </w:t>
            </w:r>
            <w:proofErr w:type="spellStart"/>
            <w:r w:rsidRPr="004F5121">
              <w:rPr>
                <w:rFonts w:eastAsia="Times New Roman"/>
              </w:rPr>
              <w:t>into</w:t>
            </w:r>
            <w:proofErr w:type="spellEnd"/>
            <w:r w:rsidRPr="004F5121">
              <w:rPr>
                <w:rFonts w:eastAsia="Times New Roman"/>
              </w:rPr>
              <w:t xml:space="preserve"> </w:t>
            </w:r>
            <w:proofErr w:type="spellStart"/>
            <w:r w:rsidRPr="004F5121">
              <w:rPr>
                <w:rFonts w:eastAsia="Times New Roman"/>
              </w:rPr>
              <w:t>days</w:t>
            </w:r>
            <w:proofErr w:type="spellEnd"/>
            <w:r w:rsidRPr="004F5121">
              <w:rPr>
                <w:rFonts w:eastAsia="Times New Roman"/>
              </w:rPr>
              <w:t xml:space="preserve"> in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lavish</w:t>
            </w:r>
            <w:proofErr w:type="spellEnd"/>
            <w:r w:rsidRPr="004F5121">
              <w:rPr>
                <w:rFonts w:eastAsia="Times New Roman"/>
              </w:rPr>
              <w:t xml:space="preserve"> </w:t>
            </w:r>
            <w:proofErr w:type="spellStart"/>
            <w:r w:rsidRPr="004F5121">
              <w:rPr>
                <w:rFonts w:eastAsia="Times New Roman"/>
              </w:rPr>
              <w:t>times</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three</w:t>
            </w:r>
            <w:proofErr w:type="spellEnd"/>
            <w:r w:rsidRPr="004F5121">
              <w:rPr>
                <w:rFonts w:eastAsia="Times New Roman"/>
              </w:rPr>
              <w:t xml:space="preserve"> </w:t>
            </w:r>
            <w:proofErr w:type="spellStart"/>
            <w:r w:rsidRPr="004F5121">
              <w:rPr>
                <w:rFonts w:eastAsia="Times New Roman"/>
              </w:rPr>
              <w:t>years</w:t>
            </w:r>
            <w:proofErr w:type="spellEnd"/>
            <w:r w:rsidRPr="004F5121">
              <w:rPr>
                <w:rFonts w:eastAsia="Times New Roman"/>
              </w:rPr>
              <w:t xml:space="preserve"> ago.</w:t>
            </w:r>
            <w:r>
              <w:rPr>
                <w:rFonts w:eastAsia="Times New Roman"/>
              </w:rPr>
              <w:t xml:space="preserve"> (210)</w:t>
            </w:r>
          </w:p>
        </w:tc>
        <w:tc>
          <w:tcPr>
            <w:tcW w:w="5102" w:type="dxa"/>
          </w:tcPr>
          <w:p w14:paraId="7C5F087A" w14:textId="77777777" w:rsidR="00881BF5" w:rsidRPr="00E304E0" w:rsidRDefault="00881BF5" w:rsidP="00BC20BA">
            <w:pPr>
              <w:rPr>
                <w:rFonts w:eastAsia="Times New Roman"/>
                <w:highlight w:val="yellow"/>
              </w:rPr>
            </w:pPr>
            <w:proofErr w:type="spellStart"/>
            <w:r w:rsidRPr="006B160B">
              <w:rPr>
                <w:rFonts w:eastAsia="Times New Roman"/>
              </w:rPr>
              <w:t>Lorraine</w:t>
            </w:r>
            <w:proofErr w:type="spellEnd"/>
            <w:r w:rsidRPr="006B160B">
              <w:rPr>
                <w:rFonts w:eastAsia="Times New Roman"/>
              </w:rPr>
              <w:t xml:space="preserve"> </w:t>
            </w:r>
            <w:proofErr w:type="spellStart"/>
            <w:r w:rsidRPr="006B160B">
              <w:rPr>
                <w:rFonts w:eastAsia="Times New Roman"/>
              </w:rPr>
              <w:t>Quarrlesová</w:t>
            </w:r>
            <w:proofErr w:type="spellEnd"/>
            <w:r w:rsidRPr="006B160B">
              <w:rPr>
                <w:rFonts w:eastAsia="Times New Roman"/>
              </w:rPr>
              <w:t>, hezká, bledá třicetiletá blondýnka.</w:t>
            </w:r>
            <w:r w:rsidRPr="006B160B">
              <w:rPr>
                <w:rFonts w:eastAsia="Times New Roman"/>
                <w:highlight w:val="yellow"/>
              </w:rPr>
              <w:t xml:space="preserve"> (0)</w:t>
            </w:r>
            <w:r>
              <w:rPr>
                <w:rFonts w:eastAsia="Times New Roman"/>
              </w:rPr>
              <w:t xml:space="preserve"> </w:t>
            </w:r>
            <w:r w:rsidRPr="006B160B">
              <w:rPr>
                <w:rFonts w:eastAsia="Times New Roman"/>
              </w:rPr>
              <w:t>Jedna z těch, které jim pomáhaly proměňovat měsíce ve dny za těch hýřivých časů před třemi lety.</w:t>
            </w:r>
            <w:r>
              <w:rPr>
                <w:rFonts w:eastAsia="Times New Roman"/>
              </w:rPr>
              <w:t xml:space="preserve"> (253)</w:t>
            </w:r>
          </w:p>
        </w:tc>
      </w:tr>
      <w:tr w:rsidR="00881BF5" w:rsidRPr="00E304E0" w14:paraId="333844AC" w14:textId="77777777" w:rsidTr="00BC20BA">
        <w:trPr>
          <w:trHeight w:val="262"/>
        </w:trPr>
        <w:tc>
          <w:tcPr>
            <w:tcW w:w="5102" w:type="dxa"/>
          </w:tcPr>
          <w:p w14:paraId="639EE063" w14:textId="77777777" w:rsidR="00881BF5" w:rsidRPr="004F5121" w:rsidRDefault="00881BF5" w:rsidP="00BC20BA">
            <w:pPr>
              <w:rPr>
                <w:rFonts w:eastAsia="Times New Roman"/>
              </w:rPr>
            </w:pPr>
            <w:r w:rsidRPr="004F5121">
              <w:rPr>
                <w:rFonts w:eastAsia="Times New Roman"/>
              </w:rPr>
              <w:t xml:space="preserve">They </w:t>
            </w:r>
            <w:proofErr w:type="spellStart"/>
            <w:r w:rsidRPr="004F5121">
              <w:rPr>
                <w:rFonts w:eastAsia="Times New Roman"/>
              </w:rPr>
              <w:t>liked</w:t>
            </w:r>
            <w:proofErr w:type="spellEnd"/>
            <w:r w:rsidRPr="004F5121">
              <w:rPr>
                <w:rFonts w:eastAsia="Times New Roman"/>
              </w:rPr>
              <w:t xml:space="preserve"> </w:t>
            </w:r>
            <w:proofErr w:type="spellStart"/>
            <w:r w:rsidRPr="004F5121">
              <w:rPr>
                <w:rFonts w:eastAsia="Times New Roman"/>
              </w:rPr>
              <w:t>him</w:t>
            </w:r>
            <w:proofErr w:type="spellEnd"/>
            <w:r w:rsidRPr="004F5121">
              <w:rPr>
                <w:rFonts w:eastAsia="Times New Roman"/>
              </w:rPr>
              <w:t xml:space="preserve"> </w:t>
            </w:r>
            <w:proofErr w:type="spellStart"/>
            <w:r w:rsidRPr="004F5121">
              <w:rPr>
                <w:rFonts w:eastAsia="Times New Roman"/>
              </w:rPr>
              <w:t>because</w:t>
            </w:r>
            <w:proofErr w:type="spellEnd"/>
            <w:r w:rsidRPr="004F5121">
              <w:rPr>
                <w:rFonts w:eastAsia="Times New Roman"/>
              </w:rPr>
              <w:t xml:space="preserve"> he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functioning</w:t>
            </w:r>
            <w:proofErr w:type="spellEnd"/>
            <w:r w:rsidRPr="004F5121">
              <w:rPr>
                <w:rFonts w:eastAsia="Times New Roman"/>
              </w:rPr>
              <w:t xml:space="preserve">, </w:t>
            </w:r>
            <w:proofErr w:type="spellStart"/>
            <w:r w:rsidRPr="004F5121">
              <w:rPr>
                <w:rFonts w:eastAsia="Times New Roman"/>
              </w:rPr>
              <w:t>because</w:t>
            </w:r>
            <w:proofErr w:type="spellEnd"/>
            <w:r w:rsidRPr="004F5121">
              <w:rPr>
                <w:rFonts w:eastAsia="Times New Roman"/>
              </w:rPr>
              <w:t xml:space="preserve"> he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serious</w:t>
            </w:r>
            <w:proofErr w:type="spellEnd"/>
            <w:r w:rsidRPr="00E304E0">
              <w:rPr>
                <w:rFonts w:eastAsia="Times New Roman"/>
                <w:highlight w:val="yellow"/>
              </w:rPr>
              <w:t>;</w:t>
            </w:r>
            <w:r w:rsidRPr="004F5121">
              <w:rPr>
                <w:rFonts w:eastAsia="Times New Roman"/>
              </w:rPr>
              <w:t xml:space="preserve"> </w:t>
            </w:r>
            <w:proofErr w:type="spellStart"/>
            <w:r w:rsidRPr="004F5121">
              <w:rPr>
                <w:rFonts w:eastAsia="Times New Roman"/>
              </w:rPr>
              <w:t>they</w:t>
            </w:r>
            <w:proofErr w:type="spellEnd"/>
            <w:r w:rsidRPr="004F5121">
              <w:rPr>
                <w:rFonts w:eastAsia="Times New Roman"/>
              </w:rPr>
              <w:t xml:space="preserve"> </w:t>
            </w:r>
            <w:proofErr w:type="spellStart"/>
            <w:r w:rsidRPr="004F5121">
              <w:rPr>
                <w:rFonts w:eastAsia="Times New Roman"/>
              </w:rPr>
              <w:t>wanted</w:t>
            </w:r>
            <w:proofErr w:type="spellEnd"/>
            <w:r w:rsidRPr="004F5121">
              <w:rPr>
                <w:rFonts w:eastAsia="Times New Roman"/>
              </w:rPr>
              <w:t xml:space="preserve"> to </w:t>
            </w:r>
            <w:proofErr w:type="spellStart"/>
            <w:r w:rsidRPr="004F5121">
              <w:rPr>
                <w:rFonts w:eastAsia="Times New Roman"/>
              </w:rPr>
              <w:t>see</w:t>
            </w:r>
            <w:proofErr w:type="spellEnd"/>
            <w:r w:rsidRPr="004F5121">
              <w:rPr>
                <w:rFonts w:eastAsia="Times New Roman"/>
              </w:rPr>
              <w:t xml:space="preserve"> </w:t>
            </w:r>
            <w:proofErr w:type="spellStart"/>
            <w:r w:rsidRPr="004F5121">
              <w:rPr>
                <w:rFonts w:eastAsia="Times New Roman"/>
              </w:rPr>
              <w:t>him</w:t>
            </w:r>
            <w:proofErr w:type="spellEnd"/>
            <w:r w:rsidRPr="004F5121">
              <w:rPr>
                <w:rFonts w:eastAsia="Times New Roman"/>
              </w:rPr>
              <w:t xml:space="preserve">, </w:t>
            </w:r>
            <w:proofErr w:type="spellStart"/>
            <w:r w:rsidRPr="004F5121">
              <w:rPr>
                <w:rFonts w:eastAsia="Times New Roman"/>
              </w:rPr>
              <w:t>because</w:t>
            </w:r>
            <w:proofErr w:type="spellEnd"/>
            <w:r w:rsidRPr="004F5121">
              <w:rPr>
                <w:rFonts w:eastAsia="Times New Roman"/>
              </w:rPr>
              <w:t xml:space="preserve"> he </w:t>
            </w:r>
            <w:proofErr w:type="spellStart"/>
            <w:r w:rsidRPr="004F5121">
              <w:rPr>
                <w:rFonts w:eastAsia="Times New Roman"/>
              </w:rPr>
              <w:t>was</w:t>
            </w:r>
            <w:proofErr w:type="spellEnd"/>
            <w:r w:rsidRPr="004F5121">
              <w:rPr>
                <w:rFonts w:eastAsia="Times New Roman"/>
              </w:rPr>
              <w:t xml:space="preserve"> </w:t>
            </w:r>
            <w:proofErr w:type="spellStart"/>
            <w:r w:rsidRPr="004F5121">
              <w:rPr>
                <w:rFonts w:eastAsia="Times New Roman"/>
              </w:rPr>
              <w:t>stronger</w:t>
            </w:r>
            <w:proofErr w:type="spellEnd"/>
            <w:r w:rsidRPr="004F5121">
              <w:rPr>
                <w:rFonts w:eastAsia="Times New Roman"/>
              </w:rPr>
              <w:t xml:space="preserve"> </w:t>
            </w:r>
            <w:proofErr w:type="spellStart"/>
            <w:r w:rsidRPr="004F5121">
              <w:rPr>
                <w:rFonts w:eastAsia="Times New Roman"/>
              </w:rPr>
              <w:t>than</w:t>
            </w:r>
            <w:proofErr w:type="spellEnd"/>
            <w:r w:rsidRPr="004F5121">
              <w:rPr>
                <w:rFonts w:eastAsia="Times New Roman"/>
              </w:rPr>
              <w:t xml:space="preserve"> </w:t>
            </w:r>
            <w:proofErr w:type="spellStart"/>
            <w:r w:rsidRPr="004F5121">
              <w:rPr>
                <w:rFonts w:eastAsia="Times New Roman"/>
              </w:rPr>
              <w:t>they</w:t>
            </w:r>
            <w:proofErr w:type="spellEnd"/>
            <w:r w:rsidRPr="004F5121">
              <w:rPr>
                <w:rFonts w:eastAsia="Times New Roman"/>
              </w:rPr>
              <w:t xml:space="preserve"> </w:t>
            </w:r>
            <w:proofErr w:type="spellStart"/>
            <w:r w:rsidRPr="004F5121">
              <w:rPr>
                <w:rFonts w:eastAsia="Times New Roman"/>
              </w:rPr>
              <w:t>were</w:t>
            </w:r>
            <w:proofErr w:type="spellEnd"/>
            <w:r w:rsidRPr="004F5121">
              <w:rPr>
                <w:rFonts w:eastAsia="Times New Roman"/>
              </w:rPr>
              <w:t xml:space="preserve"> </w:t>
            </w:r>
            <w:proofErr w:type="spellStart"/>
            <w:r w:rsidRPr="004F5121">
              <w:rPr>
                <w:rFonts w:eastAsia="Times New Roman"/>
              </w:rPr>
              <w:t>now</w:t>
            </w:r>
            <w:proofErr w:type="spellEnd"/>
            <w:r w:rsidRPr="004F5121">
              <w:rPr>
                <w:rFonts w:eastAsia="Times New Roman"/>
              </w:rPr>
              <w:t xml:space="preserve">, </w:t>
            </w:r>
            <w:proofErr w:type="spellStart"/>
            <w:r w:rsidRPr="004F5121">
              <w:rPr>
                <w:rFonts w:eastAsia="Times New Roman"/>
              </w:rPr>
              <w:t>because</w:t>
            </w:r>
            <w:proofErr w:type="spellEnd"/>
            <w:r w:rsidRPr="004F5121">
              <w:rPr>
                <w:rFonts w:eastAsia="Times New Roman"/>
              </w:rPr>
              <w:t xml:space="preserve"> </w:t>
            </w:r>
            <w:proofErr w:type="spellStart"/>
            <w:r w:rsidRPr="004F5121">
              <w:rPr>
                <w:rFonts w:eastAsia="Times New Roman"/>
              </w:rPr>
              <w:t>they</w:t>
            </w:r>
            <w:proofErr w:type="spellEnd"/>
            <w:r w:rsidRPr="004F5121">
              <w:rPr>
                <w:rFonts w:eastAsia="Times New Roman"/>
              </w:rPr>
              <w:t xml:space="preserve"> </w:t>
            </w:r>
            <w:proofErr w:type="spellStart"/>
            <w:r w:rsidRPr="004F5121">
              <w:rPr>
                <w:rFonts w:eastAsia="Times New Roman"/>
              </w:rPr>
              <w:t>wanted</w:t>
            </w:r>
            <w:proofErr w:type="spellEnd"/>
            <w:r w:rsidRPr="004F5121">
              <w:rPr>
                <w:rFonts w:eastAsia="Times New Roman"/>
              </w:rPr>
              <w:t xml:space="preserve"> to </w:t>
            </w:r>
            <w:proofErr w:type="spellStart"/>
            <w:r w:rsidRPr="004F5121">
              <w:rPr>
                <w:rFonts w:eastAsia="Times New Roman"/>
              </w:rPr>
              <w:t>draw</w:t>
            </w:r>
            <w:proofErr w:type="spellEnd"/>
            <w:r w:rsidRPr="004F5121">
              <w:rPr>
                <w:rFonts w:eastAsia="Times New Roman"/>
              </w:rPr>
              <w:t xml:space="preserve"> a </w:t>
            </w:r>
            <w:proofErr w:type="spellStart"/>
            <w:r w:rsidRPr="004F5121">
              <w:rPr>
                <w:rFonts w:eastAsia="Times New Roman"/>
              </w:rPr>
              <w:t>certain</w:t>
            </w:r>
            <w:proofErr w:type="spellEnd"/>
            <w:r w:rsidRPr="004F5121">
              <w:rPr>
                <w:rFonts w:eastAsia="Times New Roman"/>
              </w:rPr>
              <w:t xml:space="preserve"> </w:t>
            </w:r>
            <w:proofErr w:type="spellStart"/>
            <w:r w:rsidRPr="004F5121">
              <w:rPr>
                <w:rFonts w:eastAsia="Times New Roman"/>
              </w:rPr>
              <w:t>sustenance</w:t>
            </w:r>
            <w:proofErr w:type="spellEnd"/>
            <w:r w:rsidRPr="004F5121">
              <w:rPr>
                <w:rFonts w:eastAsia="Times New Roman"/>
              </w:rPr>
              <w:t xml:space="preserve"> </w:t>
            </w:r>
            <w:proofErr w:type="spellStart"/>
            <w:r w:rsidRPr="004F5121">
              <w:rPr>
                <w:rFonts w:eastAsia="Times New Roman"/>
              </w:rPr>
              <w:t>from</w:t>
            </w:r>
            <w:proofErr w:type="spellEnd"/>
            <w:r w:rsidRPr="004F5121">
              <w:rPr>
                <w:rFonts w:eastAsia="Times New Roman"/>
              </w:rPr>
              <w:t xml:space="preserve"> his </w:t>
            </w:r>
            <w:proofErr w:type="spellStart"/>
            <w:r w:rsidRPr="004F5121">
              <w:rPr>
                <w:rFonts w:eastAsia="Times New Roman"/>
              </w:rPr>
              <w:t>strength</w:t>
            </w:r>
            <w:proofErr w:type="spellEnd"/>
            <w:r w:rsidRPr="004F5121">
              <w:rPr>
                <w:rFonts w:eastAsia="Times New Roman"/>
              </w:rPr>
              <w:t>.</w:t>
            </w:r>
            <w:r>
              <w:rPr>
                <w:rFonts w:eastAsia="Times New Roman"/>
              </w:rPr>
              <w:t xml:space="preserve"> (211)</w:t>
            </w:r>
          </w:p>
        </w:tc>
        <w:tc>
          <w:tcPr>
            <w:tcW w:w="5102" w:type="dxa"/>
          </w:tcPr>
          <w:p w14:paraId="61130F21" w14:textId="77777777" w:rsidR="00881BF5" w:rsidRPr="00E304E0" w:rsidRDefault="00881BF5" w:rsidP="00BC20BA">
            <w:pPr>
              <w:rPr>
                <w:rFonts w:eastAsia="Times New Roman"/>
                <w:highlight w:val="yellow"/>
              </w:rPr>
            </w:pPr>
            <w:r w:rsidRPr="006B160B">
              <w:rPr>
                <w:rFonts w:eastAsia="Times New Roman"/>
              </w:rPr>
              <w:t>Líbil se jim, protože byl v pořádku, protože byl vážný.</w:t>
            </w:r>
            <w:r w:rsidRPr="006B160B">
              <w:rPr>
                <w:rFonts w:eastAsia="Times New Roman"/>
                <w:highlight w:val="yellow"/>
              </w:rPr>
              <w:t xml:space="preserve"> (0)</w:t>
            </w:r>
            <w:r w:rsidRPr="006B160B">
              <w:rPr>
                <w:rFonts w:eastAsia="Times New Roman"/>
              </w:rPr>
              <w:t xml:space="preserve"> Chtěli si s ním popovídat, protože byl silnější, než byli teď oni, protože z jeho síly chtěli čerpat jistou oporu.</w:t>
            </w:r>
            <w:r>
              <w:rPr>
                <w:rFonts w:eastAsia="Times New Roman"/>
              </w:rPr>
              <w:t xml:space="preserve"> (253)</w:t>
            </w:r>
          </w:p>
        </w:tc>
      </w:tr>
      <w:tr w:rsidR="00881BF5" w14:paraId="01588590" w14:textId="77777777" w:rsidTr="00BC20BA">
        <w:trPr>
          <w:trHeight w:val="262"/>
        </w:trPr>
        <w:tc>
          <w:tcPr>
            <w:tcW w:w="5102" w:type="dxa"/>
          </w:tcPr>
          <w:p w14:paraId="10AF529A" w14:textId="77777777" w:rsidR="00881BF5" w:rsidRPr="004F5121" w:rsidRDefault="00881BF5" w:rsidP="00BC20BA">
            <w:pPr>
              <w:rPr>
                <w:rFonts w:eastAsia="Times New Roman"/>
              </w:rPr>
            </w:pPr>
            <w:r w:rsidRPr="004F5121">
              <w:rPr>
                <w:rFonts w:eastAsia="Times New Roman"/>
              </w:rPr>
              <w:t xml:space="preserve">His </w:t>
            </w:r>
            <w:proofErr w:type="spellStart"/>
            <w:r w:rsidRPr="004F5121">
              <w:rPr>
                <w:rFonts w:eastAsia="Times New Roman"/>
              </w:rPr>
              <w:t>heart</w:t>
            </w:r>
            <w:proofErr w:type="spellEnd"/>
            <w:r w:rsidRPr="004F5121">
              <w:rPr>
                <w:rFonts w:eastAsia="Times New Roman"/>
              </w:rPr>
              <w:t xml:space="preserve"> </w:t>
            </w:r>
            <w:proofErr w:type="spellStart"/>
            <w:r w:rsidRPr="004F5121">
              <w:rPr>
                <w:rFonts w:eastAsia="Times New Roman"/>
              </w:rPr>
              <w:t>leaped</w:t>
            </w:r>
            <w:proofErr w:type="spellEnd"/>
            <w:r w:rsidRPr="00E304E0">
              <w:rPr>
                <w:rFonts w:eastAsia="Times New Roman"/>
                <w:highlight w:val="yellow"/>
              </w:rPr>
              <w:t>;</w:t>
            </w:r>
            <w:r w:rsidRPr="004F5121">
              <w:rPr>
                <w:rFonts w:eastAsia="Times New Roman"/>
              </w:rPr>
              <w:t xml:space="preserve"> he had </w:t>
            </w:r>
            <w:proofErr w:type="spellStart"/>
            <w:r w:rsidRPr="004F5121">
              <w:rPr>
                <w:rFonts w:eastAsia="Times New Roman"/>
              </w:rPr>
              <w:t>wanted</w:t>
            </w:r>
            <w:proofErr w:type="spellEnd"/>
            <w:r w:rsidRPr="004F5121">
              <w:rPr>
                <w:rFonts w:eastAsia="Times New Roman"/>
              </w:rPr>
              <w:t xml:space="preserve"> </w:t>
            </w:r>
            <w:proofErr w:type="spellStart"/>
            <w:r w:rsidRPr="004F5121">
              <w:rPr>
                <w:rFonts w:eastAsia="Times New Roman"/>
              </w:rPr>
              <w:t>it</w:t>
            </w:r>
            <w:proofErr w:type="spellEnd"/>
            <w:r w:rsidRPr="004F5121">
              <w:rPr>
                <w:rFonts w:eastAsia="Times New Roman"/>
              </w:rPr>
              <w:t xml:space="preserve"> to </w:t>
            </w:r>
            <w:proofErr w:type="spellStart"/>
            <w:r w:rsidRPr="004F5121">
              <w:rPr>
                <w:rFonts w:eastAsia="Times New Roman"/>
              </w:rPr>
              <w:t>come</w:t>
            </w:r>
            <w:proofErr w:type="spellEnd"/>
            <w:r w:rsidRPr="004F5121">
              <w:rPr>
                <w:rFonts w:eastAsia="Times New Roman"/>
              </w:rPr>
              <w:t xml:space="preserve"> </w:t>
            </w:r>
            <w:proofErr w:type="spellStart"/>
            <w:r w:rsidRPr="004F5121">
              <w:rPr>
                <w:rFonts w:eastAsia="Times New Roman"/>
              </w:rPr>
              <w:t>like</w:t>
            </w:r>
            <w:proofErr w:type="spellEnd"/>
            <w:r w:rsidRPr="004F5121">
              <w:rPr>
                <w:rFonts w:eastAsia="Times New Roman"/>
              </w:rPr>
              <w:t xml:space="preserve"> </w:t>
            </w:r>
            <w:proofErr w:type="spellStart"/>
            <w:r w:rsidRPr="004F5121">
              <w:rPr>
                <w:rFonts w:eastAsia="Times New Roman"/>
              </w:rPr>
              <w:t>this</w:t>
            </w:r>
            <w:proofErr w:type="spellEnd"/>
            <w:r w:rsidRPr="004F5121">
              <w:rPr>
                <w:rFonts w:eastAsia="Times New Roman"/>
              </w:rPr>
              <w:t>.</w:t>
            </w:r>
            <w:r>
              <w:rPr>
                <w:rFonts w:eastAsia="Times New Roman"/>
              </w:rPr>
              <w:t xml:space="preserve"> (212)</w:t>
            </w:r>
          </w:p>
        </w:tc>
        <w:tc>
          <w:tcPr>
            <w:tcW w:w="5102" w:type="dxa"/>
          </w:tcPr>
          <w:p w14:paraId="3100A8CD" w14:textId="77777777" w:rsidR="00881BF5" w:rsidRDefault="00881BF5" w:rsidP="00BC20BA">
            <w:pPr>
              <w:rPr>
                <w:rFonts w:eastAsia="Times New Roman"/>
              </w:rPr>
            </w:pPr>
            <w:r w:rsidRPr="00D06110">
              <w:rPr>
                <w:rFonts w:eastAsia="Times New Roman"/>
              </w:rPr>
              <w:t>Srdce mu poskočilo</w:t>
            </w:r>
            <w:r w:rsidRPr="00E304E0">
              <w:rPr>
                <w:rFonts w:eastAsia="Times New Roman"/>
                <w:highlight w:val="yellow"/>
              </w:rPr>
              <w:t>;</w:t>
            </w:r>
            <w:r w:rsidRPr="00D06110">
              <w:rPr>
                <w:rFonts w:eastAsia="Times New Roman"/>
              </w:rPr>
              <w:t xml:space="preserve"> přesně takhle si to přál.</w:t>
            </w:r>
            <w:r>
              <w:rPr>
                <w:rFonts w:eastAsia="Times New Roman"/>
              </w:rPr>
              <w:t xml:space="preserve"> (254)</w:t>
            </w:r>
          </w:p>
        </w:tc>
      </w:tr>
      <w:tr w:rsidR="00881BF5" w14:paraId="73D40275" w14:textId="77777777" w:rsidTr="00BC20BA">
        <w:trPr>
          <w:trHeight w:val="262"/>
        </w:trPr>
        <w:tc>
          <w:tcPr>
            <w:tcW w:w="5102" w:type="dxa"/>
          </w:tcPr>
          <w:p w14:paraId="3C08848F" w14:textId="77777777" w:rsidR="00881BF5" w:rsidRPr="004F5121" w:rsidRDefault="00881BF5" w:rsidP="00BC20BA">
            <w:pPr>
              <w:rPr>
                <w:rFonts w:eastAsia="Times New Roman"/>
              </w:rPr>
            </w:pPr>
            <w:r w:rsidRPr="004F5121">
              <w:rPr>
                <w:rFonts w:eastAsia="Times New Roman"/>
              </w:rPr>
              <w:t xml:space="preserve">He </w:t>
            </w:r>
            <w:proofErr w:type="spellStart"/>
            <w:r w:rsidRPr="004F5121">
              <w:rPr>
                <w:rFonts w:eastAsia="Times New Roman"/>
              </w:rPr>
              <w:t>stared</w:t>
            </w:r>
            <w:proofErr w:type="spellEnd"/>
            <w:r w:rsidRPr="004F5121">
              <w:rPr>
                <w:rFonts w:eastAsia="Times New Roman"/>
              </w:rPr>
              <w:t xml:space="preserve"> </w:t>
            </w:r>
            <w:proofErr w:type="spellStart"/>
            <w:r w:rsidRPr="004F5121">
              <w:rPr>
                <w:rFonts w:eastAsia="Times New Roman"/>
              </w:rPr>
              <w:t>at</w:t>
            </w:r>
            <w:proofErr w:type="spellEnd"/>
            <w:r w:rsidRPr="004F5121">
              <w:rPr>
                <w:rFonts w:eastAsia="Times New Roman"/>
              </w:rPr>
              <w:t xml:space="preserve"> her </w:t>
            </w:r>
            <w:proofErr w:type="spellStart"/>
            <w:r w:rsidRPr="004F5121">
              <w:rPr>
                <w:rFonts w:eastAsia="Times New Roman"/>
              </w:rPr>
              <w:t>grimly</w:t>
            </w:r>
            <w:proofErr w:type="spellEnd"/>
            <w:r w:rsidRPr="00E304E0">
              <w:rPr>
                <w:rFonts w:eastAsia="Times New Roman"/>
                <w:highlight w:val="yellow"/>
              </w:rPr>
              <w:t>;</w:t>
            </w:r>
            <w:r w:rsidRPr="004F5121">
              <w:rPr>
                <w:rFonts w:eastAsia="Times New Roman"/>
              </w:rPr>
              <w:t xml:space="preserve"> he had </w:t>
            </w:r>
            <w:proofErr w:type="spellStart"/>
            <w:r w:rsidRPr="004F5121">
              <w:rPr>
                <w:rFonts w:eastAsia="Times New Roman"/>
              </w:rPr>
              <w:t>never</w:t>
            </w:r>
            <w:proofErr w:type="spellEnd"/>
            <w:r w:rsidRPr="004F5121">
              <w:rPr>
                <w:rFonts w:eastAsia="Times New Roman"/>
              </w:rPr>
              <w:t xml:space="preserve"> </w:t>
            </w:r>
            <w:proofErr w:type="spellStart"/>
            <w:r w:rsidRPr="004F5121">
              <w:rPr>
                <w:rFonts w:eastAsia="Times New Roman"/>
              </w:rPr>
              <w:t>been</w:t>
            </w:r>
            <w:proofErr w:type="spellEnd"/>
            <w:r w:rsidRPr="004F5121">
              <w:rPr>
                <w:rFonts w:eastAsia="Times New Roman"/>
              </w:rPr>
              <w:t xml:space="preserve"> </w:t>
            </w:r>
            <w:proofErr w:type="spellStart"/>
            <w:r w:rsidRPr="004F5121">
              <w:rPr>
                <w:rFonts w:eastAsia="Times New Roman"/>
              </w:rPr>
              <w:t>certain</w:t>
            </w:r>
            <w:proofErr w:type="spellEnd"/>
            <w:r w:rsidRPr="004F5121">
              <w:rPr>
                <w:rFonts w:eastAsia="Times New Roman"/>
              </w:rPr>
              <w:t xml:space="preserve"> </w:t>
            </w:r>
            <w:proofErr w:type="spellStart"/>
            <w:r w:rsidRPr="004F5121">
              <w:rPr>
                <w:rFonts w:eastAsia="Times New Roman"/>
              </w:rPr>
              <w:t>how</w:t>
            </w:r>
            <w:proofErr w:type="spellEnd"/>
            <w:r w:rsidRPr="004F5121">
              <w:rPr>
                <w:rFonts w:eastAsia="Times New Roman"/>
              </w:rPr>
              <w:t xml:space="preserve"> fond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each</w:t>
            </w:r>
            <w:proofErr w:type="spellEnd"/>
            <w:r w:rsidRPr="004F5121">
              <w:rPr>
                <w:rFonts w:eastAsia="Times New Roman"/>
              </w:rPr>
              <w:t xml:space="preserve"> </w:t>
            </w:r>
            <w:proofErr w:type="spellStart"/>
            <w:r w:rsidRPr="004F5121">
              <w:rPr>
                <w:rFonts w:eastAsia="Times New Roman"/>
              </w:rPr>
              <w:t>other</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sisters</w:t>
            </w:r>
            <w:proofErr w:type="spellEnd"/>
            <w:r w:rsidRPr="004F5121">
              <w:rPr>
                <w:rFonts w:eastAsia="Times New Roman"/>
              </w:rPr>
              <w:t xml:space="preserve"> </w:t>
            </w:r>
            <w:proofErr w:type="spellStart"/>
            <w:r w:rsidRPr="004F5121">
              <w:rPr>
                <w:rFonts w:eastAsia="Times New Roman"/>
              </w:rPr>
              <w:t>were</w:t>
            </w:r>
            <w:proofErr w:type="spellEnd"/>
            <w:r w:rsidRPr="004F5121">
              <w:rPr>
                <w:rFonts w:eastAsia="Times New Roman"/>
              </w:rPr>
              <w:t xml:space="preserve"> in </w:t>
            </w:r>
            <w:proofErr w:type="spellStart"/>
            <w:r w:rsidRPr="004F5121">
              <w:rPr>
                <w:rFonts w:eastAsia="Times New Roman"/>
              </w:rPr>
              <w:t>life</w:t>
            </w:r>
            <w:proofErr w:type="spellEnd"/>
            <w:r w:rsidRPr="004F5121">
              <w:rPr>
                <w:rFonts w:eastAsia="Times New Roman"/>
              </w:rPr>
              <w:t>.</w:t>
            </w:r>
            <w:r>
              <w:rPr>
                <w:rFonts w:eastAsia="Times New Roman"/>
              </w:rPr>
              <w:t xml:space="preserve"> (215)</w:t>
            </w:r>
          </w:p>
        </w:tc>
        <w:tc>
          <w:tcPr>
            <w:tcW w:w="5102" w:type="dxa"/>
          </w:tcPr>
          <w:p w14:paraId="2DD231FA" w14:textId="77777777" w:rsidR="00881BF5" w:rsidRDefault="00881BF5" w:rsidP="00BC20BA">
            <w:pPr>
              <w:rPr>
                <w:rFonts w:eastAsia="Times New Roman"/>
              </w:rPr>
            </w:pPr>
            <w:r w:rsidRPr="00D06110">
              <w:rPr>
                <w:rFonts w:eastAsia="Times New Roman"/>
              </w:rPr>
              <w:t>Vztekle na ni pohlédl</w:t>
            </w:r>
            <w:r w:rsidRPr="00E304E0">
              <w:rPr>
                <w:rFonts w:eastAsia="Times New Roman"/>
                <w:highlight w:val="yellow"/>
              </w:rPr>
              <w:t>;</w:t>
            </w:r>
            <w:r w:rsidRPr="00D06110">
              <w:rPr>
                <w:rFonts w:eastAsia="Times New Roman"/>
              </w:rPr>
              <w:t xml:space="preserve"> nikdy si nebyl jist, jak rády se vlastně obě sestry měly zaživa.</w:t>
            </w:r>
            <w:r>
              <w:rPr>
                <w:rFonts w:eastAsia="Times New Roman"/>
              </w:rPr>
              <w:t xml:space="preserve"> (256)</w:t>
            </w:r>
          </w:p>
        </w:tc>
      </w:tr>
      <w:tr w:rsidR="00881BF5" w14:paraId="0195FE2C" w14:textId="77777777" w:rsidTr="00BC20BA">
        <w:trPr>
          <w:trHeight w:val="262"/>
        </w:trPr>
        <w:tc>
          <w:tcPr>
            <w:tcW w:w="5102" w:type="dxa"/>
          </w:tcPr>
          <w:p w14:paraId="276F3D03" w14:textId="77777777" w:rsidR="00881BF5" w:rsidRPr="004F5121" w:rsidRDefault="00881BF5" w:rsidP="00BC20BA">
            <w:pPr>
              <w:rPr>
                <w:rFonts w:eastAsia="Times New Roman"/>
              </w:rPr>
            </w:pPr>
            <w:proofErr w:type="spellStart"/>
            <w:r w:rsidRPr="004F5121">
              <w:rPr>
                <w:rFonts w:eastAsia="Times New Roman"/>
              </w:rPr>
              <w:t>This</w:t>
            </w:r>
            <w:proofErr w:type="spellEnd"/>
            <w:r w:rsidRPr="004F5121">
              <w:rPr>
                <w:rFonts w:eastAsia="Times New Roman"/>
              </w:rPr>
              <w:t xml:space="preserve"> </w:t>
            </w:r>
            <w:proofErr w:type="spellStart"/>
            <w:r w:rsidRPr="004F5121">
              <w:rPr>
                <w:rFonts w:eastAsia="Times New Roman"/>
              </w:rPr>
              <w:t>was</w:t>
            </w:r>
            <w:proofErr w:type="spellEnd"/>
            <w:r w:rsidRPr="004F5121">
              <w:rPr>
                <w:rFonts w:eastAsia="Times New Roman"/>
              </w:rPr>
              <w:t xml:space="preserve"> more </w:t>
            </w:r>
            <w:proofErr w:type="spellStart"/>
            <w:r w:rsidRPr="004F5121">
              <w:rPr>
                <w:rFonts w:eastAsia="Times New Roman"/>
              </w:rPr>
              <w:t>difficult</w:t>
            </w:r>
            <w:proofErr w:type="spellEnd"/>
            <w:r w:rsidRPr="004F5121">
              <w:rPr>
                <w:rFonts w:eastAsia="Times New Roman"/>
              </w:rPr>
              <w:t xml:space="preserve"> </w:t>
            </w:r>
            <w:proofErr w:type="spellStart"/>
            <w:r w:rsidRPr="004F5121">
              <w:rPr>
                <w:rFonts w:eastAsia="Times New Roman"/>
              </w:rPr>
              <w:t>than</w:t>
            </w:r>
            <w:proofErr w:type="spellEnd"/>
            <w:r w:rsidRPr="004F5121">
              <w:rPr>
                <w:rFonts w:eastAsia="Times New Roman"/>
              </w:rPr>
              <w:t xml:space="preserve"> he </w:t>
            </w:r>
            <w:proofErr w:type="spellStart"/>
            <w:r w:rsidRPr="004F5121">
              <w:rPr>
                <w:rFonts w:eastAsia="Times New Roman"/>
              </w:rPr>
              <w:t>expected</w:t>
            </w:r>
            <w:proofErr w:type="spellEnd"/>
            <w:r w:rsidRPr="00E304E0">
              <w:rPr>
                <w:rFonts w:eastAsia="Times New Roman"/>
                <w:highlight w:val="yellow"/>
              </w:rPr>
              <w:t>;</w:t>
            </w:r>
            <w:r w:rsidRPr="004F5121">
              <w:rPr>
                <w:rFonts w:eastAsia="Times New Roman"/>
              </w:rPr>
              <w:t xml:space="preserve"> he </w:t>
            </w:r>
            <w:proofErr w:type="spellStart"/>
            <w:r w:rsidRPr="004F5121">
              <w:rPr>
                <w:rFonts w:eastAsia="Times New Roman"/>
              </w:rPr>
              <w:t>wanted</w:t>
            </w:r>
            <w:proofErr w:type="spellEnd"/>
            <w:r w:rsidRPr="004F5121">
              <w:rPr>
                <w:rFonts w:eastAsia="Times New Roman"/>
              </w:rPr>
              <w:t xml:space="preserve"> to </w:t>
            </w:r>
            <w:proofErr w:type="spellStart"/>
            <w:r w:rsidRPr="004F5121">
              <w:rPr>
                <w:rFonts w:eastAsia="Times New Roman"/>
              </w:rPr>
              <w:t>launch</w:t>
            </w:r>
            <w:proofErr w:type="spellEnd"/>
            <w:r w:rsidRPr="004F5121">
              <w:rPr>
                <w:rFonts w:eastAsia="Times New Roman"/>
              </w:rPr>
              <w:t xml:space="preserve"> out </w:t>
            </w:r>
            <w:proofErr w:type="spellStart"/>
            <w:r w:rsidRPr="004F5121">
              <w:rPr>
                <w:rFonts w:eastAsia="Times New Roman"/>
              </w:rPr>
              <w:t>into</w:t>
            </w:r>
            <w:proofErr w:type="spellEnd"/>
            <w:r w:rsidRPr="004F5121">
              <w:rPr>
                <w:rFonts w:eastAsia="Times New Roman"/>
              </w:rPr>
              <w:t xml:space="preserve"> a long </w:t>
            </w:r>
            <w:proofErr w:type="spellStart"/>
            <w:r w:rsidRPr="004F5121">
              <w:rPr>
                <w:rFonts w:eastAsia="Times New Roman"/>
              </w:rPr>
              <w:t>expostulation</w:t>
            </w:r>
            <w:proofErr w:type="spellEnd"/>
            <w:r w:rsidRPr="004F5121">
              <w:rPr>
                <w:rFonts w:eastAsia="Times New Roman"/>
              </w:rPr>
              <w:t xml:space="preserve"> and </w:t>
            </w:r>
            <w:proofErr w:type="spellStart"/>
            <w:r w:rsidRPr="004F5121">
              <w:rPr>
                <w:rFonts w:eastAsia="Times New Roman"/>
              </w:rPr>
              <w:t>explanation</w:t>
            </w:r>
            <w:proofErr w:type="spellEnd"/>
            <w:r w:rsidRPr="004F5121">
              <w:rPr>
                <w:rFonts w:eastAsia="Times New Roman"/>
              </w:rPr>
              <w:t xml:space="preserve">, but he </w:t>
            </w:r>
            <w:proofErr w:type="spellStart"/>
            <w:r w:rsidRPr="004F5121">
              <w:rPr>
                <w:rFonts w:eastAsia="Times New Roman"/>
              </w:rPr>
              <w:t>only</w:t>
            </w:r>
            <w:proofErr w:type="spellEnd"/>
            <w:r w:rsidRPr="004F5121">
              <w:rPr>
                <w:rFonts w:eastAsia="Times New Roman"/>
              </w:rPr>
              <w:t xml:space="preserve"> </w:t>
            </w:r>
            <w:proofErr w:type="spellStart"/>
            <w:r w:rsidRPr="004F5121">
              <w:rPr>
                <w:rFonts w:eastAsia="Times New Roman"/>
              </w:rPr>
              <w:t>said</w:t>
            </w:r>
            <w:proofErr w:type="spellEnd"/>
            <w:r w:rsidRPr="004F5121">
              <w:rPr>
                <w:rFonts w:eastAsia="Times New Roman"/>
              </w:rPr>
              <w:t>:</w:t>
            </w:r>
            <w:r>
              <w:rPr>
                <w:rFonts w:eastAsia="Times New Roman"/>
              </w:rPr>
              <w:t xml:space="preserve"> (216)</w:t>
            </w:r>
          </w:p>
        </w:tc>
        <w:tc>
          <w:tcPr>
            <w:tcW w:w="5102" w:type="dxa"/>
          </w:tcPr>
          <w:p w14:paraId="71847554" w14:textId="77777777" w:rsidR="00881BF5" w:rsidRDefault="00881BF5" w:rsidP="00BC20BA">
            <w:pPr>
              <w:rPr>
                <w:rFonts w:eastAsia="Times New Roman"/>
              </w:rPr>
            </w:pPr>
            <w:r w:rsidRPr="00D42016">
              <w:rPr>
                <w:rFonts w:eastAsia="Times New Roman"/>
              </w:rPr>
              <w:t xml:space="preserve">Bylo to těžší, než očekával. </w:t>
            </w:r>
            <w:r w:rsidRPr="006B160B">
              <w:rPr>
                <w:rFonts w:eastAsia="Times New Roman"/>
                <w:highlight w:val="yellow"/>
              </w:rPr>
              <w:t>(0)</w:t>
            </w:r>
            <w:r w:rsidRPr="006B160B">
              <w:rPr>
                <w:rFonts w:eastAsia="Times New Roman"/>
              </w:rPr>
              <w:t xml:space="preserve"> </w:t>
            </w:r>
            <w:r w:rsidRPr="00D42016">
              <w:rPr>
                <w:rFonts w:eastAsia="Times New Roman"/>
              </w:rPr>
              <w:t>Chtěl se pustit do dlouhých vysvětlování a obhajob, ale řekl jenom:</w:t>
            </w:r>
            <w:r>
              <w:rPr>
                <w:rFonts w:eastAsia="Times New Roman"/>
              </w:rPr>
              <w:t xml:space="preserve"> (256)</w:t>
            </w:r>
          </w:p>
        </w:tc>
      </w:tr>
      <w:tr w:rsidR="00881BF5" w14:paraId="45317C5F" w14:textId="77777777" w:rsidTr="00BC20BA">
        <w:trPr>
          <w:trHeight w:val="262"/>
        </w:trPr>
        <w:tc>
          <w:tcPr>
            <w:tcW w:w="5102" w:type="dxa"/>
          </w:tcPr>
          <w:p w14:paraId="72448BC3" w14:textId="77777777" w:rsidR="00881BF5" w:rsidRPr="004F5121" w:rsidRDefault="00881BF5" w:rsidP="00BC20BA">
            <w:pPr>
              <w:rPr>
                <w:rFonts w:eastAsia="Times New Roman"/>
              </w:rPr>
            </w:pPr>
            <w:r w:rsidRPr="004F5121">
              <w:rPr>
                <w:rFonts w:eastAsia="Times New Roman"/>
              </w:rPr>
              <w:t xml:space="preserve">Charlie </w:t>
            </w:r>
            <w:proofErr w:type="spellStart"/>
            <w:r w:rsidRPr="004F5121">
              <w:rPr>
                <w:rFonts w:eastAsia="Times New Roman"/>
              </w:rPr>
              <w:t>became</w:t>
            </w:r>
            <w:proofErr w:type="spellEnd"/>
            <w:r w:rsidRPr="004F5121">
              <w:rPr>
                <w:rFonts w:eastAsia="Times New Roman"/>
              </w:rPr>
              <w:t xml:space="preserve"> </w:t>
            </w:r>
            <w:proofErr w:type="spellStart"/>
            <w:r w:rsidRPr="004F5121">
              <w:rPr>
                <w:rFonts w:eastAsia="Times New Roman"/>
              </w:rPr>
              <w:t>increasingly</w:t>
            </w:r>
            <w:proofErr w:type="spellEnd"/>
            <w:r w:rsidRPr="004F5121">
              <w:rPr>
                <w:rFonts w:eastAsia="Times New Roman"/>
              </w:rPr>
              <w:t xml:space="preserve"> </w:t>
            </w:r>
            <w:proofErr w:type="spellStart"/>
            <w:r w:rsidRPr="004F5121">
              <w:rPr>
                <w:rFonts w:eastAsia="Times New Roman"/>
              </w:rPr>
              <w:t>alarmed</w:t>
            </w:r>
            <w:proofErr w:type="spellEnd"/>
            <w:r w:rsidRPr="004F5121">
              <w:rPr>
                <w:rFonts w:eastAsia="Times New Roman"/>
              </w:rPr>
              <w:t xml:space="preserve"> </w:t>
            </w:r>
            <w:proofErr w:type="spellStart"/>
            <w:r w:rsidRPr="004F5121">
              <w:rPr>
                <w:rFonts w:eastAsia="Times New Roman"/>
              </w:rPr>
              <w:t>at</w:t>
            </w:r>
            <w:proofErr w:type="spellEnd"/>
            <w:r w:rsidRPr="004F5121">
              <w:rPr>
                <w:rFonts w:eastAsia="Times New Roman"/>
              </w:rPr>
              <w:t xml:space="preserve"> </w:t>
            </w:r>
            <w:proofErr w:type="spellStart"/>
            <w:r w:rsidRPr="004F5121">
              <w:rPr>
                <w:rFonts w:eastAsia="Times New Roman"/>
              </w:rPr>
              <w:t>leaving</w:t>
            </w:r>
            <w:proofErr w:type="spellEnd"/>
            <w:r w:rsidRPr="004F5121">
              <w:rPr>
                <w:rFonts w:eastAsia="Times New Roman"/>
              </w:rPr>
              <w:t xml:space="preserve"> </w:t>
            </w:r>
            <w:proofErr w:type="spellStart"/>
            <w:r w:rsidRPr="004F5121">
              <w:rPr>
                <w:rFonts w:eastAsia="Times New Roman"/>
              </w:rPr>
              <w:t>Honoria</w:t>
            </w:r>
            <w:proofErr w:type="spellEnd"/>
            <w:r w:rsidRPr="004F5121">
              <w:rPr>
                <w:rFonts w:eastAsia="Times New Roman"/>
              </w:rPr>
              <w:t xml:space="preserve"> in </w:t>
            </w:r>
            <w:proofErr w:type="spellStart"/>
            <w:r w:rsidRPr="004F5121">
              <w:rPr>
                <w:rFonts w:eastAsia="Times New Roman"/>
              </w:rPr>
              <w:t>this</w:t>
            </w:r>
            <w:proofErr w:type="spellEnd"/>
            <w:r w:rsidRPr="004F5121">
              <w:rPr>
                <w:rFonts w:eastAsia="Times New Roman"/>
              </w:rPr>
              <w:t xml:space="preserve"> </w:t>
            </w:r>
            <w:proofErr w:type="spellStart"/>
            <w:r w:rsidRPr="004F5121">
              <w:rPr>
                <w:rFonts w:eastAsia="Times New Roman"/>
              </w:rPr>
              <w:t>atmosphere</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hostility </w:t>
            </w:r>
            <w:proofErr w:type="spellStart"/>
            <w:r w:rsidRPr="004F5121">
              <w:rPr>
                <w:rFonts w:eastAsia="Times New Roman"/>
              </w:rPr>
              <w:t>against</w:t>
            </w:r>
            <w:proofErr w:type="spellEnd"/>
            <w:r w:rsidRPr="004F5121">
              <w:rPr>
                <w:rFonts w:eastAsia="Times New Roman"/>
              </w:rPr>
              <w:t xml:space="preserve"> </w:t>
            </w:r>
            <w:proofErr w:type="spellStart"/>
            <w:r w:rsidRPr="004F5121">
              <w:rPr>
                <w:rFonts w:eastAsia="Times New Roman"/>
              </w:rPr>
              <w:t>himself</w:t>
            </w:r>
            <w:proofErr w:type="spellEnd"/>
            <w:r w:rsidRPr="00E304E0">
              <w:rPr>
                <w:rFonts w:eastAsia="Times New Roman"/>
                <w:highlight w:val="yellow"/>
              </w:rPr>
              <w:t>;</w:t>
            </w:r>
            <w:r w:rsidRPr="004F5121">
              <w:rPr>
                <w:rFonts w:eastAsia="Times New Roman"/>
              </w:rPr>
              <w:t xml:space="preserve"> </w:t>
            </w:r>
            <w:proofErr w:type="spellStart"/>
            <w:r w:rsidRPr="004F5121">
              <w:rPr>
                <w:rFonts w:eastAsia="Times New Roman"/>
              </w:rPr>
              <w:t>sooner</w:t>
            </w:r>
            <w:proofErr w:type="spellEnd"/>
            <w:r w:rsidRPr="004F5121">
              <w:rPr>
                <w:rFonts w:eastAsia="Times New Roman"/>
              </w:rPr>
              <w:t xml:space="preserve"> </w:t>
            </w:r>
            <w:proofErr w:type="spellStart"/>
            <w:r w:rsidRPr="004F5121">
              <w:rPr>
                <w:rFonts w:eastAsia="Times New Roman"/>
              </w:rPr>
              <w:t>or</w:t>
            </w:r>
            <w:proofErr w:type="spellEnd"/>
            <w:r w:rsidRPr="004F5121">
              <w:rPr>
                <w:rFonts w:eastAsia="Times New Roman"/>
              </w:rPr>
              <w:t xml:space="preserve"> </w:t>
            </w:r>
            <w:proofErr w:type="spellStart"/>
            <w:r w:rsidRPr="004F5121">
              <w:rPr>
                <w:rFonts w:eastAsia="Times New Roman"/>
              </w:rPr>
              <w:t>later</w:t>
            </w:r>
            <w:proofErr w:type="spellEnd"/>
            <w:r w:rsidRPr="004F5121">
              <w:rPr>
                <w:rFonts w:eastAsia="Times New Roman"/>
              </w:rPr>
              <w:t xml:space="preserve"> </w:t>
            </w:r>
            <w:proofErr w:type="spellStart"/>
            <w:r w:rsidRPr="004F5121">
              <w:rPr>
                <w:rFonts w:eastAsia="Times New Roman"/>
              </w:rPr>
              <w:t>it</w:t>
            </w:r>
            <w:proofErr w:type="spellEnd"/>
            <w:r w:rsidRPr="004F5121">
              <w:rPr>
                <w:rFonts w:eastAsia="Times New Roman"/>
              </w:rPr>
              <w:t xml:space="preserve"> </w:t>
            </w:r>
            <w:proofErr w:type="spellStart"/>
            <w:r w:rsidRPr="004F5121">
              <w:rPr>
                <w:rFonts w:eastAsia="Times New Roman"/>
              </w:rPr>
              <w:t>would</w:t>
            </w:r>
            <w:proofErr w:type="spellEnd"/>
            <w:r w:rsidRPr="004F5121">
              <w:rPr>
                <w:rFonts w:eastAsia="Times New Roman"/>
              </w:rPr>
              <w:t xml:space="preserve"> </w:t>
            </w:r>
            <w:proofErr w:type="spellStart"/>
            <w:r w:rsidRPr="004F5121">
              <w:rPr>
                <w:rFonts w:eastAsia="Times New Roman"/>
              </w:rPr>
              <w:t>come</w:t>
            </w:r>
            <w:proofErr w:type="spellEnd"/>
            <w:r w:rsidRPr="004F5121">
              <w:rPr>
                <w:rFonts w:eastAsia="Times New Roman"/>
              </w:rPr>
              <w:t xml:space="preserve"> out, in a </w:t>
            </w:r>
            <w:proofErr w:type="spellStart"/>
            <w:r w:rsidRPr="004F5121">
              <w:rPr>
                <w:rFonts w:eastAsia="Times New Roman"/>
              </w:rPr>
              <w:t>word</w:t>
            </w:r>
            <w:proofErr w:type="spellEnd"/>
            <w:r w:rsidRPr="004F5121">
              <w:rPr>
                <w:rFonts w:eastAsia="Times New Roman"/>
              </w:rPr>
              <w:t xml:space="preserve"> </w:t>
            </w:r>
            <w:proofErr w:type="spellStart"/>
            <w:r w:rsidRPr="004F5121">
              <w:rPr>
                <w:rFonts w:eastAsia="Times New Roman"/>
              </w:rPr>
              <w:t>here</w:t>
            </w:r>
            <w:proofErr w:type="spellEnd"/>
            <w:r w:rsidRPr="004F5121">
              <w:rPr>
                <w:rFonts w:eastAsia="Times New Roman"/>
              </w:rPr>
              <w:t xml:space="preserve">, a </w:t>
            </w:r>
            <w:proofErr w:type="spellStart"/>
            <w:r w:rsidRPr="004F5121">
              <w:rPr>
                <w:rFonts w:eastAsia="Times New Roman"/>
              </w:rPr>
              <w:t>shake</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t>the</w:t>
            </w:r>
            <w:proofErr w:type="spellEnd"/>
            <w:r w:rsidRPr="004F5121">
              <w:rPr>
                <w:rFonts w:eastAsia="Times New Roman"/>
              </w:rPr>
              <w:t xml:space="preserve"> </w:t>
            </w:r>
            <w:proofErr w:type="spellStart"/>
            <w:r w:rsidRPr="004F5121">
              <w:rPr>
                <w:rFonts w:eastAsia="Times New Roman"/>
              </w:rPr>
              <w:t>head</w:t>
            </w:r>
            <w:proofErr w:type="spellEnd"/>
            <w:r w:rsidRPr="004F5121">
              <w:rPr>
                <w:rFonts w:eastAsia="Times New Roman"/>
              </w:rPr>
              <w:t xml:space="preserve"> </w:t>
            </w:r>
            <w:proofErr w:type="spellStart"/>
            <w:r w:rsidRPr="004F5121">
              <w:rPr>
                <w:rFonts w:eastAsia="Times New Roman"/>
              </w:rPr>
              <w:t>there</w:t>
            </w:r>
            <w:proofErr w:type="spellEnd"/>
            <w:r w:rsidRPr="004F5121">
              <w:rPr>
                <w:rFonts w:eastAsia="Times New Roman"/>
              </w:rPr>
              <w:t xml:space="preserve">, and </w:t>
            </w:r>
            <w:proofErr w:type="spellStart"/>
            <w:r w:rsidRPr="004F5121">
              <w:rPr>
                <w:rFonts w:eastAsia="Times New Roman"/>
              </w:rPr>
              <w:t>some</w:t>
            </w:r>
            <w:proofErr w:type="spellEnd"/>
            <w:r w:rsidRPr="004F5121">
              <w:rPr>
                <w:rFonts w:eastAsia="Times New Roman"/>
              </w:rPr>
              <w:t xml:space="preserve"> </w:t>
            </w:r>
            <w:proofErr w:type="spellStart"/>
            <w:r w:rsidRPr="004F5121">
              <w:rPr>
                <w:rFonts w:eastAsia="Times New Roman"/>
              </w:rPr>
              <w:t>of</w:t>
            </w:r>
            <w:proofErr w:type="spellEnd"/>
            <w:r w:rsidRPr="004F5121">
              <w:rPr>
                <w:rFonts w:eastAsia="Times New Roman"/>
              </w:rPr>
              <w:t xml:space="preserve"> </w:t>
            </w:r>
            <w:proofErr w:type="spellStart"/>
            <w:r w:rsidRPr="004F5121">
              <w:rPr>
                <w:rFonts w:eastAsia="Times New Roman"/>
              </w:rPr>
              <w:lastRenderedPageBreak/>
              <w:t>that</w:t>
            </w:r>
            <w:proofErr w:type="spellEnd"/>
            <w:r w:rsidRPr="004F5121">
              <w:rPr>
                <w:rFonts w:eastAsia="Times New Roman"/>
              </w:rPr>
              <w:t xml:space="preserve"> </w:t>
            </w:r>
            <w:proofErr w:type="spellStart"/>
            <w:r w:rsidRPr="004F5121">
              <w:rPr>
                <w:rFonts w:eastAsia="Times New Roman"/>
              </w:rPr>
              <w:t>distrust</w:t>
            </w:r>
            <w:proofErr w:type="spellEnd"/>
            <w:r w:rsidRPr="004F5121">
              <w:rPr>
                <w:rFonts w:eastAsia="Times New Roman"/>
              </w:rPr>
              <w:t xml:space="preserve"> </w:t>
            </w:r>
            <w:proofErr w:type="spellStart"/>
            <w:r w:rsidRPr="004F5121">
              <w:rPr>
                <w:rFonts w:eastAsia="Times New Roman"/>
              </w:rPr>
              <w:t>would</w:t>
            </w:r>
            <w:proofErr w:type="spellEnd"/>
            <w:r w:rsidRPr="004F5121">
              <w:rPr>
                <w:rFonts w:eastAsia="Times New Roman"/>
              </w:rPr>
              <w:t xml:space="preserve"> </w:t>
            </w:r>
            <w:proofErr w:type="spellStart"/>
            <w:r w:rsidRPr="004F5121">
              <w:rPr>
                <w:rFonts w:eastAsia="Times New Roman"/>
              </w:rPr>
              <w:t>be</w:t>
            </w:r>
            <w:proofErr w:type="spellEnd"/>
            <w:r w:rsidRPr="004F5121">
              <w:rPr>
                <w:rFonts w:eastAsia="Times New Roman"/>
              </w:rPr>
              <w:t xml:space="preserve"> </w:t>
            </w:r>
            <w:proofErr w:type="spellStart"/>
            <w:r w:rsidRPr="004F5121">
              <w:rPr>
                <w:rFonts w:eastAsia="Times New Roman"/>
              </w:rPr>
              <w:t>irrevocably</w:t>
            </w:r>
            <w:proofErr w:type="spellEnd"/>
            <w:r w:rsidRPr="004F5121">
              <w:rPr>
                <w:rFonts w:eastAsia="Times New Roman"/>
              </w:rPr>
              <w:t xml:space="preserve"> </w:t>
            </w:r>
            <w:proofErr w:type="spellStart"/>
            <w:r w:rsidRPr="004F5121">
              <w:rPr>
                <w:rFonts w:eastAsia="Times New Roman"/>
              </w:rPr>
              <w:t>implanted</w:t>
            </w:r>
            <w:proofErr w:type="spellEnd"/>
            <w:r w:rsidRPr="004F5121">
              <w:rPr>
                <w:rFonts w:eastAsia="Times New Roman"/>
              </w:rPr>
              <w:t xml:space="preserve"> in </w:t>
            </w:r>
            <w:proofErr w:type="spellStart"/>
            <w:r w:rsidRPr="004F5121">
              <w:rPr>
                <w:rFonts w:eastAsia="Times New Roman"/>
              </w:rPr>
              <w:t>Honoria</w:t>
            </w:r>
            <w:proofErr w:type="spellEnd"/>
            <w:r w:rsidRPr="004F5121">
              <w:rPr>
                <w:rFonts w:eastAsia="Times New Roman"/>
              </w:rPr>
              <w:t>.</w:t>
            </w:r>
            <w:r>
              <w:rPr>
                <w:rFonts w:eastAsia="Times New Roman"/>
              </w:rPr>
              <w:t xml:space="preserve"> (217)</w:t>
            </w:r>
          </w:p>
        </w:tc>
        <w:tc>
          <w:tcPr>
            <w:tcW w:w="5102" w:type="dxa"/>
          </w:tcPr>
          <w:p w14:paraId="4AB2B75E" w14:textId="77777777" w:rsidR="00881BF5" w:rsidRDefault="00881BF5" w:rsidP="00BC20BA">
            <w:pPr>
              <w:rPr>
                <w:rFonts w:eastAsia="Times New Roman"/>
              </w:rPr>
            </w:pPr>
            <w:r w:rsidRPr="00D06110">
              <w:rPr>
                <w:rFonts w:eastAsia="Times New Roman"/>
              </w:rPr>
              <w:lastRenderedPageBreak/>
              <w:t xml:space="preserve">Charlie se stále více hrozil představy, že by měl nechat </w:t>
            </w:r>
            <w:proofErr w:type="spellStart"/>
            <w:r w:rsidRPr="00D06110">
              <w:rPr>
                <w:rFonts w:eastAsia="Times New Roman"/>
              </w:rPr>
              <w:t>Honorii</w:t>
            </w:r>
            <w:proofErr w:type="spellEnd"/>
            <w:r w:rsidRPr="00D06110">
              <w:rPr>
                <w:rFonts w:eastAsia="Times New Roman"/>
              </w:rPr>
              <w:t xml:space="preserve"> v této atmosféře, která je mu tak nepřátelská</w:t>
            </w:r>
            <w:r w:rsidRPr="00E304E0">
              <w:rPr>
                <w:rFonts w:eastAsia="Times New Roman"/>
                <w:highlight w:val="yellow"/>
              </w:rPr>
              <w:t>;</w:t>
            </w:r>
            <w:r w:rsidRPr="00D06110">
              <w:rPr>
                <w:rFonts w:eastAsia="Times New Roman"/>
              </w:rPr>
              <w:t xml:space="preserve"> dřív nebo později to prosákne, tady slůvkem, tam zavrtěním hlavy, a něco ze vší té </w:t>
            </w:r>
            <w:r w:rsidRPr="00D06110">
              <w:rPr>
                <w:rFonts w:eastAsia="Times New Roman"/>
              </w:rPr>
              <w:lastRenderedPageBreak/>
              <w:t xml:space="preserve">nedůvěry se neodvolatelně zakoření v </w:t>
            </w:r>
            <w:proofErr w:type="spellStart"/>
            <w:r w:rsidRPr="00D06110">
              <w:rPr>
                <w:rFonts w:eastAsia="Times New Roman"/>
              </w:rPr>
              <w:t>Honorii</w:t>
            </w:r>
            <w:proofErr w:type="spellEnd"/>
            <w:r w:rsidRPr="00D06110">
              <w:rPr>
                <w:rFonts w:eastAsia="Times New Roman"/>
              </w:rPr>
              <w:t>.</w:t>
            </w:r>
            <w:r>
              <w:rPr>
                <w:rFonts w:eastAsia="Times New Roman"/>
              </w:rPr>
              <w:t xml:space="preserve"> (257)</w:t>
            </w:r>
          </w:p>
        </w:tc>
      </w:tr>
      <w:tr w:rsidR="00881BF5" w14:paraId="5369A995" w14:textId="77777777" w:rsidTr="00BC20BA">
        <w:trPr>
          <w:trHeight w:val="262"/>
        </w:trPr>
        <w:tc>
          <w:tcPr>
            <w:tcW w:w="5102" w:type="dxa"/>
          </w:tcPr>
          <w:p w14:paraId="167D1F95" w14:textId="77777777" w:rsidR="00881BF5" w:rsidRPr="004F5121" w:rsidRDefault="00881BF5" w:rsidP="00BC20BA">
            <w:pPr>
              <w:rPr>
                <w:rFonts w:eastAsia="Times New Roman"/>
              </w:rPr>
            </w:pPr>
            <w:r w:rsidRPr="00B36B90">
              <w:rPr>
                <w:rFonts w:eastAsia="Times New Roman"/>
              </w:rPr>
              <w:t xml:space="preserve">But he </w:t>
            </w:r>
            <w:proofErr w:type="spellStart"/>
            <w:r w:rsidRPr="00B36B90">
              <w:rPr>
                <w:rFonts w:eastAsia="Times New Roman"/>
              </w:rPr>
              <w:t>pulled</w:t>
            </w:r>
            <w:proofErr w:type="spellEnd"/>
            <w:r w:rsidRPr="00B36B90">
              <w:rPr>
                <w:rFonts w:eastAsia="Times New Roman"/>
              </w:rPr>
              <w:t xml:space="preserve"> his temper </w:t>
            </w:r>
            <w:proofErr w:type="spellStart"/>
            <w:r w:rsidRPr="00B36B90">
              <w:rPr>
                <w:rFonts w:eastAsia="Times New Roman"/>
              </w:rPr>
              <w:t>down</w:t>
            </w:r>
            <w:proofErr w:type="spellEnd"/>
            <w:r w:rsidRPr="00B36B90">
              <w:rPr>
                <w:rFonts w:eastAsia="Times New Roman"/>
              </w:rPr>
              <w:t xml:space="preserve"> out </w:t>
            </w:r>
            <w:proofErr w:type="spellStart"/>
            <w:r w:rsidRPr="00B36B90">
              <w:rPr>
                <w:rFonts w:eastAsia="Times New Roman"/>
              </w:rPr>
              <w:t>of</w:t>
            </w:r>
            <w:proofErr w:type="spellEnd"/>
            <w:r w:rsidRPr="00B36B90">
              <w:rPr>
                <w:rFonts w:eastAsia="Times New Roman"/>
              </w:rPr>
              <w:t xml:space="preserve"> his face and </w:t>
            </w:r>
            <w:proofErr w:type="spellStart"/>
            <w:r w:rsidRPr="00B36B90">
              <w:rPr>
                <w:rFonts w:eastAsia="Times New Roman"/>
              </w:rPr>
              <w:t>shut</w:t>
            </w:r>
            <w:proofErr w:type="spellEnd"/>
            <w:r w:rsidRPr="00B36B90">
              <w:rPr>
                <w:rFonts w:eastAsia="Times New Roman"/>
              </w:rPr>
              <w:t xml:space="preserve"> </w:t>
            </w:r>
            <w:proofErr w:type="spellStart"/>
            <w:r w:rsidRPr="00B36B90">
              <w:rPr>
                <w:rFonts w:eastAsia="Times New Roman"/>
              </w:rPr>
              <w:t>it</w:t>
            </w:r>
            <w:proofErr w:type="spellEnd"/>
            <w:r w:rsidRPr="00B36B90">
              <w:rPr>
                <w:rFonts w:eastAsia="Times New Roman"/>
              </w:rPr>
              <w:t xml:space="preserve"> up </w:t>
            </w:r>
            <w:proofErr w:type="spellStart"/>
            <w:r w:rsidRPr="00B36B90">
              <w:rPr>
                <w:rFonts w:eastAsia="Times New Roman"/>
              </w:rPr>
              <w:t>inside</w:t>
            </w:r>
            <w:proofErr w:type="spellEnd"/>
            <w:r w:rsidRPr="00B36B90">
              <w:rPr>
                <w:rFonts w:eastAsia="Times New Roman"/>
              </w:rPr>
              <w:t xml:space="preserve"> </w:t>
            </w:r>
            <w:proofErr w:type="spellStart"/>
            <w:r w:rsidRPr="00B36B90">
              <w:rPr>
                <w:rFonts w:eastAsia="Times New Roman"/>
              </w:rPr>
              <w:t>him</w:t>
            </w:r>
            <w:proofErr w:type="spellEnd"/>
            <w:r w:rsidRPr="00E304E0">
              <w:rPr>
                <w:rFonts w:eastAsia="Times New Roman"/>
                <w:highlight w:val="yellow"/>
              </w:rPr>
              <w:t>;</w:t>
            </w:r>
            <w:r w:rsidRPr="00B36B90">
              <w:rPr>
                <w:rFonts w:eastAsia="Times New Roman"/>
              </w:rPr>
              <w:t xml:space="preserve"> he had </w:t>
            </w:r>
            <w:proofErr w:type="spellStart"/>
            <w:r w:rsidRPr="00B36B90">
              <w:rPr>
                <w:rFonts w:eastAsia="Times New Roman"/>
              </w:rPr>
              <w:t>won</w:t>
            </w:r>
            <w:proofErr w:type="spellEnd"/>
            <w:r w:rsidRPr="00B36B90">
              <w:rPr>
                <w:rFonts w:eastAsia="Times New Roman"/>
              </w:rPr>
              <w:t xml:space="preserve"> a point, </w:t>
            </w:r>
            <w:proofErr w:type="spellStart"/>
            <w:r w:rsidRPr="00B36B90">
              <w:rPr>
                <w:rFonts w:eastAsia="Times New Roman"/>
              </w:rPr>
              <w:t>for</w:t>
            </w:r>
            <w:proofErr w:type="spellEnd"/>
            <w:r w:rsidRPr="00B36B90">
              <w:rPr>
                <w:rFonts w:eastAsia="Times New Roman"/>
              </w:rPr>
              <w:t xml:space="preserve"> Lincoln </w:t>
            </w:r>
            <w:proofErr w:type="spellStart"/>
            <w:r w:rsidRPr="00B36B90">
              <w:rPr>
                <w:rFonts w:eastAsia="Times New Roman"/>
              </w:rPr>
              <w:t>realized</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absurdity </w:t>
            </w:r>
            <w:proofErr w:type="spellStart"/>
            <w:r w:rsidRPr="00B36B90">
              <w:rPr>
                <w:rFonts w:eastAsia="Times New Roman"/>
              </w:rPr>
              <w:t>of</w:t>
            </w:r>
            <w:proofErr w:type="spellEnd"/>
            <w:r w:rsidRPr="00B36B90">
              <w:rPr>
                <w:rFonts w:eastAsia="Times New Roman"/>
              </w:rPr>
              <w:t xml:space="preserve"> </w:t>
            </w:r>
            <w:proofErr w:type="spellStart"/>
            <w:r w:rsidRPr="00B36B90">
              <w:rPr>
                <w:rFonts w:eastAsia="Times New Roman"/>
              </w:rPr>
              <w:t>Marion's</w:t>
            </w:r>
            <w:proofErr w:type="spellEnd"/>
            <w:r w:rsidRPr="00B36B90">
              <w:rPr>
                <w:rFonts w:eastAsia="Times New Roman"/>
              </w:rPr>
              <w:t xml:space="preserve"> </w:t>
            </w:r>
            <w:proofErr w:type="spellStart"/>
            <w:r w:rsidRPr="00B36B90">
              <w:rPr>
                <w:rFonts w:eastAsia="Times New Roman"/>
              </w:rPr>
              <w:t>remark</w:t>
            </w:r>
            <w:proofErr w:type="spellEnd"/>
            <w:r w:rsidRPr="00B36B90">
              <w:rPr>
                <w:rFonts w:eastAsia="Times New Roman"/>
              </w:rPr>
              <w:t xml:space="preserve"> and </w:t>
            </w:r>
            <w:proofErr w:type="spellStart"/>
            <w:r w:rsidRPr="00B36B90">
              <w:rPr>
                <w:rFonts w:eastAsia="Times New Roman"/>
              </w:rPr>
              <w:t>asked</w:t>
            </w:r>
            <w:proofErr w:type="spellEnd"/>
            <w:r w:rsidRPr="00B36B90">
              <w:rPr>
                <w:rFonts w:eastAsia="Times New Roman"/>
              </w:rPr>
              <w:t xml:space="preserve"> her </w:t>
            </w:r>
            <w:proofErr w:type="spellStart"/>
            <w:r w:rsidRPr="00B36B90">
              <w:rPr>
                <w:rFonts w:eastAsia="Times New Roman"/>
              </w:rPr>
              <w:t>lightly</w:t>
            </w:r>
            <w:proofErr w:type="spellEnd"/>
            <w:r w:rsidRPr="00B36B90">
              <w:rPr>
                <w:rFonts w:eastAsia="Times New Roman"/>
              </w:rPr>
              <w:t xml:space="preserve"> </w:t>
            </w:r>
            <w:proofErr w:type="spellStart"/>
            <w:r w:rsidRPr="00B36B90">
              <w:rPr>
                <w:rFonts w:eastAsia="Times New Roman"/>
              </w:rPr>
              <w:t>since</w:t>
            </w:r>
            <w:proofErr w:type="spellEnd"/>
            <w:r w:rsidRPr="00B36B90">
              <w:rPr>
                <w:rFonts w:eastAsia="Times New Roman"/>
              </w:rPr>
              <w:t xml:space="preserve"> </w:t>
            </w:r>
            <w:proofErr w:type="spellStart"/>
            <w:r w:rsidRPr="00B36B90">
              <w:rPr>
                <w:rFonts w:eastAsia="Times New Roman"/>
              </w:rPr>
              <w:t>when</w:t>
            </w:r>
            <w:proofErr w:type="spellEnd"/>
            <w:r w:rsidRPr="00B36B90">
              <w:rPr>
                <w:rFonts w:eastAsia="Times New Roman"/>
              </w:rPr>
              <w:t xml:space="preserve"> </w:t>
            </w:r>
            <w:proofErr w:type="spellStart"/>
            <w:r w:rsidRPr="00B36B90">
              <w:rPr>
                <w:rFonts w:eastAsia="Times New Roman"/>
              </w:rPr>
              <w:t>she</w:t>
            </w:r>
            <w:proofErr w:type="spellEnd"/>
            <w:r w:rsidRPr="00B36B90">
              <w:rPr>
                <w:rFonts w:eastAsia="Times New Roman"/>
              </w:rPr>
              <w:t xml:space="preserve"> had </w:t>
            </w:r>
            <w:proofErr w:type="spellStart"/>
            <w:r w:rsidRPr="00B36B90">
              <w:rPr>
                <w:rFonts w:eastAsia="Times New Roman"/>
              </w:rPr>
              <w:t>objected</w:t>
            </w:r>
            <w:proofErr w:type="spellEnd"/>
            <w:r w:rsidRPr="00B36B90">
              <w:rPr>
                <w:rFonts w:eastAsia="Times New Roman"/>
              </w:rPr>
              <w:t xml:space="preserve"> to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word</w:t>
            </w:r>
            <w:proofErr w:type="spellEnd"/>
            <w:r w:rsidRPr="00B36B90">
              <w:rPr>
                <w:rFonts w:eastAsia="Times New Roman"/>
              </w:rPr>
              <w:t xml:space="preserve"> </w:t>
            </w:r>
            <w:r>
              <w:rPr>
                <w:rFonts w:eastAsia="Times New Roman"/>
              </w:rPr>
              <w:t>‚</w:t>
            </w:r>
            <w:proofErr w:type="spellStart"/>
            <w:r w:rsidRPr="00B36B90">
              <w:rPr>
                <w:rFonts w:eastAsia="Times New Roman"/>
              </w:rPr>
              <w:t>damn</w:t>
            </w:r>
            <w:proofErr w:type="spellEnd"/>
            <w:r w:rsidRPr="00B36B90">
              <w:rPr>
                <w:rFonts w:eastAsia="Times New Roman"/>
              </w:rPr>
              <w:t>.</w:t>
            </w:r>
            <w:r>
              <w:rPr>
                <w:rFonts w:eastAsia="Times New Roman"/>
              </w:rPr>
              <w:t>‘ (217)</w:t>
            </w:r>
          </w:p>
        </w:tc>
        <w:tc>
          <w:tcPr>
            <w:tcW w:w="5102" w:type="dxa"/>
          </w:tcPr>
          <w:p w14:paraId="59314D27" w14:textId="77777777" w:rsidR="00881BF5" w:rsidRDefault="00881BF5" w:rsidP="00BC20BA">
            <w:pPr>
              <w:rPr>
                <w:rFonts w:eastAsia="Times New Roman"/>
              </w:rPr>
            </w:pPr>
            <w:r w:rsidRPr="00D06110">
              <w:rPr>
                <w:rFonts w:eastAsia="Times New Roman"/>
              </w:rPr>
              <w:t>Ale nedal na sobě znát to pobouření, zavřel je v sobě</w:t>
            </w:r>
            <w:r w:rsidRPr="00E304E0">
              <w:rPr>
                <w:rFonts w:eastAsia="Times New Roman"/>
                <w:highlight w:val="yellow"/>
              </w:rPr>
              <w:t>;</w:t>
            </w:r>
            <w:r w:rsidRPr="00D06110">
              <w:rPr>
                <w:rFonts w:eastAsia="Times New Roman"/>
              </w:rPr>
              <w:t xml:space="preserve"> získal bod k dobru, protože Lincoln si uvědomil absurdnost </w:t>
            </w:r>
            <w:proofErr w:type="spellStart"/>
            <w:r w:rsidRPr="00D06110">
              <w:rPr>
                <w:rFonts w:eastAsia="Times New Roman"/>
              </w:rPr>
              <w:t>Marioniny</w:t>
            </w:r>
            <w:proofErr w:type="spellEnd"/>
            <w:r w:rsidRPr="00D06110">
              <w:rPr>
                <w:rFonts w:eastAsia="Times New Roman"/>
              </w:rPr>
              <w:t xml:space="preserve"> poznámky a zeptal se jí lehce, od kdy má námitky proti slovu „zatraceně“.</w:t>
            </w:r>
            <w:r>
              <w:rPr>
                <w:rFonts w:eastAsia="Times New Roman"/>
              </w:rPr>
              <w:t xml:space="preserve"> (257)</w:t>
            </w:r>
          </w:p>
        </w:tc>
      </w:tr>
      <w:tr w:rsidR="00881BF5" w14:paraId="50D32EC9" w14:textId="77777777" w:rsidTr="00BC20BA">
        <w:trPr>
          <w:trHeight w:val="262"/>
        </w:trPr>
        <w:tc>
          <w:tcPr>
            <w:tcW w:w="5102" w:type="dxa"/>
          </w:tcPr>
          <w:p w14:paraId="179B9FDC" w14:textId="77777777" w:rsidR="00881BF5" w:rsidRPr="00B36B90" w:rsidRDefault="00881BF5" w:rsidP="00BC20BA">
            <w:pPr>
              <w:rPr>
                <w:rFonts w:eastAsia="Times New Roman"/>
              </w:rPr>
            </w:pPr>
            <w:r w:rsidRPr="00B36B90">
              <w:rPr>
                <w:rFonts w:eastAsia="Times New Roman"/>
              </w:rPr>
              <w:t xml:space="preserve">Marion </w:t>
            </w:r>
            <w:proofErr w:type="spellStart"/>
            <w:r w:rsidRPr="00B36B90">
              <w:rPr>
                <w:rFonts w:eastAsia="Times New Roman"/>
              </w:rPr>
              <w:t>shuddered</w:t>
            </w:r>
            <w:proofErr w:type="spellEnd"/>
            <w:r w:rsidRPr="00B36B90">
              <w:rPr>
                <w:rFonts w:eastAsia="Times New Roman"/>
              </w:rPr>
              <w:t xml:space="preserve"> </w:t>
            </w:r>
            <w:proofErr w:type="spellStart"/>
            <w:r w:rsidRPr="00B36B90">
              <w:rPr>
                <w:rFonts w:eastAsia="Times New Roman"/>
              </w:rPr>
              <w:t>suddenly</w:t>
            </w:r>
            <w:proofErr w:type="spellEnd"/>
            <w:r w:rsidRPr="00E304E0">
              <w:rPr>
                <w:rFonts w:eastAsia="Times New Roman"/>
                <w:highlight w:val="yellow"/>
              </w:rPr>
              <w:t>;</w:t>
            </w:r>
            <w:r w:rsidRPr="00B36B90">
              <w:rPr>
                <w:rFonts w:eastAsia="Times New Roman"/>
              </w:rPr>
              <w:t xml:space="preserve"> part </w:t>
            </w:r>
            <w:proofErr w:type="spellStart"/>
            <w:r w:rsidRPr="00B36B90">
              <w:rPr>
                <w:rFonts w:eastAsia="Times New Roman"/>
              </w:rPr>
              <w:t>of</w:t>
            </w:r>
            <w:proofErr w:type="spellEnd"/>
            <w:r w:rsidRPr="00B36B90">
              <w:rPr>
                <w:rFonts w:eastAsia="Times New Roman"/>
              </w:rPr>
              <w:t xml:space="preserve"> her </w:t>
            </w:r>
            <w:proofErr w:type="spellStart"/>
            <w:r w:rsidRPr="00B36B90">
              <w:rPr>
                <w:rFonts w:eastAsia="Times New Roman"/>
              </w:rPr>
              <w:t>saw</w:t>
            </w:r>
            <w:proofErr w:type="spellEnd"/>
            <w:r w:rsidRPr="00B36B90">
              <w:rPr>
                <w:rFonts w:eastAsia="Times New Roman"/>
              </w:rPr>
              <w:t xml:space="preserve"> </w:t>
            </w:r>
            <w:proofErr w:type="spellStart"/>
            <w:r w:rsidRPr="00B36B90">
              <w:rPr>
                <w:rFonts w:eastAsia="Times New Roman"/>
              </w:rPr>
              <w:t>that</w:t>
            </w:r>
            <w:proofErr w:type="spellEnd"/>
            <w:r w:rsidRPr="00B36B90">
              <w:rPr>
                <w:rFonts w:eastAsia="Times New Roman"/>
              </w:rPr>
              <w:t xml:space="preserve"> </w:t>
            </w:r>
            <w:proofErr w:type="spellStart"/>
            <w:r w:rsidRPr="00B36B90">
              <w:rPr>
                <w:rFonts w:eastAsia="Times New Roman"/>
              </w:rPr>
              <w:t>Charlie's</w:t>
            </w:r>
            <w:proofErr w:type="spellEnd"/>
            <w:r w:rsidRPr="00B36B90">
              <w:rPr>
                <w:rFonts w:eastAsia="Times New Roman"/>
              </w:rPr>
              <w:t xml:space="preserve"> </w:t>
            </w:r>
            <w:proofErr w:type="spellStart"/>
            <w:r w:rsidRPr="00B36B90">
              <w:rPr>
                <w:rFonts w:eastAsia="Times New Roman"/>
              </w:rPr>
              <w:t>feet</w:t>
            </w:r>
            <w:proofErr w:type="spellEnd"/>
            <w:r w:rsidRPr="00B36B90">
              <w:rPr>
                <w:rFonts w:eastAsia="Times New Roman"/>
              </w:rPr>
              <w:t xml:space="preserve"> </w:t>
            </w:r>
            <w:proofErr w:type="spellStart"/>
            <w:r w:rsidRPr="00B36B90">
              <w:rPr>
                <w:rFonts w:eastAsia="Times New Roman"/>
              </w:rPr>
              <w:t>were</w:t>
            </w:r>
            <w:proofErr w:type="spellEnd"/>
            <w:r w:rsidRPr="00B36B90">
              <w:rPr>
                <w:rFonts w:eastAsia="Times New Roman"/>
              </w:rPr>
              <w:t xml:space="preserve"> </w:t>
            </w:r>
            <w:proofErr w:type="spellStart"/>
            <w:r w:rsidRPr="00B36B90">
              <w:rPr>
                <w:rFonts w:eastAsia="Times New Roman"/>
              </w:rPr>
              <w:t>planted</w:t>
            </w:r>
            <w:proofErr w:type="spellEnd"/>
            <w:r w:rsidRPr="00B36B90">
              <w:rPr>
                <w:rFonts w:eastAsia="Times New Roman"/>
              </w:rPr>
              <w:t xml:space="preserve"> on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earth</w:t>
            </w:r>
            <w:proofErr w:type="spellEnd"/>
            <w:r w:rsidRPr="00B36B90">
              <w:rPr>
                <w:rFonts w:eastAsia="Times New Roman"/>
              </w:rPr>
              <w:t xml:space="preserve"> </w:t>
            </w:r>
            <w:proofErr w:type="spellStart"/>
            <w:r w:rsidRPr="00B36B90">
              <w:rPr>
                <w:rFonts w:eastAsia="Times New Roman"/>
              </w:rPr>
              <w:t>now</w:t>
            </w:r>
            <w:proofErr w:type="spellEnd"/>
            <w:r w:rsidRPr="00B36B90">
              <w:rPr>
                <w:rFonts w:eastAsia="Times New Roman"/>
              </w:rPr>
              <w:t xml:space="preserve">, and her </w:t>
            </w:r>
            <w:proofErr w:type="spellStart"/>
            <w:r w:rsidRPr="00B36B90">
              <w:rPr>
                <w:rFonts w:eastAsia="Times New Roman"/>
              </w:rPr>
              <w:t>own</w:t>
            </w:r>
            <w:proofErr w:type="spellEnd"/>
            <w:r w:rsidRPr="00B36B90">
              <w:rPr>
                <w:rFonts w:eastAsia="Times New Roman"/>
              </w:rPr>
              <w:t xml:space="preserve"> </w:t>
            </w:r>
            <w:proofErr w:type="spellStart"/>
            <w:r w:rsidRPr="00B36B90">
              <w:rPr>
                <w:rFonts w:eastAsia="Times New Roman"/>
              </w:rPr>
              <w:t>maternal</w:t>
            </w:r>
            <w:proofErr w:type="spellEnd"/>
            <w:r w:rsidRPr="00B36B90">
              <w:rPr>
                <w:rFonts w:eastAsia="Times New Roman"/>
              </w:rPr>
              <w:t xml:space="preserve"> feeling </w:t>
            </w:r>
            <w:proofErr w:type="spellStart"/>
            <w:r w:rsidRPr="00B36B90">
              <w:rPr>
                <w:rFonts w:eastAsia="Times New Roman"/>
              </w:rPr>
              <w:t>recognized</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naturalness</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his </w:t>
            </w:r>
            <w:proofErr w:type="spellStart"/>
            <w:r w:rsidRPr="00B36B90">
              <w:rPr>
                <w:rFonts w:eastAsia="Times New Roman"/>
              </w:rPr>
              <w:t>desire</w:t>
            </w:r>
            <w:proofErr w:type="spellEnd"/>
            <w:r w:rsidRPr="00E304E0">
              <w:rPr>
                <w:rFonts w:eastAsia="Times New Roman"/>
                <w:highlight w:val="yellow"/>
              </w:rPr>
              <w:t>;</w:t>
            </w:r>
            <w:r w:rsidRPr="00B36B90">
              <w:rPr>
                <w:rFonts w:eastAsia="Times New Roman"/>
              </w:rPr>
              <w:t xml:space="preserve"> but </w:t>
            </w:r>
            <w:proofErr w:type="spellStart"/>
            <w:r w:rsidRPr="00B36B90">
              <w:rPr>
                <w:rFonts w:eastAsia="Times New Roman"/>
              </w:rPr>
              <w:t>she</w:t>
            </w:r>
            <w:proofErr w:type="spellEnd"/>
            <w:r w:rsidRPr="00B36B90">
              <w:rPr>
                <w:rFonts w:eastAsia="Times New Roman"/>
              </w:rPr>
              <w:t xml:space="preserve"> had </w:t>
            </w:r>
            <w:proofErr w:type="spellStart"/>
            <w:r w:rsidRPr="00B36B90">
              <w:rPr>
                <w:rFonts w:eastAsia="Times New Roman"/>
              </w:rPr>
              <w:t>lived</w:t>
            </w:r>
            <w:proofErr w:type="spellEnd"/>
            <w:r w:rsidRPr="00B36B90">
              <w:rPr>
                <w:rFonts w:eastAsia="Times New Roman"/>
              </w:rPr>
              <w:t xml:space="preserve"> </w:t>
            </w:r>
            <w:proofErr w:type="spellStart"/>
            <w:r w:rsidRPr="00B36B90">
              <w:rPr>
                <w:rFonts w:eastAsia="Times New Roman"/>
              </w:rPr>
              <w:t>for</w:t>
            </w:r>
            <w:proofErr w:type="spellEnd"/>
            <w:r w:rsidRPr="00B36B90">
              <w:rPr>
                <w:rFonts w:eastAsia="Times New Roman"/>
              </w:rPr>
              <w:t xml:space="preserve"> a long </w:t>
            </w:r>
            <w:proofErr w:type="spellStart"/>
            <w:r w:rsidRPr="00B36B90">
              <w:rPr>
                <w:rFonts w:eastAsia="Times New Roman"/>
              </w:rPr>
              <w:t>time</w:t>
            </w:r>
            <w:proofErr w:type="spellEnd"/>
            <w:r w:rsidRPr="00B36B90">
              <w:rPr>
                <w:rFonts w:eastAsia="Times New Roman"/>
              </w:rPr>
              <w:t xml:space="preserve"> </w:t>
            </w:r>
            <w:proofErr w:type="spellStart"/>
            <w:r w:rsidRPr="00B36B90">
              <w:rPr>
                <w:rFonts w:eastAsia="Times New Roman"/>
              </w:rPr>
              <w:t>with</w:t>
            </w:r>
            <w:proofErr w:type="spellEnd"/>
            <w:r w:rsidRPr="00B36B90">
              <w:rPr>
                <w:rFonts w:eastAsia="Times New Roman"/>
              </w:rPr>
              <w:t xml:space="preserve"> a prejudice</w:t>
            </w:r>
            <w:r>
              <w:rPr>
                <w:rFonts w:eastAsia="Times New Roman"/>
              </w:rPr>
              <w:t xml:space="preserve"> </w:t>
            </w:r>
            <w:r w:rsidRPr="00B36B90">
              <w:rPr>
                <w:rFonts w:eastAsia="Times New Roman"/>
              </w:rPr>
              <w:t>–</w:t>
            </w:r>
            <w:r>
              <w:rPr>
                <w:rFonts w:eastAsia="Times New Roman"/>
              </w:rPr>
              <w:t xml:space="preserve"> </w:t>
            </w:r>
            <w:r w:rsidRPr="00B36B90">
              <w:rPr>
                <w:rFonts w:eastAsia="Times New Roman"/>
              </w:rPr>
              <w:t xml:space="preserve">a prejudice </w:t>
            </w:r>
            <w:proofErr w:type="spellStart"/>
            <w:r w:rsidRPr="00B36B90">
              <w:rPr>
                <w:rFonts w:eastAsia="Times New Roman"/>
              </w:rPr>
              <w:t>founded</w:t>
            </w:r>
            <w:proofErr w:type="spellEnd"/>
            <w:r w:rsidRPr="00B36B90">
              <w:rPr>
                <w:rFonts w:eastAsia="Times New Roman"/>
              </w:rPr>
              <w:t xml:space="preserve"> on a </w:t>
            </w:r>
            <w:proofErr w:type="spellStart"/>
            <w:r w:rsidRPr="00B36B90">
              <w:rPr>
                <w:rFonts w:eastAsia="Times New Roman"/>
              </w:rPr>
              <w:t>curious</w:t>
            </w:r>
            <w:proofErr w:type="spellEnd"/>
            <w:r w:rsidRPr="00B36B90">
              <w:rPr>
                <w:rFonts w:eastAsia="Times New Roman"/>
              </w:rPr>
              <w:t xml:space="preserve"> </w:t>
            </w:r>
            <w:proofErr w:type="spellStart"/>
            <w:r w:rsidRPr="00B36B90">
              <w:rPr>
                <w:rFonts w:eastAsia="Times New Roman"/>
              </w:rPr>
              <w:t>disbelief</w:t>
            </w:r>
            <w:proofErr w:type="spellEnd"/>
            <w:r w:rsidRPr="00B36B90">
              <w:rPr>
                <w:rFonts w:eastAsia="Times New Roman"/>
              </w:rPr>
              <w:t xml:space="preserve"> in her </w:t>
            </w:r>
            <w:proofErr w:type="spellStart"/>
            <w:r w:rsidRPr="00B36B90">
              <w:rPr>
                <w:rFonts w:eastAsia="Times New Roman"/>
              </w:rPr>
              <w:t>sister's</w:t>
            </w:r>
            <w:proofErr w:type="spellEnd"/>
            <w:r w:rsidRPr="00B36B90">
              <w:rPr>
                <w:rFonts w:eastAsia="Times New Roman"/>
              </w:rPr>
              <w:t xml:space="preserve"> </w:t>
            </w:r>
            <w:proofErr w:type="spellStart"/>
            <w:r w:rsidRPr="00B36B90">
              <w:rPr>
                <w:rFonts w:eastAsia="Times New Roman"/>
              </w:rPr>
              <w:t>happiness</w:t>
            </w:r>
            <w:proofErr w:type="spellEnd"/>
            <w:r w:rsidRPr="00B36B90">
              <w:rPr>
                <w:rFonts w:eastAsia="Times New Roman"/>
              </w:rPr>
              <w:t xml:space="preserve">, and </w:t>
            </w:r>
            <w:proofErr w:type="spellStart"/>
            <w:r w:rsidRPr="00B36B90">
              <w:rPr>
                <w:rFonts w:eastAsia="Times New Roman"/>
              </w:rPr>
              <w:t>which</w:t>
            </w:r>
            <w:proofErr w:type="spellEnd"/>
            <w:r w:rsidRPr="00B36B90">
              <w:rPr>
                <w:rFonts w:eastAsia="Times New Roman"/>
              </w:rPr>
              <w:t xml:space="preserve">, in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shock</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w:t>
            </w:r>
            <w:proofErr w:type="spellStart"/>
            <w:r w:rsidRPr="00B36B90">
              <w:rPr>
                <w:rFonts w:eastAsia="Times New Roman"/>
              </w:rPr>
              <w:t>one</w:t>
            </w:r>
            <w:proofErr w:type="spellEnd"/>
            <w:r w:rsidRPr="00B36B90">
              <w:rPr>
                <w:rFonts w:eastAsia="Times New Roman"/>
              </w:rPr>
              <w:t xml:space="preserve"> terrible night, had </w:t>
            </w:r>
            <w:proofErr w:type="spellStart"/>
            <w:r w:rsidRPr="00B36B90">
              <w:rPr>
                <w:rFonts w:eastAsia="Times New Roman"/>
              </w:rPr>
              <w:t>turned</w:t>
            </w:r>
            <w:proofErr w:type="spellEnd"/>
            <w:r w:rsidRPr="00B36B90">
              <w:rPr>
                <w:rFonts w:eastAsia="Times New Roman"/>
              </w:rPr>
              <w:t xml:space="preserve"> to </w:t>
            </w:r>
            <w:proofErr w:type="spellStart"/>
            <w:r w:rsidRPr="00B36B90">
              <w:rPr>
                <w:rFonts w:eastAsia="Times New Roman"/>
              </w:rPr>
              <w:t>hatred</w:t>
            </w:r>
            <w:proofErr w:type="spellEnd"/>
            <w:r w:rsidRPr="00B36B90">
              <w:rPr>
                <w:rFonts w:eastAsia="Times New Roman"/>
              </w:rPr>
              <w:t xml:space="preserve"> </w:t>
            </w:r>
            <w:proofErr w:type="spellStart"/>
            <w:r w:rsidRPr="00B36B90">
              <w:rPr>
                <w:rFonts w:eastAsia="Times New Roman"/>
              </w:rPr>
              <w:t>for</w:t>
            </w:r>
            <w:proofErr w:type="spellEnd"/>
            <w:r w:rsidRPr="00B36B90">
              <w:rPr>
                <w:rFonts w:eastAsia="Times New Roman"/>
              </w:rPr>
              <w:t xml:space="preserve"> </w:t>
            </w:r>
            <w:proofErr w:type="spellStart"/>
            <w:r w:rsidRPr="00B36B90">
              <w:rPr>
                <w:rFonts w:eastAsia="Times New Roman"/>
              </w:rPr>
              <w:t>him</w:t>
            </w:r>
            <w:proofErr w:type="spellEnd"/>
            <w:r w:rsidRPr="00B36B90">
              <w:rPr>
                <w:rFonts w:eastAsia="Times New Roman"/>
              </w:rPr>
              <w:t>.</w:t>
            </w:r>
            <w:r>
              <w:rPr>
                <w:rFonts w:eastAsia="Times New Roman"/>
              </w:rPr>
              <w:t xml:space="preserve"> (218)</w:t>
            </w:r>
          </w:p>
        </w:tc>
        <w:tc>
          <w:tcPr>
            <w:tcW w:w="5102" w:type="dxa"/>
          </w:tcPr>
          <w:p w14:paraId="48506F85" w14:textId="77777777" w:rsidR="00881BF5" w:rsidRDefault="00881BF5" w:rsidP="00BC20BA">
            <w:pPr>
              <w:rPr>
                <w:rFonts w:eastAsia="Times New Roman"/>
              </w:rPr>
            </w:pPr>
            <w:r w:rsidRPr="00D06110">
              <w:rPr>
                <w:rFonts w:eastAsia="Times New Roman"/>
              </w:rPr>
              <w:t>Marion se náhle zachvěla.</w:t>
            </w:r>
            <w:r w:rsidRPr="00E304E0">
              <w:rPr>
                <w:rFonts w:eastAsia="Times New Roman"/>
                <w:highlight w:val="yellow"/>
              </w:rPr>
              <w:t>(0)</w:t>
            </w:r>
            <w:r w:rsidRPr="00D06110">
              <w:rPr>
                <w:rFonts w:eastAsia="Times New Roman"/>
              </w:rPr>
              <w:t xml:space="preserve"> Jednou částí své osobnosti poznala, že Charlie stojí pevně na zemi, a její vlastní mateřský cit uznával přirozenost jeho žádosti</w:t>
            </w:r>
            <w:r w:rsidRPr="00E304E0">
              <w:rPr>
                <w:rFonts w:eastAsia="Times New Roman"/>
                <w:highlight w:val="yellow"/>
              </w:rPr>
              <w:t>;</w:t>
            </w:r>
            <w:r w:rsidRPr="00D06110">
              <w:rPr>
                <w:rFonts w:eastAsia="Times New Roman"/>
              </w:rPr>
              <w:t xml:space="preserve"> žila však dlouho s předsudkem – s předsudkem založeným na podivné nevíře v sestřino štěstí, a ten se po otřesu oné strašlivé noci změnil v nenávist k švagrovi.</w:t>
            </w:r>
            <w:r>
              <w:rPr>
                <w:rFonts w:eastAsia="Times New Roman"/>
              </w:rPr>
              <w:t xml:space="preserve"> (258)</w:t>
            </w:r>
          </w:p>
        </w:tc>
      </w:tr>
      <w:tr w:rsidR="00881BF5" w14:paraId="79961881" w14:textId="77777777" w:rsidTr="00BC20BA">
        <w:trPr>
          <w:trHeight w:val="262"/>
        </w:trPr>
        <w:tc>
          <w:tcPr>
            <w:tcW w:w="5102" w:type="dxa"/>
          </w:tcPr>
          <w:p w14:paraId="50B6BD52" w14:textId="77777777" w:rsidR="00881BF5" w:rsidRPr="00B36B90" w:rsidRDefault="00881BF5" w:rsidP="00BC20BA">
            <w:pPr>
              <w:rPr>
                <w:rFonts w:eastAsia="Times New Roman"/>
              </w:rPr>
            </w:pPr>
            <w:r w:rsidRPr="00B36B90">
              <w:rPr>
                <w:rFonts w:eastAsia="Times New Roman"/>
              </w:rPr>
              <w:t xml:space="preserve">An </w:t>
            </w:r>
            <w:proofErr w:type="spellStart"/>
            <w:r w:rsidRPr="00B36B90">
              <w:rPr>
                <w:rFonts w:eastAsia="Times New Roman"/>
              </w:rPr>
              <w:t>electric</w:t>
            </w:r>
            <w:proofErr w:type="spellEnd"/>
            <w:r w:rsidRPr="00B36B90">
              <w:rPr>
                <w:rFonts w:eastAsia="Times New Roman"/>
              </w:rPr>
              <w:t xml:space="preserve"> </w:t>
            </w:r>
            <w:proofErr w:type="spellStart"/>
            <w:r w:rsidRPr="00B36B90">
              <w:rPr>
                <w:rFonts w:eastAsia="Times New Roman"/>
              </w:rPr>
              <w:t>current</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agony </w:t>
            </w:r>
            <w:proofErr w:type="spellStart"/>
            <w:r w:rsidRPr="00B36B90">
              <w:rPr>
                <w:rFonts w:eastAsia="Times New Roman"/>
              </w:rPr>
              <w:t>surged</w:t>
            </w:r>
            <w:proofErr w:type="spellEnd"/>
            <w:r w:rsidRPr="00B36B90">
              <w:rPr>
                <w:rFonts w:eastAsia="Times New Roman"/>
              </w:rPr>
              <w:t xml:space="preserve"> </w:t>
            </w:r>
            <w:proofErr w:type="spellStart"/>
            <w:r w:rsidRPr="00B36B90">
              <w:rPr>
                <w:rFonts w:eastAsia="Times New Roman"/>
              </w:rPr>
              <w:t>through</w:t>
            </w:r>
            <w:proofErr w:type="spellEnd"/>
            <w:r w:rsidRPr="00B36B90">
              <w:rPr>
                <w:rFonts w:eastAsia="Times New Roman"/>
              </w:rPr>
              <w:t xml:space="preserve"> </w:t>
            </w:r>
            <w:proofErr w:type="spellStart"/>
            <w:r w:rsidRPr="00B36B90">
              <w:rPr>
                <w:rFonts w:eastAsia="Times New Roman"/>
              </w:rPr>
              <w:t>him</w:t>
            </w:r>
            <w:proofErr w:type="spellEnd"/>
            <w:r w:rsidRPr="00E304E0">
              <w:rPr>
                <w:rFonts w:eastAsia="Times New Roman"/>
                <w:highlight w:val="yellow"/>
              </w:rPr>
              <w:t>;</w:t>
            </w:r>
            <w:r w:rsidRPr="00B36B90">
              <w:rPr>
                <w:rFonts w:eastAsia="Times New Roman"/>
              </w:rPr>
              <w:t xml:space="preserve"> </w:t>
            </w:r>
            <w:proofErr w:type="spellStart"/>
            <w:r w:rsidRPr="00B36B90">
              <w:rPr>
                <w:rFonts w:eastAsia="Times New Roman"/>
              </w:rPr>
              <w:t>for</w:t>
            </w:r>
            <w:proofErr w:type="spellEnd"/>
            <w:r w:rsidRPr="00B36B90">
              <w:rPr>
                <w:rFonts w:eastAsia="Times New Roman"/>
              </w:rPr>
              <w:t xml:space="preserve"> a moment he </w:t>
            </w:r>
            <w:proofErr w:type="spellStart"/>
            <w:r w:rsidRPr="00B36B90">
              <w:rPr>
                <w:rFonts w:eastAsia="Times New Roman"/>
              </w:rPr>
              <w:t>was</w:t>
            </w:r>
            <w:proofErr w:type="spellEnd"/>
            <w:r w:rsidRPr="00B36B90">
              <w:rPr>
                <w:rFonts w:eastAsia="Times New Roman"/>
              </w:rPr>
              <w:t xml:space="preserve"> </w:t>
            </w:r>
            <w:proofErr w:type="spellStart"/>
            <w:r w:rsidRPr="00B36B90">
              <w:rPr>
                <w:rFonts w:eastAsia="Times New Roman"/>
              </w:rPr>
              <w:t>almost</w:t>
            </w:r>
            <w:proofErr w:type="spellEnd"/>
            <w:r w:rsidRPr="00B36B90">
              <w:rPr>
                <w:rFonts w:eastAsia="Times New Roman"/>
              </w:rPr>
              <w:t xml:space="preserve"> on his </w:t>
            </w:r>
            <w:proofErr w:type="spellStart"/>
            <w:r w:rsidRPr="00B36B90">
              <w:rPr>
                <w:rFonts w:eastAsia="Times New Roman"/>
              </w:rPr>
              <w:t>feet</w:t>
            </w:r>
            <w:proofErr w:type="spellEnd"/>
            <w:r w:rsidRPr="00B36B90">
              <w:rPr>
                <w:rFonts w:eastAsia="Times New Roman"/>
              </w:rPr>
              <w:t xml:space="preserve">, </w:t>
            </w:r>
            <w:proofErr w:type="spellStart"/>
            <w:r w:rsidRPr="00B36B90">
              <w:rPr>
                <w:rFonts w:eastAsia="Times New Roman"/>
              </w:rPr>
              <w:t>an</w:t>
            </w:r>
            <w:proofErr w:type="spellEnd"/>
            <w:r w:rsidRPr="00B36B90">
              <w:rPr>
                <w:rFonts w:eastAsia="Times New Roman"/>
              </w:rPr>
              <w:t xml:space="preserve"> </w:t>
            </w:r>
            <w:proofErr w:type="spellStart"/>
            <w:r w:rsidRPr="00B36B90">
              <w:rPr>
                <w:rFonts w:eastAsia="Times New Roman"/>
              </w:rPr>
              <w:t>unuttered</w:t>
            </w:r>
            <w:proofErr w:type="spellEnd"/>
            <w:r w:rsidRPr="00B36B90">
              <w:rPr>
                <w:rFonts w:eastAsia="Times New Roman"/>
              </w:rPr>
              <w:t xml:space="preserve"> </w:t>
            </w:r>
            <w:proofErr w:type="spellStart"/>
            <w:r w:rsidRPr="00B36B90">
              <w:rPr>
                <w:rFonts w:eastAsia="Times New Roman"/>
              </w:rPr>
              <w:t>sound</w:t>
            </w:r>
            <w:proofErr w:type="spellEnd"/>
            <w:r w:rsidRPr="00B36B90">
              <w:rPr>
                <w:rFonts w:eastAsia="Times New Roman"/>
              </w:rPr>
              <w:t xml:space="preserve"> </w:t>
            </w:r>
            <w:proofErr w:type="spellStart"/>
            <w:r w:rsidRPr="00B36B90">
              <w:rPr>
                <w:rFonts w:eastAsia="Times New Roman"/>
              </w:rPr>
              <w:t>echoing</w:t>
            </w:r>
            <w:proofErr w:type="spellEnd"/>
            <w:r w:rsidRPr="00B36B90">
              <w:rPr>
                <w:rFonts w:eastAsia="Times New Roman"/>
              </w:rPr>
              <w:t xml:space="preserve"> in his </w:t>
            </w:r>
            <w:proofErr w:type="spellStart"/>
            <w:r w:rsidRPr="00B36B90">
              <w:rPr>
                <w:rFonts w:eastAsia="Times New Roman"/>
              </w:rPr>
              <w:t>throat</w:t>
            </w:r>
            <w:proofErr w:type="spellEnd"/>
            <w:r w:rsidRPr="00B36B90">
              <w:rPr>
                <w:rFonts w:eastAsia="Times New Roman"/>
              </w:rPr>
              <w:t>.</w:t>
            </w:r>
            <w:r>
              <w:rPr>
                <w:rFonts w:eastAsia="Times New Roman"/>
              </w:rPr>
              <w:t xml:space="preserve"> (218)</w:t>
            </w:r>
          </w:p>
        </w:tc>
        <w:tc>
          <w:tcPr>
            <w:tcW w:w="5102" w:type="dxa"/>
          </w:tcPr>
          <w:p w14:paraId="0D89C6A3" w14:textId="77777777" w:rsidR="00881BF5" w:rsidRDefault="00881BF5" w:rsidP="00BC20BA">
            <w:pPr>
              <w:rPr>
                <w:rFonts w:eastAsia="Times New Roman"/>
              </w:rPr>
            </w:pPr>
            <w:r w:rsidRPr="00D06110">
              <w:rPr>
                <w:rFonts w:eastAsia="Times New Roman"/>
              </w:rPr>
              <w:t>Projel jím elektrický proud agónie</w:t>
            </w:r>
            <w:r w:rsidRPr="00E304E0">
              <w:rPr>
                <w:rFonts w:eastAsia="Times New Roman"/>
                <w:highlight w:val="yellow"/>
              </w:rPr>
              <w:t>;</w:t>
            </w:r>
            <w:r w:rsidRPr="00D06110">
              <w:rPr>
                <w:rFonts w:eastAsia="Times New Roman"/>
              </w:rPr>
              <w:t xml:space="preserve"> už </w:t>
            </w:r>
            <w:proofErr w:type="spellStart"/>
            <w:r w:rsidRPr="00D06110">
              <w:rPr>
                <w:rFonts w:eastAsia="Times New Roman"/>
              </w:rPr>
              <w:t>už</w:t>
            </w:r>
            <w:proofErr w:type="spellEnd"/>
            <w:r w:rsidRPr="00D06110">
              <w:rPr>
                <w:rFonts w:eastAsia="Times New Roman"/>
              </w:rPr>
              <w:t xml:space="preserve"> skoro vyskočil a v hrdle se mu ozval nevyslovený zvuk.</w:t>
            </w:r>
            <w:r>
              <w:rPr>
                <w:rFonts w:eastAsia="Times New Roman"/>
              </w:rPr>
              <w:t xml:space="preserve"> (258)</w:t>
            </w:r>
          </w:p>
        </w:tc>
      </w:tr>
      <w:tr w:rsidR="00881BF5" w14:paraId="0988B77E" w14:textId="77777777" w:rsidTr="00BC20BA">
        <w:trPr>
          <w:trHeight w:val="262"/>
        </w:trPr>
        <w:tc>
          <w:tcPr>
            <w:tcW w:w="5102" w:type="dxa"/>
          </w:tcPr>
          <w:p w14:paraId="0E36FD09" w14:textId="77777777" w:rsidR="00881BF5" w:rsidRPr="00B36B90" w:rsidRDefault="00881BF5" w:rsidP="00BC20BA">
            <w:pPr>
              <w:rPr>
                <w:rFonts w:eastAsia="Times New Roman"/>
              </w:rPr>
            </w:pPr>
            <w:proofErr w:type="spellStart"/>
            <w:r w:rsidRPr="00B36B90">
              <w:rPr>
                <w:rFonts w:eastAsia="Times New Roman"/>
              </w:rPr>
              <w:t>She</w:t>
            </w:r>
            <w:proofErr w:type="spellEnd"/>
            <w:r w:rsidRPr="00B36B90">
              <w:rPr>
                <w:rFonts w:eastAsia="Times New Roman"/>
              </w:rPr>
              <w:t xml:space="preserve"> </w:t>
            </w:r>
            <w:proofErr w:type="spellStart"/>
            <w:r w:rsidRPr="00B36B90">
              <w:rPr>
                <w:rFonts w:eastAsia="Times New Roman"/>
              </w:rPr>
              <w:t>hurried</w:t>
            </w:r>
            <w:proofErr w:type="spellEnd"/>
            <w:r w:rsidRPr="00B36B90">
              <w:rPr>
                <w:rFonts w:eastAsia="Times New Roman"/>
              </w:rPr>
              <w:t xml:space="preserve"> </w:t>
            </w:r>
            <w:proofErr w:type="spellStart"/>
            <w:r w:rsidRPr="00B36B90">
              <w:rPr>
                <w:rFonts w:eastAsia="Times New Roman"/>
              </w:rPr>
              <w:t>from</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room</w:t>
            </w:r>
            <w:proofErr w:type="spellEnd"/>
            <w:r w:rsidRPr="00E304E0">
              <w:rPr>
                <w:rFonts w:eastAsia="Times New Roman"/>
                <w:highlight w:val="yellow"/>
              </w:rPr>
              <w:t>;</w:t>
            </w:r>
            <w:r w:rsidRPr="00B36B90">
              <w:rPr>
                <w:rFonts w:eastAsia="Times New Roman"/>
              </w:rPr>
              <w:t xml:space="preserve"> </w:t>
            </w:r>
            <w:proofErr w:type="spellStart"/>
            <w:r w:rsidRPr="00B36B90">
              <w:rPr>
                <w:rFonts w:eastAsia="Times New Roman"/>
              </w:rPr>
              <w:t>after</w:t>
            </w:r>
            <w:proofErr w:type="spellEnd"/>
            <w:r w:rsidRPr="00B36B90">
              <w:rPr>
                <w:rFonts w:eastAsia="Times New Roman"/>
              </w:rPr>
              <w:t xml:space="preserve"> a moment Lincoln </w:t>
            </w:r>
            <w:proofErr w:type="spellStart"/>
            <w:r w:rsidRPr="00B36B90">
              <w:rPr>
                <w:rFonts w:eastAsia="Times New Roman"/>
              </w:rPr>
              <w:t>said</w:t>
            </w:r>
            <w:proofErr w:type="spellEnd"/>
            <w:r w:rsidRPr="00B36B90">
              <w:rPr>
                <w:rFonts w:eastAsia="Times New Roman"/>
              </w:rPr>
              <w:t>:</w:t>
            </w:r>
            <w:r>
              <w:rPr>
                <w:rFonts w:eastAsia="Times New Roman"/>
              </w:rPr>
              <w:t xml:space="preserve"> (219)</w:t>
            </w:r>
          </w:p>
        </w:tc>
        <w:tc>
          <w:tcPr>
            <w:tcW w:w="5102" w:type="dxa"/>
          </w:tcPr>
          <w:p w14:paraId="6E95F299" w14:textId="77777777" w:rsidR="00881BF5" w:rsidRDefault="00881BF5" w:rsidP="00BC20BA">
            <w:pPr>
              <w:rPr>
                <w:rFonts w:eastAsia="Times New Roman"/>
              </w:rPr>
            </w:pPr>
            <w:r w:rsidRPr="00D06110">
              <w:rPr>
                <w:rFonts w:eastAsia="Times New Roman"/>
              </w:rPr>
              <w:t>Spěšně opustila pokoj</w:t>
            </w:r>
            <w:r w:rsidRPr="00E304E0">
              <w:rPr>
                <w:rFonts w:eastAsia="Times New Roman"/>
                <w:highlight w:val="yellow"/>
              </w:rPr>
              <w:t>;</w:t>
            </w:r>
            <w:r w:rsidRPr="00D06110">
              <w:rPr>
                <w:rFonts w:eastAsia="Times New Roman"/>
              </w:rPr>
              <w:t xml:space="preserve"> za okamžik řekl Lincoln:</w:t>
            </w:r>
            <w:r>
              <w:rPr>
                <w:rFonts w:eastAsia="Times New Roman"/>
              </w:rPr>
              <w:t xml:space="preserve"> (258)</w:t>
            </w:r>
          </w:p>
        </w:tc>
      </w:tr>
      <w:tr w:rsidR="00881BF5" w14:paraId="279E7323" w14:textId="77777777" w:rsidTr="00BC20BA">
        <w:trPr>
          <w:trHeight w:val="262"/>
        </w:trPr>
        <w:tc>
          <w:tcPr>
            <w:tcW w:w="5102" w:type="dxa"/>
          </w:tcPr>
          <w:p w14:paraId="5CF4236E" w14:textId="77777777" w:rsidR="00881BF5" w:rsidRPr="00B36B90" w:rsidRDefault="00881BF5" w:rsidP="00BC20BA">
            <w:pPr>
              <w:rPr>
                <w:rFonts w:eastAsia="Times New Roman"/>
              </w:rPr>
            </w:pPr>
            <w:proofErr w:type="spellStart"/>
            <w:r w:rsidRPr="00B36B90">
              <w:rPr>
                <w:rFonts w:eastAsia="Times New Roman"/>
              </w:rPr>
              <w:t>There</w:t>
            </w:r>
            <w:proofErr w:type="spellEnd"/>
            <w:r w:rsidRPr="00B36B90">
              <w:rPr>
                <w:rFonts w:eastAsia="Times New Roman"/>
              </w:rPr>
              <w:t xml:space="preserve"> </w:t>
            </w:r>
            <w:proofErr w:type="spellStart"/>
            <w:r w:rsidRPr="00B36B90">
              <w:rPr>
                <w:rFonts w:eastAsia="Times New Roman"/>
              </w:rPr>
              <w:t>was</w:t>
            </w:r>
            <w:proofErr w:type="spellEnd"/>
            <w:r w:rsidRPr="00B36B90">
              <w:rPr>
                <w:rFonts w:eastAsia="Times New Roman"/>
              </w:rPr>
              <w:t xml:space="preserve"> a </w:t>
            </w:r>
            <w:proofErr w:type="spellStart"/>
            <w:r w:rsidRPr="00B36B90">
              <w:rPr>
                <w:rFonts w:eastAsia="Times New Roman"/>
              </w:rPr>
              <w:t>scene</w:t>
            </w:r>
            <w:proofErr w:type="spellEnd"/>
            <w:r w:rsidRPr="00B36B90">
              <w:rPr>
                <w:rFonts w:eastAsia="Times New Roman"/>
              </w:rPr>
              <w:t xml:space="preserve"> </w:t>
            </w:r>
            <w:proofErr w:type="spellStart"/>
            <w:r w:rsidRPr="00B36B90">
              <w:rPr>
                <w:rFonts w:eastAsia="Times New Roman"/>
              </w:rPr>
              <w:t>at</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Florida, and </w:t>
            </w:r>
            <w:proofErr w:type="spellStart"/>
            <w:r w:rsidRPr="00B36B90">
              <w:rPr>
                <w:rFonts w:eastAsia="Times New Roman"/>
              </w:rPr>
              <w:t>then</w:t>
            </w:r>
            <w:proofErr w:type="spellEnd"/>
            <w:r w:rsidRPr="00B36B90">
              <w:rPr>
                <w:rFonts w:eastAsia="Times New Roman"/>
              </w:rPr>
              <w:t xml:space="preserve"> he </w:t>
            </w:r>
            <w:proofErr w:type="spellStart"/>
            <w:r w:rsidRPr="00B36B90">
              <w:rPr>
                <w:rFonts w:eastAsia="Times New Roman"/>
              </w:rPr>
              <w:t>attempted</w:t>
            </w:r>
            <w:proofErr w:type="spellEnd"/>
            <w:r w:rsidRPr="00B36B90">
              <w:rPr>
                <w:rFonts w:eastAsia="Times New Roman"/>
              </w:rPr>
              <w:t xml:space="preserve"> to </w:t>
            </w:r>
            <w:proofErr w:type="spellStart"/>
            <w:r w:rsidRPr="00B36B90">
              <w:rPr>
                <w:rFonts w:eastAsia="Times New Roman"/>
              </w:rPr>
              <w:t>take</w:t>
            </w:r>
            <w:proofErr w:type="spellEnd"/>
            <w:r w:rsidRPr="00B36B90">
              <w:rPr>
                <w:rFonts w:eastAsia="Times New Roman"/>
              </w:rPr>
              <w:t xml:space="preserve"> her </w:t>
            </w:r>
            <w:proofErr w:type="spellStart"/>
            <w:r w:rsidRPr="00B36B90">
              <w:rPr>
                <w:rFonts w:eastAsia="Times New Roman"/>
              </w:rPr>
              <w:t>home</w:t>
            </w:r>
            <w:proofErr w:type="spellEnd"/>
            <w:r w:rsidRPr="00B36B90">
              <w:rPr>
                <w:rFonts w:eastAsia="Times New Roman"/>
              </w:rPr>
              <w:t xml:space="preserve">, and </w:t>
            </w:r>
            <w:proofErr w:type="spellStart"/>
            <w:r w:rsidRPr="00B36B90">
              <w:rPr>
                <w:rFonts w:eastAsia="Times New Roman"/>
              </w:rPr>
              <w:t>then</w:t>
            </w:r>
            <w:proofErr w:type="spellEnd"/>
            <w:r w:rsidRPr="00B36B90">
              <w:rPr>
                <w:rFonts w:eastAsia="Times New Roman"/>
              </w:rPr>
              <w:t xml:space="preserve"> </w:t>
            </w:r>
            <w:proofErr w:type="spellStart"/>
            <w:r w:rsidRPr="00B36B90">
              <w:rPr>
                <w:rFonts w:eastAsia="Times New Roman"/>
              </w:rPr>
              <w:t>she</w:t>
            </w:r>
            <w:proofErr w:type="spellEnd"/>
            <w:r w:rsidRPr="00B36B90">
              <w:rPr>
                <w:rFonts w:eastAsia="Times New Roman"/>
              </w:rPr>
              <w:t xml:space="preserve"> </w:t>
            </w:r>
            <w:proofErr w:type="spellStart"/>
            <w:r w:rsidRPr="00B36B90">
              <w:rPr>
                <w:rFonts w:eastAsia="Times New Roman"/>
              </w:rPr>
              <w:t>kissed</w:t>
            </w:r>
            <w:proofErr w:type="spellEnd"/>
            <w:r w:rsidRPr="00B36B90">
              <w:rPr>
                <w:rFonts w:eastAsia="Times New Roman"/>
              </w:rPr>
              <w:t xml:space="preserve"> </w:t>
            </w:r>
            <w:proofErr w:type="spellStart"/>
            <w:r w:rsidRPr="00B36B90">
              <w:rPr>
                <w:rFonts w:eastAsia="Times New Roman"/>
              </w:rPr>
              <w:t>young</w:t>
            </w:r>
            <w:proofErr w:type="spellEnd"/>
            <w:r w:rsidRPr="00B36B90">
              <w:rPr>
                <w:rFonts w:eastAsia="Times New Roman"/>
              </w:rPr>
              <w:t xml:space="preserve"> </w:t>
            </w:r>
            <w:proofErr w:type="spellStart"/>
            <w:r w:rsidRPr="00B36B90">
              <w:rPr>
                <w:rFonts w:eastAsia="Times New Roman"/>
              </w:rPr>
              <w:t>Webb</w:t>
            </w:r>
            <w:proofErr w:type="spellEnd"/>
            <w:r w:rsidRPr="00B36B90">
              <w:rPr>
                <w:rFonts w:eastAsia="Times New Roman"/>
              </w:rPr>
              <w:t xml:space="preserve"> </w:t>
            </w:r>
            <w:proofErr w:type="spellStart"/>
            <w:r w:rsidRPr="00B36B90">
              <w:rPr>
                <w:rFonts w:eastAsia="Times New Roman"/>
              </w:rPr>
              <w:t>at</w:t>
            </w:r>
            <w:proofErr w:type="spellEnd"/>
            <w:r w:rsidRPr="00B36B90">
              <w:rPr>
                <w:rFonts w:eastAsia="Times New Roman"/>
              </w:rPr>
              <w:t xml:space="preserve"> a table</w:t>
            </w:r>
            <w:r w:rsidRPr="00E304E0">
              <w:rPr>
                <w:rFonts w:eastAsia="Times New Roman"/>
                <w:highlight w:val="yellow"/>
              </w:rPr>
              <w:t>;</w:t>
            </w:r>
            <w:r w:rsidRPr="00B36B90">
              <w:rPr>
                <w:rFonts w:eastAsia="Times New Roman"/>
              </w:rPr>
              <w:t xml:space="preserve"> </w:t>
            </w:r>
            <w:proofErr w:type="spellStart"/>
            <w:r w:rsidRPr="00B36B90">
              <w:rPr>
                <w:rFonts w:eastAsia="Times New Roman"/>
              </w:rPr>
              <w:t>after</w:t>
            </w:r>
            <w:proofErr w:type="spellEnd"/>
            <w:r w:rsidRPr="00B36B90">
              <w:rPr>
                <w:rFonts w:eastAsia="Times New Roman"/>
              </w:rPr>
              <w:t xml:space="preserve"> </w:t>
            </w:r>
            <w:proofErr w:type="spellStart"/>
            <w:r w:rsidRPr="00B36B90">
              <w:rPr>
                <w:rFonts w:eastAsia="Times New Roman"/>
              </w:rPr>
              <w:t>that</w:t>
            </w:r>
            <w:proofErr w:type="spellEnd"/>
            <w:r w:rsidRPr="00B36B90">
              <w:rPr>
                <w:rFonts w:eastAsia="Times New Roman"/>
              </w:rPr>
              <w:t xml:space="preserve"> </w:t>
            </w:r>
            <w:proofErr w:type="spellStart"/>
            <w:r w:rsidRPr="00B36B90">
              <w:rPr>
                <w:rFonts w:eastAsia="Times New Roman"/>
              </w:rPr>
              <w:t>there</w:t>
            </w:r>
            <w:proofErr w:type="spellEnd"/>
            <w:r w:rsidRPr="00B36B90">
              <w:rPr>
                <w:rFonts w:eastAsia="Times New Roman"/>
              </w:rPr>
              <w:t xml:space="preserve"> </w:t>
            </w:r>
            <w:proofErr w:type="spellStart"/>
            <w:r w:rsidRPr="00B36B90">
              <w:rPr>
                <w:rFonts w:eastAsia="Times New Roman"/>
              </w:rPr>
              <w:t>was</w:t>
            </w:r>
            <w:proofErr w:type="spellEnd"/>
            <w:r w:rsidRPr="00B36B90">
              <w:rPr>
                <w:rFonts w:eastAsia="Times New Roman"/>
              </w:rPr>
              <w:t xml:space="preserve"> </w:t>
            </w:r>
            <w:proofErr w:type="spellStart"/>
            <w:r w:rsidRPr="00B36B90">
              <w:rPr>
                <w:rFonts w:eastAsia="Times New Roman"/>
              </w:rPr>
              <w:t>what</w:t>
            </w:r>
            <w:proofErr w:type="spellEnd"/>
            <w:r w:rsidRPr="00B36B90">
              <w:rPr>
                <w:rFonts w:eastAsia="Times New Roman"/>
              </w:rPr>
              <w:t xml:space="preserve"> </w:t>
            </w:r>
            <w:proofErr w:type="spellStart"/>
            <w:r w:rsidRPr="00B36B90">
              <w:rPr>
                <w:rFonts w:eastAsia="Times New Roman"/>
              </w:rPr>
              <w:t>she</w:t>
            </w:r>
            <w:proofErr w:type="spellEnd"/>
            <w:r w:rsidRPr="00B36B90">
              <w:rPr>
                <w:rFonts w:eastAsia="Times New Roman"/>
              </w:rPr>
              <w:t xml:space="preserve"> had </w:t>
            </w:r>
            <w:proofErr w:type="spellStart"/>
            <w:r w:rsidRPr="00B36B90">
              <w:rPr>
                <w:rFonts w:eastAsia="Times New Roman"/>
              </w:rPr>
              <w:t>hysterically</w:t>
            </w:r>
            <w:proofErr w:type="spellEnd"/>
            <w:r w:rsidRPr="00B36B90">
              <w:rPr>
                <w:rFonts w:eastAsia="Times New Roman"/>
              </w:rPr>
              <w:t xml:space="preserve"> </w:t>
            </w:r>
            <w:proofErr w:type="spellStart"/>
            <w:r w:rsidRPr="00B36B90">
              <w:rPr>
                <w:rFonts w:eastAsia="Times New Roman"/>
              </w:rPr>
              <w:t>said</w:t>
            </w:r>
            <w:proofErr w:type="spellEnd"/>
            <w:r w:rsidRPr="00B36B90">
              <w:rPr>
                <w:rFonts w:eastAsia="Times New Roman"/>
              </w:rPr>
              <w:t>.</w:t>
            </w:r>
            <w:r>
              <w:rPr>
                <w:rFonts w:eastAsia="Times New Roman"/>
              </w:rPr>
              <w:t xml:space="preserve"> (220)</w:t>
            </w:r>
          </w:p>
        </w:tc>
        <w:tc>
          <w:tcPr>
            <w:tcW w:w="5102" w:type="dxa"/>
          </w:tcPr>
          <w:p w14:paraId="1D0017D1" w14:textId="77777777" w:rsidR="00881BF5" w:rsidRDefault="00881BF5" w:rsidP="00BC20BA">
            <w:pPr>
              <w:rPr>
                <w:rFonts w:eastAsia="Times New Roman"/>
              </w:rPr>
            </w:pPr>
            <w:r w:rsidRPr="00D42016">
              <w:rPr>
                <w:rFonts w:eastAsia="Times New Roman"/>
              </w:rPr>
              <w:t xml:space="preserve">Došlo k výstupu ve Floridě, potom se ji pokoušel odvést domů a potom políbila u stolu mladého </w:t>
            </w:r>
            <w:proofErr w:type="spellStart"/>
            <w:r w:rsidRPr="00D42016">
              <w:rPr>
                <w:rFonts w:eastAsia="Times New Roman"/>
              </w:rPr>
              <w:t>Webba</w:t>
            </w:r>
            <w:proofErr w:type="spellEnd"/>
            <w:r w:rsidRPr="00D42016">
              <w:rPr>
                <w:rFonts w:eastAsia="Times New Roman"/>
              </w:rPr>
              <w:t xml:space="preserve">, </w:t>
            </w:r>
            <w:r w:rsidRPr="00E304E0">
              <w:rPr>
                <w:rFonts w:eastAsia="Times New Roman"/>
                <w:highlight w:val="yellow"/>
              </w:rPr>
              <w:t>(0)</w:t>
            </w:r>
            <w:r w:rsidRPr="00D06110">
              <w:rPr>
                <w:rFonts w:eastAsia="Times New Roman"/>
              </w:rPr>
              <w:t xml:space="preserve"> </w:t>
            </w:r>
            <w:r w:rsidRPr="00D42016">
              <w:rPr>
                <w:rFonts w:eastAsia="Times New Roman"/>
              </w:rPr>
              <w:t>potom došlo k tomu, co řekla tak hystericky.</w:t>
            </w:r>
            <w:r>
              <w:rPr>
                <w:rFonts w:eastAsia="Times New Roman"/>
              </w:rPr>
              <w:t xml:space="preserve"> (259)</w:t>
            </w:r>
          </w:p>
        </w:tc>
      </w:tr>
      <w:tr w:rsidR="00881BF5" w14:paraId="5900E84D" w14:textId="77777777" w:rsidTr="00BC20BA">
        <w:trPr>
          <w:trHeight w:val="262"/>
        </w:trPr>
        <w:tc>
          <w:tcPr>
            <w:tcW w:w="5102" w:type="dxa"/>
          </w:tcPr>
          <w:p w14:paraId="04B3C0C3" w14:textId="77777777" w:rsidR="00881BF5" w:rsidRPr="004F5121" w:rsidRDefault="00881BF5" w:rsidP="00BC20BA">
            <w:pPr>
              <w:rPr>
                <w:rFonts w:eastAsia="Times New Roman"/>
              </w:rPr>
            </w:pPr>
            <w:r w:rsidRPr="00B36B90">
              <w:rPr>
                <w:rFonts w:eastAsia="Times New Roman"/>
              </w:rPr>
              <w:t xml:space="preserve">He </w:t>
            </w:r>
            <w:proofErr w:type="spellStart"/>
            <w:r w:rsidRPr="00B36B90">
              <w:rPr>
                <w:rFonts w:eastAsia="Times New Roman"/>
              </w:rPr>
              <w:t>tried</w:t>
            </w:r>
            <w:proofErr w:type="spellEnd"/>
            <w:r w:rsidRPr="00B36B90">
              <w:rPr>
                <w:rFonts w:eastAsia="Times New Roman"/>
              </w:rPr>
              <w:t xml:space="preserve"> to </w:t>
            </w:r>
            <w:proofErr w:type="spellStart"/>
            <w:r w:rsidRPr="00B36B90">
              <w:rPr>
                <w:rFonts w:eastAsia="Times New Roman"/>
              </w:rPr>
              <w:t>picture</w:t>
            </w:r>
            <w:proofErr w:type="spellEnd"/>
            <w:r w:rsidRPr="00B36B90">
              <w:rPr>
                <w:rFonts w:eastAsia="Times New Roman"/>
              </w:rPr>
              <w:t xml:space="preserve"> </w:t>
            </w:r>
            <w:proofErr w:type="spellStart"/>
            <w:r w:rsidRPr="00B36B90">
              <w:rPr>
                <w:rFonts w:eastAsia="Times New Roman"/>
              </w:rPr>
              <w:t>how</w:t>
            </w:r>
            <w:proofErr w:type="spellEnd"/>
            <w:r w:rsidRPr="00B36B90">
              <w:rPr>
                <w:rFonts w:eastAsia="Times New Roman"/>
              </w:rPr>
              <w:t xml:space="preserve"> </w:t>
            </w:r>
            <w:proofErr w:type="spellStart"/>
            <w:r w:rsidRPr="00B36B90">
              <w:rPr>
                <w:rFonts w:eastAsia="Times New Roman"/>
              </w:rPr>
              <w:t>Lorraine</w:t>
            </w:r>
            <w:proofErr w:type="spellEnd"/>
            <w:r w:rsidRPr="00B36B90">
              <w:rPr>
                <w:rFonts w:eastAsia="Times New Roman"/>
              </w:rPr>
              <w:t xml:space="preserve"> had </w:t>
            </w:r>
            <w:proofErr w:type="spellStart"/>
            <w:r w:rsidRPr="00B36B90">
              <w:rPr>
                <w:rFonts w:eastAsia="Times New Roman"/>
              </w:rPr>
              <w:t>appeared</w:t>
            </w:r>
            <w:proofErr w:type="spellEnd"/>
            <w:r w:rsidRPr="00B36B90">
              <w:rPr>
                <w:rFonts w:eastAsia="Times New Roman"/>
              </w:rPr>
              <w:t xml:space="preserve"> to </w:t>
            </w:r>
            <w:proofErr w:type="spellStart"/>
            <w:r w:rsidRPr="00B36B90">
              <w:rPr>
                <w:rFonts w:eastAsia="Times New Roman"/>
              </w:rPr>
              <w:t>him</w:t>
            </w:r>
            <w:proofErr w:type="spellEnd"/>
            <w:r w:rsidRPr="00B36B90">
              <w:rPr>
                <w:rFonts w:eastAsia="Times New Roman"/>
              </w:rPr>
              <w:t xml:space="preserve"> </w:t>
            </w:r>
            <w:proofErr w:type="spellStart"/>
            <w:r w:rsidRPr="00B36B90">
              <w:rPr>
                <w:rFonts w:eastAsia="Times New Roman"/>
              </w:rPr>
              <w:t>then</w:t>
            </w:r>
            <w:proofErr w:type="spellEnd"/>
            <w:r>
              <w:rPr>
                <w:rFonts w:eastAsia="Times New Roman"/>
              </w:rPr>
              <w:t xml:space="preserve"> </w:t>
            </w:r>
            <w:r w:rsidRPr="00B36B90">
              <w:rPr>
                <w:rFonts w:eastAsia="Times New Roman"/>
              </w:rPr>
              <w:t>–</w:t>
            </w:r>
            <w:r>
              <w:rPr>
                <w:rFonts w:eastAsia="Times New Roman"/>
              </w:rPr>
              <w:t xml:space="preserve"> </w:t>
            </w:r>
            <w:r w:rsidRPr="00B36B90">
              <w:rPr>
                <w:rFonts w:eastAsia="Times New Roman"/>
              </w:rPr>
              <w:t xml:space="preserve">very </w:t>
            </w:r>
            <w:proofErr w:type="spellStart"/>
            <w:r w:rsidRPr="00B36B90">
              <w:rPr>
                <w:rFonts w:eastAsia="Times New Roman"/>
              </w:rPr>
              <w:t>attractive</w:t>
            </w:r>
            <w:proofErr w:type="spellEnd"/>
            <w:r w:rsidRPr="00E304E0">
              <w:rPr>
                <w:rFonts w:eastAsia="Times New Roman"/>
                <w:highlight w:val="yellow"/>
              </w:rPr>
              <w:t>;</w:t>
            </w:r>
            <w:r w:rsidRPr="00B36B90">
              <w:rPr>
                <w:rFonts w:eastAsia="Times New Roman"/>
              </w:rPr>
              <w:t xml:space="preserve"> Helen </w:t>
            </w:r>
            <w:proofErr w:type="spellStart"/>
            <w:r w:rsidRPr="00B36B90">
              <w:rPr>
                <w:rFonts w:eastAsia="Times New Roman"/>
              </w:rPr>
              <w:t>was</w:t>
            </w:r>
            <w:proofErr w:type="spellEnd"/>
            <w:r w:rsidRPr="00B36B90">
              <w:rPr>
                <w:rFonts w:eastAsia="Times New Roman"/>
              </w:rPr>
              <w:t xml:space="preserve"> </w:t>
            </w:r>
            <w:proofErr w:type="spellStart"/>
            <w:r w:rsidRPr="00B36B90">
              <w:rPr>
                <w:rFonts w:eastAsia="Times New Roman"/>
              </w:rPr>
              <w:t>unhappy</w:t>
            </w:r>
            <w:proofErr w:type="spellEnd"/>
            <w:r w:rsidRPr="00B36B90">
              <w:rPr>
                <w:rFonts w:eastAsia="Times New Roman"/>
              </w:rPr>
              <w:t xml:space="preserve"> </w:t>
            </w:r>
            <w:proofErr w:type="spellStart"/>
            <w:r w:rsidRPr="00B36B90">
              <w:rPr>
                <w:rFonts w:eastAsia="Times New Roman"/>
              </w:rPr>
              <w:t>about</w:t>
            </w:r>
            <w:proofErr w:type="spellEnd"/>
            <w:r w:rsidRPr="00B36B90">
              <w:rPr>
                <w:rFonts w:eastAsia="Times New Roman"/>
              </w:rPr>
              <w:t xml:space="preserve"> </w:t>
            </w:r>
            <w:proofErr w:type="spellStart"/>
            <w:r w:rsidRPr="00B36B90">
              <w:rPr>
                <w:rFonts w:eastAsia="Times New Roman"/>
              </w:rPr>
              <w:t>it</w:t>
            </w:r>
            <w:proofErr w:type="spellEnd"/>
            <w:r w:rsidRPr="00B36B90">
              <w:rPr>
                <w:rFonts w:eastAsia="Times New Roman"/>
              </w:rPr>
              <w:t xml:space="preserve">, </w:t>
            </w:r>
            <w:proofErr w:type="spellStart"/>
            <w:r w:rsidRPr="00B36B90">
              <w:rPr>
                <w:rFonts w:eastAsia="Times New Roman"/>
              </w:rPr>
              <w:t>though</w:t>
            </w:r>
            <w:proofErr w:type="spellEnd"/>
            <w:r w:rsidRPr="00B36B90">
              <w:rPr>
                <w:rFonts w:eastAsia="Times New Roman"/>
              </w:rPr>
              <w:t xml:space="preserve"> </w:t>
            </w:r>
            <w:proofErr w:type="spellStart"/>
            <w:r w:rsidRPr="00B36B90">
              <w:rPr>
                <w:rFonts w:eastAsia="Times New Roman"/>
              </w:rPr>
              <w:t>she</w:t>
            </w:r>
            <w:proofErr w:type="spellEnd"/>
            <w:r w:rsidRPr="00B36B90">
              <w:rPr>
                <w:rFonts w:eastAsia="Times New Roman"/>
              </w:rPr>
              <w:t xml:space="preserve"> </w:t>
            </w:r>
            <w:proofErr w:type="spellStart"/>
            <w:r w:rsidRPr="00B36B90">
              <w:rPr>
                <w:rFonts w:eastAsia="Times New Roman"/>
              </w:rPr>
              <w:t>said</w:t>
            </w:r>
            <w:proofErr w:type="spellEnd"/>
            <w:r w:rsidRPr="00B36B90">
              <w:rPr>
                <w:rFonts w:eastAsia="Times New Roman"/>
              </w:rPr>
              <w:t xml:space="preserve"> </w:t>
            </w:r>
            <w:proofErr w:type="spellStart"/>
            <w:r w:rsidRPr="00B36B90">
              <w:rPr>
                <w:rFonts w:eastAsia="Times New Roman"/>
              </w:rPr>
              <w:t>nothing</w:t>
            </w:r>
            <w:proofErr w:type="spellEnd"/>
            <w:r w:rsidRPr="00B36B90">
              <w:rPr>
                <w:rFonts w:eastAsia="Times New Roman"/>
              </w:rPr>
              <w:t>.</w:t>
            </w:r>
            <w:r>
              <w:rPr>
                <w:rFonts w:eastAsia="Times New Roman"/>
              </w:rPr>
              <w:t xml:space="preserve"> (223–224)</w:t>
            </w:r>
          </w:p>
        </w:tc>
        <w:tc>
          <w:tcPr>
            <w:tcW w:w="5102" w:type="dxa"/>
          </w:tcPr>
          <w:p w14:paraId="7EF6B168" w14:textId="77777777" w:rsidR="00881BF5" w:rsidRDefault="00881BF5" w:rsidP="00BC20BA">
            <w:pPr>
              <w:rPr>
                <w:rFonts w:eastAsia="Times New Roman"/>
              </w:rPr>
            </w:pPr>
            <w:r w:rsidRPr="00D06110">
              <w:rPr>
                <w:rFonts w:eastAsia="Times New Roman"/>
              </w:rPr>
              <w:t xml:space="preserve">Pokusil se vybavit si, jak mu </w:t>
            </w:r>
            <w:proofErr w:type="spellStart"/>
            <w:r w:rsidRPr="00D06110">
              <w:rPr>
                <w:rFonts w:eastAsia="Times New Roman"/>
              </w:rPr>
              <w:t>Lorraine</w:t>
            </w:r>
            <w:proofErr w:type="spellEnd"/>
            <w:r w:rsidRPr="00D06110">
              <w:rPr>
                <w:rFonts w:eastAsia="Times New Roman"/>
              </w:rPr>
              <w:t xml:space="preserve"> tenkrát připadala – velmi přitažlivá</w:t>
            </w:r>
            <w:r w:rsidRPr="00E304E0">
              <w:rPr>
                <w:rFonts w:eastAsia="Times New Roman"/>
                <w:highlight w:val="yellow"/>
              </w:rPr>
              <w:t>;</w:t>
            </w:r>
            <w:r w:rsidRPr="00D06110">
              <w:rPr>
                <w:rFonts w:eastAsia="Times New Roman"/>
              </w:rPr>
              <w:t xml:space="preserve"> Helena z toho byla nešťastná, i když nic neříkala.</w:t>
            </w:r>
            <w:r>
              <w:rPr>
                <w:rFonts w:eastAsia="Times New Roman"/>
              </w:rPr>
              <w:t xml:space="preserve"> (261)</w:t>
            </w:r>
          </w:p>
        </w:tc>
      </w:tr>
      <w:tr w:rsidR="00881BF5" w14:paraId="70F19CB2" w14:textId="77777777" w:rsidTr="00BC20BA">
        <w:trPr>
          <w:trHeight w:val="262"/>
        </w:trPr>
        <w:tc>
          <w:tcPr>
            <w:tcW w:w="5102" w:type="dxa"/>
          </w:tcPr>
          <w:p w14:paraId="12DCC631" w14:textId="77777777" w:rsidR="00881BF5" w:rsidRPr="00B36B90" w:rsidRDefault="00881BF5" w:rsidP="00BC20BA">
            <w:pPr>
              <w:rPr>
                <w:rFonts w:eastAsia="Times New Roman"/>
              </w:rPr>
            </w:pPr>
            <w:proofErr w:type="spellStart"/>
            <w:r w:rsidRPr="00B36B90">
              <w:rPr>
                <w:rFonts w:eastAsia="Times New Roman"/>
              </w:rPr>
              <w:t>Honoria</w:t>
            </w:r>
            <w:proofErr w:type="spellEnd"/>
            <w:r w:rsidRPr="00B36B90">
              <w:rPr>
                <w:rFonts w:eastAsia="Times New Roman"/>
              </w:rPr>
              <w:t xml:space="preserve"> had </w:t>
            </w:r>
            <w:proofErr w:type="spellStart"/>
            <w:r w:rsidRPr="00B36B90">
              <w:rPr>
                <w:rFonts w:eastAsia="Times New Roman"/>
              </w:rPr>
              <w:t>been</w:t>
            </w:r>
            <w:proofErr w:type="spellEnd"/>
            <w:r w:rsidRPr="00B36B90">
              <w:rPr>
                <w:rFonts w:eastAsia="Times New Roman"/>
              </w:rPr>
              <w:t xml:space="preserve"> </w:t>
            </w:r>
            <w:proofErr w:type="spellStart"/>
            <w:r w:rsidRPr="00B36B90">
              <w:rPr>
                <w:rFonts w:eastAsia="Times New Roman"/>
              </w:rPr>
              <w:t>told</w:t>
            </w:r>
            <w:proofErr w:type="spellEnd"/>
            <w:r w:rsidRPr="00B36B90">
              <w:rPr>
                <w:rFonts w:eastAsia="Times New Roman"/>
              </w:rPr>
              <w:t xml:space="preserve"> </w:t>
            </w:r>
            <w:proofErr w:type="spellStart"/>
            <w:r w:rsidRPr="00B36B90">
              <w:rPr>
                <w:rFonts w:eastAsia="Times New Roman"/>
              </w:rPr>
              <w:t>she</w:t>
            </w:r>
            <w:proofErr w:type="spellEnd"/>
            <w:r w:rsidRPr="00B36B90">
              <w:rPr>
                <w:rFonts w:eastAsia="Times New Roman"/>
              </w:rPr>
              <w:t xml:space="preserve"> </w:t>
            </w:r>
            <w:proofErr w:type="spellStart"/>
            <w:r w:rsidRPr="00B36B90">
              <w:rPr>
                <w:rFonts w:eastAsia="Times New Roman"/>
              </w:rPr>
              <w:t>was</w:t>
            </w:r>
            <w:proofErr w:type="spellEnd"/>
            <w:r w:rsidRPr="00B36B90">
              <w:rPr>
                <w:rFonts w:eastAsia="Times New Roman"/>
              </w:rPr>
              <w:t xml:space="preserve"> </w:t>
            </w:r>
            <w:proofErr w:type="spellStart"/>
            <w:r w:rsidRPr="00B36B90">
              <w:rPr>
                <w:rFonts w:eastAsia="Times New Roman"/>
              </w:rPr>
              <w:t>going</w:t>
            </w:r>
            <w:proofErr w:type="spellEnd"/>
            <w:r w:rsidRPr="00E304E0">
              <w:rPr>
                <w:rFonts w:eastAsia="Times New Roman"/>
                <w:highlight w:val="yellow"/>
              </w:rPr>
              <w:t>;</w:t>
            </w:r>
            <w:r w:rsidRPr="00B36B90">
              <w:rPr>
                <w:rFonts w:eastAsia="Times New Roman"/>
              </w:rPr>
              <w:t xml:space="preserve"> Charlie </w:t>
            </w:r>
            <w:proofErr w:type="spellStart"/>
            <w:r w:rsidRPr="00B36B90">
              <w:rPr>
                <w:rFonts w:eastAsia="Times New Roman"/>
              </w:rPr>
              <w:t>was</w:t>
            </w:r>
            <w:proofErr w:type="spellEnd"/>
            <w:r w:rsidRPr="00B36B90">
              <w:rPr>
                <w:rFonts w:eastAsia="Times New Roman"/>
              </w:rPr>
              <w:t xml:space="preserve"> </w:t>
            </w:r>
            <w:proofErr w:type="spellStart"/>
            <w:r w:rsidRPr="00B36B90">
              <w:rPr>
                <w:rFonts w:eastAsia="Times New Roman"/>
              </w:rPr>
              <w:t>glad</w:t>
            </w:r>
            <w:proofErr w:type="spellEnd"/>
            <w:r w:rsidRPr="00B36B90">
              <w:rPr>
                <w:rFonts w:eastAsia="Times New Roman"/>
              </w:rPr>
              <w:t xml:space="preserve"> to </w:t>
            </w:r>
            <w:proofErr w:type="spellStart"/>
            <w:r w:rsidRPr="00B36B90">
              <w:rPr>
                <w:rFonts w:eastAsia="Times New Roman"/>
              </w:rPr>
              <w:t>see</w:t>
            </w:r>
            <w:proofErr w:type="spellEnd"/>
            <w:r w:rsidRPr="00B36B90">
              <w:rPr>
                <w:rFonts w:eastAsia="Times New Roman"/>
              </w:rPr>
              <w:t xml:space="preserve"> </w:t>
            </w:r>
            <w:proofErr w:type="spellStart"/>
            <w:r w:rsidRPr="00B36B90">
              <w:rPr>
                <w:rFonts w:eastAsia="Times New Roman"/>
              </w:rPr>
              <w:t>that</w:t>
            </w:r>
            <w:proofErr w:type="spellEnd"/>
            <w:r w:rsidRPr="00B36B90">
              <w:rPr>
                <w:rFonts w:eastAsia="Times New Roman"/>
              </w:rPr>
              <w:t xml:space="preserve"> her </w:t>
            </w:r>
            <w:proofErr w:type="spellStart"/>
            <w:r w:rsidRPr="00B36B90">
              <w:rPr>
                <w:rFonts w:eastAsia="Times New Roman"/>
              </w:rPr>
              <w:t>tact</w:t>
            </w:r>
            <w:proofErr w:type="spellEnd"/>
            <w:r w:rsidRPr="00B36B90">
              <w:rPr>
                <w:rFonts w:eastAsia="Times New Roman"/>
              </w:rPr>
              <w:t xml:space="preserve"> made her </w:t>
            </w:r>
            <w:proofErr w:type="spellStart"/>
            <w:r w:rsidRPr="00B36B90">
              <w:rPr>
                <w:rFonts w:eastAsia="Times New Roman"/>
              </w:rPr>
              <w:t>conceal</w:t>
            </w:r>
            <w:proofErr w:type="spellEnd"/>
            <w:r w:rsidRPr="00B36B90">
              <w:rPr>
                <w:rFonts w:eastAsia="Times New Roman"/>
              </w:rPr>
              <w:t xml:space="preserve"> her </w:t>
            </w:r>
            <w:proofErr w:type="spellStart"/>
            <w:r w:rsidRPr="00B36B90">
              <w:rPr>
                <w:rFonts w:eastAsia="Times New Roman"/>
              </w:rPr>
              <w:t>excessive</w:t>
            </w:r>
            <w:proofErr w:type="spellEnd"/>
            <w:r w:rsidRPr="00B36B90">
              <w:rPr>
                <w:rFonts w:eastAsia="Times New Roman"/>
              </w:rPr>
              <w:t xml:space="preserve"> </w:t>
            </w:r>
            <w:proofErr w:type="spellStart"/>
            <w:r w:rsidRPr="00B36B90">
              <w:rPr>
                <w:rFonts w:eastAsia="Times New Roman"/>
              </w:rPr>
              <w:t>happiness</w:t>
            </w:r>
            <w:proofErr w:type="spellEnd"/>
            <w:r w:rsidRPr="00B36B90">
              <w:rPr>
                <w:rFonts w:eastAsia="Times New Roman"/>
              </w:rPr>
              <w:t>.</w:t>
            </w:r>
            <w:r>
              <w:rPr>
                <w:rFonts w:eastAsia="Times New Roman"/>
              </w:rPr>
              <w:t xml:space="preserve"> (224)</w:t>
            </w:r>
          </w:p>
        </w:tc>
        <w:tc>
          <w:tcPr>
            <w:tcW w:w="5102" w:type="dxa"/>
          </w:tcPr>
          <w:p w14:paraId="3AABEEB6" w14:textId="77777777" w:rsidR="00881BF5" w:rsidRDefault="00881BF5" w:rsidP="00BC20BA">
            <w:pPr>
              <w:rPr>
                <w:rFonts w:eastAsia="Times New Roman"/>
              </w:rPr>
            </w:pPr>
            <w:proofErr w:type="spellStart"/>
            <w:r w:rsidRPr="00D06110">
              <w:rPr>
                <w:rFonts w:eastAsia="Times New Roman"/>
              </w:rPr>
              <w:t>Honorii</w:t>
            </w:r>
            <w:proofErr w:type="spellEnd"/>
            <w:r w:rsidRPr="00D06110">
              <w:rPr>
                <w:rFonts w:eastAsia="Times New Roman"/>
              </w:rPr>
              <w:t xml:space="preserve"> už řekli, že půjde s ním</w:t>
            </w:r>
            <w:r w:rsidRPr="00E304E0">
              <w:rPr>
                <w:rFonts w:eastAsia="Times New Roman"/>
                <w:highlight w:val="yellow"/>
              </w:rPr>
              <w:t>;</w:t>
            </w:r>
            <w:r w:rsidRPr="00D06110">
              <w:rPr>
                <w:rFonts w:eastAsia="Times New Roman"/>
              </w:rPr>
              <w:t xml:space="preserve"> Charlieho potěšilo, když viděl, jak taktně jeho dcerka ukrývá své překypující štěstí.</w:t>
            </w:r>
            <w:r>
              <w:rPr>
                <w:rFonts w:eastAsia="Times New Roman"/>
              </w:rPr>
              <w:t xml:space="preserve"> (261–262)</w:t>
            </w:r>
          </w:p>
        </w:tc>
      </w:tr>
      <w:tr w:rsidR="00881BF5" w:rsidRPr="00E304E0" w14:paraId="05CFC3A4" w14:textId="77777777" w:rsidTr="00BC20BA">
        <w:trPr>
          <w:trHeight w:val="262"/>
        </w:trPr>
        <w:tc>
          <w:tcPr>
            <w:tcW w:w="5102" w:type="dxa"/>
          </w:tcPr>
          <w:p w14:paraId="00155E0A" w14:textId="77777777" w:rsidR="00881BF5" w:rsidRPr="00B36B90" w:rsidRDefault="00881BF5" w:rsidP="00BC20BA">
            <w:pPr>
              <w:rPr>
                <w:rFonts w:eastAsia="Times New Roman"/>
              </w:rPr>
            </w:pPr>
            <w:proofErr w:type="spellStart"/>
            <w:r w:rsidRPr="00B36B90">
              <w:rPr>
                <w:rFonts w:eastAsia="Times New Roman"/>
              </w:rPr>
              <w:t>They're</w:t>
            </w:r>
            <w:proofErr w:type="spellEnd"/>
            <w:r w:rsidRPr="00B36B90">
              <w:rPr>
                <w:rFonts w:eastAsia="Times New Roman"/>
              </w:rPr>
              <w:t xml:space="preserve"> not </w:t>
            </w:r>
            <w:proofErr w:type="spellStart"/>
            <w:r w:rsidRPr="00B36B90">
              <w:rPr>
                <w:rFonts w:eastAsia="Times New Roman"/>
              </w:rPr>
              <w:t>like</w:t>
            </w:r>
            <w:proofErr w:type="spellEnd"/>
            <w:r w:rsidRPr="00B36B90">
              <w:rPr>
                <w:rFonts w:eastAsia="Times New Roman"/>
              </w:rPr>
              <w:t xml:space="preserve"> </w:t>
            </w:r>
            <w:proofErr w:type="spellStart"/>
            <w:r w:rsidRPr="00B36B90">
              <w:rPr>
                <w:rFonts w:eastAsia="Times New Roman"/>
              </w:rPr>
              <w:t>aches</w:t>
            </w:r>
            <w:proofErr w:type="spellEnd"/>
            <w:r w:rsidRPr="00B36B90">
              <w:rPr>
                <w:rFonts w:eastAsia="Times New Roman"/>
              </w:rPr>
              <w:t xml:space="preserve"> </w:t>
            </w:r>
            <w:proofErr w:type="spellStart"/>
            <w:r w:rsidRPr="00B36B90">
              <w:rPr>
                <w:rFonts w:eastAsia="Times New Roman"/>
              </w:rPr>
              <w:t>or</w:t>
            </w:r>
            <w:proofErr w:type="spellEnd"/>
            <w:r w:rsidRPr="00B36B90">
              <w:rPr>
                <w:rFonts w:eastAsia="Times New Roman"/>
              </w:rPr>
              <w:t xml:space="preserve"> </w:t>
            </w:r>
            <w:proofErr w:type="spellStart"/>
            <w:r w:rsidRPr="00B36B90">
              <w:rPr>
                <w:rFonts w:eastAsia="Times New Roman"/>
              </w:rPr>
              <w:t>wounds</w:t>
            </w:r>
            <w:proofErr w:type="spellEnd"/>
            <w:r w:rsidRPr="00E304E0">
              <w:rPr>
                <w:rFonts w:eastAsia="Times New Roman"/>
                <w:highlight w:val="yellow"/>
              </w:rPr>
              <w:t>;</w:t>
            </w:r>
            <w:r w:rsidRPr="00B36B90">
              <w:rPr>
                <w:rFonts w:eastAsia="Times New Roman"/>
              </w:rPr>
              <w:t xml:space="preserve"> </w:t>
            </w:r>
            <w:proofErr w:type="spellStart"/>
            <w:r w:rsidRPr="00B36B90">
              <w:rPr>
                <w:rFonts w:eastAsia="Times New Roman"/>
              </w:rPr>
              <w:t>they're</w:t>
            </w:r>
            <w:proofErr w:type="spellEnd"/>
            <w:r w:rsidRPr="00B36B90">
              <w:rPr>
                <w:rFonts w:eastAsia="Times New Roman"/>
              </w:rPr>
              <w:t xml:space="preserve"> more </w:t>
            </w:r>
            <w:proofErr w:type="spellStart"/>
            <w:r w:rsidRPr="00B36B90">
              <w:rPr>
                <w:rFonts w:eastAsia="Times New Roman"/>
              </w:rPr>
              <w:t>like</w:t>
            </w:r>
            <w:proofErr w:type="spellEnd"/>
            <w:r w:rsidRPr="00B36B90">
              <w:rPr>
                <w:rFonts w:eastAsia="Times New Roman"/>
              </w:rPr>
              <w:t xml:space="preserve"> </w:t>
            </w:r>
            <w:proofErr w:type="spellStart"/>
            <w:r w:rsidRPr="00B36B90">
              <w:rPr>
                <w:rFonts w:eastAsia="Times New Roman"/>
              </w:rPr>
              <w:t>splits</w:t>
            </w:r>
            <w:proofErr w:type="spellEnd"/>
            <w:r w:rsidRPr="00B36B90">
              <w:rPr>
                <w:rFonts w:eastAsia="Times New Roman"/>
              </w:rPr>
              <w:t xml:space="preserve"> in </w:t>
            </w:r>
            <w:proofErr w:type="spellStart"/>
            <w:r w:rsidRPr="00B36B90">
              <w:rPr>
                <w:rFonts w:eastAsia="Times New Roman"/>
              </w:rPr>
              <w:t>the</w:t>
            </w:r>
            <w:proofErr w:type="spellEnd"/>
            <w:r w:rsidRPr="00B36B90">
              <w:rPr>
                <w:rFonts w:eastAsia="Times New Roman"/>
              </w:rPr>
              <w:t xml:space="preserve"> skin </w:t>
            </w:r>
            <w:proofErr w:type="spellStart"/>
            <w:r w:rsidRPr="00B36B90">
              <w:rPr>
                <w:rFonts w:eastAsia="Times New Roman"/>
              </w:rPr>
              <w:t>that</w:t>
            </w:r>
            <w:proofErr w:type="spellEnd"/>
            <w:r w:rsidRPr="00B36B90">
              <w:rPr>
                <w:rFonts w:eastAsia="Times New Roman"/>
              </w:rPr>
              <w:t xml:space="preserve"> </w:t>
            </w:r>
            <w:proofErr w:type="spellStart"/>
            <w:r w:rsidRPr="00B36B90">
              <w:rPr>
                <w:rFonts w:eastAsia="Times New Roman"/>
              </w:rPr>
              <w:t>won't</w:t>
            </w:r>
            <w:proofErr w:type="spellEnd"/>
            <w:r w:rsidRPr="00B36B90">
              <w:rPr>
                <w:rFonts w:eastAsia="Times New Roman"/>
              </w:rPr>
              <w:t xml:space="preserve"> </w:t>
            </w:r>
            <w:proofErr w:type="spellStart"/>
            <w:r w:rsidRPr="00B36B90">
              <w:rPr>
                <w:rFonts w:eastAsia="Times New Roman"/>
              </w:rPr>
              <w:t>heal</w:t>
            </w:r>
            <w:proofErr w:type="spellEnd"/>
            <w:r w:rsidRPr="00B36B90">
              <w:rPr>
                <w:rFonts w:eastAsia="Times New Roman"/>
              </w:rPr>
              <w:t xml:space="preserve"> </w:t>
            </w:r>
            <w:proofErr w:type="spellStart"/>
            <w:r w:rsidRPr="00B36B90">
              <w:rPr>
                <w:rFonts w:eastAsia="Times New Roman"/>
              </w:rPr>
              <w:t>because</w:t>
            </w:r>
            <w:proofErr w:type="spellEnd"/>
            <w:r w:rsidRPr="00B36B90">
              <w:rPr>
                <w:rFonts w:eastAsia="Times New Roman"/>
              </w:rPr>
              <w:t xml:space="preserve"> </w:t>
            </w:r>
            <w:proofErr w:type="spellStart"/>
            <w:r w:rsidRPr="00B36B90">
              <w:rPr>
                <w:rFonts w:eastAsia="Times New Roman"/>
              </w:rPr>
              <w:t>there's</w:t>
            </w:r>
            <w:proofErr w:type="spellEnd"/>
            <w:r w:rsidRPr="00B36B90">
              <w:rPr>
                <w:rFonts w:eastAsia="Times New Roman"/>
              </w:rPr>
              <w:t xml:space="preserve"> not </w:t>
            </w:r>
            <w:proofErr w:type="spellStart"/>
            <w:r w:rsidRPr="00B36B90">
              <w:rPr>
                <w:rFonts w:eastAsia="Times New Roman"/>
              </w:rPr>
              <w:t>enough</w:t>
            </w:r>
            <w:proofErr w:type="spellEnd"/>
            <w:r w:rsidRPr="00B36B90">
              <w:rPr>
                <w:rFonts w:eastAsia="Times New Roman"/>
              </w:rPr>
              <w:t xml:space="preserve"> </w:t>
            </w:r>
            <w:proofErr w:type="spellStart"/>
            <w:r w:rsidRPr="00B36B90">
              <w:rPr>
                <w:rFonts w:eastAsia="Times New Roman"/>
              </w:rPr>
              <w:t>material</w:t>
            </w:r>
            <w:proofErr w:type="spellEnd"/>
            <w:r w:rsidRPr="00B36B90">
              <w:rPr>
                <w:rFonts w:eastAsia="Times New Roman"/>
              </w:rPr>
              <w:t>.</w:t>
            </w:r>
            <w:r>
              <w:rPr>
                <w:rFonts w:eastAsia="Times New Roman"/>
              </w:rPr>
              <w:t xml:space="preserve"> (224)</w:t>
            </w:r>
          </w:p>
        </w:tc>
        <w:tc>
          <w:tcPr>
            <w:tcW w:w="5102" w:type="dxa"/>
          </w:tcPr>
          <w:p w14:paraId="4EC56565" w14:textId="77777777" w:rsidR="00881BF5" w:rsidRPr="00E304E0" w:rsidRDefault="00881BF5" w:rsidP="00BC20BA">
            <w:pPr>
              <w:rPr>
                <w:rFonts w:eastAsia="Times New Roman"/>
                <w:highlight w:val="yellow"/>
              </w:rPr>
            </w:pPr>
            <w:r w:rsidRPr="00D42016">
              <w:rPr>
                <w:rFonts w:eastAsia="Times New Roman"/>
              </w:rPr>
              <w:t xml:space="preserve">Není to, jako když bolí nějaká rána. </w:t>
            </w:r>
            <w:r w:rsidRPr="00E304E0">
              <w:rPr>
                <w:rFonts w:eastAsia="Times New Roman"/>
                <w:highlight w:val="yellow"/>
              </w:rPr>
              <w:t>(0)</w:t>
            </w:r>
            <w:r w:rsidRPr="00D06110">
              <w:rPr>
                <w:rFonts w:eastAsia="Times New Roman"/>
              </w:rPr>
              <w:t xml:space="preserve"> </w:t>
            </w:r>
            <w:r w:rsidRPr="00D42016">
              <w:rPr>
                <w:rFonts w:eastAsia="Times New Roman"/>
              </w:rPr>
              <w:t>Je to spíš jako odřená kůže, která se nehojí, protože k tomu chybí materiál</w:t>
            </w:r>
            <w:r>
              <w:rPr>
                <w:rFonts w:eastAsia="Times New Roman"/>
              </w:rPr>
              <w:t>. (262)</w:t>
            </w:r>
          </w:p>
        </w:tc>
      </w:tr>
      <w:tr w:rsidR="00881BF5" w:rsidRPr="00E304E0" w14:paraId="4CE5932C" w14:textId="77777777" w:rsidTr="00BC20BA">
        <w:trPr>
          <w:trHeight w:val="262"/>
        </w:trPr>
        <w:tc>
          <w:tcPr>
            <w:tcW w:w="5102" w:type="dxa"/>
          </w:tcPr>
          <w:p w14:paraId="0E911391" w14:textId="77777777" w:rsidR="00881BF5" w:rsidRPr="00B36B90" w:rsidRDefault="00881BF5" w:rsidP="00BC20BA">
            <w:pPr>
              <w:rPr>
                <w:rFonts w:eastAsia="Times New Roman"/>
              </w:rPr>
            </w:pP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children</w:t>
            </w:r>
            <w:proofErr w:type="spellEnd"/>
            <w:r w:rsidRPr="00B36B90">
              <w:rPr>
                <w:rFonts w:eastAsia="Times New Roman"/>
              </w:rPr>
              <w:t xml:space="preserve"> </w:t>
            </w:r>
            <w:proofErr w:type="spellStart"/>
            <w:r w:rsidRPr="00B36B90">
              <w:rPr>
                <w:rFonts w:eastAsia="Times New Roman"/>
              </w:rPr>
              <w:t>felt</w:t>
            </w:r>
            <w:proofErr w:type="spellEnd"/>
            <w:r w:rsidRPr="00B36B90">
              <w:rPr>
                <w:rFonts w:eastAsia="Times New Roman"/>
              </w:rPr>
              <w:t xml:space="preserve"> very </w:t>
            </w:r>
            <w:proofErr w:type="spellStart"/>
            <w:r w:rsidRPr="00B36B90">
              <w:rPr>
                <w:rFonts w:eastAsia="Times New Roman"/>
              </w:rPr>
              <w:t>safe</w:t>
            </w:r>
            <w:proofErr w:type="spellEnd"/>
            <w:r w:rsidRPr="00B36B90">
              <w:rPr>
                <w:rFonts w:eastAsia="Times New Roman"/>
              </w:rPr>
              <w:t xml:space="preserve"> and </w:t>
            </w:r>
            <w:proofErr w:type="spellStart"/>
            <w:r w:rsidRPr="00B36B90">
              <w:rPr>
                <w:rFonts w:eastAsia="Times New Roman"/>
              </w:rPr>
              <w:t>important</w:t>
            </w:r>
            <w:proofErr w:type="spellEnd"/>
            <w:r w:rsidRPr="00E304E0">
              <w:rPr>
                <w:rFonts w:eastAsia="Times New Roman"/>
                <w:highlight w:val="yellow"/>
              </w:rPr>
              <w:t>;</w:t>
            </w:r>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mother</w:t>
            </w:r>
            <w:proofErr w:type="spellEnd"/>
            <w:r w:rsidRPr="00B36B90">
              <w:rPr>
                <w:rFonts w:eastAsia="Times New Roman"/>
              </w:rPr>
              <w:t xml:space="preserve"> and </w:t>
            </w:r>
            <w:proofErr w:type="spellStart"/>
            <w:r w:rsidRPr="00B36B90">
              <w:rPr>
                <w:rFonts w:eastAsia="Times New Roman"/>
              </w:rPr>
              <w:t>father</w:t>
            </w:r>
            <w:proofErr w:type="spellEnd"/>
            <w:r w:rsidRPr="00B36B90">
              <w:rPr>
                <w:rFonts w:eastAsia="Times New Roman"/>
              </w:rPr>
              <w:t xml:space="preserve"> </w:t>
            </w:r>
            <w:proofErr w:type="spellStart"/>
            <w:r w:rsidRPr="00B36B90">
              <w:rPr>
                <w:rFonts w:eastAsia="Times New Roman"/>
              </w:rPr>
              <w:t>were</w:t>
            </w:r>
            <w:proofErr w:type="spellEnd"/>
            <w:r w:rsidRPr="00B36B90">
              <w:rPr>
                <w:rFonts w:eastAsia="Times New Roman"/>
              </w:rPr>
              <w:t xml:space="preserve"> </w:t>
            </w:r>
            <w:proofErr w:type="spellStart"/>
            <w:r w:rsidRPr="00B36B90">
              <w:rPr>
                <w:rFonts w:eastAsia="Times New Roman"/>
              </w:rPr>
              <w:t>serious</w:t>
            </w:r>
            <w:proofErr w:type="spellEnd"/>
            <w:r w:rsidRPr="00B36B90">
              <w:rPr>
                <w:rFonts w:eastAsia="Times New Roman"/>
              </w:rPr>
              <w:t xml:space="preserve">, </w:t>
            </w:r>
            <w:proofErr w:type="spellStart"/>
            <w:r w:rsidRPr="00B36B90">
              <w:rPr>
                <w:rFonts w:eastAsia="Times New Roman"/>
              </w:rPr>
              <w:t>watchful</w:t>
            </w:r>
            <w:proofErr w:type="spellEnd"/>
            <w:r w:rsidRPr="00B36B90">
              <w:rPr>
                <w:rFonts w:eastAsia="Times New Roman"/>
              </w:rPr>
              <w:t>.</w:t>
            </w:r>
            <w:r>
              <w:rPr>
                <w:rFonts w:eastAsia="Times New Roman"/>
              </w:rPr>
              <w:t xml:space="preserve"> (225)</w:t>
            </w:r>
          </w:p>
        </w:tc>
        <w:tc>
          <w:tcPr>
            <w:tcW w:w="5102" w:type="dxa"/>
          </w:tcPr>
          <w:p w14:paraId="6EA862DC" w14:textId="77777777" w:rsidR="00881BF5" w:rsidRPr="00E304E0" w:rsidRDefault="00881BF5" w:rsidP="00BC20BA">
            <w:pPr>
              <w:rPr>
                <w:rFonts w:eastAsia="Times New Roman"/>
                <w:highlight w:val="yellow"/>
              </w:rPr>
            </w:pPr>
            <w:r w:rsidRPr="00D42016">
              <w:rPr>
                <w:rFonts w:eastAsia="Times New Roman"/>
              </w:rPr>
              <w:t xml:space="preserve">Děti se cítily důležitě a v naprostém bezpečí. </w:t>
            </w:r>
            <w:r w:rsidRPr="00E304E0">
              <w:rPr>
                <w:rFonts w:eastAsia="Times New Roman"/>
                <w:highlight w:val="yellow"/>
              </w:rPr>
              <w:t>(0)</w:t>
            </w:r>
            <w:r w:rsidRPr="00D06110">
              <w:rPr>
                <w:rFonts w:eastAsia="Times New Roman"/>
              </w:rPr>
              <w:t xml:space="preserve"> </w:t>
            </w:r>
            <w:r w:rsidRPr="00D42016">
              <w:rPr>
                <w:rFonts w:eastAsia="Times New Roman"/>
              </w:rPr>
              <w:t>Matka a otec byli vážní a bdělí.</w:t>
            </w:r>
            <w:r>
              <w:rPr>
                <w:rFonts w:eastAsia="Times New Roman"/>
              </w:rPr>
              <w:t xml:space="preserve"> (262)</w:t>
            </w:r>
          </w:p>
        </w:tc>
      </w:tr>
      <w:tr w:rsidR="00881BF5" w14:paraId="3DA4E2F4" w14:textId="77777777" w:rsidTr="00BC20BA">
        <w:trPr>
          <w:trHeight w:val="262"/>
        </w:trPr>
        <w:tc>
          <w:tcPr>
            <w:tcW w:w="5102" w:type="dxa"/>
          </w:tcPr>
          <w:p w14:paraId="1E4BE590" w14:textId="77777777" w:rsidR="00881BF5" w:rsidRPr="00B36B90" w:rsidRDefault="00881BF5" w:rsidP="00BC20BA">
            <w:pPr>
              <w:rPr>
                <w:rFonts w:eastAsia="Times New Roman"/>
              </w:rPr>
            </w:pPr>
            <w:r w:rsidRPr="00B36B90">
              <w:rPr>
                <w:rFonts w:eastAsia="Times New Roman"/>
              </w:rPr>
              <w:t xml:space="preserve">A long </w:t>
            </w:r>
            <w:proofErr w:type="spellStart"/>
            <w:r w:rsidRPr="00B36B90">
              <w:rPr>
                <w:rFonts w:eastAsia="Times New Roman"/>
              </w:rPr>
              <w:t>peal</w:t>
            </w:r>
            <w:proofErr w:type="spellEnd"/>
            <w:r w:rsidRPr="00B36B90">
              <w:rPr>
                <w:rFonts w:eastAsia="Times New Roman"/>
              </w:rPr>
              <w:t xml:space="preserve"> </w:t>
            </w:r>
            <w:proofErr w:type="spellStart"/>
            <w:r w:rsidRPr="00B36B90">
              <w:rPr>
                <w:rFonts w:eastAsia="Times New Roman"/>
              </w:rPr>
              <w:t>at</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door</w:t>
            </w:r>
            <w:proofErr w:type="spellEnd"/>
            <w:r w:rsidRPr="00B36B90">
              <w:rPr>
                <w:rFonts w:eastAsia="Times New Roman"/>
              </w:rPr>
              <w:t>-bell</w:t>
            </w:r>
            <w:r w:rsidRPr="00E304E0">
              <w:rPr>
                <w:rFonts w:eastAsia="Times New Roman"/>
                <w:highlight w:val="yellow"/>
              </w:rPr>
              <w:t>;</w:t>
            </w:r>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i/>
                <w:iCs/>
              </w:rPr>
              <w:t>bonne</w:t>
            </w:r>
            <w:proofErr w:type="spellEnd"/>
            <w:r w:rsidRPr="00B36B90">
              <w:rPr>
                <w:rFonts w:eastAsia="Times New Roman"/>
                <w:i/>
                <w:iCs/>
              </w:rPr>
              <w:t xml:space="preserve"> à </w:t>
            </w:r>
            <w:proofErr w:type="spellStart"/>
            <w:r w:rsidRPr="00B36B90">
              <w:rPr>
                <w:rFonts w:eastAsia="Times New Roman"/>
                <w:i/>
                <w:iCs/>
              </w:rPr>
              <w:t>tout</w:t>
            </w:r>
            <w:proofErr w:type="spellEnd"/>
            <w:r w:rsidRPr="00B36B90">
              <w:rPr>
                <w:rFonts w:eastAsia="Times New Roman"/>
                <w:i/>
                <w:iCs/>
              </w:rPr>
              <w:t xml:space="preserve"> </w:t>
            </w:r>
            <w:proofErr w:type="spellStart"/>
            <w:r w:rsidRPr="00B36B90">
              <w:rPr>
                <w:rFonts w:eastAsia="Times New Roman"/>
                <w:i/>
                <w:iCs/>
              </w:rPr>
              <w:t>faire</w:t>
            </w:r>
            <w:proofErr w:type="spellEnd"/>
            <w:r w:rsidRPr="00B36B90">
              <w:rPr>
                <w:rFonts w:eastAsia="Times New Roman"/>
              </w:rPr>
              <w:t xml:space="preserve"> </w:t>
            </w:r>
            <w:proofErr w:type="spellStart"/>
            <w:r w:rsidRPr="00B36B90">
              <w:rPr>
                <w:rFonts w:eastAsia="Times New Roman"/>
              </w:rPr>
              <w:t>passed</w:t>
            </w:r>
            <w:proofErr w:type="spellEnd"/>
            <w:r w:rsidRPr="00B36B90">
              <w:rPr>
                <w:rFonts w:eastAsia="Times New Roman"/>
              </w:rPr>
              <w:t xml:space="preserve"> </w:t>
            </w:r>
            <w:proofErr w:type="spellStart"/>
            <w:r w:rsidRPr="00B36B90">
              <w:rPr>
                <w:rFonts w:eastAsia="Times New Roman"/>
              </w:rPr>
              <w:t>through</w:t>
            </w:r>
            <w:proofErr w:type="spellEnd"/>
            <w:r w:rsidRPr="00B36B90">
              <w:rPr>
                <w:rFonts w:eastAsia="Times New Roman"/>
              </w:rPr>
              <w:t xml:space="preserve"> and </w:t>
            </w:r>
            <w:proofErr w:type="spellStart"/>
            <w:r w:rsidRPr="00B36B90">
              <w:rPr>
                <w:rFonts w:eastAsia="Times New Roman"/>
              </w:rPr>
              <w:t>went</w:t>
            </w:r>
            <w:proofErr w:type="spellEnd"/>
            <w:r w:rsidRPr="00B36B90">
              <w:rPr>
                <w:rFonts w:eastAsia="Times New Roman"/>
              </w:rPr>
              <w:t xml:space="preserve"> </w:t>
            </w:r>
            <w:proofErr w:type="spellStart"/>
            <w:r w:rsidRPr="00B36B90">
              <w:rPr>
                <w:rFonts w:eastAsia="Times New Roman"/>
              </w:rPr>
              <w:t>down</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corridor</w:t>
            </w:r>
            <w:proofErr w:type="spellEnd"/>
            <w:r w:rsidRPr="00B36B90">
              <w:rPr>
                <w:rFonts w:eastAsia="Times New Roman"/>
              </w:rPr>
              <w:t>.</w:t>
            </w:r>
            <w:r>
              <w:rPr>
                <w:rFonts w:eastAsia="Times New Roman"/>
              </w:rPr>
              <w:t xml:space="preserve"> (225)</w:t>
            </w:r>
          </w:p>
        </w:tc>
        <w:tc>
          <w:tcPr>
            <w:tcW w:w="5102" w:type="dxa"/>
          </w:tcPr>
          <w:p w14:paraId="60B29256" w14:textId="77777777" w:rsidR="00881BF5" w:rsidRDefault="00881BF5" w:rsidP="00BC20BA">
            <w:pPr>
              <w:rPr>
                <w:rFonts w:eastAsia="Times New Roman"/>
              </w:rPr>
            </w:pPr>
            <w:r w:rsidRPr="00D06110">
              <w:rPr>
                <w:rFonts w:eastAsia="Times New Roman"/>
              </w:rPr>
              <w:t>Ozvalo se dlouhé vyzvánění u dveří</w:t>
            </w:r>
            <w:r w:rsidRPr="00E304E0">
              <w:rPr>
                <w:rFonts w:eastAsia="Times New Roman"/>
                <w:highlight w:val="yellow"/>
              </w:rPr>
              <w:t>;</w:t>
            </w:r>
            <w:r w:rsidRPr="00D06110">
              <w:rPr>
                <w:rFonts w:eastAsia="Times New Roman"/>
              </w:rPr>
              <w:t xml:space="preserve"> </w:t>
            </w:r>
            <w:proofErr w:type="spellStart"/>
            <w:r w:rsidRPr="00D06110">
              <w:rPr>
                <w:rFonts w:eastAsia="Times New Roman"/>
                <w:i/>
                <w:iCs/>
              </w:rPr>
              <w:t>bonne</w:t>
            </w:r>
            <w:proofErr w:type="spellEnd"/>
            <w:r w:rsidRPr="00D06110">
              <w:rPr>
                <w:rFonts w:eastAsia="Times New Roman"/>
                <w:i/>
                <w:iCs/>
              </w:rPr>
              <w:t xml:space="preserve"> de </w:t>
            </w:r>
            <w:proofErr w:type="spellStart"/>
            <w:r w:rsidRPr="00D06110">
              <w:rPr>
                <w:rFonts w:eastAsia="Times New Roman"/>
                <w:i/>
                <w:iCs/>
              </w:rPr>
              <w:t>toute</w:t>
            </w:r>
            <w:proofErr w:type="spellEnd"/>
            <w:r w:rsidRPr="00D06110">
              <w:rPr>
                <w:rFonts w:eastAsia="Times New Roman"/>
                <w:i/>
                <w:iCs/>
              </w:rPr>
              <w:t xml:space="preserve"> </w:t>
            </w:r>
            <w:proofErr w:type="spellStart"/>
            <w:r w:rsidRPr="00D06110">
              <w:rPr>
                <w:rFonts w:eastAsia="Times New Roman"/>
                <w:i/>
                <w:iCs/>
              </w:rPr>
              <w:t>faire</w:t>
            </w:r>
            <w:proofErr w:type="spellEnd"/>
            <w:r>
              <w:rPr>
                <w:rFonts w:eastAsia="Times New Roman"/>
              </w:rPr>
              <w:t xml:space="preserve"> </w:t>
            </w:r>
            <w:r w:rsidRPr="00D06110">
              <w:rPr>
                <w:rFonts w:eastAsia="Times New Roman"/>
              </w:rPr>
              <w:t>prošla pokojem a zmizela v chodbě.</w:t>
            </w:r>
            <w:r>
              <w:rPr>
                <w:rFonts w:eastAsia="Times New Roman"/>
              </w:rPr>
              <w:t xml:space="preserve"> (262)</w:t>
            </w:r>
          </w:p>
        </w:tc>
      </w:tr>
      <w:tr w:rsidR="00881BF5" w14:paraId="23211284" w14:textId="77777777" w:rsidTr="00BC20BA">
        <w:trPr>
          <w:trHeight w:val="262"/>
        </w:trPr>
        <w:tc>
          <w:tcPr>
            <w:tcW w:w="5102" w:type="dxa"/>
          </w:tcPr>
          <w:p w14:paraId="79A39230" w14:textId="77777777" w:rsidR="00881BF5" w:rsidRPr="00B36B90" w:rsidRDefault="00881BF5" w:rsidP="00BC20BA">
            <w:pPr>
              <w:rPr>
                <w:rFonts w:eastAsia="Times New Roman"/>
              </w:rPr>
            </w:pP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door</w:t>
            </w:r>
            <w:proofErr w:type="spellEnd"/>
            <w:r w:rsidRPr="00B36B90">
              <w:rPr>
                <w:rFonts w:eastAsia="Times New Roman"/>
              </w:rPr>
              <w:t xml:space="preserve"> </w:t>
            </w:r>
            <w:proofErr w:type="spellStart"/>
            <w:r w:rsidRPr="00B36B90">
              <w:rPr>
                <w:rFonts w:eastAsia="Times New Roman"/>
              </w:rPr>
              <w:t>opened</w:t>
            </w:r>
            <w:proofErr w:type="spellEnd"/>
            <w:r w:rsidRPr="00B36B90">
              <w:rPr>
                <w:rFonts w:eastAsia="Times New Roman"/>
              </w:rPr>
              <w:t xml:space="preserve"> </w:t>
            </w:r>
            <w:proofErr w:type="spellStart"/>
            <w:r w:rsidRPr="00B36B90">
              <w:rPr>
                <w:rFonts w:eastAsia="Times New Roman"/>
              </w:rPr>
              <w:t>upon</w:t>
            </w:r>
            <w:proofErr w:type="spellEnd"/>
            <w:r w:rsidRPr="00B36B90">
              <w:rPr>
                <w:rFonts w:eastAsia="Times New Roman"/>
              </w:rPr>
              <w:t xml:space="preserve"> </w:t>
            </w:r>
            <w:proofErr w:type="spellStart"/>
            <w:r w:rsidRPr="00B36B90">
              <w:rPr>
                <w:rFonts w:eastAsia="Times New Roman"/>
              </w:rPr>
              <w:t>another</w:t>
            </w:r>
            <w:proofErr w:type="spellEnd"/>
            <w:r w:rsidRPr="00B36B90">
              <w:rPr>
                <w:rFonts w:eastAsia="Times New Roman"/>
              </w:rPr>
              <w:t xml:space="preserve"> long ring, and </w:t>
            </w:r>
            <w:proofErr w:type="spellStart"/>
            <w:r w:rsidRPr="00B36B90">
              <w:rPr>
                <w:rFonts w:eastAsia="Times New Roman"/>
              </w:rPr>
              <w:t>then</w:t>
            </w:r>
            <w:proofErr w:type="spellEnd"/>
            <w:r w:rsidRPr="00B36B90">
              <w:rPr>
                <w:rFonts w:eastAsia="Times New Roman"/>
              </w:rPr>
              <w:t xml:space="preserve"> </w:t>
            </w:r>
            <w:proofErr w:type="spellStart"/>
            <w:r w:rsidRPr="00B36B90">
              <w:rPr>
                <w:rFonts w:eastAsia="Times New Roman"/>
              </w:rPr>
              <w:t>voices</w:t>
            </w:r>
            <w:proofErr w:type="spellEnd"/>
            <w:r w:rsidRPr="00B36B90">
              <w:rPr>
                <w:rFonts w:eastAsia="Times New Roman"/>
              </w:rPr>
              <w:t xml:space="preserve">, and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three</w:t>
            </w:r>
            <w:proofErr w:type="spellEnd"/>
            <w:r w:rsidRPr="00B36B90">
              <w:rPr>
                <w:rFonts w:eastAsia="Times New Roman"/>
              </w:rPr>
              <w:t xml:space="preserve"> in </w:t>
            </w:r>
            <w:proofErr w:type="spellStart"/>
            <w:r w:rsidRPr="00B36B90">
              <w:rPr>
                <w:rFonts w:eastAsia="Times New Roman"/>
              </w:rPr>
              <w:t>the</w:t>
            </w:r>
            <w:proofErr w:type="spellEnd"/>
            <w:r w:rsidRPr="00B36B90">
              <w:rPr>
                <w:rFonts w:eastAsia="Times New Roman"/>
              </w:rPr>
              <w:t xml:space="preserve"> salon </w:t>
            </w:r>
            <w:proofErr w:type="spellStart"/>
            <w:r w:rsidRPr="00B36B90">
              <w:rPr>
                <w:rFonts w:eastAsia="Times New Roman"/>
              </w:rPr>
              <w:t>looked</w:t>
            </w:r>
            <w:proofErr w:type="spellEnd"/>
            <w:r w:rsidRPr="00B36B90">
              <w:rPr>
                <w:rFonts w:eastAsia="Times New Roman"/>
              </w:rPr>
              <w:t xml:space="preserve"> up </w:t>
            </w:r>
            <w:proofErr w:type="spellStart"/>
            <w:r w:rsidRPr="00B36B90">
              <w:rPr>
                <w:rFonts w:eastAsia="Times New Roman"/>
              </w:rPr>
              <w:lastRenderedPageBreak/>
              <w:t>expectantly</w:t>
            </w:r>
            <w:proofErr w:type="spellEnd"/>
            <w:r w:rsidRPr="00E304E0">
              <w:rPr>
                <w:rFonts w:eastAsia="Times New Roman"/>
                <w:highlight w:val="yellow"/>
              </w:rPr>
              <w:t>;</w:t>
            </w:r>
            <w:r w:rsidRPr="00B36B90">
              <w:rPr>
                <w:rFonts w:eastAsia="Times New Roman"/>
              </w:rPr>
              <w:t xml:space="preserve"> Lincoln </w:t>
            </w:r>
            <w:proofErr w:type="spellStart"/>
            <w:r w:rsidRPr="00B36B90">
              <w:rPr>
                <w:rFonts w:eastAsia="Times New Roman"/>
              </w:rPr>
              <w:t>moved</w:t>
            </w:r>
            <w:proofErr w:type="spellEnd"/>
            <w:r w:rsidRPr="00B36B90">
              <w:rPr>
                <w:rFonts w:eastAsia="Times New Roman"/>
              </w:rPr>
              <w:t xml:space="preserve"> to </w:t>
            </w:r>
            <w:proofErr w:type="spellStart"/>
            <w:r w:rsidRPr="00B36B90">
              <w:rPr>
                <w:rFonts w:eastAsia="Times New Roman"/>
              </w:rPr>
              <w:t>bring</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corridor</w:t>
            </w:r>
            <w:proofErr w:type="spellEnd"/>
            <w:r w:rsidRPr="00B36B90">
              <w:rPr>
                <w:rFonts w:eastAsia="Times New Roman"/>
              </w:rPr>
              <w:t xml:space="preserve"> </w:t>
            </w:r>
            <w:proofErr w:type="spellStart"/>
            <w:r w:rsidRPr="00B36B90">
              <w:rPr>
                <w:rFonts w:eastAsia="Times New Roman"/>
              </w:rPr>
              <w:t>within</w:t>
            </w:r>
            <w:proofErr w:type="spellEnd"/>
            <w:r w:rsidRPr="00B36B90">
              <w:rPr>
                <w:rFonts w:eastAsia="Times New Roman"/>
              </w:rPr>
              <w:t xml:space="preserve"> his </w:t>
            </w:r>
            <w:proofErr w:type="spellStart"/>
            <w:r w:rsidRPr="00B36B90">
              <w:rPr>
                <w:rFonts w:eastAsia="Times New Roman"/>
              </w:rPr>
              <w:t>range</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vision, and Marion rose.</w:t>
            </w:r>
            <w:r>
              <w:rPr>
                <w:rFonts w:eastAsia="Times New Roman"/>
              </w:rPr>
              <w:t xml:space="preserve"> (225)</w:t>
            </w:r>
          </w:p>
        </w:tc>
        <w:tc>
          <w:tcPr>
            <w:tcW w:w="5102" w:type="dxa"/>
          </w:tcPr>
          <w:p w14:paraId="132C3CB1" w14:textId="77777777" w:rsidR="00881BF5" w:rsidRDefault="00881BF5" w:rsidP="00BC20BA">
            <w:pPr>
              <w:rPr>
                <w:rFonts w:eastAsia="Times New Roman"/>
              </w:rPr>
            </w:pPr>
            <w:r w:rsidRPr="00D06110">
              <w:rPr>
                <w:rFonts w:eastAsia="Times New Roman"/>
              </w:rPr>
              <w:lastRenderedPageBreak/>
              <w:t xml:space="preserve">Po dalším dlouhém zazvonění se dveře otevřely, pak se ozvaly hlasy a ti tři v salónu s očekáváním </w:t>
            </w:r>
            <w:r w:rsidRPr="00D06110">
              <w:rPr>
                <w:rFonts w:eastAsia="Times New Roman"/>
              </w:rPr>
              <w:lastRenderedPageBreak/>
              <w:t>vzhlédli</w:t>
            </w:r>
            <w:r w:rsidRPr="00E304E0">
              <w:rPr>
                <w:rFonts w:eastAsia="Times New Roman"/>
                <w:highlight w:val="yellow"/>
              </w:rPr>
              <w:t>;</w:t>
            </w:r>
            <w:r w:rsidRPr="00D06110">
              <w:rPr>
                <w:rFonts w:eastAsia="Times New Roman"/>
              </w:rPr>
              <w:t xml:space="preserve"> Richard kousek popošel, aby viděl do chodby, a Marion se zvedla.</w:t>
            </w:r>
            <w:r>
              <w:rPr>
                <w:rFonts w:eastAsia="Times New Roman"/>
              </w:rPr>
              <w:t xml:space="preserve"> (262)</w:t>
            </w:r>
          </w:p>
        </w:tc>
      </w:tr>
      <w:tr w:rsidR="00881BF5" w14:paraId="1A0812F6" w14:textId="77777777" w:rsidTr="00BC20BA">
        <w:trPr>
          <w:trHeight w:val="262"/>
        </w:trPr>
        <w:tc>
          <w:tcPr>
            <w:tcW w:w="5102" w:type="dxa"/>
          </w:tcPr>
          <w:p w14:paraId="46D01EFB" w14:textId="77777777" w:rsidR="00881BF5" w:rsidRPr="00B36B90" w:rsidRDefault="00881BF5" w:rsidP="00BC20BA">
            <w:pPr>
              <w:rPr>
                <w:rFonts w:eastAsia="Times New Roman"/>
              </w:rPr>
            </w:pPr>
            <w:proofErr w:type="spellStart"/>
            <w:r w:rsidRPr="00B36B90">
              <w:rPr>
                <w:rFonts w:eastAsia="Times New Roman"/>
              </w:rPr>
              <w:t>For</w:t>
            </w:r>
            <w:proofErr w:type="spellEnd"/>
            <w:r w:rsidRPr="00B36B90">
              <w:rPr>
                <w:rFonts w:eastAsia="Times New Roman"/>
              </w:rPr>
              <w:t xml:space="preserve"> a moment Charlie </w:t>
            </w:r>
            <w:proofErr w:type="spellStart"/>
            <w:r w:rsidRPr="00B36B90">
              <w:rPr>
                <w:rFonts w:eastAsia="Times New Roman"/>
              </w:rPr>
              <w:t>was</w:t>
            </w:r>
            <w:proofErr w:type="spellEnd"/>
            <w:r w:rsidRPr="00B36B90">
              <w:rPr>
                <w:rFonts w:eastAsia="Times New Roman"/>
              </w:rPr>
              <w:t xml:space="preserve"> </w:t>
            </w:r>
            <w:proofErr w:type="spellStart"/>
            <w:r w:rsidRPr="00B36B90">
              <w:rPr>
                <w:rFonts w:eastAsia="Times New Roman"/>
              </w:rPr>
              <w:t>astounded</w:t>
            </w:r>
            <w:proofErr w:type="spellEnd"/>
            <w:r w:rsidRPr="00E304E0">
              <w:rPr>
                <w:rFonts w:eastAsia="Times New Roman"/>
                <w:highlight w:val="yellow"/>
              </w:rPr>
              <w:t>;</w:t>
            </w:r>
            <w:r w:rsidRPr="00B36B90">
              <w:rPr>
                <w:rFonts w:eastAsia="Times New Roman"/>
              </w:rPr>
              <w:t xml:space="preserve"> </w:t>
            </w:r>
            <w:proofErr w:type="spellStart"/>
            <w:r w:rsidRPr="00B36B90">
              <w:rPr>
                <w:rFonts w:eastAsia="Times New Roman"/>
              </w:rPr>
              <w:t>unable</w:t>
            </w:r>
            <w:proofErr w:type="spellEnd"/>
            <w:r w:rsidRPr="00B36B90">
              <w:rPr>
                <w:rFonts w:eastAsia="Times New Roman"/>
              </w:rPr>
              <w:t xml:space="preserve"> to </w:t>
            </w:r>
            <w:proofErr w:type="spellStart"/>
            <w:r w:rsidRPr="00B36B90">
              <w:rPr>
                <w:rFonts w:eastAsia="Times New Roman"/>
              </w:rPr>
              <w:t>understand</w:t>
            </w:r>
            <w:proofErr w:type="spellEnd"/>
            <w:r w:rsidRPr="00B36B90">
              <w:rPr>
                <w:rFonts w:eastAsia="Times New Roman"/>
              </w:rPr>
              <w:t xml:space="preserve"> </w:t>
            </w:r>
            <w:proofErr w:type="spellStart"/>
            <w:r w:rsidRPr="00B36B90">
              <w:rPr>
                <w:rFonts w:eastAsia="Times New Roman"/>
              </w:rPr>
              <w:t>how</w:t>
            </w:r>
            <w:proofErr w:type="spellEnd"/>
            <w:r w:rsidRPr="00B36B90">
              <w:rPr>
                <w:rFonts w:eastAsia="Times New Roman"/>
              </w:rPr>
              <w:t xml:space="preserve"> </w:t>
            </w:r>
            <w:proofErr w:type="spellStart"/>
            <w:r w:rsidRPr="00B36B90">
              <w:rPr>
                <w:rFonts w:eastAsia="Times New Roman"/>
              </w:rPr>
              <w:t>they</w:t>
            </w:r>
            <w:proofErr w:type="spellEnd"/>
            <w:r w:rsidRPr="00B36B90">
              <w:rPr>
                <w:rFonts w:eastAsia="Times New Roman"/>
              </w:rPr>
              <w:t xml:space="preserve"> </w:t>
            </w:r>
            <w:proofErr w:type="spellStart"/>
            <w:r w:rsidRPr="00B36B90">
              <w:rPr>
                <w:rFonts w:eastAsia="Times New Roman"/>
              </w:rPr>
              <w:t>ferreted</w:t>
            </w:r>
            <w:proofErr w:type="spellEnd"/>
            <w:r w:rsidRPr="00B36B90">
              <w:rPr>
                <w:rFonts w:eastAsia="Times New Roman"/>
              </w:rPr>
              <w:t xml:space="preserve"> out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Peters</w:t>
            </w:r>
            <w:proofErr w:type="spellEnd"/>
            <w:r w:rsidRPr="00B36B90">
              <w:rPr>
                <w:rFonts w:eastAsia="Times New Roman"/>
              </w:rPr>
              <w:t xml:space="preserve">' </w:t>
            </w:r>
            <w:proofErr w:type="spellStart"/>
            <w:r w:rsidRPr="00B36B90">
              <w:rPr>
                <w:rFonts w:eastAsia="Times New Roman"/>
              </w:rPr>
              <w:t>address</w:t>
            </w:r>
            <w:proofErr w:type="spellEnd"/>
            <w:r w:rsidRPr="00B36B90">
              <w:rPr>
                <w:rFonts w:eastAsia="Times New Roman"/>
              </w:rPr>
              <w:t>.</w:t>
            </w:r>
            <w:r>
              <w:rPr>
                <w:rFonts w:eastAsia="Times New Roman"/>
              </w:rPr>
              <w:t xml:space="preserve"> (225–226)</w:t>
            </w:r>
          </w:p>
        </w:tc>
        <w:tc>
          <w:tcPr>
            <w:tcW w:w="5102" w:type="dxa"/>
          </w:tcPr>
          <w:p w14:paraId="39415289" w14:textId="77777777" w:rsidR="00881BF5" w:rsidRDefault="00881BF5" w:rsidP="00BC20BA">
            <w:pPr>
              <w:rPr>
                <w:rFonts w:eastAsia="Times New Roman"/>
              </w:rPr>
            </w:pPr>
            <w:r w:rsidRPr="00D06110">
              <w:rPr>
                <w:rFonts w:eastAsia="Times New Roman"/>
              </w:rPr>
              <w:t>Na okamžik Charlie užasl</w:t>
            </w:r>
            <w:r w:rsidRPr="00E304E0">
              <w:rPr>
                <w:rFonts w:eastAsia="Times New Roman"/>
                <w:highlight w:val="yellow"/>
              </w:rPr>
              <w:t>;</w:t>
            </w:r>
            <w:r w:rsidRPr="00D06110">
              <w:rPr>
                <w:rFonts w:eastAsia="Times New Roman"/>
              </w:rPr>
              <w:t xml:space="preserve"> nedovedl si představit, jak vyčenichali </w:t>
            </w:r>
            <w:proofErr w:type="spellStart"/>
            <w:r w:rsidRPr="00D06110">
              <w:rPr>
                <w:rFonts w:eastAsia="Times New Roman"/>
              </w:rPr>
              <w:t>Petersovu</w:t>
            </w:r>
            <w:proofErr w:type="spellEnd"/>
            <w:r w:rsidRPr="00D06110">
              <w:rPr>
                <w:rFonts w:eastAsia="Times New Roman"/>
              </w:rPr>
              <w:t xml:space="preserve"> adresu.</w:t>
            </w:r>
            <w:r>
              <w:rPr>
                <w:rFonts w:eastAsia="Times New Roman"/>
              </w:rPr>
              <w:t xml:space="preserve"> (262)</w:t>
            </w:r>
          </w:p>
        </w:tc>
      </w:tr>
      <w:tr w:rsidR="00881BF5" w14:paraId="3EE8E2F0" w14:textId="77777777" w:rsidTr="00BC20BA">
        <w:trPr>
          <w:trHeight w:val="262"/>
        </w:trPr>
        <w:tc>
          <w:tcPr>
            <w:tcW w:w="5102" w:type="dxa"/>
          </w:tcPr>
          <w:p w14:paraId="42CC1BE4" w14:textId="77777777" w:rsidR="00881BF5" w:rsidRPr="00B36B90" w:rsidRDefault="00881BF5" w:rsidP="00BC20BA">
            <w:pPr>
              <w:rPr>
                <w:rFonts w:eastAsia="Times New Roman"/>
              </w:rPr>
            </w:pPr>
            <w:proofErr w:type="spellStart"/>
            <w:r w:rsidRPr="00B36B90">
              <w:rPr>
                <w:rFonts w:eastAsia="Times New Roman"/>
              </w:rPr>
              <w:t>She</w:t>
            </w:r>
            <w:proofErr w:type="spellEnd"/>
            <w:r w:rsidRPr="00B36B90">
              <w:rPr>
                <w:rFonts w:eastAsia="Times New Roman"/>
              </w:rPr>
              <w:t xml:space="preserve"> had </w:t>
            </w:r>
            <w:proofErr w:type="spellStart"/>
            <w:r w:rsidRPr="00B36B90">
              <w:rPr>
                <w:rFonts w:eastAsia="Times New Roman"/>
              </w:rPr>
              <w:t>drawn</w:t>
            </w:r>
            <w:proofErr w:type="spellEnd"/>
            <w:r w:rsidRPr="00B36B90">
              <w:rPr>
                <w:rFonts w:eastAsia="Times New Roman"/>
              </w:rPr>
              <w:t xml:space="preserve"> </w:t>
            </w:r>
            <w:proofErr w:type="spellStart"/>
            <w:r w:rsidRPr="00B36B90">
              <w:rPr>
                <w:rFonts w:eastAsia="Times New Roman"/>
              </w:rPr>
              <w:t>back</w:t>
            </w:r>
            <w:proofErr w:type="spellEnd"/>
            <w:r w:rsidRPr="00B36B90">
              <w:rPr>
                <w:rFonts w:eastAsia="Times New Roman"/>
              </w:rPr>
              <w:t xml:space="preserve"> a step </w:t>
            </w:r>
            <w:proofErr w:type="spellStart"/>
            <w:r w:rsidRPr="00B36B90">
              <w:rPr>
                <w:rFonts w:eastAsia="Times New Roman"/>
              </w:rPr>
              <w:t>toward</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fire</w:t>
            </w:r>
            <w:proofErr w:type="spellEnd"/>
            <w:r w:rsidRPr="00E304E0">
              <w:rPr>
                <w:rFonts w:eastAsia="Times New Roman"/>
                <w:highlight w:val="yellow"/>
              </w:rPr>
              <w:t>;</w:t>
            </w:r>
            <w:r w:rsidRPr="00B36B90">
              <w:rPr>
                <w:rFonts w:eastAsia="Times New Roman"/>
              </w:rPr>
              <w:t xml:space="preserve"> her </w:t>
            </w:r>
            <w:proofErr w:type="spellStart"/>
            <w:r w:rsidRPr="00B36B90">
              <w:rPr>
                <w:rFonts w:eastAsia="Times New Roman"/>
              </w:rPr>
              <w:t>little</w:t>
            </w:r>
            <w:proofErr w:type="spellEnd"/>
            <w:r w:rsidRPr="00B36B90">
              <w:rPr>
                <w:rFonts w:eastAsia="Times New Roman"/>
              </w:rPr>
              <w:t xml:space="preserve"> girl </w:t>
            </w:r>
            <w:proofErr w:type="spellStart"/>
            <w:r w:rsidRPr="00B36B90">
              <w:rPr>
                <w:rFonts w:eastAsia="Times New Roman"/>
              </w:rPr>
              <w:t>stood</w:t>
            </w:r>
            <w:proofErr w:type="spellEnd"/>
            <w:r w:rsidRPr="00B36B90">
              <w:rPr>
                <w:rFonts w:eastAsia="Times New Roman"/>
              </w:rPr>
              <w:t xml:space="preserve"> </w:t>
            </w:r>
            <w:proofErr w:type="spellStart"/>
            <w:r w:rsidRPr="00B36B90">
              <w:rPr>
                <w:rFonts w:eastAsia="Times New Roman"/>
              </w:rPr>
              <w:t>beside</w:t>
            </w:r>
            <w:proofErr w:type="spellEnd"/>
            <w:r w:rsidRPr="00B36B90">
              <w:rPr>
                <w:rFonts w:eastAsia="Times New Roman"/>
              </w:rPr>
              <w:t xml:space="preserve"> her, and Marion </w:t>
            </w:r>
            <w:proofErr w:type="spellStart"/>
            <w:r w:rsidRPr="00B36B90">
              <w:rPr>
                <w:rFonts w:eastAsia="Times New Roman"/>
              </w:rPr>
              <w:t>put</w:t>
            </w:r>
            <w:proofErr w:type="spellEnd"/>
            <w:r w:rsidRPr="00B36B90">
              <w:rPr>
                <w:rFonts w:eastAsia="Times New Roman"/>
              </w:rPr>
              <w:t xml:space="preserve"> </w:t>
            </w:r>
            <w:proofErr w:type="spellStart"/>
            <w:r w:rsidRPr="00B36B90">
              <w:rPr>
                <w:rFonts w:eastAsia="Times New Roman"/>
              </w:rPr>
              <w:t>an</w:t>
            </w:r>
            <w:proofErr w:type="spellEnd"/>
            <w:r w:rsidRPr="00B36B90">
              <w:rPr>
                <w:rFonts w:eastAsia="Times New Roman"/>
              </w:rPr>
              <w:t xml:space="preserve"> </w:t>
            </w:r>
            <w:proofErr w:type="spellStart"/>
            <w:r w:rsidRPr="00B36B90">
              <w:rPr>
                <w:rFonts w:eastAsia="Times New Roman"/>
              </w:rPr>
              <w:t>arm</w:t>
            </w:r>
            <w:proofErr w:type="spellEnd"/>
            <w:r w:rsidRPr="00B36B90">
              <w:rPr>
                <w:rFonts w:eastAsia="Times New Roman"/>
              </w:rPr>
              <w:t xml:space="preserve"> </w:t>
            </w:r>
            <w:proofErr w:type="spellStart"/>
            <w:r w:rsidRPr="00B36B90">
              <w:rPr>
                <w:rFonts w:eastAsia="Times New Roman"/>
              </w:rPr>
              <w:t>about</w:t>
            </w:r>
            <w:proofErr w:type="spellEnd"/>
            <w:r w:rsidRPr="00B36B90">
              <w:rPr>
                <w:rFonts w:eastAsia="Times New Roman"/>
              </w:rPr>
              <w:t xml:space="preserve"> her </w:t>
            </w:r>
            <w:proofErr w:type="spellStart"/>
            <w:r w:rsidRPr="00B36B90">
              <w:rPr>
                <w:rFonts w:eastAsia="Times New Roman"/>
              </w:rPr>
              <w:t>shoulder</w:t>
            </w:r>
            <w:proofErr w:type="spellEnd"/>
            <w:r w:rsidRPr="00B36B90">
              <w:rPr>
                <w:rFonts w:eastAsia="Times New Roman"/>
              </w:rPr>
              <w:t>.</w:t>
            </w:r>
            <w:r>
              <w:rPr>
                <w:rFonts w:eastAsia="Times New Roman"/>
              </w:rPr>
              <w:t xml:space="preserve"> (226)</w:t>
            </w:r>
          </w:p>
        </w:tc>
        <w:tc>
          <w:tcPr>
            <w:tcW w:w="5102" w:type="dxa"/>
          </w:tcPr>
          <w:p w14:paraId="2B56E055" w14:textId="77777777" w:rsidR="00881BF5" w:rsidRDefault="00881BF5" w:rsidP="00BC20BA">
            <w:pPr>
              <w:rPr>
                <w:rFonts w:eastAsia="Times New Roman"/>
              </w:rPr>
            </w:pPr>
            <w:r w:rsidRPr="00D06110">
              <w:rPr>
                <w:rFonts w:eastAsia="Times New Roman"/>
              </w:rPr>
              <w:t>Ustoupila o krok k ohni</w:t>
            </w:r>
            <w:r w:rsidRPr="00E304E0">
              <w:rPr>
                <w:rFonts w:eastAsia="Times New Roman"/>
                <w:highlight w:val="yellow"/>
              </w:rPr>
              <w:t>;</w:t>
            </w:r>
            <w:r w:rsidRPr="00D06110">
              <w:rPr>
                <w:rFonts w:eastAsia="Times New Roman"/>
              </w:rPr>
              <w:t xml:space="preserve"> její malá dceruška stála vedle ní a Marion jí položila ruku na rameno.</w:t>
            </w:r>
            <w:r>
              <w:rPr>
                <w:rFonts w:eastAsia="Times New Roman"/>
              </w:rPr>
              <w:t xml:space="preserve"> (263)</w:t>
            </w:r>
          </w:p>
        </w:tc>
      </w:tr>
      <w:tr w:rsidR="00881BF5" w14:paraId="246F17AA" w14:textId="77777777" w:rsidTr="00BC20BA">
        <w:trPr>
          <w:trHeight w:val="262"/>
        </w:trPr>
        <w:tc>
          <w:tcPr>
            <w:tcW w:w="5102" w:type="dxa"/>
          </w:tcPr>
          <w:p w14:paraId="0756E4A9" w14:textId="77777777" w:rsidR="00881BF5" w:rsidRPr="00B36B90" w:rsidRDefault="00881BF5" w:rsidP="00BC20BA">
            <w:pPr>
              <w:rPr>
                <w:rFonts w:eastAsia="Times New Roman"/>
              </w:rPr>
            </w:pPr>
            <w:proofErr w:type="spellStart"/>
            <w:r w:rsidRPr="00B36B90">
              <w:rPr>
                <w:rFonts w:eastAsia="Times New Roman"/>
              </w:rPr>
              <w:t>Again</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memory</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w:t>
            </w:r>
            <w:proofErr w:type="spellStart"/>
            <w:r w:rsidRPr="00B36B90">
              <w:rPr>
                <w:rFonts w:eastAsia="Times New Roman"/>
              </w:rPr>
              <w:t>those</w:t>
            </w:r>
            <w:proofErr w:type="spellEnd"/>
            <w:r w:rsidRPr="00B36B90">
              <w:rPr>
                <w:rFonts w:eastAsia="Times New Roman"/>
              </w:rPr>
              <w:t xml:space="preserve"> </w:t>
            </w:r>
            <w:proofErr w:type="spellStart"/>
            <w:r w:rsidRPr="00B36B90">
              <w:rPr>
                <w:rFonts w:eastAsia="Times New Roman"/>
              </w:rPr>
              <w:t>days</w:t>
            </w:r>
            <w:proofErr w:type="spellEnd"/>
            <w:r w:rsidRPr="00B36B90">
              <w:rPr>
                <w:rFonts w:eastAsia="Times New Roman"/>
              </w:rPr>
              <w:t xml:space="preserve"> </w:t>
            </w:r>
            <w:proofErr w:type="spellStart"/>
            <w:r w:rsidRPr="00B36B90">
              <w:rPr>
                <w:rFonts w:eastAsia="Times New Roman"/>
              </w:rPr>
              <w:t>swept</w:t>
            </w:r>
            <w:proofErr w:type="spellEnd"/>
            <w:r w:rsidRPr="00B36B90">
              <w:rPr>
                <w:rFonts w:eastAsia="Times New Roman"/>
              </w:rPr>
              <w:t xml:space="preserve"> </w:t>
            </w:r>
            <w:proofErr w:type="spellStart"/>
            <w:r w:rsidRPr="00B36B90">
              <w:rPr>
                <w:rFonts w:eastAsia="Times New Roman"/>
              </w:rPr>
              <w:t>over</w:t>
            </w:r>
            <w:proofErr w:type="spellEnd"/>
            <w:r w:rsidRPr="00B36B90">
              <w:rPr>
                <w:rFonts w:eastAsia="Times New Roman"/>
              </w:rPr>
              <w:t xml:space="preserve"> </w:t>
            </w:r>
            <w:proofErr w:type="spellStart"/>
            <w:r w:rsidRPr="00B36B90">
              <w:rPr>
                <w:rFonts w:eastAsia="Times New Roman"/>
              </w:rPr>
              <w:t>him</w:t>
            </w:r>
            <w:proofErr w:type="spellEnd"/>
            <w:r w:rsidRPr="00B36B90">
              <w:rPr>
                <w:rFonts w:eastAsia="Times New Roman"/>
              </w:rPr>
              <w:t xml:space="preserve"> </w:t>
            </w:r>
            <w:proofErr w:type="spellStart"/>
            <w:r w:rsidRPr="00B36B90">
              <w:rPr>
                <w:rFonts w:eastAsia="Times New Roman"/>
              </w:rPr>
              <w:t>like</w:t>
            </w:r>
            <w:proofErr w:type="spellEnd"/>
            <w:r w:rsidRPr="00B36B90">
              <w:rPr>
                <w:rFonts w:eastAsia="Times New Roman"/>
              </w:rPr>
              <w:t xml:space="preserve"> a </w:t>
            </w:r>
            <w:proofErr w:type="spellStart"/>
            <w:r w:rsidRPr="00B36B90">
              <w:rPr>
                <w:rFonts w:eastAsia="Times New Roman"/>
              </w:rPr>
              <w:t>nightmare</w:t>
            </w:r>
            <w:proofErr w:type="spellEnd"/>
            <w:r>
              <w:rPr>
                <w:rFonts w:eastAsia="Times New Roman"/>
              </w:rPr>
              <w:t xml:space="preserve"> </w:t>
            </w:r>
            <w:r w:rsidRPr="00B36B90">
              <w:rPr>
                <w:rFonts w:eastAsia="Times New Roman"/>
              </w:rPr>
              <w:t>–</w:t>
            </w:r>
            <w:r>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people</w:t>
            </w:r>
            <w:proofErr w:type="spellEnd"/>
            <w:r w:rsidRPr="00B36B90">
              <w:rPr>
                <w:rFonts w:eastAsia="Times New Roman"/>
              </w:rPr>
              <w:t xml:space="preserve"> </w:t>
            </w:r>
            <w:proofErr w:type="spellStart"/>
            <w:r w:rsidRPr="00B36B90">
              <w:rPr>
                <w:rFonts w:eastAsia="Times New Roman"/>
              </w:rPr>
              <w:t>they</w:t>
            </w:r>
            <w:proofErr w:type="spellEnd"/>
            <w:r w:rsidRPr="00B36B90">
              <w:rPr>
                <w:rFonts w:eastAsia="Times New Roman"/>
              </w:rPr>
              <w:t xml:space="preserve"> had met </w:t>
            </w:r>
            <w:proofErr w:type="spellStart"/>
            <w:r w:rsidRPr="00B36B90">
              <w:rPr>
                <w:rFonts w:eastAsia="Times New Roman"/>
              </w:rPr>
              <w:t>travelling</w:t>
            </w:r>
            <w:proofErr w:type="spellEnd"/>
            <w:r w:rsidRPr="00F12DD0">
              <w:rPr>
                <w:rFonts w:eastAsia="Times New Roman"/>
                <w:highlight w:val="yellow"/>
              </w:rPr>
              <w:t>;</w:t>
            </w:r>
            <w:r w:rsidRPr="00B36B90">
              <w:rPr>
                <w:rFonts w:eastAsia="Times New Roman"/>
              </w:rPr>
              <w:t xml:space="preserve"> </w:t>
            </w:r>
            <w:proofErr w:type="spellStart"/>
            <w:r w:rsidRPr="00B36B90">
              <w:rPr>
                <w:rFonts w:eastAsia="Times New Roman"/>
              </w:rPr>
              <w:t>then</w:t>
            </w:r>
            <w:proofErr w:type="spellEnd"/>
            <w:r w:rsidRPr="00B36B90">
              <w:rPr>
                <w:rFonts w:eastAsia="Times New Roman"/>
              </w:rPr>
              <w:t xml:space="preserve"> </w:t>
            </w:r>
            <w:proofErr w:type="spellStart"/>
            <w:r w:rsidRPr="00B36B90">
              <w:rPr>
                <w:rFonts w:eastAsia="Times New Roman"/>
              </w:rPr>
              <w:t>people</w:t>
            </w:r>
            <w:proofErr w:type="spellEnd"/>
            <w:r w:rsidRPr="00B36B90">
              <w:rPr>
                <w:rFonts w:eastAsia="Times New Roman"/>
              </w:rPr>
              <w:t xml:space="preserve"> </w:t>
            </w:r>
            <w:proofErr w:type="spellStart"/>
            <w:r w:rsidRPr="00B36B90">
              <w:rPr>
                <w:rFonts w:eastAsia="Times New Roman"/>
              </w:rPr>
              <w:t>who</w:t>
            </w:r>
            <w:proofErr w:type="spellEnd"/>
            <w:r w:rsidRPr="00B36B90">
              <w:rPr>
                <w:rFonts w:eastAsia="Times New Roman"/>
              </w:rPr>
              <w:t xml:space="preserve"> </w:t>
            </w:r>
            <w:proofErr w:type="spellStart"/>
            <w:r w:rsidRPr="00B36B90">
              <w:rPr>
                <w:rFonts w:eastAsia="Times New Roman"/>
              </w:rPr>
              <w:t>couldn't</w:t>
            </w:r>
            <w:proofErr w:type="spellEnd"/>
            <w:r w:rsidRPr="00B36B90">
              <w:rPr>
                <w:rFonts w:eastAsia="Times New Roman"/>
              </w:rPr>
              <w:t xml:space="preserve"> </w:t>
            </w:r>
            <w:proofErr w:type="spellStart"/>
            <w:r w:rsidRPr="00B36B90">
              <w:rPr>
                <w:rFonts w:eastAsia="Times New Roman"/>
              </w:rPr>
              <w:t>add</w:t>
            </w:r>
            <w:proofErr w:type="spellEnd"/>
            <w:r w:rsidRPr="00B36B90">
              <w:rPr>
                <w:rFonts w:eastAsia="Times New Roman"/>
              </w:rPr>
              <w:t xml:space="preserve"> a </w:t>
            </w:r>
            <w:proofErr w:type="spellStart"/>
            <w:r w:rsidRPr="00B36B90">
              <w:rPr>
                <w:rFonts w:eastAsia="Times New Roman"/>
              </w:rPr>
              <w:t>row</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w:t>
            </w:r>
            <w:proofErr w:type="spellStart"/>
            <w:r w:rsidRPr="00B36B90">
              <w:rPr>
                <w:rFonts w:eastAsia="Times New Roman"/>
              </w:rPr>
              <w:t>figures</w:t>
            </w:r>
            <w:proofErr w:type="spellEnd"/>
            <w:r w:rsidRPr="00B36B90">
              <w:rPr>
                <w:rFonts w:eastAsia="Times New Roman"/>
              </w:rPr>
              <w:t xml:space="preserve"> </w:t>
            </w:r>
            <w:proofErr w:type="spellStart"/>
            <w:r w:rsidRPr="00B36B90">
              <w:rPr>
                <w:rFonts w:eastAsia="Times New Roman"/>
              </w:rPr>
              <w:t>or</w:t>
            </w:r>
            <w:proofErr w:type="spellEnd"/>
            <w:r w:rsidRPr="00B36B90">
              <w:rPr>
                <w:rFonts w:eastAsia="Times New Roman"/>
              </w:rPr>
              <w:t xml:space="preserve"> </w:t>
            </w:r>
            <w:proofErr w:type="spellStart"/>
            <w:r w:rsidRPr="00B36B90">
              <w:rPr>
                <w:rFonts w:eastAsia="Times New Roman"/>
              </w:rPr>
              <w:t>speak</w:t>
            </w:r>
            <w:proofErr w:type="spellEnd"/>
            <w:r w:rsidRPr="00B36B90">
              <w:rPr>
                <w:rFonts w:eastAsia="Times New Roman"/>
              </w:rPr>
              <w:t xml:space="preserve"> a </w:t>
            </w:r>
            <w:proofErr w:type="spellStart"/>
            <w:r w:rsidRPr="00B36B90">
              <w:rPr>
                <w:rFonts w:eastAsia="Times New Roman"/>
              </w:rPr>
              <w:t>coherent</w:t>
            </w:r>
            <w:proofErr w:type="spellEnd"/>
            <w:r w:rsidRPr="00B36B90">
              <w:rPr>
                <w:rFonts w:eastAsia="Times New Roman"/>
              </w:rPr>
              <w:t xml:space="preserve"> sentence.</w:t>
            </w:r>
            <w:r>
              <w:rPr>
                <w:rFonts w:eastAsia="Times New Roman"/>
              </w:rPr>
              <w:t xml:space="preserve"> (229–230)</w:t>
            </w:r>
          </w:p>
        </w:tc>
        <w:tc>
          <w:tcPr>
            <w:tcW w:w="5102" w:type="dxa"/>
          </w:tcPr>
          <w:p w14:paraId="2B8EE836" w14:textId="77777777" w:rsidR="00881BF5" w:rsidRDefault="00881BF5" w:rsidP="00BC20BA">
            <w:pPr>
              <w:rPr>
                <w:rFonts w:eastAsia="Times New Roman"/>
              </w:rPr>
            </w:pPr>
            <w:r w:rsidRPr="00D42016">
              <w:rPr>
                <w:rFonts w:eastAsia="Times New Roman"/>
              </w:rPr>
              <w:t xml:space="preserve">Vzpomínka na ty dni na něj opět dopadla jako noční můra – lidé, které potkali na cestách, </w:t>
            </w:r>
            <w:r w:rsidRPr="00E304E0">
              <w:rPr>
                <w:rFonts w:eastAsia="Times New Roman"/>
                <w:highlight w:val="yellow"/>
              </w:rPr>
              <w:t>(0)</w:t>
            </w:r>
            <w:r w:rsidRPr="00D06110">
              <w:rPr>
                <w:rFonts w:eastAsia="Times New Roman"/>
              </w:rPr>
              <w:t xml:space="preserve"> </w:t>
            </w:r>
            <w:r w:rsidRPr="00D42016">
              <w:rPr>
                <w:rFonts w:eastAsia="Times New Roman"/>
              </w:rPr>
              <w:t>potom lidé, kteří nedokázali sečíst ani sloupeček čísel nebo promluvit souvislou větu.</w:t>
            </w:r>
            <w:r>
              <w:rPr>
                <w:rFonts w:eastAsia="Times New Roman"/>
              </w:rPr>
              <w:t xml:space="preserve"> (265)</w:t>
            </w:r>
          </w:p>
        </w:tc>
      </w:tr>
      <w:tr w:rsidR="00881BF5" w14:paraId="793A776F" w14:textId="77777777" w:rsidTr="00BC20BA">
        <w:trPr>
          <w:trHeight w:val="262"/>
        </w:trPr>
        <w:tc>
          <w:tcPr>
            <w:tcW w:w="5102" w:type="dxa"/>
          </w:tcPr>
          <w:p w14:paraId="54EBA980" w14:textId="77777777" w:rsidR="00881BF5" w:rsidRPr="00B36B90" w:rsidRDefault="00881BF5" w:rsidP="00BC20BA">
            <w:pPr>
              <w:rPr>
                <w:rFonts w:eastAsia="Times New Roman"/>
              </w:rPr>
            </w:pP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little</w:t>
            </w:r>
            <w:proofErr w:type="spellEnd"/>
            <w:r w:rsidRPr="00B36B90">
              <w:rPr>
                <w:rFonts w:eastAsia="Times New Roman"/>
              </w:rPr>
              <w:t xml:space="preserve"> man Helen had </w:t>
            </w:r>
            <w:proofErr w:type="spellStart"/>
            <w:r w:rsidRPr="00B36B90">
              <w:rPr>
                <w:rFonts w:eastAsia="Times New Roman"/>
              </w:rPr>
              <w:t>consented</w:t>
            </w:r>
            <w:proofErr w:type="spellEnd"/>
            <w:r w:rsidRPr="00B36B90">
              <w:rPr>
                <w:rFonts w:eastAsia="Times New Roman"/>
              </w:rPr>
              <w:t xml:space="preserve"> to </w:t>
            </w:r>
            <w:proofErr w:type="spellStart"/>
            <w:r w:rsidRPr="00B36B90">
              <w:rPr>
                <w:rFonts w:eastAsia="Times New Roman"/>
              </w:rPr>
              <w:t>dance</w:t>
            </w:r>
            <w:proofErr w:type="spellEnd"/>
            <w:r w:rsidRPr="00B36B90">
              <w:rPr>
                <w:rFonts w:eastAsia="Times New Roman"/>
              </w:rPr>
              <w:t xml:space="preserve"> </w:t>
            </w:r>
            <w:proofErr w:type="spellStart"/>
            <w:r w:rsidRPr="00B36B90">
              <w:rPr>
                <w:rFonts w:eastAsia="Times New Roman"/>
              </w:rPr>
              <w:t>with</w:t>
            </w:r>
            <w:proofErr w:type="spellEnd"/>
            <w:r w:rsidRPr="00B36B90">
              <w:rPr>
                <w:rFonts w:eastAsia="Times New Roman"/>
              </w:rPr>
              <w:t xml:space="preserve"> </w:t>
            </w:r>
            <w:proofErr w:type="spellStart"/>
            <w:r w:rsidRPr="00B36B90">
              <w:rPr>
                <w:rFonts w:eastAsia="Times New Roman"/>
              </w:rPr>
              <w:t>at</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ship's</w:t>
            </w:r>
            <w:proofErr w:type="spellEnd"/>
            <w:r w:rsidRPr="00B36B90">
              <w:rPr>
                <w:rFonts w:eastAsia="Times New Roman"/>
              </w:rPr>
              <w:t xml:space="preserve"> party, </w:t>
            </w:r>
            <w:proofErr w:type="spellStart"/>
            <w:r w:rsidRPr="00B36B90">
              <w:rPr>
                <w:rFonts w:eastAsia="Times New Roman"/>
              </w:rPr>
              <w:t>who</w:t>
            </w:r>
            <w:proofErr w:type="spellEnd"/>
            <w:r w:rsidRPr="00B36B90">
              <w:rPr>
                <w:rFonts w:eastAsia="Times New Roman"/>
              </w:rPr>
              <w:t xml:space="preserve"> had </w:t>
            </w:r>
            <w:proofErr w:type="spellStart"/>
            <w:r w:rsidRPr="00B36B90">
              <w:rPr>
                <w:rFonts w:eastAsia="Times New Roman"/>
              </w:rPr>
              <w:t>insulted</w:t>
            </w:r>
            <w:proofErr w:type="spellEnd"/>
            <w:r w:rsidRPr="00B36B90">
              <w:rPr>
                <w:rFonts w:eastAsia="Times New Roman"/>
              </w:rPr>
              <w:t xml:space="preserve"> her ten </w:t>
            </w:r>
            <w:proofErr w:type="spellStart"/>
            <w:r w:rsidRPr="00B36B90">
              <w:rPr>
                <w:rFonts w:eastAsia="Times New Roman"/>
              </w:rPr>
              <w:t>feet</w:t>
            </w:r>
            <w:proofErr w:type="spellEnd"/>
            <w:r w:rsidRPr="00B36B90">
              <w:rPr>
                <w:rFonts w:eastAsia="Times New Roman"/>
              </w:rPr>
              <w:t xml:space="preserve"> </w:t>
            </w:r>
            <w:proofErr w:type="spellStart"/>
            <w:r w:rsidRPr="00B36B90">
              <w:rPr>
                <w:rFonts w:eastAsia="Times New Roman"/>
              </w:rPr>
              <w:t>from</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table</w:t>
            </w:r>
            <w:r w:rsidRPr="00F12DD0">
              <w:rPr>
                <w:rFonts w:eastAsia="Times New Roman"/>
                <w:highlight w:val="yellow"/>
              </w:rPr>
              <w:t>;</w:t>
            </w:r>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women</w:t>
            </w:r>
            <w:proofErr w:type="spellEnd"/>
            <w:r w:rsidRPr="00B36B90">
              <w:rPr>
                <w:rFonts w:eastAsia="Times New Roman"/>
              </w:rPr>
              <w:t xml:space="preserve"> and </w:t>
            </w:r>
            <w:proofErr w:type="spellStart"/>
            <w:r w:rsidRPr="00B36B90">
              <w:rPr>
                <w:rFonts w:eastAsia="Times New Roman"/>
              </w:rPr>
              <w:t>girls</w:t>
            </w:r>
            <w:proofErr w:type="spellEnd"/>
            <w:r w:rsidRPr="00B36B90">
              <w:rPr>
                <w:rFonts w:eastAsia="Times New Roman"/>
              </w:rPr>
              <w:t xml:space="preserve"> </w:t>
            </w:r>
            <w:proofErr w:type="spellStart"/>
            <w:r w:rsidRPr="00B36B90">
              <w:rPr>
                <w:rFonts w:eastAsia="Times New Roman"/>
              </w:rPr>
              <w:t>carried</w:t>
            </w:r>
            <w:proofErr w:type="spellEnd"/>
            <w:r w:rsidRPr="00B36B90">
              <w:rPr>
                <w:rFonts w:eastAsia="Times New Roman"/>
              </w:rPr>
              <w:t xml:space="preserve"> </w:t>
            </w:r>
            <w:proofErr w:type="spellStart"/>
            <w:r w:rsidRPr="00B36B90">
              <w:rPr>
                <w:rFonts w:eastAsia="Times New Roman"/>
              </w:rPr>
              <w:t>screaming</w:t>
            </w:r>
            <w:proofErr w:type="spellEnd"/>
            <w:r w:rsidRPr="00B36B90">
              <w:rPr>
                <w:rFonts w:eastAsia="Times New Roman"/>
              </w:rPr>
              <w:t xml:space="preserve"> </w:t>
            </w:r>
            <w:proofErr w:type="spellStart"/>
            <w:r w:rsidRPr="00B36B90">
              <w:rPr>
                <w:rFonts w:eastAsia="Times New Roman"/>
              </w:rPr>
              <w:t>with</w:t>
            </w:r>
            <w:proofErr w:type="spellEnd"/>
            <w:r w:rsidRPr="00B36B90">
              <w:rPr>
                <w:rFonts w:eastAsia="Times New Roman"/>
              </w:rPr>
              <w:t xml:space="preserve"> drink </w:t>
            </w:r>
            <w:proofErr w:type="spellStart"/>
            <w:r w:rsidRPr="00B36B90">
              <w:rPr>
                <w:rFonts w:eastAsia="Times New Roman"/>
              </w:rPr>
              <w:t>or</w:t>
            </w:r>
            <w:proofErr w:type="spellEnd"/>
            <w:r w:rsidRPr="00B36B90">
              <w:rPr>
                <w:rFonts w:eastAsia="Times New Roman"/>
              </w:rPr>
              <w:t xml:space="preserve"> </w:t>
            </w:r>
            <w:proofErr w:type="spellStart"/>
            <w:r w:rsidRPr="00B36B90">
              <w:rPr>
                <w:rFonts w:eastAsia="Times New Roman"/>
              </w:rPr>
              <w:t>drugs</w:t>
            </w:r>
            <w:proofErr w:type="spellEnd"/>
            <w:r w:rsidRPr="00B36B90">
              <w:rPr>
                <w:rFonts w:eastAsia="Times New Roman"/>
              </w:rPr>
              <w:t xml:space="preserve"> out </w:t>
            </w:r>
            <w:proofErr w:type="spellStart"/>
            <w:r w:rsidRPr="00B36B90">
              <w:rPr>
                <w:rFonts w:eastAsia="Times New Roman"/>
              </w:rPr>
              <w:t>of</w:t>
            </w:r>
            <w:proofErr w:type="spellEnd"/>
            <w:r w:rsidRPr="00B36B90">
              <w:rPr>
                <w:rFonts w:eastAsia="Times New Roman"/>
              </w:rPr>
              <w:t xml:space="preserve"> public </w:t>
            </w:r>
            <w:proofErr w:type="spellStart"/>
            <w:r w:rsidRPr="00B36B90">
              <w:rPr>
                <w:rFonts w:eastAsia="Times New Roman"/>
              </w:rPr>
              <w:t>places</w:t>
            </w:r>
            <w:proofErr w:type="spellEnd"/>
            <w:r>
              <w:rPr>
                <w:rFonts w:eastAsia="Times New Roman"/>
              </w:rPr>
              <w:t xml:space="preserve"> </w:t>
            </w:r>
            <w:r w:rsidRPr="00B36B90">
              <w:rPr>
                <w:rFonts w:eastAsia="Times New Roman"/>
              </w:rPr>
              <w:t>–</w:t>
            </w:r>
            <w:r>
              <w:rPr>
                <w:rFonts w:eastAsia="Times New Roman"/>
              </w:rPr>
              <w:t xml:space="preserve"> (230)</w:t>
            </w:r>
          </w:p>
        </w:tc>
        <w:tc>
          <w:tcPr>
            <w:tcW w:w="5102" w:type="dxa"/>
          </w:tcPr>
          <w:p w14:paraId="6FD27E0C" w14:textId="77777777" w:rsidR="00881BF5" w:rsidRDefault="00881BF5" w:rsidP="00BC20BA">
            <w:pPr>
              <w:rPr>
                <w:rFonts w:eastAsia="Times New Roman"/>
              </w:rPr>
            </w:pPr>
            <w:r w:rsidRPr="00D06110">
              <w:rPr>
                <w:rFonts w:eastAsia="Times New Roman"/>
              </w:rPr>
              <w:t>Malý človíček, jehož vyzvání k tanci přijala Helena na loďařském večírku a který ji urazil pár kroků od stolu</w:t>
            </w:r>
            <w:r w:rsidRPr="00F12DD0">
              <w:rPr>
                <w:rFonts w:eastAsia="Times New Roman"/>
                <w:highlight w:val="yellow"/>
              </w:rPr>
              <w:t>;</w:t>
            </w:r>
            <w:r w:rsidRPr="00D06110">
              <w:rPr>
                <w:rFonts w:eastAsia="Times New Roman"/>
              </w:rPr>
              <w:t xml:space="preserve"> ženy a dívky, které ječely, když je vynášeli z veřejných místností namol, anebo zpitomělé drogami – –</w:t>
            </w:r>
            <w:r>
              <w:rPr>
                <w:rFonts w:eastAsia="Times New Roman"/>
              </w:rPr>
              <w:t xml:space="preserve"> (265)</w:t>
            </w:r>
          </w:p>
        </w:tc>
      </w:tr>
      <w:tr w:rsidR="00881BF5" w14:paraId="47E278C6" w14:textId="77777777" w:rsidTr="00BC20BA">
        <w:trPr>
          <w:trHeight w:val="262"/>
        </w:trPr>
        <w:tc>
          <w:tcPr>
            <w:tcW w:w="5102" w:type="dxa"/>
          </w:tcPr>
          <w:p w14:paraId="5304DEE0" w14:textId="77777777" w:rsidR="00881BF5" w:rsidRPr="00B36B90" w:rsidRDefault="00881BF5" w:rsidP="00BC20BA">
            <w:pPr>
              <w:rPr>
                <w:rFonts w:eastAsia="Times New Roman"/>
              </w:rPr>
            </w:pPr>
            <w:r w:rsidRPr="00B36B90">
              <w:rPr>
                <w:rFonts w:eastAsia="Times New Roman"/>
              </w:rPr>
              <w:t xml:space="preserve">He </w:t>
            </w:r>
            <w:proofErr w:type="spellStart"/>
            <w:r w:rsidRPr="00B36B90">
              <w:rPr>
                <w:rFonts w:eastAsia="Times New Roman"/>
              </w:rPr>
              <w:t>went</w:t>
            </w:r>
            <w:proofErr w:type="spellEnd"/>
            <w:r w:rsidRPr="00B36B90">
              <w:rPr>
                <w:rFonts w:eastAsia="Times New Roman"/>
              </w:rPr>
              <w:t xml:space="preserve"> to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phone</w:t>
            </w:r>
            <w:proofErr w:type="spellEnd"/>
            <w:r w:rsidRPr="00B36B90">
              <w:rPr>
                <w:rFonts w:eastAsia="Times New Roman"/>
              </w:rPr>
              <w:t xml:space="preserve"> and </w:t>
            </w:r>
            <w:proofErr w:type="spellStart"/>
            <w:r w:rsidRPr="00B36B90">
              <w:rPr>
                <w:rFonts w:eastAsia="Times New Roman"/>
              </w:rPr>
              <w:t>called</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Peters</w:t>
            </w:r>
            <w:proofErr w:type="spellEnd"/>
            <w:r w:rsidRPr="00B36B90">
              <w:rPr>
                <w:rFonts w:eastAsia="Times New Roman"/>
              </w:rPr>
              <w:t>' apartment</w:t>
            </w:r>
            <w:r w:rsidRPr="00F12DD0">
              <w:rPr>
                <w:rFonts w:eastAsia="Times New Roman"/>
                <w:highlight w:val="yellow"/>
              </w:rPr>
              <w:t>;</w:t>
            </w:r>
            <w:r w:rsidRPr="00B36B90">
              <w:rPr>
                <w:rFonts w:eastAsia="Times New Roman"/>
              </w:rPr>
              <w:t xml:space="preserve"> Lincoln </w:t>
            </w:r>
            <w:proofErr w:type="spellStart"/>
            <w:r w:rsidRPr="00B36B90">
              <w:rPr>
                <w:rFonts w:eastAsia="Times New Roman"/>
              </w:rPr>
              <w:t>answered</w:t>
            </w:r>
            <w:proofErr w:type="spellEnd"/>
            <w:r w:rsidRPr="00B36B90">
              <w:rPr>
                <w:rFonts w:eastAsia="Times New Roman"/>
              </w:rPr>
              <w:t>.</w:t>
            </w:r>
            <w:r>
              <w:rPr>
                <w:rFonts w:eastAsia="Times New Roman"/>
              </w:rPr>
              <w:t xml:space="preserve"> (230)</w:t>
            </w:r>
          </w:p>
        </w:tc>
        <w:tc>
          <w:tcPr>
            <w:tcW w:w="5102" w:type="dxa"/>
          </w:tcPr>
          <w:p w14:paraId="7CE71375" w14:textId="77777777" w:rsidR="00881BF5" w:rsidRDefault="00881BF5" w:rsidP="00BC20BA">
            <w:pPr>
              <w:rPr>
                <w:rFonts w:eastAsia="Times New Roman"/>
              </w:rPr>
            </w:pPr>
            <w:r w:rsidRPr="00D06110">
              <w:rPr>
                <w:rFonts w:eastAsia="Times New Roman"/>
              </w:rPr>
              <w:t xml:space="preserve">Šel k telefonu a zavolal </w:t>
            </w:r>
            <w:proofErr w:type="spellStart"/>
            <w:r w:rsidRPr="00D06110">
              <w:rPr>
                <w:rFonts w:eastAsia="Times New Roman"/>
              </w:rPr>
              <w:t>Petersův</w:t>
            </w:r>
            <w:proofErr w:type="spellEnd"/>
            <w:r w:rsidRPr="00D06110">
              <w:rPr>
                <w:rFonts w:eastAsia="Times New Roman"/>
              </w:rPr>
              <w:t xml:space="preserve"> byt</w:t>
            </w:r>
            <w:r w:rsidRPr="00F12DD0">
              <w:rPr>
                <w:rFonts w:eastAsia="Times New Roman"/>
                <w:highlight w:val="yellow"/>
              </w:rPr>
              <w:t>;</w:t>
            </w:r>
            <w:r w:rsidRPr="00D06110">
              <w:rPr>
                <w:rFonts w:eastAsia="Times New Roman"/>
              </w:rPr>
              <w:t xml:space="preserve"> ozval se Lincoln.</w:t>
            </w:r>
            <w:r>
              <w:rPr>
                <w:rFonts w:eastAsia="Times New Roman"/>
              </w:rPr>
              <w:t xml:space="preserve"> (265)</w:t>
            </w:r>
          </w:p>
        </w:tc>
      </w:tr>
      <w:tr w:rsidR="00881BF5" w14:paraId="421FBAAC" w14:textId="77777777" w:rsidTr="00BC20BA">
        <w:trPr>
          <w:trHeight w:val="262"/>
        </w:trPr>
        <w:tc>
          <w:tcPr>
            <w:tcW w:w="5102" w:type="dxa"/>
          </w:tcPr>
          <w:p w14:paraId="564014C7" w14:textId="77777777" w:rsidR="00881BF5" w:rsidRPr="00B36B90" w:rsidRDefault="00881BF5" w:rsidP="00BC20BA">
            <w:pPr>
              <w:rPr>
                <w:rFonts w:eastAsia="Times New Roman"/>
              </w:rPr>
            </w:pPr>
            <w:proofErr w:type="spellStart"/>
            <w:r w:rsidRPr="00B36B90">
              <w:rPr>
                <w:rFonts w:eastAsia="Times New Roman"/>
              </w:rPr>
              <w:t>I'm</w:t>
            </w:r>
            <w:proofErr w:type="spellEnd"/>
            <w:r w:rsidRPr="00B36B90">
              <w:rPr>
                <w:rFonts w:eastAsia="Times New Roman"/>
              </w:rPr>
              <w:t xml:space="preserve"> </w:t>
            </w:r>
            <w:proofErr w:type="spellStart"/>
            <w:r w:rsidRPr="00B36B90">
              <w:rPr>
                <w:rFonts w:eastAsia="Times New Roman"/>
              </w:rPr>
              <w:t>afraid</w:t>
            </w:r>
            <w:proofErr w:type="spellEnd"/>
            <w:r w:rsidRPr="00B36B90">
              <w:rPr>
                <w:rFonts w:eastAsia="Times New Roman"/>
              </w:rPr>
              <w:t xml:space="preserve"> </w:t>
            </w:r>
            <w:proofErr w:type="spellStart"/>
            <w:r w:rsidRPr="00B36B90">
              <w:rPr>
                <w:rFonts w:eastAsia="Times New Roman"/>
              </w:rPr>
              <w:t>we'll</w:t>
            </w:r>
            <w:proofErr w:type="spellEnd"/>
            <w:r w:rsidRPr="00B36B90">
              <w:rPr>
                <w:rFonts w:eastAsia="Times New Roman"/>
              </w:rPr>
              <w:t xml:space="preserve"> </w:t>
            </w:r>
            <w:proofErr w:type="spellStart"/>
            <w:r w:rsidRPr="00B36B90">
              <w:rPr>
                <w:rFonts w:eastAsia="Times New Roman"/>
              </w:rPr>
              <w:t>have</w:t>
            </w:r>
            <w:proofErr w:type="spellEnd"/>
            <w:r w:rsidRPr="00B36B90">
              <w:rPr>
                <w:rFonts w:eastAsia="Times New Roman"/>
              </w:rPr>
              <w:t xml:space="preserve"> to let </w:t>
            </w:r>
            <w:proofErr w:type="spellStart"/>
            <w:r w:rsidRPr="00B36B90">
              <w:rPr>
                <w:rFonts w:eastAsia="Times New Roman"/>
              </w:rPr>
              <w:t>it</w:t>
            </w:r>
            <w:proofErr w:type="spellEnd"/>
            <w:r w:rsidRPr="00B36B90">
              <w:rPr>
                <w:rFonts w:eastAsia="Times New Roman"/>
              </w:rPr>
              <w:t xml:space="preserve"> slide </w:t>
            </w:r>
            <w:proofErr w:type="spellStart"/>
            <w:r w:rsidRPr="00B36B90">
              <w:rPr>
                <w:rFonts w:eastAsia="Times New Roman"/>
              </w:rPr>
              <w:t>for</w:t>
            </w:r>
            <w:proofErr w:type="spellEnd"/>
            <w:r w:rsidRPr="00B36B90">
              <w:rPr>
                <w:rFonts w:eastAsia="Times New Roman"/>
              </w:rPr>
              <w:t xml:space="preserve"> </w:t>
            </w:r>
            <w:proofErr w:type="spellStart"/>
            <w:r w:rsidRPr="00B36B90">
              <w:rPr>
                <w:rFonts w:eastAsia="Times New Roman"/>
              </w:rPr>
              <w:t>six</w:t>
            </w:r>
            <w:proofErr w:type="spellEnd"/>
            <w:r w:rsidRPr="00B36B90">
              <w:rPr>
                <w:rFonts w:eastAsia="Times New Roman"/>
              </w:rPr>
              <w:t xml:space="preserve"> </w:t>
            </w:r>
            <w:proofErr w:type="spellStart"/>
            <w:r w:rsidRPr="00B36B90">
              <w:rPr>
                <w:rFonts w:eastAsia="Times New Roman"/>
              </w:rPr>
              <w:t>months</w:t>
            </w:r>
            <w:proofErr w:type="spellEnd"/>
            <w:r w:rsidRPr="00F12DD0">
              <w:rPr>
                <w:rFonts w:eastAsia="Times New Roman"/>
                <w:highlight w:val="yellow"/>
              </w:rPr>
              <w:t>;</w:t>
            </w:r>
            <w:r w:rsidRPr="00B36B90">
              <w:rPr>
                <w:rFonts w:eastAsia="Times New Roman"/>
              </w:rPr>
              <w:t xml:space="preserve"> I </w:t>
            </w:r>
            <w:proofErr w:type="spellStart"/>
            <w:r w:rsidRPr="00B36B90">
              <w:rPr>
                <w:rFonts w:eastAsia="Times New Roman"/>
              </w:rPr>
              <w:t>can't</w:t>
            </w:r>
            <w:proofErr w:type="spellEnd"/>
            <w:r w:rsidRPr="00B36B90">
              <w:rPr>
                <w:rFonts w:eastAsia="Times New Roman"/>
              </w:rPr>
              <w:t xml:space="preserve"> </w:t>
            </w:r>
            <w:proofErr w:type="spellStart"/>
            <w:r w:rsidRPr="00B36B90">
              <w:rPr>
                <w:rFonts w:eastAsia="Times New Roman"/>
              </w:rPr>
              <w:t>take</w:t>
            </w:r>
            <w:proofErr w:type="spellEnd"/>
            <w:r w:rsidRPr="00B36B90">
              <w:rPr>
                <w:rFonts w:eastAsia="Times New Roman"/>
              </w:rPr>
              <w:t xml:space="preserve"> </w:t>
            </w:r>
            <w:proofErr w:type="spellStart"/>
            <w:r w:rsidRPr="00B36B90">
              <w:rPr>
                <w:rFonts w:eastAsia="Times New Roman"/>
              </w:rPr>
              <w:t>the</w:t>
            </w:r>
            <w:proofErr w:type="spellEnd"/>
            <w:r w:rsidRPr="00B36B90">
              <w:rPr>
                <w:rFonts w:eastAsia="Times New Roman"/>
              </w:rPr>
              <w:t xml:space="preserve"> </w:t>
            </w:r>
            <w:proofErr w:type="spellStart"/>
            <w:r w:rsidRPr="00B36B90">
              <w:rPr>
                <w:rFonts w:eastAsia="Times New Roman"/>
              </w:rPr>
              <w:t>chance</w:t>
            </w:r>
            <w:proofErr w:type="spellEnd"/>
            <w:r w:rsidRPr="00B36B90">
              <w:rPr>
                <w:rFonts w:eastAsia="Times New Roman"/>
              </w:rPr>
              <w:t xml:space="preserve"> </w:t>
            </w:r>
            <w:proofErr w:type="spellStart"/>
            <w:r w:rsidRPr="00B36B90">
              <w:rPr>
                <w:rFonts w:eastAsia="Times New Roman"/>
              </w:rPr>
              <w:t>of</w:t>
            </w:r>
            <w:proofErr w:type="spellEnd"/>
            <w:r w:rsidRPr="00B36B90">
              <w:rPr>
                <w:rFonts w:eastAsia="Times New Roman"/>
              </w:rPr>
              <w:t xml:space="preserve"> </w:t>
            </w:r>
            <w:proofErr w:type="spellStart"/>
            <w:r w:rsidRPr="00B36B90">
              <w:rPr>
                <w:rFonts w:eastAsia="Times New Roman"/>
              </w:rPr>
              <w:t>working</w:t>
            </w:r>
            <w:proofErr w:type="spellEnd"/>
            <w:r w:rsidRPr="00B36B90">
              <w:rPr>
                <w:rFonts w:eastAsia="Times New Roman"/>
              </w:rPr>
              <w:t xml:space="preserve"> her up to </w:t>
            </w:r>
            <w:proofErr w:type="spellStart"/>
            <w:r w:rsidRPr="00B36B90">
              <w:rPr>
                <w:rFonts w:eastAsia="Times New Roman"/>
              </w:rPr>
              <w:t>this</w:t>
            </w:r>
            <w:proofErr w:type="spellEnd"/>
            <w:r w:rsidRPr="00B36B90">
              <w:rPr>
                <w:rFonts w:eastAsia="Times New Roman"/>
              </w:rPr>
              <w:t xml:space="preserve"> </w:t>
            </w:r>
            <w:proofErr w:type="spellStart"/>
            <w:r w:rsidRPr="00B36B90">
              <w:rPr>
                <w:rFonts w:eastAsia="Times New Roman"/>
              </w:rPr>
              <w:t>state</w:t>
            </w:r>
            <w:proofErr w:type="spellEnd"/>
            <w:r w:rsidRPr="00B36B90">
              <w:rPr>
                <w:rFonts w:eastAsia="Times New Roman"/>
              </w:rPr>
              <w:t xml:space="preserve"> </w:t>
            </w:r>
            <w:proofErr w:type="spellStart"/>
            <w:r w:rsidRPr="00B36B90">
              <w:rPr>
                <w:rFonts w:eastAsia="Times New Roman"/>
              </w:rPr>
              <w:t>again</w:t>
            </w:r>
            <w:proofErr w:type="spellEnd"/>
            <w:r w:rsidRPr="00B36B90">
              <w:rPr>
                <w:rFonts w:eastAsia="Times New Roman"/>
              </w:rPr>
              <w:t>.</w:t>
            </w:r>
            <w:r>
              <w:rPr>
                <w:rFonts w:eastAsia="Times New Roman"/>
              </w:rPr>
              <w:t xml:space="preserve"> (230)</w:t>
            </w:r>
          </w:p>
        </w:tc>
        <w:tc>
          <w:tcPr>
            <w:tcW w:w="5102" w:type="dxa"/>
          </w:tcPr>
          <w:p w14:paraId="7369EFC1" w14:textId="77777777" w:rsidR="00881BF5" w:rsidRDefault="00881BF5" w:rsidP="00BC20BA">
            <w:pPr>
              <w:rPr>
                <w:rFonts w:eastAsia="Times New Roman"/>
              </w:rPr>
            </w:pPr>
            <w:r w:rsidRPr="00D06110">
              <w:rPr>
                <w:rFonts w:eastAsia="Times New Roman"/>
              </w:rPr>
              <w:t>Bojím se, že to budeme muset nechat na půl roku usnout</w:t>
            </w:r>
            <w:r w:rsidRPr="00F12DD0">
              <w:rPr>
                <w:rFonts w:eastAsia="Times New Roman"/>
                <w:highlight w:val="yellow"/>
              </w:rPr>
              <w:t>;</w:t>
            </w:r>
            <w:r w:rsidRPr="00D06110">
              <w:rPr>
                <w:rFonts w:eastAsia="Times New Roman"/>
              </w:rPr>
              <w:t xml:space="preserve"> nemohu vzít na sebe to riziko, že ji přivedu zase do takového stavu.</w:t>
            </w:r>
            <w:r>
              <w:rPr>
                <w:rFonts w:eastAsia="Times New Roman"/>
              </w:rPr>
              <w:t xml:space="preserve"> (265)</w:t>
            </w:r>
          </w:p>
        </w:tc>
      </w:tr>
      <w:tr w:rsidR="00881BF5" w14:paraId="0BD13D81" w14:textId="77777777" w:rsidTr="00BC20BA">
        <w:trPr>
          <w:trHeight w:val="262"/>
        </w:trPr>
        <w:tc>
          <w:tcPr>
            <w:tcW w:w="5102" w:type="dxa"/>
          </w:tcPr>
          <w:p w14:paraId="56492031" w14:textId="77777777" w:rsidR="00881BF5" w:rsidRPr="00B36B90" w:rsidRDefault="00881BF5" w:rsidP="00BC20BA">
            <w:pPr>
              <w:rPr>
                <w:rFonts w:eastAsia="Times New Roman"/>
              </w:rPr>
            </w:pPr>
            <w:proofErr w:type="spellStart"/>
            <w:r w:rsidRPr="00B36B90">
              <w:rPr>
                <w:rFonts w:eastAsia="Times New Roman"/>
              </w:rPr>
              <w:t>There</w:t>
            </w:r>
            <w:proofErr w:type="spellEnd"/>
            <w:r w:rsidRPr="00B36B90">
              <w:rPr>
                <w:rFonts w:eastAsia="Times New Roman"/>
              </w:rPr>
              <w:t xml:space="preserve"> </w:t>
            </w:r>
            <w:proofErr w:type="spellStart"/>
            <w:r w:rsidRPr="00B36B90">
              <w:rPr>
                <w:rFonts w:eastAsia="Times New Roman"/>
              </w:rPr>
              <w:t>wasn't</w:t>
            </w:r>
            <w:proofErr w:type="spellEnd"/>
            <w:r w:rsidRPr="00B36B90">
              <w:rPr>
                <w:rFonts w:eastAsia="Times New Roman"/>
              </w:rPr>
              <w:t xml:space="preserve"> much he </w:t>
            </w:r>
            <w:proofErr w:type="spellStart"/>
            <w:r w:rsidRPr="00B36B90">
              <w:rPr>
                <w:rFonts w:eastAsia="Times New Roman"/>
              </w:rPr>
              <w:t>could</w:t>
            </w:r>
            <w:proofErr w:type="spellEnd"/>
            <w:r w:rsidRPr="00B36B90">
              <w:rPr>
                <w:rFonts w:eastAsia="Times New Roman"/>
              </w:rPr>
              <w:t xml:space="preserve"> do </w:t>
            </w:r>
            <w:proofErr w:type="spellStart"/>
            <w:r w:rsidRPr="00B36B90">
              <w:rPr>
                <w:rFonts w:eastAsia="Times New Roman"/>
              </w:rPr>
              <w:t>now</w:t>
            </w:r>
            <w:proofErr w:type="spellEnd"/>
            <w:r w:rsidRPr="00B36B90">
              <w:rPr>
                <w:rFonts w:eastAsia="Times New Roman"/>
              </w:rPr>
              <w:t xml:space="preserve"> </w:t>
            </w:r>
            <w:proofErr w:type="spellStart"/>
            <w:r w:rsidRPr="00B36B90">
              <w:rPr>
                <w:rFonts w:eastAsia="Times New Roman"/>
              </w:rPr>
              <w:t>except</w:t>
            </w:r>
            <w:proofErr w:type="spellEnd"/>
            <w:r w:rsidRPr="00B36B90">
              <w:rPr>
                <w:rFonts w:eastAsia="Times New Roman"/>
              </w:rPr>
              <w:t xml:space="preserve"> </w:t>
            </w:r>
            <w:proofErr w:type="spellStart"/>
            <w:r w:rsidRPr="00B36B90">
              <w:rPr>
                <w:rFonts w:eastAsia="Times New Roman"/>
              </w:rPr>
              <w:t>send</w:t>
            </w:r>
            <w:proofErr w:type="spellEnd"/>
            <w:r w:rsidRPr="00B36B90">
              <w:rPr>
                <w:rFonts w:eastAsia="Times New Roman"/>
              </w:rPr>
              <w:t xml:space="preserve"> </w:t>
            </w:r>
            <w:proofErr w:type="spellStart"/>
            <w:r w:rsidRPr="00B36B90">
              <w:rPr>
                <w:rFonts w:eastAsia="Times New Roman"/>
              </w:rPr>
              <w:t>Honoria</w:t>
            </w:r>
            <w:proofErr w:type="spellEnd"/>
            <w:r w:rsidRPr="00B36B90">
              <w:rPr>
                <w:rFonts w:eastAsia="Times New Roman"/>
              </w:rPr>
              <w:t xml:space="preserve"> </w:t>
            </w:r>
            <w:proofErr w:type="spellStart"/>
            <w:r w:rsidRPr="00B36B90">
              <w:rPr>
                <w:rFonts w:eastAsia="Times New Roman"/>
              </w:rPr>
              <w:t>some</w:t>
            </w:r>
            <w:proofErr w:type="spellEnd"/>
            <w:r w:rsidRPr="00B36B90">
              <w:rPr>
                <w:rFonts w:eastAsia="Times New Roman"/>
              </w:rPr>
              <w:t xml:space="preserve"> </w:t>
            </w:r>
            <w:proofErr w:type="spellStart"/>
            <w:r w:rsidRPr="00B36B90">
              <w:rPr>
                <w:rFonts w:eastAsia="Times New Roman"/>
              </w:rPr>
              <w:t>things</w:t>
            </w:r>
            <w:proofErr w:type="spellEnd"/>
            <w:r w:rsidRPr="00F12DD0">
              <w:rPr>
                <w:rFonts w:eastAsia="Times New Roman"/>
                <w:highlight w:val="yellow"/>
              </w:rPr>
              <w:t>;</w:t>
            </w:r>
            <w:r w:rsidRPr="00B36B90">
              <w:rPr>
                <w:rFonts w:eastAsia="Times New Roman"/>
              </w:rPr>
              <w:t xml:space="preserve"> he </w:t>
            </w:r>
            <w:proofErr w:type="spellStart"/>
            <w:r w:rsidRPr="00B36B90">
              <w:rPr>
                <w:rFonts w:eastAsia="Times New Roman"/>
              </w:rPr>
              <w:t>would</w:t>
            </w:r>
            <w:proofErr w:type="spellEnd"/>
            <w:r w:rsidRPr="00B36B90">
              <w:rPr>
                <w:rFonts w:eastAsia="Times New Roman"/>
              </w:rPr>
              <w:t xml:space="preserve"> </w:t>
            </w:r>
            <w:proofErr w:type="spellStart"/>
            <w:r w:rsidRPr="00B36B90">
              <w:rPr>
                <w:rFonts w:eastAsia="Times New Roman"/>
              </w:rPr>
              <w:t>send</w:t>
            </w:r>
            <w:proofErr w:type="spellEnd"/>
            <w:r w:rsidRPr="00B36B90">
              <w:rPr>
                <w:rFonts w:eastAsia="Times New Roman"/>
              </w:rPr>
              <w:t xml:space="preserve"> her a lot </w:t>
            </w:r>
            <w:proofErr w:type="spellStart"/>
            <w:r w:rsidRPr="00B36B90">
              <w:rPr>
                <w:rFonts w:eastAsia="Times New Roman"/>
              </w:rPr>
              <w:t>of</w:t>
            </w:r>
            <w:proofErr w:type="spellEnd"/>
            <w:r w:rsidRPr="00B36B90">
              <w:rPr>
                <w:rFonts w:eastAsia="Times New Roman"/>
              </w:rPr>
              <w:t xml:space="preserve"> </w:t>
            </w:r>
            <w:proofErr w:type="spellStart"/>
            <w:r w:rsidRPr="00B36B90">
              <w:rPr>
                <w:rFonts w:eastAsia="Times New Roman"/>
              </w:rPr>
              <w:t>things</w:t>
            </w:r>
            <w:proofErr w:type="spellEnd"/>
            <w:r w:rsidRPr="00B36B90">
              <w:rPr>
                <w:rFonts w:eastAsia="Times New Roman"/>
              </w:rPr>
              <w:t xml:space="preserve"> </w:t>
            </w:r>
            <w:proofErr w:type="spellStart"/>
            <w:r w:rsidRPr="00B36B90">
              <w:rPr>
                <w:rFonts w:eastAsia="Times New Roman"/>
              </w:rPr>
              <w:t>tomorrow</w:t>
            </w:r>
            <w:proofErr w:type="spellEnd"/>
            <w:r w:rsidRPr="00B36B90">
              <w:rPr>
                <w:rFonts w:eastAsia="Times New Roman"/>
              </w:rPr>
              <w:t>.</w:t>
            </w:r>
            <w:r>
              <w:rPr>
                <w:rFonts w:eastAsia="Times New Roman"/>
              </w:rPr>
              <w:t xml:space="preserve"> (230)</w:t>
            </w:r>
          </w:p>
        </w:tc>
        <w:tc>
          <w:tcPr>
            <w:tcW w:w="5102" w:type="dxa"/>
          </w:tcPr>
          <w:p w14:paraId="4E64CB1F" w14:textId="77777777" w:rsidR="00881BF5" w:rsidRDefault="00881BF5" w:rsidP="00BC20BA">
            <w:pPr>
              <w:rPr>
                <w:rFonts w:eastAsia="Times New Roman"/>
              </w:rPr>
            </w:pPr>
            <w:r w:rsidRPr="00D06110">
              <w:rPr>
                <w:rFonts w:eastAsia="Times New Roman"/>
              </w:rPr>
              <w:t xml:space="preserve">Nemohl udělat o mnoho víc než poslat něco </w:t>
            </w:r>
            <w:proofErr w:type="spellStart"/>
            <w:r w:rsidRPr="00D06110">
              <w:rPr>
                <w:rFonts w:eastAsia="Times New Roman"/>
              </w:rPr>
              <w:t>Honorii</w:t>
            </w:r>
            <w:proofErr w:type="spellEnd"/>
            <w:r w:rsidRPr="00F12DD0">
              <w:rPr>
                <w:rFonts w:eastAsia="Times New Roman"/>
                <w:highlight w:val="yellow"/>
              </w:rPr>
              <w:t>;</w:t>
            </w:r>
            <w:r w:rsidRPr="00D06110">
              <w:rPr>
                <w:rFonts w:eastAsia="Times New Roman"/>
              </w:rPr>
              <w:t xml:space="preserve"> zítra jí pošle spoustu věcí.</w:t>
            </w:r>
            <w:r>
              <w:rPr>
                <w:rFonts w:eastAsia="Times New Roman"/>
              </w:rPr>
              <w:t xml:space="preserve"> (265)</w:t>
            </w:r>
          </w:p>
        </w:tc>
      </w:tr>
      <w:tr w:rsidR="00881BF5" w14:paraId="56D3408F" w14:textId="77777777" w:rsidTr="00BC20BA">
        <w:trPr>
          <w:trHeight w:val="262"/>
        </w:trPr>
        <w:tc>
          <w:tcPr>
            <w:tcW w:w="5102" w:type="dxa"/>
          </w:tcPr>
          <w:p w14:paraId="75313E26" w14:textId="77777777" w:rsidR="00881BF5" w:rsidRPr="00B36B90" w:rsidRDefault="00881BF5" w:rsidP="00BC20BA">
            <w:pPr>
              <w:rPr>
                <w:rFonts w:eastAsia="Times New Roman"/>
              </w:rPr>
            </w:pPr>
            <w:r w:rsidRPr="00B36B90">
              <w:rPr>
                <w:rFonts w:eastAsia="Times New Roman"/>
              </w:rPr>
              <w:t xml:space="preserve">He </w:t>
            </w:r>
            <w:proofErr w:type="spellStart"/>
            <w:r w:rsidRPr="00B36B90">
              <w:rPr>
                <w:rFonts w:eastAsia="Times New Roman"/>
              </w:rPr>
              <w:t>would</w:t>
            </w:r>
            <w:proofErr w:type="spellEnd"/>
            <w:r w:rsidRPr="00B36B90">
              <w:rPr>
                <w:rFonts w:eastAsia="Times New Roman"/>
              </w:rPr>
              <w:t xml:space="preserve"> </w:t>
            </w:r>
            <w:proofErr w:type="spellStart"/>
            <w:r w:rsidRPr="00B36B90">
              <w:rPr>
                <w:rFonts w:eastAsia="Times New Roman"/>
              </w:rPr>
              <w:t>come</w:t>
            </w:r>
            <w:proofErr w:type="spellEnd"/>
            <w:r w:rsidRPr="00B36B90">
              <w:rPr>
                <w:rFonts w:eastAsia="Times New Roman"/>
              </w:rPr>
              <w:t xml:space="preserve"> </w:t>
            </w:r>
            <w:proofErr w:type="spellStart"/>
            <w:r w:rsidRPr="00B36B90">
              <w:rPr>
                <w:rFonts w:eastAsia="Times New Roman"/>
              </w:rPr>
              <w:t>back</w:t>
            </w:r>
            <w:proofErr w:type="spellEnd"/>
            <w:r w:rsidRPr="00B36B90">
              <w:rPr>
                <w:rFonts w:eastAsia="Times New Roman"/>
              </w:rPr>
              <w:t xml:space="preserve"> </w:t>
            </w:r>
            <w:proofErr w:type="spellStart"/>
            <w:r w:rsidRPr="00B36B90">
              <w:rPr>
                <w:rFonts w:eastAsia="Times New Roman"/>
              </w:rPr>
              <w:t>some</w:t>
            </w:r>
            <w:proofErr w:type="spellEnd"/>
            <w:r w:rsidRPr="00B36B90">
              <w:rPr>
                <w:rFonts w:eastAsia="Times New Roman"/>
              </w:rPr>
              <w:t xml:space="preserve"> </w:t>
            </w:r>
            <w:proofErr w:type="spellStart"/>
            <w:r w:rsidRPr="00B36B90">
              <w:rPr>
                <w:rFonts w:eastAsia="Times New Roman"/>
              </w:rPr>
              <w:t>day</w:t>
            </w:r>
            <w:proofErr w:type="spellEnd"/>
            <w:r w:rsidRPr="00F12DD0">
              <w:rPr>
                <w:rFonts w:eastAsia="Times New Roman"/>
                <w:highlight w:val="yellow"/>
              </w:rPr>
              <w:t>;</w:t>
            </w:r>
            <w:r w:rsidRPr="00B36B90">
              <w:rPr>
                <w:rFonts w:eastAsia="Times New Roman"/>
              </w:rPr>
              <w:t xml:space="preserve"> </w:t>
            </w:r>
            <w:proofErr w:type="spellStart"/>
            <w:r w:rsidRPr="00B36B90">
              <w:rPr>
                <w:rFonts w:eastAsia="Times New Roman"/>
              </w:rPr>
              <w:t>they</w:t>
            </w:r>
            <w:proofErr w:type="spellEnd"/>
            <w:r w:rsidRPr="00B36B90">
              <w:rPr>
                <w:rFonts w:eastAsia="Times New Roman"/>
              </w:rPr>
              <w:t xml:space="preserve"> </w:t>
            </w:r>
            <w:proofErr w:type="spellStart"/>
            <w:r w:rsidRPr="00B36B90">
              <w:rPr>
                <w:rFonts w:eastAsia="Times New Roman"/>
              </w:rPr>
              <w:t>couldn't</w:t>
            </w:r>
            <w:proofErr w:type="spellEnd"/>
            <w:r w:rsidRPr="00B36B90">
              <w:rPr>
                <w:rFonts w:eastAsia="Times New Roman"/>
              </w:rPr>
              <w:t xml:space="preserve"> make </w:t>
            </w:r>
            <w:proofErr w:type="spellStart"/>
            <w:r w:rsidRPr="00B36B90">
              <w:rPr>
                <w:rFonts w:eastAsia="Times New Roman"/>
              </w:rPr>
              <w:t>him</w:t>
            </w:r>
            <w:proofErr w:type="spellEnd"/>
            <w:r w:rsidRPr="00B36B90">
              <w:rPr>
                <w:rFonts w:eastAsia="Times New Roman"/>
              </w:rPr>
              <w:t xml:space="preserve"> </w:t>
            </w:r>
            <w:proofErr w:type="spellStart"/>
            <w:r w:rsidRPr="00B36B90">
              <w:rPr>
                <w:rFonts w:eastAsia="Times New Roman"/>
              </w:rPr>
              <w:t>pay</w:t>
            </w:r>
            <w:proofErr w:type="spellEnd"/>
            <w:r w:rsidRPr="00B36B90">
              <w:rPr>
                <w:rFonts w:eastAsia="Times New Roman"/>
              </w:rPr>
              <w:t xml:space="preserve"> </w:t>
            </w:r>
            <w:proofErr w:type="spellStart"/>
            <w:r w:rsidRPr="00B36B90">
              <w:rPr>
                <w:rFonts w:eastAsia="Times New Roman"/>
              </w:rPr>
              <w:t>forever</w:t>
            </w:r>
            <w:proofErr w:type="spellEnd"/>
            <w:r w:rsidRPr="00B36B90">
              <w:rPr>
                <w:rFonts w:eastAsia="Times New Roman"/>
              </w:rPr>
              <w:t>.</w:t>
            </w:r>
            <w:r>
              <w:rPr>
                <w:rFonts w:eastAsia="Times New Roman"/>
              </w:rPr>
              <w:t xml:space="preserve"> (230–231)</w:t>
            </w:r>
          </w:p>
        </w:tc>
        <w:tc>
          <w:tcPr>
            <w:tcW w:w="5102" w:type="dxa"/>
          </w:tcPr>
          <w:p w14:paraId="7D2A3229" w14:textId="77777777" w:rsidR="00881BF5" w:rsidRDefault="00881BF5" w:rsidP="00BC20BA">
            <w:pPr>
              <w:rPr>
                <w:rFonts w:eastAsia="Times New Roman"/>
              </w:rPr>
            </w:pPr>
            <w:r w:rsidRPr="00D06110">
              <w:rPr>
                <w:rFonts w:eastAsia="Times New Roman"/>
              </w:rPr>
              <w:t>Jednou se vrátí</w:t>
            </w:r>
            <w:r w:rsidRPr="00F12DD0">
              <w:rPr>
                <w:rFonts w:eastAsia="Times New Roman"/>
                <w:highlight w:val="yellow"/>
              </w:rPr>
              <w:t>;</w:t>
            </w:r>
            <w:r w:rsidRPr="00D06110">
              <w:rPr>
                <w:rFonts w:eastAsia="Times New Roman"/>
              </w:rPr>
              <w:t xml:space="preserve"> nemohou na něm chtít, aby pořád jen platil.</w:t>
            </w:r>
            <w:r>
              <w:rPr>
                <w:rFonts w:eastAsia="Times New Roman"/>
              </w:rPr>
              <w:t xml:space="preserve"> (265–266)</w:t>
            </w:r>
          </w:p>
        </w:tc>
      </w:tr>
    </w:tbl>
    <w:p w14:paraId="01609CEC" w14:textId="77777777" w:rsidR="00881BF5" w:rsidRDefault="00881BF5" w:rsidP="00881BF5">
      <w:pPr>
        <w:rPr>
          <w:lang w:eastAsia="cs-CZ"/>
        </w:rPr>
      </w:pPr>
    </w:p>
    <w:p w14:paraId="7270BD95" w14:textId="5F3E74E8" w:rsidR="00881BF5" w:rsidRDefault="00881BF5" w:rsidP="00881BF5">
      <w:pPr>
        <w:pStyle w:val="Titulek"/>
      </w:pPr>
      <w:bookmarkStart w:id="164" w:name="_Ref163807324"/>
      <w:bookmarkStart w:id="165" w:name="_Toc165540109"/>
      <w:r>
        <w:t xml:space="preserve">Příloha </w:t>
      </w:r>
      <w:r>
        <w:fldChar w:fldCharType="begin"/>
      </w:r>
      <w:r>
        <w:instrText xml:space="preserve"> SEQ Příloha \* ARABIC </w:instrText>
      </w:r>
      <w:r>
        <w:fldChar w:fldCharType="separate"/>
      </w:r>
      <w:r>
        <w:rPr>
          <w:noProof/>
        </w:rPr>
        <w:t>2</w:t>
      </w:r>
      <w:r>
        <w:fldChar w:fldCharType="end"/>
      </w:r>
      <w:bookmarkEnd w:id="164"/>
      <w:r w:rsidR="00175B20">
        <w:t>: rozdílná použití pomlček v BR a Bó64</w:t>
      </w:r>
      <w:bookmarkEnd w:id="165"/>
    </w:p>
    <w:tbl>
      <w:tblPr>
        <w:tblW w:w="1020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881BF5" w:rsidRPr="00D50C0A" w14:paraId="33F03AA0" w14:textId="77777777" w:rsidTr="002852BF">
        <w:trPr>
          <w:trHeight w:val="262"/>
        </w:trPr>
        <w:tc>
          <w:tcPr>
            <w:tcW w:w="5102" w:type="dxa"/>
          </w:tcPr>
          <w:p w14:paraId="6A25F1A4" w14:textId="77777777" w:rsidR="00881BF5" w:rsidRPr="00D50C0A" w:rsidRDefault="00881BF5" w:rsidP="002852BF">
            <w:pPr>
              <w:rPr>
                <w:rFonts w:eastAsia="Times New Roman"/>
                <w:b/>
                <w:bCs/>
              </w:rPr>
            </w:pPr>
            <w:r w:rsidRPr="00D50C0A">
              <w:rPr>
                <w:rFonts w:eastAsia="Times New Roman"/>
                <w:b/>
                <w:bCs/>
              </w:rPr>
              <w:t>BR</w:t>
            </w:r>
          </w:p>
        </w:tc>
        <w:tc>
          <w:tcPr>
            <w:tcW w:w="5102" w:type="dxa"/>
          </w:tcPr>
          <w:p w14:paraId="4CB41757" w14:textId="77777777" w:rsidR="00881BF5" w:rsidRPr="00D50C0A" w:rsidRDefault="00881BF5" w:rsidP="002852BF">
            <w:pPr>
              <w:rPr>
                <w:rFonts w:eastAsia="Times New Roman"/>
                <w:b/>
                <w:bCs/>
              </w:rPr>
            </w:pPr>
            <w:r w:rsidRPr="00D50C0A">
              <w:rPr>
                <w:rFonts w:eastAsia="Times New Roman"/>
                <w:b/>
                <w:bCs/>
              </w:rPr>
              <w:t>Bó64</w:t>
            </w:r>
            <w:r>
              <w:rPr>
                <w:rFonts w:eastAsia="Times New Roman"/>
                <w:b/>
                <w:bCs/>
              </w:rPr>
              <w:t xml:space="preserve"> pokud jinak než BR</w:t>
            </w:r>
          </w:p>
        </w:tc>
      </w:tr>
      <w:tr w:rsidR="00881BF5" w14:paraId="3269897D" w14:textId="77777777" w:rsidTr="002852BF">
        <w:trPr>
          <w:trHeight w:val="262"/>
        </w:trPr>
        <w:tc>
          <w:tcPr>
            <w:tcW w:w="5102" w:type="dxa"/>
          </w:tcPr>
          <w:p w14:paraId="2205D3AF" w14:textId="77777777" w:rsidR="00881BF5" w:rsidRDefault="00881BF5" w:rsidP="002852BF">
            <w:pPr>
              <w:rPr>
                <w:rFonts w:eastAsia="Times New Roman"/>
              </w:rPr>
            </w:pPr>
            <w:r w:rsidRPr="002847A6">
              <w:rPr>
                <w:rFonts w:eastAsia="Times New Roman"/>
              </w:rPr>
              <w:t xml:space="preserve">It </w:t>
            </w:r>
            <w:proofErr w:type="spellStart"/>
            <w:r w:rsidRPr="002847A6">
              <w:rPr>
                <w:rFonts w:eastAsia="Times New Roman"/>
              </w:rPr>
              <w:t>was</w:t>
            </w:r>
            <w:proofErr w:type="spellEnd"/>
            <w:r w:rsidRPr="002847A6">
              <w:rPr>
                <w:rFonts w:eastAsia="Times New Roman"/>
              </w:rPr>
              <w:t xml:space="preserve"> not </w:t>
            </w:r>
            <w:proofErr w:type="spellStart"/>
            <w:r w:rsidRPr="002847A6">
              <w:rPr>
                <w:rFonts w:eastAsia="Times New Roman"/>
              </w:rPr>
              <w:t>an</w:t>
            </w:r>
            <w:proofErr w:type="spellEnd"/>
            <w:r w:rsidRPr="002847A6">
              <w:rPr>
                <w:rFonts w:eastAsia="Times New Roman"/>
              </w:rPr>
              <w:t xml:space="preserve"> </w:t>
            </w:r>
            <w:proofErr w:type="spellStart"/>
            <w:r w:rsidRPr="002847A6">
              <w:rPr>
                <w:rFonts w:eastAsia="Times New Roman"/>
              </w:rPr>
              <w:t>American</w:t>
            </w:r>
            <w:proofErr w:type="spellEnd"/>
            <w:r w:rsidRPr="002847A6">
              <w:rPr>
                <w:rFonts w:eastAsia="Times New Roman"/>
              </w:rPr>
              <w:t xml:space="preserve"> bar any more</w:t>
            </w:r>
            <w:r>
              <w:rPr>
                <w:rFonts w:eastAsia="Times New Roman"/>
              </w:rPr>
              <w:t xml:space="preserve"> </w:t>
            </w:r>
            <w:r w:rsidRPr="00336523">
              <w:rPr>
                <w:rFonts w:eastAsia="Times New Roman"/>
                <w:highlight w:val="yellow"/>
              </w:rPr>
              <w:t>–</w:t>
            </w:r>
            <w:r>
              <w:rPr>
                <w:rFonts w:eastAsia="Times New Roman"/>
              </w:rPr>
              <w:t xml:space="preserve"> </w:t>
            </w:r>
            <w:r w:rsidRPr="002847A6">
              <w:rPr>
                <w:rFonts w:eastAsia="Times New Roman"/>
              </w:rPr>
              <w:t xml:space="preserve">he </w:t>
            </w:r>
            <w:proofErr w:type="spellStart"/>
            <w:r w:rsidRPr="002847A6">
              <w:rPr>
                <w:rFonts w:eastAsia="Times New Roman"/>
              </w:rPr>
              <w:t>felt</w:t>
            </w:r>
            <w:proofErr w:type="spellEnd"/>
            <w:r w:rsidRPr="002847A6">
              <w:rPr>
                <w:rFonts w:eastAsia="Times New Roman"/>
              </w:rPr>
              <w:t xml:space="preserve"> </w:t>
            </w:r>
            <w:proofErr w:type="spellStart"/>
            <w:r w:rsidRPr="002847A6">
              <w:rPr>
                <w:rFonts w:eastAsia="Times New Roman"/>
              </w:rPr>
              <w:t>polite</w:t>
            </w:r>
            <w:proofErr w:type="spellEnd"/>
            <w:r w:rsidRPr="002847A6">
              <w:rPr>
                <w:rFonts w:eastAsia="Times New Roman"/>
              </w:rPr>
              <w:t xml:space="preserve"> in </w:t>
            </w:r>
            <w:proofErr w:type="spellStart"/>
            <w:r w:rsidRPr="002847A6">
              <w:rPr>
                <w:rFonts w:eastAsia="Times New Roman"/>
              </w:rPr>
              <w:t>it</w:t>
            </w:r>
            <w:proofErr w:type="spellEnd"/>
            <w:r w:rsidRPr="002847A6">
              <w:rPr>
                <w:rFonts w:eastAsia="Times New Roman"/>
              </w:rPr>
              <w:t xml:space="preserve">, and not as </w:t>
            </w:r>
            <w:proofErr w:type="spellStart"/>
            <w:r w:rsidRPr="002847A6">
              <w:rPr>
                <w:rFonts w:eastAsia="Times New Roman"/>
              </w:rPr>
              <w:t>if</w:t>
            </w:r>
            <w:proofErr w:type="spellEnd"/>
            <w:r w:rsidRPr="002847A6">
              <w:rPr>
                <w:rFonts w:eastAsia="Times New Roman"/>
              </w:rPr>
              <w:t xml:space="preserve"> he </w:t>
            </w:r>
            <w:proofErr w:type="spellStart"/>
            <w:r w:rsidRPr="002847A6">
              <w:rPr>
                <w:rFonts w:eastAsia="Times New Roman"/>
              </w:rPr>
              <w:t>owned</w:t>
            </w:r>
            <w:proofErr w:type="spellEnd"/>
            <w:r w:rsidRPr="002847A6">
              <w:rPr>
                <w:rFonts w:eastAsia="Times New Roman"/>
              </w:rPr>
              <w:t xml:space="preserve"> </w:t>
            </w:r>
            <w:proofErr w:type="spellStart"/>
            <w:r w:rsidRPr="002847A6">
              <w:rPr>
                <w:rFonts w:eastAsia="Times New Roman"/>
              </w:rPr>
              <w:t>it</w:t>
            </w:r>
            <w:proofErr w:type="spellEnd"/>
            <w:r w:rsidRPr="002847A6">
              <w:rPr>
                <w:rFonts w:eastAsia="Times New Roman"/>
              </w:rPr>
              <w:t>.</w:t>
            </w:r>
            <w:r>
              <w:rPr>
                <w:rFonts w:eastAsia="Times New Roman"/>
              </w:rPr>
              <w:t xml:space="preserve"> (199)</w:t>
            </w:r>
          </w:p>
        </w:tc>
        <w:tc>
          <w:tcPr>
            <w:tcW w:w="5102" w:type="dxa"/>
          </w:tcPr>
          <w:p w14:paraId="5496A5F5" w14:textId="77777777" w:rsidR="00881BF5" w:rsidRDefault="00881BF5" w:rsidP="002852BF">
            <w:pPr>
              <w:rPr>
                <w:rFonts w:eastAsia="Times New Roman"/>
              </w:rPr>
            </w:pPr>
            <w:r w:rsidRPr="002847A6">
              <w:rPr>
                <w:rFonts w:eastAsia="Times New Roman"/>
              </w:rPr>
              <w:t>Už to nebyl americký bar. Připadal si v něm zdvořilý, a ne jako by mu patřil.</w:t>
            </w:r>
            <w:r>
              <w:rPr>
                <w:rFonts w:eastAsia="Times New Roman"/>
              </w:rPr>
              <w:t xml:space="preserve"> (246)</w:t>
            </w:r>
          </w:p>
        </w:tc>
      </w:tr>
      <w:tr w:rsidR="00881BF5" w:rsidRPr="002847A6" w14:paraId="351D7981" w14:textId="77777777" w:rsidTr="002852BF">
        <w:trPr>
          <w:trHeight w:val="262"/>
        </w:trPr>
        <w:tc>
          <w:tcPr>
            <w:tcW w:w="5102" w:type="dxa"/>
          </w:tcPr>
          <w:p w14:paraId="15CC3FF4" w14:textId="77777777" w:rsidR="00881BF5" w:rsidRDefault="00881BF5" w:rsidP="002852BF">
            <w:pPr>
              <w:rPr>
                <w:rFonts w:eastAsia="Times New Roman"/>
              </w:rPr>
            </w:pPr>
            <w:r w:rsidRPr="002847A6">
              <w:rPr>
                <w:rFonts w:eastAsia="Times New Roman"/>
              </w:rPr>
              <w:t xml:space="preserve">He </w:t>
            </w:r>
            <w:proofErr w:type="spellStart"/>
            <w:r w:rsidRPr="002847A6">
              <w:rPr>
                <w:rFonts w:eastAsia="Times New Roman"/>
              </w:rPr>
              <w:t>wanted</w:t>
            </w:r>
            <w:proofErr w:type="spellEnd"/>
            <w:r w:rsidRPr="002847A6">
              <w:rPr>
                <w:rFonts w:eastAsia="Times New Roman"/>
              </w:rPr>
              <w:t xml:space="preserve"> </w:t>
            </w:r>
            <w:proofErr w:type="spellStart"/>
            <w:r w:rsidRPr="002847A6">
              <w:rPr>
                <w:rFonts w:eastAsia="Times New Roman"/>
              </w:rPr>
              <w:t>them</w:t>
            </w:r>
            <w:proofErr w:type="spellEnd"/>
            <w:r w:rsidRPr="002847A6">
              <w:rPr>
                <w:rFonts w:eastAsia="Times New Roman"/>
              </w:rPr>
              <w:t xml:space="preserve"> to </w:t>
            </w:r>
            <w:proofErr w:type="spellStart"/>
            <w:r w:rsidRPr="002847A6">
              <w:rPr>
                <w:rFonts w:eastAsia="Times New Roman"/>
              </w:rPr>
              <w:t>initiate</w:t>
            </w:r>
            <w:proofErr w:type="spellEnd"/>
            <w:r w:rsidRPr="002847A6">
              <w:rPr>
                <w:rFonts w:eastAsia="Times New Roman"/>
              </w:rPr>
              <w:t xml:space="preserve"> </w:t>
            </w:r>
            <w:proofErr w:type="spellStart"/>
            <w:r w:rsidRPr="002847A6">
              <w:rPr>
                <w:rFonts w:eastAsia="Times New Roman"/>
              </w:rPr>
              <w:t>the</w:t>
            </w:r>
            <w:proofErr w:type="spellEnd"/>
            <w:r w:rsidRPr="002847A6">
              <w:rPr>
                <w:rFonts w:eastAsia="Times New Roman"/>
              </w:rPr>
              <w:t xml:space="preserve"> </w:t>
            </w:r>
            <w:proofErr w:type="spellStart"/>
            <w:r w:rsidRPr="002847A6">
              <w:rPr>
                <w:rFonts w:eastAsia="Times New Roman"/>
              </w:rPr>
              <w:t>discussion</w:t>
            </w:r>
            <w:proofErr w:type="spellEnd"/>
            <w:r w:rsidRPr="002847A6">
              <w:rPr>
                <w:rFonts w:eastAsia="Times New Roman"/>
              </w:rPr>
              <w:t xml:space="preserve"> </w:t>
            </w:r>
            <w:proofErr w:type="spellStart"/>
            <w:r w:rsidRPr="002847A6">
              <w:rPr>
                <w:rFonts w:eastAsia="Times New Roman"/>
              </w:rPr>
              <w:t>of</w:t>
            </w:r>
            <w:proofErr w:type="spellEnd"/>
            <w:r w:rsidRPr="002847A6">
              <w:rPr>
                <w:rFonts w:eastAsia="Times New Roman"/>
              </w:rPr>
              <w:t xml:space="preserve"> </w:t>
            </w:r>
            <w:proofErr w:type="spellStart"/>
            <w:r w:rsidRPr="002847A6">
              <w:rPr>
                <w:rFonts w:eastAsia="Times New Roman"/>
              </w:rPr>
              <w:t>what</w:t>
            </w:r>
            <w:proofErr w:type="spellEnd"/>
            <w:r w:rsidRPr="002847A6">
              <w:rPr>
                <w:rFonts w:eastAsia="Times New Roman"/>
              </w:rPr>
              <w:t xml:space="preserve"> </w:t>
            </w:r>
            <w:proofErr w:type="spellStart"/>
            <w:r w:rsidRPr="002847A6">
              <w:rPr>
                <w:rFonts w:eastAsia="Times New Roman"/>
              </w:rPr>
              <w:t>they</w:t>
            </w:r>
            <w:proofErr w:type="spellEnd"/>
            <w:r w:rsidRPr="002847A6">
              <w:rPr>
                <w:rFonts w:eastAsia="Times New Roman"/>
              </w:rPr>
              <w:t xml:space="preserve"> </w:t>
            </w:r>
            <w:proofErr w:type="spellStart"/>
            <w:r w:rsidRPr="002847A6">
              <w:rPr>
                <w:rFonts w:eastAsia="Times New Roman"/>
              </w:rPr>
              <w:t>knew</w:t>
            </w:r>
            <w:proofErr w:type="spellEnd"/>
            <w:r w:rsidRPr="002847A6">
              <w:rPr>
                <w:rFonts w:eastAsia="Times New Roman"/>
              </w:rPr>
              <w:t xml:space="preserve"> had </w:t>
            </w:r>
            <w:proofErr w:type="spellStart"/>
            <w:r w:rsidRPr="002847A6">
              <w:rPr>
                <w:rFonts w:eastAsia="Times New Roman"/>
              </w:rPr>
              <w:t>brought</w:t>
            </w:r>
            <w:proofErr w:type="spellEnd"/>
            <w:r w:rsidRPr="002847A6">
              <w:rPr>
                <w:rFonts w:eastAsia="Times New Roman"/>
              </w:rPr>
              <w:t xml:space="preserve"> </w:t>
            </w:r>
            <w:proofErr w:type="spellStart"/>
            <w:r w:rsidRPr="002847A6">
              <w:rPr>
                <w:rFonts w:eastAsia="Times New Roman"/>
              </w:rPr>
              <w:t>him</w:t>
            </w:r>
            <w:proofErr w:type="spellEnd"/>
            <w:r w:rsidRPr="002847A6">
              <w:rPr>
                <w:rFonts w:eastAsia="Times New Roman"/>
              </w:rPr>
              <w:t xml:space="preserve"> to Paris.</w:t>
            </w:r>
            <w:r>
              <w:rPr>
                <w:rFonts w:eastAsia="Times New Roman"/>
              </w:rPr>
              <w:t xml:space="preserve"> (205)</w:t>
            </w:r>
          </w:p>
        </w:tc>
        <w:tc>
          <w:tcPr>
            <w:tcW w:w="5102" w:type="dxa"/>
          </w:tcPr>
          <w:p w14:paraId="57BE2850" w14:textId="77777777" w:rsidR="00881BF5" w:rsidRPr="002847A6" w:rsidRDefault="00881BF5" w:rsidP="002852BF">
            <w:pPr>
              <w:rPr>
                <w:rFonts w:eastAsia="Times New Roman"/>
              </w:rPr>
            </w:pPr>
            <w:r w:rsidRPr="002847A6">
              <w:rPr>
                <w:rFonts w:eastAsia="Times New Roman"/>
              </w:rPr>
              <w:t xml:space="preserve">Chtěl, aby diskuzi o tom, co </w:t>
            </w:r>
            <w:r w:rsidRPr="00336523">
              <w:rPr>
                <w:rFonts w:eastAsia="Times New Roman"/>
                <w:highlight w:val="yellow"/>
              </w:rPr>
              <w:t>– jak vědí –</w:t>
            </w:r>
            <w:r w:rsidRPr="002847A6">
              <w:rPr>
                <w:rFonts w:eastAsia="Times New Roman"/>
              </w:rPr>
              <w:t xml:space="preserve"> jej přivedlo do Paříže, začali oni.</w:t>
            </w:r>
            <w:r>
              <w:rPr>
                <w:rFonts w:eastAsia="Times New Roman"/>
              </w:rPr>
              <w:t xml:space="preserve"> (249)</w:t>
            </w:r>
          </w:p>
        </w:tc>
      </w:tr>
      <w:tr w:rsidR="00881BF5" w:rsidRPr="002847A6" w14:paraId="711CC617" w14:textId="77777777" w:rsidTr="002852BF">
        <w:trPr>
          <w:trHeight w:val="262"/>
        </w:trPr>
        <w:tc>
          <w:tcPr>
            <w:tcW w:w="5102" w:type="dxa"/>
          </w:tcPr>
          <w:p w14:paraId="46CB07AE" w14:textId="77777777" w:rsidR="00881BF5" w:rsidRDefault="00881BF5" w:rsidP="002852BF">
            <w:pPr>
              <w:rPr>
                <w:rFonts w:eastAsia="Times New Roman"/>
              </w:rPr>
            </w:pPr>
            <w:proofErr w:type="spellStart"/>
            <w:r w:rsidRPr="002847A6">
              <w:rPr>
                <w:rFonts w:eastAsia="Times New Roman"/>
              </w:rPr>
              <w:t>now</w:t>
            </w:r>
            <w:proofErr w:type="spellEnd"/>
            <w:r w:rsidRPr="002847A6">
              <w:rPr>
                <w:rFonts w:eastAsia="Times New Roman"/>
              </w:rPr>
              <w:t xml:space="preserve"> he </w:t>
            </w:r>
            <w:proofErr w:type="spellStart"/>
            <w:r w:rsidRPr="002847A6">
              <w:rPr>
                <w:rFonts w:eastAsia="Times New Roman"/>
              </w:rPr>
              <w:t>would</w:t>
            </w:r>
            <w:proofErr w:type="spellEnd"/>
            <w:r w:rsidRPr="002847A6">
              <w:rPr>
                <w:rFonts w:eastAsia="Times New Roman"/>
              </w:rPr>
              <w:t xml:space="preserve"> </w:t>
            </w:r>
            <w:proofErr w:type="spellStart"/>
            <w:r w:rsidRPr="002847A6">
              <w:rPr>
                <w:rFonts w:eastAsia="Times New Roman"/>
              </w:rPr>
              <w:t>always</w:t>
            </w:r>
            <w:proofErr w:type="spellEnd"/>
            <w:r w:rsidRPr="002847A6">
              <w:rPr>
                <w:rFonts w:eastAsia="Times New Roman"/>
              </w:rPr>
              <w:t xml:space="preserve"> </w:t>
            </w:r>
            <w:proofErr w:type="spellStart"/>
            <w:r w:rsidRPr="002847A6">
              <w:rPr>
                <w:rFonts w:eastAsia="Times New Roman"/>
              </w:rPr>
              <w:t>remember</w:t>
            </w:r>
            <w:proofErr w:type="spellEnd"/>
            <w:r>
              <w:rPr>
                <w:rFonts w:eastAsia="Times New Roman"/>
              </w:rPr>
              <w:t xml:space="preserve"> – </w:t>
            </w:r>
            <w:r w:rsidRPr="002847A6">
              <w:rPr>
                <w:rFonts w:eastAsia="Times New Roman"/>
              </w:rPr>
              <w:t xml:space="preserve">his </w:t>
            </w:r>
            <w:proofErr w:type="spellStart"/>
            <w:r w:rsidRPr="002847A6">
              <w:rPr>
                <w:rFonts w:eastAsia="Times New Roman"/>
              </w:rPr>
              <w:t>child</w:t>
            </w:r>
            <w:proofErr w:type="spellEnd"/>
            <w:r w:rsidRPr="002847A6">
              <w:rPr>
                <w:rFonts w:eastAsia="Times New Roman"/>
              </w:rPr>
              <w:t xml:space="preserve"> </w:t>
            </w:r>
            <w:proofErr w:type="spellStart"/>
            <w:r w:rsidRPr="002847A6">
              <w:rPr>
                <w:rFonts w:eastAsia="Times New Roman"/>
              </w:rPr>
              <w:t>taken</w:t>
            </w:r>
            <w:proofErr w:type="spellEnd"/>
            <w:r w:rsidRPr="002847A6">
              <w:rPr>
                <w:rFonts w:eastAsia="Times New Roman"/>
              </w:rPr>
              <w:t xml:space="preserve"> </w:t>
            </w:r>
            <w:proofErr w:type="spellStart"/>
            <w:r w:rsidRPr="002847A6">
              <w:rPr>
                <w:rFonts w:eastAsia="Times New Roman"/>
              </w:rPr>
              <w:t>from</w:t>
            </w:r>
            <w:proofErr w:type="spellEnd"/>
            <w:r w:rsidRPr="002847A6">
              <w:rPr>
                <w:rFonts w:eastAsia="Times New Roman"/>
              </w:rPr>
              <w:t xml:space="preserve"> his </w:t>
            </w:r>
            <w:proofErr w:type="spellStart"/>
            <w:r w:rsidRPr="002847A6">
              <w:rPr>
                <w:rFonts w:eastAsia="Times New Roman"/>
              </w:rPr>
              <w:t>control</w:t>
            </w:r>
            <w:proofErr w:type="spellEnd"/>
            <w:r w:rsidRPr="002847A6">
              <w:rPr>
                <w:rFonts w:eastAsia="Times New Roman"/>
              </w:rPr>
              <w:t xml:space="preserve">, his </w:t>
            </w:r>
            <w:proofErr w:type="spellStart"/>
            <w:r w:rsidRPr="002847A6">
              <w:rPr>
                <w:rFonts w:eastAsia="Times New Roman"/>
              </w:rPr>
              <w:t>wife</w:t>
            </w:r>
            <w:proofErr w:type="spellEnd"/>
            <w:r w:rsidRPr="002847A6">
              <w:rPr>
                <w:rFonts w:eastAsia="Times New Roman"/>
              </w:rPr>
              <w:t xml:space="preserve"> </w:t>
            </w:r>
            <w:proofErr w:type="spellStart"/>
            <w:r w:rsidRPr="002847A6">
              <w:rPr>
                <w:rFonts w:eastAsia="Times New Roman"/>
              </w:rPr>
              <w:t>escaped</w:t>
            </w:r>
            <w:proofErr w:type="spellEnd"/>
            <w:r w:rsidRPr="002847A6">
              <w:rPr>
                <w:rFonts w:eastAsia="Times New Roman"/>
              </w:rPr>
              <w:t xml:space="preserve"> to a </w:t>
            </w:r>
            <w:proofErr w:type="spellStart"/>
            <w:r w:rsidRPr="002847A6">
              <w:rPr>
                <w:rFonts w:eastAsia="Times New Roman"/>
              </w:rPr>
              <w:t>grave</w:t>
            </w:r>
            <w:proofErr w:type="spellEnd"/>
            <w:r w:rsidRPr="002847A6">
              <w:rPr>
                <w:rFonts w:eastAsia="Times New Roman"/>
              </w:rPr>
              <w:t xml:space="preserve"> in Vermont.</w:t>
            </w:r>
            <w:r>
              <w:rPr>
                <w:rFonts w:eastAsia="Times New Roman"/>
              </w:rPr>
              <w:t xml:space="preserve"> (206–207)</w:t>
            </w:r>
          </w:p>
        </w:tc>
        <w:tc>
          <w:tcPr>
            <w:tcW w:w="5102" w:type="dxa"/>
          </w:tcPr>
          <w:p w14:paraId="75F2726D" w14:textId="77777777" w:rsidR="00881BF5" w:rsidRPr="002847A6" w:rsidRDefault="00881BF5" w:rsidP="002852BF">
            <w:pPr>
              <w:rPr>
                <w:rFonts w:eastAsia="Times New Roman"/>
              </w:rPr>
            </w:pPr>
            <w:r w:rsidRPr="002847A6">
              <w:rPr>
                <w:rFonts w:eastAsia="Times New Roman"/>
              </w:rPr>
              <w:t xml:space="preserve">navždycky – dítě, které vzali z jeho péče </w:t>
            </w:r>
            <w:r w:rsidRPr="00336523">
              <w:rPr>
                <w:rFonts w:eastAsia="Times New Roman"/>
                <w:highlight w:val="yellow"/>
              </w:rPr>
              <w:t>–</w:t>
            </w:r>
            <w:r w:rsidRPr="002847A6">
              <w:rPr>
                <w:rFonts w:eastAsia="Times New Roman"/>
              </w:rPr>
              <w:t xml:space="preserve"> ženu, která unikla do hrobu ve Vermontu.</w:t>
            </w:r>
            <w:r>
              <w:rPr>
                <w:rFonts w:eastAsia="Times New Roman"/>
              </w:rPr>
              <w:t xml:space="preserve"> (251)</w:t>
            </w:r>
          </w:p>
        </w:tc>
      </w:tr>
      <w:tr w:rsidR="00881BF5" w:rsidRPr="002847A6" w14:paraId="36DFBD79" w14:textId="77777777" w:rsidTr="002852BF">
        <w:trPr>
          <w:trHeight w:val="262"/>
        </w:trPr>
        <w:tc>
          <w:tcPr>
            <w:tcW w:w="5102" w:type="dxa"/>
          </w:tcPr>
          <w:p w14:paraId="77E8625A" w14:textId="77777777" w:rsidR="00881BF5" w:rsidRPr="002847A6" w:rsidRDefault="00881BF5" w:rsidP="002852BF">
            <w:pPr>
              <w:rPr>
                <w:rFonts w:eastAsia="Times New Roman"/>
              </w:rPr>
            </w:pPr>
            <w:r w:rsidRPr="00745345">
              <w:rPr>
                <w:color w:val="202122"/>
                <w:sz w:val="21"/>
                <w:szCs w:val="21"/>
                <w:shd w:val="clear" w:color="auto" w:fill="F8F9FA"/>
              </w:rPr>
              <w:lastRenderedPageBreak/>
              <w:t>‘</w:t>
            </w:r>
            <w:r w:rsidRPr="00745345">
              <w:rPr>
                <w:rFonts w:eastAsia="Times New Roman"/>
              </w:rPr>
              <w:t xml:space="preserve">I </w:t>
            </w:r>
            <w:proofErr w:type="spellStart"/>
            <w:r w:rsidRPr="00745345">
              <w:rPr>
                <w:rFonts w:eastAsia="Times New Roman"/>
              </w:rPr>
              <w:t>suppose</w:t>
            </w:r>
            <w:proofErr w:type="spellEnd"/>
            <w:r w:rsidRPr="00745345">
              <w:rPr>
                <w:rFonts w:eastAsia="Times New Roman"/>
              </w:rPr>
              <w:t xml:space="preserve"> </w:t>
            </w:r>
            <w:proofErr w:type="spellStart"/>
            <w:r w:rsidRPr="00745345">
              <w:rPr>
                <w:rFonts w:eastAsia="Times New Roman"/>
              </w:rPr>
              <w:t>you</w:t>
            </w:r>
            <w:proofErr w:type="spellEnd"/>
            <w:r w:rsidRPr="00745345">
              <w:rPr>
                <w:rFonts w:eastAsia="Times New Roman"/>
              </w:rPr>
              <w:t xml:space="preserve"> </w:t>
            </w:r>
            <w:proofErr w:type="spellStart"/>
            <w:r w:rsidRPr="00745345">
              <w:rPr>
                <w:rFonts w:eastAsia="Times New Roman"/>
              </w:rPr>
              <w:t>know</w:t>
            </w:r>
            <w:proofErr w:type="spellEnd"/>
            <w:r w:rsidRPr="00745345">
              <w:rPr>
                <w:rFonts w:eastAsia="Times New Roman"/>
              </w:rPr>
              <w:t xml:space="preserve"> </w:t>
            </w:r>
            <w:proofErr w:type="spellStart"/>
            <w:r w:rsidRPr="00745345">
              <w:rPr>
                <w:rFonts w:eastAsia="Times New Roman"/>
              </w:rPr>
              <w:t>what</w:t>
            </w:r>
            <w:proofErr w:type="spellEnd"/>
            <w:r w:rsidRPr="00745345">
              <w:rPr>
                <w:rFonts w:eastAsia="Times New Roman"/>
              </w:rPr>
              <w:t xml:space="preserve"> I </w:t>
            </w:r>
            <w:proofErr w:type="spellStart"/>
            <w:r w:rsidRPr="00745345">
              <w:rPr>
                <w:rFonts w:eastAsia="Times New Roman"/>
              </w:rPr>
              <w:t>want</w:t>
            </w:r>
            <w:proofErr w:type="spellEnd"/>
            <w:r w:rsidRPr="00745345">
              <w:rPr>
                <w:rFonts w:eastAsia="Times New Roman"/>
              </w:rPr>
              <w:t xml:space="preserve"> to </w:t>
            </w:r>
            <w:proofErr w:type="spellStart"/>
            <w:r w:rsidRPr="00745345">
              <w:rPr>
                <w:rFonts w:eastAsia="Times New Roman"/>
              </w:rPr>
              <w:t>see</w:t>
            </w:r>
            <w:proofErr w:type="spellEnd"/>
            <w:r w:rsidRPr="00745345">
              <w:rPr>
                <w:rFonts w:eastAsia="Times New Roman"/>
              </w:rPr>
              <w:t xml:space="preserve"> </w:t>
            </w:r>
            <w:proofErr w:type="spellStart"/>
            <w:r w:rsidRPr="00745345">
              <w:rPr>
                <w:rFonts w:eastAsia="Times New Roman"/>
              </w:rPr>
              <w:t>you</w:t>
            </w:r>
            <w:proofErr w:type="spellEnd"/>
            <w:r w:rsidRPr="00745345">
              <w:rPr>
                <w:rFonts w:eastAsia="Times New Roman"/>
              </w:rPr>
              <w:t xml:space="preserve"> </w:t>
            </w:r>
            <w:proofErr w:type="spellStart"/>
            <w:r w:rsidRPr="00745345">
              <w:rPr>
                <w:rFonts w:eastAsia="Times New Roman"/>
              </w:rPr>
              <w:t>about</w:t>
            </w:r>
            <w:proofErr w:type="spellEnd"/>
            <w:r w:rsidRPr="00745345">
              <w:rPr>
                <w:rFonts w:eastAsia="Times New Roman"/>
              </w:rPr>
              <w:t xml:space="preserve"> </w:t>
            </w:r>
            <w:r w:rsidRPr="00745345">
              <w:rPr>
                <w:rFonts w:eastAsia="Times New Roman"/>
                <w:highlight w:val="yellow"/>
              </w:rPr>
              <w:t>–</w:t>
            </w:r>
            <w:r w:rsidRPr="00745345">
              <w:rPr>
                <w:rFonts w:eastAsia="Times New Roman"/>
              </w:rPr>
              <w:t xml:space="preserve"> </w:t>
            </w:r>
            <w:proofErr w:type="spellStart"/>
            <w:r w:rsidRPr="00745345">
              <w:rPr>
                <w:rFonts w:eastAsia="Times New Roman"/>
              </w:rPr>
              <w:t>why</w:t>
            </w:r>
            <w:proofErr w:type="spellEnd"/>
            <w:r w:rsidRPr="00745345">
              <w:rPr>
                <w:rFonts w:eastAsia="Times New Roman"/>
              </w:rPr>
              <w:t xml:space="preserve"> I </w:t>
            </w:r>
            <w:proofErr w:type="spellStart"/>
            <w:r w:rsidRPr="00745345">
              <w:rPr>
                <w:rFonts w:eastAsia="Times New Roman"/>
              </w:rPr>
              <w:t>really</w:t>
            </w:r>
            <w:proofErr w:type="spellEnd"/>
            <w:r w:rsidRPr="00745345">
              <w:rPr>
                <w:rFonts w:eastAsia="Times New Roman"/>
              </w:rPr>
              <w:t xml:space="preserve"> </w:t>
            </w:r>
            <w:proofErr w:type="spellStart"/>
            <w:r w:rsidRPr="00745345">
              <w:rPr>
                <w:rFonts w:eastAsia="Times New Roman"/>
              </w:rPr>
              <w:t>came</w:t>
            </w:r>
            <w:proofErr w:type="spellEnd"/>
            <w:r w:rsidRPr="00745345">
              <w:rPr>
                <w:rFonts w:eastAsia="Times New Roman"/>
              </w:rPr>
              <w:t xml:space="preserve"> to Paris.</w:t>
            </w:r>
            <w:r w:rsidRPr="00745345">
              <w:rPr>
                <w:color w:val="202122"/>
                <w:sz w:val="21"/>
                <w:szCs w:val="21"/>
                <w:shd w:val="clear" w:color="auto" w:fill="F8F9FA"/>
              </w:rPr>
              <w:t>’</w:t>
            </w:r>
            <w:r>
              <w:rPr>
                <w:rFonts w:eastAsia="Times New Roman"/>
              </w:rPr>
              <w:t xml:space="preserve"> (213)</w:t>
            </w:r>
          </w:p>
        </w:tc>
        <w:tc>
          <w:tcPr>
            <w:tcW w:w="5102" w:type="dxa"/>
          </w:tcPr>
          <w:p w14:paraId="29121C98" w14:textId="77777777" w:rsidR="00881BF5" w:rsidRPr="002847A6" w:rsidRDefault="00881BF5" w:rsidP="002852BF">
            <w:pPr>
              <w:rPr>
                <w:rFonts w:eastAsia="Times New Roman"/>
              </w:rPr>
            </w:pPr>
            <w:r w:rsidRPr="006C048D">
              <w:rPr>
                <w:rFonts w:eastAsia="Times New Roman"/>
              </w:rPr>
              <w:t>„Myslím, že víte, proč s vámi chci mluvit. Proč jsem vůbec přišel do Paříže.“</w:t>
            </w:r>
            <w:r>
              <w:rPr>
                <w:rFonts w:eastAsia="Times New Roman"/>
              </w:rPr>
              <w:t xml:space="preserve"> (255)</w:t>
            </w:r>
          </w:p>
        </w:tc>
      </w:tr>
      <w:tr w:rsidR="00881BF5" w:rsidRPr="006C048D" w14:paraId="4A1BCAB8" w14:textId="77777777" w:rsidTr="002852BF">
        <w:trPr>
          <w:trHeight w:val="262"/>
        </w:trPr>
        <w:tc>
          <w:tcPr>
            <w:tcW w:w="5102" w:type="dxa"/>
          </w:tcPr>
          <w:p w14:paraId="4074A505" w14:textId="77777777" w:rsidR="00881BF5" w:rsidRPr="006C048D" w:rsidRDefault="00881BF5" w:rsidP="002852BF">
            <w:pPr>
              <w:rPr>
                <w:rFonts w:eastAsia="Times New Roman"/>
              </w:rPr>
            </w:pPr>
            <w:r w:rsidRPr="00745345">
              <w:rPr>
                <w:color w:val="202122"/>
                <w:sz w:val="21"/>
                <w:szCs w:val="21"/>
                <w:shd w:val="clear" w:color="auto" w:fill="F8F9FA"/>
              </w:rPr>
              <w:t>‘</w:t>
            </w:r>
            <w:r w:rsidRPr="006C048D">
              <w:rPr>
                <w:rFonts w:eastAsia="Times New Roman"/>
              </w:rPr>
              <w:t xml:space="preserve">My </w:t>
            </w:r>
            <w:proofErr w:type="spellStart"/>
            <w:r w:rsidRPr="006C048D">
              <w:rPr>
                <w:rFonts w:eastAsia="Times New Roman"/>
              </w:rPr>
              <w:t>drinking</w:t>
            </w:r>
            <w:proofErr w:type="spellEnd"/>
            <w:r w:rsidRPr="006C048D">
              <w:rPr>
                <w:rFonts w:eastAsia="Times New Roman"/>
              </w:rPr>
              <w:t xml:space="preserve"> </w:t>
            </w:r>
            <w:proofErr w:type="spellStart"/>
            <w:r w:rsidRPr="006C048D">
              <w:rPr>
                <w:rFonts w:eastAsia="Times New Roman"/>
              </w:rPr>
              <w:t>only</w:t>
            </w:r>
            <w:proofErr w:type="spellEnd"/>
            <w:r w:rsidRPr="006C048D">
              <w:rPr>
                <w:rFonts w:eastAsia="Times New Roman"/>
              </w:rPr>
              <w:t xml:space="preserve"> </w:t>
            </w:r>
            <w:proofErr w:type="spellStart"/>
            <w:r w:rsidRPr="006C048D">
              <w:rPr>
                <w:rFonts w:eastAsia="Times New Roman"/>
              </w:rPr>
              <w:t>lasted</w:t>
            </w:r>
            <w:proofErr w:type="spellEnd"/>
            <w:r w:rsidRPr="006C048D">
              <w:rPr>
                <w:rFonts w:eastAsia="Times New Roman"/>
              </w:rPr>
              <w:t xml:space="preserve"> </w:t>
            </w:r>
            <w:proofErr w:type="spellStart"/>
            <w:r w:rsidRPr="006C048D">
              <w:rPr>
                <w:rFonts w:eastAsia="Times New Roman"/>
              </w:rPr>
              <w:t>about</w:t>
            </w:r>
            <w:proofErr w:type="spellEnd"/>
            <w:r w:rsidRPr="006C048D">
              <w:rPr>
                <w:rFonts w:eastAsia="Times New Roman"/>
              </w:rPr>
              <w:t xml:space="preserve"> a </w:t>
            </w:r>
            <w:proofErr w:type="spellStart"/>
            <w:r w:rsidRPr="006C048D">
              <w:rPr>
                <w:rFonts w:eastAsia="Times New Roman"/>
              </w:rPr>
              <w:t>year</w:t>
            </w:r>
            <w:proofErr w:type="spellEnd"/>
            <w:r w:rsidRPr="006C048D">
              <w:rPr>
                <w:rFonts w:eastAsia="Times New Roman"/>
              </w:rPr>
              <w:t xml:space="preserve"> and a </w:t>
            </w:r>
            <w:proofErr w:type="spellStart"/>
            <w:r w:rsidRPr="006C048D">
              <w:rPr>
                <w:rFonts w:eastAsia="Times New Roman"/>
              </w:rPr>
              <w:t>half</w:t>
            </w:r>
            <w:proofErr w:type="spellEnd"/>
            <w:r>
              <w:rPr>
                <w:rFonts w:eastAsia="Times New Roman"/>
              </w:rPr>
              <w:t xml:space="preserve"> </w:t>
            </w:r>
            <w:r w:rsidRPr="00336523">
              <w:rPr>
                <w:rFonts w:eastAsia="Times New Roman"/>
                <w:highlight w:val="yellow"/>
              </w:rPr>
              <w:t>–</w:t>
            </w:r>
            <w:r>
              <w:rPr>
                <w:rFonts w:eastAsia="Times New Roman"/>
              </w:rPr>
              <w:t xml:space="preserve"> </w:t>
            </w:r>
            <w:proofErr w:type="spellStart"/>
            <w:r w:rsidRPr="006C048D">
              <w:rPr>
                <w:rFonts w:eastAsia="Times New Roman"/>
              </w:rPr>
              <w:t>from</w:t>
            </w:r>
            <w:proofErr w:type="spellEnd"/>
            <w:r w:rsidRPr="006C048D">
              <w:rPr>
                <w:rFonts w:eastAsia="Times New Roman"/>
              </w:rPr>
              <w:t xml:space="preserve"> </w:t>
            </w:r>
            <w:proofErr w:type="spellStart"/>
            <w:r w:rsidRPr="006C048D">
              <w:rPr>
                <w:rFonts w:eastAsia="Times New Roman"/>
              </w:rPr>
              <w:t>the</w:t>
            </w:r>
            <w:proofErr w:type="spellEnd"/>
            <w:r w:rsidRPr="006C048D">
              <w:rPr>
                <w:rFonts w:eastAsia="Times New Roman"/>
              </w:rPr>
              <w:t xml:space="preserve"> </w:t>
            </w:r>
            <w:proofErr w:type="spellStart"/>
            <w:r w:rsidRPr="006C048D">
              <w:rPr>
                <w:rFonts w:eastAsia="Times New Roman"/>
              </w:rPr>
              <w:t>time</w:t>
            </w:r>
            <w:proofErr w:type="spellEnd"/>
            <w:r w:rsidRPr="006C048D">
              <w:rPr>
                <w:rFonts w:eastAsia="Times New Roman"/>
              </w:rPr>
              <w:t xml:space="preserve"> </w:t>
            </w:r>
            <w:proofErr w:type="spellStart"/>
            <w:r w:rsidRPr="006C048D">
              <w:rPr>
                <w:rFonts w:eastAsia="Times New Roman"/>
              </w:rPr>
              <w:t>we</w:t>
            </w:r>
            <w:proofErr w:type="spellEnd"/>
            <w:r w:rsidRPr="006C048D">
              <w:rPr>
                <w:rFonts w:eastAsia="Times New Roman"/>
              </w:rPr>
              <w:t xml:space="preserve"> </w:t>
            </w:r>
            <w:proofErr w:type="spellStart"/>
            <w:r w:rsidRPr="006C048D">
              <w:rPr>
                <w:rFonts w:eastAsia="Times New Roman"/>
              </w:rPr>
              <w:t>came</w:t>
            </w:r>
            <w:proofErr w:type="spellEnd"/>
            <w:r w:rsidRPr="006C048D">
              <w:rPr>
                <w:rFonts w:eastAsia="Times New Roman"/>
              </w:rPr>
              <w:t xml:space="preserve"> </w:t>
            </w:r>
            <w:proofErr w:type="spellStart"/>
            <w:r w:rsidRPr="006C048D">
              <w:rPr>
                <w:rFonts w:eastAsia="Times New Roman"/>
              </w:rPr>
              <w:t>over</w:t>
            </w:r>
            <w:proofErr w:type="spellEnd"/>
            <w:r w:rsidRPr="006C048D">
              <w:rPr>
                <w:rFonts w:eastAsia="Times New Roman"/>
              </w:rPr>
              <w:t xml:space="preserve"> </w:t>
            </w:r>
            <w:proofErr w:type="spellStart"/>
            <w:r w:rsidRPr="006C048D">
              <w:rPr>
                <w:rFonts w:eastAsia="Times New Roman"/>
              </w:rPr>
              <w:t>until</w:t>
            </w:r>
            <w:proofErr w:type="spellEnd"/>
            <w:r w:rsidRPr="006C048D">
              <w:rPr>
                <w:rFonts w:eastAsia="Times New Roman"/>
              </w:rPr>
              <w:t xml:space="preserve"> I</w:t>
            </w:r>
            <w:r>
              <w:rPr>
                <w:rFonts w:eastAsia="Times New Roman"/>
              </w:rPr>
              <w:t xml:space="preserve"> – </w:t>
            </w:r>
            <w:proofErr w:type="spellStart"/>
            <w:r w:rsidRPr="006C048D">
              <w:rPr>
                <w:rFonts w:eastAsia="Times New Roman"/>
              </w:rPr>
              <w:t>collapsed</w:t>
            </w:r>
            <w:proofErr w:type="spellEnd"/>
            <w:r w:rsidRPr="006C048D">
              <w:rPr>
                <w:rFonts w:eastAsia="Times New Roman"/>
              </w:rPr>
              <w:t>.</w:t>
            </w:r>
            <w:r w:rsidRPr="00745345">
              <w:rPr>
                <w:color w:val="202122"/>
                <w:sz w:val="21"/>
                <w:szCs w:val="21"/>
                <w:shd w:val="clear" w:color="auto" w:fill="F8F9FA"/>
              </w:rPr>
              <w:t>’</w:t>
            </w:r>
            <w:r>
              <w:rPr>
                <w:rFonts w:eastAsia="Times New Roman"/>
              </w:rPr>
              <w:t xml:space="preserve"> (215)</w:t>
            </w:r>
          </w:p>
        </w:tc>
        <w:tc>
          <w:tcPr>
            <w:tcW w:w="5102" w:type="dxa"/>
          </w:tcPr>
          <w:p w14:paraId="55EB9764" w14:textId="77777777" w:rsidR="00881BF5" w:rsidRPr="006C048D" w:rsidRDefault="00881BF5" w:rsidP="002852BF">
            <w:pPr>
              <w:rPr>
                <w:rFonts w:eastAsia="Times New Roman"/>
              </w:rPr>
            </w:pPr>
            <w:r w:rsidRPr="006C048D">
              <w:rPr>
                <w:rFonts w:eastAsia="Times New Roman"/>
              </w:rPr>
              <w:t>„Pil jsem jenom asi půl druhého roku, od té doby, co jsme přišli sem, až do té doby, co jsem se – zhroutil.“</w:t>
            </w:r>
            <w:r>
              <w:rPr>
                <w:rFonts w:eastAsia="Times New Roman"/>
              </w:rPr>
              <w:t xml:space="preserve"> (256)</w:t>
            </w:r>
          </w:p>
        </w:tc>
      </w:tr>
      <w:tr w:rsidR="00881BF5" w:rsidRPr="006C048D" w14:paraId="5A391E95" w14:textId="77777777" w:rsidTr="002852BF">
        <w:trPr>
          <w:trHeight w:val="262"/>
        </w:trPr>
        <w:tc>
          <w:tcPr>
            <w:tcW w:w="5102" w:type="dxa"/>
          </w:tcPr>
          <w:p w14:paraId="273CC432" w14:textId="77777777" w:rsidR="00881BF5" w:rsidRPr="006C048D" w:rsidRDefault="00881BF5" w:rsidP="002852BF">
            <w:pPr>
              <w:rPr>
                <w:rFonts w:eastAsia="Times New Roman"/>
              </w:rPr>
            </w:pPr>
            <w:r w:rsidRPr="0069016F">
              <w:rPr>
                <w:rFonts w:eastAsia="Times New Roman"/>
              </w:rPr>
              <w:t xml:space="preserve">He </w:t>
            </w:r>
            <w:proofErr w:type="spellStart"/>
            <w:r w:rsidRPr="0069016F">
              <w:rPr>
                <w:rFonts w:eastAsia="Times New Roman"/>
              </w:rPr>
              <w:t>hung</w:t>
            </w:r>
            <w:proofErr w:type="spellEnd"/>
            <w:r w:rsidRPr="0069016F">
              <w:rPr>
                <w:rFonts w:eastAsia="Times New Roman"/>
              </w:rPr>
              <w:t xml:space="preserve"> on to </w:t>
            </w:r>
            <w:proofErr w:type="spellStart"/>
            <w:r w:rsidRPr="0069016F">
              <w:rPr>
                <w:rFonts w:eastAsia="Times New Roman"/>
              </w:rPr>
              <w:t>himself</w:t>
            </w:r>
            <w:proofErr w:type="spellEnd"/>
            <w:r w:rsidRPr="0069016F">
              <w:rPr>
                <w:rFonts w:eastAsia="Times New Roman"/>
              </w:rPr>
              <w:t xml:space="preserve"> </w:t>
            </w:r>
            <w:proofErr w:type="spellStart"/>
            <w:r w:rsidRPr="0069016F">
              <w:rPr>
                <w:rFonts w:eastAsia="Times New Roman"/>
              </w:rPr>
              <w:t>for</w:t>
            </w:r>
            <w:proofErr w:type="spellEnd"/>
            <w:r w:rsidRPr="0069016F">
              <w:rPr>
                <w:rFonts w:eastAsia="Times New Roman"/>
              </w:rPr>
              <w:t xml:space="preserve"> a moment, </w:t>
            </w:r>
            <w:proofErr w:type="spellStart"/>
            <w:r w:rsidRPr="0069016F">
              <w:rPr>
                <w:rFonts w:eastAsia="Times New Roman"/>
              </w:rPr>
              <w:t>another</w:t>
            </w:r>
            <w:proofErr w:type="spellEnd"/>
            <w:r w:rsidRPr="0069016F">
              <w:rPr>
                <w:rFonts w:eastAsia="Times New Roman"/>
              </w:rPr>
              <w:t xml:space="preserve"> moment.</w:t>
            </w:r>
            <w:r>
              <w:rPr>
                <w:rFonts w:eastAsia="Times New Roman"/>
              </w:rPr>
              <w:t xml:space="preserve"> (218)</w:t>
            </w:r>
          </w:p>
        </w:tc>
        <w:tc>
          <w:tcPr>
            <w:tcW w:w="5102" w:type="dxa"/>
          </w:tcPr>
          <w:p w14:paraId="613F735A" w14:textId="77777777" w:rsidR="00881BF5" w:rsidRPr="006C048D" w:rsidRDefault="00881BF5" w:rsidP="002852BF">
            <w:pPr>
              <w:rPr>
                <w:rFonts w:eastAsia="Times New Roman"/>
              </w:rPr>
            </w:pPr>
            <w:r w:rsidRPr="0069016F">
              <w:rPr>
                <w:rFonts w:eastAsia="Times New Roman"/>
              </w:rPr>
              <w:t xml:space="preserve">Na okamžik se ovládl </w:t>
            </w:r>
            <w:r w:rsidRPr="00336523">
              <w:rPr>
                <w:rFonts w:eastAsia="Times New Roman"/>
                <w:highlight w:val="yellow"/>
              </w:rPr>
              <w:t>–</w:t>
            </w:r>
            <w:r w:rsidRPr="0069016F">
              <w:rPr>
                <w:rFonts w:eastAsia="Times New Roman"/>
              </w:rPr>
              <w:t xml:space="preserve"> ještě chvilku.</w:t>
            </w:r>
            <w:r>
              <w:rPr>
                <w:rFonts w:eastAsia="Times New Roman"/>
              </w:rPr>
              <w:t xml:space="preserve"> (258)</w:t>
            </w:r>
          </w:p>
        </w:tc>
      </w:tr>
      <w:tr w:rsidR="00881BF5" w:rsidRPr="0069016F" w14:paraId="2A753A1E" w14:textId="77777777" w:rsidTr="002852BF">
        <w:trPr>
          <w:trHeight w:val="262"/>
        </w:trPr>
        <w:tc>
          <w:tcPr>
            <w:tcW w:w="5102" w:type="dxa"/>
          </w:tcPr>
          <w:p w14:paraId="5C5720A1" w14:textId="77777777" w:rsidR="00881BF5" w:rsidRPr="0069016F" w:rsidRDefault="00881BF5" w:rsidP="002852BF">
            <w:pPr>
              <w:rPr>
                <w:rFonts w:eastAsia="Times New Roman"/>
              </w:rPr>
            </w:pPr>
            <w:proofErr w:type="spellStart"/>
            <w:r w:rsidRPr="0069016F">
              <w:rPr>
                <w:rFonts w:eastAsia="Times New Roman"/>
              </w:rPr>
              <w:t>The</w:t>
            </w:r>
            <w:proofErr w:type="spellEnd"/>
            <w:r w:rsidRPr="0069016F">
              <w:rPr>
                <w:rFonts w:eastAsia="Times New Roman"/>
              </w:rPr>
              <w:t xml:space="preserve"> </w:t>
            </w:r>
            <w:proofErr w:type="spellStart"/>
            <w:r w:rsidRPr="0069016F">
              <w:rPr>
                <w:rFonts w:eastAsia="Times New Roman"/>
              </w:rPr>
              <w:t>present</w:t>
            </w:r>
            <w:proofErr w:type="spellEnd"/>
            <w:r w:rsidRPr="0069016F">
              <w:rPr>
                <w:rFonts w:eastAsia="Times New Roman"/>
              </w:rPr>
              <w:t xml:space="preserve"> </w:t>
            </w:r>
            <w:proofErr w:type="spellStart"/>
            <w:r w:rsidRPr="0069016F">
              <w:rPr>
                <w:rFonts w:eastAsia="Times New Roman"/>
              </w:rPr>
              <w:t>was</w:t>
            </w:r>
            <w:proofErr w:type="spellEnd"/>
            <w:r w:rsidRPr="0069016F">
              <w:rPr>
                <w:rFonts w:eastAsia="Times New Roman"/>
              </w:rPr>
              <w:t xml:space="preserve"> </w:t>
            </w:r>
            <w:proofErr w:type="spellStart"/>
            <w:r w:rsidRPr="0069016F">
              <w:rPr>
                <w:rFonts w:eastAsia="Times New Roman"/>
              </w:rPr>
              <w:t>the</w:t>
            </w:r>
            <w:proofErr w:type="spellEnd"/>
            <w:r w:rsidRPr="0069016F">
              <w:rPr>
                <w:rFonts w:eastAsia="Times New Roman"/>
              </w:rPr>
              <w:t xml:space="preserve"> </w:t>
            </w:r>
            <w:proofErr w:type="spellStart"/>
            <w:r w:rsidRPr="0069016F">
              <w:rPr>
                <w:rFonts w:eastAsia="Times New Roman"/>
              </w:rPr>
              <w:t>thing</w:t>
            </w:r>
            <w:proofErr w:type="spellEnd"/>
            <w:r>
              <w:rPr>
                <w:rFonts w:eastAsia="Times New Roman"/>
              </w:rPr>
              <w:t xml:space="preserve"> </w:t>
            </w:r>
            <w:r w:rsidRPr="00336523">
              <w:rPr>
                <w:rFonts w:eastAsia="Times New Roman"/>
                <w:highlight w:val="yellow"/>
              </w:rPr>
              <w:t>–</w:t>
            </w:r>
            <w:r>
              <w:rPr>
                <w:rFonts w:eastAsia="Times New Roman"/>
              </w:rPr>
              <w:t xml:space="preserve"> </w:t>
            </w:r>
            <w:proofErr w:type="spellStart"/>
            <w:r w:rsidRPr="0069016F">
              <w:rPr>
                <w:rFonts w:eastAsia="Times New Roman"/>
              </w:rPr>
              <w:t>work</w:t>
            </w:r>
            <w:proofErr w:type="spellEnd"/>
            <w:r w:rsidRPr="0069016F">
              <w:rPr>
                <w:rFonts w:eastAsia="Times New Roman"/>
              </w:rPr>
              <w:t xml:space="preserve"> to do and </w:t>
            </w:r>
            <w:proofErr w:type="spellStart"/>
            <w:r w:rsidRPr="0069016F">
              <w:rPr>
                <w:rFonts w:eastAsia="Times New Roman"/>
              </w:rPr>
              <w:t>someone</w:t>
            </w:r>
            <w:proofErr w:type="spellEnd"/>
            <w:r w:rsidRPr="0069016F">
              <w:rPr>
                <w:rFonts w:eastAsia="Times New Roman"/>
              </w:rPr>
              <w:t xml:space="preserve"> to love.</w:t>
            </w:r>
            <w:r>
              <w:rPr>
                <w:rFonts w:eastAsia="Times New Roman"/>
              </w:rPr>
              <w:t xml:space="preserve"> (221)</w:t>
            </w:r>
          </w:p>
        </w:tc>
        <w:tc>
          <w:tcPr>
            <w:tcW w:w="5102" w:type="dxa"/>
          </w:tcPr>
          <w:p w14:paraId="158BACEA" w14:textId="77777777" w:rsidR="00881BF5" w:rsidRPr="0069016F" w:rsidRDefault="00881BF5" w:rsidP="002852BF">
            <w:pPr>
              <w:rPr>
                <w:rFonts w:eastAsia="Times New Roman"/>
              </w:rPr>
            </w:pPr>
            <w:r w:rsidRPr="0069016F">
              <w:rPr>
                <w:rFonts w:eastAsia="Times New Roman"/>
              </w:rPr>
              <w:t>Důležitá byla přítomnost. Pracovat a mít někoho rád.</w:t>
            </w:r>
            <w:r>
              <w:rPr>
                <w:rFonts w:eastAsia="Times New Roman"/>
              </w:rPr>
              <w:t xml:space="preserve"> (259)</w:t>
            </w:r>
          </w:p>
        </w:tc>
      </w:tr>
      <w:tr w:rsidR="00881BF5" w:rsidRPr="0069016F" w14:paraId="22B5BCCA" w14:textId="77777777" w:rsidTr="002852BF">
        <w:trPr>
          <w:trHeight w:val="262"/>
        </w:trPr>
        <w:tc>
          <w:tcPr>
            <w:tcW w:w="5102" w:type="dxa"/>
          </w:tcPr>
          <w:p w14:paraId="6E4351B5" w14:textId="77777777" w:rsidR="00881BF5" w:rsidRPr="0069016F" w:rsidRDefault="00881BF5" w:rsidP="002852BF">
            <w:pPr>
              <w:rPr>
                <w:rFonts w:eastAsia="Times New Roman"/>
              </w:rPr>
            </w:pPr>
            <w:r w:rsidRPr="00D95594">
              <w:rPr>
                <w:rFonts w:eastAsia="Times New Roman"/>
              </w:rPr>
              <w:t xml:space="preserve">I </w:t>
            </w:r>
            <w:proofErr w:type="spellStart"/>
            <w:r w:rsidRPr="00D95594">
              <w:rPr>
                <w:rFonts w:eastAsia="Times New Roman"/>
              </w:rPr>
              <w:t>think</w:t>
            </w:r>
            <w:proofErr w:type="spellEnd"/>
            <w:r w:rsidRPr="00D95594">
              <w:rPr>
                <w:rFonts w:eastAsia="Times New Roman"/>
              </w:rPr>
              <w:t xml:space="preserve"> Marion </w:t>
            </w:r>
            <w:proofErr w:type="spellStart"/>
            <w:r w:rsidRPr="00D95594">
              <w:rPr>
                <w:rFonts w:eastAsia="Times New Roman"/>
              </w:rPr>
              <w:t>felt</w:t>
            </w:r>
            <w:proofErr w:type="spellEnd"/>
            <w:r w:rsidRPr="00D95594">
              <w:rPr>
                <w:rFonts w:eastAsia="Times New Roman"/>
              </w:rPr>
              <w:t xml:space="preserve"> </w:t>
            </w:r>
            <w:proofErr w:type="spellStart"/>
            <w:r w:rsidRPr="00D95594">
              <w:rPr>
                <w:rFonts w:eastAsia="Times New Roman"/>
              </w:rPr>
              <w:t>there</w:t>
            </w:r>
            <w:proofErr w:type="spellEnd"/>
            <w:r w:rsidRPr="00D95594">
              <w:rPr>
                <w:rFonts w:eastAsia="Times New Roman"/>
              </w:rPr>
              <w:t xml:space="preserve"> </w:t>
            </w:r>
            <w:proofErr w:type="spellStart"/>
            <w:r w:rsidRPr="00D95594">
              <w:rPr>
                <w:rFonts w:eastAsia="Times New Roman"/>
              </w:rPr>
              <w:t>was</w:t>
            </w:r>
            <w:proofErr w:type="spellEnd"/>
            <w:r w:rsidRPr="00D95594">
              <w:rPr>
                <w:rFonts w:eastAsia="Times New Roman"/>
              </w:rPr>
              <w:t xml:space="preserve"> </w:t>
            </w:r>
            <w:proofErr w:type="spellStart"/>
            <w:r w:rsidRPr="00D95594">
              <w:rPr>
                <w:rFonts w:eastAsia="Times New Roman"/>
              </w:rPr>
              <w:t>some</w:t>
            </w:r>
            <w:proofErr w:type="spellEnd"/>
            <w:r w:rsidRPr="00D95594">
              <w:rPr>
                <w:rFonts w:eastAsia="Times New Roman"/>
              </w:rPr>
              <w:t xml:space="preserve"> </w:t>
            </w:r>
            <w:proofErr w:type="spellStart"/>
            <w:r w:rsidRPr="00D95594">
              <w:rPr>
                <w:rFonts w:eastAsia="Times New Roman"/>
              </w:rPr>
              <w:t>kind</w:t>
            </w:r>
            <w:proofErr w:type="spellEnd"/>
            <w:r w:rsidRPr="00D95594">
              <w:rPr>
                <w:rFonts w:eastAsia="Times New Roman"/>
              </w:rPr>
              <w:t xml:space="preserve"> </w:t>
            </w:r>
            <w:proofErr w:type="spellStart"/>
            <w:r w:rsidRPr="00D95594">
              <w:rPr>
                <w:rFonts w:eastAsia="Times New Roman"/>
              </w:rPr>
              <w:t>of</w:t>
            </w:r>
            <w:proofErr w:type="spellEnd"/>
            <w:r w:rsidRPr="00D95594">
              <w:rPr>
                <w:rFonts w:eastAsia="Times New Roman"/>
              </w:rPr>
              <w:t xml:space="preserve"> </w:t>
            </w:r>
            <w:proofErr w:type="spellStart"/>
            <w:r w:rsidRPr="00D95594">
              <w:rPr>
                <w:rFonts w:eastAsia="Times New Roman"/>
              </w:rPr>
              <w:t>injustice</w:t>
            </w:r>
            <w:proofErr w:type="spellEnd"/>
            <w:r w:rsidRPr="00D95594">
              <w:rPr>
                <w:rFonts w:eastAsia="Times New Roman"/>
              </w:rPr>
              <w:t xml:space="preserve"> in </w:t>
            </w:r>
            <w:proofErr w:type="spellStart"/>
            <w:r w:rsidRPr="00D95594">
              <w:rPr>
                <w:rFonts w:eastAsia="Times New Roman"/>
              </w:rPr>
              <w:t>it</w:t>
            </w:r>
            <w:proofErr w:type="spellEnd"/>
            <w:r>
              <w:rPr>
                <w:rFonts w:eastAsia="Times New Roman"/>
              </w:rPr>
              <w:t xml:space="preserve"> </w:t>
            </w:r>
            <w:r w:rsidRPr="00336523">
              <w:rPr>
                <w:rFonts w:eastAsia="Times New Roman"/>
                <w:highlight w:val="yellow"/>
              </w:rPr>
              <w:t>–</w:t>
            </w:r>
            <w:r>
              <w:rPr>
                <w:rFonts w:eastAsia="Times New Roman"/>
              </w:rPr>
              <w:t xml:space="preserve"> </w:t>
            </w:r>
            <w:proofErr w:type="spellStart"/>
            <w:r w:rsidRPr="00D95594">
              <w:rPr>
                <w:rFonts w:eastAsia="Times New Roman"/>
              </w:rPr>
              <w:t>you</w:t>
            </w:r>
            <w:proofErr w:type="spellEnd"/>
            <w:r w:rsidRPr="00D95594">
              <w:rPr>
                <w:rFonts w:eastAsia="Times New Roman"/>
              </w:rPr>
              <w:t xml:space="preserve"> not </w:t>
            </w:r>
            <w:proofErr w:type="spellStart"/>
            <w:r w:rsidRPr="00D95594">
              <w:rPr>
                <w:rFonts w:eastAsia="Times New Roman"/>
              </w:rPr>
              <w:t>even</w:t>
            </w:r>
            <w:proofErr w:type="spellEnd"/>
            <w:r w:rsidRPr="00D95594">
              <w:rPr>
                <w:rFonts w:eastAsia="Times New Roman"/>
              </w:rPr>
              <w:t xml:space="preserve"> </w:t>
            </w:r>
            <w:proofErr w:type="spellStart"/>
            <w:r w:rsidRPr="00D95594">
              <w:rPr>
                <w:rFonts w:eastAsia="Times New Roman"/>
              </w:rPr>
              <w:t>working</w:t>
            </w:r>
            <w:proofErr w:type="spellEnd"/>
            <w:r w:rsidRPr="00D95594">
              <w:rPr>
                <w:rFonts w:eastAsia="Times New Roman"/>
              </w:rPr>
              <w:t xml:space="preserve"> </w:t>
            </w:r>
            <w:proofErr w:type="spellStart"/>
            <w:r w:rsidRPr="00D95594">
              <w:rPr>
                <w:rFonts w:eastAsia="Times New Roman"/>
              </w:rPr>
              <w:t>toward</w:t>
            </w:r>
            <w:proofErr w:type="spellEnd"/>
            <w:r w:rsidRPr="00D95594">
              <w:rPr>
                <w:rFonts w:eastAsia="Times New Roman"/>
              </w:rPr>
              <w:t xml:space="preserve"> </w:t>
            </w:r>
            <w:proofErr w:type="spellStart"/>
            <w:r w:rsidRPr="00D95594">
              <w:rPr>
                <w:rFonts w:eastAsia="Times New Roman"/>
              </w:rPr>
              <w:t>the</w:t>
            </w:r>
            <w:proofErr w:type="spellEnd"/>
            <w:r w:rsidRPr="00D95594">
              <w:rPr>
                <w:rFonts w:eastAsia="Times New Roman"/>
              </w:rPr>
              <w:t xml:space="preserve"> end, and </w:t>
            </w:r>
            <w:proofErr w:type="spellStart"/>
            <w:r w:rsidRPr="00D95594">
              <w:rPr>
                <w:rFonts w:eastAsia="Times New Roman"/>
              </w:rPr>
              <w:t>getting</w:t>
            </w:r>
            <w:proofErr w:type="spellEnd"/>
            <w:r w:rsidRPr="00D95594">
              <w:rPr>
                <w:rFonts w:eastAsia="Times New Roman"/>
              </w:rPr>
              <w:t xml:space="preserve"> </w:t>
            </w:r>
            <w:proofErr w:type="spellStart"/>
            <w:r w:rsidRPr="00D95594">
              <w:rPr>
                <w:rFonts w:eastAsia="Times New Roman"/>
              </w:rPr>
              <w:t>richer</w:t>
            </w:r>
            <w:proofErr w:type="spellEnd"/>
            <w:r w:rsidRPr="00D95594">
              <w:rPr>
                <w:rFonts w:eastAsia="Times New Roman"/>
              </w:rPr>
              <w:t xml:space="preserve"> and </w:t>
            </w:r>
            <w:proofErr w:type="spellStart"/>
            <w:r w:rsidRPr="00D95594">
              <w:rPr>
                <w:rFonts w:eastAsia="Times New Roman"/>
              </w:rPr>
              <w:t>richer</w:t>
            </w:r>
            <w:proofErr w:type="spellEnd"/>
            <w:r w:rsidRPr="00D95594">
              <w:rPr>
                <w:rFonts w:eastAsia="Times New Roman"/>
              </w:rPr>
              <w:t>.</w:t>
            </w:r>
            <w:r>
              <w:rPr>
                <w:rFonts w:eastAsia="Times New Roman"/>
              </w:rPr>
              <w:t xml:space="preserve"> (222)</w:t>
            </w:r>
          </w:p>
        </w:tc>
        <w:tc>
          <w:tcPr>
            <w:tcW w:w="5102" w:type="dxa"/>
          </w:tcPr>
          <w:p w14:paraId="27A29187" w14:textId="77777777" w:rsidR="00881BF5" w:rsidRPr="0069016F" w:rsidRDefault="00881BF5" w:rsidP="002852BF">
            <w:pPr>
              <w:rPr>
                <w:rFonts w:eastAsia="Times New Roman"/>
              </w:rPr>
            </w:pPr>
            <w:r w:rsidRPr="00D95594">
              <w:rPr>
                <w:rFonts w:eastAsia="Times New Roman"/>
              </w:rPr>
              <w:t>Myslím, že Marion má pocit, že je v tom něco nespravedlivého, když ty ses vlastně o nic nestaral a přitom jsi byl pořád bohatší a bohatší.</w:t>
            </w:r>
            <w:r>
              <w:rPr>
                <w:rFonts w:eastAsia="Times New Roman"/>
              </w:rPr>
              <w:t xml:space="preserve"> (260)</w:t>
            </w:r>
          </w:p>
        </w:tc>
      </w:tr>
    </w:tbl>
    <w:p w14:paraId="31185592" w14:textId="77777777" w:rsidR="00881BF5" w:rsidRDefault="00881BF5" w:rsidP="00881BF5">
      <w:pPr>
        <w:rPr>
          <w:lang w:eastAsia="cs-CZ"/>
        </w:rPr>
      </w:pPr>
    </w:p>
    <w:p w14:paraId="0D9780C2" w14:textId="5D4318BC" w:rsidR="00881BF5" w:rsidRDefault="00881BF5" w:rsidP="00881BF5">
      <w:pPr>
        <w:pStyle w:val="Titulek"/>
      </w:pPr>
      <w:bookmarkStart w:id="166" w:name="_Ref164943468"/>
      <w:bookmarkStart w:id="167" w:name="_Toc165540110"/>
      <w:r>
        <w:t xml:space="preserve">Příloha </w:t>
      </w:r>
      <w:r>
        <w:fldChar w:fldCharType="begin"/>
      </w:r>
      <w:r>
        <w:instrText xml:space="preserve"> SEQ Příloha \* ARABIC </w:instrText>
      </w:r>
      <w:r>
        <w:fldChar w:fldCharType="separate"/>
      </w:r>
      <w:r>
        <w:rPr>
          <w:noProof/>
        </w:rPr>
        <w:t>3</w:t>
      </w:r>
      <w:r>
        <w:fldChar w:fldCharType="end"/>
      </w:r>
      <w:bookmarkEnd w:id="166"/>
      <w:r w:rsidR="00175B20">
        <w:t>: tvary „všechno“ a „všecko“ v Bó64</w:t>
      </w:r>
      <w:bookmarkEnd w:id="167"/>
    </w:p>
    <w:tbl>
      <w:tblPr>
        <w:tblW w:w="1020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881BF5" w:rsidRPr="00AD4CA9" w14:paraId="6874A597" w14:textId="77777777" w:rsidTr="002852BF">
        <w:trPr>
          <w:trHeight w:val="262"/>
        </w:trPr>
        <w:tc>
          <w:tcPr>
            <w:tcW w:w="5102" w:type="dxa"/>
          </w:tcPr>
          <w:p w14:paraId="0833473B" w14:textId="77777777" w:rsidR="00881BF5" w:rsidRPr="00AD4CA9" w:rsidRDefault="00881BF5" w:rsidP="002852BF">
            <w:pPr>
              <w:rPr>
                <w:rFonts w:eastAsia="Times New Roman"/>
                <w:b/>
                <w:bCs/>
              </w:rPr>
            </w:pPr>
            <w:r>
              <w:rPr>
                <w:rFonts w:eastAsia="Times New Roman"/>
                <w:b/>
                <w:bCs/>
              </w:rPr>
              <w:t>BR23</w:t>
            </w:r>
          </w:p>
        </w:tc>
        <w:tc>
          <w:tcPr>
            <w:tcW w:w="5102" w:type="dxa"/>
          </w:tcPr>
          <w:p w14:paraId="3240511D" w14:textId="77777777" w:rsidR="00881BF5" w:rsidRPr="00AD4CA9" w:rsidRDefault="00881BF5" w:rsidP="002852BF">
            <w:pPr>
              <w:rPr>
                <w:rFonts w:eastAsia="Times New Roman"/>
                <w:b/>
                <w:bCs/>
              </w:rPr>
            </w:pPr>
            <w:r w:rsidRPr="00AD4CA9">
              <w:rPr>
                <w:rFonts w:eastAsia="Times New Roman"/>
                <w:b/>
                <w:bCs/>
              </w:rPr>
              <w:t>Bó64</w:t>
            </w:r>
          </w:p>
        </w:tc>
      </w:tr>
      <w:tr w:rsidR="00881BF5" w14:paraId="6AD5594D" w14:textId="77777777" w:rsidTr="002852BF">
        <w:trPr>
          <w:trHeight w:val="262"/>
        </w:trPr>
        <w:tc>
          <w:tcPr>
            <w:tcW w:w="5102" w:type="dxa"/>
          </w:tcPr>
          <w:p w14:paraId="5E018CD0" w14:textId="77777777" w:rsidR="00881BF5" w:rsidRPr="00EC1DEF" w:rsidRDefault="00881BF5" w:rsidP="002852BF">
            <w:pPr>
              <w:rPr>
                <w:rFonts w:eastAsia="Times New Roman"/>
              </w:rPr>
            </w:pPr>
            <w:proofErr w:type="spellStart"/>
            <w:r>
              <w:rPr>
                <w:rFonts w:eastAsia="Times New Roman"/>
              </w:rPr>
              <w:t>c</w:t>
            </w:r>
            <w:r w:rsidRPr="00A145FE">
              <w:rPr>
                <w:rFonts w:eastAsia="Times New Roman"/>
              </w:rPr>
              <w:t>harging</w:t>
            </w:r>
            <w:proofErr w:type="spellEnd"/>
            <w:r w:rsidRPr="00A145FE">
              <w:rPr>
                <w:rFonts w:eastAsia="Times New Roman"/>
              </w:rPr>
              <w:t xml:space="preserve"> </w:t>
            </w:r>
            <w:proofErr w:type="spellStart"/>
            <w:r w:rsidRPr="00A145FE">
              <w:rPr>
                <w:rFonts w:eastAsia="Times New Roman"/>
                <w:highlight w:val="yellow"/>
              </w:rPr>
              <w:t>all</w:t>
            </w:r>
            <w:proofErr w:type="spellEnd"/>
            <w:r w:rsidRPr="00A145FE">
              <w:rPr>
                <w:rFonts w:eastAsia="Times New Roman"/>
              </w:rPr>
              <w:t xml:space="preserve"> his </w:t>
            </w:r>
            <w:proofErr w:type="spellStart"/>
            <w:r w:rsidRPr="00A145FE">
              <w:rPr>
                <w:rFonts w:eastAsia="Times New Roman"/>
              </w:rPr>
              <w:t>drinks</w:t>
            </w:r>
            <w:proofErr w:type="spellEnd"/>
            <w:r>
              <w:rPr>
                <w:rFonts w:eastAsia="Times New Roman"/>
              </w:rPr>
              <w:t xml:space="preserve"> (201)</w:t>
            </w:r>
          </w:p>
        </w:tc>
        <w:tc>
          <w:tcPr>
            <w:tcW w:w="5102" w:type="dxa"/>
          </w:tcPr>
          <w:p w14:paraId="7C83E42C" w14:textId="77777777" w:rsidR="00881BF5" w:rsidRDefault="00881BF5" w:rsidP="002852BF">
            <w:pPr>
              <w:rPr>
                <w:rFonts w:eastAsia="Times New Roman"/>
              </w:rPr>
            </w:pPr>
            <w:r w:rsidRPr="00EC1DEF">
              <w:rPr>
                <w:rFonts w:eastAsia="Times New Roman"/>
              </w:rPr>
              <w:t xml:space="preserve">za </w:t>
            </w:r>
            <w:r w:rsidRPr="0002526B">
              <w:rPr>
                <w:rFonts w:eastAsia="Times New Roman"/>
                <w:highlight w:val="yellow"/>
              </w:rPr>
              <w:t>všechno</w:t>
            </w:r>
            <w:r w:rsidRPr="00EC1DEF">
              <w:rPr>
                <w:rFonts w:eastAsia="Times New Roman"/>
              </w:rPr>
              <w:t>, co tu za víc než rok vypil</w:t>
            </w:r>
            <w:r>
              <w:rPr>
                <w:rFonts w:eastAsia="Times New Roman"/>
              </w:rPr>
              <w:t xml:space="preserve"> (247)</w:t>
            </w:r>
          </w:p>
        </w:tc>
      </w:tr>
      <w:tr w:rsidR="00881BF5" w14:paraId="43982F34" w14:textId="77777777" w:rsidTr="002852BF">
        <w:trPr>
          <w:trHeight w:val="262"/>
        </w:trPr>
        <w:tc>
          <w:tcPr>
            <w:tcW w:w="5102" w:type="dxa"/>
          </w:tcPr>
          <w:p w14:paraId="15CFDFC7" w14:textId="77777777" w:rsidR="00881BF5" w:rsidRPr="00EC1DEF" w:rsidRDefault="00881BF5" w:rsidP="002852BF">
            <w:pPr>
              <w:rPr>
                <w:rFonts w:eastAsia="Times New Roman"/>
              </w:rPr>
            </w:pPr>
            <w:r w:rsidRPr="00A145FE">
              <w:rPr>
                <w:rFonts w:eastAsia="Times New Roman"/>
              </w:rPr>
              <w:t xml:space="preserve">and </w:t>
            </w:r>
            <w:proofErr w:type="spellStart"/>
            <w:r w:rsidRPr="00A145FE">
              <w:rPr>
                <w:rFonts w:eastAsia="Times New Roman"/>
                <w:highlight w:val="yellow"/>
              </w:rPr>
              <w:t>everything</w:t>
            </w:r>
            <w:proofErr w:type="spellEnd"/>
            <w:r w:rsidRPr="00A145FE">
              <w:rPr>
                <w:rFonts w:eastAsia="Times New Roman"/>
              </w:rPr>
              <w:t xml:space="preserve"> </w:t>
            </w:r>
            <w:proofErr w:type="spellStart"/>
            <w:r w:rsidRPr="00A145FE">
              <w:rPr>
                <w:rFonts w:eastAsia="Times New Roman"/>
              </w:rPr>
              <w:t>was</w:t>
            </w:r>
            <w:proofErr w:type="spellEnd"/>
            <w:r w:rsidRPr="00A145FE">
              <w:rPr>
                <w:rFonts w:eastAsia="Times New Roman"/>
              </w:rPr>
              <w:t xml:space="preserve"> </w:t>
            </w:r>
            <w:proofErr w:type="spellStart"/>
            <w:r w:rsidRPr="00A145FE">
              <w:rPr>
                <w:rFonts w:eastAsia="Times New Roman"/>
              </w:rPr>
              <w:t>gone</w:t>
            </w:r>
            <w:proofErr w:type="spellEnd"/>
            <w:r w:rsidRPr="00A145FE">
              <w:rPr>
                <w:rFonts w:eastAsia="Times New Roman"/>
              </w:rPr>
              <w:t xml:space="preserve">, and I </w:t>
            </w:r>
            <w:proofErr w:type="spellStart"/>
            <w:r w:rsidRPr="00A145FE">
              <w:rPr>
                <w:rFonts w:eastAsia="Times New Roman"/>
              </w:rPr>
              <w:t>was</w:t>
            </w:r>
            <w:proofErr w:type="spellEnd"/>
            <w:r w:rsidRPr="00A145FE">
              <w:rPr>
                <w:rFonts w:eastAsia="Times New Roman"/>
              </w:rPr>
              <w:t xml:space="preserve"> </w:t>
            </w:r>
            <w:proofErr w:type="spellStart"/>
            <w:r w:rsidRPr="00A145FE">
              <w:rPr>
                <w:rFonts w:eastAsia="Times New Roman"/>
              </w:rPr>
              <w:t>gone</w:t>
            </w:r>
            <w:proofErr w:type="spellEnd"/>
            <w:r>
              <w:rPr>
                <w:rFonts w:eastAsia="Times New Roman"/>
              </w:rPr>
              <w:t xml:space="preserve"> (202)</w:t>
            </w:r>
          </w:p>
        </w:tc>
        <w:tc>
          <w:tcPr>
            <w:tcW w:w="5102" w:type="dxa"/>
          </w:tcPr>
          <w:p w14:paraId="62C8920F" w14:textId="77777777" w:rsidR="00881BF5" w:rsidRDefault="00881BF5" w:rsidP="002852BF">
            <w:pPr>
              <w:rPr>
                <w:rFonts w:eastAsia="Times New Roman"/>
              </w:rPr>
            </w:pPr>
            <w:r w:rsidRPr="00EC1DEF">
              <w:rPr>
                <w:rFonts w:eastAsia="Times New Roman"/>
              </w:rPr>
              <w:t xml:space="preserve">a </w:t>
            </w:r>
            <w:r w:rsidRPr="0002526B">
              <w:rPr>
                <w:rFonts w:eastAsia="Times New Roman"/>
                <w:highlight w:val="yellow"/>
              </w:rPr>
              <w:t>všechno</w:t>
            </w:r>
            <w:r w:rsidRPr="00EC1DEF">
              <w:rPr>
                <w:rFonts w:eastAsia="Times New Roman"/>
              </w:rPr>
              <w:t xml:space="preserve"> bylo pryč a já byl pryč</w:t>
            </w:r>
            <w:r>
              <w:rPr>
                <w:rFonts w:eastAsia="Times New Roman"/>
              </w:rPr>
              <w:t xml:space="preserve"> (248)</w:t>
            </w:r>
          </w:p>
        </w:tc>
      </w:tr>
      <w:tr w:rsidR="00881BF5" w:rsidRPr="00EC1DEF" w14:paraId="1E1B8C4A" w14:textId="77777777" w:rsidTr="002852BF">
        <w:trPr>
          <w:trHeight w:val="262"/>
        </w:trPr>
        <w:tc>
          <w:tcPr>
            <w:tcW w:w="5102" w:type="dxa"/>
          </w:tcPr>
          <w:p w14:paraId="4057AAFE" w14:textId="77777777" w:rsidR="00881BF5" w:rsidRPr="00EA6E01" w:rsidRDefault="00881BF5" w:rsidP="002852BF">
            <w:pPr>
              <w:tabs>
                <w:tab w:val="left" w:pos="1596"/>
              </w:tabs>
              <w:rPr>
                <w:rFonts w:eastAsia="Times New Roman"/>
              </w:rPr>
            </w:pPr>
            <w:r w:rsidRPr="00A145FE">
              <w:rPr>
                <w:rFonts w:eastAsia="Times New Roman"/>
                <w:highlight w:val="yellow"/>
              </w:rPr>
              <w:t>All</w:t>
            </w:r>
            <w:r w:rsidRPr="00A145FE">
              <w:rPr>
                <w:rFonts w:eastAsia="Times New Roman"/>
              </w:rPr>
              <w:t xml:space="preserve"> </w:t>
            </w:r>
            <w:proofErr w:type="spellStart"/>
            <w:r w:rsidRPr="00A145FE">
              <w:rPr>
                <w:rFonts w:eastAsia="Times New Roman"/>
              </w:rPr>
              <w:t>the</w:t>
            </w:r>
            <w:proofErr w:type="spellEnd"/>
            <w:r w:rsidRPr="00A145FE">
              <w:rPr>
                <w:rFonts w:eastAsia="Times New Roman"/>
              </w:rPr>
              <w:t xml:space="preserve"> </w:t>
            </w:r>
            <w:proofErr w:type="spellStart"/>
            <w:r w:rsidRPr="00A145FE">
              <w:rPr>
                <w:rFonts w:eastAsia="Times New Roman"/>
              </w:rPr>
              <w:t>children</w:t>
            </w:r>
            <w:proofErr w:type="spellEnd"/>
            <w:r w:rsidRPr="00A145FE">
              <w:rPr>
                <w:rFonts w:eastAsia="Times New Roman"/>
              </w:rPr>
              <w:t xml:space="preserve"> are </w:t>
            </w:r>
            <w:proofErr w:type="spellStart"/>
            <w:r w:rsidRPr="00A145FE">
              <w:rPr>
                <w:rFonts w:eastAsia="Times New Roman"/>
              </w:rPr>
              <w:t>looking</w:t>
            </w:r>
            <w:proofErr w:type="spellEnd"/>
            <w:r w:rsidRPr="00A145FE">
              <w:rPr>
                <w:rFonts w:eastAsia="Times New Roman"/>
              </w:rPr>
              <w:t xml:space="preserve"> </w:t>
            </w:r>
            <w:proofErr w:type="spellStart"/>
            <w:r w:rsidRPr="00A145FE">
              <w:rPr>
                <w:rFonts w:eastAsia="Times New Roman"/>
              </w:rPr>
              <w:t>well</w:t>
            </w:r>
            <w:proofErr w:type="spellEnd"/>
            <w:r>
              <w:rPr>
                <w:rFonts w:eastAsia="Times New Roman"/>
              </w:rPr>
              <w:t xml:space="preserve"> (204)</w:t>
            </w:r>
          </w:p>
        </w:tc>
        <w:tc>
          <w:tcPr>
            <w:tcW w:w="5102" w:type="dxa"/>
          </w:tcPr>
          <w:p w14:paraId="7E47A896" w14:textId="77777777" w:rsidR="00881BF5" w:rsidRPr="00EC1DEF" w:rsidRDefault="00881BF5" w:rsidP="002852BF">
            <w:pPr>
              <w:rPr>
                <w:rFonts w:eastAsia="Times New Roman"/>
              </w:rPr>
            </w:pPr>
            <w:r w:rsidRPr="0002526B">
              <w:rPr>
                <w:rFonts w:eastAsia="Times New Roman"/>
                <w:highlight w:val="yellow"/>
              </w:rPr>
              <w:t>Všechny</w:t>
            </w:r>
            <w:r w:rsidRPr="00EA6E01">
              <w:rPr>
                <w:rFonts w:eastAsia="Times New Roman"/>
              </w:rPr>
              <w:t xml:space="preserve"> děti vypadají dobře</w:t>
            </w:r>
            <w:r>
              <w:rPr>
                <w:rFonts w:eastAsia="Times New Roman"/>
              </w:rPr>
              <w:t xml:space="preserve"> (249)</w:t>
            </w:r>
          </w:p>
        </w:tc>
      </w:tr>
      <w:tr w:rsidR="00881BF5" w14:paraId="0FF65CED" w14:textId="77777777" w:rsidTr="002852BF">
        <w:trPr>
          <w:trHeight w:val="262"/>
        </w:trPr>
        <w:tc>
          <w:tcPr>
            <w:tcW w:w="5102" w:type="dxa"/>
          </w:tcPr>
          <w:p w14:paraId="21E1A7DC" w14:textId="77777777" w:rsidR="00881BF5" w:rsidRPr="00EC1DEF" w:rsidRDefault="00881BF5" w:rsidP="002852BF">
            <w:pPr>
              <w:tabs>
                <w:tab w:val="left" w:pos="1476"/>
              </w:tabs>
              <w:rPr>
                <w:rFonts w:eastAsia="Times New Roman"/>
              </w:rPr>
            </w:pPr>
            <w:proofErr w:type="spellStart"/>
            <w:r w:rsidRPr="00A145FE">
              <w:rPr>
                <w:rFonts w:eastAsia="Times New Roman"/>
                <w:highlight w:val="yellow"/>
              </w:rPr>
              <w:t>Everything</w:t>
            </w:r>
            <w:proofErr w:type="spellEnd"/>
            <w:r w:rsidRPr="00A145FE">
              <w:rPr>
                <w:rFonts w:eastAsia="Times New Roman"/>
              </w:rPr>
              <w:t xml:space="preserve"> </w:t>
            </w:r>
            <w:proofErr w:type="spellStart"/>
            <w:r>
              <w:rPr>
                <w:rFonts w:eastAsia="Times New Roman"/>
              </w:rPr>
              <w:t>else</w:t>
            </w:r>
            <w:proofErr w:type="spellEnd"/>
            <w:r>
              <w:rPr>
                <w:rFonts w:eastAsia="Times New Roman"/>
              </w:rPr>
              <w:t xml:space="preserve"> </w:t>
            </w:r>
            <w:proofErr w:type="spellStart"/>
            <w:r w:rsidRPr="00A145FE">
              <w:rPr>
                <w:rFonts w:eastAsia="Times New Roman"/>
              </w:rPr>
              <w:t>wore</w:t>
            </w:r>
            <w:proofErr w:type="spellEnd"/>
            <w:r w:rsidRPr="00A145FE">
              <w:rPr>
                <w:rFonts w:eastAsia="Times New Roman"/>
              </w:rPr>
              <w:t xml:space="preserve"> out.</w:t>
            </w:r>
            <w:r>
              <w:rPr>
                <w:rFonts w:eastAsia="Times New Roman"/>
              </w:rPr>
              <w:t xml:space="preserve"> (205)</w:t>
            </w:r>
          </w:p>
        </w:tc>
        <w:tc>
          <w:tcPr>
            <w:tcW w:w="5102" w:type="dxa"/>
          </w:tcPr>
          <w:p w14:paraId="68F16681" w14:textId="77777777" w:rsidR="00881BF5" w:rsidRDefault="00881BF5" w:rsidP="002852BF">
            <w:pPr>
              <w:rPr>
                <w:rFonts w:eastAsia="Times New Roman"/>
              </w:rPr>
            </w:pPr>
            <w:r w:rsidRPr="0002526B">
              <w:rPr>
                <w:rFonts w:eastAsia="Times New Roman"/>
                <w:highlight w:val="yellow"/>
              </w:rPr>
              <w:t>Všechno</w:t>
            </w:r>
            <w:r w:rsidRPr="00EC1DEF">
              <w:rPr>
                <w:rFonts w:eastAsia="Times New Roman"/>
              </w:rPr>
              <w:t xml:space="preserve"> se opotřebovalo.</w:t>
            </w:r>
            <w:r>
              <w:rPr>
                <w:rFonts w:eastAsia="Times New Roman"/>
              </w:rPr>
              <w:t xml:space="preserve"> (250)</w:t>
            </w:r>
          </w:p>
        </w:tc>
      </w:tr>
      <w:tr w:rsidR="00881BF5" w14:paraId="07F3C262" w14:textId="77777777" w:rsidTr="002852BF">
        <w:trPr>
          <w:trHeight w:val="262"/>
        </w:trPr>
        <w:tc>
          <w:tcPr>
            <w:tcW w:w="5102" w:type="dxa"/>
          </w:tcPr>
          <w:p w14:paraId="79579F73" w14:textId="77777777" w:rsidR="00881BF5" w:rsidRPr="00EC1DEF" w:rsidRDefault="00881BF5" w:rsidP="002852BF">
            <w:pPr>
              <w:rPr>
                <w:rFonts w:eastAsia="Times New Roman"/>
              </w:rPr>
            </w:pPr>
            <w:r w:rsidRPr="00745345">
              <w:rPr>
                <w:color w:val="202122"/>
                <w:sz w:val="21"/>
                <w:szCs w:val="21"/>
                <w:shd w:val="clear" w:color="auto" w:fill="F8F9FA"/>
              </w:rPr>
              <w:t>‘</w:t>
            </w:r>
            <w:proofErr w:type="spellStart"/>
            <w:r>
              <w:rPr>
                <w:rFonts w:eastAsia="Times New Roman"/>
              </w:rPr>
              <w:t>dissipate</w:t>
            </w:r>
            <w:proofErr w:type="spellEnd"/>
            <w:r w:rsidRPr="00745345">
              <w:rPr>
                <w:color w:val="202122"/>
                <w:sz w:val="21"/>
                <w:szCs w:val="21"/>
                <w:shd w:val="clear" w:color="auto" w:fill="F8F9FA"/>
              </w:rPr>
              <w:t>’</w:t>
            </w:r>
            <w:r>
              <w:rPr>
                <w:rFonts w:eastAsia="Times New Roman"/>
              </w:rPr>
              <w:t xml:space="preserve"> (206)</w:t>
            </w:r>
          </w:p>
        </w:tc>
        <w:tc>
          <w:tcPr>
            <w:tcW w:w="5102" w:type="dxa"/>
          </w:tcPr>
          <w:p w14:paraId="318CF730" w14:textId="77777777" w:rsidR="00881BF5" w:rsidRDefault="00881BF5" w:rsidP="002852BF">
            <w:pPr>
              <w:rPr>
                <w:rFonts w:eastAsia="Times New Roman"/>
              </w:rPr>
            </w:pPr>
            <w:r w:rsidRPr="00EC1DEF">
              <w:rPr>
                <w:rFonts w:eastAsia="Times New Roman"/>
              </w:rPr>
              <w:t>„</w:t>
            </w:r>
            <w:r w:rsidRPr="0002526B">
              <w:rPr>
                <w:rFonts w:eastAsia="Times New Roman"/>
                <w:highlight w:val="yellow"/>
              </w:rPr>
              <w:t>všechno</w:t>
            </w:r>
            <w:r w:rsidRPr="00EC1DEF">
              <w:rPr>
                <w:rFonts w:eastAsia="Times New Roman"/>
              </w:rPr>
              <w:t xml:space="preserve"> rozfofrovat“</w:t>
            </w:r>
            <w:r>
              <w:rPr>
                <w:rFonts w:eastAsia="Times New Roman"/>
              </w:rPr>
              <w:t xml:space="preserve"> (250)</w:t>
            </w:r>
          </w:p>
        </w:tc>
      </w:tr>
      <w:tr w:rsidR="00881BF5" w14:paraId="05DC4872" w14:textId="77777777" w:rsidTr="002852BF">
        <w:trPr>
          <w:trHeight w:val="262"/>
        </w:trPr>
        <w:tc>
          <w:tcPr>
            <w:tcW w:w="5102" w:type="dxa"/>
          </w:tcPr>
          <w:p w14:paraId="2D74EA31" w14:textId="77777777" w:rsidR="00881BF5" w:rsidRPr="00EC1DEF" w:rsidRDefault="00881BF5" w:rsidP="002852BF">
            <w:pPr>
              <w:rPr>
                <w:rFonts w:eastAsia="Times New Roman"/>
              </w:rPr>
            </w:pPr>
            <w:r>
              <w:rPr>
                <w:rFonts w:eastAsia="Times New Roman"/>
              </w:rPr>
              <w:t xml:space="preserve">to </w:t>
            </w:r>
            <w:proofErr w:type="spellStart"/>
            <w:r>
              <w:rPr>
                <w:rFonts w:eastAsia="Times New Roman"/>
              </w:rPr>
              <w:t>dissipate</w:t>
            </w:r>
            <w:proofErr w:type="spellEnd"/>
            <w:r>
              <w:rPr>
                <w:rFonts w:eastAsia="Times New Roman"/>
              </w:rPr>
              <w:t xml:space="preserve"> </w:t>
            </w:r>
            <w:proofErr w:type="spellStart"/>
            <w:r>
              <w:rPr>
                <w:rFonts w:eastAsia="Times New Roman"/>
              </w:rPr>
              <w:t>into</w:t>
            </w:r>
            <w:proofErr w:type="spellEnd"/>
            <w:r>
              <w:rPr>
                <w:rFonts w:eastAsia="Times New Roman"/>
              </w:rPr>
              <w:t xml:space="preserve"> </w:t>
            </w:r>
            <w:proofErr w:type="spellStart"/>
            <w:r>
              <w:rPr>
                <w:rFonts w:eastAsia="Times New Roman"/>
              </w:rPr>
              <w:t>thin</w:t>
            </w:r>
            <w:proofErr w:type="spellEnd"/>
            <w:r>
              <w:rPr>
                <w:rFonts w:eastAsia="Times New Roman"/>
              </w:rPr>
              <w:t xml:space="preserve"> air (206)</w:t>
            </w:r>
          </w:p>
        </w:tc>
        <w:tc>
          <w:tcPr>
            <w:tcW w:w="5102" w:type="dxa"/>
          </w:tcPr>
          <w:p w14:paraId="7949234D" w14:textId="77777777" w:rsidR="00881BF5" w:rsidRDefault="00881BF5" w:rsidP="002852BF">
            <w:pPr>
              <w:rPr>
                <w:rFonts w:eastAsia="Times New Roman"/>
              </w:rPr>
            </w:pPr>
            <w:r w:rsidRPr="00EC1DEF">
              <w:rPr>
                <w:rFonts w:eastAsia="Times New Roman"/>
              </w:rPr>
              <w:t xml:space="preserve">vyhodit </w:t>
            </w:r>
            <w:r w:rsidRPr="0002526B">
              <w:rPr>
                <w:rFonts w:eastAsia="Times New Roman"/>
                <w:highlight w:val="yellow"/>
              </w:rPr>
              <w:t>všechno</w:t>
            </w:r>
            <w:r w:rsidRPr="00EC1DEF">
              <w:rPr>
                <w:rFonts w:eastAsia="Times New Roman"/>
              </w:rPr>
              <w:t xml:space="preserve"> do povětří</w:t>
            </w:r>
            <w:r>
              <w:rPr>
                <w:rFonts w:eastAsia="Times New Roman"/>
              </w:rPr>
              <w:t xml:space="preserve"> (250)</w:t>
            </w:r>
          </w:p>
        </w:tc>
      </w:tr>
      <w:tr w:rsidR="00881BF5" w14:paraId="1A670D4D" w14:textId="77777777" w:rsidTr="002852BF">
        <w:trPr>
          <w:trHeight w:val="262"/>
        </w:trPr>
        <w:tc>
          <w:tcPr>
            <w:tcW w:w="5102" w:type="dxa"/>
          </w:tcPr>
          <w:p w14:paraId="6ED40079" w14:textId="77777777" w:rsidR="00881BF5" w:rsidRPr="00EC1DEF" w:rsidRDefault="00881BF5" w:rsidP="002852BF">
            <w:pPr>
              <w:rPr>
                <w:rFonts w:eastAsia="Times New Roman"/>
              </w:rPr>
            </w:pPr>
            <w:proofErr w:type="spellStart"/>
            <w:r>
              <w:rPr>
                <w:rFonts w:eastAsia="Times New Roman"/>
              </w:rPr>
              <w:t>today</w:t>
            </w:r>
            <w:proofErr w:type="spellEnd"/>
            <w:r>
              <w:rPr>
                <w:rFonts w:eastAsia="Times New Roman"/>
              </w:rPr>
              <w:t xml:space="preserve"> </w:t>
            </w:r>
            <w:proofErr w:type="spellStart"/>
            <w:r>
              <w:rPr>
                <w:rFonts w:eastAsia="Times New Roman"/>
              </w:rPr>
              <w:t>you</w:t>
            </w:r>
            <w:proofErr w:type="spellEnd"/>
            <w:r>
              <w:rPr>
                <w:rFonts w:eastAsia="Times New Roman"/>
              </w:rPr>
              <w:t xml:space="preserve"> are to </w:t>
            </w:r>
            <w:proofErr w:type="spellStart"/>
            <w:r>
              <w:rPr>
                <w:rFonts w:eastAsia="Times New Roman"/>
              </w:rPr>
              <w:t>have</w:t>
            </w:r>
            <w:proofErr w:type="spellEnd"/>
            <w:r>
              <w:rPr>
                <w:rFonts w:eastAsia="Times New Roman"/>
              </w:rPr>
              <w:t xml:space="preserve"> </w:t>
            </w:r>
            <w:proofErr w:type="spellStart"/>
            <w:r w:rsidRPr="00C53EB9">
              <w:rPr>
                <w:rFonts w:eastAsia="Times New Roman"/>
                <w:highlight w:val="yellow"/>
              </w:rPr>
              <w:t>anything</w:t>
            </w:r>
            <w:proofErr w:type="spellEnd"/>
            <w:r>
              <w:rPr>
                <w:rFonts w:eastAsia="Times New Roman"/>
              </w:rPr>
              <w:t xml:space="preserve"> </w:t>
            </w:r>
            <w:proofErr w:type="spellStart"/>
            <w:r>
              <w:rPr>
                <w:rFonts w:eastAsia="Times New Roman"/>
              </w:rPr>
              <w:t>you</w:t>
            </w:r>
            <w:proofErr w:type="spellEnd"/>
            <w:r>
              <w:rPr>
                <w:rFonts w:eastAsia="Times New Roman"/>
              </w:rPr>
              <w:t xml:space="preserve"> </w:t>
            </w:r>
            <w:proofErr w:type="spellStart"/>
            <w:r>
              <w:rPr>
                <w:rFonts w:eastAsia="Times New Roman"/>
              </w:rPr>
              <w:t>want</w:t>
            </w:r>
            <w:proofErr w:type="spellEnd"/>
            <w:r>
              <w:rPr>
                <w:rFonts w:eastAsia="Times New Roman"/>
              </w:rPr>
              <w:t xml:space="preserve"> (208)</w:t>
            </w:r>
          </w:p>
        </w:tc>
        <w:tc>
          <w:tcPr>
            <w:tcW w:w="5102" w:type="dxa"/>
          </w:tcPr>
          <w:p w14:paraId="56231199" w14:textId="77777777" w:rsidR="00881BF5" w:rsidRDefault="00881BF5" w:rsidP="002852BF">
            <w:pPr>
              <w:rPr>
                <w:rFonts w:eastAsia="Times New Roman"/>
              </w:rPr>
            </w:pPr>
            <w:r w:rsidRPr="00EC1DEF">
              <w:rPr>
                <w:rFonts w:eastAsia="Times New Roman"/>
              </w:rPr>
              <w:t xml:space="preserve">dneska máš mít </w:t>
            </w:r>
            <w:r w:rsidRPr="0002526B">
              <w:rPr>
                <w:rFonts w:eastAsia="Times New Roman"/>
                <w:highlight w:val="yellow"/>
              </w:rPr>
              <w:t>všechno</w:t>
            </w:r>
            <w:r w:rsidRPr="00EC1DEF">
              <w:rPr>
                <w:rFonts w:eastAsia="Times New Roman"/>
              </w:rPr>
              <w:t>, co chceš</w:t>
            </w:r>
            <w:r>
              <w:rPr>
                <w:rFonts w:eastAsia="Times New Roman"/>
              </w:rPr>
              <w:t xml:space="preserve"> (252)</w:t>
            </w:r>
          </w:p>
        </w:tc>
      </w:tr>
      <w:tr w:rsidR="00881BF5" w14:paraId="1520651B" w14:textId="77777777" w:rsidTr="002852BF">
        <w:trPr>
          <w:trHeight w:val="262"/>
        </w:trPr>
        <w:tc>
          <w:tcPr>
            <w:tcW w:w="5102" w:type="dxa"/>
          </w:tcPr>
          <w:p w14:paraId="7E75F9F7" w14:textId="77777777" w:rsidR="00881BF5" w:rsidRPr="00EC1DEF" w:rsidRDefault="00881BF5" w:rsidP="002852BF">
            <w:pPr>
              <w:tabs>
                <w:tab w:val="left" w:pos="1548"/>
              </w:tabs>
              <w:rPr>
                <w:rFonts w:eastAsia="Times New Roman"/>
              </w:rPr>
            </w:pPr>
            <w:r w:rsidRPr="00A145FE">
              <w:rPr>
                <w:rFonts w:eastAsia="Times New Roman"/>
              </w:rPr>
              <w:t xml:space="preserve">I do </w:t>
            </w:r>
            <w:proofErr w:type="spellStart"/>
            <w:r w:rsidRPr="00A145FE">
              <w:rPr>
                <w:rFonts w:eastAsia="Times New Roman"/>
                <w:highlight w:val="yellow"/>
              </w:rPr>
              <w:t>everything</w:t>
            </w:r>
            <w:proofErr w:type="spellEnd"/>
            <w:r w:rsidRPr="00A145FE">
              <w:rPr>
                <w:rFonts w:eastAsia="Times New Roman"/>
              </w:rPr>
              <w:t xml:space="preserve"> </w:t>
            </w:r>
            <w:proofErr w:type="spellStart"/>
            <w:r w:rsidRPr="00A145FE">
              <w:rPr>
                <w:rFonts w:eastAsia="Times New Roman"/>
              </w:rPr>
              <w:t>for</w:t>
            </w:r>
            <w:proofErr w:type="spellEnd"/>
            <w:r w:rsidRPr="00A145FE">
              <w:rPr>
                <w:rFonts w:eastAsia="Times New Roman"/>
              </w:rPr>
              <w:t xml:space="preserve"> </w:t>
            </w:r>
            <w:proofErr w:type="spellStart"/>
            <w:r w:rsidRPr="00A145FE">
              <w:rPr>
                <w:rFonts w:eastAsia="Times New Roman"/>
              </w:rPr>
              <w:t>myself</w:t>
            </w:r>
            <w:proofErr w:type="spellEnd"/>
            <w:r>
              <w:rPr>
                <w:rFonts w:eastAsia="Times New Roman"/>
              </w:rPr>
              <w:t xml:space="preserve"> (210)</w:t>
            </w:r>
          </w:p>
        </w:tc>
        <w:tc>
          <w:tcPr>
            <w:tcW w:w="5102" w:type="dxa"/>
          </w:tcPr>
          <w:p w14:paraId="0F038560" w14:textId="77777777" w:rsidR="00881BF5" w:rsidRDefault="00881BF5" w:rsidP="002852BF">
            <w:pPr>
              <w:rPr>
                <w:rFonts w:eastAsia="Times New Roman"/>
              </w:rPr>
            </w:pPr>
            <w:r w:rsidRPr="0002526B">
              <w:rPr>
                <w:rFonts w:eastAsia="Times New Roman"/>
                <w:highlight w:val="yellow"/>
              </w:rPr>
              <w:t>Všechno</w:t>
            </w:r>
            <w:r w:rsidRPr="00EC1DEF">
              <w:rPr>
                <w:rFonts w:eastAsia="Times New Roman"/>
              </w:rPr>
              <w:t xml:space="preserve"> si udělám sama</w:t>
            </w:r>
            <w:r>
              <w:rPr>
                <w:rFonts w:eastAsia="Times New Roman"/>
              </w:rPr>
              <w:t xml:space="preserve"> (252)</w:t>
            </w:r>
          </w:p>
        </w:tc>
      </w:tr>
      <w:tr w:rsidR="00881BF5" w14:paraId="14CA2A47" w14:textId="77777777" w:rsidTr="002852BF">
        <w:trPr>
          <w:trHeight w:val="262"/>
        </w:trPr>
        <w:tc>
          <w:tcPr>
            <w:tcW w:w="5102" w:type="dxa"/>
          </w:tcPr>
          <w:p w14:paraId="16D37D40" w14:textId="77777777" w:rsidR="00881BF5" w:rsidRPr="00EC1DEF" w:rsidRDefault="00881BF5" w:rsidP="002852BF">
            <w:pPr>
              <w:rPr>
                <w:rFonts w:eastAsia="Times New Roman"/>
              </w:rPr>
            </w:pPr>
            <w:proofErr w:type="spellStart"/>
            <w:r w:rsidRPr="00B079C7">
              <w:rPr>
                <w:rFonts w:eastAsia="Times New Roman"/>
                <w:highlight w:val="yellow"/>
              </w:rPr>
              <w:t>things</w:t>
            </w:r>
            <w:proofErr w:type="spellEnd"/>
            <w:r>
              <w:rPr>
                <w:rFonts w:eastAsia="Times New Roman"/>
              </w:rPr>
              <w:t xml:space="preserve"> </w:t>
            </w:r>
            <w:proofErr w:type="spellStart"/>
            <w:r>
              <w:rPr>
                <w:rFonts w:eastAsia="Times New Roman"/>
              </w:rPr>
              <w:t>have</w:t>
            </w:r>
            <w:proofErr w:type="spellEnd"/>
            <w:r>
              <w:rPr>
                <w:rFonts w:eastAsia="Times New Roman"/>
              </w:rPr>
              <w:t xml:space="preserve"> </w:t>
            </w:r>
            <w:proofErr w:type="spellStart"/>
            <w:r>
              <w:rPr>
                <w:rFonts w:eastAsia="Times New Roman"/>
              </w:rPr>
              <w:t>changed</w:t>
            </w:r>
            <w:proofErr w:type="spellEnd"/>
            <w:r>
              <w:rPr>
                <w:rFonts w:eastAsia="Times New Roman"/>
              </w:rPr>
              <w:t xml:space="preserve"> </w:t>
            </w:r>
            <w:proofErr w:type="spellStart"/>
            <w:r>
              <w:rPr>
                <w:rFonts w:eastAsia="Times New Roman"/>
              </w:rPr>
              <w:t>now</w:t>
            </w:r>
            <w:proofErr w:type="spellEnd"/>
            <w:r>
              <w:rPr>
                <w:rFonts w:eastAsia="Times New Roman"/>
              </w:rPr>
              <w:t xml:space="preserve"> (213)</w:t>
            </w:r>
          </w:p>
        </w:tc>
        <w:tc>
          <w:tcPr>
            <w:tcW w:w="5102" w:type="dxa"/>
          </w:tcPr>
          <w:p w14:paraId="4A78BBD1" w14:textId="77777777" w:rsidR="00881BF5" w:rsidRDefault="00881BF5" w:rsidP="002852BF">
            <w:pPr>
              <w:rPr>
                <w:rFonts w:eastAsia="Times New Roman"/>
              </w:rPr>
            </w:pPr>
            <w:r w:rsidRPr="00EC1DEF">
              <w:rPr>
                <w:rFonts w:eastAsia="Times New Roman"/>
              </w:rPr>
              <w:t xml:space="preserve">teď se </w:t>
            </w:r>
            <w:r w:rsidRPr="0002526B">
              <w:rPr>
                <w:rFonts w:eastAsia="Times New Roman"/>
                <w:highlight w:val="yellow"/>
              </w:rPr>
              <w:t>všechno</w:t>
            </w:r>
            <w:r w:rsidRPr="00EC1DEF">
              <w:rPr>
                <w:rFonts w:eastAsia="Times New Roman"/>
              </w:rPr>
              <w:t xml:space="preserve"> změnilo</w:t>
            </w:r>
            <w:r>
              <w:rPr>
                <w:rFonts w:eastAsia="Times New Roman"/>
              </w:rPr>
              <w:t xml:space="preserve"> (255)</w:t>
            </w:r>
          </w:p>
        </w:tc>
      </w:tr>
      <w:tr w:rsidR="00881BF5" w:rsidRPr="00EC1DEF" w14:paraId="0D49BB68" w14:textId="77777777" w:rsidTr="002852BF">
        <w:trPr>
          <w:trHeight w:val="262"/>
        </w:trPr>
        <w:tc>
          <w:tcPr>
            <w:tcW w:w="5102" w:type="dxa"/>
          </w:tcPr>
          <w:p w14:paraId="2AC4A81B" w14:textId="77777777" w:rsidR="00881BF5" w:rsidRPr="00EC1DEF" w:rsidRDefault="00881BF5" w:rsidP="002852BF">
            <w:pPr>
              <w:rPr>
                <w:rFonts w:eastAsia="Times New Roman"/>
              </w:rPr>
            </w:pPr>
            <w:proofErr w:type="spellStart"/>
            <w:r>
              <w:rPr>
                <w:rFonts w:eastAsia="Times New Roman"/>
              </w:rPr>
              <w:t>changed</w:t>
            </w:r>
            <w:proofErr w:type="spellEnd"/>
            <w:r>
              <w:rPr>
                <w:rFonts w:eastAsia="Times New Roman"/>
              </w:rPr>
              <w:t xml:space="preserve"> </w:t>
            </w:r>
            <w:proofErr w:type="spellStart"/>
            <w:r>
              <w:rPr>
                <w:rFonts w:eastAsia="Times New Roman"/>
              </w:rPr>
              <w:t>radically</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me</w:t>
            </w:r>
            <w:proofErr w:type="spellEnd"/>
            <w:r>
              <w:rPr>
                <w:rFonts w:eastAsia="Times New Roman"/>
              </w:rPr>
              <w:t xml:space="preserve"> (213)</w:t>
            </w:r>
          </w:p>
        </w:tc>
        <w:tc>
          <w:tcPr>
            <w:tcW w:w="5102" w:type="dxa"/>
          </w:tcPr>
          <w:p w14:paraId="5571E421" w14:textId="77777777" w:rsidR="00881BF5" w:rsidRPr="00EC1DEF" w:rsidRDefault="00881BF5" w:rsidP="002852BF">
            <w:pPr>
              <w:rPr>
                <w:rFonts w:eastAsia="Times New Roman"/>
              </w:rPr>
            </w:pPr>
            <w:r w:rsidRPr="00EC1DEF">
              <w:rPr>
                <w:rFonts w:eastAsia="Times New Roman"/>
              </w:rPr>
              <w:t xml:space="preserve">se mnou se </w:t>
            </w:r>
            <w:r w:rsidRPr="0002526B">
              <w:rPr>
                <w:rFonts w:eastAsia="Times New Roman"/>
                <w:highlight w:val="yellow"/>
              </w:rPr>
              <w:t>všechno</w:t>
            </w:r>
            <w:r w:rsidRPr="00EC1DEF">
              <w:rPr>
                <w:rFonts w:eastAsia="Times New Roman"/>
              </w:rPr>
              <w:t xml:space="preserve"> úplně změnilo</w:t>
            </w:r>
            <w:r>
              <w:rPr>
                <w:rFonts w:eastAsia="Times New Roman"/>
              </w:rPr>
              <w:t xml:space="preserve"> (255)</w:t>
            </w:r>
          </w:p>
        </w:tc>
      </w:tr>
      <w:tr w:rsidR="00881BF5" w:rsidRPr="00EC1DEF" w14:paraId="06EA455D" w14:textId="77777777" w:rsidTr="002852BF">
        <w:trPr>
          <w:trHeight w:val="262"/>
        </w:trPr>
        <w:tc>
          <w:tcPr>
            <w:tcW w:w="5102" w:type="dxa"/>
          </w:tcPr>
          <w:p w14:paraId="60A72A18" w14:textId="77777777" w:rsidR="00881BF5" w:rsidRPr="00EC1DEF" w:rsidRDefault="00881BF5" w:rsidP="002852BF">
            <w:pPr>
              <w:rPr>
                <w:rFonts w:eastAsia="Times New Roman"/>
              </w:rPr>
            </w:pPr>
            <w:r>
              <w:rPr>
                <w:rFonts w:eastAsia="Times New Roman"/>
              </w:rPr>
              <w:t xml:space="preserve">but </w:t>
            </w:r>
            <w:proofErr w:type="spellStart"/>
            <w:r w:rsidRPr="00B079C7">
              <w:rPr>
                <w:rFonts w:eastAsia="Times New Roman"/>
                <w:highlight w:val="yellow"/>
              </w:rPr>
              <w:t>all</w:t>
            </w:r>
            <w:proofErr w:type="spellEnd"/>
            <w:r>
              <w:rPr>
                <w:rFonts w:eastAsia="Times New Roman"/>
              </w:rPr>
              <w:t xml:space="preserve"> </w:t>
            </w:r>
            <w:proofErr w:type="spellStart"/>
            <w:r>
              <w:rPr>
                <w:rFonts w:eastAsia="Times New Roman"/>
              </w:rPr>
              <w:t>that’s</w:t>
            </w:r>
            <w:proofErr w:type="spellEnd"/>
            <w:r>
              <w:rPr>
                <w:rFonts w:eastAsia="Times New Roman"/>
              </w:rPr>
              <w:t xml:space="preserve"> </w:t>
            </w:r>
            <w:proofErr w:type="spellStart"/>
            <w:r>
              <w:rPr>
                <w:rFonts w:eastAsia="Times New Roman"/>
              </w:rPr>
              <w:t>over</w:t>
            </w:r>
            <w:proofErr w:type="spellEnd"/>
            <w:r>
              <w:rPr>
                <w:rFonts w:eastAsia="Times New Roman"/>
              </w:rPr>
              <w:t xml:space="preserve"> (214)</w:t>
            </w:r>
          </w:p>
        </w:tc>
        <w:tc>
          <w:tcPr>
            <w:tcW w:w="5102" w:type="dxa"/>
          </w:tcPr>
          <w:p w14:paraId="0806C618" w14:textId="77777777" w:rsidR="00881BF5" w:rsidRPr="00EC1DEF" w:rsidRDefault="00881BF5" w:rsidP="002852BF">
            <w:pPr>
              <w:rPr>
                <w:rFonts w:eastAsia="Times New Roman"/>
              </w:rPr>
            </w:pPr>
            <w:r w:rsidRPr="00EC1DEF">
              <w:rPr>
                <w:rFonts w:eastAsia="Times New Roman"/>
              </w:rPr>
              <w:t xml:space="preserve">to už mám </w:t>
            </w:r>
            <w:r w:rsidRPr="0002526B">
              <w:rPr>
                <w:rFonts w:eastAsia="Times New Roman"/>
                <w:highlight w:val="yellow"/>
              </w:rPr>
              <w:t>všechno</w:t>
            </w:r>
            <w:r w:rsidRPr="00EC1DEF">
              <w:rPr>
                <w:rFonts w:eastAsia="Times New Roman"/>
              </w:rPr>
              <w:t xml:space="preserve"> za sebou</w:t>
            </w:r>
            <w:r>
              <w:rPr>
                <w:rFonts w:eastAsia="Times New Roman"/>
              </w:rPr>
              <w:t xml:space="preserve"> (255)</w:t>
            </w:r>
          </w:p>
        </w:tc>
      </w:tr>
      <w:tr w:rsidR="00881BF5" w:rsidRPr="00EC1DEF" w14:paraId="30D81CCA" w14:textId="77777777" w:rsidTr="002852BF">
        <w:trPr>
          <w:trHeight w:val="262"/>
        </w:trPr>
        <w:tc>
          <w:tcPr>
            <w:tcW w:w="5102" w:type="dxa"/>
          </w:tcPr>
          <w:p w14:paraId="6473AE90" w14:textId="77777777" w:rsidR="00881BF5" w:rsidRPr="00EC1DEF" w:rsidRDefault="00881BF5" w:rsidP="002852BF">
            <w:pPr>
              <w:rPr>
                <w:rFonts w:eastAsia="Times New Roman"/>
              </w:rPr>
            </w:pPr>
            <w:proofErr w:type="spellStart"/>
            <w:r w:rsidRPr="00A145FE">
              <w:rPr>
                <w:rFonts w:eastAsia="Times New Roman"/>
              </w:rPr>
              <w:t>Why</w:t>
            </w:r>
            <w:proofErr w:type="spellEnd"/>
            <w:r w:rsidRPr="00A145FE">
              <w:rPr>
                <w:rFonts w:eastAsia="Times New Roman"/>
              </w:rPr>
              <w:t xml:space="preserve"> </w:t>
            </w:r>
            <w:proofErr w:type="spellStart"/>
            <w:r w:rsidRPr="00A145FE">
              <w:rPr>
                <w:rFonts w:eastAsia="Times New Roman"/>
              </w:rPr>
              <w:t>didn't</w:t>
            </w:r>
            <w:proofErr w:type="spellEnd"/>
            <w:r w:rsidRPr="00A145FE">
              <w:rPr>
                <w:rFonts w:eastAsia="Times New Roman"/>
              </w:rPr>
              <w:t xml:space="preserve"> </w:t>
            </w:r>
            <w:proofErr w:type="spellStart"/>
            <w:r w:rsidRPr="00A145FE">
              <w:rPr>
                <w:rFonts w:eastAsia="Times New Roman"/>
              </w:rPr>
              <w:t>you</w:t>
            </w:r>
            <w:proofErr w:type="spellEnd"/>
            <w:r w:rsidRPr="00A145FE">
              <w:rPr>
                <w:rFonts w:eastAsia="Times New Roman"/>
              </w:rPr>
              <w:t xml:space="preserve"> </w:t>
            </w:r>
            <w:proofErr w:type="spellStart"/>
            <w:r w:rsidRPr="00A145FE">
              <w:rPr>
                <w:rFonts w:eastAsia="Times New Roman"/>
              </w:rPr>
              <w:t>think</w:t>
            </w:r>
            <w:proofErr w:type="spellEnd"/>
            <w:r w:rsidRPr="00A145FE">
              <w:rPr>
                <w:rFonts w:eastAsia="Times New Roman"/>
              </w:rPr>
              <w:t xml:space="preserve"> </w:t>
            </w:r>
            <w:proofErr w:type="spellStart"/>
            <w:r w:rsidRPr="00A145FE">
              <w:rPr>
                <w:rFonts w:eastAsia="Times New Roman"/>
              </w:rPr>
              <w:t>of</w:t>
            </w:r>
            <w:proofErr w:type="spellEnd"/>
            <w:r w:rsidRPr="00A145FE">
              <w:rPr>
                <w:rFonts w:eastAsia="Times New Roman"/>
              </w:rPr>
              <w:t xml:space="preserve"> </w:t>
            </w:r>
            <w:proofErr w:type="spellStart"/>
            <w:r w:rsidRPr="00A145FE">
              <w:rPr>
                <w:rFonts w:eastAsia="Times New Roman"/>
                <w:highlight w:val="yellow"/>
              </w:rPr>
              <w:t>all</w:t>
            </w:r>
            <w:proofErr w:type="spellEnd"/>
            <w:r w:rsidRPr="00A145FE">
              <w:rPr>
                <w:rFonts w:eastAsia="Times New Roman"/>
              </w:rPr>
              <w:t xml:space="preserve"> </w:t>
            </w:r>
            <w:proofErr w:type="spellStart"/>
            <w:r w:rsidRPr="00A145FE">
              <w:rPr>
                <w:rFonts w:eastAsia="Times New Roman"/>
              </w:rPr>
              <w:t>this</w:t>
            </w:r>
            <w:proofErr w:type="spellEnd"/>
            <w:r w:rsidRPr="00A145FE">
              <w:rPr>
                <w:rFonts w:eastAsia="Times New Roman"/>
              </w:rPr>
              <w:t xml:space="preserve"> </w:t>
            </w:r>
            <w:proofErr w:type="spellStart"/>
            <w:r w:rsidRPr="00A145FE">
              <w:rPr>
                <w:rFonts w:eastAsia="Times New Roman"/>
              </w:rPr>
              <w:t>before</w:t>
            </w:r>
            <w:proofErr w:type="spellEnd"/>
          </w:p>
        </w:tc>
        <w:tc>
          <w:tcPr>
            <w:tcW w:w="5102" w:type="dxa"/>
          </w:tcPr>
          <w:p w14:paraId="44FCC9D7" w14:textId="77777777" w:rsidR="00881BF5" w:rsidRPr="00EC1DEF" w:rsidRDefault="00881BF5" w:rsidP="002852BF">
            <w:pPr>
              <w:rPr>
                <w:rFonts w:eastAsia="Times New Roman"/>
              </w:rPr>
            </w:pPr>
            <w:r w:rsidRPr="00EC1DEF">
              <w:rPr>
                <w:rFonts w:eastAsia="Times New Roman"/>
              </w:rPr>
              <w:t xml:space="preserve">Proč jsi na </w:t>
            </w:r>
            <w:proofErr w:type="spellStart"/>
            <w:r w:rsidRPr="00EC1DEF">
              <w:rPr>
                <w:rFonts w:eastAsia="Times New Roman"/>
              </w:rPr>
              <w:t>tohleto</w:t>
            </w:r>
            <w:proofErr w:type="spellEnd"/>
            <w:r w:rsidRPr="00EC1DEF">
              <w:rPr>
                <w:rFonts w:eastAsia="Times New Roman"/>
              </w:rPr>
              <w:t xml:space="preserve"> </w:t>
            </w:r>
            <w:r w:rsidRPr="0002526B">
              <w:rPr>
                <w:rFonts w:eastAsia="Times New Roman"/>
                <w:highlight w:val="yellow"/>
              </w:rPr>
              <w:t>všechno</w:t>
            </w:r>
            <w:r w:rsidRPr="00EC1DEF">
              <w:rPr>
                <w:rFonts w:eastAsia="Times New Roman"/>
              </w:rPr>
              <w:t xml:space="preserve"> nemyslel dřív</w:t>
            </w:r>
            <w:r>
              <w:rPr>
                <w:rFonts w:eastAsia="Times New Roman"/>
              </w:rPr>
              <w:t xml:space="preserve"> (257)</w:t>
            </w:r>
          </w:p>
        </w:tc>
      </w:tr>
      <w:tr w:rsidR="00881BF5" w:rsidRPr="00EC1DEF" w14:paraId="5F092E37" w14:textId="77777777" w:rsidTr="002852BF">
        <w:trPr>
          <w:trHeight w:val="262"/>
        </w:trPr>
        <w:tc>
          <w:tcPr>
            <w:tcW w:w="5102" w:type="dxa"/>
          </w:tcPr>
          <w:p w14:paraId="6DD5497F" w14:textId="77777777" w:rsidR="00881BF5" w:rsidRPr="00AD4CA9" w:rsidRDefault="00881BF5" w:rsidP="002852BF">
            <w:pPr>
              <w:rPr>
                <w:rFonts w:eastAsia="Times New Roman"/>
              </w:rPr>
            </w:pPr>
            <w:proofErr w:type="spellStart"/>
            <w:r>
              <w:rPr>
                <w:rFonts w:eastAsia="Times New Roman"/>
              </w:rPr>
              <w:t>the</w:t>
            </w:r>
            <w:proofErr w:type="spellEnd"/>
            <w:r>
              <w:rPr>
                <w:rFonts w:eastAsia="Times New Roman"/>
              </w:rPr>
              <w:t xml:space="preserve"> market had </w:t>
            </w:r>
            <w:proofErr w:type="spellStart"/>
            <w:r>
              <w:rPr>
                <w:rFonts w:eastAsia="Times New Roman"/>
              </w:rPr>
              <w:t>cleaned</w:t>
            </w:r>
            <w:proofErr w:type="spellEnd"/>
            <w:r>
              <w:rPr>
                <w:rFonts w:eastAsia="Times New Roman"/>
              </w:rPr>
              <w:t xml:space="preserve"> </w:t>
            </w:r>
            <w:proofErr w:type="spellStart"/>
            <w:r>
              <w:rPr>
                <w:rFonts w:eastAsia="Times New Roman"/>
              </w:rPr>
              <w:t>me</w:t>
            </w:r>
            <w:proofErr w:type="spellEnd"/>
            <w:r>
              <w:rPr>
                <w:rFonts w:eastAsia="Times New Roman"/>
              </w:rPr>
              <w:t xml:space="preserve"> out (217)</w:t>
            </w:r>
          </w:p>
        </w:tc>
        <w:tc>
          <w:tcPr>
            <w:tcW w:w="5102" w:type="dxa"/>
          </w:tcPr>
          <w:p w14:paraId="2A717E5B" w14:textId="77777777" w:rsidR="00881BF5" w:rsidRPr="00EC1DEF" w:rsidRDefault="00881BF5" w:rsidP="002852BF">
            <w:pPr>
              <w:rPr>
                <w:rFonts w:eastAsia="Times New Roman"/>
              </w:rPr>
            </w:pPr>
            <w:r w:rsidRPr="00AD4CA9">
              <w:rPr>
                <w:rFonts w:eastAsia="Times New Roman"/>
              </w:rPr>
              <w:t xml:space="preserve">a krize mě připravila o </w:t>
            </w:r>
            <w:r w:rsidRPr="004043D8">
              <w:rPr>
                <w:rFonts w:eastAsia="Times New Roman"/>
                <w:highlight w:val="yellow"/>
              </w:rPr>
              <w:t>všecko</w:t>
            </w:r>
            <w:r w:rsidRPr="00AD4CA9">
              <w:rPr>
                <w:rFonts w:eastAsia="Times New Roman"/>
              </w:rPr>
              <w:t>.</w:t>
            </w:r>
            <w:r>
              <w:rPr>
                <w:rFonts w:eastAsia="Times New Roman"/>
              </w:rPr>
              <w:t xml:space="preserve"> (257)</w:t>
            </w:r>
          </w:p>
        </w:tc>
      </w:tr>
      <w:tr w:rsidR="00881BF5" w:rsidRPr="00EC1DEF" w14:paraId="4AEAC234" w14:textId="77777777" w:rsidTr="002852BF">
        <w:trPr>
          <w:trHeight w:val="262"/>
        </w:trPr>
        <w:tc>
          <w:tcPr>
            <w:tcW w:w="5102" w:type="dxa"/>
          </w:tcPr>
          <w:p w14:paraId="7E3EE6EB" w14:textId="77777777" w:rsidR="00881BF5" w:rsidRPr="00EC1DEF" w:rsidRDefault="00881BF5" w:rsidP="002852BF">
            <w:pPr>
              <w:rPr>
                <w:rFonts w:eastAsia="Times New Roman"/>
              </w:rPr>
            </w:pPr>
            <w:r>
              <w:rPr>
                <w:rFonts w:eastAsia="Times New Roman"/>
              </w:rPr>
              <w:t xml:space="preserve">But </w:t>
            </w:r>
            <w:proofErr w:type="spellStart"/>
            <w:r>
              <w:rPr>
                <w:rFonts w:eastAsia="Times New Roman"/>
              </w:rPr>
              <w:t>now</w:t>
            </w:r>
            <w:proofErr w:type="spellEnd"/>
            <w:r>
              <w:rPr>
                <w:rFonts w:eastAsia="Times New Roman"/>
              </w:rPr>
              <w:t xml:space="preserve"> </w:t>
            </w:r>
            <w:proofErr w:type="spellStart"/>
            <w:r w:rsidRPr="00B079C7">
              <w:rPr>
                <w:rFonts w:eastAsia="Times New Roman"/>
                <w:highlight w:val="yellow"/>
              </w:rPr>
              <w:t>it</w:t>
            </w:r>
            <w:r>
              <w:rPr>
                <w:rFonts w:eastAsia="Times New Roman"/>
              </w:rPr>
              <w:t>’s</w:t>
            </w:r>
            <w:proofErr w:type="spellEnd"/>
            <w:r>
              <w:rPr>
                <w:rFonts w:eastAsia="Times New Roman"/>
              </w:rPr>
              <w:t xml:space="preserve"> </w:t>
            </w:r>
            <w:proofErr w:type="spellStart"/>
            <w:r>
              <w:rPr>
                <w:rFonts w:eastAsia="Times New Roman"/>
              </w:rPr>
              <w:t>diferent</w:t>
            </w:r>
            <w:proofErr w:type="spellEnd"/>
            <w:r>
              <w:rPr>
                <w:rFonts w:eastAsia="Times New Roman"/>
              </w:rPr>
              <w:t xml:space="preserve"> (217)</w:t>
            </w:r>
          </w:p>
        </w:tc>
        <w:tc>
          <w:tcPr>
            <w:tcW w:w="5102" w:type="dxa"/>
          </w:tcPr>
          <w:p w14:paraId="4E2DB7A3" w14:textId="77777777" w:rsidR="00881BF5" w:rsidRPr="00EC1DEF" w:rsidRDefault="00881BF5" w:rsidP="002852BF">
            <w:pPr>
              <w:rPr>
                <w:rFonts w:eastAsia="Times New Roman"/>
              </w:rPr>
            </w:pPr>
            <w:r w:rsidRPr="00EC1DEF">
              <w:rPr>
                <w:rFonts w:eastAsia="Times New Roman"/>
              </w:rPr>
              <w:t xml:space="preserve">Ale teď je </w:t>
            </w:r>
            <w:r w:rsidRPr="0002526B">
              <w:rPr>
                <w:rFonts w:eastAsia="Times New Roman"/>
                <w:highlight w:val="yellow"/>
              </w:rPr>
              <w:t>všechno</w:t>
            </w:r>
            <w:r w:rsidRPr="00EC1DEF">
              <w:rPr>
                <w:rFonts w:eastAsia="Times New Roman"/>
              </w:rPr>
              <w:t xml:space="preserve"> jiné</w:t>
            </w:r>
            <w:r>
              <w:rPr>
                <w:rFonts w:eastAsia="Times New Roman"/>
              </w:rPr>
              <w:t xml:space="preserve"> (257)</w:t>
            </w:r>
          </w:p>
        </w:tc>
      </w:tr>
      <w:tr w:rsidR="00881BF5" w:rsidRPr="00EC1DEF" w14:paraId="54809647" w14:textId="77777777" w:rsidTr="002852BF">
        <w:trPr>
          <w:trHeight w:val="262"/>
        </w:trPr>
        <w:tc>
          <w:tcPr>
            <w:tcW w:w="5102" w:type="dxa"/>
          </w:tcPr>
          <w:p w14:paraId="2B292480" w14:textId="77777777" w:rsidR="00881BF5" w:rsidRPr="00EC1DEF" w:rsidRDefault="00881BF5" w:rsidP="002852BF">
            <w:pPr>
              <w:rPr>
                <w:rFonts w:eastAsia="Times New Roman"/>
              </w:rPr>
            </w:pPr>
            <w:r w:rsidRPr="00A145FE">
              <w:rPr>
                <w:rFonts w:eastAsia="Times New Roman"/>
              </w:rPr>
              <w:t xml:space="preserve">It had </w:t>
            </w:r>
            <w:proofErr w:type="spellStart"/>
            <w:r w:rsidRPr="00A145FE">
              <w:rPr>
                <w:rFonts w:eastAsia="Times New Roman"/>
                <w:highlight w:val="yellow"/>
              </w:rPr>
              <w:t>all</w:t>
            </w:r>
            <w:proofErr w:type="spellEnd"/>
            <w:r w:rsidRPr="00A145FE">
              <w:rPr>
                <w:rFonts w:eastAsia="Times New Roman"/>
              </w:rPr>
              <w:t xml:space="preserve"> </w:t>
            </w:r>
            <w:proofErr w:type="spellStart"/>
            <w:r w:rsidRPr="00A145FE">
              <w:rPr>
                <w:rFonts w:eastAsia="Times New Roman"/>
              </w:rPr>
              <w:t>happened</w:t>
            </w:r>
            <w:proofErr w:type="spellEnd"/>
            <w:r w:rsidRPr="00A145FE">
              <w:rPr>
                <w:rFonts w:eastAsia="Times New Roman"/>
              </w:rPr>
              <w:t xml:space="preserve"> </w:t>
            </w:r>
            <w:proofErr w:type="spellStart"/>
            <w:r w:rsidRPr="00A145FE">
              <w:rPr>
                <w:rFonts w:eastAsia="Times New Roman"/>
              </w:rPr>
              <w:t>at</w:t>
            </w:r>
            <w:proofErr w:type="spellEnd"/>
            <w:r w:rsidRPr="00A145FE">
              <w:rPr>
                <w:rFonts w:eastAsia="Times New Roman"/>
              </w:rPr>
              <w:t xml:space="preserve"> a point in her </w:t>
            </w:r>
            <w:proofErr w:type="spellStart"/>
            <w:r w:rsidRPr="00A145FE">
              <w:rPr>
                <w:rFonts w:eastAsia="Times New Roman"/>
              </w:rPr>
              <w:t>life</w:t>
            </w:r>
            <w:proofErr w:type="spellEnd"/>
            <w:r>
              <w:rPr>
                <w:rFonts w:eastAsia="Times New Roman"/>
              </w:rPr>
              <w:t xml:space="preserve"> (218)</w:t>
            </w:r>
          </w:p>
        </w:tc>
        <w:tc>
          <w:tcPr>
            <w:tcW w:w="5102" w:type="dxa"/>
          </w:tcPr>
          <w:p w14:paraId="646A13A5" w14:textId="77777777" w:rsidR="00881BF5" w:rsidRPr="00EC1DEF" w:rsidRDefault="00881BF5" w:rsidP="002852BF">
            <w:pPr>
              <w:rPr>
                <w:rFonts w:eastAsia="Times New Roman"/>
              </w:rPr>
            </w:pPr>
            <w:r w:rsidRPr="00EC1DEF">
              <w:rPr>
                <w:rFonts w:eastAsia="Times New Roman"/>
              </w:rPr>
              <w:t xml:space="preserve">Stalo se to </w:t>
            </w:r>
            <w:r w:rsidRPr="0002526B">
              <w:rPr>
                <w:rFonts w:eastAsia="Times New Roman"/>
                <w:highlight w:val="yellow"/>
              </w:rPr>
              <w:t>všechno</w:t>
            </w:r>
            <w:r w:rsidRPr="00EC1DEF">
              <w:rPr>
                <w:rFonts w:eastAsia="Times New Roman"/>
              </w:rPr>
              <w:t xml:space="preserve"> v tom období jejího života</w:t>
            </w:r>
            <w:r>
              <w:rPr>
                <w:rFonts w:eastAsia="Times New Roman"/>
              </w:rPr>
              <w:t xml:space="preserve"> (258)</w:t>
            </w:r>
          </w:p>
        </w:tc>
      </w:tr>
      <w:tr w:rsidR="00881BF5" w:rsidRPr="00EC1DEF" w14:paraId="29DADBEC" w14:textId="77777777" w:rsidTr="002852BF">
        <w:trPr>
          <w:trHeight w:val="262"/>
        </w:trPr>
        <w:tc>
          <w:tcPr>
            <w:tcW w:w="5102" w:type="dxa"/>
          </w:tcPr>
          <w:p w14:paraId="64120CDD" w14:textId="77777777" w:rsidR="00881BF5" w:rsidRPr="00EA6E01" w:rsidRDefault="00881BF5" w:rsidP="002852BF">
            <w:pPr>
              <w:rPr>
                <w:rFonts w:eastAsia="Times New Roman"/>
              </w:rPr>
            </w:pPr>
            <w:proofErr w:type="spellStart"/>
            <w:r w:rsidRPr="00A145FE">
              <w:rPr>
                <w:rFonts w:eastAsia="Times New Roman"/>
                <w:highlight w:val="yellow"/>
              </w:rPr>
              <w:t>all</w:t>
            </w:r>
            <w:proofErr w:type="spellEnd"/>
            <w:r w:rsidRPr="00A145FE">
              <w:rPr>
                <w:rFonts w:eastAsia="Times New Roman"/>
              </w:rPr>
              <w:t xml:space="preserve"> </w:t>
            </w:r>
            <w:proofErr w:type="spellStart"/>
            <w:r w:rsidRPr="00A145FE">
              <w:rPr>
                <w:rFonts w:eastAsia="Times New Roman"/>
              </w:rPr>
              <w:t>the</w:t>
            </w:r>
            <w:proofErr w:type="spellEnd"/>
            <w:r w:rsidRPr="00A145FE">
              <w:rPr>
                <w:rFonts w:eastAsia="Times New Roman"/>
              </w:rPr>
              <w:t xml:space="preserve"> </w:t>
            </w:r>
            <w:proofErr w:type="spellStart"/>
            <w:r w:rsidRPr="00A145FE">
              <w:rPr>
                <w:rFonts w:eastAsia="Times New Roman"/>
              </w:rPr>
              <w:t>attendant</w:t>
            </w:r>
            <w:proofErr w:type="spellEnd"/>
            <w:r w:rsidRPr="00A145FE">
              <w:rPr>
                <w:rFonts w:eastAsia="Times New Roman"/>
              </w:rPr>
              <w:t xml:space="preserve"> horror</w:t>
            </w:r>
            <w:r>
              <w:rPr>
                <w:rFonts w:eastAsia="Times New Roman"/>
              </w:rPr>
              <w:t xml:space="preserve"> (220)</w:t>
            </w:r>
          </w:p>
        </w:tc>
        <w:tc>
          <w:tcPr>
            <w:tcW w:w="5102" w:type="dxa"/>
          </w:tcPr>
          <w:p w14:paraId="238469C8" w14:textId="77777777" w:rsidR="00881BF5" w:rsidRPr="00EC1DEF" w:rsidRDefault="00881BF5" w:rsidP="002852BF">
            <w:pPr>
              <w:rPr>
                <w:rFonts w:eastAsia="Times New Roman"/>
              </w:rPr>
            </w:pPr>
            <w:r w:rsidRPr="0002526B">
              <w:rPr>
                <w:rFonts w:eastAsia="Times New Roman"/>
                <w:highlight w:val="yellow"/>
              </w:rPr>
              <w:t>všechna</w:t>
            </w:r>
            <w:r w:rsidRPr="00EA6E01">
              <w:rPr>
                <w:rFonts w:eastAsia="Times New Roman"/>
              </w:rPr>
              <w:t xml:space="preserve"> ta hrůza s tím spojená</w:t>
            </w:r>
            <w:r>
              <w:rPr>
                <w:rFonts w:eastAsia="Times New Roman"/>
              </w:rPr>
              <w:t xml:space="preserve"> (259)</w:t>
            </w:r>
          </w:p>
        </w:tc>
      </w:tr>
      <w:tr w:rsidR="00881BF5" w:rsidRPr="00EC1DEF" w14:paraId="6CC8FE76" w14:textId="77777777" w:rsidTr="002852BF">
        <w:trPr>
          <w:trHeight w:val="262"/>
        </w:trPr>
        <w:tc>
          <w:tcPr>
            <w:tcW w:w="5102" w:type="dxa"/>
          </w:tcPr>
          <w:p w14:paraId="4C33C466" w14:textId="77777777" w:rsidR="00881BF5" w:rsidRPr="00AD4CA9" w:rsidRDefault="00881BF5" w:rsidP="002852BF">
            <w:pPr>
              <w:rPr>
                <w:rFonts w:eastAsia="Times New Roman"/>
              </w:rPr>
            </w:pPr>
            <w:proofErr w:type="spellStart"/>
            <w:r w:rsidRPr="00A145FE">
              <w:rPr>
                <w:rFonts w:eastAsia="Times New Roman"/>
              </w:rPr>
              <w:lastRenderedPageBreak/>
              <w:t>at</w:t>
            </w:r>
            <w:proofErr w:type="spellEnd"/>
            <w:r w:rsidRPr="00A145FE">
              <w:rPr>
                <w:rFonts w:eastAsia="Times New Roman"/>
              </w:rPr>
              <w:t xml:space="preserve"> </w:t>
            </w:r>
            <w:proofErr w:type="spellStart"/>
            <w:r w:rsidRPr="00A145FE">
              <w:rPr>
                <w:rFonts w:eastAsia="Times New Roman"/>
              </w:rPr>
              <w:t>the</w:t>
            </w:r>
            <w:proofErr w:type="spellEnd"/>
            <w:r w:rsidRPr="00A145FE">
              <w:rPr>
                <w:rFonts w:eastAsia="Times New Roman"/>
              </w:rPr>
              <w:t xml:space="preserve"> end he </w:t>
            </w:r>
            <w:proofErr w:type="spellStart"/>
            <w:r w:rsidRPr="00A145FE">
              <w:rPr>
                <w:rFonts w:eastAsia="Times New Roman"/>
              </w:rPr>
              <w:t>could</w:t>
            </w:r>
            <w:proofErr w:type="spellEnd"/>
            <w:r w:rsidRPr="00A145FE">
              <w:rPr>
                <w:rFonts w:eastAsia="Times New Roman"/>
              </w:rPr>
              <w:t xml:space="preserve"> not </w:t>
            </w:r>
            <w:proofErr w:type="spellStart"/>
            <w:r w:rsidRPr="00A145FE">
              <w:rPr>
                <w:rFonts w:eastAsia="Times New Roman"/>
              </w:rPr>
              <w:t>hear</w:t>
            </w:r>
            <w:proofErr w:type="spellEnd"/>
            <w:r w:rsidRPr="00A145FE">
              <w:rPr>
                <w:rFonts w:eastAsia="Times New Roman"/>
              </w:rPr>
              <w:t xml:space="preserve"> </w:t>
            </w:r>
            <w:proofErr w:type="spellStart"/>
            <w:r w:rsidRPr="00A145FE">
              <w:rPr>
                <w:rFonts w:eastAsia="Times New Roman"/>
              </w:rPr>
              <w:t>clearly</w:t>
            </w:r>
            <w:proofErr w:type="spellEnd"/>
            <w:r w:rsidRPr="00A145FE">
              <w:rPr>
                <w:rFonts w:eastAsia="Times New Roman"/>
              </w:rPr>
              <w:t xml:space="preserve"> </w:t>
            </w:r>
            <w:proofErr w:type="spellStart"/>
            <w:r w:rsidRPr="00A145FE">
              <w:rPr>
                <w:rFonts w:eastAsia="Times New Roman"/>
                <w:highlight w:val="yellow"/>
              </w:rPr>
              <w:t>all</w:t>
            </w:r>
            <w:proofErr w:type="spellEnd"/>
            <w:r w:rsidRPr="00A145FE">
              <w:rPr>
                <w:rFonts w:eastAsia="Times New Roman"/>
              </w:rPr>
              <w:t xml:space="preserve"> </w:t>
            </w:r>
            <w:proofErr w:type="spellStart"/>
            <w:r w:rsidRPr="00A145FE">
              <w:rPr>
                <w:rFonts w:eastAsia="Times New Roman"/>
              </w:rPr>
              <w:t>that</w:t>
            </w:r>
            <w:proofErr w:type="spellEnd"/>
            <w:r w:rsidRPr="00A145FE">
              <w:rPr>
                <w:rFonts w:eastAsia="Times New Roman"/>
              </w:rPr>
              <w:t xml:space="preserve"> </w:t>
            </w:r>
            <w:proofErr w:type="spellStart"/>
            <w:r w:rsidRPr="00A145FE">
              <w:rPr>
                <w:rFonts w:eastAsia="Times New Roman"/>
              </w:rPr>
              <w:t>she</w:t>
            </w:r>
            <w:proofErr w:type="spellEnd"/>
            <w:r w:rsidRPr="00A145FE">
              <w:rPr>
                <w:rFonts w:eastAsia="Times New Roman"/>
              </w:rPr>
              <w:t xml:space="preserve"> </w:t>
            </w:r>
            <w:proofErr w:type="spellStart"/>
            <w:r w:rsidRPr="00A145FE">
              <w:rPr>
                <w:rFonts w:eastAsia="Times New Roman"/>
              </w:rPr>
              <w:t>said</w:t>
            </w:r>
            <w:proofErr w:type="spellEnd"/>
            <w:r>
              <w:rPr>
                <w:rFonts w:eastAsia="Times New Roman"/>
              </w:rPr>
              <w:t xml:space="preserve"> (221)</w:t>
            </w:r>
          </w:p>
        </w:tc>
        <w:tc>
          <w:tcPr>
            <w:tcW w:w="5102" w:type="dxa"/>
          </w:tcPr>
          <w:p w14:paraId="79026AD2" w14:textId="77777777" w:rsidR="00881BF5" w:rsidRPr="00EC1DEF" w:rsidRDefault="00881BF5" w:rsidP="002852BF">
            <w:pPr>
              <w:rPr>
                <w:rFonts w:eastAsia="Times New Roman"/>
              </w:rPr>
            </w:pPr>
            <w:r w:rsidRPr="00AD4CA9">
              <w:rPr>
                <w:rFonts w:eastAsia="Times New Roman"/>
              </w:rPr>
              <w:t xml:space="preserve">nakonec už jasně neslyšel </w:t>
            </w:r>
            <w:r w:rsidRPr="004043D8">
              <w:rPr>
                <w:rFonts w:eastAsia="Times New Roman"/>
                <w:highlight w:val="yellow"/>
              </w:rPr>
              <w:t>všecko</w:t>
            </w:r>
            <w:r w:rsidRPr="00AD4CA9">
              <w:rPr>
                <w:rFonts w:eastAsia="Times New Roman"/>
              </w:rPr>
              <w:t>, co říkala</w:t>
            </w:r>
            <w:r>
              <w:rPr>
                <w:rFonts w:eastAsia="Times New Roman"/>
              </w:rPr>
              <w:t xml:space="preserve"> (259)</w:t>
            </w:r>
          </w:p>
        </w:tc>
      </w:tr>
      <w:tr w:rsidR="00881BF5" w:rsidRPr="00A23AD4" w14:paraId="06760AC2" w14:textId="77777777" w:rsidTr="002852BF">
        <w:trPr>
          <w:trHeight w:val="262"/>
        </w:trPr>
        <w:tc>
          <w:tcPr>
            <w:tcW w:w="5102" w:type="dxa"/>
          </w:tcPr>
          <w:p w14:paraId="75D6DE97" w14:textId="77777777" w:rsidR="00881BF5" w:rsidRPr="00EA6E01" w:rsidRDefault="00881BF5" w:rsidP="002852BF">
            <w:pPr>
              <w:rPr>
                <w:rFonts w:eastAsia="Times New Roman"/>
              </w:rPr>
            </w:pPr>
            <w:proofErr w:type="spellStart"/>
            <w:r w:rsidRPr="00A145FE">
              <w:rPr>
                <w:rFonts w:eastAsia="Times New Roman"/>
              </w:rPr>
              <w:t>remembering</w:t>
            </w:r>
            <w:proofErr w:type="spellEnd"/>
            <w:r w:rsidRPr="00A145FE">
              <w:rPr>
                <w:rFonts w:eastAsia="Times New Roman"/>
              </w:rPr>
              <w:t xml:space="preserve"> </w:t>
            </w:r>
            <w:proofErr w:type="spellStart"/>
            <w:r w:rsidRPr="00A145FE">
              <w:rPr>
                <w:rFonts w:eastAsia="Times New Roman"/>
                <w:highlight w:val="yellow"/>
              </w:rPr>
              <w:t>all</w:t>
            </w:r>
            <w:proofErr w:type="spellEnd"/>
            <w:r w:rsidRPr="00A145FE">
              <w:rPr>
                <w:rFonts w:eastAsia="Times New Roman"/>
              </w:rPr>
              <w:t xml:space="preserve"> </w:t>
            </w:r>
            <w:proofErr w:type="spellStart"/>
            <w:r w:rsidRPr="00A145FE">
              <w:rPr>
                <w:rFonts w:eastAsia="Times New Roman"/>
              </w:rPr>
              <w:t>the</w:t>
            </w:r>
            <w:proofErr w:type="spellEnd"/>
            <w:r w:rsidRPr="00A145FE">
              <w:rPr>
                <w:rFonts w:eastAsia="Times New Roman"/>
              </w:rPr>
              <w:t xml:space="preserve"> </w:t>
            </w:r>
            <w:proofErr w:type="spellStart"/>
            <w:r w:rsidRPr="00A145FE">
              <w:rPr>
                <w:rFonts w:eastAsia="Times New Roman"/>
              </w:rPr>
              <w:t>plans</w:t>
            </w:r>
            <w:proofErr w:type="spellEnd"/>
            <w:r>
              <w:rPr>
                <w:rFonts w:eastAsia="Times New Roman"/>
              </w:rPr>
              <w:t xml:space="preserve"> (221)</w:t>
            </w:r>
          </w:p>
        </w:tc>
        <w:tc>
          <w:tcPr>
            <w:tcW w:w="5102" w:type="dxa"/>
          </w:tcPr>
          <w:p w14:paraId="4F262C15" w14:textId="77777777" w:rsidR="00881BF5" w:rsidRPr="00A23AD4" w:rsidRDefault="00881BF5" w:rsidP="002852BF">
            <w:pPr>
              <w:rPr>
                <w:rFonts w:eastAsia="Times New Roman"/>
                <w:highlight w:val="yellow"/>
              </w:rPr>
            </w:pPr>
            <w:r w:rsidRPr="00EA6E01">
              <w:rPr>
                <w:rFonts w:eastAsia="Times New Roman"/>
              </w:rPr>
              <w:t xml:space="preserve">když si vzpomněl na </w:t>
            </w:r>
            <w:r w:rsidRPr="00A145FE">
              <w:rPr>
                <w:rFonts w:eastAsia="Times New Roman"/>
                <w:highlight w:val="yellow"/>
              </w:rPr>
              <w:t>všechny</w:t>
            </w:r>
            <w:r w:rsidRPr="00EA6E01">
              <w:rPr>
                <w:rFonts w:eastAsia="Times New Roman"/>
              </w:rPr>
              <w:t xml:space="preserve"> ty plány</w:t>
            </w:r>
            <w:r>
              <w:rPr>
                <w:rFonts w:eastAsia="Times New Roman"/>
              </w:rPr>
              <w:t xml:space="preserve"> (259)</w:t>
            </w:r>
          </w:p>
        </w:tc>
      </w:tr>
      <w:tr w:rsidR="00881BF5" w:rsidRPr="00A23AD4" w14:paraId="27A8CE63" w14:textId="77777777" w:rsidTr="002852BF">
        <w:trPr>
          <w:trHeight w:val="262"/>
        </w:trPr>
        <w:tc>
          <w:tcPr>
            <w:tcW w:w="5102" w:type="dxa"/>
          </w:tcPr>
          <w:p w14:paraId="798761E1" w14:textId="77777777" w:rsidR="00881BF5" w:rsidRPr="00EC1DEF" w:rsidRDefault="00881BF5" w:rsidP="002852BF">
            <w:pPr>
              <w:rPr>
                <w:rFonts w:eastAsia="Times New Roman"/>
              </w:rPr>
            </w:pPr>
            <w:proofErr w:type="spellStart"/>
            <w:r>
              <w:rPr>
                <w:rFonts w:eastAsia="Times New Roman"/>
              </w:rPr>
              <w:t>She</w:t>
            </w:r>
            <w:proofErr w:type="spellEnd"/>
            <w:r>
              <w:rPr>
                <w:rFonts w:eastAsia="Times New Roman"/>
              </w:rPr>
              <w:t xml:space="preserve"> </w:t>
            </w:r>
            <w:proofErr w:type="spellStart"/>
            <w:r>
              <w:rPr>
                <w:rFonts w:eastAsia="Times New Roman"/>
              </w:rPr>
              <w:t>was</w:t>
            </w:r>
            <w:proofErr w:type="spellEnd"/>
            <w:r>
              <w:rPr>
                <w:rFonts w:eastAsia="Times New Roman"/>
              </w:rPr>
              <w:t xml:space="preserve"> </w:t>
            </w:r>
            <w:proofErr w:type="spellStart"/>
            <w:r>
              <w:rPr>
                <w:rFonts w:eastAsia="Times New Roman"/>
              </w:rPr>
              <w:t>upset</w:t>
            </w:r>
            <w:proofErr w:type="spellEnd"/>
            <w:r>
              <w:rPr>
                <w:rFonts w:eastAsia="Times New Roman"/>
              </w:rPr>
              <w:t xml:space="preserve"> by </w:t>
            </w:r>
            <w:proofErr w:type="spellStart"/>
            <w:r>
              <w:rPr>
                <w:rFonts w:eastAsia="Times New Roman"/>
              </w:rPr>
              <w:t>the</w:t>
            </w:r>
            <w:proofErr w:type="spellEnd"/>
            <w:r>
              <w:rPr>
                <w:rFonts w:eastAsia="Times New Roman"/>
              </w:rPr>
              <w:t xml:space="preserve"> </w:t>
            </w:r>
            <w:proofErr w:type="spellStart"/>
            <w:r w:rsidRPr="00B079C7">
              <w:rPr>
                <w:rFonts w:eastAsia="Times New Roman"/>
                <w:highlight w:val="yellow"/>
              </w:rPr>
              <w:t>whole</w:t>
            </w:r>
            <w:proofErr w:type="spellEnd"/>
            <w:r>
              <w:rPr>
                <w:rFonts w:eastAsia="Times New Roman"/>
              </w:rPr>
              <w:t xml:space="preserve"> </w:t>
            </w:r>
            <w:proofErr w:type="spellStart"/>
            <w:r>
              <w:rPr>
                <w:rFonts w:eastAsia="Times New Roman"/>
              </w:rPr>
              <w:t>matter</w:t>
            </w:r>
            <w:proofErr w:type="spellEnd"/>
            <w:r>
              <w:rPr>
                <w:rFonts w:eastAsia="Times New Roman"/>
              </w:rPr>
              <w:t xml:space="preserve"> (221)</w:t>
            </w:r>
          </w:p>
        </w:tc>
        <w:tc>
          <w:tcPr>
            <w:tcW w:w="5102" w:type="dxa"/>
          </w:tcPr>
          <w:p w14:paraId="59C2F7C9" w14:textId="77777777" w:rsidR="00881BF5" w:rsidRPr="00A23AD4" w:rsidRDefault="00881BF5" w:rsidP="002852BF">
            <w:pPr>
              <w:rPr>
                <w:rFonts w:eastAsia="Times New Roman"/>
                <w:highlight w:val="yellow"/>
              </w:rPr>
            </w:pPr>
            <w:r w:rsidRPr="00EC1DEF">
              <w:rPr>
                <w:rFonts w:eastAsia="Times New Roman"/>
              </w:rPr>
              <w:t xml:space="preserve">Celá záležitost ji pobouřila a </w:t>
            </w:r>
            <w:r w:rsidRPr="00A145FE">
              <w:rPr>
                <w:rFonts w:eastAsia="Times New Roman"/>
                <w:highlight w:val="yellow"/>
              </w:rPr>
              <w:t>všechno</w:t>
            </w:r>
            <w:r w:rsidRPr="00EC1DEF">
              <w:rPr>
                <w:rFonts w:eastAsia="Times New Roman"/>
              </w:rPr>
              <w:t xml:space="preserve"> by bylo snazší</w:t>
            </w:r>
            <w:r>
              <w:rPr>
                <w:rFonts w:eastAsia="Times New Roman"/>
              </w:rPr>
              <w:t xml:space="preserve"> (260)</w:t>
            </w:r>
          </w:p>
        </w:tc>
      </w:tr>
      <w:tr w:rsidR="00881BF5" w:rsidRPr="00EC1DEF" w14:paraId="06D786AE" w14:textId="77777777" w:rsidTr="002852BF">
        <w:trPr>
          <w:trHeight w:val="262"/>
        </w:trPr>
        <w:tc>
          <w:tcPr>
            <w:tcW w:w="5102" w:type="dxa"/>
          </w:tcPr>
          <w:p w14:paraId="120262D1" w14:textId="77777777" w:rsidR="00881BF5" w:rsidRPr="00AD4CA9" w:rsidRDefault="00881BF5" w:rsidP="002852BF">
            <w:pPr>
              <w:rPr>
                <w:rFonts w:eastAsia="Times New Roman"/>
              </w:rPr>
            </w:pPr>
            <w:proofErr w:type="spellStart"/>
            <w:r w:rsidRPr="00A145FE">
              <w:rPr>
                <w:rFonts w:eastAsia="Times New Roman"/>
              </w:rPr>
              <w:t>bought</w:t>
            </w:r>
            <w:proofErr w:type="spellEnd"/>
            <w:r w:rsidRPr="00A145FE">
              <w:rPr>
                <w:rFonts w:eastAsia="Times New Roman"/>
              </w:rPr>
              <w:t xml:space="preserve"> </w:t>
            </w:r>
            <w:proofErr w:type="spellStart"/>
            <w:r w:rsidRPr="00A145FE">
              <w:rPr>
                <w:rFonts w:eastAsia="Times New Roman"/>
              </w:rPr>
              <w:t>presents</w:t>
            </w:r>
            <w:proofErr w:type="spellEnd"/>
            <w:r w:rsidRPr="00A145FE">
              <w:rPr>
                <w:rFonts w:eastAsia="Times New Roman"/>
              </w:rPr>
              <w:t xml:space="preserve"> </w:t>
            </w:r>
            <w:proofErr w:type="spellStart"/>
            <w:r w:rsidRPr="00A145FE">
              <w:rPr>
                <w:rFonts w:eastAsia="Times New Roman"/>
              </w:rPr>
              <w:t>for</w:t>
            </w:r>
            <w:proofErr w:type="spellEnd"/>
            <w:r w:rsidRPr="00A145FE">
              <w:rPr>
                <w:rFonts w:eastAsia="Times New Roman"/>
              </w:rPr>
              <w:t xml:space="preserve"> </w:t>
            </w:r>
            <w:proofErr w:type="spellStart"/>
            <w:r w:rsidRPr="00A145FE">
              <w:rPr>
                <w:rFonts w:eastAsia="Times New Roman"/>
                <w:highlight w:val="yellow"/>
              </w:rPr>
              <w:t>all</w:t>
            </w:r>
            <w:proofErr w:type="spellEnd"/>
            <w:r w:rsidRPr="00A145FE">
              <w:rPr>
                <w:rFonts w:eastAsia="Times New Roman"/>
              </w:rPr>
              <w:t xml:space="preserve"> </w:t>
            </w:r>
            <w:proofErr w:type="spellStart"/>
            <w:r w:rsidRPr="00A145FE">
              <w:rPr>
                <w:rFonts w:eastAsia="Times New Roman"/>
              </w:rPr>
              <w:t>the</w:t>
            </w:r>
            <w:proofErr w:type="spellEnd"/>
            <w:r w:rsidRPr="00A145FE">
              <w:rPr>
                <w:rFonts w:eastAsia="Times New Roman"/>
              </w:rPr>
              <w:t xml:space="preserve"> </w:t>
            </w:r>
            <w:proofErr w:type="spellStart"/>
            <w:r w:rsidRPr="00A145FE">
              <w:rPr>
                <w:rFonts w:eastAsia="Times New Roman"/>
              </w:rPr>
              <w:t>Peters</w:t>
            </w:r>
            <w:proofErr w:type="spellEnd"/>
            <w:r>
              <w:rPr>
                <w:rFonts w:eastAsia="Times New Roman"/>
              </w:rPr>
              <w:t xml:space="preserve"> (224)</w:t>
            </w:r>
          </w:p>
        </w:tc>
        <w:tc>
          <w:tcPr>
            <w:tcW w:w="5102" w:type="dxa"/>
          </w:tcPr>
          <w:p w14:paraId="00959DE8" w14:textId="77777777" w:rsidR="00881BF5" w:rsidRPr="00EC1DEF" w:rsidRDefault="00881BF5" w:rsidP="002852BF">
            <w:pPr>
              <w:rPr>
                <w:rFonts w:eastAsia="Times New Roman"/>
              </w:rPr>
            </w:pPr>
            <w:r w:rsidRPr="00AD4CA9">
              <w:rPr>
                <w:rFonts w:eastAsia="Times New Roman"/>
              </w:rPr>
              <w:t xml:space="preserve">připravil dárky pro </w:t>
            </w:r>
            <w:r w:rsidRPr="004043D8">
              <w:rPr>
                <w:rFonts w:eastAsia="Times New Roman"/>
                <w:highlight w:val="yellow"/>
              </w:rPr>
              <w:t>všecky</w:t>
            </w:r>
            <w:r w:rsidRPr="00AD4CA9">
              <w:rPr>
                <w:rFonts w:eastAsia="Times New Roman"/>
              </w:rPr>
              <w:t xml:space="preserve"> </w:t>
            </w:r>
            <w:proofErr w:type="spellStart"/>
            <w:r w:rsidRPr="00AD4CA9">
              <w:rPr>
                <w:rFonts w:eastAsia="Times New Roman"/>
              </w:rPr>
              <w:t>Petersovy</w:t>
            </w:r>
            <w:proofErr w:type="spellEnd"/>
            <w:r>
              <w:rPr>
                <w:rFonts w:eastAsia="Times New Roman"/>
              </w:rPr>
              <w:t xml:space="preserve"> (261)</w:t>
            </w:r>
          </w:p>
        </w:tc>
      </w:tr>
      <w:tr w:rsidR="00881BF5" w:rsidRPr="00A23AD4" w14:paraId="13264B8F" w14:textId="77777777" w:rsidTr="002852BF">
        <w:trPr>
          <w:trHeight w:val="262"/>
        </w:trPr>
        <w:tc>
          <w:tcPr>
            <w:tcW w:w="5102" w:type="dxa"/>
          </w:tcPr>
          <w:p w14:paraId="155679F0" w14:textId="77777777" w:rsidR="00881BF5" w:rsidRPr="00EC1DEF" w:rsidRDefault="00881BF5" w:rsidP="002852BF">
            <w:pPr>
              <w:rPr>
                <w:rFonts w:eastAsia="Times New Roman"/>
              </w:rPr>
            </w:pPr>
            <w:proofErr w:type="spellStart"/>
            <w:r w:rsidRPr="00B079C7">
              <w:rPr>
                <w:rFonts w:eastAsia="Times New Roman"/>
                <w:highlight w:val="yellow"/>
              </w:rPr>
              <w:t>It</w:t>
            </w:r>
            <w:r>
              <w:rPr>
                <w:rFonts w:eastAsia="Times New Roman"/>
              </w:rPr>
              <w:t>’s</w:t>
            </w:r>
            <w:proofErr w:type="spellEnd"/>
            <w:r>
              <w:rPr>
                <w:rFonts w:eastAsia="Times New Roman"/>
              </w:rPr>
              <w:t xml:space="preserve"> a </w:t>
            </w:r>
            <w:proofErr w:type="spellStart"/>
            <w:r>
              <w:rPr>
                <w:rFonts w:eastAsia="Times New Roman"/>
              </w:rPr>
              <w:t>great</w:t>
            </w:r>
            <w:proofErr w:type="spellEnd"/>
            <w:r>
              <w:rPr>
                <w:rFonts w:eastAsia="Times New Roman"/>
              </w:rPr>
              <w:t xml:space="preserve"> </w:t>
            </w:r>
            <w:proofErr w:type="spellStart"/>
            <w:r>
              <w:rPr>
                <w:rFonts w:eastAsia="Times New Roman"/>
              </w:rPr>
              <w:t>change</w:t>
            </w:r>
            <w:proofErr w:type="spellEnd"/>
            <w:r>
              <w:rPr>
                <w:rFonts w:eastAsia="Times New Roman"/>
              </w:rPr>
              <w:t xml:space="preserve"> (229)</w:t>
            </w:r>
          </w:p>
        </w:tc>
        <w:tc>
          <w:tcPr>
            <w:tcW w:w="5102" w:type="dxa"/>
          </w:tcPr>
          <w:p w14:paraId="3190980F" w14:textId="77777777" w:rsidR="00881BF5" w:rsidRPr="00A23AD4" w:rsidRDefault="00881BF5" w:rsidP="002852BF">
            <w:pPr>
              <w:rPr>
                <w:rFonts w:eastAsia="Times New Roman"/>
                <w:highlight w:val="yellow"/>
              </w:rPr>
            </w:pPr>
            <w:r w:rsidRPr="0002526B">
              <w:rPr>
                <w:rFonts w:eastAsia="Times New Roman"/>
                <w:highlight w:val="yellow"/>
              </w:rPr>
              <w:t>Všechno</w:t>
            </w:r>
            <w:r w:rsidRPr="00EC1DEF">
              <w:rPr>
                <w:rFonts w:eastAsia="Times New Roman"/>
              </w:rPr>
              <w:t xml:space="preserve"> se hrozně změnilo</w:t>
            </w:r>
            <w:r>
              <w:rPr>
                <w:rFonts w:eastAsia="Times New Roman"/>
              </w:rPr>
              <w:t xml:space="preserve"> (265)</w:t>
            </w:r>
          </w:p>
        </w:tc>
      </w:tr>
      <w:tr w:rsidR="00881BF5" w:rsidRPr="00EC1DEF" w14:paraId="611EAA92" w14:textId="77777777" w:rsidTr="002852BF">
        <w:trPr>
          <w:trHeight w:val="262"/>
        </w:trPr>
        <w:tc>
          <w:tcPr>
            <w:tcW w:w="5102" w:type="dxa"/>
          </w:tcPr>
          <w:p w14:paraId="3F2D6F73" w14:textId="77777777" w:rsidR="00881BF5" w:rsidRPr="00EC1DEF" w:rsidRDefault="00881BF5" w:rsidP="002852BF">
            <w:pPr>
              <w:rPr>
                <w:rFonts w:eastAsia="Times New Roman"/>
              </w:rPr>
            </w:pPr>
            <w:proofErr w:type="spellStart"/>
            <w:r w:rsidRPr="00A145FE">
              <w:rPr>
                <w:rFonts w:eastAsia="Times New Roman"/>
              </w:rPr>
              <w:t>back</w:t>
            </w:r>
            <w:proofErr w:type="spellEnd"/>
            <w:r w:rsidRPr="00A145FE">
              <w:rPr>
                <w:rFonts w:eastAsia="Times New Roman"/>
              </w:rPr>
              <w:t xml:space="preserve"> in </w:t>
            </w:r>
            <w:proofErr w:type="spellStart"/>
            <w:r w:rsidRPr="00A145FE">
              <w:rPr>
                <w:rFonts w:eastAsia="Times New Roman"/>
              </w:rPr>
              <w:t>the</w:t>
            </w:r>
            <w:proofErr w:type="spellEnd"/>
            <w:r w:rsidRPr="00A145FE">
              <w:rPr>
                <w:rFonts w:eastAsia="Times New Roman"/>
              </w:rPr>
              <w:t xml:space="preserve"> </w:t>
            </w:r>
            <w:proofErr w:type="spellStart"/>
            <w:r w:rsidRPr="00A145FE">
              <w:rPr>
                <w:rFonts w:eastAsia="Times New Roman"/>
              </w:rPr>
              <w:t>States</w:t>
            </w:r>
            <w:proofErr w:type="spellEnd"/>
            <w:r w:rsidRPr="00A145FE">
              <w:rPr>
                <w:rFonts w:eastAsia="Times New Roman"/>
              </w:rPr>
              <w:t xml:space="preserve"> </w:t>
            </w:r>
            <w:proofErr w:type="spellStart"/>
            <w:r w:rsidRPr="00A145FE">
              <w:rPr>
                <w:rFonts w:eastAsia="Times New Roman"/>
              </w:rPr>
              <w:t>lost</w:t>
            </w:r>
            <w:proofErr w:type="spellEnd"/>
            <w:r w:rsidRPr="00A145FE">
              <w:rPr>
                <w:rFonts w:eastAsia="Times New Roman"/>
              </w:rPr>
              <w:t xml:space="preserve"> </w:t>
            </w:r>
            <w:proofErr w:type="spellStart"/>
            <w:r w:rsidRPr="00A145FE">
              <w:rPr>
                <w:rFonts w:eastAsia="Times New Roman"/>
                <w:highlight w:val="yellow"/>
              </w:rPr>
              <w:t>everything</w:t>
            </w:r>
            <w:proofErr w:type="spellEnd"/>
            <w:r>
              <w:rPr>
                <w:rFonts w:eastAsia="Times New Roman"/>
              </w:rPr>
              <w:t xml:space="preserve"> (229)</w:t>
            </w:r>
          </w:p>
        </w:tc>
        <w:tc>
          <w:tcPr>
            <w:tcW w:w="5102" w:type="dxa"/>
          </w:tcPr>
          <w:p w14:paraId="4D195D57" w14:textId="77777777" w:rsidR="00881BF5" w:rsidRPr="00EC1DEF" w:rsidRDefault="00881BF5" w:rsidP="002852BF">
            <w:pPr>
              <w:rPr>
                <w:rFonts w:eastAsia="Times New Roman"/>
              </w:rPr>
            </w:pPr>
            <w:r w:rsidRPr="00EC1DEF">
              <w:rPr>
                <w:rFonts w:eastAsia="Times New Roman"/>
              </w:rPr>
              <w:t xml:space="preserve">kteří doma ve Státech o </w:t>
            </w:r>
            <w:r w:rsidRPr="0002526B">
              <w:rPr>
                <w:rFonts w:eastAsia="Times New Roman"/>
                <w:highlight w:val="yellow"/>
              </w:rPr>
              <w:t>všechno</w:t>
            </w:r>
            <w:r w:rsidRPr="00EC1DEF">
              <w:rPr>
                <w:rFonts w:eastAsia="Times New Roman"/>
              </w:rPr>
              <w:t xml:space="preserve"> přišli</w:t>
            </w:r>
            <w:r>
              <w:rPr>
                <w:rFonts w:eastAsia="Times New Roman"/>
              </w:rPr>
              <w:t xml:space="preserve"> (265)</w:t>
            </w:r>
          </w:p>
        </w:tc>
      </w:tr>
      <w:tr w:rsidR="00881BF5" w:rsidRPr="00EC1DEF" w14:paraId="5A01D4C2" w14:textId="77777777" w:rsidTr="002852BF">
        <w:trPr>
          <w:trHeight w:val="262"/>
        </w:trPr>
        <w:tc>
          <w:tcPr>
            <w:tcW w:w="5102" w:type="dxa"/>
          </w:tcPr>
          <w:p w14:paraId="70828651" w14:textId="77777777" w:rsidR="00881BF5" w:rsidRPr="00EC1DEF" w:rsidRDefault="00881BF5" w:rsidP="002852BF">
            <w:pPr>
              <w:rPr>
                <w:rFonts w:eastAsia="Times New Roman"/>
              </w:rPr>
            </w:pPr>
            <w:r w:rsidRPr="00A145FE">
              <w:rPr>
                <w:rFonts w:eastAsia="Times New Roman"/>
              </w:rPr>
              <w:t xml:space="preserve">I </w:t>
            </w:r>
            <w:proofErr w:type="spellStart"/>
            <w:r w:rsidRPr="00A145FE">
              <w:rPr>
                <w:rFonts w:eastAsia="Times New Roman"/>
              </w:rPr>
              <w:t>lost</w:t>
            </w:r>
            <w:proofErr w:type="spellEnd"/>
            <w:r w:rsidRPr="00A145FE">
              <w:rPr>
                <w:rFonts w:eastAsia="Times New Roman"/>
              </w:rPr>
              <w:t xml:space="preserve"> </w:t>
            </w:r>
            <w:proofErr w:type="spellStart"/>
            <w:r w:rsidRPr="00A145FE">
              <w:rPr>
                <w:rFonts w:eastAsia="Times New Roman"/>
                <w:highlight w:val="yellow"/>
              </w:rPr>
              <w:t>everything</w:t>
            </w:r>
            <w:proofErr w:type="spellEnd"/>
            <w:r w:rsidRPr="00A145FE">
              <w:rPr>
                <w:rFonts w:eastAsia="Times New Roman"/>
              </w:rPr>
              <w:t xml:space="preserve"> I </w:t>
            </w:r>
            <w:proofErr w:type="spellStart"/>
            <w:r w:rsidRPr="00A145FE">
              <w:rPr>
                <w:rFonts w:eastAsia="Times New Roman"/>
              </w:rPr>
              <w:t>wanted</w:t>
            </w:r>
            <w:proofErr w:type="spellEnd"/>
            <w:r w:rsidRPr="00A145FE">
              <w:rPr>
                <w:rFonts w:eastAsia="Times New Roman"/>
              </w:rPr>
              <w:t xml:space="preserve"> in </w:t>
            </w:r>
            <w:proofErr w:type="spellStart"/>
            <w:r w:rsidRPr="00A145FE">
              <w:rPr>
                <w:rFonts w:eastAsia="Times New Roman"/>
              </w:rPr>
              <w:t>the</w:t>
            </w:r>
            <w:proofErr w:type="spellEnd"/>
            <w:r w:rsidRPr="00A145FE">
              <w:rPr>
                <w:rFonts w:eastAsia="Times New Roman"/>
              </w:rPr>
              <w:t xml:space="preserve"> boom</w:t>
            </w:r>
            <w:r>
              <w:rPr>
                <w:rFonts w:eastAsia="Times New Roman"/>
              </w:rPr>
              <w:t xml:space="preserve"> (229)</w:t>
            </w:r>
          </w:p>
        </w:tc>
        <w:tc>
          <w:tcPr>
            <w:tcW w:w="5102" w:type="dxa"/>
          </w:tcPr>
          <w:p w14:paraId="5A67C51D" w14:textId="77777777" w:rsidR="00881BF5" w:rsidRPr="00EC1DEF" w:rsidRDefault="00881BF5" w:rsidP="002852BF">
            <w:pPr>
              <w:rPr>
                <w:rFonts w:eastAsia="Times New Roman"/>
              </w:rPr>
            </w:pPr>
            <w:r w:rsidRPr="00EC1DEF">
              <w:rPr>
                <w:rFonts w:eastAsia="Times New Roman"/>
              </w:rPr>
              <w:t xml:space="preserve">ale o </w:t>
            </w:r>
            <w:r w:rsidRPr="0002526B">
              <w:rPr>
                <w:rFonts w:eastAsia="Times New Roman"/>
                <w:highlight w:val="yellow"/>
              </w:rPr>
              <w:t>všechno</w:t>
            </w:r>
            <w:r w:rsidRPr="00EC1DEF">
              <w:rPr>
                <w:rFonts w:eastAsia="Times New Roman"/>
              </w:rPr>
              <w:t>, o co jsem stál, jsem přišel za konjunktury</w:t>
            </w:r>
            <w:r>
              <w:rPr>
                <w:rFonts w:eastAsia="Times New Roman"/>
              </w:rPr>
              <w:t xml:space="preserve"> (265)</w:t>
            </w:r>
          </w:p>
        </w:tc>
      </w:tr>
    </w:tbl>
    <w:p w14:paraId="4BDDD434" w14:textId="1DB29AE3" w:rsidR="00881BF5" w:rsidRPr="00881BF5" w:rsidRDefault="00881BF5">
      <w:pPr>
        <w:rPr>
          <w:lang w:eastAsia="cs-CZ"/>
        </w:rPr>
      </w:pPr>
    </w:p>
    <w:p w14:paraId="5F3183C9" w14:textId="77777777" w:rsidR="00881BF5" w:rsidRDefault="00881BF5">
      <w:pPr>
        <w:rPr>
          <w:rFonts w:eastAsia="Times New Roman"/>
          <w:b/>
          <w:bCs/>
          <w:color w:val="000000"/>
          <w:kern w:val="0"/>
          <w:sz w:val="32"/>
          <w:szCs w:val="32"/>
          <w:lang w:eastAsia="cs-CZ"/>
          <w14:ligatures w14:val="none"/>
        </w:rPr>
      </w:pPr>
      <w:r>
        <w:br w:type="page"/>
      </w:r>
    </w:p>
    <w:p w14:paraId="6613D756" w14:textId="74A7A9FF" w:rsidR="00636703" w:rsidRDefault="002F4996" w:rsidP="00FB5BCE">
      <w:pPr>
        <w:pStyle w:val="Nadpis1"/>
        <w:numPr>
          <w:ilvl w:val="0"/>
          <w:numId w:val="0"/>
        </w:numPr>
        <w:ind w:left="927" w:hanging="360"/>
      </w:pPr>
      <w:bookmarkStart w:id="168" w:name="_Toc165625692"/>
      <w:r>
        <w:lastRenderedPageBreak/>
        <w:t>Resumé</w:t>
      </w:r>
      <w:bookmarkEnd w:id="168"/>
    </w:p>
    <w:p w14:paraId="7E299260" w14:textId="44426F79" w:rsidR="00636703" w:rsidRPr="00331A35" w:rsidRDefault="00881BF5" w:rsidP="006C6346">
      <w:pPr>
        <w:spacing w:line="360" w:lineRule="auto"/>
        <w:ind w:firstLine="567"/>
        <w:jc w:val="both"/>
        <w:rPr>
          <w:lang w:val="en-GB"/>
        </w:rPr>
      </w:pPr>
      <w:r w:rsidRPr="00331A35">
        <w:rPr>
          <w:lang w:val="en-GB"/>
        </w:rPr>
        <w:t xml:space="preserve">The topic of this bachelor thesis is </w:t>
      </w:r>
      <w:r w:rsidR="003B057D" w:rsidRPr="00331A35">
        <w:rPr>
          <w:lang w:val="en-GB"/>
        </w:rPr>
        <w:t>a</w:t>
      </w:r>
      <w:r w:rsidRPr="00331A35">
        <w:rPr>
          <w:lang w:val="en-GB"/>
        </w:rPr>
        <w:t xml:space="preserve"> translation analysis of the short story </w:t>
      </w:r>
      <w:r w:rsidRPr="00331A35">
        <w:rPr>
          <w:i/>
          <w:iCs/>
          <w:lang w:val="en-GB"/>
        </w:rPr>
        <w:t>Babylon Revisited</w:t>
      </w:r>
      <w:r w:rsidRPr="00331A35">
        <w:rPr>
          <w:lang w:val="en-GB"/>
        </w:rPr>
        <w:t xml:space="preserve"> by </w:t>
      </w:r>
      <w:r w:rsidR="00521F3B">
        <w:rPr>
          <w:lang w:val="en-GB"/>
        </w:rPr>
        <w:t xml:space="preserve">the American author </w:t>
      </w:r>
      <w:r w:rsidRPr="00331A35">
        <w:rPr>
          <w:lang w:val="en-GB"/>
        </w:rPr>
        <w:t>F</w:t>
      </w:r>
      <w:r w:rsidR="00521F3B">
        <w:rPr>
          <w:lang w:val="en-GB"/>
        </w:rPr>
        <w:t>rancis</w:t>
      </w:r>
      <w:r w:rsidRPr="00331A35">
        <w:rPr>
          <w:lang w:val="en-GB"/>
        </w:rPr>
        <w:t xml:space="preserve"> Scott </w:t>
      </w:r>
      <w:r w:rsidR="00521F3B">
        <w:rPr>
          <w:lang w:val="en-GB"/>
        </w:rPr>
        <w:t xml:space="preserve">Key </w:t>
      </w:r>
      <w:r w:rsidRPr="00331A35">
        <w:rPr>
          <w:lang w:val="en-GB"/>
        </w:rPr>
        <w:t xml:space="preserve">Fitzgerald in the Czech translation </w:t>
      </w:r>
      <w:proofErr w:type="spellStart"/>
      <w:r w:rsidRPr="00331A35">
        <w:rPr>
          <w:i/>
          <w:iCs/>
          <w:lang w:val="en-GB"/>
        </w:rPr>
        <w:t>Znovu</w:t>
      </w:r>
      <w:proofErr w:type="spellEnd"/>
      <w:r w:rsidRPr="00331A35">
        <w:rPr>
          <w:i/>
          <w:iCs/>
          <w:lang w:val="en-GB"/>
        </w:rPr>
        <w:t xml:space="preserve"> v </w:t>
      </w:r>
      <w:proofErr w:type="spellStart"/>
      <w:r w:rsidRPr="00331A35">
        <w:rPr>
          <w:i/>
          <w:iCs/>
          <w:lang w:val="en-GB"/>
        </w:rPr>
        <w:t>Babylóně</w:t>
      </w:r>
      <w:proofErr w:type="spellEnd"/>
      <w:r w:rsidR="00521F3B">
        <w:rPr>
          <w:lang w:val="en-GB"/>
        </w:rPr>
        <w:t xml:space="preserve">. The story was translated </w:t>
      </w:r>
      <w:r w:rsidR="003A17C3" w:rsidRPr="00331A35">
        <w:rPr>
          <w:lang w:val="en-GB"/>
        </w:rPr>
        <w:t xml:space="preserve">in 1964 </w:t>
      </w:r>
      <w:r w:rsidR="00521F3B">
        <w:rPr>
          <w:lang w:val="en-GB"/>
        </w:rPr>
        <w:t xml:space="preserve">by </w:t>
      </w:r>
      <w:r w:rsidR="00437D37">
        <w:rPr>
          <w:lang w:val="en-GB"/>
        </w:rPr>
        <w:t xml:space="preserve">a </w:t>
      </w:r>
      <w:r w:rsidR="00521F3B">
        <w:rPr>
          <w:lang w:val="en-GB"/>
        </w:rPr>
        <w:t>music publicist and Fitzgerald’s frequent translator into Czech</w:t>
      </w:r>
      <w:r w:rsidR="00437D37">
        <w:rPr>
          <w:lang w:val="en-GB"/>
        </w:rPr>
        <w:t>,</w:t>
      </w:r>
      <w:r w:rsidR="00521F3B">
        <w:rPr>
          <w:lang w:val="en-GB"/>
        </w:rPr>
        <w:t xml:space="preserve"> </w:t>
      </w:r>
      <w:r w:rsidRPr="00331A35">
        <w:rPr>
          <w:lang w:val="en-GB"/>
        </w:rPr>
        <w:t xml:space="preserve">Lubomír </w:t>
      </w:r>
      <w:proofErr w:type="spellStart"/>
      <w:r w:rsidRPr="00331A35">
        <w:rPr>
          <w:lang w:val="en-GB"/>
        </w:rPr>
        <w:t>Dorůžka</w:t>
      </w:r>
      <w:proofErr w:type="spellEnd"/>
      <w:r w:rsidR="00437D37">
        <w:rPr>
          <w:lang w:val="en-GB"/>
        </w:rPr>
        <w:t>,</w:t>
      </w:r>
      <w:r w:rsidRPr="00331A35">
        <w:rPr>
          <w:lang w:val="en-GB"/>
        </w:rPr>
        <w:t xml:space="preserve"> for a short story collection titled </w:t>
      </w:r>
      <w:r w:rsidRPr="00331A35">
        <w:rPr>
          <w:i/>
          <w:iCs/>
          <w:lang w:val="en-GB"/>
        </w:rPr>
        <w:t xml:space="preserve">Diamant </w:t>
      </w:r>
      <w:proofErr w:type="spellStart"/>
      <w:r w:rsidRPr="00331A35">
        <w:rPr>
          <w:i/>
          <w:iCs/>
          <w:lang w:val="en-GB"/>
        </w:rPr>
        <w:t>velký</w:t>
      </w:r>
      <w:proofErr w:type="spellEnd"/>
      <w:r w:rsidRPr="00331A35">
        <w:rPr>
          <w:i/>
          <w:iCs/>
          <w:lang w:val="en-GB"/>
        </w:rPr>
        <w:t xml:space="preserve"> </w:t>
      </w:r>
      <w:proofErr w:type="spellStart"/>
      <w:r w:rsidRPr="00331A35">
        <w:rPr>
          <w:i/>
          <w:iCs/>
          <w:lang w:val="en-GB"/>
        </w:rPr>
        <w:t>jako</w:t>
      </w:r>
      <w:proofErr w:type="spellEnd"/>
      <w:r w:rsidRPr="00331A35">
        <w:rPr>
          <w:i/>
          <w:iCs/>
          <w:lang w:val="en-GB"/>
        </w:rPr>
        <w:t xml:space="preserve"> Ritz</w:t>
      </w:r>
      <w:r w:rsidRPr="00331A35">
        <w:rPr>
          <w:lang w:val="en-GB"/>
        </w:rPr>
        <w:t xml:space="preserve">. The focus of the analysis is </w:t>
      </w:r>
      <w:r w:rsidR="00EF6A04">
        <w:rPr>
          <w:lang w:val="en-GB"/>
        </w:rPr>
        <w:t xml:space="preserve">the </w:t>
      </w:r>
      <w:r w:rsidR="00521F3B">
        <w:rPr>
          <w:lang w:val="en-GB"/>
        </w:rPr>
        <w:t xml:space="preserve">study of </w:t>
      </w:r>
      <w:r w:rsidR="00BA3337">
        <w:rPr>
          <w:lang w:val="en-GB"/>
        </w:rPr>
        <w:t xml:space="preserve">the </w:t>
      </w:r>
      <w:r w:rsidR="00EF6A04">
        <w:rPr>
          <w:lang w:val="en-GB"/>
        </w:rPr>
        <w:t xml:space="preserve">phenomena of </w:t>
      </w:r>
      <w:r w:rsidRPr="00331A35">
        <w:rPr>
          <w:lang w:val="en-GB"/>
        </w:rPr>
        <w:t>translation obsole</w:t>
      </w:r>
      <w:r w:rsidR="003A17C3">
        <w:rPr>
          <w:lang w:val="en-GB"/>
        </w:rPr>
        <w:t>sce</w:t>
      </w:r>
      <w:r w:rsidRPr="00331A35">
        <w:rPr>
          <w:lang w:val="en-GB"/>
        </w:rPr>
        <w:t>nce</w:t>
      </w:r>
      <w:r w:rsidR="00A31C03" w:rsidRPr="00331A35">
        <w:rPr>
          <w:lang w:val="en-GB"/>
        </w:rPr>
        <w:t xml:space="preserve"> and</w:t>
      </w:r>
      <w:r w:rsidR="00365EA8">
        <w:rPr>
          <w:lang w:val="en-GB"/>
        </w:rPr>
        <w:t> </w:t>
      </w:r>
      <w:r w:rsidR="00A31C03" w:rsidRPr="00331A35">
        <w:rPr>
          <w:lang w:val="en-GB"/>
        </w:rPr>
        <w:t xml:space="preserve">functionality </w:t>
      </w:r>
      <w:r w:rsidR="00EF6A04">
        <w:rPr>
          <w:lang w:val="en-GB"/>
        </w:rPr>
        <w:t>in</w:t>
      </w:r>
      <w:r w:rsidR="00A31C03" w:rsidRPr="00331A35">
        <w:rPr>
          <w:lang w:val="en-GB"/>
        </w:rPr>
        <w:t xml:space="preserve"> th</w:t>
      </w:r>
      <w:r w:rsidR="00521F3B">
        <w:rPr>
          <w:lang w:val="en-GB"/>
        </w:rPr>
        <w:t>is</w:t>
      </w:r>
      <w:r w:rsidR="00A31C03" w:rsidRPr="00331A35">
        <w:rPr>
          <w:lang w:val="en-GB"/>
        </w:rPr>
        <w:t xml:space="preserve"> Czech translation</w:t>
      </w:r>
      <w:r w:rsidRPr="00331A35">
        <w:rPr>
          <w:lang w:val="en-GB"/>
        </w:rPr>
        <w:t xml:space="preserve"> </w:t>
      </w:r>
      <w:r w:rsidR="00A31C03" w:rsidRPr="00331A35">
        <w:rPr>
          <w:lang w:val="en-GB"/>
        </w:rPr>
        <w:t xml:space="preserve">with </w:t>
      </w:r>
      <w:r w:rsidR="003B057D" w:rsidRPr="00331A35">
        <w:rPr>
          <w:lang w:val="en-GB"/>
        </w:rPr>
        <w:t>its main argument</w:t>
      </w:r>
      <w:r w:rsidR="00EF6A04">
        <w:rPr>
          <w:lang w:val="en-GB"/>
        </w:rPr>
        <w:t>s</w:t>
      </w:r>
      <w:r w:rsidR="003B057D" w:rsidRPr="00331A35">
        <w:rPr>
          <w:lang w:val="en-GB"/>
        </w:rPr>
        <w:t xml:space="preserve"> </w:t>
      </w:r>
      <w:r w:rsidRPr="00331A35">
        <w:rPr>
          <w:lang w:val="en-GB"/>
        </w:rPr>
        <w:t xml:space="preserve">based </w:t>
      </w:r>
      <w:r w:rsidR="00BA3337">
        <w:rPr>
          <w:lang w:val="en-GB"/>
        </w:rPr>
        <w:t>on</w:t>
      </w:r>
      <w:r w:rsidRPr="00331A35">
        <w:rPr>
          <w:lang w:val="en-GB"/>
        </w:rPr>
        <w:t xml:space="preserve"> the work of Jiří </w:t>
      </w:r>
      <w:proofErr w:type="spellStart"/>
      <w:r w:rsidRPr="00331A35">
        <w:rPr>
          <w:lang w:val="en-GB"/>
        </w:rPr>
        <w:t>Levý</w:t>
      </w:r>
      <w:proofErr w:type="spellEnd"/>
      <w:r w:rsidRPr="00331A35">
        <w:rPr>
          <w:lang w:val="en-GB"/>
        </w:rPr>
        <w:t xml:space="preserve">. </w:t>
      </w:r>
      <w:r w:rsidR="00331A35" w:rsidRPr="00331A35">
        <w:rPr>
          <w:lang w:val="en-GB"/>
        </w:rPr>
        <w:t>Due to the age of the translation, type of translated text and target language, the author expect</w:t>
      </w:r>
      <w:r w:rsidR="00E14D79">
        <w:rPr>
          <w:lang w:val="en-GB"/>
        </w:rPr>
        <w:t>s</w:t>
      </w:r>
      <w:r w:rsidR="00331A35" w:rsidRPr="00331A35">
        <w:rPr>
          <w:lang w:val="en-GB"/>
        </w:rPr>
        <w:t xml:space="preserve"> the findings of the analysis to support her claim about probable translation obsole</w:t>
      </w:r>
      <w:r w:rsidR="00BA3337">
        <w:rPr>
          <w:lang w:val="en-GB"/>
        </w:rPr>
        <w:t>sce</w:t>
      </w:r>
      <w:r w:rsidR="00331A35" w:rsidRPr="00331A35">
        <w:rPr>
          <w:lang w:val="en-GB"/>
        </w:rPr>
        <w:t>nce and therefore non</w:t>
      </w:r>
      <w:r w:rsidR="00EF6A04">
        <w:rPr>
          <w:lang w:val="en-GB"/>
        </w:rPr>
        <w:noBreakHyphen/>
      </w:r>
      <w:r w:rsidR="00331A35" w:rsidRPr="00331A35">
        <w:rPr>
          <w:lang w:val="en-GB"/>
        </w:rPr>
        <w:t xml:space="preserve">functionality of the 1964 translation. </w:t>
      </w:r>
      <w:r w:rsidR="003B057D" w:rsidRPr="00331A35">
        <w:rPr>
          <w:lang w:val="en-GB"/>
        </w:rPr>
        <w:t xml:space="preserve">The thesis </w:t>
      </w:r>
      <w:r w:rsidR="003A17C3">
        <w:rPr>
          <w:lang w:val="en-GB"/>
        </w:rPr>
        <w:t xml:space="preserve">shortly </w:t>
      </w:r>
      <w:r w:rsidR="003B057D" w:rsidRPr="00331A35">
        <w:rPr>
          <w:lang w:val="en-GB"/>
        </w:rPr>
        <w:t xml:space="preserve">summarizes theoretical findings about translation </w:t>
      </w:r>
      <w:r w:rsidR="00331A35">
        <w:rPr>
          <w:lang w:val="en-GB"/>
        </w:rPr>
        <w:t>o</w:t>
      </w:r>
      <w:r w:rsidR="003B057D" w:rsidRPr="00331A35">
        <w:rPr>
          <w:lang w:val="en-GB"/>
        </w:rPr>
        <w:t>bsole</w:t>
      </w:r>
      <w:r w:rsidR="00BA3337">
        <w:rPr>
          <w:lang w:val="en-GB"/>
        </w:rPr>
        <w:t>sce</w:t>
      </w:r>
      <w:r w:rsidR="003B057D" w:rsidRPr="00331A35">
        <w:rPr>
          <w:lang w:val="en-GB"/>
        </w:rPr>
        <w:t xml:space="preserve">nce in Czechoslovakian </w:t>
      </w:r>
      <w:proofErr w:type="spellStart"/>
      <w:r w:rsidR="003B057D" w:rsidRPr="00331A35">
        <w:rPr>
          <w:lang w:val="en-GB"/>
        </w:rPr>
        <w:t>translatology</w:t>
      </w:r>
      <w:proofErr w:type="spellEnd"/>
      <w:r w:rsidR="003B057D" w:rsidRPr="00331A35">
        <w:rPr>
          <w:lang w:val="en-GB"/>
        </w:rPr>
        <w:t xml:space="preserve"> and</w:t>
      </w:r>
      <w:r w:rsidR="00365EA8">
        <w:rPr>
          <w:lang w:val="en-GB"/>
        </w:rPr>
        <w:t> </w:t>
      </w:r>
      <w:r w:rsidR="003B057D" w:rsidRPr="00331A35">
        <w:rPr>
          <w:lang w:val="en-GB"/>
        </w:rPr>
        <w:t xml:space="preserve">introduces </w:t>
      </w:r>
      <w:r w:rsidR="00521F3B">
        <w:rPr>
          <w:lang w:val="en-GB"/>
        </w:rPr>
        <w:t>Fitzgerald</w:t>
      </w:r>
      <w:r w:rsidR="003B057D" w:rsidRPr="00331A35">
        <w:rPr>
          <w:lang w:val="en-GB"/>
        </w:rPr>
        <w:t xml:space="preserve">, </w:t>
      </w:r>
      <w:proofErr w:type="spellStart"/>
      <w:r w:rsidR="00521F3B">
        <w:rPr>
          <w:lang w:val="en-GB"/>
        </w:rPr>
        <w:t>Dorůžka</w:t>
      </w:r>
      <w:proofErr w:type="spellEnd"/>
      <w:r w:rsidR="003B057D" w:rsidRPr="00331A35">
        <w:rPr>
          <w:lang w:val="en-GB"/>
        </w:rPr>
        <w:t xml:space="preserve"> and</w:t>
      </w:r>
      <w:r w:rsidR="00437D37">
        <w:rPr>
          <w:lang w:val="en-GB"/>
        </w:rPr>
        <w:t xml:space="preserve"> then</w:t>
      </w:r>
      <w:r w:rsidR="003B057D" w:rsidRPr="00331A35">
        <w:rPr>
          <w:lang w:val="en-GB"/>
        </w:rPr>
        <w:t xml:space="preserve"> </w:t>
      </w:r>
      <w:r w:rsidR="00EF6A04" w:rsidRPr="00EF6A04">
        <w:rPr>
          <w:i/>
          <w:iCs/>
          <w:lang w:val="en-GB"/>
        </w:rPr>
        <w:t>Babylon Revisited</w:t>
      </w:r>
      <w:r w:rsidR="003B057D" w:rsidRPr="00331A35">
        <w:rPr>
          <w:lang w:val="en-GB"/>
        </w:rPr>
        <w:t xml:space="preserve"> itself in a broader context. </w:t>
      </w:r>
      <w:r w:rsidR="00EF6A04">
        <w:rPr>
          <w:lang w:val="en-GB"/>
        </w:rPr>
        <w:t xml:space="preserve">This </w:t>
      </w:r>
      <w:r w:rsidR="00BA3337">
        <w:rPr>
          <w:lang w:val="en-GB"/>
        </w:rPr>
        <w:t>information</w:t>
      </w:r>
      <w:r w:rsidR="00EF6A04">
        <w:rPr>
          <w:lang w:val="en-GB"/>
        </w:rPr>
        <w:t xml:space="preserve"> highlights the importance of </w:t>
      </w:r>
      <w:r w:rsidR="00BA3337">
        <w:rPr>
          <w:lang w:val="en-GB"/>
        </w:rPr>
        <w:t xml:space="preserve">the text </w:t>
      </w:r>
      <w:r w:rsidR="00EF6A04">
        <w:rPr>
          <w:lang w:val="en-GB"/>
        </w:rPr>
        <w:t xml:space="preserve">and therefore the importance of its functional translation. </w:t>
      </w:r>
      <w:r w:rsidR="00521F3B">
        <w:rPr>
          <w:lang w:val="en-GB"/>
        </w:rPr>
        <w:t>The</w:t>
      </w:r>
      <w:r w:rsidRPr="00331A35">
        <w:rPr>
          <w:lang w:val="en-GB"/>
        </w:rPr>
        <w:t xml:space="preserve"> analysis </w:t>
      </w:r>
      <w:r w:rsidR="00521F3B">
        <w:rPr>
          <w:lang w:val="en-GB"/>
        </w:rPr>
        <w:t xml:space="preserve">set out to </w:t>
      </w:r>
      <w:r w:rsidRPr="00331A35">
        <w:rPr>
          <w:lang w:val="en-GB"/>
        </w:rPr>
        <w:t xml:space="preserve">comment on </w:t>
      </w:r>
      <w:r w:rsidR="00521F3B">
        <w:rPr>
          <w:lang w:val="en-GB"/>
        </w:rPr>
        <w:t xml:space="preserve">various </w:t>
      </w:r>
      <w:r w:rsidR="00EF6A04">
        <w:rPr>
          <w:lang w:val="en-GB"/>
        </w:rPr>
        <w:t xml:space="preserve">discovered </w:t>
      </w:r>
      <w:r w:rsidRPr="00331A35">
        <w:rPr>
          <w:lang w:val="en-GB"/>
        </w:rPr>
        <w:t>translation solutions</w:t>
      </w:r>
      <w:r w:rsidR="00331A35" w:rsidRPr="00331A35">
        <w:rPr>
          <w:lang w:val="en-GB"/>
        </w:rPr>
        <w:t xml:space="preserve"> in terms of their functionality, both</w:t>
      </w:r>
      <w:r w:rsidRPr="00331A35">
        <w:rPr>
          <w:lang w:val="en-GB"/>
        </w:rPr>
        <w:t xml:space="preserve"> </w:t>
      </w:r>
      <w:r w:rsidR="00331A35" w:rsidRPr="00331A35">
        <w:rPr>
          <w:lang w:val="en-GB"/>
        </w:rPr>
        <w:t xml:space="preserve">in the context of an older translation norm and </w:t>
      </w:r>
      <w:r w:rsidRPr="00331A35">
        <w:rPr>
          <w:lang w:val="en-GB"/>
        </w:rPr>
        <w:t xml:space="preserve">at </w:t>
      </w:r>
      <w:r w:rsidR="00331A35" w:rsidRPr="00331A35">
        <w:rPr>
          <w:lang w:val="en-GB"/>
        </w:rPr>
        <w:t xml:space="preserve">various </w:t>
      </w:r>
      <w:r w:rsidRPr="00331A35">
        <w:rPr>
          <w:lang w:val="en-GB"/>
        </w:rPr>
        <w:t>language levels.</w:t>
      </w:r>
      <w:r w:rsidR="00331A35" w:rsidRPr="00331A35">
        <w:rPr>
          <w:lang w:val="en-GB"/>
        </w:rPr>
        <w:t xml:space="preserve"> </w:t>
      </w:r>
      <w:r w:rsidR="00521F3B">
        <w:rPr>
          <w:lang w:val="en-GB"/>
        </w:rPr>
        <w:t>In the first part of the analysis, the</w:t>
      </w:r>
      <w:r w:rsidR="00331A35" w:rsidRPr="00331A35">
        <w:rPr>
          <w:lang w:val="en-GB"/>
        </w:rPr>
        <w:t xml:space="preserve"> author proposes alternative solutions for the</w:t>
      </w:r>
      <w:r w:rsidR="00365EA8">
        <w:rPr>
          <w:lang w:val="en-GB"/>
        </w:rPr>
        <w:t> </w:t>
      </w:r>
      <w:r w:rsidR="00331A35" w:rsidRPr="00331A35">
        <w:rPr>
          <w:lang w:val="en-GB"/>
        </w:rPr>
        <w:t xml:space="preserve">translations that </w:t>
      </w:r>
      <w:r w:rsidRPr="00331A35">
        <w:rPr>
          <w:lang w:val="en-GB"/>
        </w:rPr>
        <w:t>are evaluated as non-functional</w:t>
      </w:r>
      <w:r w:rsidR="00D51A98" w:rsidRPr="00331A35">
        <w:rPr>
          <w:lang w:val="en-GB"/>
        </w:rPr>
        <w:t xml:space="preserve"> </w:t>
      </w:r>
      <w:r w:rsidRPr="00331A35">
        <w:rPr>
          <w:lang w:val="en-GB"/>
        </w:rPr>
        <w:t>due to their obsole</w:t>
      </w:r>
      <w:r w:rsidR="00BA3337">
        <w:rPr>
          <w:lang w:val="en-GB"/>
        </w:rPr>
        <w:t>sce</w:t>
      </w:r>
      <w:r w:rsidRPr="00331A35">
        <w:rPr>
          <w:lang w:val="en-GB"/>
        </w:rPr>
        <w:t xml:space="preserve">nce. </w:t>
      </w:r>
      <w:r w:rsidR="00D51A98" w:rsidRPr="00331A35">
        <w:rPr>
          <w:lang w:val="en-GB"/>
        </w:rPr>
        <w:t xml:space="preserve">In its second part, the </w:t>
      </w:r>
      <w:r w:rsidRPr="00331A35">
        <w:rPr>
          <w:lang w:val="en-GB"/>
        </w:rPr>
        <w:t>analysis includes a comparison of all printed editions</w:t>
      </w:r>
      <w:r w:rsidR="00BA3337">
        <w:rPr>
          <w:lang w:val="en-GB"/>
        </w:rPr>
        <w:t xml:space="preserve"> </w:t>
      </w:r>
      <w:r w:rsidRPr="00331A35">
        <w:rPr>
          <w:lang w:val="en-GB"/>
        </w:rPr>
        <w:t>of the translat</w:t>
      </w:r>
      <w:r w:rsidR="00D51A98" w:rsidRPr="00331A35">
        <w:rPr>
          <w:lang w:val="en-GB"/>
        </w:rPr>
        <w:t>ed text, published in various short story collections in 1970, 2006 and 2016. T</w:t>
      </w:r>
      <w:r w:rsidRPr="00331A35">
        <w:rPr>
          <w:lang w:val="en-GB"/>
        </w:rPr>
        <w:t>he author comments on changes in</w:t>
      </w:r>
      <w:r w:rsidR="00365EA8">
        <w:rPr>
          <w:lang w:val="en-GB"/>
        </w:rPr>
        <w:t> </w:t>
      </w:r>
      <w:r w:rsidRPr="00331A35">
        <w:rPr>
          <w:lang w:val="en-GB"/>
        </w:rPr>
        <w:t>the</w:t>
      </w:r>
      <w:r w:rsidR="006C6346" w:rsidRPr="00331A35">
        <w:rPr>
          <w:lang w:val="en-GB"/>
        </w:rPr>
        <w:t xml:space="preserve">se </w:t>
      </w:r>
      <w:r w:rsidRPr="00331A35">
        <w:rPr>
          <w:lang w:val="en-GB"/>
        </w:rPr>
        <w:t>editions</w:t>
      </w:r>
      <w:r w:rsidR="006C6346" w:rsidRPr="00331A35">
        <w:rPr>
          <w:lang w:val="en-GB"/>
        </w:rPr>
        <w:t xml:space="preserve"> and their complexity or lack thereof</w:t>
      </w:r>
      <w:r w:rsidRPr="00331A35">
        <w:rPr>
          <w:lang w:val="en-GB"/>
        </w:rPr>
        <w:t>.</w:t>
      </w:r>
      <w:r w:rsidR="00D51A98" w:rsidRPr="00331A35">
        <w:rPr>
          <w:lang w:val="en-GB"/>
        </w:rPr>
        <w:t xml:space="preserve"> Thirdly, the analysis </w:t>
      </w:r>
      <w:r w:rsidR="00521F3B">
        <w:rPr>
          <w:lang w:val="en-GB"/>
        </w:rPr>
        <w:t xml:space="preserve">focuses </w:t>
      </w:r>
      <w:r w:rsidR="00D51A98" w:rsidRPr="00331A35">
        <w:rPr>
          <w:lang w:val="en-GB"/>
        </w:rPr>
        <w:t xml:space="preserve">on other </w:t>
      </w:r>
      <w:r w:rsidR="00BA3337">
        <w:rPr>
          <w:lang w:val="en-GB"/>
        </w:rPr>
        <w:t xml:space="preserve">selected </w:t>
      </w:r>
      <w:r w:rsidR="00D51A98" w:rsidRPr="00331A35">
        <w:rPr>
          <w:lang w:val="en-GB"/>
        </w:rPr>
        <w:t>solutions</w:t>
      </w:r>
      <w:r w:rsidR="00331A35" w:rsidRPr="00331A35">
        <w:rPr>
          <w:lang w:val="en-GB"/>
        </w:rPr>
        <w:t xml:space="preserve">, mostly because they are </w:t>
      </w:r>
      <w:r w:rsidR="00D51A98" w:rsidRPr="00331A35">
        <w:rPr>
          <w:lang w:val="en-GB"/>
        </w:rPr>
        <w:t>evaluated as non-functional</w:t>
      </w:r>
      <w:r w:rsidR="00331A35" w:rsidRPr="00331A35">
        <w:rPr>
          <w:lang w:val="en-GB"/>
        </w:rPr>
        <w:t xml:space="preserve">, </w:t>
      </w:r>
      <w:r w:rsidR="006C6346" w:rsidRPr="00331A35">
        <w:rPr>
          <w:lang w:val="en-GB"/>
        </w:rPr>
        <w:t>and highlights the</w:t>
      </w:r>
      <w:r w:rsidR="00365EA8">
        <w:rPr>
          <w:lang w:val="en-GB"/>
        </w:rPr>
        <w:t> </w:t>
      </w:r>
      <w:r w:rsidR="006C6346" w:rsidRPr="00331A35">
        <w:rPr>
          <w:lang w:val="en-GB"/>
        </w:rPr>
        <w:t xml:space="preserve">importance of </w:t>
      </w:r>
      <w:r w:rsidR="00D66D30">
        <w:rPr>
          <w:lang w:val="en-GB"/>
        </w:rPr>
        <w:t>parallelisms</w:t>
      </w:r>
      <w:r w:rsidR="006C6346" w:rsidRPr="00331A35">
        <w:rPr>
          <w:lang w:val="en-GB"/>
        </w:rPr>
        <w:t xml:space="preserve"> </w:t>
      </w:r>
      <w:r w:rsidR="00D66D30">
        <w:rPr>
          <w:lang w:val="en-GB"/>
        </w:rPr>
        <w:t xml:space="preserve">in </w:t>
      </w:r>
      <w:r w:rsidR="006C6346" w:rsidRPr="00331A35">
        <w:rPr>
          <w:lang w:val="en-GB"/>
        </w:rPr>
        <w:t>translation</w:t>
      </w:r>
      <w:r w:rsidR="003B057D" w:rsidRPr="00331A35">
        <w:rPr>
          <w:lang w:val="en-GB"/>
        </w:rPr>
        <w:t>, again suggesting alternative solutions</w:t>
      </w:r>
      <w:r w:rsidR="006C6346" w:rsidRPr="00331A35">
        <w:rPr>
          <w:lang w:val="en-GB"/>
        </w:rPr>
        <w:t>.</w:t>
      </w:r>
    </w:p>
    <w:p w14:paraId="4DCF1C49" w14:textId="77777777" w:rsidR="00331A35" w:rsidRDefault="00331A35">
      <w:pPr>
        <w:rPr>
          <w:rFonts w:eastAsia="Times New Roman"/>
          <w:b/>
          <w:bCs/>
          <w:color w:val="000000"/>
          <w:kern w:val="0"/>
          <w:sz w:val="32"/>
          <w:szCs w:val="32"/>
          <w:lang w:eastAsia="cs-CZ"/>
          <w14:ligatures w14:val="none"/>
        </w:rPr>
      </w:pPr>
      <w:r>
        <w:br w:type="page"/>
      </w:r>
    </w:p>
    <w:p w14:paraId="37C3B4D5" w14:textId="1DAE9677" w:rsidR="00FB7CA2" w:rsidRDefault="00EC79D7" w:rsidP="00FB5BCE">
      <w:pPr>
        <w:pStyle w:val="Nadpis1"/>
        <w:numPr>
          <w:ilvl w:val="0"/>
          <w:numId w:val="0"/>
        </w:numPr>
        <w:ind w:left="927" w:hanging="360"/>
      </w:pPr>
      <w:bookmarkStart w:id="169" w:name="_Toc165625693"/>
      <w:r>
        <w:lastRenderedPageBreak/>
        <w:t>Bibliografie</w:t>
      </w:r>
      <w:bookmarkEnd w:id="169"/>
    </w:p>
    <w:p w14:paraId="1BE16955" w14:textId="21D67257" w:rsidR="00636703" w:rsidRDefault="00636703" w:rsidP="00FB7CA2">
      <w:pPr>
        <w:pStyle w:val="Nadpis2"/>
        <w:numPr>
          <w:ilvl w:val="0"/>
          <w:numId w:val="0"/>
        </w:numPr>
        <w:ind w:firstLine="708"/>
      </w:pPr>
      <w:bookmarkStart w:id="170" w:name="_Toc165625694"/>
      <w:r w:rsidRPr="002975D9">
        <w:t>Primární zdroje</w:t>
      </w:r>
      <w:bookmarkEnd w:id="170"/>
    </w:p>
    <w:p w14:paraId="3192B07B" w14:textId="77777777" w:rsidR="00636703" w:rsidRPr="002975D9" w:rsidRDefault="00636703" w:rsidP="00636703">
      <w:pPr>
        <w:pBdr>
          <w:top w:val="nil"/>
          <w:left w:val="nil"/>
          <w:bottom w:val="nil"/>
          <w:right w:val="nil"/>
          <w:between w:val="nil"/>
        </w:pBdr>
        <w:spacing w:after="0"/>
        <w:jc w:val="both"/>
        <w:rPr>
          <w:rFonts w:eastAsia="Times New Roman"/>
          <w:b/>
          <w:bCs/>
          <w:color w:val="000000"/>
          <w:sz w:val="32"/>
          <w:szCs w:val="32"/>
        </w:rPr>
      </w:pPr>
    </w:p>
    <w:p w14:paraId="638926EA" w14:textId="6180D9D8" w:rsidR="00636703" w:rsidRDefault="00636703" w:rsidP="00636703">
      <w:pPr>
        <w:spacing w:line="360" w:lineRule="auto"/>
        <w:ind w:firstLine="709"/>
      </w:pPr>
      <w:r w:rsidRPr="002975D9">
        <w:t>FITZGERALD, F</w:t>
      </w:r>
      <w:r w:rsidR="00C1231D">
        <w:t>rancis</w:t>
      </w:r>
      <w:r w:rsidRPr="002975D9">
        <w:t xml:space="preserve"> </w:t>
      </w:r>
      <w:proofErr w:type="spellStart"/>
      <w:r w:rsidRPr="002975D9">
        <w:t>Scott</w:t>
      </w:r>
      <w:proofErr w:type="spellEnd"/>
      <w:r w:rsidRPr="002975D9">
        <w:t>, 2023. </w:t>
      </w:r>
      <w:r w:rsidRPr="002975D9">
        <w:rPr>
          <w:i/>
          <w:iCs/>
        </w:rPr>
        <w:t xml:space="preserve">Babylon </w:t>
      </w:r>
      <w:proofErr w:type="spellStart"/>
      <w:r w:rsidRPr="002975D9">
        <w:rPr>
          <w:i/>
          <w:iCs/>
        </w:rPr>
        <w:t>Revisited</w:t>
      </w:r>
      <w:proofErr w:type="spellEnd"/>
      <w:r w:rsidRPr="002975D9">
        <w:t xml:space="preserve">. </w:t>
      </w:r>
      <w:r>
        <w:t xml:space="preserve">Londýn: </w:t>
      </w:r>
      <w:proofErr w:type="spellStart"/>
      <w:r w:rsidRPr="002975D9">
        <w:t>Penguin</w:t>
      </w:r>
      <w:proofErr w:type="spellEnd"/>
      <w:r w:rsidRPr="002975D9">
        <w:t xml:space="preserve"> </w:t>
      </w:r>
      <w:proofErr w:type="spellStart"/>
      <w:r w:rsidRPr="002975D9">
        <w:t>Classics</w:t>
      </w:r>
      <w:proofErr w:type="spellEnd"/>
      <w:r w:rsidRPr="002975D9">
        <w:t>.</w:t>
      </w:r>
      <w:r>
        <w:t xml:space="preserve"> </w:t>
      </w:r>
      <w:r w:rsidRPr="00377758">
        <w:t>ISBN 978</w:t>
      </w:r>
      <w:r>
        <w:t>-</w:t>
      </w:r>
      <w:r w:rsidRPr="00377758">
        <w:t>02</w:t>
      </w:r>
      <w:r>
        <w:t>-</w:t>
      </w:r>
      <w:r w:rsidRPr="00377758">
        <w:t>416</w:t>
      </w:r>
      <w:r>
        <w:t>-</w:t>
      </w:r>
      <w:r w:rsidRPr="00377758">
        <w:t>3083</w:t>
      </w:r>
      <w:r>
        <w:t>-</w:t>
      </w:r>
      <w:r w:rsidRPr="00377758">
        <w:t>9</w:t>
      </w:r>
      <w:r>
        <w:t>.</w:t>
      </w:r>
    </w:p>
    <w:p w14:paraId="1FA6BCBF" w14:textId="77777777" w:rsidR="00636703" w:rsidRDefault="00636703" w:rsidP="00636703">
      <w:pPr>
        <w:spacing w:line="360" w:lineRule="auto"/>
        <w:ind w:firstLine="709"/>
      </w:pPr>
      <w:r w:rsidRPr="002975D9">
        <w:t xml:space="preserve">FITZGERALD, Francis </w:t>
      </w:r>
      <w:proofErr w:type="spellStart"/>
      <w:r w:rsidRPr="002975D9">
        <w:t>Scott</w:t>
      </w:r>
      <w:proofErr w:type="spellEnd"/>
      <w:r w:rsidRPr="002975D9">
        <w:t>, 19</w:t>
      </w:r>
      <w:r>
        <w:t>64</w:t>
      </w:r>
      <w:r w:rsidRPr="002975D9">
        <w:t>. </w:t>
      </w:r>
      <w:r>
        <w:rPr>
          <w:i/>
          <w:iCs/>
        </w:rPr>
        <w:t xml:space="preserve">Diamant velký jako </w:t>
      </w:r>
      <w:proofErr w:type="spellStart"/>
      <w:r>
        <w:rPr>
          <w:i/>
          <w:iCs/>
        </w:rPr>
        <w:t>Ritz</w:t>
      </w:r>
      <w:proofErr w:type="spellEnd"/>
      <w:r w:rsidRPr="002975D9">
        <w:t xml:space="preserve">. Lubomír DORŮŽKA a Zdeněk URBÁNEK (překladatelé). </w:t>
      </w:r>
      <w:r>
        <w:t xml:space="preserve">1. vyd. </w:t>
      </w:r>
      <w:r w:rsidRPr="002975D9">
        <w:t xml:space="preserve">Praha: </w:t>
      </w:r>
      <w:r>
        <w:t>Státní nakladatelství krásné literatury a umění</w:t>
      </w:r>
      <w:r w:rsidRPr="002975D9">
        <w:t>.</w:t>
      </w:r>
    </w:p>
    <w:p w14:paraId="5AA3A7C7" w14:textId="77777777" w:rsidR="00636703" w:rsidRPr="002975D9" w:rsidRDefault="00636703" w:rsidP="00636703">
      <w:pPr>
        <w:spacing w:line="360" w:lineRule="auto"/>
        <w:ind w:firstLine="709"/>
      </w:pPr>
      <w:r w:rsidRPr="002975D9">
        <w:t xml:space="preserve">FITZGERALD, Francis </w:t>
      </w:r>
      <w:proofErr w:type="spellStart"/>
      <w:r w:rsidRPr="002975D9">
        <w:t>Scott</w:t>
      </w:r>
      <w:proofErr w:type="spellEnd"/>
      <w:r w:rsidRPr="002975D9">
        <w:t>, 19</w:t>
      </w:r>
      <w:r>
        <w:t>65</w:t>
      </w:r>
      <w:r w:rsidRPr="002975D9">
        <w:t>. </w:t>
      </w:r>
      <w:r>
        <w:rPr>
          <w:i/>
          <w:iCs/>
        </w:rPr>
        <w:t xml:space="preserve">Diamant velký jako </w:t>
      </w:r>
      <w:proofErr w:type="spellStart"/>
      <w:r>
        <w:rPr>
          <w:i/>
          <w:iCs/>
        </w:rPr>
        <w:t>Ritz</w:t>
      </w:r>
      <w:proofErr w:type="spellEnd"/>
      <w:r w:rsidRPr="002975D9">
        <w:t xml:space="preserve">. Lubomír DORŮŽKA a Zdeněk URBÁNEK (překladatelé). </w:t>
      </w:r>
      <w:r>
        <w:t xml:space="preserve">2. vyd. </w:t>
      </w:r>
      <w:r w:rsidRPr="002975D9">
        <w:t xml:space="preserve">Praha: </w:t>
      </w:r>
      <w:r>
        <w:t>Státní nakladatelství krásné literatury a umění</w:t>
      </w:r>
      <w:r w:rsidRPr="002975D9">
        <w:t>.</w:t>
      </w:r>
    </w:p>
    <w:p w14:paraId="53686691" w14:textId="77777777" w:rsidR="00636703" w:rsidRDefault="00636703" w:rsidP="00636703">
      <w:pPr>
        <w:spacing w:line="360" w:lineRule="auto"/>
        <w:ind w:firstLine="709"/>
      </w:pPr>
      <w:r w:rsidRPr="002975D9">
        <w:t xml:space="preserve">FITZGERALD, Francis </w:t>
      </w:r>
      <w:proofErr w:type="spellStart"/>
      <w:r w:rsidRPr="002975D9">
        <w:t>Scott</w:t>
      </w:r>
      <w:proofErr w:type="spellEnd"/>
      <w:r w:rsidRPr="002975D9">
        <w:t>, 1970. </w:t>
      </w:r>
      <w:r w:rsidRPr="002975D9">
        <w:rPr>
          <w:i/>
          <w:iCs/>
        </w:rPr>
        <w:t>Velký Gatsby a jiné příběhy jazzového věku</w:t>
      </w:r>
      <w:r w:rsidRPr="002975D9">
        <w:t>. Lubomír DORŮŽKA a Zdeněk URBÁNEK (překladatelé). Praha: Odeon.</w:t>
      </w:r>
      <w:r>
        <w:t xml:space="preserve"> ISBN </w:t>
      </w:r>
      <w:r w:rsidRPr="00377758">
        <w:t>01-083-70</w:t>
      </w:r>
      <w:r>
        <w:t>.</w:t>
      </w:r>
    </w:p>
    <w:p w14:paraId="6733AA61" w14:textId="77777777" w:rsidR="00636703" w:rsidRPr="002975D9" w:rsidRDefault="00636703" w:rsidP="00636703">
      <w:pPr>
        <w:spacing w:line="360" w:lineRule="auto"/>
        <w:ind w:firstLine="709"/>
      </w:pPr>
      <w:r w:rsidRPr="002975D9">
        <w:t xml:space="preserve">FITZGERALD, Francis </w:t>
      </w:r>
      <w:proofErr w:type="spellStart"/>
      <w:r w:rsidRPr="002975D9">
        <w:t>Scott</w:t>
      </w:r>
      <w:proofErr w:type="spellEnd"/>
      <w:r w:rsidRPr="002975D9">
        <w:t xml:space="preserve">, </w:t>
      </w:r>
      <w:r>
        <w:t>2006</w:t>
      </w:r>
      <w:r w:rsidRPr="002975D9">
        <w:t>. </w:t>
      </w:r>
      <w:r>
        <w:rPr>
          <w:i/>
          <w:iCs/>
        </w:rPr>
        <w:t>Bláznivá neděle a jiné povídky</w:t>
      </w:r>
      <w:r w:rsidRPr="002975D9">
        <w:t>. Vlasta DVOŘÁČKOVÁ, Alena JINDROVÁ,</w:t>
      </w:r>
      <w:r>
        <w:t xml:space="preserve"> </w:t>
      </w:r>
      <w:r w:rsidRPr="002975D9">
        <w:t>Lubomír DORŮŽKA a Zdeněk URBÁNEK (překladatelé). Praha: Odeon.</w:t>
      </w:r>
      <w:r>
        <w:t xml:space="preserve"> ISBN </w:t>
      </w:r>
      <w:r w:rsidRPr="00887F41">
        <w:t>80-207-1208-9</w:t>
      </w:r>
      <w:r>
        <w:t>.</w:t>
      </w:r>
    </w:p>
    <w:p w14:paraId="0BB8090A" w14:textId="05010C69" w:rsidR="00636703" w:rsidRPr="002975D9" w:rsidRDefault="00636703" w:rsidP="00EC79D7">
      <w:pPr>
        <w:spacing w:line="360" w:lineRule="auto"/>
        <w:ind w:firstLine="709"/>
      </w:pPr>
      <w:r w:rsidRPr="002975D9">
        <w:t xml:space="preserve">FITZGERALD, Francis </w:t>
      </w:r>
      <w:proofErr w:type="spellStart"/>
      <w:r w:rsidRPr="002975D9">
        <w:t>Scott</w:t>
      </w:r>
      <w:proofErr w:type="spellEnd"/>
      <w:r w:rsidRPr="002975D9">
        <w:t>, 2016. </w:t>
      </w:r>
      <w:r w:rsidRPr="002975D9">
        <w:rPr>
          <w:i/>
          <w:iCs/>
        </w:rPr>
        <w:t>Bláznivá neděle a jiné povídky</w:t>
      </w:r>
      <w:r w:rsidRPr="002975D9">
        <w:t>. Vlasta DVOŘÁČKOVÁ, Alena JINDROVÁ, Lubomír DORŮŽKA a Zdeněk URBÁNEK (překladatelé). Praha: Naše vojsko.</w:t>
      </w:r>
      <w:r>
        <w:t xml:space="preserve"> ISBN </w:t>
      </w:r>
      <w:r w:rsidRPr="00377758">
        <w:t>978-80-206-1597-8</w:t>
      </w:r>
      <w:r>
        <w:t>.</w:t>
      </w:r>
    </w:p>
    <w:p w14:paraId="2E3F6D78" w14:textId="05010C69" w:rsidR="00636703" w:rsidRDefault="00636703" w:rsidP="00EC79D7">
      <w:pPr>
        <w:pStyle w:val="Nadpis2"/>
        <w:numPr>
          <w:ilvl w:val="0"/>
          <w:numId w:val="0"/>
        </w:numPr>
        <w:ind w:firstLine="708"/>
      </w:pPr>
      <w:bookmarkStart w:id="171" w:name="_Toc165625695"/>
      <w:r w:rsidRPr="002975D9">
        <w:t>Reference</w:t>
      </w:r>
      <w:bookmarkEnd w:id="171"/>
    </w:p>
    <w:p w14:paraId="52576E35" w14:textId="77777777" w:rsidR="00636703" w:rsidRPr="00B24B0B" w:rsidRDefault="00636703" w:rsidP="00636703">
      <w:pPr>
        <w:pBdr>
          <w:top w:val="nil"/>
          <w:left w:val="nil"/>
          <w:bottom w:val="nil"/>
          <w:right w:val="nil"/>
          <w:between w:val="nil"/>
        </w:pBdr>
        <w:spacing w:after="0"/>
        <w:jc w:val="both"/>
      </w:pPr>
    </w:p>
    <w:p w14:paraId="362A44EC" w14:textId="329D9169" w:rsidR="00A7276E" w:rsidRDefault="00A7276E" w:rsidP="00636703">
      <w:pPr>
        <w:spacing w:line="360" w:lineRule="auto"/>
        <w:ind w:firstLine="709"/>
      </w:pPr>
      <w:bookmarkStart w:id="172" w:name="_Hlk163291360"/>
      <w:r w:rsidRPr="00A7276E">
        <w:t>BERMAN, Ronald, 2009. </w:t>
      </w:r>
      <w:proofErr w:type="spellStart"/>
      <w:r w:rsidRPr="00A7276E">
        <w:rPr>
          <w:i/>
          <w:iCs/>
        </w:rPr>
        <w:t>Translating</w:t>
      </w:r>
      <w:proofErr w:type="spellEnd"/>
      <w:r w:rsidRPr="00A7276E">
        <w:rPr>
          <w:i/>
          <w:iCs/>
        </w:rPr>
        <w:t xml:space="preserve"> </w:t>
      </w:r>
      <w:proofErr w:type="spellStart"/>
      <w:r w:rsidRPr="00A7276E">
        <w:rPr>
          <w:i/>
          <w:iCs/>
        </w:rPr>
        <w:t>Modernism</w:t>
      </w:r>
      <w:proofErr w:type="spellEnd"/>
      <w:r w:rsidRPr="00A7276E">
        <w:rPr>
          <w:i/>
          <w:iCs/>
        </w:rPr>
        <w:t xml:space="preserve">. Fitzgerald and </w:t>
      </w:r>
      <w:proofErr w:type="spellStart"/>
      <w:r w:rsidRPr="00A7276E">
        <w:rPr>
          <w:i/>
          <w:iCs/>
        </w:rPr>
        <w:t>Hemingway</w:t>
      </w:r>
      <w:proofErr w:type="spellEnd"/>
      <w:r w:rsidRPr="00A7276E">
        <w:t xml:space="preserve">. </w:t>
      </w:r>
      <w:proofErr w:type="spellStart"/>
      <w:r w:rsidRPr="00A7276E">
        <w:t>Tuscaloosa</w:t>
      </w:r>
      <w:proofErr w:type="spellEnd"/>
      <w:r w:rsidRPr="00A7276E">
        <w:t xml:space="preserve">: </w:t>
      </w:r>
      <w:proofErr w:type="spellStart"/>
      <w:r w:rsidRPr="00A7276E">
        <w:t>The</w:t>
      </w:r>
      <w:proofErr w:type="spellEnd"/>
      <w:r w:rsidRPr="00A7276E">
        <w:t xml:space="preserve"> University </w:t>
      </w:r>
      <w:proofErr w:type="spellStart"/>
      <w:r w:rsidRPr="00A7276E">
        <w:t>of</w:t>
      </w:r>
      <w:proofErr w:type="spellEnd"/>
      <w:r w:rsidRPr="00A7276E">
        <w:t xml:space="preserve"> Alabama </w:t>
      </w:r>
      <w:proofErr w:type="spellStart"/>
      <w:r w:rsidRPr="00A7276E">
        <w:t>Press</w:t>
      </w:r>
      <w:proofErr w:type="spellEnd"/>
      <w:r w:rsidRPr="00A7276E">
        <w:t>. ISBN 978-0-8173-8155-4.</w:t>
      </w:r>
    </w:p>
    <w:p w14:paraId="5A3F6739" w14:textId="73BCE1D0" w:rsidR="006172B2" w:rsidRDefault="006172B2" w:rsidP="00636703">
      <w:pPr>
        <w:spacing w:line="360" w:lineRule="auto"/>
        <w:ind w:firstLine="709"/>
      </w:pPr>
      <w:r w:rsidRPr="006172B2">
        <w:t>BRUCCOLI, Matthew J., 2007.</w:t>
      </w:r>
      <w:r w:rsidR="008B079A">
        <w:t xml:space="preserve"> </w:t>
      </w:r>
      <w:proofErr w:type="spellStart"/>
      <w:r w:rsidR="008B079A">
        <w:t>Biography</w:t>
      </w:r>
      <w:proofErr w:type="spellEnd"/>
      <w:r w:rsidRPr="006172B2">
        <w:t>. In: TATE, Mary Jo. </w:t>
      </w:r>
      <w:proofErr w:type="spellStart"/>
      <w:r w:rsidRPr="006172B2">
        <w:rPr>
          <w:i/>
          <w:iCs/>
        </w:rPr>
        <w:t>Critical</w:t>
      </w:r>
      <w:proofErr w:type="spellEnd"/>
      <w:r w:rsidRPr="006172B2">
        <w:rPr>
          <w:i/>
          <w:iCs/>
        </w:rPr>
        <w:t xml:space="preserve"> </w:t>
      </w:r>
      <w:proofErr w:type="spellStart"/>
      <w:r w:rsidRPr="006172B2">
        <w:rPr>
          <w:i/>
          <w:iCs/>
        </w:rPr>
        <w:t>Companion</w:t>
      </w:r>
      <w:proofErr w:type="spellEnd"/>
      <w:r w:rsidRPr="006172B2">
        <w:rPr>
          <w:i/>
          <w:iCs/>
        </w:rPr>
        <w:t xml:space="preserve"> to F. </w:t>
      </w:r>
      <w:proofErr w:type="spellStart"/>
      <w:r w:rsidRPr="006172B2">
        <w:rPr>
          <w:i/>
          <w:iCs/>
        </w:rPr>
        <w:t>Scott</w:t>
      </w:r>
      <w:proofErr w:type="spellEnd"/>
      <w:r w:rsidRPr="006172B2">
        <w:rPr>
          <w:i/>
          <w:iCs/>
        </w:rPr>
        <w:t xml:space="preserve"> Fitzgerald. A </w:t>
      </w:r>
      <w:proofErr w:type="spellStart"/>
      <w:r w:rsidRPr="006172B2">
        <w:rPr>
          <w:i/>
          <w:iCs/>
        </w:rPr>
        <w:t>Literary</w:t>
      </w:r>
      <w:proofErr w:type="spellEnd"/>
      <w:r w:rsidRPr="006172B2">
        <w:rPr>
          <w:i/>
          <w:iCs/>
        </w:rPr>
        <w:t xml:space="preserve"> Reference to His </w:t>
      </w:r>
      <w:proofErr w:type="spellStart"/>
      <w:r w:rsidRPr="006172B2">
        <w:rPr>
          <w:i/>
          <w:iCs/>
        </w:rPr>
        <w:t>Life</w:t>
      </w:r>
      <w:proofErr w:type="spellEnd"/>
      <w:r w:rsidRPr="006172B2">
        <w:rPr>
          <w:i/>
          <w:iCs/>
        </w:rPr>
        <w:t xml:space="preserve"> and </w:t>
      </w:r>
      <w:proofErr w:type="spellStart"/>
      <w:r w:rsidRPr="006172B2">
        <w:rPr>
          <w:i/>
          <w:iCs/>
        </w:rPr>
        <w:t>Work</w:t>
      </w:r>
      <w:proofErr w:type="spellEnd"/>
      <w:r w:rsidRPr="006172B2">
        <w:t xml:space="preserve">. New York: </w:t>
      </w:r>
      <w:proofErr w:type="spellStart"/>
      <w:r w:rsidRPr="006172B2">
        <w:t>Facts</w:t>
      </w:r>
      <w:proofErr w:type="spellEnd"/>
      <w:r w:rsidRPr="006172B2">
        <w:t xml:space="preserve"> on </w:t>
      </w:r>
      <w:proofErr w:type="spellStart"/>
      <w:r w:rsidRPr="006172B2">
        <w:t>File</w:t>
      </w:r>
      <w:proofErr w:type="spellEnd"/>
      <w:r w:rsidRPr="006172B2">
        <w:t xml:space="preserve">, </w:t>
      </w:r>
      <w:r w:rsidR="008B079A">
        <w:t>1</w:t>
      </w:r>
      <w:r w:rsidR="006F661F" w:rsidRPr="006F661F">
        <w:t>–</w:t>
      </w:r>
      <w:r w:rsidR="008B079A">
        <w:t>10</w:t>
      </w:r>
      <w:r w:rsidRPr="006172B2">
        <w:t>. ISBN 978-0-8160-6433-5.</w:t>
      </w:r>
    </w:p>
    <w:p w14:paraId="2CCE86C5" w14:textId="364706B0" w:rsidR="00733D9C" w:rsidRDefault="00733D9C" w:rsidP="00636703">
      <w:pPr>
        <w:spacing w:line="360" w:lineRule="auto"/>
        <w:ind w:firstLine="709"/>
      </w:pPr>
      <w:r w:rsidRPr="00733D9C">
        <w:t xml:space="preserve">DAUGHERTY, Christa E. a James L.W. WEST III, 2002. Josephine </w:t>
      </w:r>
      <w:proofErr w:type="spellStart"/>
      <w:r w:rsidRPr="00733D9C">
        <w:t>Baker</w:t>
      </w:r>
      <w:proofErr w:type="spellEnd"/>
      <w:r w:rsidRPr="00733D9C">
        <w:t xml:space="preserve">, Petronius, and </w:t>
      </w:r>
      <w:proofErr w:type="spellStart"/>
      <w:r w:rsidRPr="00733D9C">
        <w:t>the</w:t>
      </w:r>
      <w:proofErr w:type="spellEnd"/>
      <w:r w:rsidRPr="00733D9C">
        <w:t xml:space="preserve"> Text </w:t>
      </w:r>
      <w:proofErr w:type="spellStart"/>
      <w:r w:rsidRPr="00733D9C">
        <w:t>of</w:t>
      </w:r>
      <w:proofErr w:type="spellEnd"/>
      <w:r w:rsidRPr="00733D9C">
        <w:t xml:space="preserve"> "Babylon </w:t>
      </w:r>
      <w:proofErr w:type="spellStart"/>
      <w:r w:rsidRPr="00733D9C">
        <w:t>Revisited</w:t>
      </w:r>
      <w:proofErr w:type="spellEnd"/>
      <w:r w:rsidRPr="00733D9C">
        <w:t>." </w:t>
      </w:r>
      <w:proofErr w:type="spellStart"/>
      <w:r w:rsidRPr="00733D9C">
        <w:rPr>
          <w:i/>
          <w:iCs/>
        </w:rPr>
        <w:t>The</w:t>
      </w:r>
      <w:proofErr w:type="spellEnd"/>
      <w:r w:rsidRPr="00733D9C">
        <w:rPr>
          <w:i/>
          <w:iCs/>
        </w:rPr>
        <w:t xml:space="preserve"> F. </w:t>
      </w:r>
      <w:proofErr w:type="spellStart"/>
      <w:r w:rsidRPr="00733D9C">
        <w:rPr>
          <w:i/>
          <w:iCs/>
        </w:rPr>
        <w:t>Scott</w:t>
      </w:r>
      <w:proofErr w:type="spellEnd"/>
      <w:r w:rsidRPr="00733D9C">
        <w:rPr>
          <w:i/>
          <w:iCs/>
        </w:rPr>
        <w:t xml:space="preserve"> Fitzgerald </w:t>
      </w:r>
      <w:proofErr w:type="spellStart"/>
      <w:r w:rsidRPr="00733D9C">
        <w:rPr>
          <w:i/>
          <w:iCs/>
        </w:rPr>
        <w:t>Review</w:t>
      </w:r>
      <w:proofErr w:type="spellEnd"/>
      <w:r w:rsidRPr="00733D9C">
        <w:t xml:space="preserve">. Filadelfie: </w:t>
      </w:r>
      <w:proofErr w:type="spellStart"/>
      <w:r w:rsidRPr="00733D9C">
        <w:t>Penn</w:t>
      </w:r>
      <w:proofErr w:type="spellEnd"/>
      <w:r w:rsidRPr="00733D9C">
        <w:t xml:space="preserve"> </w:t>
      </w:r>
      <w:proofErr w:type="spellStart"/>
      <w:r w:rsidRPr="00733D9C">
        <w:t>State</w:t>
      </w:r>
      <w:proofErr w:type="spellEnd"/>
      <w:r w:rsidRPr="00733D9C">
        <w:t xml:space="preserve"> University </w:t>
      </w:r>
      <w:proofErr w:type="spellStart"/>
      <w:r w:rsidRPr="00733D9C">
        <w:t>Press</w:t>
      </w:r>
      <w:proofErr w:type="spellEnd"/>
      <w:r w:rsidRPr="00733D9C">
        <w:t>, 2002(1), 3</w:t>
      </w:r>
      <w:r w:rsidR="006F661F" w:rsidRPr="006F661F">
        <w:t>–</w:t>
      </w:r>
      <w:r w:rsidRPr="00733D9C">
        <w:t>15.</w:t>
      </w:r>
    </w:p>
    <w:p w14:paraId="3F24BA1D" w14:textId="731CBD7F" w:rsidR="003107B7" w:rsidRDefault="003107B7" w:rsidP="003107B7">
      <w:pPr>
        <w:spacing w:line="360" w:lineRule="auto"/>
        <w:ind w:firstLine="709"/>
      </w:pPr>
      <w:r w:rsidRPr="005B3506">
        <w:lastRenderedPageBreak/>
        <w:t>DORŮŽKA, Lubomír, 2020. </w:t>
      </w:r>
      <w:r w:rsidRPr="005B3506">
        <w:rPr>
          <w:i/>
          <w:iCs/>
        </w:rPr>
        <w:t>Panoráma paměti</w:t>
      </w:r>
      <w:r w:rsidRPr="005B3506">
        <w:t> [online]. Městská knihovna v Praze [cit. 2024-04-17]. ISBN 978-80-274-0453-7. Dostupné z: https://web2.mlp.cz/koweb/00/04/50/74/36/panorama_pameti.pdf</w:t>
      </w:r>
    </w:p>
    <w:p w14:paraId="789727B5" w14:textId="33C5A399" w:rsidR="00163C1A" w:rsidRDefault="00163C1A" w:rsidP="00163C1A">
      <w:pPr>
        <w:spacing w:line="360" w:lineRule="auto"/>
        <w:ind w:firstLine="709"/>
      </w:pPr>
      <w:r w:rsidRPr="005B3506">
        <w:t>DORŮŽKA, Lubomír</w:t>
      </w:r>
      <w:r>
        <w:t xml:space="preserve">, 2006. </w:t>
      </w:r>
      <w:r w:rsidRPr="007104DB">
        <w:t>Ediční poznámka</w:t>
      </w:r>
      <w:r>
        <w:t>. In</w:t>
      </w:r>
      <w:r w:rsidR="00741FA8">
        <w:t>:</w:t>
      </w:r>
      <w:r>
        <w:t xml:space="preserve"> </w:t>
      </w:r>
      <w:r w:rsidRPr="002975D9">
        <w:t xml:space="preserve">FITZGERALD, Francis </w:t>
      </w:r>
      <w:proofErr w:type="spellStart"/>
      <w:r w:rsidRPr="002975D9">
        <w:t>Scott</w:t>
      </w:r>
      <w:proofErr w:type="spellEnd"/>
      <w:r w:rsidRPr="002975D9">
        <w:t>. </w:t>
      </w:r>
      <w:r>
        <w:rPr>
          <w:i/>
          <w:iCs/>
        </w:rPr>
        <w:t>Bláznivá neděle a jiné povídky</w:t>
      </w:r>
      <w:r w:rsidRPr="002975D9">
        <w:t>. Vlasta DVOŘÁČKOVÁ, Alena JINDROVÁ,</w:t>
      </w:r>
      <w:r>
        <w:t xml:space="preserve"> </w:t>
      </w:r>
      <w:r w:rsidRPr="002975D9">
        <w:t>Lubomír DORŮŽKA a Zdeněk URBÁNEK (překladatelé). Praha: Odeon</w:t>
      </w:r>
      <w:r>
        <w:t>, 444</w:t>
      </w:r>
      <w:r w:rsidRPr="006F661F">
        <w:t>–</w:t>
      </w:r>
      <w:r>
        <w:t>445</w:t>
      </w:r>
      <w:r w:rsidRPr="002975D9">
        <w:t>.</w:t>
      </w:r>
      <w:r>
        <w:t xml:space="preserve"> ISBN</w:t>
      </w:r>
      <w:r w:rsidR="00783490">
        <w:t> </w:t>
      </w:r>
      <w:r w:rsidRPr="00887F41">
        <w:t>80</w:t>
      </w:r>
      <w:r w:rsidR="00783490">
        <w:noBreakHyphen/>
      </w:r>
      <w:r w:rsidRPr="00887F41">
        <w:t>207</w:t>
      </w:r>
      <w:r w:rsidR="00783490">
        <w:noBreakHyphen/>
      </w:r>
      <w:r w:rsidRPr="00887F41">
        <w:t>1208-9</w:t>
      </w:r>
      <w:r>
        <w:t>.</w:t>
      </w:r>
    </w:p>
    <w:p w14:paraId="75926763" w14:textId="51E1312A" w:rsidR="006141BF" w:rsidRDefault="006141BF" w:rsidP="00636703">
      <w:pPr>
        <w:spacing w:line="360" w:lineRule="auto"/>
        <w:ind w:firstLine="709"/>
      </w:pPr>
      <w:r w:rsidRPr="006141BF">
        <w:t xml:space="preserve">GROSS, </w:t>
      </w:r>
      <w:proofErr w:type="spellStart"/>
      <w:r w:rsidRPr="006141BF">
        <w:t>Seymour</w:t>
      </w:r>
      <w:proofErr w:type="spellEnd"/>
      <w:r w:rsidRPr="006141BF">
        <w:t xml:space="preserve"> L., 1963. </w:t>
      </w:r>
      <w:proofErr w:type="spellStart"/>
      <w:r w:rsidRPr="006141BF">
        <w:t>Fitzgerald's</w:t>
      </w:r>
      <w:proofErr w:type="spellEnd"/>
      <w:r w:rsidRPr="006141BF">
        <w:t xml:space="preserve"> "Babylon </w:t>
      </w:r>
      <w:proofErr w:type="spellStart"/>
      <w:r w:rsidRPr="006141BF">
        <w:t>Revisited</w:t>
      </w:r>
      <w:proofErr w:type="spellEnd"/>
      <w:r w:rsidRPr="006141BF">
        <w:t>." </w:t>
      </w:r>
      <w:proofErr w:type="spellStart"/>
      <w:r w:rsidRPr="006141BF">
        <w:rPr>
          <w:i/>
          <w:iCs/>
        </w:rPr>
        <w:t>College</w:t>
      </w:r>
      <w:proofErr w:type="spellEnd"/>
      <w:r w:rsidRPr="006141BF">
        <w:rPr>
          <w:i/>
          <w:iCs/>
        </w:rPr>
        <w:t xml:space="preserve"> </w:t>
      </w:r>
      <w:proofErr w:type="spellStart"/>
      <w:r w:rsidRPr="006141BF">
        <w:rPr>
          <w:i/>
          <w:iCs/>
        </w:rPr>
        <w:t>English</w:t>
      </w:r>
      <w:proofErr w:type="spellEnd"/>
      <w:r w:rsidRPr="006141BF">
        <w:t xml:space="preserve">. </w:t>
      </w:r>
      <w:proofErr w:type="spellStart"/>
      <w:r w:rsidRPr="006141BF">
        <w:t>National</w:t>
      </w:r>
      <w:proofErr w:type="spellEnd"/>
      <w:r w:rsidRPr="006141BF">
        <w:t xml:space="preserve"> </w:t>
      </w:r>
      <w:proofErr w:type="spellStart"/>
      <w:r w:rsidRPr="006141BF">
        <w:t>Council</w:t>
      </w:r>
      <w:proofErr w:type="spellEnd"/>
      <w:r w:rsidRPr="006141BF">
        <w:t xml:space="preserve"> </w:t>
      </w:r>
      <w:proofErr w:type="spellStart"/>
      <w:r w:rsidRPr="006141BF">
        <w:t>of</w:t>
      </w:r>
      <w:proofErr w:type="spellEnd"/>
      <w:r w:rsidRPr="006141BF">
        <w:t xml:space="preserve"> </w:t>
      </w:r>
      <w:proofErr w:type="spellStart"/>
      <w:r w:rsidRPr="006141BF">
        <w:t>Teachers</w:t>
      </w:r>
      <w:proofErr w:type="spellEnd"/>
      <w:r w:rsidRPr="006141BF">
        <w:t xml:space="preserve"> </w:t>
      </w:r>
      <w:proofErr w:type="spellStart"/>
      <w:r w:rsidRPr="006141BF">
        <w:t>of</w:t>
      </w:r>
      <w:proofErr w:type="spellEnd"/>
      <w:r w:rsidRPr="006141BF">
        <w:t xml:space="preserve"> </w:t>
      </w:r>
      <w:proofErr w:type="spellStart"/>
      <w:r w:rsidRPr="006141BF">
        <w:t>English</w:t>
      </w:r>
      <w:proofErr w:type="spellEnd"/>
      <w:r w:rsidRPr="006141BF">
        <w:t>, 25(2), 128</w:t>
      </w:r>
      <w:r w:rsidR="006F661F" w:rsidRPr="006F661F">
        <w:t>–</w:t>
      </w:r>
      <w:r w:rsidRPr="006141BF">
        <w:t>135.</w:t>
      </w:r>
    </w:p>
    <w:p w14:paraId="280673D9" w14:textId="574095E6" w:rsidR="006A4C43" w:rsidRDefault="006A4C43" w:rsidP="00636703">
      <w:pPr>
        <w:spacing w:line="360" w:lineRule="auto"/>
        <w:ind w:firstLine="709"/>
      </w:pPr>
      <w:r w:rsidRPr="006A4C43">
        <w:t>HRALA, Milan, 2004. Zastarávání překladů jako obecný problém. In: HRDLIČKA, Milan a Edita GROMOVÁ. </w:t>
      </w:r>
      <w:r w:rsidRPr="006A4C43">
        <w:rPr>
          <w:i/>
          <w:iCs/>
        </w:rPr>
        <w:t>Antologie teorie uměleckého překladu</w:t>
      </w:r>
      <w:r w:rsidRPr="006A4C43">
        <w:t>. Ostrava: Ostravská univerzita, 160</w:t>
      </w:r>
      <w:r w:rsidR="007104DB" w:rsidRPr="006F661F">
        <w:t>–</w:t>
      </w:r>
      <w:r w:rsidRPr="006A4C43">
        <w:t>167. ISBN 80-7042-667-5.</w:t>
      </w:r>
    </w:p>
    <w:p w14:paraId="7F2BCA61" w14:textId="1EE73C71" w:rsidR="00636703" w:rsidRDefault="00636703" w:rsidP="00636703">
      <w:pPr>
        <w:spacing w:line="360" w:lineRule="auto"/>
        <w:ind w:firstLine="709"/>
      </w:pPr>
      <w:r w:rsidRPr="002975D9">
        <w:t>KNITTLOVÁ, Dagmar, Bronislava GRYGOVÁ a Jitka ZEHNALOVÁ, 2010.</w:t>
      </w:r>
      <w:r w:rsidRPr="002975D9">
        <w:rPr>
          <w:i/>
          <w:iCs/>
        </w:rPr>
        <w:t> Překlad a překládání</w:t>
      </w:r>
      <w:r w:rsidRPr="002975D9">
        <w:t>. Olomouc: Univerzita Palackého v Olomouci, Filozofická fakulta.</w:t>
      </w:r>
      <w:r w:rsidRPr="004F0A3B">
        <w:t xml:space="preserve"> ISBN 978-80-244-2428-6.</w:t>
      </w:r>
    </w:p>
    <w:bookmarkEnd w:id="172"/>
    <w:p w14:paraId="4DFFF75B" w14:textId="2B727F3F" w:rsidR="00636703" w:rsidRDefault="00636703" w:rsidP="00636703">
      <w:pPr>
        <w:spacing w:line="360" w:lineRule="auto"/>
        <w:ind w:firstLine="709"/>
      </w:pPr>
      <w:r w:rsidRPr="002975D9">
        <w:t>LEVÝ, Jiří, 2012. </w:t>
      </w:r>
      <w:r w:rsidRPr="002975D9">
        <w:rPr>
          <w:i/>
          <w:iCs/>
        </w:rPr>
        <w:t>Umění překladu</w:t>
      </w:r>
      <w:r w:rsidRPr="002975D9">
        <w:t xml:space="preserve">. 4., </w:t>
      </w:r>
      <w:proofErr w:type="spellStart"/>
      <w:r w:rsidRPr="002975D9">
        <w:t>upr</w:t>
      </w:r>
      <w:proofErr w:type="spellEnd"/>
      <w:r w:rsidRPr="002975D9">
        <w:t>. vyd. Praha: Apostrof.</w:t>
      </w:r>
      <w:r>
        <w:t xml:space="preserve"> ISBN</w:t>
      </w:r>
      <w:r w:rsidR="00783490">
        <w:t> </w:t>
      </w:r>
      <w:r w:rsidRPr="00377758">
        <w:t>978</w:t>
      </w:r>
      <w:r w:rsidR="00783490">
        <w:noBreakHyphen/>
      </w:r>
      <w:r w:rsidRPr="00377758">
        <w:t>80</w:t>
      </w:r>
      <w:r w:rsidR="00783490">
        <w:noBreakHyphen/>
      </w:r>
      <w:r w:rsidRPr="00377758">
        <w:t>87561</w:t>
      </w:r>
      <w:r w:rsidR="00783490">
        <w:noBreakHyphen/>
      </w:r>
      <w:r w:rsidRPr="00377758">
        <w:t>15-7</w:t>
      </w:r>
      <w:r>
        <w:t>.</w:t>
      </w:r>
    </w:p>
    <w:p w14:paraId="6C8D0E13" w14:textId="0FDE3054" w:rsidR="003923D9" w:rsidRDefault="003923D9" w:rsidP="00636703">
      <w:pPr>
        <w:spacing w:line="360" w:lineRule="auto"/>
        <w:ind w:firstLine="709"/>
      </w:pPr>
      <w:r w:rsidRPr="003923D9">
        <w:t xml:space="preserve">LIGHTER, Jonathan, 1972. </w:t>
      </w:r>
      <w:proofErr w:type="spellStart"/>
      <w:r w:rsidRPr="003923D9">
        <w:t>The</w:t>
      </w:r>
      <w:proofErr w:type="spellEnd"/>
      <w:r w:rsidRPr="003923D9">
        <w:t xml:space="preserve"> Slang </w:t>
      </w:r>
      <w:proofErr w:type="spellStart"/>
      <w:r w:rsidRPr="003923D9">
        <w:t>of</w:t>
      </w:r>
      <w:proofErr w:type="spellEnd"/>
      <w:r w:rsidRPr="003923D9">
        <w:t xml:space="preserve"> </w:t>
      </w:r>
      <w:proofErr w:type="spellStart"/>
      <w:r w:rsidRPr="003923D9">
        <w:t>the</w:t>
      </w:r>
      <w:proofErr w:type="spellEnd"/>
      <w:r w:rsidRPr="003923D9">
        <w:t xml:space="preserve"> </w:t>
      </w:r>
      <w:proofErr w:type="spellStart"/>
      <w:r w:rsidRPr="003923D9">
        <w:t>American</w:t>
      </w:r>
      <w:proofErr w:type="spellEnd"/>
      <w:r w:rsidRPr="003923D9">
        <w:t xml:space="preserve"> </w:t>
      </w:r>
      <w:proofErr w:type="spellStart"/>
      <w:r w:rsidRPr="003923D9">
        <w:t>Expeditionary</w:t>
      </w:r>
      <w:proofErr w:type="spellEnd"/>
      <w:r w:rsidRPr="003923D9">
        <w:t xml:space="preserve"> </w:t>
      </w:r>
      <w:proofErr w:type="spellStart"/>
      <w:r w:rsidRPr="003923D9">
        <w:t>Forces</w:t>
      </w:r>
      <w:proofErr w:type="spellEnd"/>
      <w:r w:rsidRPr="003923D9">
        <w:t xml:space="preserve"> in </w:t>
      </w:r>
      <w:proofErr w:type="spellStart"/>
      <w:r w:rsidRPr="003923D9">
        <w:t>Europe</w:t>
      </w:r>
      <w:proofErr w:type="spellEnd"/>
      <w:r w:rsidRPr="003923D9">
        <w:t xml:space="preserve">, 1917-1919: An </w:t>
      </w:r>
      <w:proofErr w:type="spellStart"/>
      <w:r w:rsidRPr="003923D9">
        <w:t>Historical</w:t>
      </w:r>
      <w:proofErr w:type="spellEnd"/>
      <w:r w:rsidRPr="003923D9">
        <w:t xml:space="preserve"> </w:t>
      </w:r>
      <w:proofErr w:type="spellStart"/>
      <w:r w:rsidRPr="003923D9">
        <w:t>Glossary</w:t>
      </w:r>
      <w:proofErr w:type="spellEnd"/>
      <w:r w:rsidRPr="003923D9">
        <w:t>. </w:t>
      </w:r>
      <w:proofErr w:type="spellStart"/>
      <w:r w:rsidRPr="003923D9">
        <w:rPr>
          <w:i/>
          <w:iCs/>
        </w:rPr>
        <w:t>American</w:t>
      </w:r>
      <w:proofErr w:type="spellEnd"/>
      <w:r w:rsidRPr="003923D9">
        <w:rPr>
          <w:i/>
          <w:iCs/>
        </w:rPr>
        <w:t xml:space="preserve"> </w:t>
      </w:r>
      <w:proofErr w:type="spellStart"/>
      <w:r w:rsidRPr="003923D9">
        <w:rPr>
          <w:i/>
          <w:iCs/>
        </w:rPr>
        <w:t>Speech</w:t>
      </w:r>
      <w:proofErr w:type="spellEnd"/>
      <w:r w:rsidRPr="003923D9">
        <w:t>. 47(1/2), 5–142.</w:t>
      </w:r>
    </w:p>
    <w:p w14:paraId="5842BF3E" w14:textId="4F9AA5B5" w:rsidR="00CA5DC8" w:rsidRDefault="00CA5DC8" w:rsidP="00636703">
      <w:pPr>
        <w:spacing w:line="360" w:lineRule="auto"/>
        <w:ind w:firstLine="709"/>
      </w:pPr>
      <w:r w:rsidRPr="00CA5DC8">
        <w:t>MATHAUSEROVÁ, Světla, 1988. </w:t>
      </w:r>
      <w:r w:rsidRPr="00CA5DC8">
        <w:rPr>
          <w:i/>
          <w:iCs/>
        </w:rPr>
        <w:t>Cestami staletí</w:t>
      </w:r>
      <w:r w:rsidR="00B034FE">
        <w:rPr>
          <w:i/>
          <w:iCs/>
        </w:rPr>
        <w:t xml:space="preserve">: </w:t>
      </w:r>
      <w:r w:rsidRPr="00CA5DC8">
        <w:rPr>
          <w:i/>
          <w:iCs/>
        </w:rPr>
        <w:t>Systémové vztahy v dějinách ruské literatury</w:t>
      </w:r>
      <w:r w:rsidRPr="00CA5DC8">
        <w:t>. Praha: Univerzita Karlova.</w:t>
      </w:r>
    </w:p>
    <w:p w14:paraId="6FC12B4F" w14:textId="77777777" w:rsidR="00636703" w:rsidRDefault="00636703" w:rsidP="00636703">
      <w:pPr>
        <w:spacing w:line="360" w:lineRule="auto"/>
        <w:ind w:firstLine="709"/>
      </w:pPr>
      <w:bookmarkStart w:id="173" w:name="_Hlk155774783"/>
      <w:r w:rsidRPr="002975D9">
        <w:t>NORD, Christiane, 1991. </w:t>
      </w:r>
      <w:r w:rsidRPr="002975D9">
        <w:rPr>
          <w:i/>
          <w:iCs/>
        </w:rPr>
        <w:t xml:space="preserve">Text </w:t>
      </w:r>
      <w:proofErr w:type="spellStart"/>
      <w:r w:rsidRPr="002975D9">
        <w:rPr>
          <w:i/>
          <w:iCs/>
        </w:rPr>
        <w:t>Analysis</w:t>
      </w:r>
      <w:proofErr w:type="spellEnd"/>
      <w:r w:rsidRPr="002975D9">
        <w:rPr>
          <w:i/>
          <w:iCs/>
        </w:rPr>
        <w:t xml:space="preserve"> in </w:t>
      </w:r>
      <w:proofErr w:type="spellStart"/>
      <w:r w:rsidRPr="002975D9">
        <w:rPr>
          <w:i/>
          <w:iCs/>
        </w:rPr>
        <w:t>Translation</w:t>
      </w:r>
      <w:proofErr w:type="spellEnd"/>
      <w:r w:rsidRPr="002975D9">
        <w:t xml:space="preserve">. Amsterdam/Atlanta: </w:t>
      </w:r>
      <w:proofErr w:type="spellStart"/>
      <w:r w:rsidRPr="002975D9">
        <w:t>Rodopi</w:t>
      </w:r>
      <w:proofErr w:type="spellEnd"/>
      <w:r w:rsidRPr="002975D9">
        <w:t>.</w:t>
      </w:r>
      <w:bookmarkEnd w:id="173"/>
      <w:r>
        <w:t xml:space="preserve"> ISBN 90-420-1808-9.</w:t>
      </w:r>
    </w:p>
    <w:p w14:paraId="3C4C8E22" w14:textId="2AE49A31" w:rsidR="00404695" w:rsidRDefault="00404695" w:rsidP="00636703">
      <w:pPr>
        <w:spacing w:line="360" w:lineRule="auto"/>
        <w:ind w:firstLine="709"/>
      </w:pPr>
      <w:r w:rsidRPr="00404695">
        <w:t>POPOVIČ, Anton, 1975. </w:t>
      </w:r>
      <w:proofErr w:type="spellStart"/>
      <w:r w:rsidRPr="00404695">
        <w:rPr>
          <w:i/>
          <w:iCs/>
        </w:rPr>
        <w:t>Teória</w:t>
      </w:r>
      <w:proofErr w:type="spellEnd"/>
      <w:r w:rsidRPr="00404695">
        <w:rPr>
          <w:i/>
          <w:iCs/>
        </w:rPr>
        <w:t xml:space="preserve"> </w:t>
      </w:r>
      <w:proofErr w:type="spellStart"/>
      <w:r w:rsidRPr="00404695">
        <w:rPr>
          <w:i/>
          <w:iCs/>
        </w:rPr>
        <w:t>umeleckého</w:t>
      </w:r>
      <w:proofErr w:type="spellEnd"/>
      <w:r w:rsidRPr="00404695">
        <w:rPr>
          <w:i/>
          <w:iCs/>
        </w:rPr>
        <w:t xml:space="preserve"> </w:t>
      </w:r>
      <w:proofErr w:type="spellStart"/>
      <w:r w:rsidRPr="00404695">
        <w:rPr>
          <w:i/>
          <w:iCs/>
        </w:rPr>
        <w:t>prekladu</w:t>
      </w:r>
      <w:proofErr w:type="spellEnd"/>
      <w:r w:rsidRPr="00404695">
        <w:t>. 2. vyd. Bratislava: Tatran.</w:t>
      </w:r>
    </w:p>
    <w:p w14:paraId="50DE1F9E" w14:textId="0BE47DAD" w:rsidR="006A4C43" w:rsidRDefault="006A4C43" w:rsidP="00636703">
      <w:pPr>
        <w:spacing w:line="360" w:lineRule="auto"/>
        <w:ind w:firstLine="709"/>
      </w:pPr>
      <w:r w:rsidRPr="006A4C43">
        <w:t>POPOVIČ, Anton, 1983. </w:t>
      </w:r>
      <w:r w:rsidRPr="006A4C43">
        <w:rPr>
          <w:i/>
          <w:iCs/>
        </w:rPr>
        <w:t>Originál-</w:t>
      </w:r>
      <w:proofErr w:type="spellStart"/>
      <w:r w:rsidRPr="006A4C43">
        <w:rPr>
          <w:i/>
          <w:iCs/>
        </w:rPr>
        <w:t>preklad</w:t>
      </w:r>
      <w:proofErr w:type="spellEnd"/>
      <w:r w:rsidRPr="006A4C43">
        <w:rPr>
          <w:i/>
          <w:iCs/>
        </w:rPr>
        <w:t xml:space="preserve">: </w:t>
      </w:r>
      <w:proofErr w:type="spellStart"/>
      <w:r w:rsidRPr="006A4C43">
        <w:rPr>
          <w:i/>
          <w:iCs/>
        </w:rPr>
        <w:t>interpretačná</w:t>
      </w:r>
      <w:proofErr w:type="spellEnd"/>
      <w:r w:rsidRPr="006A4C43">
        <w:rPr>
          <w:i/>
          <w:iCs/>
        </w:rPr>
        <w:t xml:space="preserve"> </w:t>
      </w:r>
      <w:proofErr w:type="spellStart"/>
      <w:r w:rsidRPr="006A4C43">
        <w:rPr>
          <w:i/>
          <w:iCs/>
        </w:rPr>
        <w:t>terminológia</w:t>
      </w:r>
      <w:proofErr w:type="spellEnd"/>
      <w:r w:rsidRPr="006A4C43">
        <w:t>. Bratislava:</w:t>
      </w:r>
      <w:r w:rsidR="00A75CE5">
        <w:t> </w:t>
      </w:r>
      <w:r w:rsidRPr="006A4C43">
        <w:t>Tatran.</w:t>
      </w:r>
    </w:p>
    <w:p w14:paraId="4224B9A5" w14:textId="4CC7DC20" w:rsidR="005B3506" w:rsidRDefault="005B3506" w:rsidP="00636703">
      <w:pPr>
        <w:spacing w:line="360" w:lineRule="auto"/>
        <w:ind w:firstLine="709"/>
      </w:pPr>
      <w:r w:rsidRPr="005B3506">
        <w:t>RACHÚNKOVÁ, Zdeňka, 1992. </w:t>
      </w:r>
      <w:r w:rsidRPr="005B3506">
        <w:rPr>
          <w:i/>
          <w:iCs/>
        </w:rPr>
        <w:t>Zamlčovaní překladatelé. Bibliografie 1948–1989</w:t>
      </w:r>
      <w:r w:rsidRPr="005B3506">
        <w:t>. Praha: Obec překladatelů / Ivo Železný.</w:t>
      </w:r>
    </w:p>
    <w:p w14:paraId="18231D07" w14:textId="0AE528F7" w:rsidR="00636703" w:rsidRDefault="00636703" w:rsidP="00636703">
      <w:pPr>
        <w:spacing w:line="360" w:lineRule="auto"/>
        <w:ind w:firstLine="709"/>
      </w:pPr>
      <w:r w:rsidRPr="00636703">
        <w:lastRenderedPageBreak/>
        <w:t xml:space="preserve">RICHTEREK, Oldřich, 1997. K otázce dobové normy a zastarávání překladu. In: </w:t>
      </w:r>
      <w:r w:rsidRPr="00636703">
        <w:rPr>
          <w:i/>
          <w:iCs/>
        </w:rPr>
        <w:t xml:space="preserve">Mezinárodní vědecká konference na paměť 50. výročí úmrtí českého klasického filologa a překladatele Otmara </w:t>
      </w:r>
      <w:proofErr w:type="spellStart"/>
      <w:r w:rsidRPr="00636703">
        <w:rPr>
          <w:i/>
          <w:iCs/>
        </w:rPr>
        <w:t>Vaňorného</w:t>
      </w:r>
      <w:proofErr w:type="spellEnd"/>
      <w:r w:rsidRPr="00636703">
        <w:t>. Vysoké Mýto: Okresní muzeum, s. 310</w:t>
      </w:r>
      <w:r w:rsidR="006F661F" w:rsidRPr="006F661F">
        <w:t>–</w:t>
      </w:r>
      <w:r w:rsidRPr="00636703">
        <w:t>320.</w:t>
      </w:r>
      <w:r w:rsidR="00FD7CC7">
        <w:t xml:space="preserve"> </w:t>
      </w:r>
      <w:r w:rsidR="00FD7CC7" w:rsidRPr="00FD7CC7">
        <w:t>ISBN</w:t>
      </w:r>
      <w:r w:rsidR="00783490">
        <w:t> </w:t>
      </w:r>
      <w:r w:rsidR="00FD7CC7" w:rsidRPr="00FD7CC7">
        <w:t>80</w:t>
      </w:r>
      <w:r w:rsidR="00783490">
        <w:noBreakHyphen/>
      </w:r>
      <w:r w:rsidR="00FD7CC7" w:rsidRPr="00FD7CC7">
        <w:t>238</w:t>
      </w:r>
      <w:r w:rsidR="00783490">
        <w:noBreakHyphen/>
      </w:r>
      <w:r w:rsidR="00FD7CC7" w:rsidRPr="00FD7CC7">
        <w:t>0980-6.</w:t>
      </w:r>
    </w:p>
    <w:p w14:paraId="67415F2B" w14:textId="2A6F7990" w:rsidR="00C43B6A" w:rsidRPr="00C43B6A" w:rsidRDefault="00C43B6A" w:rsidP="00636703">
      <w:pPr>
        <w:spacing w:line="360" w:lineRule="auto"/>
        <w:ind w:firstLine="709"/>
      </w:pPr>
      <w:r w:rsidRPr="00C43B6A">
        <w:rPr>
          <w:color w:val="212529"/>
          <w:shd w:val="clear" w:color="auto" w:fill="FFFFFF"/>
        </w:rPr>
        <w:t>TATE, Mary Jo, 2007. </w:t>
      </w:r>
      <w:proofErr w:type="spellStart"/>
      <w:r w:rsidRPr="00C43B6A">
        <w:rPr>
          <w:i/>
          <w:iCs/>
          <w:color w:val="212529"/>
          <w:shd w:val="clear" w:color="auto" w:fill="FFFFFF"/>
        </w:rPr>
        <w:t>Critical</w:t>
      </w:r>
      <w:proofErr w:type="spellEnd"/>
      <w:r w:rsidRPr="00C43B6A">
        <w:rPr>
          <w:i/>
          <w:iCs/>
          <w:color w:val="212529"/>
          <w:shd w:val="clear" w:color="auto" w:fill="FFFFFF"/>
        </w:rPr>
        <w:t xml:space="preserve"> </w:t>
      </w:r>
      <w:proofErr w:type="spellStart"/>
      <w:r w:rsidRPr="00C43B6A">
        <w:rPr>
          <w:i/>
          <w:iCs/>
          <w:color w:val="212529"/>
          <w:shd w:val="clear" w:color="auto" w:fill="FFFFFF"/>
        </w:rPr>
        <w:t>Companion</w:t>
      </w:r>
      <w:proofErr w:type="spellEnd"/>
      <w:r w:rsidRPr="00C43B6A">
        <w:rPr>
          <w:i/>
          <w:iCs/>
          <w:color w:val="212529"/>
          <w:shd w:val="clear" w:color="auto" w:fill="FFFFFF"/>
        </w:rPr>
        <w:t xml:space="preserve"> to F. </w:t>
      </w:r>
      <w:proofErr w:type="spellStart"/>
      <w:r w:rsidRPr="00C43B6A">
        <w:rPr>
          <w:i/>
          <w:iCs/>
          <w:color w:val="212529"/>
          <w:shd w:val="clear" w:color="auto" w:fill="FFFFFF"/>
        </w:rPr>
        <w:t>Scott</w:t>
      </w:r>
      <w:proofErr w:type="spellEnd"/>
      <w:r w:rsidRPr="00C43B6A">
        <w:rPr>
          <w:i/>
          <w:iCs/>
          <w:color w:val="212529"/>
          <w:shd w:val="clear" w:color="auto" w:fill="FFFFFF"/>
        </w:rPr>
        <w:t xml:space="preserve"> Fitzgerald. A </w:t>
      </w:r>
      <w:proofErr w:type="spellStart"/>
      <w:r w:rsidRPr="00C43B6A">
        <w:rPr>
          <w:i/>
          <w:iCs/>
          <w:color w:val="212529"/>
          <w:shd w:val="clear" w:color="auto" w:fill="FFFFFF"/>
        </w:rPr>
        <w:t>Literary</w:t>
      </w:r>
      <w:proofErr w:type="spellEnd"/>
      <w:r w:rsidRPr="00C43B6A">
        <w:rPr>
          <w:i/>
          <w:iCs/>
          <w:color w:val="212529"/>
          <w:shd w:val="clear" w:color="auto" w:fill="FFFFFF"/>
        </w:rPr>
        <w:t xml:space="preserve"> Reference to His </w:t>
      </w:r>
      <w:proofErr w:type="spellStart"/>
      <w:r w:rsidRPr="00C43B6A">
        <w:rPr>
          <w:i/>
          <w:iCs/>
          <w:color w:val="212529"/>
          <w:shd w:val="clear" w:color="auto" w:fill="FFFFFF"/>
        </w:rPr>
        <w:t>Life</w:t>
      </w:r>
      <w:proofErr w:type="spellEnd"/>
      <w:r w:rsidRPr="00C43B6A">
        <w:rPr>
          <w:i/>
          <w:iCs/>
          <w:color w:val="212529"/>
          <w:shd w:val="clear" w:color="auto" w:fill="FFFFFF"/>
        </w:rPr>
        <w:t xml:space="preserve"> and </w:t>
      </w:r>
      <w:proofErr w:type="spellStart"/>
      <w:r w:rsidRPr="00C43B6A">
        <w:rPr>
          <w:i/>
          <w:iCs/>
          <w:color w:val="212529"/>
          <w:shd w:val="clear" w:color="auto" w:fill="FFFFFF"/>
        </w:rPr>
        <w:t>Work</w:t>
      </w:r>
      <w:proofErr w:type="spellEnd"/>
      <w:r w:rsidRPr="00C43B6A">
        <w:rPr>
          <w:color w:val="212529"/>
          <w:shd w:val="clear" w:color="auto" w:fill="FFFFFF"/>
        </w:rPr>
        <w:t xml:space="preserve">. New York: </w:t>
      </w:r>
      <w:proofErr w:type="spellStart"/>
      <w:r w:rsidRPr="00C43B6A">
        <w:rPr>
          <w:color w:val="212529"/>
          <w:shd w:val="clear" w:color="auto" w:fill="FFFFFF"/>
        </w:rPr>
        <w:t>Facts</w:t>
      </w:r>
      <w:proofErr w:type="spellEnd"/>
      <w:r w:rsidRPr="00C43B6A">
        <w:rPr>
          <w:color w:val="212529"/>
          <w:shd w:val="clear" w:color="auto" w:fill="FFFFFF"/>
        </w:rPr>
        <w:t xml:space="preserve"> on </w:t>
      </w:r>
      <w:proofErr w:type="spellStart"/>
      <w:r w:rsidRPr="00C43B6A">
        <w:rPr>
          <w:color w:val="212529"/>
          <w:shd w:val="clear" w:color="auto" w:fill="FFFFFF"/>
        </w:rPr>
        <w:t>File</w:t>
      </w:r>
      <w:proofErr w:type="spellEnd"/>
      <w:r w:rsidRPr="00C43B6A">
        <w:rPr>
          <w:color w:val="212529"/>
          <w:shd w:val="clear" w:color="auto" w:fill="FFFFFF"/>
        </w:rPr>
        <w:t>. ISBN 978-0-8160-6433-5.</w:t>
      </w:r>
    </w:p>
    <w:p w14:paraId="048E3BA1" w14:textId="76E6EE57" w:rsidR="00FD2E8B" w:rsidRDefault="00FD2E8B" w:rsidP="00636703">
      <w:pPr>
        <w:spacing w:line="360" w:lineRule="auto"/>
        <w:ind w:firstLine="709"/>
      </w:pPr>
      <w:r w:rsidRPr="00FD2E8B">
        <w:t>VILIKOVSKÝ, Ján, 1984. </w:t>
      </w:r>
      <w:proofErr w:type="spellStart"/>
      <w:r w:rsidRPr="00FD2E8B">
        <w:rPr>
          <w:i/>
          <w:iCs/>
        </w:rPr>
        <w:t>Preklad</w:t>
      </w:r>
      <w:proofErr w:type="spellEnd"/>
      <w:r w:rsidRPr="00FD2E8B">
        <w:rPr>
          <w:i/>
          <w:iCs/>
        </w:rPr>
        <w:t xml:space="preserve"> jako tvorba</w:t>
      </w:r>
      <w:r w:rsidRPr="00FD2E8B">
        <w:t xml:space="preserve">. Bratislava: Slovenský </w:t>
      </w:r>
      <w:proofErr w:type="spellStart"/>
      <w:r w:rsidRPr="00FD2E8B">
        <w:t>spisovateľ</w:t>
      </w:r>
      <w:proofErr w:type="spellEnd"/>
      <w:r w:rsidRPr="00FD2E8B">
        <w:t>.</w:t>
      </w:r>
    </w:p>
    <w:p w14:paraId="25EAF8A4" w14:textId="4DE87DDC" w:rsidR="00A7276E" w:rsidRPr="002975D9" w:rsidRDefault="00A7276E" w:rsidP="00636703">
      <w:pPr>
        <w:spacing w:line="360" w:lineRule="auto"/>
        <w:ind w:firstLine="709"/>
      </w:pPr>
      <w:r w:rsidRPr="00A7276E">
        <w:t xml:space="preserve">WHITE, William, 1966. </w:t>
      </w:r>
      <w:proofErr w:type="spellStart"/>
      <w:r w:rsidRPr="00A7276E">
        <w:t>Two</w:t>
      </w:r>
      <w:proofErr w:type="spellEnd"/>
      <w:r w:rsidRPr="00A7276E">
        <w:t xml:space="preserve"> </w:t>
      </w:r>
      <w:proofErr w:type="spellStart"/>
      <w:r w:rsidRPr="00A7276E">
        <w:t>Versions</w:t>
      </w:r>
      <w:proofErr w:type="spellEnd"/>
      <w:r w:rsidRPr="00A7276E">
        <w:t xml:space="preserve"> </w:t>
      </w:r>
      <w:proofErr w:type="spellStart"/>
      <w:r w:rsidRPr="00A7276E">
        <w:t>of</w:t>
      </w:r>
      <w:proofErr w:type="spellEnd"/>
      <w:r w:rsidRPr="00A7276E">
        <w:t xml:space="preserve"> F. </w:t>
      </w:r>
      <w:proofErr w:type="spellStart"/>
      <w:r w:rsidRPr="00A7276E">
        <w:t>Scott</w:t>
      </w:r>
      <w:proofErr w:type="spellEnd"/>
      <w:r w:rsidRPr="00A7276E">
        <w:t xml:space="preserve"> </w:t>
      </w:r>
      <w:proofErr w:type="spellStart"/>
      <w:r w:rsidRPr="00A7276E">
        <w:t>Fitzgerald's</w:t>
      </w:r>
      <w:proofErr w:type="spellEnd"/>
      <w:r w:rsidRPr="00A7276E">
        <w:t xml:space="preserve"> "Babylon </w:t>
      </w:r>
      <w:proofErr w:type="spellStart"/>
      <w:r w:rsidRPr="00A7276E">
        <w:t>Revisited</w:t>
      </w:r>
      <w:proofErr w:type="spellEnd"/>
      <w:r w:rsidRPr="00A7276E">
        <w:t xml:space="preserve">": A </w:t>
      </w:r>
      <w:proofErr w:type="spellStart"/>
      <w:r w:rsidRPr="00A7276E">
        <w:t>Textual</w:t>
      </w:r>
      <w:proofErr w:type="spellEnd"/>
      <w:r w:rsidRPr="00A7276E">
        <w:t xml:space="preserve"> and </w:t>
      </w:r>
      <w:proofErr w:type="spellStart"/>
      <w:r w:rsidRPr="00A7276E">
        <w:t>Bibliographical</w:t>
      </w:r>
      <w:proofErr w:type="spellEnd"/>
      <w:r w:rsidRPr="00A7276E">
        <w:t xml:space="preserve"> Study. </w:t>
      </w:r>
      <w:proofErr w:type="spellStart"/>
      <w:r w:rsidRPr="00A7276E">
        <w:rPr>
          <w:i/>
          <w:iCs/>
        </w:rPr>
        <w:t>The</w:t>
      </w:r>
      <w:proofErr w:type="spellEnd"/>
      <w:r w:rsidRPr="00A7276E">
        <w:rPr>
          <w:i/>
          <w:iCs/>
        </w:rPr>
        <w:t xml:space="preserve"> </w:t>
      </w:r>
      <w:proofErr w:type="spellStart"/>
      <w:r w:rsidRPr="00A7276E">
        <w:rPr>
          <w:i/>
          <w:iCs/>
        </w:rPr>
        <w:t>Papers</w:t>
      </w:r>
      <w:proofErr w:type="spellEnd"/>
      <w:r w:rsidRPr="00A7276E">
        <w:rPr>
          <w:i/>
          <w:iCs/>
        </w:rPr>
        <w:t xml:space="preserve"> </w:t>
      </w:r>
      <w:proofErr w:type="spellStart"/>
      <w:r w:rsidRPr="00A7276E">
        <w:rPr>
          <w:i/>
          <w:iCs/>
        </w:rPr>
        <w:t>of</w:t>
      </w:r>
      <w:proofErr w:type="spellEnd"/>
      <w:r w:rsidRPr="00A7276E">
        <w:rPr>
          <w:i/>
          <w:iCs/>
        </w:rPr>
        <w:t xml:space="preserve"> </w:t>
      </w:r>
      <w:proofErr w:type="spellStart"/>
      <w:r w:rsidRPr="00A7276E">
        <w:rPr>
          <w:i/>
          <w:iCs/>
        </w:rPr>
        <w:t>the</w:t>
      </w:r>
      <w:proofErr w:type="spellEnd"/>
      <w:r w:rsidRPr="00A7276E">
        <w:rPr>
          <w:i/>
          <w:iCs/>
        </w:rPr>
        <w:t xml:space="preserve"> </w:t>
      </w:r>
      <w:proofErr w:type="spellStart"/>
      <w:r w:rsidRPr="00A7276E">
        <w:rPr>
          <w:i/>
          <w:iCs/>
        </w:rPr>
        <w:t>Bibliographical</w:t>
      </w:r>
      <w:proofErr w:type="spellEnd"/>
      <w:r w:rsidRPr="00A7276E">
        <w:rPr>
          <w:i/>
          <w:iCs/>
        </w:rPr>
        <w:t xml:space="preserve"> Society </w:t>
      </w:r>
      <w:proofErr w:type="spellStart"/>
      <w:r w:rsidRPr="00A7276E">
        <w:rPr>
          <w:i/>
          <w:iCs/>
        </w:rPr>
        <w:t>of</w:t>
      </w:r>
      <w:proofErr w:type="spellEnd"/>
      <w:r w:rsidRPr="00A7276E">
        <w:rPr>
          <w:i/>
          <w:iCs/>
        </w:rPr>
        <w:t xml:space="preserve"> America</w:t>
      </w:r>
      <w:r w:rsidR="00741FA8">
        <w:t xml:space="preserve">. </w:t>
      </w:r>
      <w:r w:rsidRPr="00A7276E">
        <w:t>60(4), 439</w:t>
      </w:r>
      <w:r w:rsidR="006F661F" w:rsidRPr="006F661F">
        <w:t>–</w:t>
      </w:r>
      <w:r w:rsidRPr="00A7276E">
        <w:t>452.</w:t>
      </w:r>
    </w:p>
    <w:p w14:paraId="34B93440" w14:textId="0E266784" w:rsidR="0032425B" w:rsidRDefault="00636703" w:rsidP="00EC79D7">
      <w:pPr>
        <w:spacing w:line="360" w:lineRule="auto"/>
        <w:ind w:firstLine="709"/>
      </w:pPr>
      <w:r w:rsidRPr="002975D9">
        <w:t xml:space="preserve">ZEHNALOVÁ, Jitka, 2020. </w:t>
      </w:r>
      <w:r w:rsidRPr="002975D9">
        <w:rPr>
          <w:i/>
          <w:iCs/>
        </w:rPr>
        <w:t>Aspekty literárního překladu: mediační úloha překladatele.</w:t>
      </w:r>
      <w:r w:rsidRPr="002975D9">
        <w:t xml:space="preserve"> Olomouc: Univerzita Palackého v Olomouci.</w:t>
      </w:r>
      <w:r>
        <w:t xml:space="preserve"> ISBN 978-80-244-5741-3.</w:t>
      </w:r>
    </w:p>
    <w:p w14:paraId="2F7B56B1" w14:textId="526CD6B0" w:rsidR="0032425B" w:rsidRDefault="0032425B" w:rsidP="00EC79D7">
      <w:pPr>
        <w:pStyle w:val="Nadpis2"/>
        <w:numPr>
          <w:ilvl w:val="0"/>
          <w:numId w:val="0"/>
        </w:numPr>
        <w:ind w:firstLine="708"/>
      </w:pPr>
      <w:bookmarkStart w:id="174" w:name="_Toc165625696"/>
      <w:r>
        <w:t>Internetové zdroje</w:t>
      </w:r>
      <w:bookmarkEnd w:id="174"/>
    </w:p>
    <w:p w14:paraId="613703B8" w14:textId="77777777" w:rsidR="0032425B" w:rsidRDefault="0032425B" w:rsidP="0032425B">
      <w:pPr>
        <w:pBdr>
          <w:top w:val="nil"/>
          <w:left w:val="nil"/>
          <w:bottom w:val="nil"/>
          <w:right w:val="nil"/>
          <w:between w:val="nil"/>
        </w:pBdr>
        <w:spacing w:after="0"/>
        <w:ind w:firstLine="708"/>
        <w:jc w:val="both"/>
        <w:rPr>
          <w:rFonts w:eastAsia="Times New Roman"/>
          <w:b/>
          <w:bCs/>
          <w:color w:val="000000"/>
          <w:sz w:val="32"/>
          <w:szCs w:val="32"/>
        </w:rPr>
      </w:pPr>
    </w:p>
    <w:p w14:paraId="3C411F71" w14:textId="133E0DDC" w:rsidR="0032425B" w:rsidRDefault="0032425B" w:rsidP="0032425B">
      <w:pPr>
        <w:spacing w:line="360" w:lineRule="auto"/>
        <w:ind w:firstLine="709"/>
      </w:pPr>
      <w:r w:rsidRPr="00A174C0">
        <w:rPr>
          <w:i/>
          <w:iCs/>
        </w:rPr>
        <w:t xml:space="preserve">Akademický slovník současné češtiny </w:t>
      </w:r>
      <w:r w:rsidRPr="00A174C0">
        <w:t xml:space="preserve">[online], 2017–⁠⁠⁠⁠⁠⁠2024. Praha: Ústav pro jazyk český AV ČR [cit. 2024-04-12]. Dostupné z: </w:t>
      </w:r>
      <w:r w:rsidRPr="0032425B">
        <w:t>https://slovnikcestiny.cz</w:t>
      </w:r>
    </w:p>
    <w:p w14:paraId="2CBDEEFB" w14:textId="7142E563" w:rsidR="00DF5E73" w:rsidRPr="00DF5E73" w:rsidRDefault="00DF5E73" w:rsidP="0032425B">
      <w:pPr>
        <w:spacing w:line="360" w:lineRule="auto"/>
        <w:ind w:firstLine="709"/>
      </w:pPr>
      <w:r w:rsidRPr="00DF5E73">
        <w:t xml:space="preserve">BIRDLIFE INTERNATIONAL, 2016. </w:t>
      </w:r>
      <w:proofErr w:type="spellStart"/>
      <w:r w:rsidRPr="00DF5E73">
        <w:t>Plectrophenax</w:t>
      </w:r>
      <w:proofErr w:type="spellEnd"/>
      <w:r w:rsidRPr="00DF5E73">
        <w:t xml:space="preserve"> </w:t>
      </w:r>
      <w:proofErr w:type="spellStart"/>
      <w:r w:rsidRPr="00DF5E73">
        <w:t>nivalis</w:t>
      </w:r>
      <w:proofErr w:type="spellEnd"/>
      <w:r w:rsidRPr="00DF5E73">
        <w:t>. </w:t>
      </w:r>
      <w:proofErr w:type="spellStart"/>
      <w:r w:rsidRPr="00DF5E73">
        <w:rPr>
          <w:i/>
          <w:iCs/>
        </w:rPr>
        <w:t>The</w:t>
      </w:r>
      <w:proofErr w:type="spellEnd"/>
      <w:r w:rsidRPr="00DF5E73">
        <w:rPr>
          <w:i/>
          <w:iCs/>
        </w:rPr>
        <w:t xml:space="preserve"> IUCN </w:t>
      </w:r>
      <w:proofErr w:type="spellStart"/>
      <w:r w:rsidRPr="00DF5E73">
        <w:rPr>
          <w:i/>
          <w:iCs/>
        </w:rPr>
        <w:t>Red</w:t>
      </w:r>
      <w:proofErr w:type="spellEnd"/>
      <w:r w:rsidRPr="00DF5E73">
        <w:rPr>
          <w:i/>
          <w:iCs/>
        </w:rPr>
        <w:t xml:space="preserve"> List </w:t>
      </w:r>
      <w:proofErr w:type="spellStart"/>
      <w:r w:rsidRPr="00DF5E73">
        <w:rPr>
          <w:i/>
          <w:iCs/>
        </w:rPr>
        <w:t>of</w:t>
      </w:r>
      <w:proofErr w:type="spellEnd"/>
      <w:r w:rsidRPr="00DF5E73">
        <w:rPr>
          <w:i/>
          <w:iCs/>
        </w:rPr>
        <w:t xml:space="preserve"> </w:t>
      </w:r>
      <w:proofErr w:type="spellStart"/>
      <w:r w:rsidRPr="00DF5E73">
        <w:rPr>
          <w:i/>
          <w:iCs/>
        </w:rPr>
        <w:t>Threatened</w:t>
      </w:r>
      <w:proofErr w:type="spellEnd"/>
      <w:r w:rsidRPr="00DF5E73">
        <w:rPr>
          <w:i/>
          <w:iCs/>
        </w:rPr>
        <w:t xml:space="preserve"> Species</w:t>
      </w:r>
      <w:r w:rsidRPr="00DF5E73">
        <w:t> [online]. [cit. 2024-04-</w:t>
      </w:r>
      <w:r>
        <w:t>17</w:t>
      </w:r>
      <w:r w:rsidRPr="00DF5E73">
        <w:t>]. Dostupné z: https://www.iucnredlist.org/species/22721043/89345729</w:t>
      </w:r>
    </w:p>
    <w:p w14:paraId="14ED2132" w14:textId="47F21289" w:rsidR="0032425B" w:rsidRDefault="0032425B" w:rsidP="0032425B">
      <w:pPr>
        <w:spacing w:line="360" w:lineRule="auto"/>
        <w:ind w:firstLine="709"/>
      </w:pPr>
      <w:r w:rsidRPr="00B24B0B">
        <w:rPr>
          <w:i/>
          <w:iCs/>
        </w:rPr>
        <w:t xml:space="preserve">Cambridge </w:t>
      </w:r>
      <w:proofErr w:type="spellStart"/>
      <w:r w:rsidRPr="00B24B0B">
        <w:rPr>
          <w:i/>
          <w:iCs/>
        </w:rPr>
        <w:t>Dictionary</w:t>
      </w:r>
      <w:proofErr w:type="spellEnd"/>
      <w:r w:rsidRPr="00B24B0B">
        <w:t xml:space="preserve"> [online], </w:t>
      </w:r>
      <w:r w:rsidRPr="00C13584">
        <w:t>1999–2024</w:t>
      </w:r>
      <w:r w:rsidRPr="00B24B0B">
        <w:t xml:space="preserve">. Cambridge: Cambridge University </w:t>
      </w:r>
      <w:proofErr w:type="spellStart"/>
      <w:r w:rsidRPr="00B24B0B">
        <w:t>Press</w:t>
      </w:r>
      <w:proofErr w:type="spellEnd"/>
      <w:r w:rsidRPr="00B24B0B">
        <w:t xml:space="preserve"> [cit.</w:t>
      </w:r>
      <w:r>
        <w:t> </w:t>
      </w:r>
      <w:r w:rsidRPr="00B24B0B">
        <w:t xml:space="preserve">2024-04-12]. Dostupné z: </w:t>
      </w:r>
      <w:r w:rsidRPr="0032425B">
        <w:t>https://dictionary.cambridge.org/</w:t>
      </w:r>
    </w:p>
    <w:p w14:paraId="5EA4CC8D" w14:textId="331B1E40" w:rsidR="0032425B" w:rsidRDefault="0032425B" w:rsidP="0032425B">
      <w:pPr>
        <w:pStyle w:val="Normlnweb"/>
        <w:shd w:val="clear" w:color="auto" w:fill="FFFFFF"/>
        <w:ind w:firstLine="708"/>
        <w:rPr>
          <w:rFonts w:eastAsiaTheme="minorHAnsi"/>
          <w:kern w:val="2"/>
          <w:lang w:eastAsia="en-US"/>
          <w14:ligatures w14:val="standardContextual"/>
        </w:rPr>
      </w:pPr>
      <w:r w:rsidRPr="00B67CF2">
        <w:rPr>
          <w:rFonts w:eastAsiaTheme="minorHAnsi"/>
          <w:i/>
          <w:iCs/>
          <w:kern w:val="2"/>
          <w:lang w:eastAsia="en-US"/>
          <w14:ligatures w14:val="standardContextual"/>
        </w:rPr>
        <w:t>Internetová jazyková příručka</w:t>
      </w:r>
      <w:r w:rsidRPr="00B67CF2">
        <w:rPr>
          <w:rFonts w:eastAsiaTheme="minorHAnsi"/>
          <w:kern w:val="2"/>
          <w:lang w:eastAsia="en-US"/>
          <w14:ligatures w14:val="standardContextual"/>
        </w:rPr>
        <w:t> [online]</w:t>
      </w:r>
      <w:r>
        <w:rPr>
          <w:rFonts w:eastAsiaTheme="minorHAnsi"/>
          <w:kern w:val="2"/>
          <w:lang w:eastAsia="en-US"/>
          <w14:ligatures w14:val="standardContextual"/>
        </w:rPr>
        <w:t xml:space="preserve">, </w:t>
      </w:r>
      <w:r w:rsidRPr="00184C9A">
        <w:rPr>
          <w:rFonts w:eastAsiaTheme="minorHAnsi"/>
          <w:kern w:val="2"/>
          <w:lang w:eastAsia="en-US"/>
          <w14:ligatures w14:val="standardContextual"/>
        </w:rPr>
        <w:t>2008–2024</w:t>
      </w:r>
      <w:r w:rsidRPr="00B67CF2">
        <w:rPr>
          <w:rFonts w:eastAsiaTheme="minorHAnsi"/>
          <w:kern w:val="2"/>
          <w:lang w:eastAsia="en-US"/>
          <w14:ligatures w14:val="standardContextual"/>
        </w:rPr>
        <w:t xml:space="preserve">. Praha: Ústav pro jazyk český AV ČR </w:t>
      </w:r>
      <w:r w:rsidRPr="00B67CF2">
        <w:rPr>
          <w:color w:val="212529"/>
          <w:shd w:val="clear" w:color="auto" w:fill="FFFFFF"/>
        </w:rPr>
        <w:t>[cit.</w:t>
      </w:r>
      <w:r>
        <w:rPr>
          <w:color w:val="212529"/>
          <w:shd w:val="clear" w:color="auto" w:fill="FFFFFF"/>
        </w:rPr>
        <w:t> </w:t>
      </w:r>
      <w:r w:rsidRPr="00B67CF2">
        <w:rPr>
          <w:color w:val="212529"/>
          <w:shd w:val="clear" w:color="auto" w:fill="FFFFFF"/>
        </w:rPr>
        <w:t>2024-04-12]</w:t>
      </w:r>
      <w:r>
        <w:rPr>
          <w:rFonts w:eastAsiaTheme="minorHAnsi"/>
          <w:kern w:val="2"/>
          <w:lang w:eastAsia="en-US"/>
          <w14:ligatures w14:val="standardContextual"/>
        </w:rPr>
        <w:t xml:space="preserve">. Dostupné z: </w:t>
      </w:r>
      <w:r w:rsidRPr="0032425B">
        <w:rPr>
          <w:rFonts w:eastAsiaTheme="minorHAnsi"/>
          <w:kern w:val="2"/>
          <w:lang w:eastAsia="en-US"/>
          <w14:ligatures w14:val="standardContextual"/>
        </w:rPr>
        <w:t>https://prirucka.ujc.cas.cz/</w:t>
      </w:r>
    </w:p>
    <w:p w14:paraId="76931D1D" w14:textId="33AEF665" w:rsidR="003615D9" w:rsidRDefault="00EC32A6" w:rsidP="0032425B">
      <w:pPr>
        <w:spacing w:line="360" w:lineRule="auto"/>
        <w:ind w:firstLine="709"/>
      </w:pPr>
      <w:r w:rsidRPr="00EC32A6">
        <w:rPr>
          <w:i/>
          <w:iCs/>
        </w:rPr>
        <w:t>LINGEA</w:t>
      </w:r>
      <w:r w:rsidRPr="00EC32A6">
        <w:t> [online], 2022. [cit. 2024-04-1</w:t>
      </w:r>
      <w:r>
        <w:t>2</w:t>
      </w:r>
      <w:r w:rsidRPr="00EC32A6">
        <w:t>]. Dostupné z: https://slovniky.lingea.cz/</w:t>
      </w:r>
    </w:p>
    <w:p w14:paraId="5E9D0EF9" w14:textId="635DDFD9" w:rsidR="0032425B" w:rsidRDefault="0032425B" w:rsidP="0032425B">
      <w:pPr>
        <w:spacing w:line="360" w:lineRule="auto"/>
        <w:ind w:firstLine="709"/>
      </w:pPr>
      <w:r w:rsidRPr="0032425B">
        <w:t xml:space="preserve">MACHÁLEK, Tomáš, 2014. </w:t>
      </w:r>
      <w:proofErr w:type="spellStart"/>
      <w:r w:rsidRPr="0032425B">
        <w:rPr>
          <w:i/>
          <w:iCs/>
        </w:rPr>
        <w:t>KonText</w:t>
      </w:r>
      <w:proofErr w:type="spellEnd"/>
      <w:r w:rsidRPr="0032425B">
        <w:rPr>
          <w:i/>
          <w:iCs/>
        </w:rPr>
        <w:t xml:space="preserve"> – aplikace pro práci s jazykovými korpusy</w:t>
      </w:r>
      <w:r w:rsidRPr="0032425B">
        <w:t xml:space="preserve"> [online]. Praha: FF UK [cit. 2024-04-1</w:t>
      </w:r>
      <w:r w:rsidR="00EC32A6">
        <w:t>2</w:t>
      </w:r>
      <w:r w:rsidRPr="0032425B">
        <w:t>]. Dostupné z: http://kontext.korpus.cz/</w:t>
      </w:r>
    </w:p>
    <w:p w14:paraId="4DA11C15" w14:textId="179F8AD0" w:rsidR="0032425B" w:rsidRPr="0032425B" w:rsidRDefault="0032425B" w:rsidP="0032425B">
      <w:pPr>
        <w:spacing w:line="360" w:lineRule="auto"/>
        <w:ind w:firstLine="709"/>
      </w:pPr>
      <w:r w:rsidRPr="00E472BE">
        <w:t>MACHÁLEK, Tomáš, 2019. </w:t>
      </w:r>
      <w:r w:rsidRPr="00E472BE">
        <w:rPr>
          <w:i/>
          <w:iCs/>
        </w:rPr>
        <w:t>Slovo v kostce – agregátor slovních profilů</w:t>
      </w:r>
      <w:r w:rsidRPr="00E472BE">
        <w:t> [online]. Praha: FF UK [cit. 2024-04-12]. Dostupné z: https://www.korpus.cz/slovo-v-kostce/</w:t>
      </w:r>
    </w:p>
    <w:p w14:paraId="02B24937" w14:textId="613664AA" w:rsidR="00117347" w:rsidRPr="00117347" w:rsidRDefault="00117347" w:rsidP="0032425B">
      <w:pPr>
        <w:pStyle w:val="Normlnweb"/>
        <w:shd w:val="clear" w:color="auto" w:fill="FFFFFF"/>
        <w:ind w:firstLine="708"/>
        <w:rPr>
          <w:rFonts w:eastAsiaTheme="minorHAnsi"/>
          <w:kern w:val="2"/>
          <w:lang w:eastAsia="en-US"/>
          <w14:ligatures w14:val="standardContextual"/>
        </w:rPr>
      </w:pPr>
      <w:r w:rsidRPr="00117347">
        <w:rPr>
          <w:rFonts w:eastAsiaTheme="minorHAnsi"/>
          <w:kern w:val="2"/>
          <w:lang w:eastAsia="en-US"/>
          <w14:ligatures w14:val="standardContextual"/>
        </w:rPr>
        <w:lastRenderedPageBreak/>
        <w:t>NÁRODNÍ KNIHOVNA ČR, 2014. </w:t>
      </w:r>
      <w:r w:rsidRPr="00117347">
        <w:rPr>
          <w:rFonts w:eastAsiaTheme="minorHAnsi"/>
          <w:i/>
          <w:iCs/>
          <w:kern w:val="2"/>
          <w:lang w:eastAsia="en-US"/>
          <w14:ligatures w14:val="standardContextual"/>
        </w:rPr>
        <w:t>Katalogy a databáze</w:t>
      </w:r>
      <w:r w:rsidRPr="00117347">
        <w:rPr>
          <w:rFonts w:eastAsiaTheme="minorHAnsi"/>
          <w:kern w:val="2"/>
          <w:lang w:eastAsia="en-US"/>
          <w14:ligatures w14:val="standardContextual"/>
        </w:rPr>
        <w:t> [online]. [cit. 2024-04-17]. Dostupné z: https://aleph.nkp.cz/F/</w:t>
      </w:r>
    </w:p>
    <w:p w14:paraId="4D42EC7A" w14:textId="20E16A28" w:rsidR="0032425B" w:rsidRDefault="0032425B" w:rsidP="0032425B">
      <w:pPr>
        <w:pStyle w:val="Normlnweb"/>
        <w:shd w:val="clear" w:color="auto" w:fill="FFFFFF"/>
        <w:ind w:firstLine="708"/>
        <w:rPr>
          <w:rStyle w:val="Hypertextovodkaz"/>
          <w:rFonts w:eastAsiaTheme="minorHAnsi"/>
          <w:kern w:val="2"/>
          <w:lang w:eastAsia="en-US"/>
          <w14:ligatures w14:val="standardContextual"/>
        </w:rPr>
      </w:pPr>
      <w:r w:rsidRPr="00902DC7">
        <w:rPr>
          <w:rFonts w:eastAsiaTheme="minorHAnsi"/>
          <w:i/>
          <w:iCs/>
          <w:kern w:val="2"/>
          <w:lang w:eastAsia="en-US"/>
          <w14:ligatures w14:val="standardContextual"/>
        </w:rPr>
        <w:t>Slovník spisovné češtiny</w:t>
      </w:r>
      <w:r>
        <w:rPr>
          <w:rFonts w:eastAsiaTheme="minorHAnsi"/>
          <w:kern w:val="2"/>
          <w:lang w:eastAsia="en-US"/>
          <w14:ligatures w14:val="standardContextual"/>
        </w:rPr>
        <w:t xml:space="preserve"> </w:t>
      </w:r>
      <w:r w:rsidRPr="00B67CF2">
        <w:rPr>
          <w:rFonts w:eastAsiaTheme="minorHAnsi"/>
          <w:kern w:val="2"/>
          <w:lang w:eastAsia="en-US"/>
          <w14:ligatures w14:val="standardContextual"/>
        </w:rPr>
        <w:t>[online]</w:t>
      </w:r>
      <w:r>
        <w:rPr>
          <w:rFonts w:eastAsiaTheme="minorHAnsi"/>
          <w:kern w:val="2"/>
          <w:lang w:eastAsia="en-US"/>
          <w14:ligatures w14:val="standardContextual"/>
        </w:rPr>
        <w:t>, 2003</w:t>
      </w:r>
      <w:r w:rsidRPr="00B67CF2">
        <w:rPr>
          <w:rFonts w:eastAsiaTheme="minorHAnsi"/>
          <w:kern w:val="2"/>
          <w:lang w:eastAsia="en-US"/>
          <w14:ligatures w14:val="standardContextual"/>
        </w:rPr>
        <w:t xml:space="preserve">. Praha: Ústav pro jazyk český AV ČR </w:t>
      </w:r>
      <w:r w:rsidRPr="00B67CF2">
        <w:rPr>
          <w:color w:val="212529"/>
          <w:shd w:val="clear" w:color="auto" w:fill="FFFFFF"/>
        </w:rPr>
        <w:t>[cit.</w:t>
      </w:r>
      <w:r>
        <w:rPr>
          <w:color w:val="212529"/>
          <w:shd w:val="clear" w:color="auto" w:fill="FFFFFF"/>
        </w:rPr>
        <w:t> </w:t>
      </w:r>
      <w:r w:rsidRPr="00B67CF2">
        <w:rPr>
          <w:color w:val="212529"/>
          <w:shd w:val="clear" w:color="auto" w:fill="FFFFFF"/>
        </w:rPr>
        <w:t>2024-04-12]</w:t>
      </w:r>
      <w:r>
        <w:rPr>
          <w:rFonts w:eastAsiaTheme="minorHAnsi"/>
          <w:kern w:val="2"/>
          <w:lang w:eastAsia="en-US"/>
          <w14:ligatures w14:val="standardContextual"/>
        </w:rPr>
        <w:t xml:space="preserve">. Dostupné z: </w:t>
      </w:r>
      <w:r w:rsidRPr="00E43FD9">
        <w:rPr>
          <w:rFonts w:eastAsiaTheme="minorHAnsi"/>
          <w:kern w:val="2"/>
          <w:lang w:eastAsia="en-US"/>
          <w14:ligatures w14:val="standardContextual"/>
        </w:rPr>
        <w:t>https://prirucka.ujc.cas.cz/</w:t>
      </w:r>
    </w:p>
    <w:p w14:paraId="369B0875" w14:textId="546C127B" w:rsidR="00D02340" w:rsidRDefault="0032425B" w:rsidP="0032425B">
      <w:pPr>
        <w:pStyle w:val="Normlnweb"/>
        <w:shd w:val="clear" w:color="auto" w:fill="FFFFFF"/>
        <w:ind w:firstLine="708"/>
        <w:rPr>
          <w:rFonts w:eastAsiaTheme="minorHAnsi"/>
          <w:kern w:val="2"/>
          <w:lang w:eastAsia="en-US"/>
          <w14:ligatures w14:val="standardContextual"/>
        </w:rPr>
      </w:pPr>
      <w:r w:rsidRPr="00E43FD9">
        <w:rPr>
          <w:rFonts w:eastAsiaTheme="minorHAnsi"/>
          <w:i/>
          <w:iCs/>
          <w:kern w:val="2"/>
          <w:lang w:eastAsia="en-US"/>
          <w14:ligatures w14:val="standardContextual"/>
        </w:rPr>
        <w:t>Slovník spisovného jazyka českého</w:t>
      </w:r>
      <w:r w:rsidRPr="00E43FD9">
        <w:rPr>
          <w:rFonts w:eastAsiaTheme="minorHAnsi"/>
          <w:kern w:val="2"/>
          <w:lang w:eastAsia="en-US"/>
          <w14:ligatures w14:val="standardContextual"/>
        </w:rPr>
        <w:t xml:space="preserve"> [online]</w:t>
      </w:r>
      <w:r>
        <w:rPr>
          <w:rFonts w:eastAsiaTheme="minorHAnsi"/>
          <w:kern w:val="2"/>
          <w:lang w:eastAsia="en-US"/>
          <w14:ligatures w14:val="standardContextual"/>
        </w:rPr>
        <w:t xml:space="preserve">, </w:t>
      </w:r>
      <w:r w:rsidRPr="00184C9A">
        <w:rPr>
          <w:rFonts w:eastAsiaTheme="minorHAnsi"/>
          <w:kern w:val="2"/>
          <w:lang w:eastAsia="en-US"/>
          <w14:ligatures w14:val="standardContextual"/>
        </w:rPr>
        <w:t>1960–1971</w:t>
      </w:r>
      <w:r w:rsidRPr="00E43FD9">
        <w:rPr>
          <w:rFonts w:eastAsiaTheme="minorHAnsi"/>
          <w:kern w:val="2"/>
          <w:lang w:eastAsia="en-US"/>
          <w14:ligatures w14:val="standardContextual"/>
        </w:rPr>
        <w:t xml:space="preserve">. Praha: Ústav pro jazyk český AV ČR [cit. 2024-04-12]. Dostupné z: </w:t>
      </w:r>
      <w:r w:rsidR="002204CC" w:rsidRPr="002204CC">
        <w:rPr>
          <w:rFonts w:eastAsiaTheme="minorHAnsi"/>
          <w:kern w:val="2"/>
          <w:lang w:eastAsia="en-US"/>
          <w14:ligatures w14:val="standardContextual"/>
        </w:rPr>
        <w:t>https://prirucka.ujc.cas.cz/</w:t>
      </w:r>
    </w:p>
    <w:p w14:paraId="0D36D2E8" w14:textId="48D39F99" w:rsidR="002204CC" w:rsidRDefault="002204CC" w:rsidP="002204CC">
      <w:pPr>
        <w:pStyle w:val="Normlnweb"/>
        <w:shd w:val="clear" w:color="auto" w:fill="FFFFFF"/>
        <w:ind w:firstLine="708"/>
        <w:rPr>
          <w:rFonts w:eastAsiaTheme="minorHAnsi"/>
          <w:kern w:val="2"/>
          <w:lang w:eastAsia="en-US"/>
          <w14:ligatures w14:val="standardContextual"/>
        </w:rPr>
      </w:pPr>
      <w:r w:rsidRPr="002204CC">
        <w:rPr>
          <w:rFonts w:eastAsiaTheme="minorHAnsi"/>
          <w:i/>
          <w:iCs/>
          <w:kern w:val="2"/>
          <w:lang w:eastAsia="en-US"/>
          <w14:ligatures w14:val="standardContextual"/>
        </w:rPr>
        <w:t>Vícejazyčný slovník</w:t>
      </w:r>
      <w:r>
        <w:rPr>
          <w:rFonts w:eastAsiaTheme="minorHAnsi"/>
          <w:kern w:val="2"/>
          <w:lang w:eastAsia="en-US"/>
          <w14:ligatures w14:val="standardContextual"/>
        </w:rPr>
        <w:t xml:space="preserve"> </w:t>
      </w:r>
      <w:r w:rsidRPr="00E43FD9">
        <w:rPr>
          <w:rFonts w:eastAsiaTheme="minorHAnsi"/>
          <w:kern w:val="2"/>
          <w:lang w:eastAsia="en-US"/>
          <w14:ligatures w14:val="standardContextual"/>
        </w:rPr>
        <w:t>[online]</w:t>
      </w:r>
      <w:r>
        <w:rPr>
          <w:rFonts w:eastAsiaTheme="minorHAnsi"/>
          <w:kern w:val="2"/>
          <w:lang w:eastAsia="en-US"/>
          <w14:ligatures w14:val="standardContextual"/>
        </w:rPr>
        <w:t xml:space="preserve">. Martin Vít </w:t>
      </w:r>
      <w:r w:rsidRPr="00E43FD9">
        <w:rPr>
          <w:rFonts w:eastAsiaTheme="minorHAnsi"/>
          <w:kern w:val="2"/>
          <w:lang w:eastAsia="en-US"/>
          <w14:ligatures w14:val="standardContextual"/>
        </w:rPr>
        <w:t xml:space="preserve">[cit. 2024-04-12]. Dostupné z: </w:t>
      </w:r>
      <w:r w:rsidRPr="002204CC">
        <w:rPr>
          <w:rFonts w:eastAsiaTheme="minorHAnsi"/>
          <w:kern w:val="2"/>
          <w:lang w:eastAsia="en-US"/>
          <w14:ligatures w14:val="standardContextual"/>
        </w:rPr>
        <w:t>https://www.slovnik.cz/</w:t>
      </w:r>
    </w:p>
    <w:p w14:paraId="5D23A229" w14:textId="0B45BA7E" w:rsidR="002204CC" w:rsidRPr="0032425B" w:rsidRDefault="002204CC" w:rsidP="0032425B">
      <w:pPr>
        <w:pStyle w:val="Normlnweb"/>
        <w:shd w:val="clear" w:color="auto" w:fill="FFFFFF"/>
        <w:ind w:firstLine="708"/>
        <w:rPr>
          <w:rFonts w:eastAsiaTheme="minorHAnsi"/>
          <w:kern w:val="2"/>
          <w:lang w:eastAsia="en-US"/>
          <w14:ligatures w14:val="standardContextual"/>
        </w:rPr>
      </w:pPr>
    </w:p>
    <w:p w14:paraId="1B6EFA71" w14:textId="77777777" w:rsidR="00BD5D58" w:rsidRDefault="00BD5D58">
      <w:pPr>
        <w:rPr>
          <w:rFonts w:eastAsia="Times New Roman"/>
          <w:b/>
          <w:bCs/>
          <w:color w:val="000000"/>
          <w:kern w:val="0"/>
          <w:sz w:val="32"/>
          <w:szCs w:val="32"/>
          <w:lang w:eastAsia="cs-CZ"/>
          <w14:ligatures w14:val="none"/>
        </w:rPr>
      </w:pPr>
      <w:r>
        <w:br w:type="page"/>
      </w:r>
    </w:p>
    <w:p w14:paraId="640232B5" w14:textId="00156DD2" w:rsidR="00EC79D7" w:rsidRDefault="00EC79D7" w:rsidP="00EC79D7">
      <w:pPr>
        <w:pStyle w:val="Nadpis1"/>
        <w:numPr>
          <w:ilvl w:val="0"/>
          <w:numId w:val="0"/>
        </w:numPr>
        <w:ind w:left="927" w:hanging="360"/>
      </w:pPr>
      <w:bookmarkStart w:id="175" w:name="_Toc165625697"/>
      <w:r>
        <w:lastRenderedPageBreak/>
        <w:t>Anotace</w:t>
      </w:r>
      <w:bookmarkEnd w:id="175"/>
    </w:p>
    <w:p w14:paraId="71C50069" w14:textId="77777777" w:rsidR="00233A24" w:rsidRPr="00233A24" w:rsidRDefault="00233A24" w:rsidP="00233A24">
      <w:pPr>
        <w:rPr>
          <w:lang w:eastAsia="cs-CZ"/>
        </w:rPr>
      </w:pPr>
    </w:p>
    <w:p w14:paraId="0A84331D" w14:textId="7C18ECB1" w:rsidR="00233A24" w:rsidRDefault="00233A24" w:rsidP="00233A24">
      <w:pPr>
        <w:spacing w:line="276" w:lineRule="auto"/>
      </w:pPr>
      <w:r w:rsidRPr="00233A24">
        <w:rPr>
          <w:b/>
          <w:bCs/>
        </w:rPr>
        <w:t>Jméno a příjmení:</w:t>
      </w:r>
      <w:r>
        <w:t xml:space="preserve"> Barbora Mottlová</w:t>
      </w:r>
    </w:p>
    <w:p w14:paraId="61798040" w14:textId="77777777" w:rsidR="00233A24" w:rsidRDefault="00233A24" w:rsidP="00233A24">
      <w:pPr>
        <w:spacing w:line="276" w:lineRule="auto"/>
      </w:pPr>
      <w:r w:rsidRPr="00233A24">
        <w:rPr>
          <w:b/>
          <w:bCs/>
        </w:rPr>
        <w:t>Katedra:</w:t>
      </w:r>
      <w:r>
        <w:t xml:space="preserve"> Katedra anglistiky a amerikanistiky </w:t>
      </w:r>
    </w:p>
    <w:p w14:paraId="055854B5" w14:textId="6DE59380" w:rsidR="00233A24" w:rsidRDefault="00233A24" w:rsidP="00233A24">
      <w:pPr>
        <w:spacing w:line="276" w:lineRule="auto"/>
      </w:pPr>
      <w:r w:rsidRPr="00233A24">
        <w:rPr>
          <w:b/>
          <w:bCs/>
        </w:rPr>
        <w:t>Vedoucí práce:</w:t>
      </w:r>
      <w:r>
        <w:t xml:space="preserve"> Mgr. Jitka </w:t>
      </w:r>
      <w:proofErr w:type="spellStart"/>
      <w:r>
        <w:t>Zehnalová</w:t>
      </w:r>
      <w:proofErr w:type="spellEnd"/>
      <w:r>
        <w:t>, Ph.D.</w:t>
      </w:r>
    </w:p>
    <w:p w14:paraId="78E68574" w14:textId="263D9804" w:rsidR="00233A24" w:rsidRDefault="00233A24" w:rsidP="00233A24">
      <w:pPr>
        <w:spacing w:line="276" w:lineRule="auto"/>
      </w:pPr>
      <w:r w:rsidRPr="00233A24">
        <w:rPr>
          <w:b/>
          <w:bCs/>
        </w:rPr>
        <w:t>Rok obhajoby:</w:t>
      </w:r>
      <w:r>
        <w:t xml:space="preserve"> 2024 </w:t>
      </w:r>
    </w:p>
    <w:p w14:paraId="4D2A47F5" w14:textId="75171FA2" w:rsidR="00233A24" w:rsidRDefault="00233A24" w:rsidP="00233A24">
      <w:pPr>
        <w:spacing w:line="276" w:lineRule="auto"/>
      </w:pPr>
      <w:r w:rsidRPr="00233A24">
        <w:rPr>
          <w:b/>
          <w:bCs/>
        </w:rPr>
        <w:t>Název práce:</w:t>
      </w:r>
      <w:r>
        <w:t xml:space="preserve"> </w:t>
      </w:r>
      <w:r w:rsidRPr="00233A24">
        <w:t xml:space="preserve">Překladová analýza povídky Znovu v Babylóně od F. </w:t>
      </w:r>
      <w:proofErr w:type="spellStart"/>
      <w:r w:rsidRPr="00233A24">
        <w:t>Scotta</w:t>
      </w:r>
      <w:proofErr w:type="spellEnd"/>
      <w:r w:rsidRPr="00233A24">
        <w:t xml:space="preserve"> Fitzgeralda</w:t>
      </w:r>
    </w:p>
    <w:p w14:paraId="1E8CCF3C" w14:textId="02E88846" w:rsidR="00233A24" w:rsidRDefault="00233A24" w:rsidP="00233A24">
      <w:pPr>
        <w:spacing w:line="276" w:lineRule="auto"/>
      </w:pPr>
      <w:r w:rsidRPr="00233A24">
        <w:rPr>
          <w:b/>
          <w:bCs/>
        </w:rPr>
        <w:t>Název práce v angličtině:</w:t>
      </w:r>
      <w:r>
        <w:t xml:space="preserve"> </w:t>
      </w:r>
      <w:proofErr w:type="spellStart"/>
      <w:r w:rsidRPr="00233A24">
        <w:t>Translation</w:t>
      </w:r>
      <w:proofErr w:type="spellEnd"/>
      <w:r w:rsidRPr="00233A24">
        <w:t xml:space="preserve"> </w:t>
      </w:r>
      <w:proofErr w:type="spellStart"/>
      <w:r w:rsidRPr="00233A24">
        <w:t>Analysis</w:t>
      </w:r>
      <w:proofErr w:type="spellEnd"/>
      <w:r w:rsidRPr="00233A24">
        <w:t xml:space="preserve"> </w:t>
      </w:r>
      <w:proofErr w:type="spellStart"/>
      <w:r w:rsidRPr="00233A24">
        <w:t>of</w:t>
      </w:r>
      <w:proofErr w:type="spellEnd"/>
      <w:r w:rsidRPr="00233A24">
        <w:t xml:space="preserve"> </w:t>
      </w:r>
      <w:proofErr w:type="spellStart"/>
      <w:r w:rsidRPr="00233A24">
        <w:t>the</w:t>
      </w:r>
      <w:proofErr w:type="spellEnd"/>
      <w:r w:rsidRPr="00233A24">
        <w:t xml:space="preserve"> </w:t>
      </w:r>
      <w:proofErr w:type="spellStart"/>
      <w:r w:rsidRPr="00233A24">
        <w:t>Short</w:t>
      </w:r>
      <w:proofErr w:type="spellEnd"/>
      <w:r w:rsidRPr="00233A24">
        <w:t xml:space="preserve"> Story Babylon </w:t>
      </w:r>
      <w:proofErr w:type="spellStart"/>
      <w:r w:rsidRPr="00233A24">
        <w:t>Revisited</w:t>
      </w:r>
      <w:proofErr w:type="spellEnd"/>
      <w:r w:rsidRPr="00233A24">
        <w:t xml:space="preserve"> by F.</w:t>
      </w:r>
      <w:r w:rsidR="00490203">
        <w:t> </w:t>
      </w:r>
      <w:proofErr w:type="spellStart"/>
      <w:r w:rsidRPr="00233A24">
        <w:t>Scott</w:t>
      </w:r>
      <w:proofErr w:type="spellEnd"/>
      <w:r w:rsidRPr="00233A24">
        <w:t xml:space="preserve"> Fitzgerald</w:t>
      </w:r>
    </w:p>
    <w:p w14:paraId="11154FC3" w14:textId="139E91E4" w:rsidR="00233A24" w:rsidRDefault="00233A24" w:rsidP="00233A24">
      <w:pPr>
        <w:spacing w:line="276" w:lineRule="auto"/>
      </w:pPr>
      <w:r w:rsidRPr="00233A24">
        <w:rPr>
          <w:b/>
          <w:bCs/>
        </w:rPr>
        <w:t>Přílohy vázané v práci:</w:t>
      </w:r>
      <w:r>
        <w:t xml:space="preserve"> 3 </w:t>
      </w:r>
    </w:p>
    <w:p w14:paraId="4A60C177" w14:textId="18939C20" w:rsidR="00233A24" w:rsidRDefault="00233A24" w:rsidP="00233A24">
      <w:pPr>
        <w:spacing w:line="276" w:lineRule="auto"/>
      </w:pPr>
      <w:r w:rsidRPr="00233A24">
        <w:rPr>
          <w:b/>
          <w:bCs/>
        </w:rPr>
        <w:t>Počet stran:</w:t>
      </w:r>
      <w:r>
        <w:t xml:space="preserve"> </w:t>
      </w:r>
      <w:r w:rsidR="00490203">
        <w:t>8</w:t>
      </w:r>
      <w:r w:rsidR="004B445C">
        <w:t>1</w:t>
      </w:r>
    </w:p>
    <w:p w14:paraId="57BD5389" w14:textId="6C6253AA" w:rsidR="00233A24" w:rsidRDefault="00233A24" w:rsidP="00233A24">
      <w:pPr>
        <w:spacing w:line="276" w:lineRule="auto"/>
      </w:pPr>
      <w:r w:rsidRPr="00233A24">
        <w:rPr>
          <w:b/>
          <w:bCs/>
        </w:rPr>
        <w:t>Počet znaků:</w:t>
      </w:r>
      <w:r w:rsidR="00783490">
        <w:t xml:space="preserve"> </w:t>
      </w:r>
      <w:r w:rsidR="00783490" w:rsidRPr="00783490">
        <w:t>94</w:t>
      </w:r>
      <w:r w:rsidR="00783490">
        <w:t xml:space="preserve"> </w:t>
      </w:r>
      <w:r w:rsidR="00EE28CE">
        <w:t>043</w:t>
      </w:r>
    </w:p>
    <w:p w14:paraId="043DFBD4" w14:textId="73328CDC" w:rsidR="00233A24" w:rsidRDefault="00233A24" w:rsidP="00233A24">
      <w:pPr>
        <w:spacing w:line="276" w:lineRule="auto"/>
      </w:pPr>
      <w:r w:rsidRPr="00233A24">
        <w:rPr>
          <w:b/>
          <w:bCs/>
        </w:rPr>
        <w:t>Jazyk práce:</w:t>
      </w:r>
      <w:r>
        <w:t xml:space="preserve"> čeština</w:t>
      </w:r>
    </w:p>
    <w:p w14:paraId="352CAB6C" w14:textId="77777777" w:rsidR="00233A24" w:rsidRPr="00233A24" w:rsidRDefault="00233A24" w:rsidP="00233A24">
      <w:pPr>
        <w:spacing w:line="276" w:lineRule="auto"/>
        <w:rPr>
          <w:b/>
          <w:bCs/>
        </w:rPr>
      </w:pPr>
      <w:r w:rsidRPr="00233A24">
        <w:rPr>
          <w:b/>
          <w:bCs/>
        </w:rPr>
        <w:t xml:space="preserve">Abstrakt v jazyce práce: </w:t>
      </w:r>
    </w:p>
    <w:p w14:paraId="2B9D482E" w14:textId="2364EF57" w:rsidR="00490203" w:rsidRDefault="00490203" w:rsidP="00490203">
      <w:pPr>
        <w:spacing w:line="360" w:lineRule="auto"/>
      </w:pPr>
      <w:r>
        <w:t xml:space="preserve">Práce analyzuje povídku F. </w:t>
      </w:r>
      <w:proofErr w:type="spellStart"/>
      <w:r>
        <w:t>Scotta</w:t>
      </w:r>
      <w:proofErr w:type="spellEnd"/>
      <w:r>
        <w:t xml:space="preserve"> Fitzgeralda </w:t>
      </w:r>
      <w:r w:rsidRPr="00490203">
        <w:rPr>
          <w:i/>
          <w:iCs/>
        </w:rPr>
        <w:t xml:space="preserve">Babylon </w:t>
      </w:r>
      <w:proofErr w:type="spellStart"/>
      <w:r w:rsidRPr="00490203">
        <w:rPr>
          <w:i/>
          <w:iCs/>
        </w:rPr>
        <w:t>Revisited</w:t>
      </w:r>
      <w:proofErr w:type="spellEnd"/>
      <w:r>
        <w:t xml:space="preserve"> v českém překladu </w:t>
      </w:r>
      <w:r w:rsidRPr="00490203">
        <w:rPr>
          <w:i/>
          <w:iCs/>
        </w:rPr>
        <w:t>Znovu v</w:t>
      </w:r>
      <w:r w:rsidR="00365EA8">
        <w:rPr>
          <w:i/>
          <w:iCs/>
        </w:rPr>
        <w:t> </w:t>
      </w:r>
      <w:r w:rsidRPr="00490203">
        <w:rPr>
          <w:i/>
          <w:iCs/>
        </w:rPr>
        <w:t>Babylóně</w:t>
      </w:r>
      <w:r>
        <w:t xml:space="preserve"> od Lubomíra Dorůžky. Analýza se zaměřuje na funkčnost překladu z roku 1964 a</w:t>
      </w:r>
      <w:r w:rsidR="00365EA8">
        <w:t> </w:t>
      </w:r>
      <w:r>
        <w:t>vychází z tezí Jiřího Levého o stárnutí překladu a nutnosti převodu stylistického záměru autora. Překladatelská řešení na různých úrovních jazyka jsou okomentován</w:t>
      </w:r>
      <w:r w:rsidR="00FB5BCE">
        <w:t>a</w:t>
      </w:r>
      <w:r>
        <w:t xml:space="preserve"> z hlediska funkčnosti a v případě jejich vyhodnocení jako nefunkčních, zejména kvůli dobové příznakovosti, jsou vytvořena řešení alternativní. Součástí analýzy je také porovnání všech tištěných vydání překladu a okomentování změn ve vydáních z let 1970, 2006 a 2016.</w:t>
      </w:r>
    </w:p>
    <w:p w14:paraId="129F59F3" w14:textId="77777777" w:rsidR="00233A24" w:rsidRPr="00233A24" w:rsidRDefault="00233A24" w:rsidP="00233A24">
      <w:pPr>
        <w:spacing w:line="276" w:lineRule="auto"/>
        <w:rPr>
          <w:b/>
          <w:bCs/>
        </w:rPr>
      </w:pPr>
      <w:r w:rsidRPr="00233A24">
        <w:rPr>
          <w:b/>
          <w:bCs/>
        </w:rPr>
        <w:t>Klíčová slova v jazyce práce:</w:t>
      </w:r>
    </w:p>
    <w:p w14:paraId="0326BC60" w14:textId="6E476942" w:rsidR="00EC79D7" w:rsidRPr="00233A24" w:rsidRDefault="00490203" w:rsidP="00233A24">
      <w:pPr>
        <w:spacing w:line="276" w:lineRule="auto"/>
        <w:rPr>
          <w:rFonts w:eastAsia="Times New Roman"/>
          <w:b/>
          <w:bCs/>
          <w:color w:val="000000"/>
          <w:kern w:val="0"/>
          <w:sz w:val="32"/>
          <w:szCs w:val="32"/>
          <w:lang w:eastAsia="cs-CZ"/>
          <w14:ligatures w14:val="none"/>
        </w:rPr>
      </w:pPr>
      <w:r>
        <w:t>umělecký překlad,</w:t>
      </w:r>
      <w:r w:rsidR="00233A24">
        <w:t xml:space="preserve"> </w:t>
      </w:r>
      <w:r>
        <w:t xml:space="preserve">analýza překladu, zastarávání překladu, F. </w:t>
      </w:r>
      <w:proofErr w:type="spellStart"/>
      <w:r>
        <w:t>Scott</w:t>
      </w:r>
      <w:proofErr w:type="spellEnd"/>
      <w:r>
        <w:t xml:space="preserve"> Fitzgerald</w:t>
      </w:r>
    </w:p>
    <w:sectPr w:rsidR="00EC79D7" w:rsidRPr="00233A24" w:rsidSect="00787A9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4DA03" w14:textId="77777777" w:rsidR="00787A9A" w:rsidRDefault="00787A9A" w:rsidP="003B2405">
      <w:pPr>
        <w:spacing w:after="0" w:line="240" w:lineRule="auto"/>
      </w:pPr>
      <w:r>
        <w:separator/>
      </w:r>
    </w:p>
  </w:endnote>
  <w:endnote w:type="continuationSeparator" w:id="0">
    <w:p w14:paraId="2DCB4BA2" w14:textId="77777777" w:rsidR="00787A9A" w:rsidRDefault="00787A9A" w:rsidP="003B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0646"/>
      <w:docPartObj>
        <w:docPartGallery w:val="Page Numbers (Bottom of Page)"/>
        <w:docPartUnique/>
      </w:docPartObj>
    </w:sdtPr>
    <w:sdtContent>
      <w:p w14:paraId="5B13CBD1" w14:textId="48544891" w:rsidR="000829DE" w:rsidRDefault="000829DE">
        <w:pPr>
          <w:pStyle w:val="Zpat"/>
          <w:jc w:val="center"/>
        </w:pPr>
        <w:r>
          <w:fldChar w:fldCharType="begin"/>
        </w:r>
        <w:r>
          <w:instrText>PAGE   \* MERGEFORMAT</w:instrText>
        </w:r>
        <w:r>
          <w:fldChar w:fldCharType="separate"/>
        </w:r>
        <w:r>
          <w:t>2</w:t>
        </w:r>
        <w:r>
          <w:fldChar w:fldCharType="end"/>
        </w:r>
      </w:p>
    </w:sdtContent>
  </w:sdt>
  <w:p w14:paraId="03C552DB" w14:textId="77777777" w:rsidR="000829DE" w:rsidRDefault="000829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26912" w14:textId="77777777" w:rsidR="00787A9A" w:rsidRDefault="00787A9A" w:rsidP="003B2405">
      <w:pPr>
        <w:spacing w:after="0" w:line="240" w:lineRule="auto"/>
      </w:pPr>
      <w:r>
        <w:separator/>
      </w:r>
    </w:p>
  </w:footnote>
  <w:footnote w:type="continuationSeparator" w:id="0">
    <w:p w14:paraId="5CE09109" w14:textId="77777777" w:rsidR="00787A9A" w:rsidRDefault="00787A9A" w:rsidP="003B2405">
      <w:pPr>
        <w:spacing w:after="0" w:line="240" w:lineRule="auto"/>
      </w:pPr>
      <w:r>
        <w:continuationSeparator/>
      </w:r>
    </w:p>
  </w:footnote>
  <w:footnote w:id="1">
    <w:p w14:paraId="27D13A75" w14:textId="46B8F33B" w:rsidR="003B2405" w:rsidRPr="003B2405" w:rsidRDefault="003B2405" w:rsidP="003B2405">
      <w:pPr>
        <w:pStyle w:val="Textpoznpodarou"/>
        <w:rPr>
          <w:lang w:val="sk-SK"/>
        </w:rPr>
      </w:pPr>
      <w:r w:rsidRPr="003B2405">
        <w:rPr>
          <w:rStyle w:val="Znakapoznpodarou"/>
          <w:lang w:val="sk-SK"/>
        </w:rPr>
        <w:footnoteRef/>
      </w:r>
      <w:r w:rsidRPr="003B2405">
        <w:rPr>
          <w:lang w:val="sk-SK"/>
        </w:rPr>
        <w:t xml:space="preserve"> zmena literárnych konvencií, v rámci ktorých vznikol a vnímal sa preklad</w:t>
      </w:r>
    </w:p>
  </w:footnote>
  <w:footnote w:id="2">
    <w:p w14:paraId="65BF3518" w14:textId="7392C8DD" w:rsidR="003B2405" w:rsidRPr="003B2405" w:rsidRDefault="003B2405">
      <w:pPr>
        <w:pStyle w:val="Textpoznpodarou"/>
        <w:rPr>
          <w:lang w:val="sk-SK"/>
        </w:rPr>
      </w:pPr>
      <w:r w:rsidRPr="003B2405">
        <w:rPr>
          <w:rStyle w:val="Znakapoznpodarou"/>
          <w:lang w:val="sk-SK"/>
        </w:rPr>
        <w:footnoteRef/>
      </w:r>
      <w:r w:rsidRPr="003B2405">
        <w:rPr>
          <w:lang w:val="sk-SK"/>
        </w:rPr>
        <w:t xml:space="preserve"> rovina vyšších sémantických rovín v texte prekladu</w:t>
      </w:r>
    </w:p>
  </w:footnote>
  <w:footnote w:id="3">
    <w:p w14:paraId="27A8B63F" w14:textId="2D7EC000" w:rsidR="003B2405" w:rsidRDefault="003B2405">
      <w:pPr>
        <w:pStyle w:val="Textpoznpodarou"/>
      </w:pPr>
      <w:r w:rsidRPr="003B2405">
        <w:rPr>
          <w:rStyle w:val="Znakapoznpodarou"/>
          <w:lang w:val="sk-SK"/>
        </w:rPr>
        <w:footnoteRef/>
      </w:r>
      <w:r w:rsidRPr="003B2405">
        <w:rPr>
          <w:lang w:val="sk-SK"/>
        </w:rPr>
        <w:t xml:space="preserve"> až k predstave textu ako celku</w:t>
      </w:r>
    </w:p>
  </w:footnote>
  <w:footnote w:id="4">
    <w:p w14:paraId="5F140FA9" w14:textId="2287C90E" w:rsidR="003B2405" w:rsidRPr="003B2405" w:rsidRDefault="003B2405">
      <w:pPr>
        <w:pStyle w:val="Textpoznpodarou"/>
        <w:rPr>
          <w:lang w:val="sk-SK"/>
        </w:rPr>
      </w:pPr>
      <w:r w:rsidRPr="003B2405">
        <w:rPr>
          <w:rStyle w:val="Znakapoznpodarou"/>
          <w:lang w:val="sk-SK"/>
        </w:rPr>
        <w:footnoteRef/>
      </w:r>
      <w:r w:rsidRPr="003B2405">
        <w:rPr>
          <w:lang w:val="sk-SK"/>
        </w:rPr>
        <w:t xml:space="preserve"> zmeny komunikačného kontextu príjemcov</w:t>
      </w:r>
    </w:p>
  </w:footnote>
  <w:footnote w:id="5">
    <w:p w14:paraId="76983E4A" w14:textId="0C626489" w:rsidR="003B2405" w:rsidRDefault="003B2405">
      <w:pPr>
        <w:pStyle w:val="Textpoznpodarou"/>
      </w:pPr>
      <w:r w:rsidRPr="003B2405">
        <w:rPr>
          <w:rStyle w:val="Znakapoznpodarou"/>
          <w:lang w:val="sk-SK"/>
        </w:rPr>
        <w:footnoteRef/>
      </w:r>
      <w:r w:rsidRPr="003B2405">
        <w:rPr>
          <w:lang w:val="sk-SK"/>
        </w:rPr>
        <w:t xml:space="preserve"> zmeny vo vývine jazyka a štýlu</w:t>
      </w:r>
    </w:p>
  </w:footnote>
  <w:footnote w:id="6">
    <w:p w14:paraId="3E739632" w14:textId="23C4F046" w:rsidR="00FE5706" w:rsidRDefault="00FE5706">
      <w:pPr>
        <w:pStyle w:val="Textpoznpodarou"/>
      </w:pPr>
      <w:r>
        <w:rPr>
          <w:rStyle w:val="Znakapoznpodarou"/>
        </w:rPr>
        <w:footnoteRef/>
      </w:r>
      <w:r>
        <w:t xml:space="preserve"> </w:t>
      </w:r>
      <w:r w:rsidRPr="00FE5706">
        <w:t>founded on a real quarrel with my sister-in-law + I have to square her</w:t>
      </w:r>
    </w:p>
  </w:footnote>
  <w:footnote w:id="7">
    <w:p w14:paraId="583961A4" w14:textId="6D4F9462" w:rsidR="0097637D" w:rsidRDefault="0097637D">
      <w:pPr>
        <w:pStyle w:val="Textpoznpodarou"/>
      </w:pPr>
      <w:r>
        <w:rPr>
          <w:rStyle w:val="Znakapoznpodarou"/>
        </w:rPr>
        <w:footnoteRef/>
      </w:r>
      <w:r>
        <w:t xml:space="preserve"> </w:t>
      </w:r>
      <w:r w:rsidRPr="0097637D">
        <w:t>rather she die now than escape only to go back to the mad world you and she have created for yourselves</w:t>
      </w:r>
    </w:p>
  </w:footnote>
  <w:footnote w:id="8">
    <w:p w14:paraId="52FD5CB1" w14:textId="0B261413" w:rsidR="00621F34" w:rsidRDefault="00621F34">
      <w:pPr>
        <w:pStyle w:val="Textpoznpodarou"/>
      </w:pPr>
      <w:r>
        <w:rPr>
          <w:rStyle w:val="Znakapoznpodarou"/>
        </w:rPr>
        <w:footnoteRef/>
      </w:r>
      <w:r>
        <w:t xml:space="preserve"> </w:t>
      </w:r>
      <w:r w:rsidRPr="00621F34">
        <w:t>do not drift sweetly into sad memories, but erupt into nightmares of irrevocable loss, leaving only the waste and horror of the twisted shapes that lie on the decimated plains of the Babylonian Captivity</w:t>
      </w:r>
    </w:p>
  </w:footnote>
  <w:footnote w:id="9">
    <w:p w14:paraId="00AA9F7B" w14:textId="1EA0313C" w:rsidR="00C351C2" w:rsidRDefault="00C351C2">
      <w:pPr>
        <w:pStyle w:val="Textpoznpodarou"/>
      </w:pPr>
      <w:r>
        <w:rPr>
          <w:rStyle w:val="Znakapoznpodarou"/>
        </w:rPr>
        <w:footnoteRef/>
      </w:r>
      <w:r>
        <w:t xml:space="preserve"> </w:t>
      </w:r>
      <w:r w:rsidRPr="00C351C2">
        <w:t>to ask yourself questions</w:t>
      </w:r>
    </w:p>
  </w:footnote>
  <w:footnote w:id="10">
    <w:p w14:paraId="7CE1A36F" w14:textId="08C49874" w:rsidR="001156CE" w:rsidRDefault="001156CE">
      <w:pPr>
        <w:pStyle w:val="Textpoznpodarou"/>
      </w:pPr>
      <w:r>
        <w:rPr>
          <w:rStyle w:val="Znakapoznpodarou"/>
        </w:rPr>
        <w:footnoteRef/>
      </w:r>
      <w:r>
        <w:t xml:space="preserve"> friendly and loving</w:t>
      </w:r>
    </w:p>
  </w:footnote>
  <w:footnote w:id="11">
    <w:p w14:paraId="5BFDF018" w14:textId="3748C72E" w:rsidR="009F6DB4" w:rsidRDefault="009F6DB4">
      <w:pPr>
        <w:pStyle w:val="Textpoznpodarou"/>
      </w:pPr>
      <w:r>
        <w:rPr>
          <w:rStyle w:val="Znakapoznpodarou"/>
        </w:rPr>
        <w:footnoteRef/>
      </w:r>
      <w:r>
        <w:t xml:space="preserve"> </w:t>
      </w:r>
      <w:r w:rsidRPr="009F6DB4">
        <w:t>not interesting or exciting in any way</w:t>
      </w:r>
    </w:p>
  </w:footnote>
  <w:footnote w:id="12">
    <w:p w14:paraId="2765FC19" w14:textId="0F24267B" w:rsidR="00980FC3" w:rsidRDefault="00980FC3">
      <w:pPr>
        <w:pStyle w:val="Textpoznpodarou"/>
      </w:pPr>
      <w:r>
        <w:rPr>
          <w:rStyle w:val="Znakapoznpodarou"/>
        </w:rPr>
        <w:footnoteRef/>
      </w:r>
      <w:r>
        <w:t xml:space="preserve"> i</w:t>
      </w:r>
      <w:r w:rsidRPr="00980FC3">
        <w:t>f something dangerous or unpleasant breaks out, it suddenly starts</w:t>
      </w:r>
    </w:p>
  </w:footnote>
  <w:footnote w:id="13">
    <w:p w14:paraId="61275D3B" w14:textId="77777777" w:rsidR="00821BE7" w:rsidRDefault="00821BE7" w:rsidP="00821BE7">
      <w:pPr>
        <w:pStyle w:val="Textpoznpodarou"/>
      </w:pPr>
      <w:r>
        <w:rPr>
          <w:rStyle w:val="Znakapoznpodarou"/>
        </w:rPr>
        <w:footnoteRef/>
      </w:r>
      <w:r>
        <w:t xml:space="preserve"> </w:t>
      </w:r>
      <w:r w:rsidRPr="00FE13A4">
        <w:t>to talk about other people's private lives</w:t>
      </w:r>
    </w:p>
  </w:footnote>
  <w:footnote w:id="14">
    <w:p w14:paraId="2F052630" w14:textId="5C681CD0" w:rsidR="002229F2" w:rsidRDefault="002229F2">
      <w:pPr>
        <w:pStyle w:val="Textpoznpodarou"/>
      </w:pPr>
      <w:r>
        <w:rPr>
          <w:rStyle w:val="Znakapoznpodarou"/>
        </w:rPr>
        <w:footnoteRef/>
      </w:r>
      <w:r>
        <w:t xml:space="preserve"> </w:t>
      </w:r>
      <w:r w:rsidRPr="002229F2">
        <w:t>a horizontal bar fixed in position, especially to a wall or to vertical posts, used to close something off, as a support, or to hang things on</w:t>
      </w:r>
    </w:p>
  </w:footnote>
  <w:footnote w:id="15">
    <w:p w14:paraId="08CEB3D3" w14:textId="37C15E64" w:rsidR="0045640E" w:rsidRDefault="0045640E">
      <w:pPr>
        <w:pStyle w:val="Textpoznpodarou"/>
      </w:pPr>
      <w:r>
        <w:rPr>
          <w:rStyle w:val="Znakapoznpodarou"/>
        </w:rPr>
        <w:footnoteRef/>
      </w:r>
      <w:r>
        <w:t xml:space="preserve"> </w:t>
      </w:r>
      <w:r w:rsidRPr="0045640E">
        <w:t>the sound of something being said very quietly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C25A8"/>
    <w:multiLevelType w:val="hybridMultilevel"/>
    <w:tmpl w:val="9E5256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973A0E"/>
    <w:multiLevelType w:val="hybridMultilevel"/>
    <w:tmpl w:val="DBBC48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D61AC9"/>
    <w:multiLevelType w:val="multilevel"/>
    <w:tmpl w:val="74A66EC2"/>
    <w:lvl w:ilvl="0">
      <w:start w:val="1"/>
      <w:numFmt w:val="decimal"/>
      <w:pStyle w:val="Nadpis1"/>
      <w:lvlText w:val="%1."/>
      <w:lvlJc w:val="left"/>
      <w:pPr>
        <w:ind w:left="927" w:hanging="360"/>
      </w:pPr>
    </w:lvl>
    <w:lvl w:ilvl="1">
      <w:start w:val="1"/>
      <w:numFmt w:val="decimal"/>
      <w:pStyle w:val="Nadpis2"/>
      <w:lvlText w:val="%1.%2."/>
      <w:lvlJc w:val="left"/>
      <w:pPr>
        <w:ind w:left="792" w:hanging="432"/>
      </w:pPr>
    </w:lvl>
    <w:lvl w:ilvl="2">
      <w:start w:val="1"/>
      <w:numFmt w:val="decimal"/>
      <w:pStyle w:val="Nadpis3"/>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3C3C76"/>
    <w:multiLevelType w:val="hybridMultilevel"/>
    <w:tmpl w:val="7F0EA2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180159"/>
    <w:multiLevelType w:val="hybridMultilevel"/>
    <w:tmpl w:val="A962BB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D4E627F"/>
    <w:multiLevelType w:val="hybridMultilevel"/>
    <w:tmpl w:val="D13C7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EB7000"/>
    <w:multiLevelType w:val="hybridMultilevel"/>
    <w:tmpl w:val="FA845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96130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627BB4"/>
    <w:multiLevelType w:val="hybridMultilevel"/>
    <w:tmpl w:val="E7A2F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522389"/>
    <w:multiLevelType w:val="hybridMultilevel"/>
    <w:tmpl w:val="DC2E78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20C2F99"/>
    <w:multiLevelType w:val="hybridMultilevel"/>
    <w:tmpl w:val="97C85C3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34A138F0"/>
    <w:multiLevelType w:val="multilevel"/>
    <w:tmpl w:val="970AC3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466BE5"/>
    <w:multiLevelType w:val="hybridMultilevel"/>
    <w:tmpl w:val="E8C08BF6"/>
    <w:lvl w:ilvl="0" w:tplc="04050001">
      <w:start w:val="246"/>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870A87"/>
    <w:multiLevelType w:val="hybridMultilevel"/>
    <w:tmpl w:val="134E1C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9C908E3"/>
    <w:multiLevelType w:val="hybridMultilevel"/>
    <w:tmpl w:val="84C862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DB1729F"/>
    <w:multiLevelType w:val="hybridMultilevel"/>
    <w:tmpl w:val="3DDC6DD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6" w15:restartNumberingAfterBreak="0">
    <w:nsid w:val="3E0F008B"/>
    <w:multiLevelType w:val="hybridMultilevel"/>
    <w:tmpl w:val="0F20A0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146941"/>
    <w:multiLevelType w:val="hybridMultilevel"/>
    <w:tmpl w:val="6B5AD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4B05947"/>
    <w:multiLevelType w:val="hybridMultilevel"/>
    <w:tmpl w:val="86585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88234F"/>
    <w:multiLevelType w:val="hybridMultilevel"/>
    <w:tmpl w:val="8286B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80E7CA4"/>
    <w:multiLevelType w:val="hybridMultilevel"/>
    <w:tmpl w:val="4B0C90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9674E0"/>
    <w:multiLevelType w:val="hybridMultilevel"/>
    <w:tmpl w:val="2550E9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EAB446A"/>
    <w:multiLevelType w:val="hybridMultilevel"/>
    <w:tmpl w:val="AF0ABF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52BD636B"/>
    <w:multiLevelType w:val="hybridMultilevel"/>
    <w:tmpl w:val="A2A63D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9411E0"/>
    <w:multiLevelType w:val="multilevel"/>
    <w:tmpl w:val="2CA8B5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B50D1F"/>
    <w:multiLevelType w:val="hybridMultilevel"/>
    <w:tmpl w:val="233E6D4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59E57734"/>
    <w:multiLevelType w:val="multilevel"/>
    <w:tmpl w:val="CF6E4734"/>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006BB7"/>
    <w:multiLevelType w:val="hybridMultilevel"/>
    <w:tmpl w:val="2242A4A4"/>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5A6A50B9"/>
    <w:multiLevelType w:val="hybridMultilevel"/>
    <w:tmpl w:val="FC48E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08D503D"/>
    <w:multiLevelType w:val="hybridMultilevel"/>
    <w:tmpl w:val="BD88A0B6"/>
    <w:lvl w:ilvl="0" w:tplc="0636BCD4">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0E57B25"/>
    <w:multiLevelType w:val="hybridMultilevel"/>
    <w:tmpl w:val="51D0FA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3340E52"/>
    <w:multiLevelType w:val="hybridMultilevel"/>
    <w:tmpl w:val="8DF2E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98447DC"/>
    <w:multiLevelType w:val="hybridMultilevel"/>
    <w:tmpl w:val="23BC31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1407256"/>
    <w:multiLevelType w:val="hybridMultilevel"/>
    <w:tmpl w:val="327E9A98"/>
    <w:lvl w:ilvl="0" w:tplc="04050001">
      <w:start w:val="1"/>
      <w:numFmt w:val="bullet"/>
      <w:lvlText w:val=""/>
      <w:lvlJc w:val="left"/>
      <w:pPr>
        <w:ind w:left="2149" w:hanging="360"/>
      </w:pPr>
      <w:rPr>
        <w:rFonts w:ascii="Symbol" w:hAnsi="Symbol" w:hint="default"/>
      </w:rPr>
    </w:lvl>
    <w:lvl w:ilvl="1" w:tplc="04050003" w:tentative="1">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34" w15:restartNumberingAfterBreak="0">
    <w:nsid w:val="71FC3273"/>
    <w:multiLevelType w:val="hybridMultilevel"/>
    <w:tmpl w:val="35E0489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7535377D"/>
    <w:multiLevelType w:val="hybridMultilevel"/>
    <w:tmpl w:val="0CEE42AE"/>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15:restartNumberingAfterBreak="0">
    <w:nsid w:val="76393FB7"/>
    <w:multiLevelType w:val="hybridMultilevel"/>
    <w:tmpl w:val="1CB80D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15:restartNumberingAfterBreak="0">
    <w:nsid w:val="7669605C"/>
    <w:multiLevelType w:val="hybridMultilevel"/>
    <w:tmpl w:val="D23A9742"/>
    <w:lvl w:ilvl="0" w:tplc="BAEEE90A">
      <w:start w:val="16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B431B4A"/>
    <w:multiLevelType w:val="hybridMultilevel"/>
    <w:tmpl w:val="5016D8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55969350">
    <w:abstractNumId w:val="20"/>
  </w:num>
  <w:num w:numId="2" w16cid:durableId="164977715">
    <w:abstractNumId w:val="31"/>
  </w:num>
  <w:num w:numId="3" w16cid:durableId="2070415481">
    <w:abstractNumId w:val="14"/>
  </w:num>
  <w:num w:numId="4" w16cid:durableId="1589803139">
    <w:abstractNumId w:val="0"/>
  </w:num>
  <w:num w:numId="5" w16cid:durableId="1180899703">
    <w:abstractNumId w:val="9"/>
  </w:num>
  <w:num w:numId="6" w16cid:durableId="13312707">
    <w:abstractNumId w:val="26"/>
  </w:num>
  <w:num w:numId="7" w16cid:durableId="752438252">
    <w:abstractNumId w:val="30"/>
  </w:num>
  <w:num w:numId="8" w16cid:durableId="1883664158">
    <w:abstractNumId w:val="5"/>
  </w:num>
  <w:num w:numId="9" w16cid:durableId="822744422">
    <w:abstractNumId w:val="8"/>
  </w:num>
  <w:num w:numId="10" w16cid:durableId="367880864">
    <w:abstractNumId w:val="28"/>
  </w:num>
  <w:num w:numId="11" w16cid:durableId="1570924915">
    <w:abstractNumId w:val="13"/>
  </w:num>
  <w:num w:numId="12" w16cid:durableId="2130930154">
    <w:abstractNumId w:val="38"/>
  </w:num>
  <w:num w:numId="13" w16cid:durableId="150215741">
    <w:abstractNumId w:val="2"/>
  </w:num>
  <w:num w:numId="14" w16cid:durableId="1415778008">
    <w:abstractNumId w:val="11"/>
  </w:num>
  <w:num w:numId="15" w16cid:durableId="188300309">
    <w:abstractNumId w:val="17"/>
  </w:num>
  <w:num w:numId="16" w16cid:durableId="561791072">
    <w:abstractNumId w:val="23"/>
  </w:num>
  <w:num w:numId="17" w16cid:durableId="1492526857">
    <w:abstractNumId w:val="19"/>
  </w:num>
  <w:num w:numId="18" w16cid:durableId="1791513475">
    <w:abstractNumId w:val="4"/>
  </w:num>
  <w:num w:numId="19" w16cid:durableId="1268350816">
    <w:abstractNumId w:val="24"/>
  </w:num>
  <w:num w:numId="20" w16cid:durableId="83117027">
    <w:abstractNumId w:val="7"/>
  </w:num>
  <w:num w:numId="21" w16cid:durableId="1911117621">
    <w:abstractNumId w:val="2"/>
  </w:num>
  <w:num w:numId="22" w16cid:durableId="1509516561">
    <w:abstractNumId w:val="2"/>
  </w:num>
  <w:num w:numId="23" w16cid:durableId="316501261">
    <w:abstractNumId w:val="2"/>
  </w:num>
  <w:num w:numId="24" w16cid:durableId="535773306">
    <w:abstractNumId w:val="2"/>
  </w:num>
  <w:num w:numId="25" w16cid:durableId="1397968686">
    <w:abstractNumId w:val="2"/>
  </w:num>
  <w:num w:numId="26" w16cid:durableId="236283056">
    <w:abstractNumId w:val="29"/>
  </w:num>
  <w:num w:numId="27" w16cid:durableId="1861621165">
    <w:abstractNumId w:val="15"/>
  </w:num>
  <w:num w:numId="28" w16cid:durableId="163126342">
    <w:abstractNumId w:val="34"/>
  </w:num>
  <w:num w:numId="29" w16cid:durableId="451896883">
    <w:abstractNumId w:val="36"/>
  </w:num>
  <w:num w:numId="30" w16cid:durableId="403990326">
    <w:abstractNumId w:val="27"/>
  </w:num>
  <w:num w:numId="31" w16cid:durableId="2107847871">
    <w:abstractNumId w:val="10"/>
  </w:num>
  <w:num w:numId="32" w16cid:durableId="1976596997">
    <w:abstractNumId w:val="25"/>
  </w:num>
  <w:num w:numId="33" w16cid:durableId="437873213">
    <w:abstractNumId w:val="33"/>
  </w:num>
  <w:num w:numId="34" w16cid:durableId="232010071">
    <w:abstractNumId w:val="6"/>
  </w:num>
  <w:num w:numId="35" w16cid:durableId="1419718723">
    <w:abstractNumId w:val="18"/>
  </w:num>
  <w:num w:numId="36" w16cid:durableId="640576564">
    <w:abstractNumId w:val="21"/>
  </w:num>
  <w:num w:numId="37" w16cid:durableId="477084">
    <w:abstractNumId w:val="32"/>
  </w:num>
  <w:num w:numId="38" w16cid:durableId="753626132">
    <w:abstractNumId w:val="3"/>
  </w:num>
  <w:num w:numId="39" w16cid:durableId="1021977696">
    <w:abstractNumId w:val="16"/>
  </w:num>
  <w:num w:numId="40" w16cid:durableId="448281870">
    <w:abstractNumId w:val="35"/>
  </w:num>
  <w:num w:numId="41" w16cid:durableId="1517846244">
    <w:abstractNumId w:val="22"/>
  </w:num>
  <w:num w:numId="42" w16cid:durableId="940993015">
    <w:abstractNumId w:val="12"/>
  </w:num>
  <w:num w:numId="43" w16cid:durableId="910700922">
    <w:abstractNumId w:val="37"/>
  </w:num>
  <w:num w:numId="44" w16cid:durableId="1565096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F5"/>
    <w:rsid w:val="00001827"/>
    <w:rsid w:val="00011975"/>
    <w:rsid w:val="00012582"/>
    <w:rsid w:val="00013AA6"/>
    <w:rsid w:val="0001558E"/>
    <w:rsid w:val="00024044"/>
    <w:rsid w:val="0002526B"/>
    <w:rsid w:val="00027849"/>
    <w:rsid w:val="0003030E"/>
    <w:rsid w:val="00032284"/>
    <w:rsid w:val="00034CE6"/>
    <w:rsid w:val="0004175B"/>
    <w:rsid w:val="00041916"/>
    <w:rsid w:val="00042DD2"/>
    <w:rsid w:val="00051433"/>
    <w:rsid w:val="00052904"/>
    <w:rsid w:val="00061771"/>
    <w:rsid w:val="000619AC"/>
    <w:rsid w:val="00063EE4"/>
    <w:rsid w:val="0006552D"/>
    <w:rsid w:val="00070397"/>
    <w:rsid w:val="00070EEE"/>
    <w:rsid w:val="00073D9D"/>
    <w:rsid w:val="000741C3"/>
    <w:rsid w:val="00075D4B"/>
    <w:rsid w:val="0007776F"/>
    <w:rsid w:val="0008054E"/>
    <w:rsid w:val="0008065A"/>
    <w:rsid w:val="000814FD"/>
    <w:rsid w:val="000829DE"/>
    <w:rsid w:val="0008519F"/>
    <w:rsid w:val="0009098F"/>
    <w:rsid w:val="00093E5F"/>
    <w:rsid w:val="00095ACC"/>
    <w:rsid w:val="000A040C"/>
    <w:rsid w:val="000A20DD"/>
    <w:rsid w:val="000A2DB2"/>
    <w:rsid w:val="000B380B"/>
    <w:rsid w:val="000B676F"/>
    <w:rsid w:val="000B6F96"/>
    <w:rsid w:val="000B71C6"/>
    <w:rsid w:val="000B7FAD"/>
    <w:rsid w:val="000C1454"/>
    <w:rsid w:val="000C2267"/>
    <w:rsid w:val="000C2697"/>
    <w:rsid w:val="000C292C"/>
    <w:rsid w:val="000C45B3"/>
    <w:rsid w:val="000C54A9"/>
    <w:rsid w:val="000D06D6"/>
    <w:rsid w:val="000D0944"/>
    <w:rsid w:val="000D0EE6"/>
    <w:rsid w:val="000D3E59"/>
    <w:rsid w:val="000D3F6E"/>
    <w:rsid w:val="000E1CAA"/>
    <w:rsid w:val="000E23B3"/>
    <w:rsid w:val="000E4B03"/>
    <w:rsid w:val="000E5100"/>
    <w:rsid w:val="000E6364"/>
    <w:rsid w:val="000F0E5C"/>
    <w:rsid w:val="000F4365"/>
    <w:rsid w:val="000F67EA"/>
    <w:rsid w:val="00101569"/>
    <w:rsid w:val="0010322B"/>
    <w:rsid w:val="001044B2"/>
    <w:rsid w:val="00107EF8"/>
    <w:rsid w:val="00110F0B"/>
    <w:rsid w:val="00114C99"/>
    <w:rsid w:val="001156CE"/>
    <w:rsid w:val="00117347"/>
    <w:rsid w:val="00122EAB"/>
    <w:rsid w:val="00126958"/>
    <w:rsid w:val="00127540"/>
    <w:rsid w:val="00130823"/>
    <w:rsid w:val="00136272"/>
    <w:rsid w:val="001367EB"/>
    <w:rsid w:val="00137DCE"/>
    <w:rsid w:val="0014172A"/>
    <w:rsid w:val="00146DDC"/>
    <w:rsid w:val="001532EF"/>
    <w:rsid w:val="00153B63"/>
    <w:rsid w:val="00155787"/>
    <w:rsid w:val="0015761D"/>
    <w:rsid w:val="001633D2"/>
    <w:rsid w:val="00163C1A"/>
    <w:rsid w:val="0016567C"/>
    <w:rsid w:val="00165E1C"/>
    <w:rsid w:val="001660C3"/>
    <w:rsid w:val="00170FAA"/>
    <w:rsid w:val="00172806"/>
    <w:rsid w:val="00174507"/>
    <w:rsid w:val="00175B20"/>
    <w:rsid w:val="00176012"/>
    <w:rsid w:val="00181B5E"/>
    <w:rsid w:val="001848E6"/>
    <w:rsid w:val="00184C9A"/>
    <w:rsid w:val="00190578"/>
    <w:rsid w:val="00190A3D"/>
    <w:rsid w:val="00191D2D"/>
    <w:rsid w:val="00191D7D"/>
    <w:rsid w:val="00191F3C"/>
    <w:rsid w:val="00194303"/>
    <w:rsid w:val="001A04E4"/>
    <w:rsid w:val="001A0F31"/>
    <w:rsid w:val="001A1168"/>
    <w:rsid w:val="001A3B24"/>
    <w:rsid w:val="001A59CD"/>
    <w:rsid w:val="001A66BD"/>
    <w:rsid w:val="001B097C"/>
    <w:rsid w:val="001B09C9"/>
    <w:rsid w:val="001B1C32"/>
    <w:rsid w:val="001B2D3A"/>
    <w:rsid w:val="001B3177"/>
    <w:rsid w:val="001C0D08"/>
    <w:rsid w:val="001C16CE"/>
    <w:rsid w:val="001C2806"/>
    <w:rsid w:val="001C331B"/>
    <w:rsid w:val="001C3C3D"/>
    <w:rsid w:val="001C513E"/>
    <w:rsid w:val="001C5359"/>
    <w:rsid w:val="001D1092"/>
    <w:rsid w:val="001D118A"/>
    <w:rsid w:val="001D1A5D"/>
    <w:rsid w:val="001D7C36"/>
    <w:rsid w:val="001E07C4"/>
    <w:rsid w:val="001E0EC3"/>
    <w:rsid w:val="001E156C"/>
    <w:rsid w:val="001E325E"/>
    <w:rsid w:val="001E4B83"/>
    <w:rsid w:val="001E5F92"/>
    <w:rsid w:val="001F2BCD"/>
    <w:rsid w:val="001F4A48"/>
    <w:rsid w:val="001F679B"/>
    <w:rsid w:val="001F6FE4"/>
    <w:rsid w:val="002002E1"/>
    <w:rsid w:val="0020037D"/>
    <w:rsid w:val="00200A99"/>
    <w:rsid w:val="00200ECB"/>
    <w:rsid w:val="002061FA"/>
    <w:rsid w:val="002070E1"/>
    <w:rsid w:val="00214107"/>
    <w:rsid w:val="002204CC"/>
    <w:rsid w:val="0022096C"/>
    <w:rsid w:val="002229F2"/>
    <w:rsid w:val="002251FF"/>
    <w:rsid w:val="00230804"/>
    <w:rsid w:val="00231BE8"/>
    <w:rsid w:val="00232F85"/>
    <w:rsid w:val="00233968"/>
    <w:rsid w:val="00233A24"/>
    <w:rsid w:val="00233EF4"/>
    <w:rsid w:val="00235473"/>
    <w:rsid w:val="00236386"/>
    <w:rsid w:val="00236E58"/>
    <w:rsid w:val="0024082E"/>
    <w:rsid w:val="00241BF6"/>
    <w:rsid w:val="00253B10"/>
    <w:rsid w:val="00253D1E"/>
    <w:rsid w:val="002634D5"/>
    <w:rsid w:val="00267D10"/>
    <w:rsid w:val="00273541"/>
    <w:rsid w:val="00275B2D"/>
    <w:rsid w:val="00282F36"/>
    <w:rsid w:val="00286953"/>
    <w:rsid w:val="002931E4"/>
    <w:rsid w:val="00294899"/>
    <w:rsid w:val="002965F8"/>
    <w:rsid w:val="002A28DA"/>
    <w:rsid w:val="002A3019"/>
    <w:rsid w:val="002B060C"/>
    <w:rsid w:val="002B4530"/>
    <w:rsid w:val="002B5F7A"/>
    <w:rsid w:val="002B716B"/>
    <w:rsid w:val="002B773D"/>
    <w:rsid w:val="002C059C"/>
    <w:rsid w:val="002C3512"/>
    <w:rsid w:val="002C6465"/>
    <w:rsid w:val="002D0E72"/>
    <w:rsid w:val="002D3BE3"/>
    <w:rsid w:val="002D5915"/>
    <w:rsid w:val="002E0D22"/>
    <w:rsid w:val="002E267A"/>
    <w:rsid w:val="002F43AC"/>
    <w:rsid w:val="002F47A0"/>
    <w:rsid w:val="002F4996"/>
    <w:rsid w:val="003009A4"/>
    <w:rsid w:val="003107B7"/>
    <w:rsid w:val="0031656E"/>
    <w:rsid w:val="00323A4E"/>
    <w:rsid w:val="0032425B"/>
    <w:rsid w:val="003258A6"/>
    <w:rsid w:val="00326123"/>
    <w:rsid w:val="00330194"/>
    <w:rsid w:val="003304A6"/>
    <w:rsid w:val="003308B4"/>
    <w:rsid w:val="00331A35"/>
    <w:rsid w:val="00332F3B"/>
    <w:rsid w:val="00334097"/>
    <w:rsid w:val="00336228"/>
    <w:rsid w:val="00336A3D"/>
    <w:rsid w:val="00336CA2"/>
    <w:rsid w:val="00342440"/>
    <w:rsid w:val="003430E1"/>
    <w:rsid w:val="003472CB"/>
    <w:rsid w:val="00352A3E"/>
    <w:rsid w:val="00355CD4"/>
    <w:rsid w:val="00356940"/>
    <w:rsid w:val="003570DB"/>
    <w:rsid w:val="003575CC"/>
    <w:rsid w:val="00360CF4"/>
    <w:rsid w:val="003610E2"/>
    <w:rsid w:val="003615D9"/>
    <w:rsid w:val="00364743"/>
    <w:rsid w:val="00365EA8"/>
    <w:rsid w:val="00371DF8"/>
    <w:rsid w:val="003768B2"/>
    <w:rsid w:val="00385FC7"/>
    <w:rsid w:val="00390286"/>
    <w:rsid w:val="00390E8E"/>
    <w:rsid w:val="003923D9"/>
    <w:rsid w:val="00394DB8"/>
    <w:rsid w:val="003957D8"/>
    <w:rsid w:val="00395D51"/>
    <w:rsid w:val="00397037"/>
    <w:rsid w:val="003A17C3"/>
    <w:rsid w:val="003A2092"/>
    <w:rsid w:val="003A3339"/>
    <w:rsid w:val="003B057D"/>
    <w:rsid w:val="003B2405"/>
    <w:rsid w:val="003B2946"/>
    <w:rsid w:val="003B4F9F"/>
    <w:rsid w:val="003C068E"/>
    <w:rsid w:val="003C1435"/>
    <w:rsid w:val="003C3759"/>
    <w:rsid w:val="003C54D2"/>
    <w:rsid w:val="003C5EBF"/>
    <w:rsid w:val="003C7D3E"/>
    <w:rsid w:val="003D17E5"/>
    <w:rsid w:val="003D7EDE"/>
    <w:rsid w:val="003E00E5"/>
    <w:rsid w:val="003E0E76"/>
    <w:rsid w:val="003E191C"/>
    <w:rsid w:val="003E23C6"/>
    <w:rsid w:val="003E284E"/>
    <w:rsid w:val="003E293C"/>
    <w:rsid w:val="003E439A"/>
    <w:rsid w:val="003E490E"/>
    <w:rsid w:val="003E6B32"/>
    <w:rsid w:val="003F4FE3"/>
    <w:rsid w:val="003F5982"/>
    <w:rsid w:val="004022E2"/>
    <w:rsid w:val="00404695"/>
    <w:rsid w:val="004054B9"/>
    <w:rsid w:val="00410CC3"/>
    <w:rsid w:val="00412780"/>
    <w:rsid w:val="00413474"/>
    <w:rsid w:val="004138DF"/>
    <w:rsid w:val="0041439E"/>
    <w:rsid w:val="004169F1"/>
    <w:rsid w:val="00417CE8"/>
    <w:rsid w:val="0042343A"/>
    <w:rsid w:val="00423940"/>
    <w:rsid w:val="004256A5"/>
    <w:rsid w:val="00425FB1"/>
    <w:rsid w:val="004321BF"/>
    <w:rsid w:val="00432250"/>
    <w:rsid w:val="00432E6E"/>
    <w:rsid w:val="00435688"/>
    <w:rsid w:val="004374AC"/>
    <w:rsid w:val="00437D37"/>
    <w:rsid w:val="0044156C"/>
    <w:rsid w:val="004435E7"/>
    <w:rsid w:val="00447213"/>
    <w:rsid w:val="0045640E"/>
    <w:rsid w:val="00462B0C"/>
    <w:rsid w:val="00463AC1"/>
    <w:rsid w:val="004725CD"/>
    <w:rsid w:val="00473015"/>
    <w:rsid w:val="00475A22"/>
    <w:rsid w:val="00475EA5"/>
    <w:rsid w:val="00476F3A"/>
    <w:rsid w:val="00480724"/>
    <w:rsid w:val="004837BC"/>
    <w:rsid w:val="00483E7F"/>
    <w:rsid w:val="0048402B"/>
    <w:rsid w:val="00484C28"/>
    <w:rsid w:val="00487F07"/>
    <w:rsid w:val="00490203"/>
    <w:rsid w:val="00491E68"/>
    <w:rsid w:val="00494D94"/>
    <w:rsid w:val="004A0797"/>
    <w:rsid w:val="004A4477"/>
    <w:rsid w:val="004A46EB"/>
    <w:rsid w:val="004A6A95"/>
    <w:rsid w:val="004A751A"/>
    <w:rsid w:val="004B083A"/>
    <w:rsid w:val="004B445C"/>
    <w:rsid w:val="004B4B26"/>
    <w:rsid w:val="004B6A06"/>
    <w:rsid w:val="004B7353"/>
    <w:rsid w:val="004C3145"/>
    <w:rsid w:val="004C5377"/>
    <w:rsid w:val="004C5C99"/>
    <w:rsid w:val="004D0B75"/>
    <w:rsid w:val="004D18D3"/>
    <w:rsid w:val="004D1945"/>
    <w:rsid w:val="004D2F8E"/>
    <w:rsid w:val="004D35F6"/>
    <w:rsid w:val="004D3A82"/>
    <w:rsid w:val="004D4B77"/>
    <w:rsid w:val="004D7BE4"/>
    <w:rsid w:val="004D7CE4"/>
    <w:rsid w:val="004E4161"/>
    <w:rsid w:val="004E4A1B"/>
    <w:rsid w:val="004E4C0C"/>
    <w:rsid w:val="004E5947"/>
    <w:rsid w:val="004E69B0"/>
    <w:rsid w:val="004F211D"/>
    <w:rsid w:val="004F4154"/>
    <w:rsid w:val="004F4C00"/>
    <w:rsid w:val="004F7949"/>
    <w:rsid w:val="00501BEC"/>
    <w:rsid w:val="00502826"/>
    <w:rsid w:val="0050448D"/>
    <w:rsid w:val="005072E0"/>
    <w:rsid w:val="00511802"/>
    <w:rsid w:val="00516EBB"/>
    <w:rsid w:val="00521814"/>
    <w:rsid w:val="00521F3B"/>
    <w:rsid w:val="005235F7"/>
    <w:rsid w:val="00524310"/>
    <w:rsid w:val="005253CE"/>
    <w:rsid w:val="00526496"/>
    <w:rsid w:val="0052660E"/>
    <w:rsid w:val="00526BE9"/>
    <w:rsid w:val="00532597"/>
    <w:rsid w:val="00532EFA"/>
    <w:rsid w:val="00536EFB"/>
    <w:rsid w:val="00541ECB"/>
    <w:rsid w:val="00542910"/>
    <w:rsid w:val="00542A9D"/>
    <w:rsid w:val="00544A56"/>
    <w:rsid w:val="005454FD"/>
    <w:rsid w:val="00552456"/>
    <w:rsid w:val="00553B87"/>
    <w:rsid w:val="00553D6A"/>
    <w:rsid w:val="005544EF"/>
    <w:rsid w:val="005574B6"/>
    <w:rsid w:val="0056044D"/>
    <w:rsid w:val="0056086B"/>
    <w:rsid w:val="005620FF"/>
    <w:rsid w:val="005628F7"/>
    <w:rsid w:val="005631DA"/>
    <w:rsid w:val="0056337E"/>
    <w:rsid w:val="00564D89"/>
    <w:rsid w:val="00573F01"/>
    <w:rsid w:val="0057601A"/>
    <w:rsid w:val="005763F1"/>
    <w:rsid w:val="005811DD"/>
    <w:rsid w:val="005825B0"/>
    <w:rsid w:val="005856E2"/>
    <w:rsid w:val="005857D7"/>
    <w:rsid w:val="00590862"/>
    <w:rsid w:val="00592F5B"/>
    <w:rsid w:val="005941C0"/>
    <w:rsid w:val="005A3920"/>
    <w:rsid w:val="005B3506"/>
    <w:rsid w:val="005B4CA7"/>
    <w:rsid w:val="005C06DC"/>
    <w:rsid w:val="005C4EF7"/>
    <w:rsid w:val="005C5918"/>
    <w:rsid w:val="005C72D4"/>
    <w:rsid w:val="005D1F7D"/>
    <w:rsid w:val="005D20E6"/>
    <w:rsid w:val="005D3918"/>
    <w:rsid w:val="005D57AE"/>
    <w:rsid w:val="005D6477"/>
    <w:rsid w:val="005E0174"/>
    <w:rsid w:val="005E069D"/>
    <w:rsid w:val="005E4115"/>
    <w:rsid w:val="005E4146"/>
    <w:rsid w:val="005E4260"/>
    <w:rsid w:val="005E60FE"/>
    <w:rsid w:val="005E6686"/>
    <w:rsid w:val="005E6699"/>
    <w:rsid w:val="00602291"/>
    <w:rsid w:val="0060428F"/>
    <w:rsid w:val="0060451A"/>
    <w:rsid w:val="006064FA"/>
    <w:rsid w:val="006069B8"/>
    <w:rsid w:val="00613194"/>
    <w:rsid w:val="006141BF"/>
    <w:rsid w:val="00615337"/>
    <w:rsid w:val="00615D53"/>
    <w:rsid w:val="006172B2"/>
    <w:rsid w:val="00620A01"/>
    <w:rsid w:val="00621D5E"/>
    <w:rsid w:val="00621F34"/>
    <w:rsid w:val="00631628"/>
    <w:rsid w:val="00632903"/>
    <w:rsid w:val="0063378F"/>
    <w:rsid w:val="006337BA"/>
    <w:rsid w:val="00633A98"/>
    <w:rsid w:val="00636703"/>
    <w:rsid w:val="00636E81"/>
    <w:rsid w:val="00647AAD"/>
    <w:rsid w:val="0065044A"/>
    <w:rsid w:val="006521CD"/>
    <w:rsid w:val="00656075"/>
    <w:rsid w:val="0065671F"/>
    <w:rsid w:val="006570E1"/>
    <w:rsid w:val="00660431"/>
    <w:rsid w:val="0066060B"/>
    <w:rsid w:val="0066109E"/>
    <w:rsid w:val="006613A4"/>
    <w:rsid w:val="006619D7"/>
    <w:rsid w:val="006648EC"/>
    <w:rsid w:val="00666309"/>
    <w:rsid w:val="0067130D"/>
    <w:rsid w:val="00674417"/>
    <w:rsid w:val="00677971"/>
    <w:rsid w:val="006809F8"/>
    <w:rsid w:val="0068272A"/>
    <w:rsid w:val="00684280"/>
    <w:rsid w:val="00690CBA"/>
    <w:rsid w:val="00691814"/>
    <w:rsid w:val="0069305B"/>
    <w:rsid w:val="0069337C"/>
    <w:rsid w:val="00695512"/>
    <w:rsid w:val="006A3FF1"/>
    <w:rsid w:val="006A4C43"/>
    <w:rsid w:val="006A62BB"/>
    <w:rsid w:val="006B2677"/>
    <w:rsid w:val="006B460A"/>
    <w:rsid w:val="006B5040"/>
    <w:rsid w:val="006B6BAE"/>
    <w:rsid w:val="006C0870"/>
    <w:rsid w:val="006C185A"/>
    <w:rsid w:val="006C5801"/>
    <w:rsid w:val="006C596D"/>
    <w:rsid w:val="006C6346"/>
    <w:rsid w:val="006D07B6"/>
    <w:rsid w:val="006D2A9D"/>
    <w:rsid w:val="006D4F22"/>
    <w:rsid w:val="006D7025"/>
    <w:rsid w:val="006D725F"/>
    <w:rsid w:val="006D73E3"/>
    <w:rsid w:val="006E0836"/>
    <w:rsid w:val="006E2206"/>
    <w:rsid w:val="006E36EB"/>
    <w:rsid w:val="006E3FB9"/>
    <w:rsid w:val="006E6B96"/>
    <w:rsid w:val="006F4672"/>
    <w:rsid w:val="006F661F"/>
    <w:rsid w:val="006F77BD"/>
    <w:rsid w:val="006F79CD"/>
    <w:rsid w:val="007013BC"/>
    <w:rsid w:val="00703362"/>
    <w:rsid w:val="00703C11"/>
    <w:rsid w:val="0070640A"/>
    <w:rsid w:val="007104DB"/>
    <w:rsid w:val="007108D7"/>
    <w:rsid w:val="00712825"/>
    <w:rsid w:val="007131CA"/>
    <w:rsid w:val="00714553"/>
    <w:rsid w:val="00714C27"/>
    <w:rsid w:val="00715600"/>
    <w:rsid w:val="00716A35"/>
    <w:rsid w:val="00716EDB"/>
    <w:rsid w:val="0072315F"/>
    <w:rsid w:val="0072360B"/>
    <w:rsid w:val="0072389C"/>
    <w:rsid w:val="00723E86"/>
    <w:rsid w:val="00724E06"/>
    <w:rsid w:val="0072584A"/>
    <w:rsid w:val="007265E3"/>
    <w:rsid w:val="007305A4"/>
    <w:rsid w:val="00733D9C"/>
    <w:rsid w:val="007341AC"/>
    <w:rsid w:val="00735AB4"/>
    <w:rsid w:val="007374C7"/>
    <w:rsid w:val="00741FA8"/>
    <w:rsid w:val="00742D73"/>
    <w:rsid w:val="00743BEE"/>
    <w:rsid w:val="00745345"/>
    <w:rsid w:val="00747606"/>
    <w:rsid w:val="00751294"/>
    <w:rsid w:val="0075133F"/>
    <w:rsid w:val="00753C92"/>
    <w:rsid w:val="00754042"/>
    <w:rsid w:val="0075436D"/>
    <w:rsid w:val="00755215"/>
    <w:rsid w:val="0075704D"/>
    <w:rsid w:val="00757708"/>
    <w:rsid w:val="00761D49"/>
    <w:rsid w:val="00762DD3"/>
    <w:rsid w:val="00764587"/>
    <w:rsid w:val="00767316"/>
    <w:rsid w:val="007673B8"/>
    <w:rsid w:val="0076752B"/>
    <w:rsid w:val="00767DDD"/>
    <w:rsid w:val="00780459"/>
    <w:rsid w:val="00781A90"/>
    <w:rsid w:val="00781B56"/>
    <w:rsid w:val="00783490"/>
    <w:rsid w:val="00787A9A"/>
    <w:rsid w:val="007966B9"/>
    <w:rsid w:val="007A01C9"/>
    <w:rsid w:val="007A0CDE"/>
    <w:rsid w:val="007A2C6E"/>
    <w:rsid w:val="007A3795"/>
    <w:rsid w:val="007A45C0"/>
    <w:rsid w:val="007A46B9"/>
    <w:rsid w:val="007B0B66"/>
    <w:rsid w:val="007B3991"/>
    <w:rsid w:val="007B49DE"/>
    <w:rsid w:val="007B620D"/>
    <w:rsid w:val="007C13BA"/>
    <w:rsid w:val="007C40D8"/>
    <w:rsid w:val="007D110E"/>
    <w:rsid w:val="007D2390"/>
    <w:rsid w:val="007D5C7B"/>
    <w:rsid w:val="007E44AB"/>
    <w:rsid w:val="007E5EC9"/>
    <w:rsid w:val="007E75F4"/>
    <w:rsid w:val="007F2B49"/>
    <w:rsid w:val="007F318C"/>
    <w:rsid w:val="007F452F"/>
    <w:rsid w:val="007F4900"/>
    <w:rsid w:val="007F6DEA"/>
    <w:rsid w:val="00803705"/>
    <w:rsid w:val="00803894"/>
    <w:rsid w:val="00806F5B"/>
    <w:rsid w:val="00815821"/>
    <w:rsid w:val="00817444"/>
    <w:rsid w:val="00817C01"/>
    <w:rsid w:val="008207AC"/>
    <w:rsid w:val="00821BE7"/>
    <w:rsid w:val="008229BD"/>
    <w:rsid w:val="0082315B"/>
    <w:rsid w:val="0083528F"/>
    <w:rsid w:val="00835791"/>
    <w:rsid w:val="00840C70"/>
    <w:rsid w:val="00841F7D"/>
    <w:rsid w:val="008426CD"/>
    <w:rsid w:val="008459F6"/>
    <w:rsid w:val="00847636"/>
    <w:rsid w:val="008476BD"/>
    <w:rsid w:val="00850F3C"/>
    <w:rsid w:val="00852A61"/>
    <w:rsid w:val="00852EBB"/>
    <w:rsid w:val="00853508"/>
    <w:rsid w:val="008535A5"/>
    <w:rsid w:val="00854B3B"/>
    <w:rsid w:val="008552B7"/>
    <w:rsid w:val="0085732E"/>
    <w:rsid w:val="008575EE"/>
    <w:rsid w:val="008576A2"/>
    <w:rsid w:val="00860EE3"/>
    <w:rsid w:val="00862EB0"/>
    <w:rsid w:val="008631F3"/>
    <w:rsid w:val="00866774"/>
    <w:rsid w:val="008673BE"/>
    <w:rsid w:val="00867C42"/>
    <w:rsid w:val="008741C6"/>
    <w:rsid w:val="00875915"/>
    <w:rsid w:val="0087592E"/>
    <w:rsid w:val="00880A66"/>
    <w:rsid w:val="00880AEB"/>
    <w:rsid w:val="0088136C"/>
    <w:rsid w:val="008813F7"/>
    <w:rsid w:val="008819C6"/>
    <w:rsid w:val="00881BF5"/>
    <w:rsid w:val="00884AB3"/>
    <w:rsid w:val="00884C72"/>
    <w:rsid w:val="0089019D"/>
    <w:rsid w:val="008916E2"/>
    <w:rsid w:val="00891B98"/>
    <w:rsid w:val="00893924"/>
    <w:rsid w:val="0089476A"/>
    <w:rsid w:val="00895672"/>
    <w:rsid w:val="008967C3"/>
    <w:rsid w:val="008B0052"/>
    <w:rsid w:val="008B079A"/>
    <w:rsid w:val="008B2B60"/>
    <w:rsid w:val="008B341E"/>
    <w:rsid w:val="008B5F1C"/>
    <w:rsid w:val="008B607E"/>
    <w:rsid w:val="008C185F"/>
    <w:rsid w:val="008C312D"/>
    <w:rsid w:val="008C6F95"/>
    <w:rsid w:val="008C77C4"/>
    <w:rsid w:val="008D2CBF"/>
    <w:rsid w:val="008D4984"/>
    <w:rsid w:val="008D6CC6"/>
    <w:rsid w:val="008D7660"/>
    <w:rsid w:val="008D7F51"/>
    <w:rsid w:val="008E08AB"/>
    <w:rsid w:val="008E2B98"/>
    <w:rsid w:val="008E3766"/>
    <w:rsid w:val="008E5575"/>
    <w:rsid w:val="008E6CD6"/>
    <w:rsid w:val="008F5AE6"/>
    <w:rsid w:val="008F7526"/>
    <w:rsid w:val="009005FC"/>
    <w:rsid w:val="00902DC7"/>
    <w:rsid w:val="00902E0F"/>
    <w:rsid w:val="00905B39"/>
    <w:rsid w:val="00910070"/>
    <w:rsid w:val="00910187"/>
    <w:rsid w:val="00912A12"/>
    <w:rsid w:val="009156E8"/>
    <w:rsid w:val="00915D4C"/>
    <w:rsid w:val="00922B45"/>
    <w:rsid w:val="00927A1D"/>
    <w:rsid w:val="00931226"/>
    <w:rsid w:val="0093226F"/>
    <w:rsid w:val="00933C7A"/>
    <w:rsid w:val="009352C4"/>
    <w:rsid w:val="009352C5"/>
    <w:rsid w:val="0093658B"/>
    <w:rsid w:val="009412B1"/>
    <w:rsid w:val="00941F69"/>
    <w:rsid w:val="009427ED"/>
    <w:rsid w:val="00943713"/>
    <w:rsid w:val="009468D7"/>
    <w:rsid w:val="00951822"/>
    <w:rsid w:val="00952A7E"/>
    <w:rsid w:val="009536F9"/>
    <w:rsid w:val="009544C9"/>
    <w:rsid w:val="00954D24"/>
    <w:rsid w:val="00954E37"/>
    <w:rsid w:val="00956ADA"/>
    <w:rsid w:val="0096161A"/>
    <w:rsid w:val="00961B12"/>
    <w:rsid w:val="00962285"/>
    <w:rsid w:val="009636B5"/>
    <w:rsid w:val="00965E52"/>
    <w:rsid w:val="00966B8C"/>
    <w:rsid w:val="00967438"/>
    <w:rsid w:val="00975094"/>
    <w:rsid w:val="0097637D"/>
    <w:rsid w:val="00980FC3"/>
    <w:rsid w:val="009815E1"/>
    <w:rsid w:val="00986341"/>
    <w:rsid w:val="009930EF"/>
    <w:rsid w:val="00993E80"/>
    <w:rsid w:val="009940A8"/>
    <w:rsid w:val="00996A06"/>
    <w:rsid w:val="009B25F7"/>
    <w:rsid w:val="009B3C69"/>
    <w:rsid w:val="009B4779"/>
    <w:rsid w:val="009B541F"/>
    <w:rsid w:val="009B5774"/>
    <w:rsid w:val="009B5FE4"/>
    <w:rsid w:val="009B76AB"/>
    <w:rsid w:val="009B7F14"/>
    <w:rsid w:val="009C33A5"/>
    <w:rsid w:val="009C581B"/>
    <w:rsid w:val="009C6444"/>
    <w:rsid w:val="009D0EA0"/>
    <w:rsid w:val="009D5078"/>
    <w:rsid w:val="009D68EF"/>
    <w:rsid w:val="009E4E9D"/>
    <w:rsid w:val="009E4FC8"/>
    <w:rsid w:val="009E79AA"/>
    <w:rsid w:val="009F06D9"/>
    <w:rsid w:val="009F3039"/>
    <w:rsid w:val="009F64E2"/>
    <w:rsid w:val="009F6BF3"/>
    <w:rsid w:val="009F6DB4"/>
    <w:rsid w:val="00A022D7"/>
    <w:rsid w:val="00A02698"/>
    <w:rsid w:val="00A02AF8"/>
    <w:rsid w:val="00A064E9"/>
    <w:rsid w:val="00A06B56"/>
    <w:rsid w:val="00A13929"/>
    <w:rsid w:val="00A145FE"/>
    <w:rsid w:val="00A15E29"/>
    <w:rsid w:val="00A16876"/>
    <w:rsid w:val="00A16879"/>
    <w:rsid w:val="00A174C0"/>
    <w:rsid w:val="00A20049"/>
    <w:rsid w:val="00A218B7"/>
    <w:rsid w:val="00A22A0C"/>
    <w:rsid w:val="00A22A7E"/>
    <w:rsid w:val="00A25033"/>
    <w:rsid w:val="00A27788"/>
    <w:rsid w:val="00A27B9D"/>
    <w:rsid w:val="00A310DC"/>
    <w:rsid w:val="00A31C03"/>
    <w:rsid w:val="00A34F5B"/>
    <w:rsid w:val="00A3533F"/>
    <w:rsid w:val="00A46F2F"/>
    <w:rsid w:val="00A47206"/>
    <w:rsid w:val="00A505F2"/>
    <w:rsid w:val="00A5514F"/>
    <w:rsid w:val="00A555C2"/>
    <w:rsid w:val="00A56337"/>
    <w:rsid w:val="00A56420"/>
    <w:rsid w:val="00A564A7"/>
    <w:rsid w:val="00A60F59"/>
    <w:rsid w:val="00A6228C"/>
    <w:rsid w:val="00A63BEE"/>
    <w:rsid w:val="00A71B2B"/>
    <w:rsid w:val="00A7276E"/>
    <w:rsid w:val="00A74F85"/>
    <w:rsid w:val="00A75CE5"/>
    <w:rsid w:val="00A84362"/>
    <w:rsid w:val="00A849DD"/>
    <w:rsid w:val="00A86DAE"/>
    <w:rsid w:val="00A9289F"/>
    <w:rsid w:val="00A93157"/>
    <w:rsid w:val="00A976E3"/>
    <w:rsid w:val="00AA00DF"/>
    <w:rsid w:val="00AA447B"/>
    <w:rsid w:val="00AA6580"/>
    <w:rsid w:val="00AA7F1D"/>
    <w:rsid w:val="00AB0E6B"/>
    <w:rsid w:val="00AB0F18"/>
    <w:rsid w:val="00AB2CBC"/>
    <w:rsid w:val="00AB45BF"/>
    <w:rsid w:val="00AB7069"/>
    <w:rsid w:val="00AC3E11"/>
    <w:rsid w:val="00AC5A0B"/>
    <w:rsid w:val="00AC6409"/>
    <w:rsid w:val="00AC7F7C"/>
    <w:rsid w:val="00AD27EA"/>
    <w:rsid w:val="00AD364F"/>
    <w:rsid w:val="00AD3C2C"/>
    <w:rsid w:val="00AD6206"/>
    <w:rsid w:val="00AD6758"/>
    <w:rsid w:val="00AD7426"/>
    <w:rsid w:val="00AE0376"/>
    <w:rsid w:val="00AE35E6"/>
    <w:rsid w:val="00AF081F"/>
    <w:rsid w:val="00AF193B"/>
    <w:rsid w:val="00AF24FA"/>
    <w:rsid w:val="00AF5BA5"/>
    <w:rsid w:val="00AF76FD"/>
    <w:rsid w:val="00AF771F"/>
    <w:rsid w:val="00B0065B"/>
    <w:rsid w:val="00B034FE"/>
    <w:rsid w:val="00B04468"/>
    <w:rsid w:val="00B079C7"/>
    <w:rsid w:val="00B07C36"/>
    <w:rsid w:val="00B12153"/>
    <w:rsid w:val="00B13AEF"/>
    <w:rsid w:val="00B14930"/>
    <w:rsid w:val="00B17ADA"/>
    <w:rsid w:val="00B2340E"/>
    <w:rsid w:val="00B24B0B"/>
    <w:rsid w:val="00B24FD9"/>
    <w:rsid w:val="00B25D84"/>
    <w:rsid w:val="00B26DD3"/>
    <w:rsid w:val="00B26EB7"/>
    <w:rsid w:val="00B32A53"/>
    <w:rsid w:val="00B40067"/>
    <w:rsid w:val="00B42D59"/>
    <w:rsid w:val="00B469CB"/>
    <w:rsid w:val="00B47EAD"/>
    <w:rsid w:val="00B566E3"/>
    <w:rsid w:val="00B613BE"/>
    <w:rsid w:val="00B6251F"/>
    <w:rsid w:val="00B663AE"/>
    <w:rsid w:val="00B67CEB"/>
    <w:rsid w:val="00B67CF2"/>
    <w:rsid w:val="00B67FF8"/>
    <w:rsid w:val="00B715AA"/>
    <w:rsid w:val="00B73AB9"/>
    <w:rsid w:val="00B85F2F"/>
    <w:rsid w:val="00B86A49"/>
    <w:rsid w:val="00B87A71"/>
    <w:rsid w:val="00B9532F"/>
    <w:rsid w:val="00B972F7"/>
    <w:rsid w:val="00BA0AF5"/>
    <w:rsid w:val="00BA3337"/>
    <w:rsid w:val="00BA3C7A"/>
    <w:rsid w:val="00BA6E7A"/>
    <w:rsid w:val="00BA7962"/>
    <w:rsid w:val="00BB11AD"/>
    <w:rsid w:val="00BB6B61"/>
    <w:rsid w:val="00BB7659"/>
    <w:rsid w:val="00BC07EC"/>
    <w:rsid w:val="00BC1875"/>
    <w:rsid w:val="00BC20BA"/>
    <w:rsid w:val="00BC474F"/>
    <w:rsid w:val="00BC4DB3"/>
    <w:rsid w:val="00BC4EC1"/>
    <w:rsid w:val="00BC5D22"/>
    <w:rsid w:val="00BD294A"/>
    <w:rsid w:val="00BD354A"/>
    <w:rsid w:val="00BD3D46"/>
    <w:rsid w:val="00BD3DBE"/>
    <w:rsid w:val="00BD5D58"/>
    <w:rsid w:val="00BE69A0"/>
    <w:rsid w:val="00BE6AFC"/>
    <w:rsid w:val="00BE6B73"/>
    <w:rsid w:val="00BF1143"/>
    <w:rsid w:val="00BF1222"/>
    <w:rsid w:val="00BF4EB3"/>
    <w:rsid w:val="00BF4F98"/>
    <w:rsid w:val="00BF5E55"/>
    <w:rsid w:val="00C05C82"/>
    <w:rsid w:val="00C1073C"/>
    <w:rsid w:val="00C1231D"/>
    <w:rsid w:val="00C13121"/>
    <w:rsid w:val="00C13584"/>
    <w:rsid w:val="00C174F3"/>
    <w:rsid w:val="00C20772"/>
    <w:rsid w:val="00C2576A"/>
    <w:rsid w:val="00C30227"/>
    <w:rsid w:val="00C313BF"/>
    <w:rsid w:val="00C3356F"/>
    <w:rsid w:val="00C351C2"/>
    <w:rsid w:val="00C36491"/>
    <w:rsid w:val="00C418EA"/>
    <w:rsid w:val="00C43B6A"/>
    <w:rsid w:val="00C441D6"/>
    <w:rsid w:val="00C4453A"/>
    <w:rsid w:val="00C4578F"/>
    <w:rsid w:val="00C509CF"/>
    <w:rsid w:val="00C50A0C"/>
    <w:rsid w:val="00C53DF2"/>
    <w:rsid w:val="00C53EB9"/>
    <w:rsid w:val="00C54501"/>
    <w:rsid w:val="00C56039"/>
    <w:rsid w:val="00C560B1"/>
    <w:rsid w:val="00C57D80"/>
    <w:rsid w:val="00C607E0"/>
    <w:rsid w:val="00C62022"/>
    <w:rsid w:val="00C62D5C"/>
    <w:rsid w:val="00C63553"/>
    <w:rsid w:val="00C63A5C"/>
    <w:rsid w:val="00C65760"/>
    <w:rsid w:val="00C66812"/>
    <w:rsid w:val="00C71474"/>
    <w:rsid w:val="00C7198C"/>
    <w:rsid w:val="00C73895"/>
    <w:rsid w:val="00C84DE2"/>
    <w:rsid w:val="00C85091"/>
    <w:rsid w:val="00C9113C"/>
    <w:rsid w:val="00C91B54"/>
    <w:rsid w:val="00C91D37"/>
    <w:rsid w:val="00C944A3"/>
    <w:rsid w:val="00CA2624"/>
    <w:rsid w:val="00CA4ED1"/>
    <w:rsid w:val="00CA5DC8"/>
    <w:rsid w:val="00CA7653"/>
    <w:rsid w:val="00CA7E2A"/>
    <w:rsid w:val="00CB0537"/>
    <w:rsid w:val="00CB1F1D"/>
    <w:rsid w:val="00CB3741"/>
    <w:rsid w:val="00CB7DF0"/>
    <w:rsid w:val="00CC51E5"/>
    <w:rsid w:val="00CC5A17"/>
    <w:rsid w:val="00CD3048"/>
    <w:rsid w:val="00CE6FA3"/>
    <w:rsid w:val="00CE7ECA"/>
    <w:rsid w:val="00CF00CE"/>
    <w:rsid w:val="00CF01F3"/>
    <w:rsid w:val="00CF36F0"/>
    <w:rsid w:val="00D0030E"/>
    <w:rsid w:val="00D00904"/>
    <w:rsid w:val="00D01B1C"/>
    <w:rsid w:val="00D02340"/>
    <w:rsid w:val="00D02BE8"/>
    <w:rsid w:val="00D07FB8"/>
    <w:rsid w:val="00D104A1"/>
    <w:rsid w:val="00D11FF2"/>
    <w:rsid w:val="00D17719"/>
    <w:rsid w:val="00D22422"/>
    <w:rsid w:val="00D23B59"/>
    <w:rsid w:val="00D25E2D"/>
    <w:rsid w:val="00D26500"/>
    <w:rsid w:val="00D26744"/>
    <w:rsid w:val="00D3126E"/>
    <w:rsid w:val="00D322DD"/>
    <w:rsid w:val="00D3409C"/>
    <w:rsid w:val="00D377D1"/>
    <w:rsid w:val="00D41F50"/>
    <w:rsid w:val="00D42DDD"/>
    <w:rsid w:val="00D460F5"/>
    <w:rsid w:val="00D501F5"/>
    <w:rsid w:val="00D51A98"/>
    <w:rsid w:val="00D55263"/>
    <w:rsid w:val="00D5663B"/>
    <w:rsid w:val="00D57866"/>
    <w:rsid w:val="00D66728"/>
    <w:rsid w:val="00D66D30"/>
    <w:rsid w:val="00D674E1"/>
    <w:rsid w:val="00D7245B"/>
    <w:rsid w:val="00D77A01"/>
    <w:rsid w:val="00D80BBC"/>
    <w:rsid w:val="00D81342"/>
    <w:rsid w:val="00D81A72"/>
    <w:rsid w:val="00D8308F"/>
    <w:rsid w:val="00D84FF2"/>
    <w:rsid w:val="00D85889"/>
    <w:rsid w:val="00D85932"/>
    <w:rsid w:val="00D873B5"/>
    <w:rsid w:val="00D959E7"/>
    <w:rsid w:val="00D9600E"/>
    <w:rsid w:val="00D960F0"/>
    <w:rsid w:val="00DA6F86"/>
    <w:rsid w:val="00DB29D2"/>
    <w:rsid w:val="00DB4F17"/>
    <w:rsid w:val="00DC0460"/>
    <w:rsid w:val="00DC18AC"/>
    <w:rsid w:val="00DC2CD1"/>
    <w:rsid w:val="00DC34E3"/>
    <w:rsid w:val="00DD3EB8"/>
    <w:rsid w:val="00DD54D7"/>
    <w:rsid w:val="00DD7BE6"/>
    <w:rsid w:val="00DE0E37"/>
    <w:rsid w:val="00DE2D88"/>
    <w:rsid w:val="00DE3C90"/>
    <w:rsid w:val="00DE744D"/>
    <w:rsid w:val="00DE78B3"/>
    <w:rsid w:val="00DF0AB6"/>
    <w:rsid w:val="00DF2E68"/>
    <w:rsid w:val="00DF353D"/>
    <w:rsid w:val="00DF5E73"/>
    <w:rsid w:val="00DF72E0"/>
    <w:rsid w:val="00E01482"/>
    <w:rsid w:val="00E0567B"/>
    <w:rsid w:val="00E072C2"/>
    <w:rsid w:val="00E1381D"/>
    <w:rsid w:val="00E14D79"/>
    <w:rsid w:val="00E17FEC"/>
    <w:rsid w:val="00E22181"/>
    <w:rsid w:val="00E234DD"/>
    <w:rsid w:val="00E24347"/>
    <w:rsid w:val="00E26D27"/>
    <w:rsid w:val="00E274B5"/>
    <w:rsid w:val="00E32D72"/>
    <w:rsid w:val="00E373B4"/>
    <w:rsid w:val="00E4015C"/>
    <w:rsid w:val="00E40411"/>
    <w:rsid w:val="00E42A54"/>
    <w:rsid w:val="00E43FD9"/>
    <w:rsid w:val="00E472BE"/>
    <w:rsid w:val="00E52724"/>
    <w:rsid w:val="00E52A78"/>
    <w:rsid w:val="00E544D3"/>
    <w:rsid w:val="00E54C37"/>
    <w:rsid w:val="00E54F52"/>
    <w:rsid w:val="00E5750A"/>
    <w:rsid w:val="00E57BB3"/>
    <w:rsid w:val="00E62CC3"/>
    <w:rsid w:val="00E639B6"/>
    <w:rsid w:val="00E67936"/>
    <w:rsid w:val="00E70BD3"/>
    <w:rsid w:val="00E720D7"/>
    <w:rsid w:val="00E76113"/>
    <w:rsid w:val="00E767B8"/>
    <w:rsid w:val="00E80D1D"/>
    <w:rsid w:val="00E81D07"/>
    <w:rsid w:val="00E87EEF"/>
    <w:rsid w:val="00E938B7"/>
    <w:rsid w:val="00E9763A"/>
    <w:rsid w:val="00E97ACB"/>
    <w:rsid w:val="00E97CA7"/>
    <w:rsid w:val="00EA06D2"/>
    <w:rsid w:val="00EA1A6A"/>
    <w:rsid w:val="00EA488B"/>
    <w:rsid w:val="00EA5D49"/>
    <w:rsid w:val="00EA6E99"/>
    <w:rsid w:val="00EA7185"/>
    <w:rsid w:val="00EB179C"/>
    <w:rsid w:val="00EB44F2"/>
    <w:rsid w:val="00EB4A2D"/>
    <w:rsid w:val="00EB62A6"/>
    <w:rsid w:val="00EB698A"/>
    <w:rsid w:val="00EC2667"/>
    <w:rsid w:val="00EC32A6"/>
    <w:rsid w:val="00EC36CE"/>
    <w:rsid w:val="00EC47D9"/>
    <w:rsid w:val="00EC4860"/>
    <w:rsid w:val="00EC487A"/>
    <w:rsid w:val="00EC59E3"/>
    <w:rsid w:val="00EC73BE"/>
    <w:rsid w:val="00EC750D"/>
    <w:rsid w:val="00EC79D7"/>
    <w:rsid w:val="00ED0B3A"/>
    <w:rsid w:val="00ED2A17"/>
    <w:rsid w:val="00ED421C"/>
    <w:rsid w:val="00ED4E70"/>
    <w:rsid w:val="00ED5959"/>
    <w:rsid w:val="00ED5D5C"/>
    <w:rsid w:val="00EE03F5"/>
    <w:rsid w:val="00EE28CE"/>
    <w:rsid w:val="00EE4E49"/>
    <w:rsid w:val="00EE6C05"/>
    <w:rsid w:val="00EE7418"/>
    <w:rsid w:val="00EF2ECF"/>
    <w:rsid w:val="00EF41E7"/>
    <w:rsid w:val="00EF4A2B"/>
    <w:rsid w:val="00EF52F1"/>
    <w:rsid w:val="00EF58B4"/>
    <w:rsid w:val="00EF5A37"/>
    <w:rsid w:val="00EF6A04"/>
    <w:rsid w:val="00F0400D"/>
    <w:rsid w:val="00F04A33"/>
    <w:rsid w:val="00F07428"/>
    <w:rsid w:val="00F07451"/>
    <w:rsid w:val="00F1375C"/>
    <w:rsid w:val="00F14772"/>
    <w:rsid w:val="00F148FB"/>
    <w:rsid w:val="00F168D7"/>
    <w:rsid w:val="00F20723"/>
    <w:rsid w:val="00F271F4"/>
    <w:rsid w:val="00F35561"/>
    <w:rsid w:val="00F50DD1"/>
    <w:rsid w:val="00F50DFB"/>
    <w:rsid w:val="00F51326"/>
    <w:rsid w:val="00F53BB3"/>
    <w:rsid w:val="00F53CC7"/>
    <w:rsid w:val="00F562E4"/>
    <w:rsid w:val="00F61AAD"/>
    <w:rsid w:val="00F61B39"/>
    <w:rsid w:val="00F64565"/>
    <w:rsid w:val="00F666B4"/>
    <w:rsid w:val="00F72017"/>
    <w:rsid w:val="00F809C0"/>
    <w:rsid w:val="00F8262B"/>
    <w:rsid w:val="00F87359"/>
    <w:rsid w:val="00F87B6D"/>
    <w:rsid w:val="00F91D7C"/>
    <w:rsid w:val="00F92DE6"/>
    <w:rsid w:val="00F94ACB"/>
    <w:rsid w:val="00F95369"/>
    <w:rsid w:val="00FA263B"/>
    <w:rsid w:val="00FA4930"/>
    <w:rsid w:val="00FB05DD"/>
    <w:rsid w:val="00FB25E2"/>
    <w:rsid w:val="00FB5BCE"/>
    <w:rsid w:val="00FB7CA2"/>
    <w:rsid w:val="00FC03FF"/>
    <w:rsid w:val="00FC0793"/>
    <w:rsid w:val="00FC4674"/>
    <w:rsid w:val="00FC5962"/>
    <w:rsid w:val="00FC5FB8"/>
    <w:rsid w:val="00FC7EB3"/>
    <w:rsid w:val="00FD110F"/>
    <w:rsid w:val="00FD1D7D"/>
    <w:rsid w:val="00FD2E8B"/>
    <w:rsid w:val="00FD7174"/>
    <w:rsid w:val="00FD783D"/>
    <w:rsid w:val="00FD7A40"/>
    <w:rsid w:val="00FD7CC7"/>
    <w:rsid w:val="00FE13A4"/>
    <w:rsid w:val="00FE3EAC"/>
    <w:rsid w:val="00FE5706"/>
    <w:rsid w:val="00FE6AEE"/>
    <w:rsid w:val="00FE77D8"/>
    <w:rsid w:val="00FF0F64"/>
    <w:rsid w:val="00FF121B"/>
    <w:rsid w:val="00FF148A"/>
    <w:rsid w:val="00FF2B53"/>
    <w:rsid w:val="00FF3E5B"/>
    <w:rsid w:val="00FF4CAB"/>
    <w:rsid w:val="00FF67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C3B2F"/>
  <w15:chartTrackingRefBased/>
  <w15:docId w15:val="{69E9002B-3152-4B71-B8F8-C29401E0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00ECB"/>
    <w:rPr>
      <w:rFonts w:ascii="Times New Roman" w:hAnsi="Times New Roman" w:cs="Times New Roman"/>
      <w:sz w:val="24"/>
      <w:szCs w:val="24"/>
    </w:rPr>
  </w:style>
  <w:style w:type="paragraph" w:styleId="Nadpis1">
    <w:name w:val="heading 1"/>
    <w:basedOn w:val="Normln"/>
    <w:next w:val="Normln"/>
    <w:link w:val="Nadpis1Char"/>
    <w:uiPriority w:val="9"/>
    <w:qFormat/>
    <w:rsid w:val="0056044D"/>
    <w:pPr>
      <w:keepNext/>
      <w:keepLines/>
      <w:numPr>
        <w:numId w:val="13"/>
      </w:numPr>
      <w:spacing w:before="360" w:after="80"/>
      <w:outlineLvl w:val="0"/>
    </w:pPr>
    <w:rPr>
      <w:rFonts w:eastAsia="Times New Roman"/>
      <w:b/>
      <w:bCs/>
      <w:color w:val="000000"/>
      <w:kern w:val="0"/>
      <w:sz w:val="32"/>
      <w:szCs w:val="32"/>
      <w:lang w:eastAsia="cs-CZ"/>
      <w14:ligatures w14:val="none"/>
    </w:rPr>
  </w:style>
  <w:style w:type="paragraph" w:styleId="Nadpis2">
    <w:name w:val="heading 2"/>
    <w:basedOn w:val="Nadpis1"/>
    <w:next w:val="Normln"/>
    <w:link w:val="Nadpis2Char"/>
    <w:uiPriority w:val="9"/>
    <w:unhideWhenUsed/>
    <w:qFormat/>
    <w:rsid w:val="005A3920"/>
    <w:pPr>
      <w:numPr>
        <w:ilvl w:val="1"/>
      </w:numPr>
      <w:outlineLvl w:val="1"/>
    </w:pPr>
  </w:style>
  <w:style w:type="paragraph" w:styleId="Nadpis3">
    <w:name w:val="heading 3"/>
    <w:basedOn w:val="Nadpis1"/>
    <w:next w:val="Normln"/>
    <w:link w:val="Nadpis3Char"/>
    <w:uiPriority w:val="9"/>
    <w:unhideWhenUsed/>
    <w:qFormat/>
    <w:rsid w:val="005A3920"/>
    <w:pPr>
      <w:numPr>
        <w:ilvl w:val="2"/>
      </w:numPr>
      <w:ind w:left="1224"/>
      <w:outlineLvl w:val="2"/>
    </w:pPr>
    <w:rPr>
      <w:sz w:val="28"/>
      <w:szCs w:val="28"/>
    </w:rPr>
  </w:style>
  <w:style w:type="paragraph" w:styleId="Nadpis4">
    <w:name w:val="heading 4"/>
    <w:basedOn w:val="Normln"/>
    <w:next w:val="Normln"/>
    <w:link w:val="Nadpis4Char"/>
    <w:uiPriority w:val="9"/>
    <w:semiHidden/>
    <w:unhideWhenUsed/>
    <w:qFormat/>
    <w:rsid w:val="00D460F5"/>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460F5"/>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460F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460F5"/>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460F5"/>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460F5"/>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6044D"/>
    <w:rPr>
      <w:rFonts w:ascii="Times New Roman" w:eastAsia="Times New Roman" w:hAnsi="Times New Roman" w:cs="Times New Roman"/>
      <w:b/>
      <w:bCs/>
      <w:color w:val="000000"/>
      <w:kern w:val="0"/>
      <w:sz w:val="32"/>
      <w:szCs w:val="32"/>
      <w:lang w:eastAsia="cs-CZ"/>
      <w14:ligatures w14:val="none"/>
    </w:rPr>
  </w:style>
  <w:style w:type="character" w:customStyle="1" w:styleId="Nadpis2Char">
    <w:name w:val="Nadpis 2 Char"/>
    <w:basedOn w:val="Standardnpsmoodstavce"/>
    <w:link w:val="Nadpis2"/>
    <w:uiPriority w:val="9"/>
    <w:rsid w:val="005A3920"/>
    <w:rPr>
      <w:rFonts w:ascii="Times New Roman" w:eastAsia="Times New Roman" w:hAnsi="Times New Roman" w:cs="Times New Roman"/>
      <w:b/>
      <w:bCs/>
      <w:color w:val="000000"/>
      <w:kern w:val="0"/>
      <w:sz w:val="32"/>
      <w:szCs w:val="32"/>
      <w:lang w:eastAsia="cs-CZ"/>
      <w14:ligatures w14:val="none"/>
    </w:rPr>
  </w:style>
  <w:style w:type="character" w:customStyle="1" w:styleId="Nadpis3Char">
    <w:name w:val="Nadpis 3 Char"/>
    <w:basedOn w:val="Standardnpsmoodstavce"/>
    <w:link w:val="Nadpis3"/>
    <w:uiPriority w:val="9"/>
    <w:rsid w:val="005A3920"/>
    <w:rPr>
      <w:rFonts w:ascii="Times New Roman" w:eastAsia="Times New Roman" w:hAnsi="Times New Roman" w:cs="Times New Roman"/>
      <w:b/>
      <w:bCs/>
      <w:color w:val="000000"/>
      <w:kern w:val="0"/>
      <w:sz w:val="28"/>
      <w:szCs w:val="28"/>
      <w:lang w:eastAsia="cs-CZ"/>
      <w14:ligatures w14:val="none"/>
    </w:rPr>
  </w:style>
  <w:style w:type="character" w:customStyle="1" w:styleId="Nadpis4Char">
    <w:name w:val="Nadpis 4 Char"/>
    <w:basedOn w:val="Standardnpsmoodstavce"/>
    <w:link w:val="Nadpis4"/>
    <w:uiPriority w:val="9"/>
    <w:semiHidden/>
    <w:rsid w:val="00D460F5"/>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460F5"/>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460F5"/>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460F5"/>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460F5"/>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460F5"/>
    <w:rPr>
      <w:rFonts w:eastAsiaTheme="majorEastAsia" w:cstheme="majorBidi"/>
      <w:color w:val="272727" w:themeColor="text1" w:themeTint="D8"/>
    </w:rPr>
  </w:style>
  <w:style w:type="paragraph" w:styleId="Nzev">
    <w:name w:val="Title"/>
    <w:basedOn w:val="Normln"/>
    <w:next w:val="Normln"/>
    <w:link w:val="NzevChar"/>
    <w:uiPriority w:val="10"/>
    <w:qFormat/>
    <w:rsid w:val="00D46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460F5"/>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460F5"/>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460F5"/>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460F5"/>
    <w:pPr>
      <w:spacing w:before="160"/>
      <w:jc w:val="center"/>
    </w:pPr>
    <w:rPr>
      <w:i/>
      <w:iCs/>
      <w:color w:val="404040" w:themeColor="text1" w:themeTint="BF"/>
    </w:rPr>
  </w:style>
  <w:style w:type="character" w:customStyle="1" w:styleId="CittChar">
    <w:name w:val="Citát Char"/>
    <w:basedOn w:val="Standardnpsmoodstavce"/>
    <w:link w:val="Citt"/>
    <w:uiPriority w:val="29"/>
    <w:rsid w:val="00D460F5"/>
    <w:rPr>
      <w:i/>
      <w:iCs/>
      <w:color w:val="404040" w:themeColor="text1" w:themeTint="BF"/>
    </w:rPr>
  </w:style>
  <w:style w:type="paragraph" w:styleId="Odstavecseseznamem">
    <w:name w:val="List Paragraph"/>
    <w:basedOn w:val="Normln"/>
    <w:uiPriority w:val="34"/>
    <w:qFormat/>
    <w:rsid w:val="00D460F5"/>
    <w:pPr>
      <w:ind w:left="720"/>
      <w:contextualSpacing/>
    </w:pPr>
  </w:style>
  <w:style w:type="character" w:styleId="Zdraznnintenzivn">
    <w:name w:val="Intense Emphasis"/>
    <w:basedOn w:val="Standardnpsmoodstavce"/>
    <w:uiPriority w:val="21"/>
    <w:qFormat/>
    <w:rsid w:val="00D460F5"/>
    <w:rPr>
      <w:i/>
      <w:iCs/>
      <w:color w:val="0F4761" w:themeColor="accent1" w:themeShade="BF"/>
    </w:rPr>
  </w:style>
  <w:style w:type="paragraph" w:styleId="Vrazncitt">
    <w:name w:val="Intense Quote"/>
    <w:basedOn w:val="Normln"/>
    <w:next w:val="Normln"/>
    <w:link w:val="VrazncittChar"/>
    <w:uiPriority w:val="30"/>
    <w:qFormat/>
    <w:rsid w:val="00D46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460F5"/>
    <w:rPr>
      <w:i/>
      <w:iCs/>
      <w:color w:val="0F4761" w:themeColor="accent1" w:themeShade="BF"/>
    </w:rPr>
  </w:style>
  <w:style w:type="character" w:styleId="Odkazintenzivn">
    <w:name w:val="Intense Reference"/>
    <w:basedOn w:val="Standardnpsmoodstavce"/>
    <w:uiPriority w:val="32"/>
    <w:qFormat/>
    <w:rsid w:val="00D460F5"/>
    <w:rPr>
      <w:b/>
      <w:bCs/>
      <w:smallCaps/>
      <w:color w:val="0F4761" w:themeColor="accent1" w:themeShade="BF"/>
      <w:spacing w:val="5"/>
    </w:rPr>
  </w:style>
  <w:style w:type="paragraph" w:styleId="Textpoznpodarou">
    <w:name w:val="footnote text"/>
    <w:basedOn w:val="Normln"/>
    <w:link w:val="TextpoznpodarouChar"/>
    <w:uiPriority w:val="99"/>
    <w:semiHidden/>
    <w:unhideWhenUsed/>
    <w:rsid w:val="003B240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B2405"/>
    <w:rPr>
      <w:rFonts w:ascii="Times New Roman" w:hAnsi="Times New Roman" w:cs="Times New Roman"/>
      <w:sz w:val="20"/>
      <w:szCs w:val="20"/>
    </w:rPr>
  </w:style>
  <w:style w:type="character" w:styleId="Znakapoznpodarou">
    <w:name w:val="footnote reference"/>
    <w:basedOn w:val="Standardnpsmoodstavce"/>
    <w:uiPriority w:val="99"/>
    <w:semiHidden/>
    <w:unhideWhenUsed/>
    <w:rsid w:val="003B2405"/>
    <w:rPr>
      <w:vertAlign w:val="superscript"/>
    </w:rPr>
  </w:style>
  <w:style w:type="table" w:styleId="Mkatabulky">
    <w:name w:val="Table Grid"/>
    <w:basedOn w:val="Normlntabulka"/>
    <w:uiPriority w:val="39"/>
    <w:rsid w:val="00CA7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A7653"/>
    <w:pPr>
      <w:keepNext/>
      <w:spacing w:after="200" w:line="240" w:lineRule="auto"/>
    </w:pPr>
    <w:rPr>
      <w:b/>
      <w:bCs/>
      <w:color w:val="0E2841" w:themeColor="text2"/>
      <w:sz w:val="18"/>
      <w:szCs w:val="18"/>
    </w:rPr>
  </w:style>
  <w:style w:type="character" w:styleId="Hypertextovodkaz">
    <w:name w:val="Hyperlink"/>
    <w:basedOn w:val="Standardnpsmoodstavce"/>
    <w:uiPriority w:val="99"/>
    <w:unhideWhenUsed/>
    <w:rsid w:val="007E75F4"/>
    <w:rPr>
      <w:color w:val="467886" w:themeColor="hyperlink"/>
      <w:u w:val="single"/>
    </w:rPr>
  </w:style>
  <w:style w:type="character" w:styleId="Nevyeenzmnka">
    <w:name w:val="Unresolved Mention"/>
    <w:basedOn w:val="Standardnpsmoodstavce"/>
    <w:uiPriority w:val="99"/>
    <w:semiHidden/>
    <w:unhideWhenUsed/>
    <w:rsid w:val="007E75F4"/>
    <w:rPr>
      <w:color w:val="605E5C"/>
      <w:shd w:val="clear" w:color="auto" w:fill="E1DFDD"/>
    </w:rPr>
  </w:style>
  <w:style w:type="paragraph" w:styleId="Normlnweb">
    <w:name w:val="Normal (Web)"/>
    <w:basedOn w:val="Normln"/>
    <w:uiPriority w:val="99"/>
    <w:unhideWhenUsed/>
    <w:rsid w:val="00B67CF2"/>
    <w:pPr>
      <w:spacing w:before="100" w:beforeAutospacing="1" w:after="100" w:afterAutospacing="1" w:line="240" w:lineRule="auto"/>
    </w:pPr>
    <w:rPr>
      <w:rFonts w:eastAsia="Times New Roman"/>
      <w:kern w:val="0"/>
      <w:lang w:eastAsia="cs-CZ"/>
      <w14:ligatures w14:val="none"/>
    </w:rPr>
  </w:style>
  <w:style w:type="character" w:styleId="Sledovanodkaz">
    <w:name w:val="FollowedHyperlink"/>
    <w:basedOn w:val="Standardnpsmoodstavce"/>
    <w:uiPriority w:val="99"/>
    <w:semiHidden/>
    <w:unhideWhenUsed/>
    <w:rsid w:val="00E80D1D"/>
    <w:rPr>
      <w:color w:val="96607D" w:themeColor="followedHyperlink"/>
      <w:u w:val="single"/>
    </w:rPr>
  </w:style>
  <w:style w:type="character" w:customStyle="1" w:styleId="textline">
    <w:name w:val="text_line"/>
    <w:basedOn w:val="Standardnpsmoodstavce"/>
    <w:rsid w:val="0082315B"/>
  </w:style>
  <w:style w:type="character" w:customStyle="1" w:styleId="nezalamovat">
    <w:name w:val="nezalamovat"/>
    <w:basedOn w:val="Standardnpsmoodstavce"/>
    <w:rsid w:val="006F661F"/>
  </w:style>
  <w:style w:type="paragraph" w:customStyle="1" w:styleId="StylStyl1dkovn15dku">
    <w:name w:val="Styl Styl1 + Řádkování:  15 řádku"/>
    <w:basedOn w:val="Normln"/>
    <w:rsid w:val="004A751A"/>
    <w:pPr>
      <w:spacing w:after="0" w:line="360" w:lineRule="auto"/>
      <w:jc w:val="both"/>
    </w:pPr>
    <w:rPr>
      <w:rFonts w:ascii="Microsoft Sans Serif" w:eastAsia="Times New Roman" w:hAnsi="Microsoft Sans Serif"/>
      <w:kern w:val="0"/>
      <w:szCs w:val="20"/>
      <w:lang w:eastAsia="cs-CZ"/>
      <w14:ligatures w14:val="none"/>
    </w:rPr>
  </w:style>
  <w:style w:type="paragraph" w:styleId="Nadpisobsahu">
    <w:name w:val="TOC Heading"/>
    <w:basedOn w:val="Nadpis1"/>
    <w:next w:val="Normln"/>
    <w:uiPriority w:val="39"/>
    <w:unhideWhenUsed/>
    <w:qFormat/>
    <w:rsid w:val="004A751A"/>
    <w:pPr>
      <w:numPr>
        <w:numId w:val="0"/>
      </w:numPr>
      <w:spacing w:before="240" w:after="0"/>
      <w:outlineLvl w:val="9"/>
    </w:pPr>
    <w:rPr>
      <w:rFonts w:asciiTheme="majorHAnsi" w:eastAsiaTheme="majorEastAsia" w:hAnsiTheme="majorHAnsi" w:cstheme="majorBidi"/>
      <w:b w:val="0"/>
      <w:bCs w:val="0"/>
      <w:color w:val="0F4761" w:themeColor="accent1" w:themeShade="BF"/>
    </w:rPr>
  </w:style>
  <w:style w:type="paragraph" w:styleId="Obsah1">
    <w:name w:val="toc 1"/>
    <w:basedOn w:val="Normln"/>
    <w:next w:val="Normln"/>
    <w:autoRedefine/>
    <w:uiPriority w:val="39"/>
    <w:unhideWhenUsed/>
    <w:rsid w:val="004A751A"/>
    <w:pPr>
      <w:spacing w:after="100"/>
    </w:pPr>
  </w:style>
  <w:style w:type="paragraph" w:styleId="Obsah2">
    <w:name w:val="toc 2"/>
    <w:basedOn w:val="Normln"/>
    <w:next w:val="Normln"/>
    <w:autoRedefine/>
    <w:uiPriority w:val="39"/>
    <w:unhideWhenUsed/>
    <w:rsid w:val="004A751A"/>
    <w:pPr>
      <w:spacing w:after="100"/>
      <w:ind w:left="240"/>
    </w:pPr>
  </w:style>
  <w:style w:type="paragraph" w:styleId="Obsah3">
    <w:name w:val="toc 3"/>
    <w:basedOn w:val="Normln"/>
    <w:next w:val="Normln"/>
    <w:autoRedefine/>
    <w:uiPriority w:val="39"/>
    <w:unhideWhenUsed/>
    <w:rsid w:val="004A751A"/>
    <w:pPr>
      <w:spacing w:after="100"/>
      <w:ind w:left="480"/>
    </w:pPr>
  </w:style>
  <w:style w:type="paragraph" w:styleId="Seznamobrzk">
    <w:name w:val="table of figures"/>
    <w:basedOn w:val="Normln"/>
    <w:next w:val="Normln"/>
    <w:uiPriority w:val="99"/>
    <w:unhideWhenUsed/>
    <w:rsid w:val="00FF672E"/>
    <w:pPr>
      <w:spacing w:after="0"/>
    </w:pPr>
  </w:style>
  <w:style w:type="paragraph" w:styleId="Zhlav">
    <w:name w:val="header"/>
    <w:basedOn w:val="Normln"/>
    <w:link w:val="ZhlavChar"/>
    <w:uiPriority w:val="99"/>
    <w:unhideWhenUsed/>
    <w:rsid w:val="000829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29DE"/>
    <w:rPr>
      <w:rFonts w:ascii="Times New Roman" w:hAnsi="Times New Roman" w:cs="Times New Roman"/>
      <w:sz w:val="24"/>
      <w:szCs w:val="24"/>
    </w:rPr>
  </w:style>
  <w:style w:type="paragraph" w:styleId="Zpat">
    <w:name w:val="footer"/>
    <w:basedOn w:val="Normln"/>
    <w:link w:val="ZpatChar"/>
    <w:uiPriority w:val="99"/>
    <w:unhideWhenUsed/>
    <w:rsid w:val="000829DE"/>
    <w:pPr>
      <w:tabs>
        <w:tab w:val="center" w:pos="4536"/>
        <w:tab w:val="right" w:pos="9072"/>
      </w:tabs>
      <w:spacing w:after="0" w:line="240" w:lineRule="auto"/>
    </w:pPr>
  </w:style>
  <w:style w:type="character" w:customStyle="1" w:styleId="ZpatChar">
    <w:name w:val="Zápatí Char"/>
    <w:basedOn w:val="Standardnpsmoodstavce"/>
    <w:link w:val="Zpat"/>
    <w:uiPriority w:val="99"/>
    <w:rsid w:val="000829DE"/>
    <w:rPr>
      <w:rFonts w:ascii="Times New Roman" w:hAnsi="Times New Roman" w:cs="Times New Roman"/>
      <w:sz w:val="24"/>
      <w:szCs w:val="24"/>
    </w:rPr>
  </w:style>
  <w:style w:type="paragraph" w:customStyle="1" w:styleId="pf0">
    <w:name w:val="pf0"/>
    <w:basedOn w:val="Normln"/>
    <w:rsid w:val="00F61B39"/>
    <w:pPr>
      <w:spacing w:before="100" w:beforeAutospacing="1" w:after="100" w:afterAutospacing="1" w:line="240" w:lineRule="auto"/>
    </w:pPr>
    <w:rPr>
      <w:rFonts w:eastAsia="Times New Roman"/>
      <w:kern w:val="0"/>
      <w:lang w:eastAsia="cs-CZ"/>
      <w14:ligatures w14:val="none"/>
    </w:rPr>
  </w:style>
  <w:style w:type="character" w:customStyle="1" w:styleId="cf01">
    <w:name w:val="cf01"/>
    <w:basedOn w:val="Standardnpsmoodstavce"/>
    <w:rsid w:val="00F61B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871964">
      <w:bodyDiv w:val="1"/>
      <w:marLeft w:val="0"/>
      <w:marRight w:val="0"/>
      <w:marTop w:val="0"/>
      <w:marBottom w:val="0"/>
      <w:divBdr>
        <w:top w:val="none" w:sz="0" w:space="0" w:color="auto"/>
        <w:left w:val="none" w:sz="0" w:space="0" w:color="auto"/>
        <w:bottom w:val="none" w:sz="0" w:space="0" w:color="auto"/>
        <w:right w:val="none" w:sz="0" w:space="0" w:color="auto"/>
      </w:divBdr>
    </w:div>
    <w:div w:id="182381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E22C4-86BD-4B2B-B590-4CE63B070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4404</TotalTime>
  <Pages>81</Pages>
  <Words>23091</Words>
  <Characters>136238</Characters>
  <Application>Microsoft Office Word</Application>
  <DocSecurity>0</DocSecurity>
  <Lines>1135</Lines>
  <Paragraphs>318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Mottlová</dc:creator>
  <cp:keywords/>
  <dc:description/>
  <cp:lastModifiedBy>Barbora Mottlová</cp:lastModifiedBy>
  <cp:revision>884</cp:revision>
  <dcterms:created xsi:type="dcterms:W3CDTF">2024-03-27T15:41:00Z</dcterms:created>
  <dcterms:modified xsi:type="dcterms:W3CDTF">2024-05-03T08:49:00Z</dcterms:modified>
</cp:coreProperties>
</file>