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8EFACE" w14:textId="77777777" w:rsidR="001A325F" w:rsidRPr="00BA4EEE" w:rsidRDefault="001A325F" w:rsidP="001A325F">
      <w:pPr>
        <w:spacing w:before="120" w:after="120"/>
        <w:jc w:val="center"/>
        <w:rPr>
          <w:b/>
          <w:bCs/>
          <w:noProof/>
          <w:sz w:val="40"/>
          <w:szCs w:val="40"/>
        </w:rPr>
      </w:pPr>
      <w:bookmarkStart w:id="0" w:name="_Hlk132108892"/>
      <w:r w:rsidRPr="00BA4EEE">
        <w:rPr>
          <w:b/>
          <w:bCs/>
          <w:noProof/>
          <w:sz w:val="40"/>
          <w:szCs w:val="40"/>
        </w:rPr>
        <w:t>PALACK</w:t>
      </w:r>
      <w:r w:rsidR="00AB2667" w:rsidRPr="00BA4EEE">
        <w:rPr>
          <w:b/>
          <w:bCs/>
          <w:noProof/>
          <w:sz w:val="40"/>
          <w:szCs w:val="40"/>
        </w:rPr>
        <w:t xml:space="preserve">Ý </w:t>
      </w:r>
      <w:r w:rsidRPr="00BA4EEE">
        <w:rPr>
          <w:b/>
          <w:bCs/>
          <w:noProof/>
          <w:sz w:val="40"/>
          <w:szCs w:val="40"/>
        </w:rPr>
        <w:t>UNIVERSITÄT IN OLMÜTZ</w:t>
      </w:r>
    </w:p>
    <w:p w14:paraId="61387060" w14:textId="77777777" w:rsidR="001A325F" w:rsidRPr="00BA4EEE" w:rsidRDefault="001A325F" w:rsidP="001A325F">
      <w:pPr>
        <w:spacing w:line="360" w:lineRule="auto"/>
        <w:jc w:val="center"/>
        <w:rPr>
          <w:noProof/>
          <w:sz w:val="40"/>
          <w:szCs w:val="40"/>
        </w:rPr>
      </w:pPr>
      <w:r w:rsidRPr="00BA4EEE">
        <w:rPr>
          <w:noProof/>
          <w:sz w:val="40"/>
          <w:szCs w:val="40"/>
        </w:rPr>
        <w:t>PÄDAGOGISCHE FAKULTÄT</w:t>
      </w:r>
    </w:p>
    <w:p w14:paraId="4D3BEDEA" w14:textId="77777777" w:rsidR="001A325F" w:rsidRPr="00BA4EEE" w:rsidRDefault="001A325F" w:rsidP="001A325F">
      <w:pPr>
        <w:spacing w:line="360" w:lineRule="auto"/>
        <w:jc w:val="center"/>
        <w:rPr>
          <w:noProof/>
          <w:color w:val="000000"/>
          <w:sz w:val="32"/>
          <w:szCs w:val="32"/>
        </w:rPr>
      </w:pPr>
      <w:r w:rsidRPr="00BA4EEE">
        <w:rPr>
          <w:noProof/>
          <w:sz w:val="32"/>
          <w:szCs w:val="32"/>
        </w:rPr>
        <w:t>Institut für Fremdsprachen</w:t>
      </w:r>
    </w:p>
    <w:p w14:paraId="0F22F816" w14:textId="77777777" w:rsidR="001A325F" w:rsidRPr="00BA4EEE" w:rsidRDefault="001A325F" w:rsidP="001A325F">
      <w:pPr>
        <w:rPr>
          <w:noProof/>
          <w:color w:val="000000"/>
          <w:sz w:val="28"/>
          <w:szCs w:val="28"/>
        </w:rPr>
      </w:pPr>
    </w:p>
    <w:p w14:paraId="4B9421CF" w14:textId="77777777" w:rsidR="001A325F" w:rsidRPr="00BA4EEE" w:rsidRDefault="001A325F" w:rsidP="001A325F">
      <w:pPr>
        <w:rPr>
          <w:noProof/>
        </w:rPr>
      </w:pPr>
    </w:p>
    <w:p w14:paraId="0CE1D66C" w14:textId="77777777" w:rsidR="001A325F" w:rsidRPr="00BA4EEE" w:rsidRDefault="001A325F" w:rsidP="001A325F">
      <w:pPr>
        <w:rPr>
          <w:noProof/>
        </w:rPr>
      </w:pPr>
    </w:p>
    <w:p w14:paraId="4EEBA701" w14:textId="77777777" w:rsidR="001A325F" w:rsidRPr="00BA4EEE" w:rsidRDefault="001A325F" w:rsidP="001A325F">
      <w:pPr>
        <w:rPr>
          <w:noProof/>
        </w:rPr>
      </w:pPr>
    </w:p>
    <w:p w14:paraId="4172ACED" w14:textId="77777777" w:rsidR="001A325F" w:rsidRPr="00BA4EEE" w:rsidRDefault="001A325F" w:rsidP="001A325F">
      <w:pPr>
        <w:rPr>
          <w:noProof/>
        </w:rPr>
      </w:pPr>
    </w:p>
    <w:p w14:paraId="6760D896" w14:textId="77777777" w:rsidR="001A325F" w:rsidRPr="00BA4EEE" w:rsidRDefault="001A325F" w:rsidP="001A325F">
      <w:pPr>
        <w:rPr>
          <w:noProof/>
        </w:rPr>
      </w:pPr>
    </w:p>
    <w:p w14:paraId="0961E031" w14:textId="77777777" w:rsidR="001A325F" w:rsidRPr="00BA4EEE" w:rsidRDefault="001A325F" w:rsidP="001A325F">
      <w:pPr>
        <w:rPr>
          <w:noProof/>
        </w:rPr>
      </w:pPr>
    </w:p>
    <w:p w14:paraId="0AE26848" w14:textId="77777777" w:rsidR="001A325F" w:rsidRPr="00BA4EEE" w:rsidRDefault="001A325F" w:rsidP="001A325F">
      <w:pPr>
        <w:rPr>
          <w:noProof/>
        </w:rPr>
      </w:pPr>
    </w:p>
    <w:p w14:paraId="2AC759A4" w14:textId="77777777" w:rsidR="001A325F" w:rsidRPr="00BA4EEE" w:rsidRDefault="001A325F" w:rsidP="001A325F">
      <w:pPr>
        <w:rPr>
          <w:noProof/>
        </w:rPr>
      </w:pPr>
    </w:p>
    <w:p w14:paraId="3CC6A6FE" w14:textId="77777777" w:rsidR="001A325F" w:rsidRPr="00BA4EEE" w:rsidRDefault="001A325F" w:rsidP="001A325F">
      <w:pPr>
        <w:rPr>
          <w:noProof/>
        </w:rPr>
      </w:pPr>
    </w:p>
    <w:p w14:paraId="2C0143E1" w14:textId="77777777" w:rsidR="001A325F" w:rsidRPr="00BA4EEE" w:rsidRDefault="001A325F" w:rsidP="001A325F">
      <w:pPr>
        <w:jc w:val="center"/>
        <w:rPr>
          <w:b/>
          <w:noProof/>
          <w:sz w:val="40"/>
          <w:szCs w:val="40"/>
        </w:rPr>
      </w:pPr>
      <w:r w:rsidRPr="00BA4EEE">
        <w:rPr>
          <w:b/>
          <w:noProof/>
          <w:sz w:val="40"/>
          <w:szCs w:val="40"/>
        </w:rPr>
        <w:t>BACHELORARBEIT</w:t>
      </w:r>
    </w:p>
    <w:p w14:paraId="4795CDE7" w14:textId="77777777" w:rsidR="001A325F" w:rsidRPr="00BA4EEE" w:rsidRDefault="001A325F" w:rsidP="001A325F">
      <w:pPr>
        <w:rPr>
          <w:noProof/>
        </w:rPr>
      </w:pPr>
    </w:p>
    <w:p w14:paraId="5908F57A" w14:textId="77777777" w:rsidR="001A325F" w:rsidRPr="00BA4EEE" w:rsidRDefault="001A325F" w:rsidP="001A325F">
      <w:pPr>
        <w:rPr>
          <w:noProof/>
        </w:rPr>
      </w:pPr>
    </w:p>
    <w:p w14:paraId="47BE2C00" w14:textId="77777777" w:rsidR="001A325F" w:rsidRPr="00BA4EEE" w:rsidRDefault="001A325F" w:rsidP="001A325F">
      <w:pPr>
        <w:jc w:val="center"/>
        <w:rPr>
          <w:i/>
          <w:iCs/>
          <w:noProof/>
          <w:sz w:val="36"/>
          <w:szCs w:val="36"/>
        </w:rPr>
      </w:pPr>
      <w:r w:rsidRPr="00BA4EEE">
        <w:rPr>
          <w:noProof/>
          <w:sz w:val="36"/>
          <w:szCs w:val="36"/>
        </w:rPr>
        <w:t>Laura Slaníková</w:t>
      </w:r>
    </w:p>
    <w:p w14:paraId="65AADE4E" w14:textId="77777777" w:rsidR="001A325F" w:rsidRPr="00BA4EEE" w:rsidRDefault="001A325F" w:rsidP="001A325F">
      <w:pPr>
        <w:rPr>
          <w:noProof/>
        </w:rPr>
      </w:pPr>
    </w:p>
    <w:p w14:paraId="671F3C29" w14:textId="77777777" w:rsidR="001A325F" w:rsidRPr="00BA4EEE" w:rsidRDefault="001A325F" w:rsidP="001A325F">
      <w:pPr>
        <w:rPr>
          <w:noProof/>
        </w:rPr>
      </w:pPr>
    </w:p>
    <w:p w14:paraId="3453EB54" w14:textId="77777777" w:rsidR="001A325F" w:rsidRPr="00BA4EEE" w:rsidRDefault="001A325F" w:rsidP="001A325F">
      <w:pPr>
        <w:rPr>
          <w:noProof/>
        </w:rPr>
      </w:pPr>
    </w:p>
    <w:p w14:paraId="1277C7B7" w14:textId="77777777" w:rsidR="001A325F" w:rsidRPr="00BA4EEE" w:rsidRDefault="001A325F" w:rsidP="001A325F">
      <w:pPr>
        <w:jc w:val="center"/>
        <w:rPr>
          <w:noProof/>
          <w:sz w:val="28"/>
          <w:szCs w:val="28"/>
        </w:rPr>
      </w:pPr>
    </w:p>
    <w:p w14:paraId="183574ED" w14:textId="24766743" w:rsidR="001A325F" w:rsidRPr="00BA4EEE" w:rsidRDefault="001A325F" w:rsidP="001A325F">
      <w:pPr>
        <w:jc w:val="center"/>
        <w:rPr>
          <w:b/>
          <w:noProof/>
          <w:sz w:val="36"/>
          <w:szCs w:val="36"/>
        </w:rPr>
      </w:pPr>
      <w:bookmarkStart w:id="1" w:name="_Hlk131928039"/>
      <w:r w:rsidRPr="00BA4EEE">
        <w:rPr>
          <w:b/>
          <w:noProof/>
          <w:sz w:val="36"/>
          <w:szCs w:val="36"/>
        </w:rPr>
        <w:t xml:space="preserve">Werbung und ihre Wirkung auf </w:t>
      </w:r>
      <w:r w:rsidR="005E20D2">
        <w:rPr>
          <w:b/>
          <w:noProof/>
          <w:sz w:val="36"/>
          <w:szCs w:val="36"/>
        </w:rPr>
        <w:t xml:space="preserve">die </w:t>
      </w:r>
      <w:r w:rsidR="004768F9" w:rsidRPr="00BA4EEE">
        <w:rPr>
          <w:b/>
          <w:noProof/>
          <w:sz w:val="36"/>
          <w:szCs w:val="36"/>
        </w:rPr>
        <w:t>V</w:t>
      </w:r>
      <w:r w:rsidRPr="00BA4EEE">
        <w:rPr>
          <w:b/>
          <w:noProof/>
          <w:sz w:val="36"/>
          <w:szCs w:val="36"/>
        </w:rPr>
        <w:t>erbraucher</w:t>
      </w:r>
    </w:p>
    <w:bookmarkEnd w:id="1"/>
    <w:p w14:paraId="55D35979" w14:textId="77777777" w:rsidR="001A325F" w:rsidRPr="00BA4EEE" w:rsidRDefault="001A325F" w:rsidP="001A325F">
      <w:pPr>
        <w:jc w:val="center"/>
        <w:rPr>
          <w:noProof/>
        </w:rPr>
      </w:pPr>
    </w:p>
    <w:p w14:paraId="281C6BB2" w14:textId="77777777" w:rsidR="001A325F" w:rsidRPr="00BA4EEE" w:rsidRDefault="001A325F" w:rsidP="001A325F">
      <w:pPr>
        <w:jc w:val="center"/>
        <w:rPr>
          <w:noProof/>
        </w:rPr>
      </w:pPr>
    </w:p>
    <w:p w14:paraId="655C655A" w14:textId="77777777" w:rsidR="001A325F" w:rsidRPr="00BA4EEE" w:rsidRDefault="001A325F" w:rsidP="001A325F">
      <w:pPr>
        <w:jc w:val="center"/>
        <w:rPr>
          <w:b/>
          <w:bCs/>
          <w:i/>
          <w:iCs/>
          <w:noProof/>
          <w:sz w:val="28"/>
          <w:szCs w:val="28"/>
        </w:rPr>
      </w:pPr>
    </w:p>
    <w:p w14:paraId="24A917CC" w14:textId="77777777" w:rsidR="001A325F" w:rsidRPr="00BA4EEE" w:rsidRDefault="001A325F" w:rsidP="001A325F">
      <w:pPr>
        <w:jc w:val="center"/>
        <w:rPr>
          <w:b/>
          <w:bCs/>
          <w:i/>
          <w:iCs/>
          <w:noProof/>
          <w:sz w:val="28"/>
          <w:szCs w:val="28"/>
        </w:rPr>
      </w:pPr>
    </w:p>
    <w:p w14:paraId="0602A862" w14:textId="77777777" w:rsidR="001A325F" w:rsidRPr="00BA4EEE" w:rsidRDefault="001A325F" w:rsidP="001A325F">
      <w:pPr>
        <w:jc w:val="center"/>
        <w:rPr>
          <w:b/>
          <w:bCs/>
          <w:i/>
          <w:iCs/>
          <w:noProof/>
          <w:sz w:val="28"/>
          <w:szCs w:val="28"/>
        </w:rPr>
      </w:pPr>
    </w:p>
    <w:p w14:paraId="2F025EB7" w14:textId="77777777" w:rsidR="001A325F" w:rsidRPr="00BA4EEE" w:rsidRDefault="001A325F" w:rsidP="001A325F">
      <w:pPr>
        <w:jc w:val="center"/>
        <w:rPr>
          <w:b/>
          <w:bCs/>
          <w:i/>
          <w:iCs/>
          <w:noProof/>
          <w:sz w:val="28"/>
          <w:szCs w:val="28"/>
        </w:rPr>
      </w:pPr>
    </w:p>
    <w:p w14:paraId="08F86548" w14:textId="77777777" w:rsidR="001A325F" w:rsidRPr="00BA4EEE" w:rsidRDefault="001A325F" w:rsidP="001A325F">
      <w:pPr>
        <w:jc w:val="center"/>
        <w:rPr>
          <w:b/>
          <w:bCs/>
          <w:i/>
          <w:iCs/>
          <w:noProof/>
          <w:sz w:val="28"/>
          <w:szCs w:val="28"/>
        </w:rPr>
      </w:pPr>
    </w:p>
    <w:p w14:paraId="3C52239E" w14:textId="77777777" w:rsidR="001A325F" w:rsidRPr="00BA4EEE" w:rsidRDefault="001A325F" w:rsidP="001A325F">
      <w:pPr>
        <w:jc w:val="center"/>
        <w:rPr>
          <w:b/>
          <w:bCs/>
          <w:noProof/>
          <w:sz w:val="28"/>
          <w:szCs w:val="28"/>
        </w:rPr>
      </w:pPr>
    </w:p>
    <w:p w14:paraId="362D4189" w14:textId="77777777" w:rsidR="001A325F" w:rsidRPr="00BA4EEE" w:rsidRDefault="001A325F" w:rsidP="001A325F">
      <w:pPr>
        <w:rPr>
          <w:b/>
          <w:bCs/>
          <w:caps/>
          <w:noProof/>
          <w:sz w:val="28"/>
          <w:szCs w:val="28"/>
        </w:rPr>
      </w:pPr>
    </w:p>
    <w:p w14:paraId="0137F625" w14:textId="77777777" w:rsidR="001A325F" w:rsidRPr="00BA4EEE" w:rsidRDefault="001A325F" w:rsidP="001A325F">
      <w:pPr>
        <w:rPr>
          <w:b/>
          <w:bCs/>
          <w:caps/>
          <w:noProof/>
          <w:sz w:val="28"/>
          <w:szCs w:val="28"/>
        </w:rPr>
      </w:pPr>
    </w:p>
    <w:p w14:paraId="5AEAA6F5" w14:textId="77777777" w:rsidR="001A325F" w:rsidRPr="00BA4EEE" w:rsidRDefault="001A325F" w:rsidP="001A325F">
      <w:pPr>
        <w:rPr>
          <w:b/>
          <w:bCs/>
          <w:caps/>
          <w:noProof/>
          <w:sz w:val="28"/>
          <w:szCs w:val="28"/>
        </w:rPr>
      </w:pPr>
    </w:p>
    <w:p w14:paraId="7713E3B6" w14:textId="77777777" w:rsidR="001A325F" w:rsidRPr="00BA4EEE" w:rsidRDefault="001A325F" w:rsidP="001A325F">
      <w:pPr>
        <w:rPr>
          <w:b/>
          <w:bCs/>
          <w:caps/>
          <w:noProof/>
          <w:sz w:val="28"/>
          <w:szCs w:val="28"/>
        </w:rPr>
      </w:pPr>
    </w:p>
    <w:p w14:paraId="5113B933" w14:textId="77777777" w:rsidR="001A325F" w:rsidRPr="00BA4EEE" w:rsidRDefault="001A325F" w:rsidP="001A325F">
      <w:pPr>
        <w:rPr>
          <w:b/>
          <w:bCs/>
          <w:caps/>
          <w:noProof/>
          <w:sz w:val="28"/>
          <w:szCs w:val="28"/>
        </w:rPr>
      </w:pPr>
    </w:p>
    <w:p w14:paraId="7CB4AB92" w14:textId="77777777" w:rsidR="001A325F" w:rsidRPr="00BA4EEE" w:rsidRDefault="001A325F" w:rsidP="001A325F">
      <w:pPr>
        <w:rPr>
          <w:b/>
          <w:bCs/>
          <w:caps/>
          <w:noProof/>
          <w:sz w:val="28"/>
          <w:szCs w:val="28"/>
        </w:rPr>
      </w:pPr>
    </w:p>
    <w:p w14:paraId="3A26FC45" w14:textId="77777777" w:rsidR="001A325F" w:rsidRPr="00BA4EEE" w:rsidRDefault="001A325F" w:rsidP="001A325F">
      <w:pPr>
        <w:rPr>
          <w:b/>
          <w:bCs/>
          <w:caps/>
          <w:noProof/>
          <w:sz w:val="28"/>
          <w:szCs w:val="28"/>
        </w:rPr>
      </w:pPr>
    </w:p>
    <w:bookmarkEnd w:id="0"/>
    <w:p w14:paraId="04A8C334" w14:textId="77777777" w:rsidR="001A325F" w:rsidRPr="00BA4EEE" w:rsidRDefault="001A325F" w:rsidP="001A325F">
      <w:pPr>
        <w:rPr>
          <w:b/>
          <w:bCs/>
          <w:caps/>
          <w:noProof/>
          <w:sz w:val="28"/>
          <w:szCs w:val="28"/>
        </w:rPr>
      </w:pPr>
    </w:p>
    <w:p w14:paraId="59555717" w14:textId="6C7B417A" w:rsidR="00AB1CCD" w:rsidRPr="00BA4EEE" w:rsidRDefault="001A325F" w:rsidP="00F751FC">
      <w:pPr>
        <w:rPr>
          <w:bCs/>
          <w:noProof/>
          <w:color w:val="000000"/>
          <w:sz w:val="28"/>
          <w:szCs w:val="28"/>
        </w:rPr>
      </w:pPr>
      <w:r w:rsidRPr="00BA4EEE">
        <w:rPr>
          <w:rStyle w:val="Poznamky"/>
          <w:b w:val="0"/>
          <w:noProof/>
          <w:color w:val="000000"/>
          <w:sz w:val="28"/>
          <w:szCs w:val="28"/>
          <w:lang w:val="cs-CZ"/>
        </w:rPr>
        <w:t>Olm</w:t>
      </w:r>
      <w:r w:rsidR="00AB2667" w:rsidRPr="00BA4EEE">
        <w:rPr>
          <w:rStyle w:val="Poznamky"/>
          <w:b w:val="0"/>
          <w:noProof/>
          <w:color w:val="000000"/>
          <w:sz w:val="28"/>
          <w:szCs w:val="28"/>
          <w:lang w:val="cs-CZ"/>
        </w:rPr>
        <w:t xml:space="preserve">ouc </w:t>
      </w:r>
      <w:r w:rsidRPr="00BA4EEE">
        <w:rPr>
          <w:rStyle w:val="Poznamky"/>
          <w:b w:val="0"/>
          <w:noProof/>
          <w:color w:val="000000"/>
          <w:sz w:val="28"/>
          <w:szCs w:val="28"/>
          <w:lang w:val="cs-CZ"/>
        </w:rPr>
        <w:t xml:space="preserve">2023 </w:t>
      </w:r>
      <w:r w:rsidRPr="00BA4EEE">
        <w:rPr>
          <w:rStyle w:val="Poznamky"/>
          <w:b w:val="0"/>
          <w:noProof/>
          <w:color w:val="000000"/>
          <w:sz w:val="28"/>
          <w:szCs w:val="28"/>
          <w:lang w:val="cs-CZ"/>
        </w:rPr>
        <w:tab/>
      </w:r>
      <w:r w:rsidRPr="00BA4EEE">
        <w:rPr>
          <w:rStyle w:val="Poznamky"/>
          <w:b w:val="0"/>
          <w:noProof/>
          <w:color w:val="000000"/>
          <w:sz w:val="28"/>
          <w:szCs w:val="28"/>
          <w:lang w:val="cs-CZ"/>
        </w:rPr>
        <w:tab/>
        <w:t>Betreuerin: doc. PhDr. Eva Maria Hrdinová, Ph.D</w:t>
      </w:r>
      <w:r w:rsidR="0084549E">
        <w:rPr>
          <w:rStyle w:val="Poznamky"/>
          <w:b w:val="0"/>
          <w:noProof/>
          <w:color w:val="000000"/>
          <w:sz w:val="28"/>
          <w:szCs w:val="28"/>
          <w:lang w:val="cs-CZ"/>
        </w:rPr>
        <w:t>.</w:t>
      </w:r>
    </w:p>
    <w:p w14:paraId="39FAE5D9" w14:textId="77777777" w:rsidR="00EC6E4A" w:rsidRPr="002D672C" w:rsidRDefault="00AB1CCD" w:rsidP="00F20AA9">
      <w:pPr>
        <w:rPr>
          <w:sz w:val="28"/>
          <w:szCs w:val="28"/>
          <w:lang w:val="de-DE"/>
        </w:rPr>
      </w:pPr>
      <w:r w:rsidRPr="002D672C">
        <w:rPr>
          <w:b/>
          <w:bCs/>
          <w:color w:val="FF0000"/>
          <w:lang w:val="de-DE"/>
        </w:rPr>
        <w:br w:type="page"/>
      </w:r>
    </w:p>
    <w:p w14:paraId="69507D29" w14:textId="77777777" w:rsidR="001A325F" w:rsidRPr="00BA4EEE" w:rsidRDefault="001A325F" w:rsidP="001A325F">
      <w:pPr>
        <w:spacing w:line="360" w:lineRule="auto"/>
        <w:rPr>
          <w:noProof/>
        </w:rPr>
      </w:pPr>
    </w:p>
    <w:p w14:paraId="4FDE8B19" w14:textId="77777777" w:rsidR="001A325F" w:rsidRPr="00BA4EEE" w:rsidRDefault="001A325F" w:rsidP="001A325F">
      <w:pPr>
        <w:spacing w:line="360" w:lineRule="auto"/>
        <w:rPr>
          <w:noProof/>
        </w:rPr>
      </w:pPr>
    </w:p>
    <w:p w14:paraId="278B2BEE" w14:textId="77777777" w:rsidR="001A325F" w:rsidRPr="00BA4EEE" w:rsidRDefault="001A325F" w:rsidP="001A325F">
      <w:pPr>
        <w:spacing w:line="360" w:lineRule="auto"/>
        <w:rPr>
          <w:noProof/>
        </w:rPr>
      </w:pPr>
    </w:p>
    <w:p w14:paraId="212107E1" w14:textId="77777777" w:rsidR="001A325F" w:rsidRPr="00BA4EEE" w:rsidRDefault="001A325F" w:rsidP="001A325F">
      <w:pPr>
        <w:spacing w:line="360" w:lineRule="auto"/>
        <w:rPr>
          <w:noProof/>
        </w:rPr>
      </w:pPr>
    </w:p>
    <w:p w14:paraId="0B3801FB" w14:textId="77777777" w:rsidR="001A325F" w:rsidRPr="00BA4EEE" w:rsidRDefault="001A325F" w:rsidP="001A325F">
      <w:pPr>
        <w:spacing w:line="360" w:lineRule="auto"/>
        <w:rPr>
          <w:noProof/>
        </w:rPr>
      </w:pPr>
    </w:p>
    <w:p w14:paraId="7EB0B958" w14:textId="77777777" w:rsidR="001A325F" w:rsidRPr="00BA4EEE" w:rsidRDefault="001A325F" w:rsidP="001A325F">
      <w:pPr>
        <w:spacing w:line="360" w:lineRule="auto"/>
        <w:rPr>
          <w:noProof/>
        </w:rPr>
      </w:pPr>
    </w:p>
    <w:p w14:paraId="5CC369E4" w14:textId="77777777" w:rsidR="001A325F" w:rsidRPr="00BA4EEE" w:rsidRDefault="001A325F" w:rsidP="001A325F">
      <w:pPr>
        <w:spacing w:line="360" w:lineRule="auto"/>
        <w:rPr>
          <w:noProof/>
        </w:rPr>
      </w:pPr>
    </w:p>
    <w:p w14:paraId="4FC232A8" w14:textId="77777777" w:rsidR="001A325F" w:rsidRPr="00BA4EEE" w:rsidRDefault="001A325F" w:rsidP="001A325F">
      <w:pPr>
        <w:spacing w:line="360" w:lineRule="auto"/>
        <w:rPr>
          <w:noProof/>
        </w:rPr>
      </w:pPr>
    </w:p>
    <w:p w14:paraId="681E4746" w14:textId="77777777" w:rsidR="001A325F" w:rsidRPr="00BA4EEE" w:rsidRDefault="001A325F" w:rsidP="001A325F">
      <w:pPr>
        <w:spacing w:line="360" w:lineRule="auto"/>
        <w:rPr>
          <w:noProof/>
        </w:rPr>
      </w:pPr>
    </w:p>
    <w:p w14:paraId="6CA12603" w14:textId="77777777" w:rsidR="001A325F" w:rsidRPr="00BA4EEE" w:rsidRDefault="001A325F" w:rsidP="001A325F">
      <w:pPr>
        <w:spacing w:line="360" w:lineRule="auto"/>
        <w:rPr>
          <w:noProof/>
        </w:rPr>
      </w:pPr>
    </w:p>
    <w:p w14:paraId="7D3C3C45" w14:textId="77777777" w:rsidR="001A325F" w:rsidRPr="00BA4EEE" w:rsidRDefault="001A325F" w:rsidP="001A325F">
      <w:pPr>
        <w:spacing w:line="360" w:lineRule="auto"/>
        <w:rPr>
          <w:noProof/>
        </w:rPr>
      </w:pPr>
    </w:p>
    <w:p w14:paraId="0AE11496" w14:textId="77777777" w:rsidR="001A325F" w:rsidRPr="00BA4EEE" w:rsidRDefault="001A325F" w:rsidP="001A325F">
      <w:pPr>
        <w:spacing w:line="360" w:lineRule="auto"/>
        <w:rPr>
          <w:noProof/>
        </w:rPr>
      </w:pPr>
    </w:p>
    <w:p w14:paraId="77DF7928" w14:textId="77777777" w:rsidR="001A325F" w:rsidRPr="00BA4EEE" w:rsidRDefault="001A325F" w:rsidP="001A325F">
      <w:pPr>
        <w:spacing w:line="360" w:lineRule="auto"/>
        <w:rPr>
          <w:noProof/>
        </w:rPr>
      </w:pPr>
    </w:p>
    <w:p w14:paraId="5337FC59" w14:textId="77777777" w:rsidR="001A325F" w:rsidRPr="00BA4EEE" w:rsidRDefault="001A325F" w:rsidP="001A325F">
      <w:pPr>
        <w:spacing w:line="360" w:lineRule="auto"/>
        <w:rPr>
          <w:noProof/>
        </w:rPr>
      </w:pPr>
    </w:p>
    <w:p w14:paraId="25D8D63F" w14:textId="77777777" w:rsidR="001A325F" w:rsidRPr="00BA4EEE" w:rsidRDefault="001A325F" w:rsidP="001A325F">
      <w:pPr>
        <w:spacing w:line="360" w:lineRule="auto"/>
        <w:rPr>
          <w:noProof/>
        </w:rPr>
      </w:pPr>
    </w:p>
    <w:p w14:paraId="0AA008A8" w14:textId="77777777" w:rsidR="001A325F" w:rsidRPr="00BA4EEE" w:rsidRDefault="001A325F" w:rsidP="001A325F">
      <w:pPr>
        <w:spacing w:line="360" w:lineRule="auto"/>
        <w:rPr>
          <w:noProof/>
        </w:rPr>
      </w:pPr>
    </w:p>
    <w:p w14:paraId="3878B95F" w14:textId="77777777" w:rsidR="001A325F" w:rsidRPr="00BA4EEE" w:rsidRDefault="001A325F" w:rsidP="001A325F">
      <w:pPr>
        <w:spacing w:line="360" w:lineRule="auto"/>
        <w:rPr>
          <w:noProof/>
        </w:rPr>
      </w:pPr>
    </w:p>
    <w:p w14:paraId="0A6C4F07" w14:textId="77777777" w:rsidR="001A325F" w:rsidRPr="00BA4EEE" w:rsidRDefault="001A325F" w:rsidP="001A325F">
      <w:pPr>
        <w:spacing w:line="360" w:lineRule="auto"/>
        <w:rPr>
          <w:rStyle w:val="Tituleknezahrnutdoobsahu"/>
          <w:rFonts w:ascii="Times New Roman" w:hAnsi="Times New Roman" w:cs="Times New Roman"/>
          <w:noProof/>
          <w:sz w:val="32"/>
          <w:szCs w:val="32"/>
        </w:rPr>
      </w:pPr>
    </w:p>
    <w:p w14:paraId="78206707" w14:textId="77777777" w:rsidR="001A325F" w:rsidRPr="00BA4EEE" w:rsidRDefault="001A325F" w:rsidP="001A325F">
      <w:pPr>
        <w:spacing w:line="360" w:lineRule="auto"/>
        <w:rPr>
          <w:rStyle w:val="Tituleknezahrnutdoobsahu"/>
          <w:rFonts w:ascii="Times New Roman" w:hAnsi="Times New Roman" w:cs="Times New Roman"/>
          <w:noProof/>
          <w:sz w:val="32"/>
          <w:szCs w:val="32"/>
        </w:rPr>
      </w:pPr>
    </w:p>
    <w:p w14:paraId="0E1D6D2F" w14:textId="77777777" w:rsidR="001A325F" w:rsidRPr="00BA4EEE" w:rsidRDefault="001A325F" w:rsidP="001A325F">
      <w:pPr>
        <w:spacing w:line="360" w:lineRule="auto"/>
        <w:rPr>
          <w:rStyle w:val="Tituleknezahrnutdoobsahu"/>
          <w:rFonts w:ascii="Times New Roman" w:hAnsi="Times New Roman" w:cs="Times New Roman"/>
          <w:noProof/>
          <w:sz w:val="32"/>
          <w:szCs w:val="32"/>
        </w:rPr>
      </w:pPr>
    </w:p>
    <w:p w14:paraId="19F25E72" w14:textId="77777777" w:rsidR="001A325F" w:rsidRPr="00BA4EEE" w:rsidRDefault="001A325F" w:rsidP="001A325F">
      <w:pPr>
        <w:spacing w:line="360" w:lineRule="auto"/>
        <w:rPr>
          <w:rStyle w:val="Tituleknezahrnutdoobsahu"/>
          <w:rFonts w:ascii="Times New Roman" w:hAnsi="Times New Roman" w:cs="Times New Roman"/>
          <w:noProof/>
          <w:sz w:val="32"/>
          <w:szCs w:val="32"/>
        </w:rPr>
      </w:pPr>
    </w:p>
    <w:p w14:paraId="021E0200" w14:textId="77777777" w:rsidR="001A325F" w:rsidRPr="00BA4EEE" w:rsidRDefault="001A325F" w:rsidP="008A79CB">
      <w:pPr>
        <w:spacing w:after="120" w:line="360" w:lineRule="auto"/>
        <w:jc w:val="both"/>
        <w:rPr>
          <w:rStyle w:val="Tituleknezahrnutdoobsahu"/>
          <w:rFonts w:ascii="Times New Roman" w:hAnsi="Times New Roman" w:cs="Times New Roman"/>
          <w:noProof/>
          <w:sz w:val="32"/>
          <w:szCs w:val="32"/>
        </w:rPr>
      </w:pPr>
      <w:r w:rsidRPr="00BA4EEE">
        <w:rPr>
          <w:rStyle w:val="Tituleknezahrnutdoobsahu"/>
          <w:rFonts w:ascii="Times New Roman" w:hAnsi="Times New Roman" w:cs="Times New Roman"/>
          <w:noProof/>
          <w:sz w:val="32"/>
          <w:szCs w:val="32"/>
        </w:rPr>
        <w:t>Erklärung</w:t>
      </w:r>
    </w:p>
    <w:p w14:paraId="543F7185" w14:textId="77777777" w:rsidR="001A325F" w:rsidRPr="00337F6A" w:rsidRDefault="001A325F" w:rsidP="008A79CB">
      <w:pPr>
        <w:autoSpaceDE w:val="0"/>
        <w:autoSpaceDN w:val="0"/>
        <w:adjustRightInd w:val="0"/>
        <w:spacing w:after="120" w:line="360" w:lineRule="auto"/>
        <w:ind w:firstLine="709"/>
        <w:jc w:val="both"/>
        <w:rPr>
          <w:iCs/>
          <w:noProof/>
          <w:sz w:val="20"/>
          <w:szCs w:val="20"/>
        </w:rPr>
      </w:pPr>
      <w:r w:rsidRPr="00337F6A">
        <w:rPr>
          <w:iCs/>
          <w:noProof/>
        </w:rPr>
        <w:t>Ich erkläre, dass ich meine Bachelorarbeit selbstständig und unter ausschließlicher Verwendung der angeführten Literaturquellen, sonstiger Informationen und Hilfsmittel im Einklang mit der Disziplinarordnung für Studenten der Pädagogischen Fakultät der Palacký-Universität und dem Gesetz Nr. 121/2000 Slg. über das Urheberrecht, über die mit dem Urheberrecht verbundenen Rechte und über die Änderung einiger Gesetze (Urheberrechtsgesetz) in der geltenden Fassung erstellt habe.</w:t>
      </w:r>
    </w:p>
    <w:p w14:paraId="20F2EC03" w14:textId="77777777" w:rsidR="001A325F" w:rsidRPr="00BA4EEE" w:rsidRDefault="001A325F" w:rsidP="008A79CB">
      <w:pPr>
        <w:autoSpaceDE w:val="0"/>
        <w:autoSpaceDN w:val="0"/>
        <w:adjustRightInd w:val="0"/>
        <w:spacing w:after="120" w:line="360" w:lineRule="auto"/>
        <w:jc w:val="both"/>
        <w:rPr>
          <w:noProof/>
          <w:sz w:val="20"/>
          <w:szCs w:val="20"/>
        </w:rPr>
      </w:pPr>
      <w:r w:rsidRPr="00BA4EEE">
        <w:rPr>
          <w:noProof/>
          <w:sz w:val="20"/>
          <w:szCs w:val="20"/>
        </w:rPr>
        <w:t xml:space="preserve">     </w:t>
      </w:r>
    </w:p>
    <w:tbl>
      <w:tblPr>
        <w:tblW w:w="0" w:type="auto"/>
        <w:tblLook w:val="01E0" w:firstRow="1" w:lastRow="1" w:firstColumn="1" w:lastColumn="1" w:noHBand="0" w:noVBand="0"/>
      </w:tblPr>
      <w:tblGrid>
        <w:gridCol w:w="4542"/>
        <w:gridCol w:w="4183"/>
      </w:tblGrid>
      <w:tr w:rsidR="001A325F" w:rsidRPr="00BA4EEE" w14:paraId="6DC72FA8" w14:textId="77777777" w:rsidTr="0046322E">
        <w:tc>
          <w:tcPr>
            <w:tcW w:w="4542" w:type="dxa"/>
            <w:shd w:val="clear" w:color="auto" w:fill="auto"/>
          </w:tcPr>
          <w:p w14:paraId="225500C4" w14:textId="77777777" w:rsidR="001A325F" w:rsidRPr="00BA4EEE" w:rsidRDefault="001A325F" w:rsidP="008A79CB">
            <w:pPr>
              <w:spacing w:after="120" w:line="360" w:lineRule="auto"/>
              <w:jc w:val="both"/>
              <w:rPr>
                <w:noProof/>
              </w:rPr>
            </w:pPr>
            <w:r w:rsidRPr="00BA4EEE">
              <w:rPr>
                <w:noProof/>
              </w:rPr>
              <w:t> In O</w:t>
            </w:r>
            <w:r w:rsidR="00AB2667" w:rsidRPr="00BA4EEE">
              <w:rPr>
                <w:noProof/>
              </w:rPr>
              <w:t>lomouc</w:t>
            </w:r>
            <w:r w:rsidRPr="00BA4EEE">
              <w:rPr>
                <w:noProof/>
              </w:rPr>
              <w:t>, den 20. April 2023</w:t>
            </w:r>
          </w:p>
        </w:tc>
        <w:tc>
          <w:tcPr>
            <w:tcW w:w="4183" w:type="dxa"/>
            <w:shd w:val="clear" w:color="auto" w:fill="auto"/>
          </w:tcPr>
          <w:p w14:paraId="320B123B" w14:textId="77777777" w:rsidR="001A325F" w:rsidRPr="00BA4EEE" w:rsidRDefault="001A325F" w:rsidP="008A79CB">
            <w:pPr>
              <w:spacing w:after="120" w:line="360" w:lineRule="auto"/>
              <w:jc w:val="both"/>
              <w:rPr>
                <w:noProof/>
              </w:rPr>
            </w:pPr>
            <w:r w:rsidRPr="00BA4EEE">
              <w:rPr>
                <w:noProof/>
              </w:rPr>
              <w:t>L</w:t>
            </w:r>
            <w:r w:rsidRPr="00BA4EEE">
              <w:t xml:space="preserve">aura </w:t>
            </w:r>
            <w:proofErr w:type="spellStart"/>
            <w:r w:rsidRPr="00BA4EEE">
              <w:t>Slaníková</w:t>
            </w:r>
            <w:proofErr w:type="spellEnd"/>
          </w:p>
        </w:tc>
      </w:tr>
    </w:tbl>
    <w:p w14:paraId="0D7C3227" w14:textId="77777777" w:rsidR="001A325F" w:rsidRPr="00BA4EEE" w:rsidRDefault="001A325F" w:rsidP="00F15ABF">
      <w:pPr>
        <w:spacing w:line="360" w:lineRule="auto"/>
        <w:rPr>
          <w:lang w:val="de-DE"/>
        </w:rPr>
      </w:pPr>
    </w:p>
    <w:p w14:paraId="709CA7DB" w14:textId="77777777" w:rsidR="00980D1D" w:rsidRPr="00BA4EEE" w:rsidRDefault="00980D1D" w:rsidP="0031660C">
      <w:pPr>
        <w:rPr>
          <w:lang w:val="de-DE"/>
        </w:rPr>
      </w:pPr>
    </w:p>
    <w:p w14:paraId="44E06469" w14:textId="77777777" w:rsidR="00980D1D" w:rsidRPr="00BA4EEE" w:rsidRDefault="00980D1D" w:rsidP="00F15ABF">
      <w:pPr>
        <w:spacing w:line="360" w:lineRule="auto"/>
        <w:rPr>
          <w:lang w:val="de-DE"/>
        </w:rPr>
      </w:pPr>
    </w:p>
    <w:p w14:paraId="6F78E0B1" w14:textId="77777777" w:rsidR="00980D1D" w:rsidRPr="00BA4EEE" w:rsidRDefault="00980D1D" w:rsidP="00F15ABF">
      <w:pPr>
        <w:spacing w:line="360" w:lineRule="auto"/>
        <w:rPr>
          <w:lang w:val="de-DE"/>
        </w:rPr>
      </w:pPr>
    </w:p>
    <w:p w14:paraId="0B50CA42" w14:textId="77777777" w:rsidR="00980D1D" w:rsidRPr="00BA4EEE" w:rsidRDefault="00980D1D" w:rsidP="00F15ABF">
      <w:pPr>
        <w:spacing w:line="360" w:lineRule="auto"/>
        <w:rPr>
          <w:lang w:val="de-DE"/>
        </w:rPr>
      </w:pPr>
    </w:p>
    <w:p w14:paraId="356C0571" w14:textId="77777777" w:rsidR="00980D1D" w:rsidRPr="00BA4EEE" w:rsidRDefault="00980D1D" w:rsidP="00F15ABF">
      <w:pPr>
        <w:spacing w:line="360" w:lineRule="auto"/>
        <w:rPr>
          <w:lang w:val="de-DE"/>
        </w:rPr>
      </w:pPr>
    </w:p>
    <w:p w14:paraId="0C199420" w14:textId="77777777" w:rsidR="00980D1D" w:rsidRPr="00BA4EEE" w:rsidRDefault="00980D1D" w:rsidP="00F15ABF">
      <w:pPr>
        <w:spacing w:line="360" w:lineRule="auto"/>
        <w:rPr>
          <w:lang w:val="de-DE"/>
        </w:rPr>
      </w:pPr>
    </w:p>
    <w:p w14:paraId="4C543B75" w14:textId="77777777" w:rsidR="00980D1D" w:rsidRPr="00BA4EEE" w:rsidRDefault="00980D1D" w:rsidP="00F15ABF">
      <w:pPr>
        <w:spacing w:line="360" w:lineRule="auto"/>
        <w:rPr>
          <w:lang w:val="de-DE"/>
        </w:rPr>
      </w:pPr>
    </w:p>
    <w:p w14:paraId="5679DB4F" w14:textId="77777777" w:rsidR="00980D1D" w:rsidRPr="00BA4EEE" w:rsidRDefault="00980D1D" w:rsidP="00F15ABF">
      <w:pPr>
        <w:spacing w:line="360" w:lineRule="auto"/>
        <w:rPr>
          <w:lang w:val="de-DE"/>
        </w:rPr>
      </w:pPr>
    </w:p>
    <w:p w14:paraId="1BDF3D71" w14:textId="77777777" w:rsidR="00980D1D" w:rsidRPr="00BA4EEE" w:rsidRDefault="00980D1D" w:rsidP="00F15ABF">
      <w:pPr>
        <w:spacing w:line="360" w:lineRule="auto"/>
        <w:rPr>
          <w:lang w:val="de-DE"/>
        </w:rPr>
      </w:pPr>
    </w:p>
    <w:p w14:paraId="5E44E66D" w14:textId="77777777" w:rsidR="00980D1D" w:rsidRPr="00BA4EEE" w:rsidRDefault="00980D1D" w:rsidP="00F15ABF">
      <w:pPr>
        <w:spacing w:line="360" w:lineRule="auto"/>
        <w:rPr>
          <w:lang w:val="de-DE"/>
        </w:rPr>
      </w:pPr>
    </w:p>
    <w:p w14:paraId="1448BD4A" w14:textId="77777777" w:rsidR="00980D1D" w:rsidRPr="00BA4EEE" w:rsidRDefault="00980D1D" w:rsidP="00F15ABF">
      <w:pPr>
        <w:spacing w:line="360" w:lineRule="auto"/>
        <w:rPr>
          <w:lang w:val="de-DE"/>
        </w:rPr>
      </w:pPr>
    </w:p>
    <w:p w14:paraId="4592839E" w14:textId="77777777" w:rsidR="00980D1D" w:rsidRPr="00BA4EEE" w:rsidRDefault="00980D1D" w:rsidP="00F15ABF">
      <w:pPr>
        <w:spacing w:line="360" w:lineRule="auto"/>
        <w:rPr>
          <w:lang w:val="de-DE"/>
        </w:rPr>
      </w:pPr>
    </w:p>
    <w:p w14:paraId="20D02608" w14:textId="77777777" w:rsidR="00980D1D" w:rsidRPr="00BA4EEE" w:rsidRDefault="00980D1D" w:rsidP="00F15ABF">
      <w:pPr>
        <w:spacing w:line="360" w:lineRule="auto"/>
        <w:rPr>
          <w:lang w:val="de-DE"/>
        </w:rPr>
      </w:pPr>
    </w:p>
    <w:p w14:paraId="6C4FCE61" w14:textId="77777777" w:rsidR="00980D1D" w:rsidRPr="00BA4EEE" w:rsidRDefault="00980D1D" w:rsidP="00F15ABF">
      <w:pPr>
        <w:spacing w:line="360" w:lineRule="auto"/>
        <w:rPr>
          <w:lang w:val="de-DE"/>
        </w:rPr>
      </w:pPr>
    </w:p>
    <w:p w14:paraId="4CAD5866" w14:textId="77777777" w:rsidR="00980D1D" w:rsidRPr="00BA4EEE" w:rsidRDefault="00980D1D" w:rsidP="00F15ABF">
      <w:pPr>
        <w:spacing w:line="360" w:lineRule="auto"/>
        <w:rPr>
          <w:lang w:val="de-DE"/>
        </w:rPr>
      </w:pPr>
    </w:p>
    <w:p w14:paraId="31250FF5" w14:textId="77777777" w:rsidR="00980D1D" w:rsidRPr="00BA4EEE" w:rsidRDefault="00980D1D" w:rsidP="00F15ABF">
      <w:pPr>
        <w:spacing w:line="360" w:lineRule="auto"/>
        <w:rPr>
          <w:lang w:val="de-DE"/>
        </w:rPr>
      </w:pPr>
    </w:p>
    <w:p w14:paraId="75E1E7BE" w14:textId="77777777" w:rsidR="00980D1D" w:rsidRPr="00BA4EEE" w:rsidRDefault="00980D1D" w:rsidP="00F15ABF">
      <w:pPr>
        <w:spacing w:line="360" w:lineRule="auto"/>
        <w:rPr>
          <w:lang w:val="de-DE"/>
        </w:rPr>
      </w:pPr>
    </w:p>
    <w:p w14:paraId="768457A3" w14:textId="77777777" w:rsidR="00980D1D" w:rsidRPr="00BA4EEE" w:rsidRDefault="00980D1D" w:rsidP="00F15ABF">
      <w:pPr>
        <w:spacing w:line="360" w:lineRule="auto"/>
        <w:rPr>
          <w:lang w:val="de-DE"/>
        </w:rPr>
      </w:pPr>
    </w:p>
    <w:p w14:paraId="4E22EC8B" w14:textId="77777777" w:rsidR="00980D1D" w:rsidRPr="00BA4EEE" w:rsidRDefault="00980D1D" w:rsidP="00F15ABF">
      <w:pPr>
        <w:spacing w:line="360" w:lineRule="auto"/>
        <w:rPr>
          <w:lang w:val="de-DE"/>
        </w:rPr>
      </w:pPr>
    </w:p>
    <w:p w14:paraId="2CD972BB" w14:textId="77777777" w:rsidR="00980D1D" w:rsidRPr="00BA4EEE" w:rsidRDefault="00980D1D" w:rsidP="00F15ABF">
      <w:pPr>
        <w:spacing w:line="360" w:lineRule="auto"/>
        <w:rPr>
          <w:lang w:val="de-DE"/>
        </w:rPr>
      </w:pPr>
    </w:p>
    <w:p w14:paraId="2D13286E" w14:textId="77777777" w:rsidR="00980D1D" w:rsidRPr="00BA4EEE" w:rsidRDefault="00980D1D" w:rsidP="00F15ABF">
      <w:pPr>
        <w:spacing w:line="360" w:lineRule="auto"/>
        <w:rPr>
          <w:lang w:val="de-DE"/>
        </w:rPr>
      </w:pPr>
    </w:p>
    <w:p w14:paraId="5302DC27" w14:textId="77777777" w:rsidR="00980D1D" w:rsidRPr="00BA4EEE" w:rsidRDefault="00980D1D" w:rsidP="00F15ABF">
      <w:pPr>
        <w:spacing w:line="360" w:lineRule="auto"/>
        <w:rPr>
          <w:lang w:val="de-DE"/>
        </w:rPr>
      </w:pPr>
    </w:p>
    <w:p w14:paraId="2FC495FE" w14:textId="77777777" w:rsidR="00980D1D" w:rsidRPr="00BA4EEE" w:rsidRDefault="00980D1D" w:rsidP="00F15ABF">
      <w:pPr>
        <w:spacing w:line="360" w:lineRule="auto"/>
        <w:rPr>
          <w:lang w:val="de-DE"/>
        </w:rPr>
      </w:pPr>
    </w:p>
    <w:p w14:paraId="23BAF23D" w14:textId="77777777" w:rsidR="00980D1D" w:rsidRPr="00BA4EEE" w:rsidRDefault="00980D1D" w:rsidP="00F15ABF">
      <w:pPr>
        <w:spacing w:line="360" w:lineRule="auto"/>
        <w:rPr>
          <w:lang w:val="de-DE"/>
        </w:rPr>
      </w:pPr>
    </w:p>
    <w:p w14:paraId="55EBD424" w14:textId="77777777" w:rsidR="001A325F" w:rsidRPr="00BA4EEE" w:rsidRDefault="001A325F" w:rsidP="00F15ABF">
      <w:pPr>
        <w:spacing w:line="360" w:lineRule="auto"/>
        <w:rPr>
          <w:lang w:val="de-DE"/>
        </w:rPr>
      </w:pPr>
    </w:p>
    <w:p w14:paraId="53365BF1" w14:textId="77777777" w:rsidR="001A325F" w:rsidRPr="00BA4EEE" w:rsidRDefault="001A325F" w:rsidP="000C6708">
      <w:pPr>
        <w:spacing w:after="120" w:line="360" w:lineRule="auto"/>
        <w:jc w:val="both"/>
        <w:rPr>
          <w:rStyle w:val="Tituleknezahrnutdoobsahu"/>
          <w:rFonts w:ascii="Times New Roman" w:hAnsi="Times New Roman" w:cs="Times New Roman"/>
          <w:noProof/>
          <w:sz w:val="32"/>
          <w:szCs w:val="32"/>
        </w:rPr>
      </w:pPr>
      <w:r w:rsidRPr="00BA4EEE">
        <w:rPr>
          <w:rStyle w:val="Tituleknezahrnutdoobsahu"/>
          <w:rFonts w:ascii="Times New Roman" w:hAnsi="Times New Roman" w:cs="Times New Roman"/>
          <w:noProof/>
          <w:sz w:val="32"/>
          <w:szCs w:val="32"/>
        </w:rPr>
        <w:t>DANKSAGUNG</w:t>
      </w:r>
    </w:p>
    <w:p w14:paraId="677217D9" w14:textId="44729D1E" w:rsidR="001A325F" w:rsidRPr="00BA4EEE" w:rsidRDefault="001A325F" w:rsidP="002D5332">
      <w:pPr>
        <w:spacing w:after="120" w:line="360" w:lineRule="auto"/>
        <w:ind w:firstLine="709"/>
        <w:jc w:val="both"/>
        <w:rPr>
          <w:noProof/>
        </w:rPr>
      </w:pPr>
      <w:r w:rsidRPr="00BA4EEE">
        <w:rPr>
          <w:noProof/>
        </w:rPr>
        <w:t xml:space="preserve">An dieser Stelle möchte ich mich besonders bei der Betreuerin meiner Bachelorarbeit Doc. </w:t>
      </w:r>
      <w:r w:rsidRPr="00BA4EEE">
        <w:rPr>
          <w:rStyle w:val="Poznamky"/>
          <w:b w:val="0"/>
          <w:noProof/>
          <w:color w:val="000000"/>
          <w:lang w:val="cs-CZ"/>
        </w:rPr>
        <w:t>PhDr</w:t>
      </w:r>
      <w:r w:rsidR="0084549E">
        <w:rPr>
          <w:rStyle w:val="Poznamky"/>
          <w:b w:val="0"/>
          <w:noProof/>
          <w:color w:val="000000"/>
          <w:lang w:val="cs-CZ"/>
        </w:rPr>
        <w:t>.</w:t>
      </w:r>
      <w:r w:rsidRPr="00BA4EEE">
        <w:rPr>
          <w:noProof/>
        </w:rPr>
        <w:t xml:space="preserve"> Eva Maria Hrdinová, Ph</w:t>
      </w:r>
      <w:r w:rsidR="002D5332">
        <w:rPr>
          <w:noProof/>
        </w:rPr>
        <w:t>.</w:t>
      </w:r>
      <w:r w:rsidRPr="00BA4EEE">
        <w:rPr>
          <w:noProof/>
        </w:rPr>
        <w:t>D</w:t>
      </w:r>
      <w:r w:rsidR="0084549E">
        <w:rPr>
          <w:noProof/>
        </w:rPr>
        <w:t>.</w:t>
      </w:r>
      <w:r w:rsidRPr="00BA4EEE">
        <w:rPr>
          <w:noProof/>
        </w:rPr>
        <w:t xml:space="preserve"> für ihre professionelle Anleitung, Geduld, Zeit und wertvollen Ratschläge bedanken. Weiters möchte ich</w:t>
      </w:r>
      <w:r w:rsidR="009E4455" w:rsidRPr="00BA4EEE">
        <w:rPr>
          <w:noProof/>
        </w:rPr>
        <w:t xml:space="preserve"> Herrn Mgr. Vít Kolek für die wissenschaftlichen Artikel</w:t>
      </w:r>
      <w:r w:rsidR="002D5332">
        <w:rPr>
          <w:noProof/>
        </w:rPr>
        <w:t xml:space="preserve"> und</w:t>
      </w:r>
      <w:r w:rsidR="009E4455" w:rsidRPr="00BA4EEE">
        <w:rPr>
          <w:noProof/>
        </w:rPr>
        <w:t xml:space="preserve"> meinem Freund David Sagula für das hilfreiche Interview</w:t>
      </w:r>
      <w:r w:rsidR="002D5332">
        <w:rPr>
          <w:noProof/>
        </w:rPr>
        <w:t xml:space="preserve"> danken. </w:t>
      </w:r>
      <w:r w:rsidRPr="00BA4EEE">
        <w:rPr>
          <w:noProof/>
        </w:rPr>
        <w:t>Frau Mg</w:t>
      </w:r>
      <w:r w:rsidR="00AB2667" w:rsidRPr="00BA4EEE">
        <w:rPr>
          <w:noProof/>
        </w:rPr>
        <w:t>r</w:t>
      </w:r>
      <w:r w:rsidRPr="00BA4EEE">
        <w:rPr>
          <w:noProof/>
        </w:rPr>
        <w:t>. Mária Schwingerová</w:t>
      </w:r>
      <w:r w:rsidR="002D5332">
        <w:rPr>
          <w:noProof/>
        </w:rPr>
        <w:t xml:space="preserve"> und Herr Mgr. Marek Bohuš, Ph.D</w:t>
      </w:r>
      <w:r w:rsidR="0084549E">
        <w:rPr>
          <w:noProof/>
        </w:rPr>
        <w:t>.</w:t>
      </w:r>
      <w:r w:rsidR="002D5332">
        <w:rPr>
          <w:noProof/>
        </w:rPr>
        <w:t xml:space="preserve"> danke ich</w:t>
      </w:r>
      <w:r w:rsidRPr="00BA4EEE">
        <w:rPr>
          <w:noProof/>
        </w:rPr>
        <w:t xml:space="preserve"> für das Korrekturlesen meiner Bachelorarbeit.</w:t>
      </w:r>
      <w:r w:rsidRPr="00BA4EEE">
        <w:rPr>
          <w:noProof/>
        </w:rPr>
        <w:br w:type="page"/>
      </w:r>
    </w:p>
    <w:bookmarkStart w:id="2" w:name="_Toc132814038" w:displacedByCustomXml="next"/>
    <w:bookmarkStart w:id="3" w:name="_Toc132534704" w:displacedByCustomXml="next"/>
    <w:bookmarkStart w:id="4" w:name="_Toc132489214" w:displacedByCustomXml="next"/>
    <w:bookmarkStart w:id="5" w:name="_Toc132720193" w:displacedByCustomXml="next"/>
    <w:bookmarkStart w:id="6" w:name="_Toc132732121" w:displacedByCustomXml="next"/>
    <w:bookmarkStart w:id="7" w:name="_Toc132732240" w:displacedByCustomXml="next"/>
    <w:bookmarkStart w:id="8" w:name="_Toc132822881" w:displacedByCustomXml="next"/>
    <w:sdt>
      <w:sdtPr>
        <w:rPr>
          <w:b w:val="0"/>
          <w:bCs w:val="0"/>
          <w:noProof w:val="0"/>
          <w:kern w:val="0"/>
          <w:sz w:val="24"/>
          <w:szCs w:val="24"/>
          <w:lang w:val="cs-CZ"/>
        </w:rPr>
        <w:id w:val="403108169"/>
        <w:docPartObj>
          <w:docPartGallery w:val="Table of Contents"/>
          <w:docPartUnique/>
        </w:docPartObj>
      </w:sdtPr>
      <w:sdtEndPr/>
      <w:sdtContent>
        <w:p w14:paraId="66D43EAC" w14:textId="77777777" w:rsidR="00E20256" w:rsidRDefault="00B152F9" w:rsidP="00DB47DC">
          <w:pPr>
            <w:pStyle w:val="Nadpis1"/>
            <w:numPr>
              <w:ilvl w:val="0"/>
              <w:numId w:val="0"/>
            </w:numPr>
            <w:ind w:left="360"/>
          </w:pPr>
          <w:r w:rsidRPr="008A3013">
            <w:t>Inhaltverzeichnis</w:t>
          </w:r>
          <w:bookmarkEnd w:id="8"/>
          <w:bookmarkEnd w:id="7"/>
          <w:bookmarkEnd w:id="6"/>
          <w:bookmarkEnd w:id="5"/>
          <w:bookmarkEnd w:id="4"/>
          <w:bookmarkEnd w:id="3"/>
          <w:bookmarkEnd w:id="2"/>
          <w:r w:rsidRPr="008A3013">
            <w:rPr>
              <w:caps/>
              <w:sz w:val="24"/>
              <w:szCs w:val="24"/>
            </w:rPr>
            <w:fldChar w:fldCharType="begin"/>
          </w:r>
          <w:r w:rsidRPr="008A3013">
            <w:rPr>
              <w:sz w:val="24"/>
              <w:szCs w:val="24"/>
            </w:rPr>
            <w:instrText xml:space="preserve"> TOC \o "1-3" \h \z \u </w:instrText>
          </w:r>
          <w:r w:rsidRPr="008A3013">
            <w:rPr>
              <w:caps/>
              <w:sz w:val="24"/>
              <w:szCs w:val="24"/>
            </w:rPr>
            <w:fldChar w:fldCharType="separate"/>
          </w:r>
        </w:p>
        <w:p w14:paraId="6787EA94" w14:textId="13E8C75B" w:rsidR="00E20256" w:rsidRPr="00E20256" w:rsidRDefault="00E20256">
          <w:pPr>
            <w:pStyle w:val="Obsah1"/>
            <w:rPr>
              <w:rFonts w:asciiTheme="minorHAnsi" w:eastAsiaTheme="minorEastAsia" w:hAnsiTheme="minorHAnsi" w:cstheme="minorBidi"/>
              <w:caps w:val="0"/>
            </w:rPr>
          </w:pPr>
          <w:hyperlink w:anchor="_Toc132822882" w:history="1">
            <w:r w:rsidRPr="00E20256">
              <w:rPr>
                <w:rStyle w:val="Hypertextovodkaz"/>
              </w:rPr>
              <w:t>EINTEILUNG</w:t>
            </w:r>
            <w:r w:rsidRPr="00E20256">
              <w:rPr>
                <w:webHidden/>
              </w:rPr>
              <w:tab/>
            </w:r>
            <w:r w:rsidRPr="00E20256">
              <w:rPr>
                <w:webHidden/>
              </w:rPr>
              <w:fldChar w:fldCharType="begin"/>
            </w:r>
            <w:r w:rsidRPr="00E20256">
              <w:rPr>
                <w:webHidden/>
              </w:rPr>
              <w:instrText xml:space="preserve"> PAGEREF _Toc132822882 \h </w:instrText>
            </w:r>
            <w:r w:rsidRPr="00E20256">
              <w:rPr>
                <w:webHidden/>
              </w:rPr>
            </w:r>
            <w:r w:rsidRPr="00E20256">
              <w:rPr>
                <w:webHidden/>
              </w:rPr>
              <w:fldChar w:fldCharType="separate"/>
            </w:r>
            <w:r w:rsidRPr="00E20256">
              <w:rPr>
                <w:webHidden/>
              </w:rPr>
              <w:t>6</w:t>
            </w:r>
            <w:r w:rsidRPr="00E20256">
              <w:rPr>
                <w:webHidden/>
              </w:rPr>
              <w:fldChar w:fldCharType="end"/>
            </w:r>
          </w:hyperlink>
        </w:p>
        <w:p w14:paraId="643F0BB3" w14:textId="44593B57" w:rsidR="00E20256" w:rsidRPr="00E20256" w:rsidRDefault="002879B8">
          <w:pPr>
            <w:pStyle w:val="Obsah1"/>
            <w:rPr>
              <w:rFonts w:asciiTheme="minorHAnsi" w:eastAsiaTheme="minorEastAsia" w:hAnsiTheme="minorHAnsi" w:cstheme="minorBidi"/>
              <w:caps w:val="0"/>
            </w:rPr>
          </w:pPr>
          <w:hyperlink w:anchor="_Toc132822883" w:history="1">
            <w:r w:rsidR="00E20256" w:rsidRPr="00E20256">
              <w:rPr>
                <w:rStyle w:val="Hypertextovodkaz"/>
              </w:rPr>
              <w:t>I. THEORETISCHER TEIL</w:t>
            </w:r>
            <w:r w:rsidR="00E20256" w:rsidRPr="00E20256">
              <w:rPr>
                <w:webHidden/>
              </w:rPr>
              <w:tab/>
            </w:r>
            <w:r w:rsidR="00E20256" w:rsidRPr="00E20256">
              <w:rPr>
                <w:webHidden/>
              </w:rPr>
              <w:fldChar w:fldCharType="begin"/>
            </w:r>
            <w:r w:rsidR="00E20256" w:rsidRPr="00E20256">
              <w:rPr>
                <w:webHidden/>
              </w:rPr>
              <w:instrText xml:space="preserve"> PAGEREF _Toc132822883 \h </w:instrText>
            </w:r>
            <w:r w:rsidR="00E20256" w:rsidRPr="00E20256">
              <w:rPr>
                <w:webHidden/>
              </w:rPr>
            </w:r>
            <w:r w:rsidR="00E20256" w:rsidRPr="00E20256">
              <w:rPr>
                <w:webHidden/>
              </w:rPr>
              <w:fldChar w:fldCharType="separate"/>
            </w:r>
            <w:r w:rsidR="00E20256" w:rsidRPr="00E20256">
              <w:rPr>
                <w:webHidden/>
              </w:rPr>
              <w:t>8</w:t>
            </w:r>
            <w:r w:rsidR="00E20256" w:rsidRPr="00E20256">
              <w:rPr>
                <w:webHidden/>
              </w:rPr>
              <w:fldChar w:fldCharType="end"/>
            </w:r>
          </w:hyperlink>
        </w:p>
        <w:p w14:paraId="61B0CD5C" w14:textId="3C346396" w:rsidR="00E20256" w:rsidRPr="00E20256" w:rsidRDefault="002879B8">
          <w:pPr>
            <w:pStyle w:val="Obsah1"/>
            <w:tabs>
              <w:tab w:val="left" w:pos="720"/>
            </w:tabs>
            <w:rPr>
              <w:rFonts w:asciiTheme="minorHAnsi" w:eastAsiaTheme="minorEastAsia" w:hAnsiTheme="minorHAnsi" w:cstheme="minorBidi"/>
              <w:caps w:val="0"/>
            </w:rPr>
          </w:pPr>
          <w:hyperlink w:anchor="_Toc132822884" w:history="1">
            <w:r w:rsidR="00E20256" w:rsidRPr="00E20256">
              <w:rPr>
                <w:rStyle w:val="Hypertextovodkaz"/>
              </w:rPr>
              <w:t>1</w:t>
            </w:r>
            <w:r w:rsidR="00E20256" w:rsidRPr="00E20256">
              <w:rPr>
                <w:rFonts w:asciiTheme="minorHAnsi" w:eastAsiaTheme="minorEastAsia" w:hAnsiTheme="minorHAnsi" w:cstheme="minorBidi"/>
                <w:caps w:val="0"/>
              </w:rPr>
              <w:tab/>
            </w:r>
            <w:r w:rsidR="00E20256" w:rsidRPr="00E20256">
              <w:rPr>
                <w:rStyle w:val="Hypertextovodkaz"/>
              </w:rPr>
              <w:t>Die Grundbegriffe der Werbung</w:t>
            </w:r>
            <w:r w:rsidR="00E20256" w:rsidRPr="00E20256">
              <w:rPr>
                <w:webHidden/>
              </w:rPr>
              <w:tab/>
            </w:r>
            <w:r w:rsidR="00E20256" w:rsidRPr="00E20256">
              <w:rPr>
                <w:webHidden/>
              </w:rPr>
              <w:fldChar w:fldCharType="begin"/>
            </w:r>
            <w:r w:rsidR="00E20256" w:rsidRPr="00E20256">
              <w:rPr>
                <w:webHidden/>
              </w:rPr>
              <w:instrText xml:space="preserve"> PAGEREF _Toc132822884 \h </w:instrText>
            </w:r>
            <w:r w:rsidR="00E20256" w:rsidRPr="00E20256">
              <w:rPr>
                <w:webHidden/>
              </w:rPr>
            </w:r>
            <w:r w:rsidR="00E20256" w:rsidRPr="00E20256">
              <w:rPr>
                <w:webHidden/>
              </w:rPr>
              <w:fldChar w:fldCharType="separate"/>
            </w:r>
            <w:r w:rsidR="00E20256" w:rsidRPr="00E20256">
              <w:rPr>
                <w:webHidden/>
              </w:rPr>
              <w:t>8</w:t>
            </w:r>
            <w:r w:rsidR="00E20256" w:rsidRPr="00E20256">
              <w:rPr>
                <w:webHidden/>
              </w:rPr>
              <w:fldChar w:fldCharType="end"/>
            </w:r>
          </w:hyperlink>
        </w:p>
        <w:p w14:paraId="56C31B83" w14:textId="6E980295" w:rsidR="00E20256" w:rsidRPr="00E20256" w:rsidRDefault="002879B8">
          <w:pPr>
            <w:pStyle w:val="Obsah2"/>
            <w:tabs>
              <w:tab w:val="left" w:pos="720"/>
            </w:tabs>
            <w:rPr>
              <w:rFonts w:asciiTheme="minorHAnsi" w:eastAsiaTheme="minorEastAsia" w:hAnsiTheme="minorHAnsi" w:cstheme="minorBidi"/>
              <w:smallCaps w:val="0"/>
              <w:noProof/>
              <w:sz w:val="24"/>
              <w:szCs w:val="24"/>
            </w:rPr>
          </w:pPr>
          <w:hyperlink w:anchor="_Toc132822885" w:history="1">
            <w:r w:rsidR="00E20256" w:rsidRPr="00E20256">
              <w:rPr>
                <w:rStyle w:val="Hypertextovodkaz"/>
                <w:noProof/>
                <w:sz w:val="24"/>
                <w:szCs w:val="24"/>
              </w:rPr>
              <w:t>1.1</w:t>
            </w:r>
            <w:r w:rsidR="00E20256" w:rsidRPr="00E20256">
              <w:rPr>
                <w:rFonts w:asciiTheme="minorHAnsi" w:eastAsiaTheme="minorEastAsia" w:hAnsiTheme="minorHAnsi" w:cstheme="minorBidi"/>
                <w:smallCaps w:val="0"/>
                <w:noProof/>
                <w:sz w:val="24"/>
                <w:szCs w:val="24"/>
              </w:rPr>
              <w:tab/>
            </w:r>
            <w:r w:rsidR="00E20256" w:rsidRPr="00E20256">
              <w:rPr>
                <w:rStyle w:val="Hypertextovodkaz"/>
                <w:noProof/>
                <w:sz w:val="24"/>
                <w:szCs w:val="24"/>
              </w:rPr>
              <w:t>Die Werbungdefinitionen</w:t>
            </w:r>
            <w:r w:rsidR="00E20256" w:rsidRPr="00E20256">
              <w:rPr>
                <w:noProof/>
                <w:webHidden/>
                <w:sz w:val="24"/>
                <w:szCs w:val="24"/>
              </w:rPr>
              <w:tab/>
            </w:r>
            <w:r w:rsidR="00E20256" w:rsidRPr="00E20256">
              <w:rPr>
                <w:noProof/>
                <w:webHidden/>
                <w:sz w:val="24"/>
                <w:szCs w:val="24"/>
              </w:rPr>
              <w:fldChar w:fldCharType="begin"/>
            </w:r>
            <w:r w:rsidR="00E20256" w:rsidRPr="00E20256">
              <w:rPr>
                <w:noProof/>
                <w:webHidden/>
                <w:sz w:val="24"/>
                <w:szCs w:val="24"/>
              </w:rPr>
              <w:instrText xml:space="preserve"> PAGEREF _Toc132822885 \h </w:instrText>
            </w:r>
            <w:r w:rsidR="00E20256" w:rsidRPr="00E20256">
              <w:rPr>
                <w:noProof/>
                <w:webHidden/>
                <w:sz w:val="24"/>
                <w:szCs w:val="24"/>
              </w:rPr>
            </w:r>
            <w:r w:rsidR="00E20256" w:rsidRPr="00E20256">
              <w:rPr>
                <w:noProof/>
                <w:webHidden/>
                <w:sz w:val="24"/>
                <w:szCs w:val="24"/>
              </w:rPr>
              <w:fldChar w:fldCharType="separate"/>
            </w:r>
            <w:r w:rsidR="00E20256" w:rsidRPr="00E20256">
              <w:rPr>
                <w:noProof/>
                <w:webHidden/>
                <w:sz w:val="24"/>
                <w:szCs w:val="24"/>
              </w:rPr>
              <w:t>8</w:t>
            </w:r>
            <w:r w:rsidR="00E20256" w:rsidRPr="00E20256">
              <w:rPr>
                <w:noProof/>
                <w:webHidden/>
                <w:sz w:val="24"/>
                <w:szCs w:val="24"/>
              </w:rPr>
              <w:fldChar w:fldCharType="end"/>
            </w:r>
          </w:hyperlink>
        </w:p>
        <w:p w14:paraId="1603494F" w14:textId="0E7C3916" w:rsidR="00E20256" w:rsidRPr="00E20256" w:rsidRDefault="002879B8">
          <w:pPr>
            <w:pStyle w:val="Obsah2"/>
            <w:tabs>
              <w:tab w:val="left" w:pos="720"/>
            </w:tabs>
            <w:rPr>
              <w:rFonts w:asciiTheme="minorHAnsi" w:eastAsiaTheme="minorEastAsia" w:hAnsiTheme="minorHAnsi" w:cstheme="minorBidi"/>
              <w:smallCaps w:val="0"/>
              <w:noProof/>
              <w:sz w:val="24"/>
              <w:szCs w:val="24"/>
            </w:rPr>
          </w:pPr>
          <w:hyperlink w:anchor="_Toc132822886" w:history="1">
            <w:r w:rsidR="00E20256" w:rsidRPr="00E20256">
              <w:rPr>
                <w:rStyle w:val="Hypertextovodkaz"/>
                <w:noProof/>
                <w:sz w:val="24"/>
                <w:szCs w:val="24"/>
              </w:rPr>
              <w:t>1.2</w:t>
            </w:r>
            <w:r w:rsidR="00E20256" w:rsidRPr="00E20256">
              <w:rPr>
                <w:rFonts w:asciiTheme="minorHAnsi" w:eastAsiaTheme="minorEastAsia" w:hAnsiTheme="minorHAnsi" w:cstheme="minorBidi"/>
                <w:smallCaps w:val="0"/>
                <w:noProof/>
                <w:sz w:val="24"/>
                <w:szCs w:val="24"/>
              </w:rPr>
              <w:tab/>
            </w:r>
            <w:r w:rsidR="00E20256" w:rsidRPr="00E20256">
              <w:rPr>
                <w:rStyle w:val="Hypertextovodkaz"/>
                <w:noProof/>
                <w:sz w:val="24"/>
                <w:szCs w:val="24"/>
              </w:rPr>
              <w:t>Die Geschichte der Werbung</w:t>
            </w:r>
            <w:r w:rsidR="00E20256" w:rsidRPr="00E20256">
              <w:rPr>
                <w:noProof/>
                <w:webHidden/>
                <w:sz w:val="24"/>
                <w:szCs w:val="24"/>
              </w:rPr>
              <w:tab/>
            </w:r>
            <w:r w:rsidR="00E20256" w:rsidRPr="00E20256">
              <w:rPr>
                <w:noProof/>
                <w:webHidden/>
                <w:sz w:val="24"/>
                <w:szCs w:val="24"/>
              </w:rPr>
              <w:fldChar w:fldCharType="begin"/>
            </w:r>
            <w:r w:rsidR="00E20256" w:rsidRPr="00E20256">
              <w:rPr>
                <w:noProof/>
                <w:webHidden/>
                <w:sz w:val="24"/>
                <w:szCs w:val="24"/>
              </w:rPr>
              <w:instrText xml:space="preserve"> PAGEREF _Toc132822886 \h </w:instrText>
            </w:r>
            <w:r w:rsidR="00E20256" w:rsidRPr="00E20256">
              <w:rPr>
                <w:noProof/>
                <w:webHidden/>
                <w:sz w:val="24"/>
                <w:szCs w:val="24"/>
              </w:rPr>
            </w:r>
            <w:r w:rsidR="00E20256" w:rsidRPr="00E20256">
              <w:rPr>
                <w:noProof/>
                <w:webHidden/>
                <w:sz w:val="24"/>
                <w:szCs w:val="24"/>
              </w:rPr>
              <w:fldChar w:fldCharType="separate"/>
            </w:r>
            <w:r w:rsidR="00E20256" w:rsidRPr="00E20256">
              <w:rPr>
                <w:noProof/>
                <w:webHidden/>
                <w:sz w:val="24"/>
                <w:szCs w:val="24"/>
              </w:rPr>
              <w:t>9</w:t>
            </w:r>
            <w:r w:rsidR="00E20256" w:rsidRPr="00E20256">
              <w:rPr>
                <w:noProof/>
                <w:webHidden/>
                <w:sz w:val="24"/>
                <w:szCs w:val="24"/>
              </w:rPr>
              <w:fldChar w:fldCharType="end"/>
            </w:r>
          </w:hyperlink>
        </w:p>
        <w:p w14:paraId="17201193" w14:textId="61C97F04" w:rsidR="00E20256" w:rsidRPr="00E20256" w:rsidRDefault="002879B8">
          <w:pPr>
            <w:pStyle w:val="Obsah2"/>
            <w:tabs>
              <w:tab w:val="left" w:pos="720"/>
            </w:tabs>
            <w:rPr>
              <w:rFonts w:asciiTheme="minorHAnsi" w:eastAsiaTheme="minorEastAsia" w:hAnsiTheme="minorHAnsi" w:cstheme="minorBidi"/>
              <w:smallCaps w:val="0"/>
              <w:noProof/>
              <w:sz w:val="24"/>
              <w:szCs w:val="24"/>
            </w:rPr>
          </w:pPr>
          <w:hyperlink w:anchor="_Toc132822887" w:history="1">
            <w:r w:rsidR="00E20256" w:rsidRPr="00E20256">
              <w:rPr>
                <w:rStyle w:val="Hypertextovodkaz"/>
                <w:noProof/>
                <w:sz w:val="24"/>
                <w:szCs w:val="24"/>
              </w:rPr>
              <w:t>1.3</w:t>
            </w:r>
            <w:r w:rsidR="00E20256" w:rsidRPr="00E20256">
              <w:rPr>
                <w:rFonts w:asciiTheme="minorHAnsi" w:eastAsiaTheme="minorEastAsia" w:hAnsiTheme="minorHAnsi" w:cstheme="minorBidi"/>
                <w:smallCaps w:val="0"/>
                <w:noProof/>
                <w:sz w:val="24"/>
                <w:szCs w:val="24"/>
              </w:rPr>
              <w:tab/>
            </w:r>
            <w:r w:rsidR="00E20256" w:rsidRPr="00E20256">
              <w:rPr>
                <w:rStyle w:val="Hypertextovodkaz"/>
                <w:noProof/>
                <w:sz w:val="24"/>
                <w:szCs w:val="24"/>
              </w:rPr>
              <w:t>Marketing-Instrumente</w:t>
            </w:r>
            <w:r w:rsidR="00E20256" w:rsidRPr="00E20256">
              <w:rPr>
                <w:noProof/>
                <w:webHidden/>
                <w:sz w:val="24"/>
                <w:szCs w:val="24"/>
              </w:rPr>
              <w:tab/>
            </w:r>
            <w:r w:rsidR="00E20256" w:rsidRPr="00E20256">
              <w:rPr>
                <w:noProof/>
                <w:webHidden/>
                <w:sz w:val="24"/>
                <w:szCs w:val="24"/>
              </w:rPr>
              <w:fldChar w:fldCharType="begin"/>
            </w:r>
            <w:r w:rsidR="00E20256" w:rsidRPr="00E20256">
              <w:rPr>
                <w:noProof/>
                <w:webHidden/>
                <w:sz w:val="24"/>
                <w:szCs w:val="24"/>
              </w:rPr>
              <w:instrText xml:space="preserve"> PAGEREF _Toc132822887 \h </w:instrText>
            </w:r>
            <w:r w:rsidR="00E20256" w:rsidRPr="00E20256">
              <w:rPr>
                <w:noProof/>
                <w:webHidden/>
                <w:sz w:val="24"/>
                <w:szCs w:val="24"/>
              </w:rPr>
            </w:r>
            <w:r w:rsidR="00E20256" w:rsidRPr="00E20256">
              <w:rPr>
                <w:noProof/>
                <w:webHidden/>
                <w:sz w:val="24"/>
                <w:szCs w:val="24"/>
              </w:rPr>
              <w:fldChar w:fldCharType="separate"/>
            </w:r>
            <w:r w:rsidR="00E20256" w:rsidRPr="00E20256">
              <w:rPr>
                <w:noProof/>
                <w:webHidden/>
                <w:sz w:val="24"/>
                <w:szCs w:val="24"/>
              </w:rPr>
              <w:t>9</w:t>
            </w:r>
            <w:r w:rsidR="00E20256" w:rsidRPr="00E20256">
              <w:rPr>
                <w:noProof/>
                <w:webHidden/>
                <w:sz w:val="24"/>
                <w:szCs w:val="24"/>
              </w:rPr>
              <w:fldChar w:fldCharType="end"/>
            </w:r>
          </w:hyperlink>
        </w:p>
        <w:p w14:paraId="444EFEE2" w14:textId="2A388D65" w:rsidR="00E20256" w:rsidRPr="00E20256" w:rsidRDefault="002879B8">
          <w:pPr>
            <w:pStyle w:val="Obsah2"/>
            <w:tabs>
              <w:tab w:val="left" w:pos="720"/>
            </w:tabs>
            <w:rPr>
              <w:rFonts w:asciiTheme="minorHAnsi" w:eastAsiaTheme="minorEastAsia" w:hAnsiTheme="minorHAnsi" w:cstheme="minorBidi"/>
              <w:smallCaps w:val="0"/>
              <w:noProof/>
              <w:sz w:val="24"/>
              <w:szCs w:val="24"/>
            </w:rPr>
          </w:pPr>
          <w:hyperlink w:anchor="_Toc132822888" w:history="1">
            <w:r w:rsidR="00E20256" w:rsidRPr="00E20256">
              <w:rPr>
                <w:rStyle w:val="Hypertextovodkaz"/>
                <w:noProof/>
                <w:sz w:val="24"/>
                <w:szCs w:val="24"/>
              </w:rPr>
              <w:t>1.4</w:t>
            </w:r>
            <w:r w:rsidR="00E20256" w:rsidRPr="00E20256">
              <w:rPr>
                <w:rFonts w:asciiTheme="minorHAnsi" w:eastAsiaTheme="minorEastAsia" w:hAnsiTheme="minorHAnsi" w:cstheme="minorBidi"/>
                <w:smallCaps w:val="0"/>
                <w:noProof/>
                <w:sz w:val="24"/>
                <w:szCs w:val="24"/>
              </w:rPr>
              <w:tab/>
            </w:r>
            <w:r w:rsidR="00E20256" w:rsidRPr="00E20256">
              <w:rPr>
                <w:rStyle w:val="Hypertextovodkaz"/>
                <w:noProof/>
                <w:sz w:val="24"/>
                <w:szCs w:val="24"/>
              </w:rPr>
              <w:t>Modelle der Werbung</w:t>
            </w:r>
            <w:r w:rsidR="00E20256" w:rsidRPr="00E20256">
              <w:rPr>
                <w:noProof/>
                <w:webHidden/>
                <w:sz w:val="24"/>
                <w:szCs w:val="24"/>
              </w:rPr>
              <w:tab/>
            </w:r>
            <w:r w:rsidR="00E20256" w:rsidRPr="00E20256">
              <w:rPr>
                <w:noProof/>
                <w:webHidden/>
                <w:sz w:val="24"/>
                <w:szCs w:val="24"/>
              </w:rPr>
              <w:fldChar w:fldCharType="begin"/>
            </w:r>
            <w:r w:rsidR="00E20256" w:rsidRPr="00E20256">
              <w:rPr>
                <w:noProof/>
                <w:webHidden/>
                <w:sz w:val="24"/>
                <w:szCs w:val="24"/>
              </w:rPr>
              <w:instrText xml:space="preserve"> PAGEREF _Toc132822888 \h </w:instrText>
            </w:r>
            <w:r w:rsidR="00E20256" w:rsidRPr="00E20256">
              <w:rPr>
                <w:noProof/>
                <w:webHidden/>
                <w:sz w:val="24"/>
                <w:szCs w:val="24"/>
              </w:rPr>
            </w:r>
            <w:r w:rsidR="00E20256" w:rsidRPr="00E20256">
              <w:rPr>
                <w:noProof/>
                <w:webHidden/>
                <w:sz w:val="24"/>
                <w:szCs w:val="24"/>
              </w:rPr>
              <w:fldChar w:fldCharType="separate"/>
            </w:r>
            <w:r w:rsidR="00E20256" w:rsidRPr="00E20256">
              <w:rPr>
                <w:noProof/>
                <w:webHidden/>
                <w:sz w:val="24"/>
                <w:szCs w:val="24"/>
              </w:rPr>
              <w:t>10</w:t>
            </w:r>
            <w:r w:rsidR="00E20256" w:rsidRPr="00E20256">
              <w:rPr>
                <w:noProof/>
                <w:webHidden/>
                <w:sz w:val="24"/>
                <w:szCs w:val="24"/>
              </w:rPr>
              <w:fldChar w:fldCharType="end"/>
            </w:r>
          </w:hyperlink>
        </w:p>
        <w:p w14:paraId="2594ECB6" w14:textId="293C905F" w:rsidR="00E20256" w:rsidRPr="00E20256" w:rsidRDefault="002879B8">
          <w:pPr>
            <w:pStyle w:val="Obsah2"/>
            <w:tabs>
              <w:tab w:val="left" w:pos="720"/>
            </w:tabs>
            <w:rPr>
              <w:rFonts w:asciiTheme="minorHAnsi" w:eastAsiaTheme="minorEastAsia" w:hAnsiTheme="minorHAnsi" w:cstheme="minorBidi"/>
              <w:smallCaps w:val="0"/>
              <w:noProof/>
              <w:sz w:val="24"/>
              <w:szCs w:val="24"/>
            </w:rPr>
          </w:pPr>
          <w:hyperlink w:anchor="_Toc132822889" w:history="1">
            <w:r w:rsidR="00E20256" w:rsidRPr="00E20256">
              <w:rPr>
                <w:rStyle w:val="Hypertextovodkaz"/>
                <w:noProof/>
                <w:sz w:val="24"/>
                <w:szCs w:val="24"/>
              </w:rPr>
              <w:t>1.5</w:t>
            </w:r>
            <w:r w:rsidR="00E20256" w:rsidRPr="00E20256">
              <w:rPr>
                <w:rFonts w:asciiTheme="minorHAnsi" w:eastAsiaTheme="minorEastAsia" w:hAnsiTheme="minorHAnsi" w:cstheme="minorBidi"/>
                <w:smallCaps w:val="0"/>
                <w:noProof/>
                <w:sz w:val="24"/>
                <w:szCs w:val="24"/>
              </w:rPr>
              <w:tab/>
            </w:r>
            <w:r w:rsidR="00E20256" w:rsidRPr="00E20256">
              <w:rPr>
                <w:rStyle w:val="Hypertextovodkaz"/>
                <w:noProof/>
                <w:sz w:val="24"/>
                <w:szCs w:val="24"/>
              </w:rPr>
              <w:t>Funktion der Werbung und Zielgruppen</w:t>
            </w:r>
            <w:r w:rsidR="00E20256" w:rsidRPr="00E20256">
              <w:rPr>
                <w:noProof/>
                <w:webHidden/>
                <w:sz w:val="24"/>
                <w:szCs w:val="24"/>
              </w:rPr>
              <w:tab/>
            </w:r>
            <w:r w:rsidR="00E20256" w:rsidRPr="00E20256">
              <w:rPr>
                <w:noProof/>
                <w:webHidden/>
                <w:sz w:val="24"/>
                <w:szCs w:val="24"/>
              </w:rPr>
              <w:fldChar w:fldCharType="begin"/>
            </w:r>
            <w:r w:rsidR="00E20256" w:rsidRPr="00E20256">
              <w:rPr>
                <w:noProof/>
                <w:webHidden/>
                <w:sz w:val="24"/>
                <w:szCs w:val="24"/>
              </w:rPr>
              <w:instrText xml:space="preserve"> PAGEREF _Toc132822889 \h </w:instrText>
            </w:r>
            <w:r w:rsidR="00E20256" w:rsidRPr="00E20256">
              <w:rPr>
                <w:noProof/>
                <w:webHidden/>
                <w:sz w:val="24"/>
                <w:szCs w:val="24"/>
              </w:rPr>
            </w:r>
            <w:r w:rsidR="00E20256" w:rsidRPr="00E20256">
              <w:rPr>
                <w:noProof/>
                <w:webHidden/>
                <w:sz w:val="24"/>
                <w:szCs w:val="24"/>
              </w:rPr>
              <w:fldChar w:fldCharType="separate"/>
            </w:r>
            <w:r w:rsidR="00E20256" w:rsidRPr="00E20256">
              <w:rPr>
                <w:noProof/>
                <w:webHidden/>
                <w:sz w:val="24"/>
                <w:szCs w:val="24"/>
              </w:rPr>
              <w:t>11</w:t>
            </w:r>
            <w:r w:rsidR="00E20256" w:rsidRPr="00E20256">
              <w:rPr>
                <w:noProof/>
                <w:webHidden/>
                <w:sz w:val="24"/>
                <w:szCs w:val="24"/>
              </w:rPr>
              <w:fldChar w:fldCharType="end"/>
            </w:r>
          </w:hyperlink>
        </w:p>
        <w:p w14:paraId="5D49B5F7" w14:textId="2C767E38" w:rsidR="00E20256" w:rsidRPr="00E20256" w:rsidRDefault="002879B8">
          <w:pPr>
            <w:pStyle w:val="Obsah3"/>
            <w:rPr>
              <w:rFonts w:asciiTheme="minorHAnsi" w:eastAsiaTheme="minorEastAsia" w:hAnsiTheme="minorHAnsi" w:cstheme="minorBidi"/>
            </w:rPr>
          </w:pPr>
          <w:hyperlink w:anchor="_Toc132822890" w:history="1">
            <w:r w:rsidR="00E20256" w:rsidRPr="00E20256">
              <w:rPr>
                <w:rStyle w:val="Hypertextovodkaz"/>
              </w:rPr>
              <w:t>1.5.1</w:t>
            </w:r>
            <w:r w:rsidR="00E20256" w:rsidRPr="00E20256">
              <w:rPr>
                <w:rFonts w:asciiTheme="minorHAnsi" w:eastAsiaTheme="minorEastAsia" w:hAnsiTheme="minorHAnsi" w:cstheme="minorBidi"/>
              </w:rPr>
              <w:tab/>
            </w:r>
            <w:r w:rsidR="00E20256" w:rsidRPr="00E20256">
              <w:rPr>
                <w:rStyle w:val="Hypertextovodkaz"/>
              </w:rPr>
              <w:t>Typen von Empfehlungsgebern</w:t>
            </w:r>
            <w:r w:rsidR="00E20256" w:rsidRPr="00E20256">
              <w:rPr>
                <w:webHidden/>
              </w:rPr>
              <w:tab/>
            </w:r>
            <w:r w:rsidR="00E20256" w:rsidRPr="00E20256">
              <w:rPr>
                <w:webHidden/>
              </w:rPr>
              <w:fldChar w:fldCharType="begin"/>
            </w:r>
            <w:r w:rsidR="00E20256" w:rsidRPr="00E20256">
              <w:rPr>
                <w:webHidden/>
              </w:rPr>
              <w:instrText xml:space="preserve"> PAGEREF _Toc132822890 \h </w:instrText>
            </w:r>
            <w:r w:rsidR="00E20256" w:rsidRPr="00E20256">
              <w:rPr>
                <w:webHidden/>
              </w:rPr>
            </w:r>
            <w:r w:rsidR="00E20256" w:rsidRPr="00E20256">
              <w:rPr>
                <w:webHidden/>
              </w:rPr>
              <w:fldChar w:fldCharType="separate"/>
            </w:r>
            <w:r w:rsidR="00E20256" w:rsidRPr="00E20256">
              <w:rPr>
                <w:webHidden/>
              </w:rPr>
              <w:t>12</w:t>
            </w:r>
            <w:r w:rsidR="00E20256" w:rsidRPr="00E20256">
              <w:rPr>
                <w:webHidden/>
              </w:rPr>
              <w:fldChar w:fldCharType="end"/>
            </w:r>
          </w:hyperlink>
        </w:p>
        <w:p w14:paraId="6FD6B93E" w14:textId="35E4B151" w:rsidR="00E20256" w:rsidRPr="00E20256" w:rsidRDefault="002879B8">
          <w:pPr>
            <w:pStyle w:val="Obsah2"/>
            <w:tabs>
              <w:tab w:val="left" w:pos="720"/>
            </w:tabs>
            <w:rPr>
              <w:rFonts w:asciiTheme="minorHAnsi" w:eastAsiaTheme="minorEastAsia" w:hAnsiTheme="minorHAnsi" w:cstheme="minorBidi"/>
              <w:smallCaps w:val="0"/>
              <w:noProof/>
              <w:sz w:val="24"/>
              <w:szCs w:val="24"/>
            </w:rPr>
          </w:pPr>
          <w:hyperlink w:anchor="_Toc132822891" w:history="1">
            <w:r w:rsidR="00E20256" w:rsidRPr="00E20256">
              <w:rPr>
                <w:rStyle w:val="Hypertextovodkaz"/>
                <w:noProof/>
                <w:sz w:val="24"/>
                <w:szCs w:val="24"/>
              </w:rPr>
              <w:t>1.6</w:t>
            </w:r>
            <w:r w:rsidR="00E20256" w:rsidRPr="00E20256">
              <w:rPr>
                <w:rFonts w:asciiTheme="minorHAnsi" w:eastAsiaTheme="minorEastAsia" w:hAnsiTheme="minorHAnsi" w:cstheme="minorBidi"/>
                <w:smallCaps w:val="0"/>
                <w:noProof/>
                <w:sz w:val="24"/>
                <w:szCs w:val="24"/>
              </w:rPr>
              <w:tab/>
            </w:r>
            <w:r w:rsidR="00E20256" w:rsidRPr="00E20256">
              <w:rPr>
                <w:rStyle w:val="Hypertextovodkaz"/>
                <w:noProof/>
                <w:sz w:val="24"/>
                <w:szCs w:val="24"/>
              </w:rPr>
              <w:t>Die Werbeträger</w:t>
            </w:r>
            <w:r w:rsidR="00E20256" w:rsidRPr="00E20256">
              <w:rPr>
                <w:noProof/>
                <w:webHidden/>
                <w:sz w:val="24"/>
                <w:szCs w:val="24"/>
              </w:rPr>
              <w:tab/>
            </w:r>
            <w:r w:rsidR="00E20256" w:rsidRPr="00E20256">
              <w:rPr>
                <w:noProof/>
                <w:webHidden/>
                <w:sz w:val="24"/>
                <w:szCs w:val="24"/>
              </w:rPr>
              <w:fldChar w:fldCharType="begin"/>
            </w:r>
            <w:r w:rsidR="00E20256" w:rsidRPr="00E20256">
              <w:rPr>
                <w:noProof/>
                <w:webHidden/>
                <w:sz w:val="24"/>
                <w:szCs w:val="24"/>
              </w:rPr>
              <w:instrText xml:space="preserve"> PAGEREF _Toc132822891 \h </w:instrText>
            </w:r>
            <w:r w:rsidR="00E20256" w:rsidRPr="00E20256">
              <w:rPr>
                <w:noProof/>
                <w:webHidden/>
                <w:sz w:val="24"/>
                <w:szCs w:val="24"/>
              </w:rPr>
            </w:r>
            <w:r w:rsidR="00E20256" w:rsidRPr="00E20256">
              <w:rPr>
                <w:noProof/>
                <w:webHidden/>
                <w:sz w:val="24"/>
                <w:szCs w:val="24"/>
              </w:rPr>
              <w:fldChar w:fldCharType="separate"/>
            </w:r>
            <w:r w:rsidR="00E20256" w:rsidRPr="00E20256">
              <w:rPr>
                <w:noProof/>
                <w:webHidden/>
                <w:sz w:val="24"/>
                <w:szCs w:val="24"/>
              </w:rPr>
              <w:t>13</w:t>
            </w:r>
            <w:r w:rsidR="00E20256" w:rsidRPr="00E20256">
              <w:rPr>
                <w:noProof/>
                <w:webHidden/>
                <w:sz w:val="24"/>
                <w:szCs w:val="24"/>
              </w:rPr>
              <w:fldChar w:fldCharType="end"/>
            </w:r>
          </w:hyperlink>
        </w:p>
        <w:p w14:paraId="1B8D6AAC" w14:textId="3606477C" w:rsidR="00E20256" w:rsidRPr="00E20256" w:rsidRDefault="002879B8">
          <w:pPr>
            <w:pStyle w:val="Obsah1"/>
            <w:tabs>
              <w:tab w:val="left" w:pos="720"/>
            </w:tabs>
            <w:rPr>
              <w:rFonts w:asciiTheme="minorHAnsi" w:eastAsiaTheme="minorEastAsia" w:hAnsiTheme="minorHAnsi" w:cstheme="minorBidi"/>
              <w:caps w:val="0"/>
            </w:rPr>
          </w:pPr>
          <w:hyperlink w:anchor="_Toc132822892" w:history="1">
            <w:r w:rsidR="00E20256" w:rsidRPr="00E20256">
              <w:rPr>
                <w:rStyle w:val="Hypertextovodkaz"/>
              </w:rPr>
              <w:t>2</w:t>
            </w:r>
            <w:r w:rsidR="00E20256" w:rsidRPr="00E20256">
              <w:rPr>
                <w:rFonts w:asciiTheme="minorHAnsi" w:eastAsiaTheme="minorEastAsia" w:hAnsiTheme="minorHAnsi" w:cstheme="minorBidi"/>
                <w:caps w:val="0"/>
              </w:rPr>
              <w:tab/>
            </w:r>
            <w:r w:rsidR="00E20256" w:rsidRPr="00E20256">
              <w:rPr>
                <w:rStyle w:val="Hypertextovodkaz"/>
              </w:rPr>
              <w:t>Werbesprache</w:t>
            </w:r>
            <w:r w:rsidR="00E20256" w:rsidRPr="00E20256">
              <w:rPr>
                <w:webHidden/>
              </w:rPr>
              <w:tab/>
            </w:r>
            <w:r w:rsidR="00E20256" w:rsidRPr="00E20256">
              <w:rPr>
                <w:webHidden/>
              </w:rPr>
              <w:fldChar w:fldCharType="begin"/>
            </w:r>
            <w:r w:rsidR="00E20256" w:rsidRPr="00E20256">
              <w:rPr>
                <w:webHidden/>
              </w:rPr>
              <w:instrText xml:space="preserve"> PAGEREF _Toc132822892 \h </w:instrText>
            </w:r>
            <w:r w:rsidR="00E20256" w:rsidRPr="00E20256">
              <w:rPr>
                <w:webHidden/>
              </w:rPr>
            </w:r>
            <w:r w:rsidR="00E20256" w:rsidRPr="00E20256">
              <w:rPr>
                <w:webHidden/>
              </w:rPr>
              <w:fldChar w:fldCharType="separate"/>
            </w:r>
            <w:r w:rsidR="00E20256" w:rsidRPr="00E20256">
              <w:rPr>
                <w:webHidden/>
              </w:rPr>
              <w:t>14</w:t>
            </w:r>
            <w:r w:rsidR="00E20256" w:rsidRPr="00E20256">
              <w:rPr>
                <w:webHidden/>
              </w:rPr>
              <w:fldChar w:fldCharType="end"/>
            </w:r>
          </w:hyperlink>
        </w:p>
        <w:p w14:paraId="1B4218BC" w14:textId="2F782F0F" w:rsidR="00E20256" w:rsidRPr="00E20256" w:rsidRDefault="002879B8">
          <w:pPr>
            <w:pStyle w:val="Obsah2"/>
            <w:tabs>
              <w:tab w:val="left" w:pos="720"/>
            </w:tabs>
            <w:rPr>
              <w:rFonts w:asciiTheme="minorHAnsi" w:eastAsiaTheme="minorEastAsia" w:hAnsiTheme="minorHAnsi" w:cstheme="minorBidi"/>
              <w:smallCaps w:val="0"/>
              <w:noProof/>
              <w:sz w:val="24"/>
              <w:szCs w:val="24"/>
            </w:rPr>
          </w:pPr>
          <w:hyperlink w:anchor="_Toc132822893" w:history="1">
            <w:r w:rsidR="00E20256" w:rsidRPr="00E20256">
              <w:rPr>
                <w:rStyle w:val="Hypertextovodkaz"/>
                <w:noProof/>
                <w:sz w:val="24"/>
                <w:szCs w:val="24"/>
              </w:rPr>
              <w:t>2.1</w:t>
            </w:r>
            <w:r w:rsidR="00E20256" w:rsidRPr="00E20256">
              <w:rPr>
                <w:rFonts w:asciiTheme="minorHAnsi" w:eastAsiaTheme="minorEastAsia" w:hAnsiTheme="minorHAnsi" w:cstheme="minorBidi"/>
                <w:smallCaps w:val="0"/>
                <w:noProof/>
                <w:sz w:val="24"/>
                <w:szCs w:val="24"/>
              </w:rPr>
              <w:tab/>
            </w:r>
            <w:r w:rsidR="00E20256" w:rsidRPr="00E20256">
              <w:rPr>
                <w:rStyle w:val="Hypertextovodkaz"/>
                <w:noProof/>
                <w:sz w:val="24"/>
                <w:szCs w:val="24"/>
              </w:rPr>
              <w:t>Stilistische Ebenen der Werbung</w:t>
            </w:r>
            <w:r w:rsidR="00E20256" w:rsidRPr="00E20256">
              <w:rPr>
                <w:noProof/>
                <w:webHidden/>
                <w:sz w:val="24"/>
                <w:szCs w:val="24"/>
              </w:rPr>
              <w:tab/>
            </w:r>
            <w:r w:rsidR="00E20256" w:rsidRPr="00E20256">
              <w:rPr>
                <w:noProof/>
                <w:webHidden/>
                <w:sz w:val="24"/>
                <w:szCs w:val="24"/>
              </w:rPr>
              <w:fldChar w:fldCharType="begin"/>
            </w:r>
            <w:r w:rsidR="00E20256" w:rsidRPr="00E20256">
              <w:rPr>
                <w:noProof/>
                <w:webHidden/>
                <w:sz w:val="24"/>
                <w:szCs w:val="24"/>
              </w:rPr>
              <w:instrText xml:space="preserve"> PAGEREF _Toc132822893 \h </w:instrText>
            </w:r>
            <w:r w:rsidR="00E20256" w:rsidRPr="00E20256">
              <w:rPr>
                <w:noProof/>
                <w:webHidden/>
                <w:sz w:val="24"/>
                <w:szCs w:val="24"/>
              </w:rPr>
            </w:r>
            <w:r w:rsidR="00E20256" w:rsidRPr="00E20256">
              <w:rPr>
                <w:noProof/>
                <w:webHidden/>
                <w:sz w:val="24"/>
                <w:szCs w:val="24"/>
              </w:rPr>
              <w:fldChar w:fldCharType="separate"/>
            </w:r>
            <w:r w:rsidR="00E20256" w:rsidRPr="00E20256">
              <w:rPr>
                <w:noProof/>
                <w:webHidden/>
                <w:sz w:val="24"/>
                <w:szCs w:val="24"/>
              </w:rPr>
              <w:t>15</w:t>
            </w:r>
            <w:r w:rsidR="00E20256" w:rsidRPr="00E20256">
              <w:rPr>
                <w:noProof/>
                <w:webHidden/>
                <w:sz w:val="24"/>
                <w:szCs w:val="24"/>
              </w:rPr>
              <w:fldChar w:fldCharType="end"/>
            </w:r>
          </w:hyperlink>
        </w:p>
        <w:p w14:paraId="51BBAC61" w14:textId="0D18CFAF" w:rsidR="00E20256" w:rsidRPr="00E20256" w:rsidRDefault="002879B8">
          <w:pPr>
            <w:pStyle w:val="Obsah3"/>
            <w:rPr>
              <w:rFonts w:asciiTheme="minorHAnsi" w:eastAsiaTheme="minorEastAsia" w:hAnsiTheme="minorHAnsi" w:cstheme="minorBidi"/>
            </w:rPr>
          </w:pPr>
          <w:hyperlink w:anchor="_Toc132822894" w:history="1">
            <w:r w:rsidR="00E20256" w:rsidRPr="00E20256">
              <w:rPr>
                <w:rStyle w:val="Hypertextovodkaz"/>
              </w:rPr>
              <w:t>2.1.1</w:t>
            </w:r>
            <w:r w:rsidR="00E20256" w:rsidRPr="00E20256">
              <w:rPr>
                <w:rFonts w:asciiTheme="minorHAnsi" w:eastAsiaTheme="minorEastAsia" w:hAnsiTheme="minorHAnsi" w:cstheme="minorBidi"/>
              </w:rPr>
              <w:tab/>
            </w:r>
            <w:r w:rsidR="00E20256" w:rsidRPr="00E20256">
              <w:rPr>
                <w:rStyle w:val="Hypertextovodkaz"/>
              </w:rPr>
              <w:t>Phonetische Ebene</w:t>
            </w:r>
            <w:r w:rsidR="00E20256" w:rsidRPr="00E20256">
              <w:rPr>
                <w:webHidden/>
              </w:rPr>
              <w:tab/>
            </w:r>
            <w:r w:rsidR="00E20256" w:rsidRPr="00E20256">
              <w:rPr>
                <w:webHidden/>
              </w:rPr>
              <w:fldChar w:fldCharType="begin"/>
            </w:r>
            <w:r w:rsidR="00E20256" w:rsidRPr="00E20256">
              <w:rPr>
                <w:webHidden/>
              </w:rPr>
              <w:instrText xml:space="preserve"> PAGEREF _Toc132822894 \h </w:instrText>
            </w:r>
            <w:r w:rsidR="00E20256" w:rsidRPr="00E20256">
              <w:rPr>
                <w:webHidden/>
              </w:rPr>
            </w:r>
            <w:r w:rsidR="00E20256" w:rsidRPr="00E20256">
              <w:rPr>
                <w:webHidden/>
              </w:rPr>
              <w:fldChar w:fldCharType="separate"/>
            </w:r>
            <w:r w:rsidR="00E20256" w:rsidRPr="00E20256">
              <w:rPr>
                <w:webHidden/>
              </w:rPr>
              <w:t>15</w:t>
            </w:r>
            <w:r w:rsidR="00E20256" w:rsidRPr="00E20256">
              <w:rPr>
                <w:webHidden/>
              </w:rPr>
              <w:fldChar w:fldCharType="end"/>
            </w:r>
          </w:hyperlink>
        </w:p>
        <w:p w14:paraId="27D0D50A" w14:textId="6DE9671C" w:rsidR="00E20256" w:rsidRPr="00E20256" w:rsidRDefault="002879B8">
          <w:pPr>
            <w:pStyle w:val="Obsah3"/>
            <w:rPr>
              <w:rFonts w:asciiTheme="minorHAnsi" w:eastAsiaTheme="minorEastAsia" w:hAnsiTheme="minorHAnsi" w:cstheme="minorBidi"/>
            </w:rPr>
          </w:pPr>
          <w:hyperlink w:anchor="_Toc132822895" w:history="1">
            <w:r w:rsidR="00E20256" w:rsidRPr="00E20256">
              <w:rPr>
                <w:rStyle w:val="Hypertextovodkaz"/>
              </w:rPr>
              <w:t>2.1.2</w:t>
            </w:r>
            <w:r w:rsidR="00E20256" w:rsidRPr="00E20256">
              <w:rPr>
                <w:rFonts w:asciiTheme="minorHAnsi" w:eastAsiaTheme="minorEastAsia" w:hAnsiTheme="minorHAnsi" w:cstheme="minorBidi"/>
              </w:rPr>
              <w:tab/>
            </w:r>
            <w:r w:rsidR="00E20256" w:rsidRPr="00E20256">
              <w:rPr>
                <w:rStyle w:val="Hypertextovodkaz"/>
              </w:rPr>
              <w:t>Morphologische Ebene</w:t>
            </w:r>
            <w:r w:rsidR="00E20256" w:rsidRPr="00E20256">
              <w:rPr>
                <w:webHidden/>
              </w:rPr>
              <w:tab/>
            </w:r>
            <w:r w:rsidR="00E20256" w:rsidRPr="00E20256">
              <w:rPr>
                <w:webHidden/>
              </w:rPr>
              <w:fldChar w:fldCharType="begin"/>
            </w:r>
            <w:r w:rsidR="00E20256" w:rsidRPr="00E20256">
              <w:rPr>
                <w:webHidden/>
              </w:rPr>
              <w:instrText xml:space="preserve"> PAGEREF _Toc132822895 \h </w:instrText>
            </w:r>
            <w:r w:rsidR="00E20256" w:rsidRPr="00E20256">
              <w:rPr>
                <w:webHidden/>
              </w:rPr>
            </w:r>
            <w:r w:rsidR="00E20256" w:rsidRPr="00E20256">
              <w:rPr>
                <w:webHidden/>
              </w:rPr>
              <w:fldChar w:fldCharType="separate"/>
            </w:r>
            <w:r w:rsidR="00E20256" w:rsidRPr="00E20256">
              <w:rPr>
                <w:webHidden/>
              </w:rPr>
              <w:t>16</w:t>
            </w:r>
            <w:r w:rsidR="00E20256" w:rsidRPr="00E20256">
              <w:rPr>
                <w:webHidden/>
              </w:rPr>
              <w:fldChar w:fldCharType="end"/>
            </w:r>
          </w:hyperlink>
        </w:p>
        <w:p w14:paraId="1189A545" w14:textId="2C44C1FF" w:rsidR="00E20256" w:rsidRPr="00E20256" w:rsidRDefault="002879B8">
          <w:pPr>
            <w:pStyle w:val="Obsah3"/>
            <w:rPr>
              <w:rFonts w:asciiTheme="minorHAnsi" w:eastAsiaTheme="minorEastAsia" w:hAnsiTheme="minorHAnsi" w:cstheme="minorBidi"/>
            </w:rPr>
          </w:pPr>
          <w:hyperlink w:anchor="_Toc132822896" w:history="1">
            <w:r w:rsidR="00E20256" w:rsidRPr="00E20256">
              <w:rPr>
                <w:rStyle w:val="Hypertextovodkaz"/>
              </w:rPr>
              <w:t>2.1.3</w:t>
            </w:r>
            <w:r w:rsidR="00E20256" w:rsidRPr="00E20256">
              <w:rPr>
                <w:rFonts w:asciiTheme="minorHAnsi" w:eastAsiaTheme="minorEastAsia" w:hAnsiTheme="minorHAnsi" w:cstheme="minorBidi"/>
              </w:rPr>
              <w:tab/>
            </w:r>
            <w:r w:rsidR="00E20256" w:rsidRPr="00E20256">
              <w:rPr>
                <w:rStyle w:val="Hypertextovodkaz"/>
              </w:rPr>
              <w:t>Lexikalisch-semantische Ebene</w:t>
            </w:r>
            <w:r w:rsidR="00E20256" w:rsidRPr="00E20256">
              <w:rPr>
                <w:webHidden/>
              </w:rPr>
              <w:tab/>
            </w:r>
            <w:r w:rsidR="00E20256" w:rsidRPr="00E20256">
              <w:rPr>
                <w:webHidden/>
              </w:rPr>
              <w:fldChar w:fldCharType="begin"/>
            </w:r>
            <w:r w:rsidR="00E20256" w:rsidRPr="00E20256">
              <w:rPr>
                <w:webHidden/>
              </w:rPr>
              <w:instrText xml:space="preserve"> PAGEREF _Toc132822896 \h </w:instrText>
            </w:r>
            <w:r w:rsidR="00E20256" w:rsidRPr="00E20256">
              <w:rPr>
                <w:webHidden/>
              </w:rPr>
            </w:r>
            <w:r w:rsidR="00E20256" w:rsidRPr="00E20256">
              <w:rPr>
                <w:webHidden/>
              </w:rPr>
              <w:fldChar w:fldCharType="separate"/>
            </w:r>
            <w:r w:rsidR="00E20256" w:rsidRPr="00E20256">
              <w:rPr>
                <w:webHidden/>
              </w:rPr>
              <w:t>17</w:t>
            </w:r>
            <w:r w:rsidR="00E20256" w:rsidRPr="00E20256">
              <w:rPr>
                <w:webHidden/>
              </w:rPr>
              <w:fldChar w:fldCharType="end"/>
            </w:r>
          </w:hyperlink>
        </w:p>
        <w:p w14:paraId="68960A3A" w14:textId="5D7980B8" w:rsidR="00E20256" w:rsidRPr="00E20256" w:rsidRDefault="002879B8">
          <w:pPr>
            <w:pStyle w:val="Obsah2"/>
            <w:tabs>
              <w:tab w:val="left" w:pos="720"/>
            </w:tabs>
            <w:rPr>
              <w:rFonts w:asciiTheme="minorHAnsi" w:eastAsiaTheme="minorEastAsia" w:hAnsiTheme="minorHAnsi" w:cstheme="minorBidi"/>
              <w:smallCaps w:val="0"/>
              <w:noProof/>
              <w:sz w:val="24"/>
              <w:szCs w:val="24"/>
            </w:rPr>
          </w:pPr>
          <w:hyperlink w:anchor="_Toc132822897" w:history="1">
            <w:r w:rsidR="00E20256" w:rsidRPr="00E20256">
              <w:rPr>
                <w:rStyle w:val="Hypertextovodkaz"/>
                <w:noProof/>
                <w:sz w:val="24"/>
                <w:szCs w:val="24"/>
              </w:rPr>
              <w:t>2.2</w:t>
            </w:r>
            <w:r w:rsidR="00E20256" w:rsidRPr="00E20256">
              <w:rPr>
                <w:rFonts w:asciiTheme="minorHAnsi" w:eastAsiaTheme="minorEastAsia" w:hAnsiTheme="minorHAnsi" w:cstheme="minorBidi"/>
                <w:smallCaps w:val="0"/>
                <w:noProof/>
                <w:sz w:val="24"/>
                <w:szCs w:val="24"/>
              </w:rPr>
              <w:tab/>
            </w:r>
            <w:r w:rsidR="00E20256" w:rsidRPr="00E20256">
              <w:rPr>
                <w:rStyle w:val="Hypertextovodkaz"/>
                <w:noProof/>
                <w:sz w:val="24"/>
                <w:szCs w:val="24"/>
              </w:rPr>
              <w:t>Bilder</w:t>
            </w:r>
            <w:r w:rsidR="00E20256" w:rsidRPr="00E20256">
              <w:rPr>
                <w:noProof/>
                <w:webHidden/>
                <w:sz w:val="24"/>
                <w:szCs w:val="24"/>
              </w:rPr>
              <w:tab/>
            </w:r>
            <w:r w:rsidR="00E20256" w:rsidRPr="00E20256">
              <w:rPr>
                <w:noProof/>
                <w:webHidden/>
                <w:sz w:val="24"/>
                <w:szCs w:val="24"/>
              </w:rPr>
              <w:fldChar w:fldCharType="begin"/>
            </w:r>
            <w:r w:rsidR="00E20256" w:rsidRPr="00E20256">
              <w:rPr>
                <w:noProof/>
                <w:webHidden/>
                <w:sz w:val="24"/>
                <w:szCs w:val="24"/>
              </w:rPr>
              <w:instrText xml:space="preserve"> PAGEREF _Toc132822897 \h </w:instrText>
            </w:r>
            <w:r w:rsidR="00E20256" w:rsidRPr="00E20256">
              <w:rPr>
                <w:noProof/>
                <w:webHidden/>
                <w:sz w:val="24"/>
                <w:szCs w:val="24"/>
              </w:rPr>
            </w:r>
            <w:r w:rsidR="00E20256" w:rsidRPr="00E20256">
              <w:rPr>
                <w:noProof/>
                <w:webHidden/>
                <w:sz w:val="24"/>
                <w:szCs w:val="24"/>
              </w:rPr>
              <w:fldChar w:fldCharType="separate"/>
            </w:r>
            <w:r w:rsidR="00E20256" w:rsidRPr="00E20256">
              <w:rPr>
                <w:noProof/>
                <w:webHidden/>
                <w:sz w:val="24"/>
                <w:szCs w:val="24"/>
              </w:rPr>
              <w:t>17</w:t>
            </w:r>
            <w:r w:rsidR="00E20256" w:rsidRPr="00E20256">
              <w:rPr>
                <w:noProof/>
                <w:webHidden/>
                <w:sz w:val="24"/>
                <w:szCs w:val="24"/>
              </w:rPr>
              <w:fldChar w:fldCharType="end"/>
            </w:r>
          </w:hyperlink>
        </w:p>
        <w:p w14:paraId="5F133BD2" w14:textId="46D0B63D" w:rsidR="00E20256" w:rsidRPr="00E20256" w:rsidRDefault="002879B8">
          <w:pPr>
            <w:pStyle w:val="Obsah3"/>
            <w:rPr>
              <w:rFonts w:asciiTheme="minorHAnsi" w:eastAsiaTheme="minorEastAsia" w:hAnsiTheme="minorHAnsi" w:cstheme="minorBidi"/>
            </w:rPr>
          </w:pPr>
          <w:hyperlink w:anchor="_Toc132822898" w:history="1">
            <w:r w:rsidR="00E20256" w:rsidRPr="00E20256">
              <w:rPr>
                <w:rStyle w:val="Hypertextovodkaz"/>
              </w:rPr>
              <w:t>2.2.1</w:t>
            </w:r>
            <w:r w:rsidR="00E20256" w:rsidRPr="00E20256">
              <w:rPr>
                <w:rFonts w:asciiTheme="minorHAnsi" w:eastAsiaTheme="minorEastAsia" w:hAnsiTheme="minorHAnsi" w:cstheme="minorBidi"/>
              </w:rPr>
              <w:tab/>
            </w:r>
            <w:r w:rsidR="00E20256" w:rsidRPr="00E20256">
              <w:rPr>
                <w:rStyle w:val="Hypertextovodkaz"/>
              </w:rPr>
              <w:t>Farben und ihre Form und Sinne</w:t>
            </w:r>
            <w:r w:rsidR="00E20256" w:rsidRPr="00E20256">
              <w:rPr>
                <w:webHidden/>
              </w:rPr>
              <w:tab/>
            </w:r>
            <w:r w:rsidR="00E20256" w:rsidRPr="00E20256">
              <w:rPr>
                <w:webHidden/>
              </w:rPr>
              <w:fldChar w:fldCharType="begin"/>
            </w:r>
            <w:r w:rsidR="00E20256" w:rsidRPr="00E20256">
              <w:rPr>
                <w:webHidden/>
              </w:rPr>
              <w:instrText xml:space="preserve"> PAGEREF _Toc132822898 \h </w:instrText>
            </w:r>
            <w:r w:rsidR="00E20256" w:rsidRPr="00E20256">
              <w:rPr>
                <w:webHidden/>
              </w:rPr>
            </w:r>
            <w:r w:rsidR="00E20256" w:rsidRPr="00E20256">
              <w:rPr>
                <w:webHidden/>
              </w:rPr>
              <w:fldChar w:fldCharType="separate"/>
            </w:r>
            <w:r w:rsidR="00E20256" w:rsidRPr="00E20256">
              <w:rPr>
                <w:webHidden/>
              </w:rPr>
              <w:t>18</w:t>
            </w:r>
            <w:r w:rsidR="00E20256" w:rsidRPr="00E20256">
              <w:rPr>
                <w:webHidden/>
              </w:rPr>
              <w:fldChar w:fldCharType="end"/>
            </w:r>
          </w:hyperlink>
        </w:p>
        <w:p w14:paraId="7FEABE94" w14:textId="15437C75" w:rsidR="00E20256" w:rsidRPr="00E20256" w:rsidRDefault="002879B8">
          <w:pPr>
            <w:pStyle w:val="Obsah1"/>
            <w:tabs>
              <w:tab w:val="left" w:pos="720"/>
            </w:tabs>
            <w:rPr>
              <w:rFonts w:asciiTheme="minorHAnsi" w:eastAsiaTheme="minorEastAsia" w:hAnsiTheme="minorHAnsi" w:cstheme="minorBidi"/>
              <w:caps w:val="0"/>
            </w:rPr>
          </w:pPr>
          <w:hyperlink w:anchor="_Toc132822899" w:history="1">
            <w:r w:rsidR="00E20256" w:rsidRPr="00E20256">
              <w:rPr>
                <w:rStyle w:val="Hypertextovodkaz"/>
              </w:rPr>
              <w:t>3</w:t>
            </w:r>
            <w:r w:rsidR="00E20256" w:rsidRPr="00E20256">
              <w:rPr>
                <w:rFonts w:asciiTheme="minorHAnsi" w:eastAsiaTheme="minorEastAsia" w:hAnsiTheme="minorHAnsi" w:cstheme="minorBidi"/>
                <w:caps w:val="0"/>
              </w:rPr>
              <w:tab/>
            </w:r>
            <w:r w:rsidR="00E20256" w:rsidRPr="00E20256">
              <w:rPr>
                <w:rStyle w:val="Hypertextovodkaz"/>
              </w:rPr>
              <w:t>Der Mann in der Werbung</w:t>
            </w:r>
            <w:r w:rsidR="00E20256" w:rsidRPr="00E20256">
              <w:rPr>
                <w:webHidden/>
              </w:rPr>
              <w:tab/>
            </w:r>
            <w:r w:rsidR="00E20256" w:rsidRPr="00E20256">
              <w:rPr>
                <w:webHidden/>
              </w:rPr>
              <w:fldChar w:fldCharType="begin"/>
            </w:r>
            <w:r w:rsidR="00E20256" w:rsidRPr="00E20256">
              <w:rPr>
                <w:webHidden/>
              </w:rPr>
              <w:instrText xml:space="preserve"> PAGEREF _Toc132822899 \h </w:instrText>
            </w:r>
            <w:r w:rsidR="00E20256" w:rsidRPr="00E20256">
              <w:rPr>
                <w:webHidden/>
              </w:rPr>
            </w:r>
            <w:r w:rsidR="00E20256" w:rsidRPr="00E20256">
              <w:rPr>
                <w:webHidden/>
              </w:rPr>
              <w:fldChar w:fldCharType="separate"/>
            </w:r>
            <w:r w:rsidR="00E20256" w:rsidRPr="00E20256">
              <w:rPr>
                <w:webHidden/>
              </w:rPr>
              <w:t>21</w:t>
            </w:r>
            <w:r w:rsidR="00E20256" w:rsidRPr="00E20256">
              <w:rPr>
                <w:webHidden/>
              </w:rPr>
              <w:fldChar w:fldCharType="end"/>
            </w:r>
          </w:hyperlink>
        </w:p>
        <w:p w14:paraId="6B9E250E" w14:textId="777F0BA0" w:rsidR="00E20256" w:rsidRPr="00E20256" w:rsidRDefault="002879B8">
          <w:pPr>
            <w:pStyle w:val="Obsah2"/>
            <w:tabs>
              <w:tab w:val="left" w:pos="720"/>
            </w:tabs>
            <w:rPr>
              <w:rFonts w:asciiTheme="minorHAnsi" w:eastAsiaTheme="minorEastAsia" w:hAnsiTheme="minorHAnsi" w:cstheme="minorBidi"/>
              <w:smallCaps w:val="0"/>
              <w:noProof/>
              <w:sz w:val="24"/>
              <w:szCs w:val="24"/>
            </w:rPr>
          </w:pPr>
          <w:hyperlink w:anchor="_Toc132822900" w:history="1">
            <w:r w:rsidR="00E20256" w:rsidRPr="00E20256">
              <w:rPr>
                <w:rStyle w:val="Hypertextovodkaz"/>
                <w:noProof/>
                <w:sz w:val="24"/>
                <w:szCs w:val="24"/>
              </w:rPr>
              <w:t>3.1</w:t>
            </w:r>
            <w:r w:rsidR="00E20256" w:rsidRPr="00E20256">
              <w:rPr>
                <w:rFonts w:asciiTheme="minorHAnsi" w:eastAsiaTheme="minorEastAsia" w:hAnsiTheme="minorHAnsi" w:cstheme="minorBidi"/>
                <w:smallCaps w:val="0"/>
                <w:noProof/>
                <w:sz w:val="24"/>
                <w:szCs w:val="24"/>
              </w:rPr>
              <w:tab/>
            </w:r>
            <w:r w:rsidR="00E20256" w:rsidRPr="00E20256">
              <w:rPr>
                <w:rStyle w:val="Hypertextovodkaz"/>
                <w:noProof/>
                <w:sz w:val="24"/>
                <w:szCs w:val="24"/>
              </w:rPr>
              <w:t>Gender, Geschlecht und Sexismus</w:t>
            </w:r>
            <w:r w:rsidR="00E20256" w:rsidRPr="00E20256">
              <w:rPr>
                <w:noProof/>
                <w:webHidden/>
                <w:sz w:val="24"/>
                <w:szCs w:val="24"/>
              </w:rPr>
              <w:tab/>
            </w:r>
            <w:r w:rsidR="00E20256" w:rsidRPr="00E20256">
              <w:rPr>
                <w:noProof/>
                <w:webHidden/>
                <w:sz w:val="24"/>
                <w:szCs w:val="24"/>
              </w:rPr>
              <w:fldChar w:fldCharType="begin"/>
            </w:r>
            <w:r w:rsidR="00E20256" w:rsidRPr="00E20256">
              <w:rPr>
                <w:noProof/>
                <w:webHidden/>
                <w:sz w:val="24"/>
                <w:szCs w:val="24"/>
              </w:rPr>
              <w:instrText xml:space="preserve"> PAGEREF _Toc132822900 \h </w:instrText>
            </w:r>
            <w:r w:rsidR="00E20256" w:rsidRPr="00E20256">
              <w:rPr>
                <w:noProof/>
                <w:webHidden/>
                <w:sz w:val="24"/>
                <w:szCs w:val="24"/>
              </w:rPr>
            </w:r>
            <w:r w:rsidR="00E20256" w:rsidRPr="00E20256">
              <w:rPr>
                <w:noProof/>
                <w:webHidden/>
                <w:sz w:val="24"/>
                <w:szCs w:val="24"/>
              </w:rPr>
              <w:fldChar w:fldCharType="separate"/>
            </w:r>
            <w:r w:rsidR="00E20256" w:rsidRPr="00E20256">
              <w:rPr>
                <w:noProof/>
                <w:webHidden/>
                <w:sz w:val="24"/>
                <w:szCs w:val="24"/>
              </w:rPr>
              <w:t>21</w:t>
            </w:r>
            <w:r w:rsidR="00E20256" w:rsidRPr="00E20256">
              <w:rPr>
                <w:noProof/>
                <w:webHidden/>
                <w:sz w:val="24"/>
                <w:szCs w:val="24"/>
              </w:rPr>
              <w:fldChar w:fldCharType="end"/>
            </w:r>
          </w:hyperlink>
        </w:p>
        <w:p w14:paraId="2D007C81" w14:textId="73C7AE48" w:rsidR="00E20256" w:rsidRPr="00E20256" w:rsidRDefault="002879B8">
          <w:pPr>
            <w:pStyle w:val="Obsah2"/>
            <w:tabs>
              <w:tab w:val="left" w:pos="720"/>
            </w:tabs>
            <w:rPr>
              <w:rFonts w:asciiTheme="minorHAnsi" w:eastAsiaTheme="minorEastAsia" w:hAnsiTheme="minorHAnsi" w:cstheme="minorBidi"/>
              <w:smallCaps w:val="0"/>
              <w:noProof/>
              <w:sz w:val="24"/>
              <w:szCs w:val="24"/>
            </w:rPr>
          </w:pPr>
          <w:hyperlink w:anchor="_Toc132822901" w:history="1">
            <w:r w:rsidR="00E20256" w:rsidRPr="00E20256">
              <w:rPr>
                <w:rStyle w:val="Hypertextovodkaz"/>
                <w:noProof/>
                <w:sz w:val="24"/>
                <w:szCs w:val="24"/>
              </w:rPr>
              <w:t>3.2</w:t>
            </w:r>
            <w:r w:rsidR="00E20256" w:rsidRPr="00E20256">
              <w:rPr>
                <w:rFonts w:asciiTheme="minorHAnsi" w:eastAsiaTheme="minorEastAsia" w:hAnsiTheme="minorHAnsi" w:cstheme="minorBidi"/>
                <w:smallCaps w:val="0"/>
                <w:noProof/>
                <w:sz w:val="24"/>
                <w:szCs w:val="24"/>
              </w:rPr>
              <w:tab/>
            </w:r>
            <w:r w:rsidR="00E20256" w:rsidRPr="00E20256">
              <w:rPr>
                <w:rStyle w:val="Hypertextovodkaz"/>
                <w:noProof/>
                <w:sz w:val="24"/>
                <w:szCs w:val="24"/>
              </w:rPr>
              <w:t>Geschlechterstereotypen</w:t>
            </w:r>
            <w:r w:rsidR="00E20256" w:rsidRPr="00E20256">
              <w:rPr>
                <w:noProof/>
                <w:webHidden/>
                <w:sz w:val="24"/>
                <w:szCs w:val="24"/>
              </w:rPr>
              <w:tab/>
            </w:r>
            <w:r w:rsidR="00E20256" w:rsidRPr="00E20256">
              <w:rPr>
                <w:noProof/>
                <w:webHidden/>
                <w:sz w:val="24"/>
                <w:szCs w:val="24"/>
              </w:rPr>
              <w:fldChar w:fldCharType="begin"/>
            </w:r>
            <w:r w:rsidR="00E20256" w:rsidRPr="00E20256">
              <w:rPr>
                <w:noProof/>
                <w:webHidden/>
                <w:sz w:val="24"/>
                <w:szCs w:val="24"/>
              </w:rPr>
              <w:instrText xml:space="preserve"> PAGEREF _Toc132822901 \h </w:instrText>
            </w:r>
            <w:r w:rsidR="00E20256" w:rsidRPr="00E20256">
              <w:rPr>
                <w:noProof/>
                <w:webHidden/>
                <w:sz w:val="24"/>
                <w:szCs w:val="24"/>
              </w:rPr>
            </w:r>
            <w:r w:rsidR="00E20256" w:rsidRPr="00E20256">
              <w:rPr>
                <w:noProof/>
                <w:webHidden/>
                <w:sz w:val="24"/>
                <w:szCs w:val="24"/>
              </w:rPr>
              <w:fldChar w:fldCharType="separate"/>
            </w:r>
            <w:r w:rsidR="00E20256" w:rsidRPr="00E20256">
              <w:rPr>
                <w:noProof/>
                <w:webHidden/>
                <w:sz w:val="24"/>
                <w:szCs w:val="24"/>
              </w:rPr>
              <w:t>22</w:t>
            </w:r>
            <w:r w:rsidR="00E20256" w:rsidRPr="00E20256">
              <w:rPr>
                <w:noProof/>
                <w:webHidden/>
                <w:sz w:val="24"/>
                <w:szCs w:val="24"/>
              </w:rPr>
              <w:fldChar w:fldCharType="end"/>
            </w:r>
          </w:hyperlink>
        </w:p>
        <w:p w14:paraId="06B5226E" w14:textId="4474127A" w:rsidR="00E20256" w:rsidRPr="00E20256" w:rsidRDefault="002879B8">
          <w:pPr>
            <w:pStyle w:val="Obsah2"/>
            <w:tabs>
              <w:tab w:val="left" w:pos="720"/>
            </w:tabs>
            <w:rPr>
              <w:rFonts w:asciiTheme="minorHAnsi" w:eastAsiaTheme="minorEastAsia" w:hAnsiTheme="minorHAnsi" w:cstheme="minorBidi"/>
              <w:smallCaps w:val="0"/>
              <w:noProof/>
              <w:sz w:val="24"/>
              <w:szCs w:val="24"/>
            </w:rPr>
          </w:pPr>
          <w:hyperlink w:anchor="_Toc132822902" w:history="1">
            <w:r w:rsidR="00E20256" w:rsidRPr="00E20256">
              <w:rPr>
                <w:rStyle w:val="Hypertextovodkaz"/>
                <w:noProof/>
                <w:sz w:val="24"/>
                <w:szCs w:val="24"/>
              </w:rPr>
              <w:t>3.3</w:t>
            </w:r>
            <w:r w:rsidR="00E20256" w:rsidRPr="00E20256">
              <w:rPr>
                <w:rFonts w:asciiTheme="minorHAnsi" w:eastAsiaTheme="minorEastAsia" w:hAnsiTheme="minorHAnsi" w:cstheme="minorBidi"/>
                <w:smallCaps w:val="0"/>
                <w:noProof/>
                <w:sz w:val="24"/>
                <w:szCs w:val="24"/>
              </w:rPr>
              <w:tab/>
            </w:r>
            <w:r w:rsidR="00E20256" w:rsidRPr="00E20256">
              <w:rPr>
                <w:rStyle w:val="Hypertextovodkaz"/>
                <w:noProof/>
                <w:sz w:val="24"/>
                <w:szCs w:val="24"/>
              </w:rPr>
              <w:t>Das Bild des Mannes</w:t>
            </w:r>
            <w:r w:rsidR="00E20256" w:rsidRPr="00E20256">
              <w:rPr>
                <w:noProof/>
                <w:webHidden/>
                <w:sz w:val="24"/>
                <w:szCs w:val="24"/>
              </w:rPr>
              <w:tab/>
            </w:r>
            <w:r w:rsidR="00E20256" w:rsidRPr="00E20256">
              <w:rPr>
                <w:noProof/>
                <w:webHidden/>
                <w:sz w:val="24"/>
                <w:szCs w:val="24"/>
              </w:rPr>
              <w:fldChar w:fldCharType="begin"/>
            </w:r>
            <w:r w:rsidR="00E20256" w:rsidRPr="00E20256">
              <w:rPr>
                <w:noProof/>
                <w:webHidden/>
                <w:sz w:val="24"/>
                <w:szCs w:val="24"/>
              </w:rPr>
              <w:instrText xml:space="preserve"> PAGEREF _Toc132822902 \h </w:instrText>
            </w:r>
            <w:r w:rsidR="00E20256" w:rsidRPr="00E20256">
              <w:rPr>
                <w:noProof/>
                <w:webHidden/>
                <w:sz w:val="24"/>
                <w:szCs w:val="24"/>
              </w:rPr>
            </w:r>
            <w:r w:rsidR="00E20256" w:rsidRPr="00E20256">
              <w:rPr>
                <w:noProof/>
                <w:webHidden/>
                <w:sz w:val="24"/>
                <w:szCs w:val="24"/>
              </w:rPr>
              <w:fldChar w:fldCharType="separate"/>
            </w:r>
            <w:r w:rsidR="00E20256" w:rsidRPr="00E20256">
              <w:rPr>
                <w:noProof/>
                <w:webHidden/>
                <w:sz w:val="24"/>
                <w:szCs w:val="24"/>
              </w:rPr>
              <w:t>23</w:t>
            </w:r>
            <w:r w:rsidR="00E20256" w:rsidRPr="00E20256">
              <w:rPr>
                <w:noProof/>
                <w:webHidden/>
                <w:sz w:val="24"/>
                <w:szCs w:val="24"/>
              </w:rPr>
              <w:fldChar w:fldCharType="end"/>
            </w:r>
          </w:hyperlink>
        </w:p>
        <w:p w14:paraId="6DF686F6" w14:textId="71322F65" w:rsidR="00E20256" w:rsidRPr="00E20256" w:rsidRDefault="002879B8">
          <w:pPr>
            <w:pStyle w:val="Obsah3"/>
            <w:rPr>
              <w:rFonts w:asciiTheme="minorHAnsi" w:eastAsiaTheme="minorEastAsia" w:hAnsiTheme="minorHAnsi" w:cstheme="minorBidi"/>
            </w:rPr>
          </w:pPr>
          <w:hyperlink w:anchor="_Toc132822903" w:history="1">
            <w:r w:rsidR="00E20256" w:rsidRPr="00E20256">
              <w:rPr>
                <w:rStyle w:val="Hypertextovodkaz"/>
              </w:rPr>
              <w:t>3.3.1</w:t>
            </w:r>
            <w:r w:rsidR="00E20256" w:rsidRPr="00E20256">
              <w:rPr>
                <w:rFonts w:asciiTheme="minorHAnsi" w:eastAsiaTheme="minorEastAsia" w:hAnsiTheme="minorHAnsi" w:cstheme="minorBidi"/>
              </w:rPr>
              <w:tab/>
            </w:r>
            <w:r w:rsidR="00E20256" w:rsidRPr="00E20256">
              <w:rPr>
                <w:rStyle w:val="Hypertextovodkaz"/>
              </w:rPr>
              <w:t>Der Man in der tschechischen Werbung</w:t>
            </w:r>
            <w:r w:rsidR="00E20256" w:rsidRPr="00E20256">
              <w:rPr>
                <w:webHidden/>
              </w:rPr>
              <w:tab/>
            </w:r>
            <w:r w:rsidR="00E20256" w:rsidRPr="00E20256">
              <w:rPr>
                <w:webHidden/>
              </w:rPr>
              <w:fldChar w:fldCharType="begin"/>
            </w:r>
            <w:r w:rsidR="00E20256" w:rsidRPr="00E20256">
              <w:rPr>
                <w:webHidden/>
              </w:rPr>
              <w:instrText xml:space="preserve"> PAGEREF _Toc132822903 \h </w:instrText>
            </w:r>
            <w:r w:rsidR="00E20256" w:rsidRPr="00E20256">
              <w:rPr>
                <w:webHidden/>
              </w:rPr>
            </w:r>
            <w:r w:rsidR="00E20256" w:rsidRPr="00E20256">
              <w:rPr>
                <w:webHidden/>
              </w:rPr>
              <w:fldChar w:fldCharType="separate"/>
            </w:r>
            <w:r w:rsidR="00E20256" w:rsidRPr="00E20256">
              <w:rPr>
                <w:webHidden/>
              </w:rPr>
              <w:t>25</w:t>
            </w:r>
            <w:r w:rsidR="00E20256" w:rsidRPr="00E20256">
              <w:rPr>
                <w:webHidden/>
              </w:rPr>
              <w:fldChar w:fldCharType="end"/>
            </w:r>
          </w:hyperlink>
        </w:p>
        <w:p w14:paraId="25A483A1" w14:textId="235198CF" w:rsidR="00E20256" w:rsidRPr="00E20256" w:rsidRDefault="002879B8">
          <w:pPr>
            <w:pStyle w:val="Obsah1"/>
            <w:rPr>
              <w:rFonts w:asciiTheme="minorHAnsi" w:eastAsiaTheme="minorEastAsia" w:hAnsiTheme="minorHAnsi" w:cstheme="minorBidi"/>
              <w:caps w:val="0"/>
            </w:rPr>
          </w:pPr>
          <w:hyperlink w:anchor="_Toc132822904" w:history="1">
            <w:r w:rsidR="00E20256" w:rsidRPr="00E20256">
              <w:rPr>
                <w:rStyle w:val="Hypertextovodkaz"/>
                <w:shd w:val="clear" w:color="auto" w:fill="FFFFFF"/>
              </w:rPr>
              <w:t>II. PRAKTISCHER TEIL</w:t>
            </w:r>
            <w:r w:rsidR="00E20256" w:rsidRPr="00E20256">
              <w:rPr>
                <w:webHidden/>
              </w:rPr>
              <w:tab/>
            </w:r>
            <w:r w:rsidR="00E20256" w:rsidRPr="00E20256">
              <w:rPr>
                <w:webHidden/>
              </w:rPr>
              <w:fldChar w:fldCharType="begin"/>
            </w:r>
            <w:r w:rsidR="00E20256" w:rsidRPr="00E20256">
              <w:rPr>
                <w:webHidden/>
              </w:rPr>
              <w:instrText xml:space="preserve"> PAGEREF _Toc132822904 \h </w:instrText>
            </w:r>
            <w:r w:rsidR="00E20256" w:rsidRPr="00E20256">
              <w:rPr>
                <w:webHidden/>
              </w:rPr>
            </w:r>
            <w:r w:rsidR="00E20256" w:rsidRPr="00E20256">
              <w:rPr>
                <w:webHidden/>
              </w:rPr>
              <w:fldChar w:fldCharType="separate"/>
            </w:r>
            <w:r w:rsidR="00E20256" w:rsidRPr="00E20256">
              <w:rPr>
                <w:webHidden/>
              </w:rPr>
              <w:t>27</w:t>
            </w:r>
            <w:r w:rsidR="00E20256" w:rsidRPr="00E20256">
              <w:rPr>
                <w:webHidden/>
              </w:rPr>
              <w:fldChar w:fldCharType="end"/>
            </w:r>
          </w:hyperlink>
        </w:p>
        <w:p w14:paraId="335A7F7F" w14:textId="29F4E550" w:rsidR="00E20256" w:rsidRPr="00E20256" w:rsidRDefault="002879B8">
          <w:pPr>
            <w:pStyle w:val="Obsah1"/>
            <w:tabs>
              <w:tab w:val="left" w:pos="720"/>
            </w:tabs>
            <w:rPr>
              <w:rFonts w:asciiTheme="minorHAnsi" w:eastAsiaTheme="minorEastAsia" w:hAnsiTheme="minorHAnsi" w:cstheme="minorBidi"/>
              <w:caps w:val="0"/>
            </w:rPr>
          </w:pPr>
          <w:hyperlink w:anchor="_Toc132822905" w:history="1">
            <w:r w:rsidR="00E20256" w:rsidRPr="00E20256">
              <w:rPr>
                <w:rStyle w:val="Hypertextovodkaz"/>
              </w:rPr>
              <w:t>4</w:t>
            </w:r>
            <w:r w:rsidR="00E20256" w:rsidRPr="00E20256">
              <w:rPr>
                <w:rFonts w:asciiTheme="minorHAnsi" w:eastAsiaTheme="minorEastAsia" w:hAnsiTheme="minorHAnsi" w:cstheme="minorBidi"/>
                <w:caps w:val="0"/>
              </w:rPr>
              <w:tab/>
            </w:r>
            <w:r w:rsidR="00E20256" w:rsidRPr="00E20256">
              <w:rPr>
                <w:rStyle w:val="Hypertextovodkaz"/>
                <w:shd w:val="clear" w:color="auto" w:fill="FFFFFF"/>
              </w:rPr>
              <w:t>Methodik</w:t>
            </w:r>
            <w:r w:rsidR="00E20256" w:rsidRPr="00E20256">
              <w:rPr>
                <w:webHidden/>
              </w:rPr>
              <w:tab/>
            </w:r>
            <w:r w:rsidR="00E20256" w:rsidRPr="00E20256">
              <w:rPr>
                <w:webHidden/>
              </w:rPr>
              <w:fldChar w:fldCharType="begin"/>
            </w:r>
            <w:r w:rsidR="00E20256" w:rsidRPr="00E20256">
              <w:rPr>
                <w:webHidden/>
              </w:rPr>
              <w:instrText xml:space="preserve"> PAGEREF _Toc132822905 \h </w:instrText>
            </w:r>
            <w:r w:rsidR="00E20256" w:rsidRPr="00E20256">
              <w:rPr>
                <w:webHidden/>
              </w:rPr>
            </w:r>
            <w:r w:rsidR="00E20256" w:rsidRPr="00E20256">
              <w:rPr>
                <w:webHidden/>
              </w:rPr>
              <w:fldChar w:fldCharType="separate"/>
            </w:r>
            <w:r w:rsidR="00E20256" w:rsidRPr="00E20256">
              <w:rPr>
                <w:webHidden/>
              </w:rPr>
              <w:t>27</w:t>
            </w:r>
            <w:r w:rsidR="00E20256" w:rsidRPr="00E20256">
              <w:rPr>
                <w:webHidden/>
              </w:rPr>
              <w:fldChar w:fldCharType="end"/>
            </w:r>
          </w:hyperlink>
        </w:p>
        <w:p w14:paraId="31D9F3F8" w14:textId="1F57A299" w:rsidR="00E20256" w:rsidRPr="00E20256" w:rsidRDefault="002879B8">
          <w:pPr>
            <w:pStyle w:val="Obsah2"/>
            <w:tabs>
              <w:tab w:val="left" w:pos="720"/>
            </w:tabs>
            <w:rPr>
              <w:rFonts w:asciiTheme="minorHAnsi" w:eastAsiaTheme="minorEastAsia" w:hAnsiTheme="minorHAnsi" w:cstheme="minorBidi"/>
              <w:smallCaps w:val="0"/>
              <w:noProof/>
              <w:sz w:val="24"/>
              <w:szCs w:val="24"/>
            </w:rPr>
          </w:pPr>
          <w:hyperlink w:anchor="_Toc132822906" w:history="1">
            <w:r w:rsidR="00E20256" w:rsidRPr="00E20256">
              <w:rPr>
                <w:rStyle w:val="Hypertextovodkaz"/>
                <w:noProof/>
                <w:sz w:val="24"/>
                <w:szCs w:val="24"/>
              </w:rPr>
              <w:t>4.1</w:t>
            </w:r>
            <w:r w:rsidR="00E20256" w:rsidRPr="00E20256">
              <w:rPr>
                <w:rFonts w:asciiTheme="minorHAnsi" w:eastAsiaTheme="minorEastAsia" w:hAnsiTheme="minorHAnsi" w:cstheme="minorBidi"/>
                <w:smallCaps w:val="0"/>
                <w:noProof/>
                <w:sz w:val="24"/>
                <w:szCs w:val="24"/>
              </w:rPr>
              <w:tab/>
            </w:r>
            <w:r w:rsidR="00E20256" w:rsidRPr="00E20256">
              <w:rPr>
                <w:rStyle w:val="Hypertextovodkaz"/>
                <w:noProof/>
                <w:sz w:val="24"/>
                <w:szCs w:val="24"/>
              </w:rPr>
              <w:t>Die Forschungsmethode</w:t>
            </w:r>
            <w:r w:rsidR="00E20256" w:rsidRPr="00E20256">
              <w:rPr>
                <w:noProof/>
                <w:webHidden/>
                <w:sz w:val="24"/>
                <w:szCs w:val="24"/>
              </w:rPr>
              <w:tab/>
            </w:r>
            <w:r w:rsidR="00E20256" w:rsidRPr="00E20256">
              <w:rPr>
                <w:noProof/>
                <w:webHidden/>
                <w:sz w:val="24"/>
                <w:szCs w:val="24"/>
              </w:rPr>
              <w:fldChar w:fldCharType="begin"/>
            </w:r>
            <w:r w:rsidR="00E20256" w:rsidRPr="00E20256">
              <w:rPr>
                <w:noProof/>
                <w:webHidden/>
                <w:sz w:val="24"/>
                <w:szCs w:val="24"/>
              </w:rPr>
              <w:instrText xml:space="preserve"> PAGEREF _Toc132822906 \h </w:instrText>
            </w:r>
            <w:r w:rsidR="00E20256" w:rsidRPr="00E20256">
              <w:rPr>
                <w:noProof/>
                <w:webHidden/>
                <w:sz w:val="24"/>
                <w:szCs w:val="24"/>
              </w:rPr>
            </w:r>
            <w:r w:rsidR="00E20256" w:rsidRPr="00E20256">
              <w:rPr>
                <w:noProof/>
                <w:webHidden/>
                <w:sz w:val="24"/>
                <w:szCs w:val="24"/>
              </w:rPr>
              <w:fldChar w:fldCharType="separate"/>
            </w:r>
            <w:r w:rsidR="00E20256" w:rsidRPr="00E20256">
              <w:rPr>
                <w:noProof/>
                <w:webHidden/>
                <w:sz w:val="24"/>
                <w:szCs w:val="24"/>
              </w:rPr>
              <w:t>27</w:t>
            </w:r>
            <w:r w:rsidR="00E20256" w:rsidRPr="00E20256">
              <w:rPr>
                <w:noProof/>
                <w:webHidden/>
                <w:sz w:val="24"/>
                <w:szCs w:val="24"/>
              </w:rPr>
              <w:fldChar w:fldCharType="end"/>
            </w:r>
          </w:hyperlink>
        </w:p>
        <w:p w14:paraId="117139DA" w14:textId="44CA050D" w:rsidR="00E20256" w:rsidRPr="00E20256" w:rsidRDefault="002879B8">
          <w:pPr>
            <w:pStyle w:val="Obsah2"/>
            <w:tabs>
              <w:tab w:val="left" w:pos="720"/>
            </w:tabs>
            <w:rPr>
              <w:rFonts w:asciiTheme="minorHAnsi" w:eastAsiaTheme="minorEastAsia" w:hAnsiTheme="minorHAnsi" w:cstheme="minorBidi"/>
              <w:smallCaps w:val="0"/>
              <w:noProof/>
              <w:sz w:val="24"/>
              <w:szCs w:val="24"/>
            </w:rPr>
          </w:pPr>
          <w:hyperlink w:anchor="_Toc132822907" w:history="1">
            <w:r w:rsidR="00E20256" w:rsidRPr="00E20256">
              <w:rPr>
                <w:rStyle w:val="Hypertextovodkaz"/>
                <w:noProof/>
                <w:sz w:val="24"/>
                <w:szCs w:val="24"/>
              </w:rPr>
              <w:t>4.2</w:t>
            </w:r>
            <w:r w:rsidR="00E20256" w:rsidRPr="00E20256">
              <w:rPr>
                <w:rFonts w:asciiTheme="minorHAnsi" w:eastAsiaTheme="minorEastAsia" w:hAnsiTheme="minorHAnsi" w:cstheme="minorBidi"/>
                <w:smallCaps w:val="0"/>
                <w:noProof/>
                <w:sz w:val="24"/>
                <w:szCs w:val="24"/>
              </w:rPr>
              <w:tab/>
            </w:r>
            <w:r w:rsidR="00E20256" w:rsidRPr="00E20256">
              <w:rPr>
                <w:rStyle w:val="Hypertextovodkaz"/>
                <w:noProof/>
                <w:sz w:val="24"/>
                <w:szCs w:val="24"/>
              </w:rPr>
              <w:t>Die Forschungsfragen und Zielsetzung</w:t>
            </w:r>
            <w:r w:rsidR="00E20256" w:rsidRPr="00E20256">
              <w:rPr>
                <w:noProof/>
                <w:webHidden/>
                <w:sz w:val="24"/>
                <w:szCs w:val="24"/>
              </w:rPr>
              <w:tab/>
            </w:r>
            <w:r w:rsidR="00E20256" w:rsidRPr="00E20256">
              <w:rPr>
                <w:noProof/>
                <w:webHidden/>
                <w:sz w:val="24"/>
                <w:szCs w:val="24"/>
              </w:rPr>
              <w:fldChar w:fldCharType="begin"/>
            </w:r>
            <w:r w:rsidR="00E20256" w:rsidRPr="00E20256">
              <w:rPr>
                <w:noProof/>
                <w:webHidden/>
                <w:sz w:val="24"/>
                <w:szCs w:val="24"/>
              </w:rPr>
              <w:instrText xml:space="preserve"> PAGEREF _Toc132822907 \h </w:instrText>
            </w:r>
            <w:r w:rsidR="00E20256" w:rsidRPr="00E20256">
              <w:rPr>
                <w:noProof/>
                <w:webHidden/>
                <w:sz w:val="24"/>
                <w:szCs w:val="24"/>
              </w:rPr>
            </w:r>
            <w:r w:rsidR="00E20256" w:rsidRPr="00E20256">
              <w:rPr>
                <w:noProof/>
                <w:webHidden/>
                <w:sz w:val="24"/>
                <w:szCs w:val="24"/>
              </w:rPr>
              <w:fldChar w:fldCharType="separate"/>
            </w:r>
            <w:r w:rsidR="00E20256" w:rsidRPr="00E20256">
              <w:rPr>
                <w:noProof/>
                <w:webHidden/>
                <w:sz w:val="24"/>
                <w:szCs w:val="24"/>
              </w:rPr>
              <w:t>28</w:t>
            </w:r>
            <w:r w:rsidR="00E20256" w:rsidRPr="00E20256">
              <w:rPr>
                <w:noProof/>
                <w:webHidden/>
                <w:sz w:val="24"/>
                <w:szCs w:val="24"/>
              </w:rPr>
              <w:fldChar w:fldCharType="end"/>
            </w:r>
          </w:hyperlink>
        </w:p>
        <w:p w14:paraId="3FC521FC" w14:textId="2C2E54FE" w:rsidR="00E20256" w:rsidRPr="00E20256" w:rsidRDefault="002879B8">
          <w:pPr>
            <w:pStyle w:val="Obsah2"/>
            <w:tabs>
              <w:tab w:val="left" w:pos="720"/>
            </w:tabs>
            <w:rPr>
              <w:rFonts w:asciiTheme="minorHAnsi" w:eastAsiaTheme="minorEastAsia" w:hAnsiTheme="minorHAnsi" w:cstheme="minorBidi"/>
              <w:smallCaps w:val="0"/>
              <w:noProof/>
              <w:sz w:val="24"/>
              <w:szCs w:val="24"/>
            </w:rPr>
          </w:pPr>
          <w:hyperlink w:anchor="_Toc132822908" w:history="1">
            <w:r w:rsidR="00E20256" w:rsidRPr="00E20256">
              <w:rPr>
                <w:rStyle w:val="Hypertextovodkaz"/>
                <w:noProof/>
                <w:sz w:val="24"/>
                <w:szCs w:val="24"/>
              </w:rPr>
              <w:t>4.3</w:t>
            </w:r>
            <w:r w:rsidR="00E20256" w:rsidRPr="00E20256">
              <w:rPr>
                <w:rFonts w:asciiTheme="minorHAnsi" w:eastAsiaTheme="minorEastAsia" w:hAnsiTheme="minorHAnsi" w:cstheme="minorBidi"/>
                <w:smallCaps w:val="0"/>
                <w:noProof/>
                <w:sz w:val="24"/>
                <w:szCs w:val="24"/>
              </w:rPr>
              <w:tab/>
            </w:r>
            <w:r w:rsidR="00E20256" w:rsidRPr="00E20256">
              <w:rPr>
                <w:rStyle w:val="Hypertextovodkaz"/>
                <w:noProof/>
                <w:sz w:val="24"/>
                <w:szCs w:val="24"/>
              </w:rPr>
              <w:t>Auswahl der Umfragestichprobe</w:t>
            </w:r>
            <w:r w:rsidR="00E20256" w:rsidRPr="00E20256">
              <w:rPr>
                <w:noProof/>
                <w:webHidden/>
                <w:sz w:val="24"/>
                <w:szCs w:val="24"/>
              </w:rPr>
              <w:tab/>
            </w:r>
            <w:r w:rsidR="00E20256" w:rsidRPr="00E20256">
              <w:rPr>
                <w:noProof/>
                <w:webHidden/>
                <w:sz w:val="24"/>
                <w:szCs w:val="24"/>
              </w:rPr>
              <w:fldChar w:fldCharType="begin"/>
            </w:r>
            <w:r w:rsidR="00E20256" w:rsidRPr="00E20256">
              <w:rPr>
                <w:noProof/>
                <w:webHidden/>
                <w:sz w:val="24"/>
                <w:szCs w:val="24"/>
              </w:rPr>
              <w:instrText xml:space="preserve"> PAGEREF _Toc132822908 \h </w:instrText>
            </w:r>
            <w:r w:rsidR="00E20256" w:rsidRPr="00E20256">
              <w:rPr>
                <w:noProof/>
                <w:webHidden/>
                <w:sz w:val="24"/>
                <w:szCs w:val="24"/>
              </w:rPr>
            </w:r>
            <w:r w:rsidR="00E20256" w:rsidRPr="00E20256">
              <w:rPr>
                <w:noProof/>
                <w:webHidden/>
                <w:sz w:val="24"/>
                <w:szCs w:val="24"/>
              </w:rPr>
              <w:fldChar w:fldCharType="separate"/>
            </w:r>
            <w:r w:rsidR="00E20256" w:rsidRPr="00E20256">
              <w:rPr>
                <w:noProof/>
                <w:webHidden/>
                <w:sz w:val="24"/>
                <w:szCs w:val="24"/>
              </w:rPr>
              <w:t>28</w:t>
            </w:r>
            <w:r w:rsidR="00E20256" w:rsidRPr="00E20256">
              <w:rPr>
                <w:noProof/>
                <w:webHidden/>
                <w:sz w:val="24"/>
                <w:szCs w:val="24"/>
              </w:rPr>
              <w:fldChar w:fldCharType="end"/>
            </w:r>
          </w:hyperlink>
        </w:p>
        <w:p w14:paraId="08B58675" w14:textId="097BFA90" w:rsidR="00E20256" w:rsidRPr="00E20256" w:rsidRDefault="002879B8">
          <w:pPr>
            <w:pStyle w:val="Obsah2"/>
            <w:tabs>
              <w:tab w:val="left" w:pos="720"/>
            </w:tabs>
            <w:rPr>
              <w:rFonts w:asciiTheme="minorHAnsi" w:eastAsiaTheme="minorEastAsia" w:hAnsiTheme="minorHAnsi" w:cstheme="minorBidi"/>
              <w:smallCaps w:val="0"/>
              <w:noProof/>
              <w:sz w:val="24"/>
              <w:szCs w:val="24"/>
            </w:rPr>
          </w:pPr>
          <w:hyperlink w:anchor="_Toc132822909" w:history="1">
            <w:r w:rsidR="00E20256" w:rsidRPr="00E20256">
              <w:rPr>
                <w:rStyle w:val="Hypertextovodkaz"/>
                <w:noProof/>
                <w:sz w:val="24"/>
                <w:szCs w:val="24"/>
              </w:rPr>
              <w:t>4.4</w:t>
            </w:r>
            <w:r w:rsidR="00E20256" w:rsidRPr="00E20256">
              <w:rPr>
                <w:rFonts w:asciiTheme="minorHAnsi" w:eastAsiaTheme="minorEastAsia" w:hAnsiTheme="minorHAnsi" w:cstheme="minorBidi"/>
                <w:smallCaps w:val="0"/>
                <w:noProof/>
                <w:sz w:val="24"/>
                <w:szCs w:val="24"/>
              </w:rPr>
              <w:tab/>
            </w:r>
            <w:r w:rsidR="00E20256" w:rsidRPr="00E20256">
              <w:rPr>
                <w:rStyle w:val="Hypertextovodkaz"/>
                <w:noProof/>
                <w:sz w:val="24"/>
                <w:szCs w:val="24"/>
              </w:rPr>
              <w:t>Charakteristik von Datart und Saturn</w:t>
            </w:r>
            <w:r w:rsidR="00E20256" w:rsidRPr="00E20256">
              <w:rPr>
                <w:noProof/>
                <w:webHidden/>
                <w:sz w:val="24"/>
                <w:szCs w:val="24"/>
              </w:rPr>
              <w:tab/>
            </w:r>
            <w:r w:rsidR="00E20256" w:rsidRPr="00E20256">
              <w:rPr>
                <w:noProof/>
                <w:webHidden/>
                <w:sz w:val="24"/>
                <w:szCs w:val="24"/>
              </w:rPr>
              <w:fldChar w:fldCharType="begin"/>
            </w:r>
            <w:r w:rsidR="00E20256" w:rsidRPr="00E20256">
              <w:rPr>
                <w:noProof/>
                <w:webHidden/>
                <w:sz w:val="24"/>
                <w:szCs w:val="24"/>
              </w:rPr>
              <w:instrText xml:space="preserve"> PAGEREF _Toc132822909 \h </w:instrText>
            </w:r>
            <w:r w:rsidR="00E20256" w:rsidRPr="00E20256">
              <w:rPr>
                <w:noProof/>
                <w:webHidden/>
                <w:sz w:val="24"/>
                <w:szCs w:val="24"/>
              </w:rPr>
            </w:r>
            <w:r w:rsidR="00E20256" w:rsidRPr="00E20256">
              <w:rPr>
                <w:noProof/>
                <w:webHidden/>
                <w:sz w:val="24"/>
                <w:szCs w:val="24"/>
              </w:rPr>
              <w:fldChar w:fldCharType="separate"/>
            </w:r>
            <w:r w:rsidR="00E20256" w:rsidRPr="00E20256">
              <w:rPr>
                <w:noProof/>
                <w:webHidden/>
                <w:sz w:val="24"/>
                <w:szCs w:val="24"/>
              </w:rPr>
              <w:t>29</w:t>
            </w:r>
            <w:r w:rsidR="00E20256" w:rsidRPr="00E20256">
              <w:rPr>
                <w:noProof/>
                <w:webHidden/>
                <w:sz w:val="24"/>
                <w:szCs w:val="24"/>
              </w:rPr>
              <w:fldChar w:fldCharType="end"/>
            </w:r>
          </w:hyperlink>
        </w:p>
        <w:p w14:paraId="36F3FC0A" w14:textId="178689A6" w:rsidR="00E20256" w:rsidRPr="00E20256" w:rsidRDefault="002879B8">
          <w:pPr>
            <w:pStyle w:val="Obsah1"/>
            <w:tabs>
              <w:tab w:val="left" w:pos="720"/>
            </w:tabs>
            <w:rPr>
              <w:rFonts w:asciiTheme="minorHAnsi" w:eastAsiaTheme="minorEastAsia" w:hAnsiTheme="minorHAnsi" w:cstheme="minorBidi"/>
              <w:caps w:val="0"/>
            </w:rPr>
          </w:pPr>
          <w:hyperlink w:anchor="_Toc132822910" w:history="1">
            <w:r w:rsidR="00E20256" w:rsidRPr="00E20256">
              <w:rPr>
                <w:rStyle w:val="Hypertextovodkaz"/>
              </w:rPr>
              <w:t>5</w:t>
            </w:r>
            <w:r w:rsidR="00E20256" w:rsidRPr="00E20256">
              <w:rPr>
                <w:rFonts w:asciiTheme="minorHAnsi" w:eastAsiaTheme="minorEastAsia" w:hAnsiTheme="minorHAnsi" w:cstheme="minorBidi"/>
                <w:caps w:val="0"/>
              </w:rPr>
              <w:tab/>
            </w:r>
            <w:r w:rsidR="00E20256" w:rsidRPr="00E20256">
              <w:rPr>
                <w:rStyle w:val="Hypertextovodkaz"/>
                <w:shd w:val="clear" w:color="auto" w:fill="FFFFFF"/>
              </w:rPr>
              <w:t>Forschungsergebnisse</w:t>
            </w:r>
            <w:r w:rsidR="00E20256" w:rsidRPr="00E20256">
              <w:rPr>
                <w:webHidden/>
              </w:rPr>
              <w:tab/>
            </w:r>
            <w:r w:rsidR="00E20256" w:rsidRPr="00E20256">
              <w:rPr>
                <w:webHidden/>
              </w:rPr>
              <w:fldChar w:fldCharType="begin"/>
            </w:r>
            <w:r w:rsidR="00E20256" w:rsidRPr="00E20256">
              <w:rPr>
                <w:webHidden/>
              </w:rPr>
              <w:instrText xml:space="preserve"> PAGEREF _Toc132822910 \h </w:instrText>
            </w:r>
            <w:r w:rsidR="00E20256" w:rsidRPr="00E20256">
              <w:rPr>
                <w:webHidden/>
              </w:rPr>
            </w:r>
            <w:r w:rsidR="00E20256" w:rsidRPr="00E20256">
              <w:rPr>
                <w:webHidden/>
              </w:rPr>
              <w:fldChar w:fldCharType="separate"/>
            </w:r>
            <w:r w:rsidR="00E20256" w:rsidRPr="00E20256">
              <w:rPr>
                <w:webHidden/>
              </w:rPr>
              <w:t>31</w:t>
            </w:r>
            <w:r w:rsidR="00E20256" w:rsidRPr="00E20256">
              <w:rPr>
                <w:webHidden/>
              </w:rPr>
              <w:fldChar w:fldCharType="end"/>
            </w:r>
          </w:hyperlink>
        </w:p>
        <w:p w14:paraId="4918D4B0" w14:textId="7557D849" w:rsidR="00E20256" w:rsidRPr="00E20256" w:rsidRDefault="002879B8">
          <w:pPr>
            <w:pStyle w:val="Obsah2"/>
            <w:tabs>
              <w:tab w:val="left" w:pos="720"/>
            </w:tabs>
            <w:rPr>
              <w:rFonts w:asciiTheme="minorHAnsi" w:eastAsiaTheme="minorEastAsia" w:hAnsiTheme="minorHAnsi" w:cstheme="minorBidi"/>
              <w:smallCaps w:val="0"/>
              <w:noProof/>
              <w:sz w:val="24"/>
              <w:szCs w:val="24"/>
            </w:rPr>
          </w:pPr>
          <w:hyperlink w:anchor="_Toc132822911" w:history="1">
            <w:r w:rsidR="00E20256" w:rsidRPr="00E20256">
              <w:rPr>
                <w:rStyle w:val="Hypertextovodkaz"/>
                <w:noProof/>
                <w:sz w:val="24"/>
                <w:szCs w:val="24"/>
              </w:rPr>
              <w:t>5.1</w:t>
            </w:r>
            <w:r w:rsidR="00E20256" w:rsidRPr="00E20256">
              <w:rPr>
                <w:rFonts w:asciiTheme="minorHAnsi" w:eastAsiaTheme="minorEastAsia" w:hAnsiTheme="minorHAnsi" w:cstheme="minorBidi"/>
                <w:smallCaps w:val="0"/>
                <w:noProof/>
                <w:sz w:val="24"/>
                <w:szCs w:val="24"/>
              </w:rPr>
              <w:tab/>
            </w:r>
            <w:r w:rsidR="00E20256" w:rsidRPr="00E20256">
              <w:rPr>
                <w:rStyle w:val="Hypertextovodkaz"/>
                <w:noProof/>
                <w:sz w:val="24"/>
                <w:szCs w:val="24"/>
              </w:rPr>
              <w:t>Empfehlungsgeber</w:t>
            </w:r>
            <w:r w:rsidR="00E20256" w:rsidRPr="00E20256">
              <w:rPr>
                <w:noProof/>
                <w:webHidden/>
                <w:sz w:val="24"/>
                <w:szCs w:val="24"/>
              </w:rPr>
              <w:tab/>
            </w:r>
            <w:r w:rsidR="00E20256" w:rsidRPr="00E20256">
              <w:rPr>
                <w:noProof/>
                <w:webHidden/>
                <w:sz w:val="24"/>
                <w:szCs w:val="24"/>
              </w:rPr>
              <w:fldChar w:fldCharType="begin"/>
            </w:r>
            <w:r w:rsidR="00E20256" w:rsidRPr="00E20256">
              <w:rPr>
                <w:noProof/>
                <w:webHidden/>
                <w:sz w:val="24"/>
                <w:szCs w:val="24"/>
              </w:rPr>
              <w:instrText xml:space="preserve"> PAGEREF _Toc132822911 \h </w:instrText>
            </w:r>
            <w:r w:rsidR="00E20256" w:rsidRPr="00E20256">
              <w:rPr>
                <w:noProof/>
                <w:webHidden/>
                <w:sz w:val="24"/>
                <w:szCs w:val="24"/>
              </w:rPr>
            </w:r>
            <w:r w:rsidR="00E20256" w:rsidRPr="00E20256">
              <w:rPr>
                <w:noProof/>
                <w:webHidden/>
                <w:sz w:val="24"/>
                <w:szCs w:val="24"/>
              </w:rPr>
              <w:fldChar w:fldCharType="separate"/>
            </w:r>
            <w:r w:rsidR="00E20256" w:rsidRPr="00E20256">
              <w:rPr>
                <w:noProof/>
                <w:webHidden/>
                <w:sz w:val="24"/>
                <w:szCs w:val="24"/>
              </w:rPr>
              <w:t>31</w:t>
            </w:r>
            <w:r w:rsidR="00E20256" w:rsidRPr="00E20256">
              <w:rPr>
                <w:noProof/>
                <w:webHidden/>
                <w:sz w:val="24"/>
                <w:szCs w:val="24"/>
              </w:rPr>
              <w:fldChar w:fldCharType="end"/>
            </w:r>
          </w:hyperlink>
        </w:p>
        <w:p w14:paraId="58A44199" w14:textId="42717194" w:rsidR="00E20256" w:rsidRPr="00E20256" w:rsidRDefault="002879B8">
          <w:pPr>
            <w:pStyle w:val="Obsah2"/>
            <w:tabs>
              <w:tab w:val="left" w:pos="720"/>
            </w:tabs>
            <w:rPr>
              <w:rFonts w:asciiTheme="minorHAnsi" w:eastAsiaTheme="minorEastAsia" w:hAnsiTheme="minorHAnsi" w:cstheme="minorBidi"/>
              <w:smallCaps w:val="0"/>
              <w:noProof/>
              <w:sz w:val="24"/>
              <w:szCs w:val="24"/>
            </w:rPr>
          </w:pPr>
          <w:hyperlink w:anchor="_Toc132822912" w:history="1">
            <w:r w:rsidR="00E20256" w:rsidRPr="00E20256">
              <w:rPr>
                <w:rStyle w:val="Hypertextovodkaz"/>
                <w:noProof/>
                <w:sz w:val="24"/>
                <w:szCs w:val="24"/>
              </w:rPr>
              <w:t>5.2</w:t>
            </w:r>
            <w:r w:rsidR="00E20256" w:rsidRPr="00E20256">
              <w:rPr>
                <w:rFonts w:asciiTheme="minorHAnsi" w:eastAsiaTheme="minorEastAsia" w:hAnsiTheme="minorHAnsi" w:cstheme="minorBidi"/>
                <w:smallCaps w:val="0"/>
                <w:noProof/>
                <w:sz w:val="24"/>
                <w:szCs w:val="24"/>
              </w:rPr>
              <w:tab/>
            </w:r>
            <w:r w:rsidR="00E20256" w:rsidRPr="00E20256">
              <w:rPr>
                <w:rStyle w:val="Hypertextovodkaz"/>
                <w:noProof/>
                <w:sz w:val="24"/>
                <w:szCs w:val="24"/>
              </w:rPr>
              <w:t>Farben in der Werbung</w:t>
            </w:r>
            <w:r w:rsidR="00E20256" w:rsidRPr="00E20256">
              <w:rPr>
                <w:noProof/>
                <w:webHidden/>
                <w:sz w:val="24"/>
                <w:szCs w:val="24"/>
              </w:rPr>
              <w:tab/>
            </w:r>
            <w:r w:rsidR="00E20256" w:rsidRPr="00E20256">
              <w:rPr>
                <w:noProof/>
                <w:webHidden/>
                <w:sz w:val="24"/>
                <w:szCs w:val="24"/>
              </w:rPr>
              <w:fldChar w:fldCharType="begin"/>
            </w:r>
            <w:r w:rsidR="00E20256" w:rsidRPr="00E20256">
              <w:rPr>
                <w:noProof/>
                <w:webHidden/>
                <w:sz w:val="24"/>
                <w:szCs w:val="24"/>
              </w:rPr>
              <w:instrText xml:space="preserve"> PAGEREF _Toc132822912 \h </w:instrText>
            </w:r>
            <w:r w:rsidR="00E20256" w:rsidRPr="00E20256">
              <w:rPr>
                <w:noProof/>
                <w:webHidden/>
                <w:sz w:val="24"/>
                <w:szCs w:val="24"/>
              </w:rPr>
            </w:r>
            <w:r w:rsidR="00E20256" w:rsidRPr="00E20256">
              <w:rPr>
                <w:noProof/>
                <w:webHidden/>
                <w:sz w:val="24"/>
                <w:szCs w:val="24"/>
              </w:rPr>
              <w:fldChar w:fldCharType="separate"/>
            </w:r>
            <w:r w:rsidR="00E20256" w:rsidRPr="00E20256">
              <w:rPr>
                <w:noProof/>
                <w:webHidden/>
                <w:sz w:val="24"/>
                <w:szCs w:val="24"/>
              </w:rPr>
              <w:t>35</w:t>
            </w:r>
            <w:r w:rsidR="00E20256" w:rsidRPr="00E20256">
              <w:rPr>
                <w:noProof/>
                <w:webHidden/>
                <w:sz w:val="24"/>
                <w:szCs w:val="24"/>
              </w:rPr>
              <w:fldChar w:fldCharType="end"/>
            </w:r>
          </w:hyperlink>
        </w:p>
        <w:p w14:paraId="3075665F" w14:textId="29CA4D63" w:rsidR="00E20256" w:rsidRPr="00E20256" w:rsidRDefault="002879B8">
          <w:pPr>
            <w:pStyle w:val="Obsah2"/>
            <w:tabs>
              <w:tab w:val="left" w:pos="720"/>
            </w:tabs>
            <w:rPr>
              <w:rFonts w:asciiTheme="minorHAnsi" w:eastAsiaTheme="minorEastAsia" w:hAnsiTheme="minorHAnsi" w:cstheme="minorBidi"/>
              <w:smallCaps w:val="0"/>
              <w:noProof/>
              <w:sz w:val="24"/>
              <w:szCs w:val="24"/>
            </w:rPr>
          </w:pPr>
          <w:hyperlink w:anchor="_Toc132822913" w:history="1">
            <w:r w:rsidR="00E20256" w:rsidRPr="00E20256">
              <w:rPr>
                <w:rStyle w:val="Hypertextovodkaz"/>
                <w:noProof/>
                <w:sz w:val="24"/>
                <w:szCs w:val="24"/>
              </w:rPr>
              <w:t>5.3</w:t>
            </w:r>
            <w:r w:rsidR="00E20256" w:rsidRPr="00E20256">
              <w:rPr>
                <w:rFonts w:asciiTheme="minorHAnsi" w:eastAsiaTheme="minorEastAsia" w:hAnsiTheme="minorHAnsi" w:cstheme="minorBidi"/>
                <w:smallCaps w:val="0"/>
                <w:noProof/>
                <w:sz w:val="24"/>
                <w:szCs w:val="24"/>
              </w:rPr>
              <w:tab/>
            </w:r>
            <w:r w:rsidR="00E20256" w:rsidRPr="00E20256">
              <w:rPr>
                <w:rStyle w:val="Hypertextovodkaz"/>
                <w:noProof/>
                <w:sz w:val="24"/>
                <w:szCs w:val="24"/>
              </w:rPr>
              <w:t>Die sprachliche Mittel</w:t>
            </w:r>
            <w:r w:rsidR="00E20256" w:rsidRPr="00E20256">
              <w:rPr>
                <w:noProof/>
                <w:webHidden/>
                <w:sz w:val="24"/>
                <w:szCs w:val="24"/>
              </w:rPr>
              <w:tab/>
            </w:r>
            <w:r w:rsidR="00E20256" w:rsidRPr="00E20256">
              <w:rPr>
                <w:noProof/>
                <w:webHidden/>
                <w:sz w:val="24"/>
                <w:szCs w:val="24"/>
              </w:rPr>
              <w:fldChar w:fldCharType="begin"/>
            </w:r>
            <w:r w:rsidR="00E20256" w:rsidRPr="00E20256">
              <w:rPr>
                <w:noProof/>
                <w:webHidden/>
                <w:sz w:val="24"/>
                <w:szCs w:val="24"/>
              </w:rPr>
              <w:instrText xml:space="preserve"> PAGEREF _Toc132822913 \h </w:instrText>
            </w:r>
            <w:r w:rsidR="00E20256" w:rsidRPr="00E20256">
              <w:rPr>
                <w:noProof/>
                <w:webHidden/>
                <w:sz w:val="24"/>
                <w:szCs w:val="24"/>
              </w:rPr>
            </w:r>
            <w:r w:rsidR="00E20256" w:rsidRPr="00E20256">
              <w:rPr>
                <w:noProof/>
                <w:webHidden/>
                <w:sz w:val="24"/>
                <w:szCs w:val="24"/>
              </w:rPr>
              <w:fldChar w:fldCharType="separate"/>
            </w:r>
            <w:r w:rsidR="00E20256" w:rsidRPr="00E20256">
              <w:rPr>
                <w:noProof/>
                <w:webHidden/>
                <w:sz w:val="24"/>
                <w:szCs w:val="24"/>
              </w:rPr>
              <w:t>38</w:t>
            </w:r>
            <w:r w:rsidR="00E20256" w:rsidRPr="00E20256">
              <w:rPr>
                <w:noProof/>
                <w:webHidden/>
                <w:sz w:val="24"/>
                <w:szCs w:val="24"/>
              </w:rPr>
              <w:fldChar w:fldCharType="end"/>
            </w:r>
          </w:hyperlink>
        </w:p>
        <w:p w14:paraId="22E5118C" w14:textId="76761851" w:rsidR="00E20256" w:rsidRPr="00E20256" w:rsidRDefault="002879B8">
          <w:pPr>
            <w:pStyle w:val="Obsah3"/>
            <w:rPr>
              <w:rFonts w:asciiTheme="minorHAnsi" w:eastAsiaTheme="minorEastAsia" w:hAnsiTheme="minorHAnsi" w:cstheme="minorBidi"/>
            </w:rPr>
          </w:pPr>
          <w:hyperlink w:anchor="_Toc132822914" w:history="1">
            <w:r w:rsidR="00E20256" w:rsidRPr="00E20256">
              <w:rPr>
                <w:rStyle w:val="Hypertextovodkaz"/>
              </w:rPr>
              <w:t>5.3.1</w:t>
            </w:r>
            <w:r w:rsidR="00E20256" w:rsidRPr="00E20256">
              <w:rPr>
                <w:rFonts w:asciiTheme="minorHAnsi" w:eastAsiaTheme="minorEastAsia" w:hAnsiTheme="minorHAnsi" w:cstheme="minorBidi"/>
              </w:rPr>
              <w:tab/>
            </w:r>
            <w:r w:rsidR="00E20256" w:rsidRPr="00E20256">
              <w:rPr>
                <w:rStyle w:val="Hypertextovodkaz"/>
                <w:shd w:val="clear" w:color="auto" w:fill="FFFFFF"/>
              </w:rPr>
              <w:t>Die Eigennamen</w:t>
            </w:r>
            <w:r w:rsidR="00E20256" w:rsidRPr="00E20256">
              <w:rPr>
                <w:webHidden/>
              </w:rPr>
              <w:tab/>
            </w:r>
            <w:r w:rsidR="00E20256" w:rsidRPr="00E20256">
              <w:rPr>
                <w:webHidden/>
              </w:rPr>
              <w:fldChar w:fldCharType="begin"/>
            </w:r>
            <w:r w:rsidR="00E20256" w:rsidRPr="00E20256">
              <w:rPr>
                <w:webHidden/>
              </w:rPr>
              <w:instrText xml:space="preserve"> PAGEREF _Toc132822914 \h </w:instrText>
            </w:r>
            <w:r w:rsidR="00E20256" w:rsidRPr="00E20256">
              <w:rPr>
                <w:webHidden/>
              </w:rPr>
            </w:r>
            <w:r w:rsidR="00E20256" w:rsidRPr="00E20256">
              <w:rPr>
                <w:webHidden/>
              </w:rPr>
              <w:fldChar w:fldCharType="separate"/>
            </w:r>
            <w:r w:rsidR="00E20256" w:rsidRPr="00E20256">
              <w:rPr>
                <w:webHidden/>
              </w:rPr>
              <w:t>38</w:t>
            </w:r>
            <w:r w:rsidR="00E20256" w:rsidRPr="00E20256">
              <w:rPr>
                <w:webHidden/>
              </w:rPr>
              <w:fldChar w:fldCharType="end"/>
            </w:r>
          </w:hyperlink>
        </w:p>
        <w:p w14:paraId="48DEE2D4" w14:textId="6CF8FF91" w:rsidR="00E20256" w:rsidRPr="00E20256" w:rsidRDefault="002879B8">
          <w:pPr>
            <w:pStyle w:val="Obsah3"/>
            <w:rPr>
              <w:rFonts w:asciiTheme="minorHAnsi" w:eastAsiaTheme="minorEastAsia" w:hAnsiTheme="minorHAnsi" w:cstheme="minorBidi"/>
            </w:rPr>
          </w:pPr>
          <w:hyperlink w:anchor="_Toc132822915" w:history="1">
            <w:r w:rsidR="00E20256" w:rsidRPr="00E20256">
              <w:rPr>
                <w:rStyle w:val="Hypertextovodkaz"/>
              </w:rPr>
              <w:t>5.3.2</w:t>
            </w:r>
            <w:r w:rsidR="00E20256" w:rsidRPr="00E20256">
              <w:rPr>
                <w:rFonts w:asciiTheme="minorHAnsi" w:eastAsiaTheme="minorEastAsia" w:hAnsiTheme="minorHAnsi" w:cstheme="minorBidi"/>
              </w:rPr>
              <w:tab/>
            </w:r>
            <w:r w:rsidR="00E20256" w:rsidRPr="00E20256">
              <w:rPr>
                <w:rStyle w:val="Hypertextovodkaz"/>
              </w:rPr>
              <w:t>Beschreibung der weiteren sprachlichen Mittel</w:t>
            </w:r>
            <w:r w:rsidR="00E20256" w:rsidRPr="00E20256">
              <w:rPr>
                <w:webHidden/>
              </w:rPr>
              <w:tab/>
            </w:r>
            <w:r w:rsidR="00E20256" w:rsidRPr="00E20256">
              <w:rPr>
                <w:webHidden/>
              </w:rPr>
              <w:fldChar w:fldCharType="begin"/>
            </w:r>
            <w:r w:rsidR="00E20256" w:rsidRPr="00E20256">
              <w:rPr>
                <w:webHidden/>
              </w:rPr>
              <w:instrText xml:space="preserve"> PAGEREF _Toc132822915 \h </w:instrText>
            </w:r>
            <w:r w:rsidR="00E20256" w:rsidRPr="00E20256">
              <w:rPr>
                <w:webHidden/>
              </w:rPr>
            </w:r>
            <w:r w:rsidR="00E20256" w:rsidRPr="00E20256">
              <w:rPr>
                <w:webHidden/>
              </w:rPr>
              <w:fldChar w:fldCharType="separate"/>
            </w:r>
            <w:r w:rsidR="00E20256" w:rsidRPr="00E20256">
              <w:rPr>
                <w:webHidden/>
              </w:rPr>
              <w:t>40</w:t>
            </w:r>
            <w:r w:rsidR="00E20256" w:rsidRPr="00E20256">
              <w:rPr>
                <w:webHidden/>
              </w:rPr>
              <w:fldChar w:fldCharType="end"/>
            </w:r>
          </w:hyperlink>
        </w:p>
        <w:p w14:paraId="29B0B6FC" w14:textId="6C506A8A" w:rsidR="00E20256" w:rsidRPr="00E20256" w:rsidRDefault="002879B8">
          <w:pPr>
            <w:pStyle w:val="Obsah1"/>
            <w:rPr>
              <w:rFonts w:asciiTheme="minorHAnsi" w:eastAsiaTheme="minorEastAsia" w:hAnsiTheme="minorHAnsi" w:cstheme="minorBidi"/>
              <w:caps w:val="0"/>
            </w:rPr>
          </w:pPr>
          <w:hyperlink w:anchor="_Toc132822916" w:history="1">
            <w:r w:rsidR="00E20256" w:rsidRPr="00E20256">
              <w:rPr>
                <w:rStyle w:val="Hypertextovodkaz"/>
              </w:rPr>
              <w:t>ZUSAMMENFASSUNG</w:t>
            </w:r>
            <w:r w:rsidR="00E20256" w:rsidRPr="00E20256">
              <w:rPr>
                <w:webHidden/>
              </w:rPr>
              <w:tab/>
            </w:r>
            <w:r w:rsidR="00E20256" w:rsidRPr="00E20256">
              <w:rPr>
                <w:webHidden/>
              </w:rPr>
              <w:fldChar w:fldCharType="begin"/>
            </w:r>
            <w:r w:rsidR="00E20256" w:rsidRPr="00E20256">
              <w:rPr>
                <w:webHidden/>
              </w:rPr>
              <w:instrText xml:space="preserve"> PAGEREF _Toc132822916 \h </w:instrText>
            </w:r>
            <w:r w:rsidR="00E20256" w:rsidRPr="00E20256">
              <w:rPr>
                <w:webHidden/>
              </w:rPr>
            </w:r>
            <w:r w:rsidR="00E20256" w:rsidRPr="00E20256">
              <w:rPr>
                <w:webHidden/>
              </w:rPr>
              <w:fldChar w:fldCharType="separate"/>
            </w:r>
            <w:r w:rsidR="00E20256" w:rsidRPr="00E20256">
              <w:rPr>
                <w:webHidden/>
              </w:rPr>
              <w:t>45</w:t>
            </w:r>
            <w:r w:rsidR="00E20256" w:rsidRPr="00E20256">
              <w:rPr>
                <w:webHidden/>
              </w:rPr>
              <w:fldChar w:fldCharType="end"/>
            </w:r>
          </w:hyperlink>
        </w:p>
        <w:p w14:paraId="7B689E76" w14:textId="7B06456B" w:rsidR="00E20256" w:rsidRPr="00E20256" w:rsidRDefault="002879B8">
          <w:pPr>
            <w:pStyle w:val="Obsah1"/>
            <w:rPr>
              <w:rFonts w:asciiTheme="minorHAnsi" w:eastAsiaTheme="minorEastAsia" w:hAnsiTheme="minorHAnsi" w:cstheme="minorBidi"/>
              <w:caps w:val="0"/>
            </w:rPr>
          </w:pPr>
          <w:hyperlink w:anchor="_Toc132822917" w:history="1">
            <w:r w:rsidR="00E20256" w:rsidRPr="00E20256">
              <w:rPr>
                <w:rStyle w:val="Hypertextovodkaz"/>
              </w:rPr>
              <w:t>LITERATURVERZEICHNIS</w:t>
            </w:r>
            <w:r w:rsidR="00E20256" w:rsidRPr="00E20256">
              <w:rPr>
                <w:webHidden/>
              </w:rPr>
              <w:tab/>
            </w:r>
            <w:r w:rsidR="00E20256" w:rsidRPr="00E20256">
              <w:rPr>
                <w:webHidden/>
              </w:rPr>
              <w:fldChar w:fldCharType="begin"/>
            </w:r>
            <w:r w:rsidR="00E20256" w:rsidRPr="00E20256">
              <w:rPr>
                <w:webHidden/>
              </w:rPr>
              <w:instrText xml:space="preserve"> PAGEREF _Toc132822917 \h </w:instrText>
            </w:r>
            <w:r w:rsidR="00E20256" w:rsidRPr="00E20256">
              <w:rPr>
                <w:webHidden/>
              </w:rPr>
            </w:r>
            <w:r w:rsidR="00E20256" w:rsidRPr="00E20256">
              <w:rPr>
                <w:webHidden/>
              </w:rPr>
              <w:fldChar w:fldCharType="separate"/>
            </w:r>
            <w:r w:rsidR="00E20256" w:rsidRPr="00E20256">
              <w:rPr>
                <w:webHidden/>
              </w:rPr>
              <w:t>48</w:t>
            </w:r>
            <w:r w:rsidR="00E20256" w:rsidRPr="00E20256">
              <w:rPr>
                <w:webHidden/>
              </w:rPr>
              <w:fldChar w:fldCharType="end"/>
            </w:r>
          </w:hyperlink>
        </w:p>
        <w:p w14:paraId="7794088E" w14:textId="37F237EA" w:rsidR="00E20256" w:rsidRPr="00E20256" w:rsidRDefault="002879B8">
          <w:pPr>
            <w:pStyle w:val="Obsah2"/>
            <w:rPr>
              <w:rFonts w:asciiTheme="minorHAnsi" w:eastAsiaTheme="minorEastAsia" w:hAnsiTheme="minorHAnsi" w:cstheme="minorBidi"/>
              <w:smallCaps w:val="0"/>
              <w:noProof/>
              <w:sz w:val="24"/>
              <w:szCs w:val="24"/>
            </w:rPr>
          </w:pPr>
          <w:hyperlink w:anchor="_Toc132822918" w:history="1">
            <w:r w:rsidR="00E20256" w:rsidRPr="00E20256">
              <w:rPr>
                <w:rStyle w:val="Hypertextovodkaz"/>
                <w:noProof/>
                <w:sz w:val="24"/>
                <w:szCs w:val="24"/>
              </w:rPr>
              <w:t>Literatur</w:t>
            </w:r>
            <w:r w:rsidR="00E20256" w:rsidRPr="00E20256">
              <w:rPr>
                <w:noProof/>
                <w:webHidden/>
                <w:sz w:val="24"/>
                <w:szCs w:val="24"/>
              </w:rPr>
              <w:tab/>
            </w:r>
            <w:r w:rsidR="00E20256" w:rsidRPr="00E20256">
              <w:rPr>
                <w:noProof/>
                <w:webHidden/>
                <w:sz w:val="24"/>
                <w:szCs w:val="24"/>
              </w:rPr>
              <w:fldChar w:fldCharType="begin"/>
            </w:r>
            <w:r w:rsidR="00E20256" w:rsidRPr="00E20256">
              <w:rPr>
                <w:noProof/>
                <w:webHidden/>
                <w:sz w:val="24"/>
                <w:szCs w:val="24"/>
              </w:rPr>
              <w:instrText xml:space="preserve"> PAGEREF _Toc132822918 \h </w:instrText>
            </w:r>
            <w:r w:rsidR="00E20256" w:rsidRPr="00E20256">
              <w:rPr>
                <w:noProof/>
                <w:webHidden/>
                <w:sz w:val="24"/>
                <w:szCs w:val="24"/>
              </w:rPr>
            </w:r>
            <w:r w:rsidR="00E20256" w:rsidRPr="00E20256">
              <w:rPr>
                <w:noProof/>
                <w:webHidden/>
                <w:sz w:val="24"/>
                <w:szCs w:val="24"/>
              </w:rPr>
              <w:fldChar w:fldCharType="separate"/>
            </w:r>
            <w:r w:rsidR="00E20256" w:rsidRPr="00E20256">
              <w:rPr>
                <w:noProof/>
                <w:webHidden/>
                <w:sz w:val="24"/>
                <w:szCs w:val="24"/>
              </w:rPr>
              <w:t>48</w:t>
            </w:r>
            <w:r w:rsidR="00E20256" w:rsidRPr="00E20256">
              <w:rPr>
                <w:noProof/>
                <w:webHidden/>
                <w:sz w:val="24"/>
                <w:szCs w:val="24"/>
              </w:rPr>
              <w:fldChar w:fldCharType="end"/>
            </w:r>
          </w:hyperlink>
        </w:p>
        <w:p w14:paraId="05191AD0" w14:textId="2D1EB1EF" w:rsidR="00E20256" w:rsidRPr="00E20256" w:rsidRDefault="002879B8">
          <w:pPr>
            <w:pStyle w:val="Obsah2"/>
            <w:rPr>
              <w:rFonts w:asciiTheme="minorHAnsi" w:eastAsiaTheme="minorEastAsia" w:hAnsiTheme="minorHAnsi" w:cstheme="minorBidi"/>
              <w:smallCaps w:val="0"/>
              <w:noProof/>
              <w:sz w:val="24"/>
              <w:szCs w:val="24"/>
            </w:rPr>
          </w:pPr>
          <w:hyperlink w:anchor="_Toc132822919" w:history="1">
            <w:r w:rsidR="00E20256" w:rsidRPr="00E20256">
              <w:rPr>
                <w:rStyle w:val="Hypertextovodkaz"/>
                <w:noProof/>
                <w:sz w:val="24"/>
                <w:szCs w:val="24"/>
                <w:lang w:val="en-GB"/>
              </w:rPr>
              <w:t>Elektronische Quellen</w:t>
            </w:r>
            <w:r w:rsidR="00E20256" w:rsidRPr="00E20256">
              <w:rPr>
                <w:noProof/>
                <w:webHidden/>
                <w:sz w:val="24"/>
                <w:szCs w:val="24"/>
              </w:rPr>
              <w:tab/>
            </w:r>
            <w:r w:rsidR="00E20256" w:rsidRPr="00E20256">
              <w:rPr>
                <w:noProof/>
                <w:webHidden/>
                <w:sz w:val="24"/>
                <w:szCs w:val="24"/>
              </w:rPr>
              <w:fldChar w:fldCharType="begin"/>
            </w:r>
            <w:r w:rsidR="00E20256" w:rsidRPr="00E20256">
              <w:rPr>
                <w:noProof/>
                <w:webHidden/>
                <w:sz w:val="24"/>
                <w:szCs w:val="24"/>
              </w:rPr>
              <w:instrText xml:space="preserve"> PAGEREF _Toc132822919 \h </w:instrText>
            </w:r>
            <w:r w:rsidR="00E20256" w:rsidRPr="00E20256">
              <w:rPr>
                <w:noProof/>
                <w:webHidden/>
                <w:sz w:val="24"/>
                <w:szCs w:val="24"/>
              </w:rPr>
            </w:r>
            <w:r w:rsidR="00E20256" w:rsidRPr="00E20256">
              <w:rPr>
                <w:noProof/>
                <w:webHidden/>
                <w:sz w:val="24"/>
                <w:szCs w:val="24"/>
              </w:rPr>
              <w:fldChar w:fldCharType="separate"/>
            </w:r>
            <w:r w:rsidR="00E20256" w:rsidRPr="00E20256">
              <w:rPr>
                <w:noProof/>
                <w:webHidden/>
                <w:sz w:val="24"/>
                <w:szCs w:val="24"/>
              </w:rPr>
              <w:t>49</w:t>
            </w:r>
            <w:r w:rsidR="00E20256" w:rsidRPr="00E20256">
              <w:rPr>
                <w:noProof/>
                <w:webHidden/>
                <w:sz w:val="24"/>
                <w:szCs w:val="24"/>
              </w:rPr>
              <w:fldChar w:fldCharType="end"/>
            </w:r>
          </w:hyperlink>
        </w:p>
        <w:p w14:paraId="2F264E58" w14:textId="18BF0F1F" w:rsidR="00E20256" w:rsidRPr="00E20256" w:rsidRDefault="002879B8">
          <w:pPr>
            <w:pStyle w:val="Obsah2"/>
            <w:rPr>
              <w:rFonts w:asciiTheme="minorHAnsi" w:eastAsiaTheme="minorEastAsia" w:hAnsiTheme="minorHAnsi" w:cstheme="minorBidi"/>
              <w:smallCaps w:val="0"/>
              <w:noProof/>
              <w:sz w:val="24"/>
              <w:szCs w:val="24"/>
            </w:rPr>
          </w:pPr>
          <w:hyperlink w:anchor="_Toc132822920" w:history="1">
            <w:r w:rsidR="00E20256" w:rsidRPr="00E20256">
              <w:rPr>
                <w:rStyle w:val="Hypertextovodkaz"/>
                <w:noProof/>
                <w:sz w:val="24"/>
                <w:szCs w:val="24"/>
              </w:rPr>
              <w:t>Symbol und Abkürzungsverzeichnis</w:t>
            </w:r>
            <w:r w:rsidR="00E20256" w:rsidRPr="00E20256">
              <w:rPr>
                <w:noProof/>
                <w:webHidden/>
                <w:sz w:val="24"/>
                <w:szCs w:val="24"/>
              </w:rPr>
              <w:tab/>
            </w:r>
            <w:r w:rsidR="00E20256" w:rsidRPr="00E20256">
              <w:rPr>
                <w:noProof/>
                <w:webHidden/>
                <w:sz w:val="24"/>
                <w:szCs w:val="24"/>
              </w:rPr>
              <w:fldChar w:fldCharType="begin"/>
            </w:r>
            <w:r w:rsidR="00E20256" w:rsidRPr="00E20256">
              <w:rPr>
                <w:noProof/>
                <w:webHidden/>
                <w:sz w:val="24"/>
                <w:szCs w:val="24"/>
              </w:rPr>
              <w:instrText xml:space="preserve"> PAGEREF _Toc132822920 \h </w:instrText>
            </w:r>
            <w:r w:rsidR="00E20256" w:rsidRPr="00E20256">
              <w:rPr>
                <w:noProof/>
                <w:webHidden/>
                <w:sz w:val="24"/>
                <w:szCs w:val="24"/>
              </w:rPr>
            </w:r>
            <w:r w:rsidR="00E20256" w:rsidRPr="00E20256">
              <w:rPr>
                <w:noProof/>
                <w:webHidden/>
                <w:sz w:val="24"/>
                <w:szCs w:val="24"/>
              </w:rPr>
              <w:fldChar w:fldCharType="separate"/>
            </w:r>
            <w:r w:rsidR="00E20256" w:rsidRPr="00E20256">
              <w:rPr>
                <w:noProof/>
                <w:webHidden/>
                <w:sz w:val="24"/>
                <w:szCs w:val="24"/>
              </w:rPr>
              <w:t>53</w:t>
            </w:r>
            <w:r w:rsidR="00E20256" w:rsidRPr="00E20256">
              <w:rPr>
                <w:noProof/>
                <w:webHidden/>
                <w:sz w:val="24"/>
                <w:szCs w:val="24"/>
              </w:rPr>
              <w:fldChar w:fldCharType="end"/>
            </w:r>
          </w:hyperlink>
        </w:p>
        <w:p w14:paraId="6B9842F5" w14:textId="20C26636" w:rsidR="00E20256" w:rsidRPr="00E20256" w:rsidRDefault="002879B8">
          <w:pPr>
            <w:pStyle w:val="Obsah2"/>
            <w:rPr>
              <w:rFonts w:asciiTheme="minorHAnsi" w:eastAsiaTheme="minorEastAsia" w:hAnsiTheme="minorHAnsi" w:cstheme="minorBidi"/>
              <w:smallCaps w:val="0"/>
              <w:noProof/>
              <w:sz w:val="24"/>
              <w:szCs w:val="24"/>
            </w:rPr>
          </w:pPr>
          <w:hyperlink w:anchor="_Toc132822921" w:history="1">
            <w:r w:rsidR="00E20256" w:rsidRPr="00E20256">
              <w:rPr>
                <w:rStyle w:val="Hypertextovodkaz"/>
                <w:noProof/>
                <w:sz w:val="24"/>
                <w:szCs w:val="24"/>
              </w:rPr>
              <w:t>Verzeichnis der Tabellen</w:t>
            </w:r>
            <w:r w:rsidR="00E20256" w:rsidRPr="00E20256">
              <w:rPr>
                <w:noProof/>
                <w:webHidden/>
                <w:sz w:val="24"/>
                <w:szCs w:val="24"/>
              </w:rPr>
              <w:tab/>
            </w:r>
            <w:r w:rsidR="00E20256" w:rsidRPr="00E20256">
              <w:rPr>
                <w:noProof/>
                <w:webHidden/>
                <w:sz w:val="24"/>
                <w:szCs w:val="24"/>
              </w:rPr>
              <w:fldChar w:fldCharType="begin"/>
            </w:r>
            <w:r w:rsidR="00E20256" w:rsidRPr="00E20256">
              <w:rPr>
                <w:noProof/>
                <w:webHidden/>
                <w:sz w:val="24"/>
                <w:szCs w:val="24"/>
              </w:rPr>
              <w:instrText xml:space="preserve"> PAGEREF _Toc132822921 \h </w:instrText>
            </w:r>
            <w:r w:rsidR="00E20256" w:rsidRPr="00E20256">
              <w:rPr>
                <w:noProof/>
                <w:webHidden/>
                <w:sz w:val="24"/>
                <w:szCs w:val="24"/>
              </w:rPr>
            </w:r>
            <w:r w:rsidR="00E20256" w:rsidRPr="00E20256">
              <w:rPr>
                <w:noProof/>
                <w:webHidden/>
                <w:sz w:val="24"/>
                <w:szCs w:val="24"/>
              </w:rPr>
              <w:fldChar w:fldCharType="separate"/>
            </w:r>
            <w:r w:rsidR="00E20256" w:rsidRPr="00E20256">
              <w:rPr>
                <w:noProof/>
                <w:webHidden/>
                <w:sz w:val="24"/>
                <w:szCs w:val="24"/>
              </w:rPr>
              <w:t>54</w:t>
            </w:r>
            <w:r w:rsidR="00E20256" w:rsidRPr="00E20256">
              <w:rPr>
                <w:noProof/>
                <w:webHidden/>
                <w:sz w:val="24"/>
                <w:szCs w:val="24"/>
              </w:rPr>
              <w:fldChar w:fldCharType="end"/>
            </w:r>
          </w:hyperlink>
        </w:p>
        <w:p w14:paraId="4B4DABA9" w14:textId="2A05EAD3" w:rsidR="00E20256" w:rsidRPr="00E20256" w:rsidRDefault="002879B8">
          <w:pPr>
            <w:pStyle w:val="Obsah2"/>
            <w:rPr>
              <w:rFonts w:asciiTheme="minorHAnsi" w:eastAsiaTheme="minorEastAsia" w:hAnsiTheme="minorHAnsi" w:cstheme="minorBidi"/>
              <w:smallCaps w:val="0"/>
              <w:noProof/>
              <w:sz w:val="24"/>
              <w:szCs w:val="24"/>
            </w:rPr>
          </w:pPr>
          <w:hyperlink w:anchor="_Toc132822922" w:history="1">
            <w:r w:rsidR="00E20256" w:rsidRPr="00E20256">
              <w:rPr>
                <w:rStyle w:val="Hypertextovodkaz"/>
                <w:noProof/>
                <w:sz w:val="24"/>
                <w:szCs w:val="24"/>
              </w:rPr>
              <w:t>Verzeichnis der Graphen</w:t>
            </w:r>
            <w:r w:rsidR="00E20256" w:rsidRPr="00E20256">
              <w:rPr>
                <w:noProof/>
                <w:webHidden/>
                <w:sz w:val="24"/>
                <w:szCs w:val="24"/>
              </w:rPr>
              <w:tab/>
            </w:r>
            <w:r w:rsidR="00E20256" w:rsidRPr="00E20256">
              <w:rPr>
                <w:noProof/>
                <w:webHidden/>
                <w:sz w:val="24"/>
                <w:szCs w:val="24"/>
              </w:rPr>
              <w:fldChar w:fldCharType="begin"/>
            </w:r>
            <w:r w:rsidR="00E20256" w:rsidRPr="00E20256">
              <w:rPr>
                <w:noProof/>
                <w:webHidden/>
                <w:sz w:val="24"/>
                <w:szCs w:val="24"/>
              </w:rPr>
              <w:instrText xml:space="preserve"> PAGEREF _Toc132822922 \h </w:instrText>
            </w:r>
            <w:r w:rsidR="00E20256" w:rsidRPr="00E20256">
              <w:rPr>
                <w:noProof/>
                <w:webHidden/>
                <w:sz w:val="24"/>
                <w:szCs w:val="24"/>
              </w:rPr>
            </w:r>
            <w:r w:rsidR="00E20256" w:rsidRPr="00E20256">
              <w:rPr>
                <w:noProof/>
                <w:webHidden/>
                <w:sz w:val="24"/>
                <w:szCs w:val="24"/>
              </w:rPr>
              <w:fldChar w:fldCharType="separate"/>
            </w:r>
            <w:r w:rsidR="00E20256" w:rsidRPr="00E20256">
              <w:rPr>
                <w:noProof/>
                <w:webHidden/>
                <w:sz w:val="24"/>
                <w:szCs w:val="24"/>
              </w:rPr>
              <w:t>54</w:t>
            </w:r>
            <w:r w:rsidR="00E20256" w:rsidRPr="00E20256">
              <w:rPr>
                <w:noProof/>
                <w:webHidden/>
                <w:sz w:val="24"/>
                <w:szCs w:val="24"/>
              </w:rPr>
              <w:fldChar w:fldCharType="end"/>
            </w:r>
          </w:hyperlink>
        </w:p>
        <w:p w14:paraId="7DBF5991" w14:textId="61350D09" w:rsidR="00E20256" w:rsidRPr="00E20256" w:rsidRDefault="002879B8">
          <w:pPr>
            <w:pStyle w:val="Obsah2"/>
            <w:rPr>
              <w:rFonts w:asciiTheme="minorHAnsi" w:eastAsiaTheme="minorEastAsia" w:hAnsiTheme="minorHAnsi" w:cstheme="minorBidi"/>
              <w:smallCaps w:val="0"/>
              <w:noProof/>
              <w:sz w:val="24"/>
              <w:szCs w:val="24"/>
            </w:rPr>
          </w:pPr>
          <w:hyperlink w:anchor="_Toc132822923" w:history="1">
            <w:r w:rsidR="00E20256" w:rsidRPr="00E20256">
              <w:rPr>
                <w:rStyle w:val="Hypertextovodkaz"/>
                <w:noProof/>
                <w:sz w:val="24"/>
                <w:szCs w:val="24"/>
              </w:rPr>
              <w:t>Verzeichnis der Bilder</w:t>
            </w:r>
            <w:r w:rsidR="00E20256" w:rsidRPr="00E20256">
              <w:rPr>
                <w:noProof/>
                <w:webHidden/>
                <w:sz w:val="24"/>
                <w:szCs w:val="24"/>
              </w:rPr>
              <w:tab/>
            </w:r>
            <w:r w:rsidR="00E20256" w:rsidRPr="00E20256">
              <w:rPr>
                <w:noProof/>
                <w:webHidden/>
                <w:sz w:val="24"/>
                <w:szCs w:val="24"/>
              </w:rPr>
              <w:fldChar w:fldCharType="begin"/>
            </w:r>
            <w:r w:rsidR="00E20256" w:rsidRPr="00E20256">
              <w:rPr>
                <w:noProof/>
                <w:webHidden/>
                <w:sz w:val="24"/>
                <w:szCs w:val="24"/>
              </w:rPr>
              <w:instrText xml:space="preserve"> PAGEREF _Toc132822923 \h </w:instrText>
            </w:r>
            <w:r w:rsidR="00E20256" w:rsidRPr="00E20256">
              <w:rPr>
                <w:noProof/>
                <w:webHidden/>
                <w:sz w:val="24"/>
                <w:szCs w:val="24"/>
              </w:rPr>
            </w:r>
            <w:r w:rsidR="00E20256" w:rsidRPr="00E20256">
              <w:rPr>
                <w:noProof/>
                <w:webHidden/>
                <w:sz w:val="24"/>
                <w:szCs w:val="24"/>
              </w:rPr>
              <w:fldChar w:fldCharType="separate"/>
            </w:r>
            <w:r w:rsidR="00E20256" w:rsidRPr="00E20256">
              <w:rPr>
                <w:noProof/>
                <w:webHidden/>
                <w:sz w:val="24"/>
                <w:szCs w:val="24"/>
              </w:rPr>
              <w:t>54</w:t>
            </w:r>
            <w:r w:rsidR="00E20256" w:rsidRPr="00E20256">
              <w:rPr>
                <w:noProof/>
                <w:webHidden/>
                <w:sz w:val="24"/>
                <w:szCs w:val="24"/>
              </w:rPr>
              <w:fldChar w:fldCharType="end"/>
            </w:r>
          </w:hyperlink>
        </w:p>
        <w:p w14:paraId="30DC1473" w14:textId="1BB5C934" w:rsidR="00E20256" w:rsidRPr="00E20256" w:rsidRDefault="002879B8">
          <w:pPr>
            <w:pStyle w:val="Obsah1"/>
            <w:rPr>
              <w:rFonts w:asciiTheme="minorHAnsi" w:eastAsiaTheme="minorEastAsia" w:hAnsiTheme="minorHAnsi" w:cstheme="minorBidi"/>
              <w:caps w:val="0"/>
            </w:rPr>
          </w:pPr>
          <w:hyperlink w:anchor="_Toc132822924" w:history="1">
            <w:r w:rsidR="00E20256" w:rsidRPr="00E20256">
              <w:rPr>
                <w:rStyle w:val="Hypertextovodkaz"/>
              </w:rPr>
              <w:t>Anlage</w:t>
            </w:r>
            <w:r w:rsidR="00E20256" w:rsidRPr="00E20256">
              <w:rPr>
                <w:webHidden/>
              </w:rPr>
              <w:tab/>
            </w:r>
            <w:r w:rsidR="00E20256" w:rsidRPr="00E20256">
              <w:rPr>
                <w:webHidden/>
              </w:rPr>
              <w:fldChar w:fldCharType="begin"/>
            </w:r>
            <w:r w:rsidR="00E20256" w:rsidRPr="00E20256">
              <w:rPr>
                <w:webHidden/>
              </w:rPr>
              <w:instrText xml:space="preserve"> PAGEREF _Toc132822924 \h </w:instrText>
            </w:r>
            <w:r w:rsidR="00E20256" w:rsidRPr="00E20256">
              <w:rPr>
                <w:webHidden/>
              </w:rPr>
            </w:r>
            <w:r w:rsidR="00E20256" w:rsidRPr="00E20256">
              <w:rPr>
                <w:webHidden/>
              </w:rPr>
              <w:fldChar w:fldCharType="separate"/>
            </w:r>
            <w:r w:rsidR="00E20256" w:rsidRPr="00E20256">
              <w:rPr>
                <w:webHidden/>
              </w:rPr>
              <w:t>55</w:t>
            </w:r>
            <w:r w:rsidR="00E20256" w:rsidRPr="00E20256">
              <w:rPr>
                <w:webHidden/>
              </w:rPr>
              <w:fldChar w:fldCharType="end"/>
            </w:r>
          </w:hyperlink>
        </w:p>
        <w:p w14:paraId="06095486" w14:textId="346370B8" w:rsidR="00E20256" w:rsidRPr="00E20256" w:rsidRDefault="002879B8">
          <w:pPr>
            <w:pStyle w:val="Obsah2"/>
            <w:rPr>
              <w:rFonts w:asciiTheme="minorHAnsi" w:eastAsiaTheme="minorEastAsia" w:hAnsiTheme="minorHAnsi" w:cstheme="minorBidi"/>
              <w:smallCaps w:val="0"/>
              <w:noProof/>
              <w:sz w:val="24"/>
              <w:szCs w:val="24"/>
            </w:rPr>
          </w:pPr>
          <w:hyperlink w:anchor="_Toc132822925" w:history="1">
            <w:r w:rsidR="00E20256" w:rsidRPr="00E20256">
              <w:rPr>
                <w:rStyle w:val="Hypertextovodkaz"/>
                <w:noProof/>
                <w:sz w:val="24"/>
                <w:szCs w:val="24"/>
              </w:rPr>
              <w:t>Anhang Nr. 1: Das Interview</w:t>
            </w:r>
            <w:r w:rsidR="00E20256" w:rsidRPr="00E20256">
              <w:rPr>
                <w:noProof/>
                <w:webHidden/>
                <w:sz w:val="24"/>
                <w:szCs w:val="24"/>
              </w:rPr>
              <w:tab/>
            </w:r>
            <w:r w:rsidR="00E20256" w:rsidRPr="00E20256">
              <w:rPr>
                <w:noProof/>
                <w:webHidden/>
                <w:sz w:val="24"/>
                <w:szCs w:val="24"/>
              </w:rPr>
              <w:fldChar w:fldCharType="begin"/>
            </w:r>
            <w:r w:rsidR="00E20256" w:rsidRPr="00E20256">
              <w:rPr>
                <w:noProof/>
                <w:webHidden/>
                <w:sz w:val="24"/>
                <w:szCs w:val="24"/>
              </w:rPr>
              <w:instrText xml:space="preserve"> PAGEREF _Toc132822925 \h </w:instrText>
            </w:r>
            <w:r w:rsidR="00E20256" w:rsidRPr="00E20256">
              <w:rPr>
                <w:noProof/>
                <w:webHidden/>
                <w:sz w:val="24"/>
                <w:szCs w:val="24"/>
              </w:rPr>
            </w:r>
            <w:r w:rsidR="00E20256" w:rsidRPr="00E20256">
              <w:rPr>
                <w:noProof/>
                <w:webHidden/>
                <w:sz w:val="24"/>
                <w:szCs w:val="24"/>
              </w:rPr>
              <w:fldChar w:fldCharType="separate"/>
            </w:r>
            <w:r w:rsidR="00E20256" w:rsidRPr="00E20256">
              <w:rPr>
                <w:noProof/>
                <w:webHidden/>
                <w:sz w:val="24"/>
                <w:szCs w:val="24"/>
              </w:rPr>
              <w:t>55</w:t>
            </w:r>
            <w:r w:rsidR="00E20256" w:rsidRPr="00E20256">
              <w:rPr>
                <w:noProof/>
                <w:webHidden/>
                <w:sz w:val="24"/>
                <w:szCs w:val="24"/>
              </w:rPr>
              <w:fldChar w:fldCharType="end"/>
            </w:r>
          </w:hyperlink>
        </w:p>
        <w:p w14:paraId="2EFC5CDE" w14:textId="6E492A4C" w:rsidR="00E20256" w:rsidRPr="00E20256" w:rsidRDefault="002879B8">
          <w:pPr>
            <w:pStyle w:val="Obsah1"/>
            <w:rPr>
              <w:rFonts w:asciiTheme="minorHAnsi" w:eastAsiaTheme="minorEastAsia" w:hAnsiTheme="minorHAnsi" w:cstheme="minorBidi"/>
              <w:caps w:val="0"/>
            </w:rPr>
          </w:pPr>
          <w:hyperlink w:anchor="_Toc132822926" w:history="1">
            <w:r w:rsidR="00E20256" w:rsidRPr="00E20256">
              <w:rPr>
                <w:rStyle w:val="Hypertextovodkaz"/>
              </w:rPr>
              <w:t>Annotation</w:t>
            </w:r>
            <w:r w:rsidR="00E20256" w:rsidRPr="00E20256">
              <w:rPr>
                <w:webHidden/>
              </w:rPr>
              <w:tab/>
            </w:r>
            <w:r w:rsidR="00E20256" w:rsidRPr="00E20256">
              <w:rPr>
                <w:webHidden/>
              </w:rPr>
              <w:fldChar w:fldCharType="begin"/>
            </w:r>
            <w:r w:rsidR="00E20256" w:rsidRPr="00E20256">
              <w:rPr>
                <w:webHidden/>
              </w:rPr>
              <w:instrText xml:space="preserve"> PAGEREF _Toc132822926 \h </w:instrText>
            </w:r>
            <w:r w:rsidR="00E20256" w:rsidRPr="00E20256">
              <w:rPr>
                <w:webHidden/>
              </w:rPr>
            </w:r>
            <w:r w:rsidR="00E20256" w:rsidRPr="00E20256">
              <w:rPr>
                <w:webHidden/>
              </w:rPr>
              <w:fldChar w:fldCharType="separate"/>
            </w:r>
            <w:r w:rsidR="00E20256" w:rsidRPr="00E20256">
              <w:rPr>
                <w:webHidden/>
              </w:rPr>
              <w:t>58</w:t>
            </w:r>
            <w:r w:rsidR="00E20256" w:rsidRPr="00E20256">
              <w:rPr>
                <w:webHidden/>
              </w:rPr>
              <w:fldChar w:fldCharType="end"/>
            </w:r>
          </w:hyperlink>
        </w:p>
        <w:p w14:paraId="2960CBF8" w14:textId="50421ECD" w:rsidR="00B152F9" w:rsidRPr="00B152F9" w:rsidRDefault="00B152F9" w:rsidP="00DB47DC">
          <w:pPr>
            <w:spacing w:after="120" w:line="360" w:lineRule="auto"/>
            <w:jc w:val="both"/>
          </w:pPr>
          <w:r w:rsidRPr="008A3013">
            <w:rPr>
              <w:b/>
              <w:bCs/>
              <w:color w:val="000000" w:themeColor="text1"/>
            </w:rPr>
            <w:fldChar w:fldCharType="end"/>
          </w:r>
        </w:p>
      </w:sdtContent>
    </w:sdt>
    <w:p w14:paraId="017DB36D" w14:textId="77777777" w:rsidR="0046322E" w:rsidRPr="0025237B" w:rsidRDefault="0046322E" w:rsidP="0025237B">
      <w:pPr>
        <w:rPr>
          <w:lang w:val="de-DE"/>
        </w:rPr>
        <w:sectPr w:rsidR="0046322E" w:rsidRPr="0025237B" w:rsidSect="0046322E">
          <w:pgSz w:w="11906" w:h="16838"/>
          <w:pgMar w:top="1418" w:right="1134" w:bottom="1418" w:left="1701" w:header="709" w:footer="709" w:gutter="0"/>
          <w:cols w:space="708"/>
          <w:docGrid w:linePitch="360"/>
        </w:sectPr>
      </w:pPr>
    </w:p>
    <w:p w14:paraId="4E591744" w14:textId="0E629E77" w:rsidR="00CD49F9" w:rsidRPr="00BF3236" w:rsidRDefault="00F20AA9" w:rsidP="00040912">
      <w:pPr>
        <w:pStyle w:val="Nadpis1"/>
        <w:numPr>
          <w:ilvl w:val="0"/>
          <w:numId w:val="0"/>
        </w:numPr>
        <w:ind w:left="360"/>
      </w:pPr>
      <w:bookmarkStart w:id="9" w:name="_Toc132451084"/>
      <w:bookmarkStart w:id="10" w:name="_Toc132822882"/>
      <w:r w:rsidRPr="00BF3236">
        <w:lastRenderedPageBreak/>
        <w:t>EINTEILUNG</w:t>
      </w:r>
      <w:bookmarkEnd w:id="9"/>
      <w:bookmarkEnd w:id="10"/>
    </w:p>
    <w:p w14:paraId="06309550" w14:textId="77777777" w:rsidR="00040912" w:rsidRPr="00BF3236" w:rsidRDefault="00040912" w:rsidP="0068542C">
      <w:pPr>
        <w:pStyle w:val="Text-odsazen"/>
        <w:spacing w:after="120"/>
        <w:rPr>
          <w:lang w:val="de-DE"/>
        </w:rPr>
      </w:pPr>
      <w:bookmarkStart w:id="11" w:name="_Toc132451085"/>
      <w:bookmarkStart w:id="12" w:name="_Toc72051236"/>
      <w:bookmarkStart w:id="13" w:name="_Toc72051296"/>
      <w:bookmarkStart w:id="14" w:name="_Toc72053809"/>
      <w:bookmarkStart w:id="15" w:name="_Toc72054260"/>
      <w:bookmarkStart w:id="16" w:name="_Toc72054331"/>
      <w:bookmarkStart w:id="17" w:name="_Toc72123664"/>
      <w:bookmarkStart w:id="18" w:name="_Hlk132117809"/>
      <w:r w:rsidRPr="00BF3236">
        <w:rPr>
          <w:lang w:val="de-DE"/>
        </w:rPr>
        <w:t xml:space="preserve">Die Werbung ist schon jetzt ein untrennbarer Bestandteil unserer Zeit. Sie entwickelt sich ständig weiter und begegnet uns jeden Tag an jeder Ecke in all ihren Formen. Sie erscheint im Fernsehen, in Zeitungen, </w:t>
      </w:r>
      <w:r>
        <w:rPr>
          <w:lang w:val="de-DE"/>
        </w:rPr>
        <w:t xml:space="preserve">in </w:t>
      </w:r>
      <w:r w:rsidRPr="00BF3236">
        <w:rPr>
          <w:lang w:val="de-DE"/>
        </w:rPr>
        <w:t>Zeitschriften, im Radio, im Internet, mehr oder weniger überall. Dank ihrer Häufigkeit ist sie in der Lage, in unser Unterbewusstsein einzudringen und auf dieser Grundlage unsere Käufe oder unsere Einstellung zur Werbung zu beeinflussen.</w:t>
      </w:r>
    </w:p>
    <w:p w14:paraId="2054677C" w14:textId="40818498" w:rsidR="00040912" w:rsidRPr="00BF3236" w:rsidRDefault="00040912" w:rsidP="0068542C">
      <w:pPr>
        <w:pStyle w:val="Text-odsazen"/>
        <w:spacing w:after="120"/>
        <w:rPr>
          <w:lang w:val="de-DE"/>
        </w:rPr>
      </w:pPr>
      <w:r w:rsidRPr="00BF3236">
        <w:rPr>
          <w:lang w:val="de-DE"/>
        </w:rPr>
        <w:t xml:space="preserve">Da das Thema Werbung sehr breit gefächert ist, soll hier erklärt werden, was mit dem Titel dieser Bachelorarbeit </w:t>
      </w:r>
      <w:r w:rsidR="00615035">
        <w:rPr>
          <w:lang w:val="de-DE"/>
        </w:rPr>
        <w:t>„</w:t>
      </w:r>
      <w:r w:rsidR="004D42A0" w:rsidRPr="004D42A0">
        <w:rPr>
          <w:lang w:val="de-DE"/>
        </w:rPr>
        <w:t>Werbung und ihre Wirkung auf die Verbraucher</w:t>
      </w:r>
      <w:r w:rsidR="00615035">
        <w:rPr>
          <w:lang w:val="de-DE"/>
        </w:rPr>
        <w:t>“</w:t>
      </w:r>
      <w:r w:rsidR="005565F5">
        <w:rPr>
          <w:lang w:val="de-DE"/>
        </w:rPr>
        <w:t xml:space="preserve"> </w:t>
      </w:r>
      <w:r w:rsidRPr="00BF3236">
        <w:rPr>
          <w:lang w:val="de-DE"/>
        </w:rPr>
        <w:t>gemeint ist. Werbung kann uns unter drei Hauptaspekten beeinflussen. Es ist wichtig, wer für die Werbung wirbt, welche Sprache verwendet wird und welche Farbkombinationen verwendet werden</w:t>
      </w:r>
      <w:r w:rsidRPr="00ED4516">
        <w:rPr>
          <w:lang w:val="de-DE"/>
        </w:rPr>
        <w:t xml:space="preserve">. Wir </w:t>
      </w:r>
      <w:r w:rsidR="00D61223" w:rsidRPr="00ED4516">
        <w:rPr>
          <w:lang w:val="de-DE"/>
        </w:rPr>
        <w:t>be</w:t>
      </w:r>
      <w:r w:rsidRPr="00ED4516">
        <w:rPr>
          <w:lang w:val="de-DE"/>
        </w:rPr>
        <w:t>fragen also nicht die Verbraucher</w:t>
      </w:r>
      <w:r w:rsidR="00615035" w:rsidRPr="00ED4516">
        <w:rPr>
          <w:lang w:val="de-DE"/>
        </w:rPr>
        <w:t xml:space="preserve"> konkret im Sinne einer Umfrage</w:t>
      </w:r>
      <w:r w:rsidRPr="00ED4516">
        <w:rPr>
          <w:lang w:val="de-DE"/>
        </w:rPr>
        <w:t xml:space="preserve">, sondern untersuchen die Sprache und das Bild der Werbung, die auf die Verbraucher </w:t>
      </w:r>
      <w:r w:rsidR="00615035" w:rsidRPr="00ED4516">
        <w:rPr>
          <w:lang w:val="de-DE"/>
        </w:rPr>
        <w:t xml:space="preserve">ebenfalls und nicht auf die unbedeutende Art und Weise </w:t>
      </w:r>
      <w:r w:rsidRPr="00ED4516">
        <w:rPr>
          <w:lang w:val="de-DE"/>
        </w:rPr>
        <w:t>wirken. Daher wurde beschlossen, zwei Unternehmen zu</w:t>
      </w:r>
      <w:r w:rsidRPr="00BF3236">
        <w:rPr>
          <w:lang w:val="de-DE"/>
        </w:rPr>
        <w:t xml:space="preserve"> vergleichen, die Elektrogeräte verkaufen. Es handelt sich um das tschechische Unternehmen </w:t>
      </w:r>
      <w:proofErr w:type="spellStart"/>
      <w:r w:rsidRPr="00BF3236">
        <w:rPr>
          <w:lang w:val="de-DE"/>
        </w:rPr>
        <w:t>Datart</w:t>
      </w:r>
      <w:proofErr w:type="spellEnd"/>
      <w:r w:rsidRPr="00BF3236">
        <w:rPr>
          <w:lang w:val="de-DE"/>
        </w:rPr>
        <w:t xml:space="preserve"> und das deutsche Unternehmen Saturn. Bei dem Begriff </w:t>
      </w:r>
      <w:r w:rsidR="000A6414">
        <w:rPr>
          <w:lang w:val="de-DE"/>
        </w:rPr>
        <w:t>„</w:t>
      </w:r>
      <w:r w:rsidRPr="00BF3236">
        <w:rPr>
          <w:lang w:val="de-DE"/>
        </w:rPr>
        <w:t>Elektrounternehmen</w:t>
      </w:r>
      <w:r w:rsidR="00615035">
        <w:rPr>
          <w:lang w:val="de-DE"/>
        </w:rPr>
        <w:t>“</w:t>
      </w:r>
      <w:r w:rsidRPr="00BF3236">
        <w:rPr>
          <w:lang w:val="de-DE"/>
        </w:rPr>
        <w:t xml:space="preserve"> denkt man bereits an viele Dinge. Wir könnten uns einen Mann als Empfehlungsgeber vorstellen, gepflegt, sympathisch und bereit Ratschläge zu geben.</w:t>
      </w:r>
    </w:p>
    <w:p w14:paraId="5084EA54" w14:textId="7DC2ED15" w:rsidR="006C45CF" w:rsidRPr="00BF3236" w:rsidRDefault="00C4624C" w:rsidP="0068542C">
      <w:pPr>
        <w:pStyle w:val="Text-odsazen"/>
        <w:spacing w:after="120"/>
        <w:rPr>
          <w:lang w:val="de-DE"/>
        </w:rPr>
      </w:pPr>
      <w:r w:rsidRPr="00BF3236">
        <w:rPr>
          <w:lang w:val="de-DE"/>
        </w:rPr>
        <w:t xml:space="preserve">Aufgrund unserer vorgefassten Vorstellungen wurde beschlossen, die beiden oben genannten Unternehmen anhand der in den Werbungen verwendeten Werbeträger, Farben und Sprache zu untersuchen und zu analysieren. Ziel war es, herauszufinden, ob in der Werbung auch eine Frau als Expertin für Elektrogeräte auftritt. </w:t>
      </w:r>
      <w:r w:rsidR="006C45CF" w:rsidRPr="00BF3236">
        <w:rPr>
          <w:lang w:val="de-DE"/>
        </w:rPr>
        <w:t>Außerdem wollten wir wissen, wie alt die Empfehlungsgeber in den Anzeigen sind und ob es sich überwiegend um junge Menschen handelt. Bei der Beurteilung wurde unter anderem</w:t>
      </w:r>
      <w:r w:rsidR="00040912">
        <w:rPr>
          <w:lang w:val="de-DE"/>
        </w:rPr>
        <w:t xml:space="preserve"> auch</w:t>
      </w:r>
      <w:r w:rsidR="006C45CF" w:rsidRPr="00BF3236">
        <w:rPr>
          <w:lang w:val="de-DE"/>
        </w:rPr>
        <w:t xml:space="preserve"> auf das Aussehen geachtet. Wir konzentrierten uns auch auf das Vorkommen von Farben in den Anzeigen der beiden fraglichen Unternehmen und wollten herausfinden, ob die Farbe Blau gemäß dem stereotypen Vorurteil vorherrscht, weil sie mit dem männlichen Geschlecht assoziiert wird. </w:t>
      </w:r>
      <w:r w:rsidR="006C45CF" w:rsidRPr="003E48A8">
        <w:rPr>
          <w:lang w:val="de-DE"/>
        </w:rPr>
        <w:t>Farben sind ein wichtiger Bestandteil der Werbung, da sie ein wesentlicher Bestandteil unserer Wahrnehmung der Welt um uns herum sind. Die Wahl der Farbe beeinflusst in gewissem Maße auch das Verbraucherverhalten, so dass es von wesentlicher Bedeutung ist, dass die Werbetexter die Farbe als integralen Bestandteil bei der Erstellung einer Anzeige berücksichtigen.</w:t>
      </w:r>
      <w:r w:rsidR="003E48A8" w:rsidRPr="003E48A8">
        <w:rPr>
          <w:lang w:val="de-DE"/>
        </w:rPr>
        <w:t xml:space="preserve"> </w:t>
      </w:r>
      <w:r w:rsidR="006C45CF" w:rsidRPr="00BF3236">
        <w:rPr>
          <w:lang w:val="de-DE"/>
        </w:rPr>
        <w:t>Wegen der Bedeutung der Sprachwahl haben wir eine kleinere Stichprobe ausgewählt, um die auftretende Sprache zu bewerten.</w:t>
      </w:r>
    </w:p>
    <w:p w14:paraId="161E7D72" w14:textId="52606CD0" w:rsidR="006C45CF" w:rsidRPr="00BF3236" w:rsidRDefault="0068542C" w:rsidP="0068542C">
      <w:pPr>
        <w:pStyle w:val="Text-odsazen"/>
        <w:spacing w:after="120"/>
        <w:rPr>
          <w:lang w:val="de-DE"/>
        </w:rPr>
      </w:pPr>
      <w:r w:rsidRPr="00BF3236">
        <w:rPr>
          <w:lang w:val="de-DE"/>
        </w:rPr>
        <w:lastRenderedPageBreak/>
        <w:t>Diese Bachelorarbeit ist in</w:t>
      </w:r>
      <w:r>
        <w:rPr>
          <w:lang w:val="de-DE"/>
        </w:rPr>
        <w:t xml:space="preserve"> </w:t>
      </w:r>
      <w:r w:rsidRPr="00BF3236">
        <w:rPr>
          <w:lang w:val="de-DE"/>
        </w:rPr>
        <w:t>einen praktischen und einen theoretischen</w:t>
      </w:r>
      <w:r w:rsidRPr="00C973FE">
        <w:rPr>
          <w:lang w:val="de-DE"/>
        </w:rPr>
        <w:t xml:space="preserve"> </w:t>
      </w:r>
      <w:r>
        <w:rPr>
          <w:lang w:val="de-DE"/>
        </w:rPr>
        <w:t xml:space="preserve">Teil </w:t>
      </w:r>
      <w:r w:rsidRPr="00BF3236">
        <w:rPr>
          <w:lang w:val="de-DE"/>
        </w:rPr>
        <w:t xml:space="preserve">gegliedert. Sie besteht </w:t>
      </w:r>
      <w:r>
        <w:rPr>
          <w:lang w:val="de-DE"/>
        </w:rPr>
        <w:t xml:space="preserve">insgesamt </w:t>
      </w:r>
      <w:r w:rsidRPr="00BF3236">
        <w:rPr>
          <w:lang w:val="de-DE"/>
        </w:rPr>
        <w:t xml:space="preserve">aus fünf Kapiteln, in denen jeweils ein bestimmtes Thema behandelt wird. Der praktische Teil spiegelt den theoretischen Teil wider, </w:t>
      </w:r>
      <w:r>
        <w:rPr>
          <w:lang w:val="de-DE"/>
        </w:rPr>
        <w:t>welcher</w:t>
      </w:r>
      <w:r w:rsidRPr="00BF3236">
        <w:rPr>
          <w:lang w:val="de-DE"/>
        </w:rPr>
        <w:t xml:space="preserve"> aus drei Hauptkapiteln besteht. Im ersten Kapitel werden die Grundbegriffe, die Entwicklung, die Instrumente und Modelle der Werbung, ihre Funktionen und Zielgruppen bzw. Werbeträger erläutert. Im zweiten Kapitel werden die Sprache und bestimmte sprachliche Ebenen, die auch in der Werbung vorkommen können</w:t>
      </w:r>
      <w:r>
        <w:rPr>
          <w:lang w:val="de-DE"/>
        </w:rPr>
        <w:t xml:space="preserve"> sowie</w:t>
      </w:r>
      <w:r w:rsidRPr="00BF3236">
        <w:rPr>
          <w:lang w:val="de-DE"/>
        </w:rPr>
        <w:t xml:space="preserve"> Bild und Farbe, näher betrachtet und im praktischen Teil analysiert. Im dritten Kapitel werden wir uns mit Männern in der Werbung befassen und Begriffe wie Gender, </w:t>
      </w:r>
      <w:r w:rsidR="00F61EDF">
        <w:rPr>
          <w:lang w:val="de-DE"/>
        </w:rPr>
        <w:t>Geschlecht</w:t>
      </w:r>
      <w:r w:rsidRPr="00BF3236">
        <w:rPr>
          <w:lang w:val="de-DE"/>
        </w:rPr>
        <w:t xml:space="preserve"> und Sexismus erläutern</w:t>
      </w:r>
      <w:r w:rsidR="006C45CF" w:rsidRPr="00BF3236">
        <w:rPr>
          <w:lang w:val="de-DE"/>
        </w:rPr>
        <w:t>. Wie bereits erwähnt, baut der praktische Teil auf dem theoretischen Teil auf, so dass die letzten beiden Kapitel in den folgenden beiden Kapiteln des praktischen Teils besprochen werden.</w:t>
      </w:r>
      <w:r w:rsidR="004E3008">
        <w:rPr>
          <w:lang w:val="de-DE"/>
        </w:rPr>
        <w:t xml:space="preserve"> </w:t>
      </w:r>
      <w:r w:rsidR="004E3008" w:rsidRPr="004E3008">
        <w:rPr>
          <w:lang w:val="de-DE"/>
        </w:rPr>
        <w:t>Da der praktische Teil auf dem theoretischen Teil basiert und beide miteinander verknüpft sind, wurde ein Interview mit einem Marketingexperten geführt, um uns einen Einblick in die Praxis der Werbung zu geben.</w:t>
      </w:r>
      <w:r w:rsidR="00104F86">
        <w:rPr>
          <w:lang w:val="de-DE"/>
        </w:rPr>
        <w:t xml:space="preserve"> (siehe Anhang)</w:t>
      </w:r>
    </w:p>
    <w:p w14:paraId="2ABF4B98" w14:textId="6BA5783C" w:rsidR="006C45CF" w:rsidRPr="006C45CF" w:rsidRDefault="006C45CF" w:rsidP="0068542C">
      <w:pPr>
        <w:pStyle w:val="Text-odsazen"/>
        <w:spacing w:after="120"/>
        <w:rPr>
          <w:lang w:val="de-DE"/>
        </w:rPr>
      </w:pPr>
      <w:r w:rsidRPr="00BF3236">
        <w:rPr>
          <w:lang w:val="de-DE"/>
        </w:rPr>
        <w:t xml:space="preserve">Werbung unter allen drei Aspekten zu untersuchen, war sehr interessant und bereichernd, denn erst wenn man sich näher mit dem Thema beschäftigt, erkennt man seine Macht. </w:t>
      </w:r>
      <w:r w:rsidR="006B5463" w:rsidRPr="00BF3236">
        <w:rPr>
          <w:lang w:val="de-DE"/>
        </w:rPr>
        <w:t>Daher befasst sich diese Arbeit mit den drei oben genannten Aspekten, die uns zur Werbung hinziehen oder uns zum Kauf verleiten</w:t>
      </w:r>
      <w:r w:rsidRPr="00BF3236">
        <w:rPr>
          <w:lang w:val="de-DE"/>
        </w:rPr>
        <w:t xml:space="preserve">. </w:t>
      </w:r>
      <w:r w:rsidR="0068542C" w:rsidRPr="0068542C">
        <w:rPr>
          <w:lang w:val="de-DE"/>
        </w:rPr>
        <w:t>Es ist wichtig Werbung zu analysieren</w:t>
      </w:r>
      <w:r w:rsidRPr="00BF3236">
        <w:rPr>
          <w:lang w:val="de-DE"/>
        </w:rPr>
        <w:t>, dass es wichtig ist, Werbung zu analysieren, um sie zu verstehen, zu interpretieren und schließlich zu beherrschen. Das Thema wurde aufgrund des langjährigen Interesses</w:t>
      </w:r>
      <w:r w:rsidR="006B5463" w:rsidRPr="00BF3236">
        <w:rPr>
          <w:lang w:val="de-DE"/>
        </w:rPr>
        <w:t xml:space="preserve"> der Autorin</w:t>
      </w:r>
      <w:r w:rsidRPr="00BF3236">
        <w:rPr>
          <w:lang w:val="de-DE"/>
        </w:rPr>
        <w:t xml:space="preserve"> an diesem Bereich und des Interesses an der Erforschung der fraglichen Teile ausgewählt und ausgearbeitet.</w:t>
      </w:r>
    </w:p>
    <w:p w14:paraId="7B3BED62" w14:textId="26FF19DD" w:rsidR="006C45CF" w:rsidRDefault="006C45CF" w:rsidP="0068542C">
      <w:pPr>
        <w:spacing w:after="120" w:line="360" w:lineRule="auto"/>
        <w:jc w:val="both"/>
      </w:pPr>
      <w:r>
        <w:br w:type="page"/>
      </w:r>
    </w:p>
    <w:p w14:paraId="5A98F096" w14:textId="4155422F" w:rsidR="006C45CF" w:rsidRPr="00BA380D" w:rsidRDefault="00BC23BB" w:rsidP="00BC23BB">
      <w:pPr>
        <w:pStyle w:val="Nadpis1"/>
        <w:numPr>
          <w:ilvl w:val="0"/>
          <w:numId w:val="0"/>
        </w:numPr>
        <w:ind w:left="360"/>
      </w:pPr>
      <w:bookmarkStart w:id="19" w:name="_Toc132822883"/>
      <w:r w:rsidRPr="00BA380D">
        <w:lastRenderedPageBreak/>
        <w:t xml:space="preserve">I. </w:t>
      </w:r>
      <w:r w:rsidR="000C6708" w:rsidRPr="00BA380D">
        <w:t>T</w:t>
      </w:r>
      <w:r w:rsidR="009C7B57" w:rsidRPr="00BA380D">
        <w:t>HEORETISCHER TEIL</w:t>
      </w:r>
      <w:bookmarkEnd w:id="11"/>
      <w:bookmarkEnd w:id="19"/>
    </w:p>
    <w:p w14:paraId="1A027CD4" w14:textId="54A19712" w:rsidR="000C6708" w:rsidRPr="00BA380D" w:rsidRDefault="000C6708" w:rsidP="00BC23BB">
      <w:pPr>
        <w:pStyle w:val="Nadpis1"/>
      </w:pPr>
      <w:bookmarkStart w:id="20" w:name="_Toc132822884"/>
      <w:r w:rsidRPr="00BA380D">
        <w:t>Die Grundbegriffe der Werbung</w:t>
      </w:r>
      <w:bookmarkEnd w:id="20"/>
    </w:p>
    <w:p w14:paraId="6C7BA35C" w14:textId="4931707F" w:rsidR="000C6708" w:rsidRPr="00BA380D" w:rsidRDefault="000C6708" w:rsidP="00BC23BB">
      <w:pPr>
        <w:pStyle w:val="Nadpis2"/>
      </w:pPr>
      <w:bookmarkStart w:id="21" w:name="_Toc132451087"/>
      <w:bookmarkStart w:id="22" w:name="_Toc132822885"/>
      <w:r w:rsidRPr="00BA380D">
        <w:t>Die Werbungdefinitionen</w:t>
      </w:r>
      <w:bookmarkEnd w:id="21"/>
      <w:bookmarkEnd w:id="22"/>
    </w:p>
    <w:p w14:paraId="5E36F229" w14:textId="04D990E9" w:rsidR="009B72A6" w:rsidRPr="00BA380D" w:rsidRDefault="009B72A6" w:rsidP="009702C8">
      <w:pPr>
        <w:pStyle w:val="Text-odsazen"/>
        <w:spacing w:after="120"/>
        <w:rPr>
          <w:lang w:val="de-DE"/>
        </w:rPr>
      </w:pPr>
      <w:bookmarkStart w:id="23" w:name="_Hlk132385934"/>
      <w:bookmarkStart w:id="24" w:name="_Toc72053810"/>
      <w:bookmarkStart w:id="25" w:name="_Toc72054261"/>
      <w:bookmarkStart w:id="26" w:name="_Toc72054332"/>
      <w:bookmarkStart w:id="27" w:name="_Toc72123665"/>
      <w:bookmarkEnd w:id="12"/>
      <w:bookmarkEnd w:id="13"/>
      <w:bookmarkEnd w:id="14"/>
      <w:bookmarkEnd w:id="15"/>
      <w:bookmarkEnd w:id="16"/>
      <w:bookmarkEnd w:id="17"/>
      <w:r w:rsidRPr="00BA380D">
        <w:rPr>
          <w:lang w:val="de-DE"/>
        </w:rPr>
        <w:t xml:space="preserve">Die Werbung ist eine der Komponenten des Marketings. Unter dem Begriff Marketing verstehen wir eine Unternehmensphilosophie. </w:t>
      </w:r>
      <w:r w:rsidR="00CD0667" w:rsidRPr="00BA380D">
        <w:rPr>
          <w:lang w:val="de-DE"/>
        </w:rPr>
        <w:t xml:space="preserve">Die </w:t>
      </w:r>
      <w:r w:rsidRPr="00BA380D">
        <w:rPr>
          <w:lang w:val="de-DE"/>
        </w:rPr>
        <w:t>Absicht</w:t>
      </w:r>
      <w:r w:rsidR="00CD0667" w:rsidRPr="00BA380D">
        <w:rPr>
          <w:lang w:val="de-DE"/>
        </w:rPr>
        <w:t xml:space="preserve"> des Marketings</w:t>
      </w:r>
      <w:r w:rsidRPr="00BA380D">
        <w:rPr>
          <w:lang w:val="de-DE"/>
        </w:rPr>
        <w:t xml:space="preserve"> ist es, das Geschäft aus dem Absatzmarkt zu vertreiben. Ziel ist, den Kundenwünschen zu folgen, um einen Gewinn für das Unternehmen zu erzielen (Schneider, 1995, S. 89)</w:t>
      </w:r>
      <w:r w:rsidR="005E20D2" w:rsidRPr="00BA380D">
        <w:rPr>
          <w:lang w:val="de-DE"/>
        </w:rPr>
        <w:t>.</w:t>
      </w:r>
      <w:r w:rsidRPr="00BA380D">
        <w:rPr>
          <w:i/>
          <w:lang w:val="de-DE"/>
        </w:rPr>
        <w:t xml:space="preserve"> </w:t>
      </w:r>
      <w:r w:rsidRPr="00BA380D">
        <w:rPr>
          <w:lang w:val="de-DE"/>
        </w:rPr>
        <w:t xml:space="preserve">Nach Aussage des Amerikanischen Marketingverbands (AMA) </w:t>
      </w:r>
      <w:r w:rsidR="00DE0CA7" w:rsidRPr="00BA380D">
        <w:rPr>
          <w:lang w:val="de-DE"/>
        </w:rPr>
        <w:t>„</w:t>
      </w:r>
      <w:r w:rsidRPr="00BA380D">
        <w:rPr>
          <w:lang w:val="de-DE"/>
        </w:rPr>
        <w:t>ist Marketing die Tätigkeit, eine Reihe von Institutionen und Prozessen zur Schaffung, Kommunikation, Bereitstellung und zum Austausch von Angeboten, die für Kunden, Klienten, Partner und die Gesellschaft insgesamt von Wert sind</w:t>
      </w:r>
      <w:r w:rsidR="00DE0CA7" w:rsidRPr="00BA380D">
        <w:rPr>
          <w:lang w:val="de-DE"/>
        </w:rPr>
        <w:t>“</w:t>
      </w:r>
      <w:r w:rsidRPr="00BA380D">
        <w:rPr>
          <w:i/>
          <w:lang w:val="de-DE"/>
        </w:rPr>
        <w:t xml:space="preserve"> </w:t>
      </w:r>
      <w:r w:rsidRPr="00BA380D">
        <w:rPr>
          <w:lang w:val="de-DE"/>
        </w:rPr>
        <w:t>(URL</w:t>
      </w:r>
      <w:r w:rsidR="00BA380D" w:rsidRPr="00BA380D">
        <w:rPr>
          <w:lang w:val="de-DE"/>
        </w:rPr>
        <w:t xml:space="preserve"> </w:t>
      </w:r>
      <w:r w:rsidRPr="00BA380D">
        <w:rPr>
          <w:lang w:val="de-DE"/>
        </w:rPr>
        <w:t>1</w:t>
      </w:r>
      <w:r w:rsidRPr="00BA380D">
        <w:rPr>
          <w:b/>
          <w:lang w:val="de-DE"/>
        </w:rPr>
        <w:t>)</w:t>
      </w:r>
      <w:r w:rsidRPr="00BA380D">
        <w:rPr>
          <w:lang w:val="de-DE"/>
        </w:rPr>
        <w:t>.</w:t>
      </w:r>
    </w:p>
    <w:p w14:paraId="7CF504E7" w14:textId="2998F7DD" w:rsidR="009B72A6" w:rsidRPr="00BA380D" w:rsidRDefault="009B72A6" w:rsidP="009702C8">
      <w:pPr>
        <w:pStyle w:val="Text-odsazen"/>
        <w:spacing w:after="120"/>
        <w:rPr>
          <w:lang w:val="de-DE"/>
        </w:rPr>
      </w:pPr>
      <w:r w:rsidRPr="00BA380D">
        <w:rPr>
          <w:lang w:val="de-DE"/>
        </w:rPr>
        <w:t>Jetzt wird die Werbung selbst näher behandelt.</w:t>
      </w:r>
      <w:r w:rsidRPr="00BA380D">
        <w:rPr>
          <w:sz w:val="32"/>
          <w:szCs w:val="32"/>
          <w:lang w:val="de-DE"/>
        </w:rPr>
        <w:t xml:space="preserve"> </w:t>
      </w:r>
      <w:r w:rsidRPr="00BA380D">
        <w:rPr>
          <w:lang w:val="de-DE"/>
        </w:rPr>
        <w:t xml:space="preserve">Das Gesetz Nr. 40/1995 </w:t>
      </w:r>
      <w:proofErr w:type="spellStart"/>
      <w:r w:rsidR="008050C6" w:rsidRPr="00BA380D">
        <w:rPr>
          <w:lang w:val="de-DE"/>
        </w:rPr>
        <w:t>Slg</w:t>
      </w:r>
      <w:proofErr w:type="spellEnd"/>
      <w:r w:rsidR="008050C6" w:rsidRPr="00BA380D">
        <w:rPr>
          <w:lang w:val="de-DE"/>
        </w:rPr>
        <w:t xml:space="preserve">. </w:t>
      </w:r>
      <w:r w:rsidRPr="00BA380D">
        <w:rPr>
          <w:lang w:val="de-DE"/>
        </w:rPr>
        <w:t xml:space="preserve">über die Regulierung der Werbung besagt: </w:t>
      </w:r>
      <w:r w:rsidR="00DE0CA7" w:rsidRPr="00BA380D">
        <w:rPr>
          <w:lang w:val="de-DE"/>
        </w:rPr>
        <w:t>„</w:t>
      </w:r>
      <w:r w:rsidRPr="00BA380D">
        <w:rPr>
          <w:lang w:val="de-DE"/>
        </w:rPr>
        <w:t>Werbung ist eine Ankündigung, Demonstration oder andere Präsentation, die hauptsächlich durch Kommunikationsmedien verbreitet wird und deren Zweck die Förderung der Geschäftstätigkeit ist, insbesondere die Förderung des Verbrauchers oder Verkaufs von Waren, der Bau, die Vermietung oder der Verkauf von Immobilien, der Verkauf oder die Ausübung von Rechten oder Pflichten, die Förderung von Dienstleistungen, die Förderung der Marke, sofern ich anders angegeben</w:t>
      </w:r>
      <w:r w:rsidR="00DE0CA7" w:rsidRPr="00BA380D">
        <w:rPr>
          <w:lang w:val="de-DE"/>
        </w:rPr>
        <w:t>“</w:t>
      </w:r>
      <w:r w:rsidRPr="00BA380D">
        <w:rPr>
          <w:lang w:val="de-DE"/>
        </w:rPr>
        <w:t xml:space="preserve"> (URL</w:t>
      </w:r>
      <w:r w:rsidR="00BA380D" w:rsidRPr="00BA380D">
        <w:rPr>
          <w:lang w:val="de-DE"/>
        </w:rPr>
        <w:t xml:space="preserve"> </w:t>
      </w:r>
      <w:r w:rsidRPr="00BA380D">
        <w:rPr>
          <w:lang w:val="de-DE"/>
        </w:rPr>
        <w:t>2).</w:t>
      </w:r>
    </w:p>
    <w:p w14:paraId="5ECA1557" w14:textId="77777777" w:rsidR="009B72A6" w:rsidRPr="00BA380D" w:rsidRDefault="009B72A6" w:rsidP="009702C8">
      <w:pPr>
        <w:pStyle w:val="Text-odsazen"/>
        <w:spacing w:after="120"/>
        <w:rPr>
          <w:lang w:val="de-DE"/>
        </w:rPr>
      </w:pPr>
      <w:r w:rsidRPr="00BA380D">
        <w:rPr>
          <w:lang w:val="de-DE"/>
        </w:rPr>
        <w:t>Durch die Werbung kommunizieren wir mit dem Unternehmen und seinem Markt oder mit den Marktteilnehmern. Sie dient also dazu, die Verbraucher über das Angebot zu informieren, aber auch dazu, eine Nachfrage zu schaffen und diese zu fördern und zu erhalten. Die Werbung ist sehr vielfältig und wir sind uns über ihr Wesen einig, aber Praxis und Wissenschaft haben sich noch nicht auf eine klare Definition einigen können (Schneider, 1995, S. 318). Daher habe</w:t>
      </w:r>
      <w:r w:rsidR="00585AF9" w:rsidRPr="00BA380D">
        <w:rPr>
          <w:lang w:val="de-DE"/>
        </w:rPr>
        <w:t>n</w:t>
      </w:r>
      <w:r w:rsidRPr="00BA380D">
        <w:rPr>
          <w:lang w:val="de-DE"/>
        </w:rPr>
        <w:t xml:space="preserve"> </w:t>
      </w:r>
      <w:r w:rsidR="00585AF9" w:rsidRPr="00BA380D">
        <w:rPr>
          <w:lang w:val="de-DE"/>
        </w:rPr>
        <w:t>wir</w:t>
      </w:r>
      <w:r w:rsidRPr="00BA380D">
        <w:rPr>
          <w:lang w:val="de-DE"/>
        </w:rPr>
        <w:t xml:space="preserve"> einige Definitionen ausgewählt, die uns helfen könnten, den Begriff ein bisschen besser zu verstehen.</w:t>
      </w:r>
    </w:p>
    <w:p w14:paraId="09A19B87" w14:textId="003A9E96" w:rsidR="009B72A6" w:rsidRPr="002D5332" w:rsidRDefault="009B72A6" w:rsidP="009702C8">
      <w:pPr>
        <w:spacing w:after="120" w:line="360" w:lineRule="auto"/>
        <w:ind w:firstLine="709"/>
        <w:jc w:val="both"/>
        <w:rPr>
          <w:color w:val="000000" w:themeColor="text1"/>
          <w:lang w:val="de-DE"/>
        </w:rPr>
      </w:pPr>
      <w:r w:rsidRPr="00BA380D">
        <w:rPr>
          <w:color w:val="000000" w:themeColor="text1"/>
          <w:lang w:val="de-DE"/>
        </w:rPr>
        <w:t xml:space="preserve">Laut Otto Walter Haseloff </w:t>
      </w:r>
      <w:r w:rsidR="00DE0CA7" w:rsidRPr="00BA380D">
        <w:rPr>
          <w:color w:val="000000" w:themeColor="text1"/>
          <w:lang w:val="de-DE"/>
        </w:rPr>
        <w:t>„</w:t>
      </w:r>
      <w:r w:rsidRPr="00BA380D">
        <w:rPr>
          <w:color w:val="000000" w:themeColor="text1"/>
          <w:lang w:val="de-DE"/>
        </w:rPr>
        <w:t>ist Werbung ein Begriff für die öffentliche, gezielte und geplante Kommunikation der Information, der Motivation, der Überzeugung und der</w:t>
      </w:r>
      <w:r w:rsidRPr="00DE0CA7">
        <w:rPr>
          <w:color w:val="000000" w:themeColor="text1"/>
          <w:lang w:val="de-DE"/>
        </w:rPr>
        <w:t xml:space="preserve"> </w:t>
      </w:r>
      <w:r w:rsidRPr="00DE0CA7">
        <w:rPr>
          <w:color w:val="000000" w:themeColor="text1"/>
          <w:lang w:val="de-DE"/>
        </w:rPr>
        <w:lastRenderedPageBreak/>
        <w:t>Manipulation eines definierten Kreises von Umworbenen zugunsten der Marktchancen eines Produktes oder des Images eines Unternehmens</w:t>
      </w:r>
      <w:r w:rsidR="00DE0CA7">
        <w:rPr>
          <w:color w:val="000000" w:themeColor="text1"/>
          <w:lang w:val="de-DE"/>
        </w:rPr>
        <w:t>“</w:t>
      </w:r>
      <w:r w:rsidRPr="002D5332">
        <w:rPr>
          <w:i/>
          <w:color w:val="000000" w:themeColor="text1"/>
          <w:lang w:val="de-DE"/>
        </w:rPr>
        <w:t xml:space="preserve"> </w:t>
      </w:r>
      <w:r w:rsidRPr="002D5332">
        <w:rPr>
          <w:color w:val="000000" w:themeColor="text1"/>
          <w:lang w:val="de-DE"/>
        </w:rPr>
        <w:t>(Schneider, 1995, S. 318).</w:t>
      </w:r>
      <w:r w:rsidRPr="002D5332">
        <w:rPr>
          <w:rStyle w:val="Znakapoznpodarou"/>
          <w:color w:val="000000" w:themeColor="text1"/>
          <w:lang w:val="de-DE"/>
        </w:rPr>
        <w:footnoteReference w:id="1"/>
      </w:r>
    </w:p>
    <w:p w14:paraId="17D83342" w14:textId="77777777" w:rsidR="009B72A6" w:rsidRPr="00BA4EEE" w:rsidRDefault="002D5332" w:rsidP="009702C8">
      <w:pPr>
        <w:spacing w:after="120" w:line="360" w:lineRule="auto"/>
        <w:ind w:firstLine="709"/>
        <w:jc w:val="both"/>
        <w:rPr>
          <w:lang w:val="de-DE"/>
        </w:rPr>
      </w:pPr>
      <w:r w:rsidRPr="002D5332">
        <w:rPr>
          <w:lang w:val="de-DE"/>
        </w:rPr>
        <w:t>Daraus können wir schließen, dass das Wichtigste bei der Werbung ist, die Verbraucher anzuziehen. Wenn dies nicht erfolgt, sind weitere Anstrengungen völlig nutzlos.</w:t>
      </w:r>
    </w:p>
    <w:p w14:paraId="5C331AB4" w14:textId="77777777" w:rsidR="009B72A6" w:rsidRPr="00BA4EEE" w:rsidRDefault="009B72A6" w:rsidP="00BC23BB">
      <w:pPr>
        <w:pStyle w:val="Nadpis2"/>
      </w:pPr>
      <w:bookmarkStart w:id="28" w:name="_Toc132451088"/>
      <w:bookmarkStart w:id="29" w:name="_Toc132822886"/>
      <w:r w:rsidRPr="00BA4EEE">
        <w:t>Die Geschichte der Werbung</w:t>
      </w:r>
      <w:bookmarkEnd w:id="28"/>
      <w:bookmarkEnd w:id="29"/>
    </w:p>
    <w:p w14:paraId="2F946048" w14:textId="42738B0D" w:rsidR="009B72A6" w:rsidRPr="00BA4EEE" w:rsidRDefault="009B72A6" w:rsidP="009702C8">
      <w:pPr>
        <w:spacing w:after="120" w:line="360" w:lineRule="auto"/>
        <w:ind w:firstLine="709"/>
        <w:jc w:val="both"/>
        <w:rPr>
          <w:lang w:val="de-DE"/>
        </w:rPr>
      </w:pPr>
      <w:r w:rsidRPr="00BA4EEE">
        <w:rPr>
          <w:lang w:val="de-DE"/>
        </w:rPr>
        <w:t>Der Begriff „Werbung“ kommt von dem alten deutschen Wort „</w:t>
      </w:r>
      <w:proofErr w:type="spellStart"/>
      <w:r w:rsidRPr="00BA4EEE">
        <w:rPr>
          <w:lang w:val="de-DE"/>
        </w:rPr>
        <w:t>hwerban</w:t>
      </w:r>
      <w:proofErr w:type="spellEnd"/>
      <w:r w:rsidRPr="00BA4EEE">
        <w:rPr>
          <w:lang w:val="de-DE"/>
        </w:rPr>
        <w:t xml:space="preserve">“. Er hat die Bedeutung von „versuchen“ oder ,,sich bemühen“. Im Deutschland des 19. Jahrhunderts war die Werbung unter einem anderen Begriff bekannt und zwar </w:t>
      </w:r>
      <w:r w:rsidR="008E4E20">
        <w:rPr>
          <w:lang w:val="de-DE"/>
        </w:rPr>
        <w:t>„</w:t>
      </w:r>
      <w:r w:rsidRPr="00BA4EEE">
        <w:rPr>
          <w:lang w:val="de-DE"/>
        </w:rPr>
        <w:t xml:space="preserve">Reklame“. Alle Mittel, die die Aufmerksamkeit auf ein Produkt lenkten, wurden als </w:t>
      </w:r>
      <w:r w:rsidR="008E4E20">
        <w:rPr>
          <w:lang w:val="de-DE"/>
        </w:rPr>
        <w:t>„</w:t>
      </w:r>
      <w:r w:rsidRPr="00BA4EEE">
        <w:rPr>
          <w:lang w:val="de-DE"/>
        </w:rPr>
        <w:t xml:space="preserve">Reklame“ bezeichnet. Um 1930 setzte sich hierzulande der </w:t>
      </w:r>
      <w:proofErr w:type="gramStart"/>
      <w:r w:rsidR="00CD0667" w:rsidRPr="003E48A8">
        <w:rPr>
          <w:lang w:val="de-DE"/>
        </w:rPr>
        <w:t>bis heute bekannte</w:t>
      </w:r>
      <w:r w:rsidR="00884928" w:rsidRPr="003E48A8">
        <w:rPr>
          <w:lang w:val="de-DE"/>
        </w:rPr>
        <w:t xml:space="preserve"> </w:t>
      </w:r>
      <w:r w:rsidR="00CD0667" w:rsidRPr="003E48A8">
        <w:rPr>
          <w:lang w:val="de-DE"/>
        </w:rPr>
        <w:t>Begriff</w:t>
      </w:r>
      <w:proofErr w:type="gramEnd"/>
      <w:r w:rsidRPr="00BA4EEE">
        <w:rPr>
          <w:lang w:val="de-DE"/>
        </w:rPr>
        <w:t xml:space="preserve"> „Werbung“ durch (</w:t>
      </w:r>
      <w:proofErr w:type="spellStart"/>
      <w:r w:rsidRPr="00BA4EEE">
        <w:rPr>
          <w:lang w:val="de-DE"/>
        </w:rPr>
        <w:t>Korosides</w:t>
      </w:r>
      <w:proofErr w:type="spellEnd"/>
      <w:r w:rsidRPr="00BA4EEE">
        <w:rPr>
          <w:lang w:val="de-DE"/>
        </w:rPr>
        <w:t>, 2008, S. 33).</w:t>
      </w:r>
    </w:p>
    <w:p w14:paraId="6A3E6B6B" w14:textId="56070CD7" w:rsidR="009B72A6" w:rsidRPr="00BA4EEE" w:rsidRDefault="009B72A6" w:rsidP="009702C8">
      <w:pPr>
        <w:spacing w:after="120" w:line="360" w:lineRule="auto"/>
        <w:ind w:firstLine="709"/>
        <w:jc w:val="both"/>
        <w:rPr>
          <w:lang w:val="de-DE"/>
        </w:rPr>
      </w:pPr>
      <w:r w:rsidRPr="00BF3236">
        <w:rPr>
          <w:lang w:val="de-DE"/>
        </w:rPr>
        <w:t>Werbung gibt es schon seit der Antike. Seit dem Mittelalter versuchten die Kaufleute die Aufmerksamkeit der Käufer zu erregen, z</w:t>
      </w:r>
      <w:r w:rsidR="00696B54" w:rsidRPr="00BF3236">
        <w:rPr>
          <w:lang w:val="de-DE"/>
        </w:rPr>
        <w:t>.</w:t>
      </w:r>
      <w:r w:rsidR="00433DE3" w:rsidRPr="00BF3236">
        <w:rPr>
          <w:lang w:val="de-DE"/>
        </w:rPr>
        <w:t xml:space="preserve"> </w:t>
      </w:r>
      <w:r w:rsidR="00696B54" w:rsidRPr="00BF3236">
        <w:rPr>
          <w:lang w:val="de-DE"/>
        </w:rPr>
        <w:t>B.</w:t>
      </w:r>
      <w:r w:rsidRPr="00BF3236">
        <w:rPr>
          <w:lang w:val="de-DE"/>
        </w:rPr>
        <w:t xml:space="preserve"> durch das Anbringen von einem Aushängeschild. Im Mittelalter wurden auch die Märkte wieder von Marktschreier bevölkert, die die Waren der Händler beworben (</w:t>
      </w:r>
      <w:proofErr w:type="spellStart"/>
      <w:r w:rsidRPr="00BF3236">
        <w:rPr>
          <w:lang w:val="de-DE"/>
        </w:rPr>
        <w:t>Vysekalová</w:t>
      </w:r>
      <w:proofErr w:type="spellEnd"/>
      <w:r w:rsidRPr="00BF3236">
        <w:rPr>
          <w:lang w:val="de-DE"/>
        </w:rPr>
        <w:t xml:space="preserve">, </w:t>
      </w:r>
      <w:proofErr w:type="spellStart"/>
      <w:r w:rsidRPr="00BF3236">
        <w:rPr>
          <w:lang w:val="de-DE"/>
        </w:rPr>
        <w:t>Komárková</w:t>
      </w:r>
      <w:proofErr w:type="spellEnd"/>
      <w:r w:rsidRPr="00BF3236">
        <w:rPr>
          <w:lang w:val="de-DE"/>
        </w:rPr>
        <w:t>, 2002, S. 30</w:t>
      </w:r>
      <w:r w:rsidR="00433DE3" w:rsidRPr="00BF3236">
        <w:t>–</w:t>
      </w:r>
      <w:r w:rsidRPr="00BF3236">
        <w:rPr>
          <w:lang w:val="de-DE"/>
        </w:rPr>
        <w:t>31). Man kann also sagen, dass die Übertragung der Werbung über die Rhetorik, das Schreiben, die Erfindung des Buchdrucks und der Fotografie bis hin zur Werbung, wie wir sie heute kennen, begonnen hat (Kampmann, Schwering,</w:t>
      </w:r>
      <w:r w:rsidRPr="00BF3236">
        <w:rPr>
          <w:color w:val="FF0000"/>
          <w:lang w:val="de-DE"/>
        </w:rPr>
        <w:t xml:space="preserve"> </w:t>
      </w:r>
      <w:r w:rsidRPr="00BF3236">
        <w:rPr>
          <w:lang w:val="de-DE"/>
        </w:rPr>
        <w:t>2017, S. 45</w:t>
      </w:r>
      <w:r w:rsidR="00433DE3" w:rsidRPr="00BF3236">
        <w:t>–</w:t>
      </w:r>
      <w:r w:rsidRPr="00BF3236">
        <w:rPr>
          <w:lang w:val="de-DE"/>
        </w:rPr>
        <w:t>65). Ihre typische Form, wie wir sie heute kennen, entwickelte sich zusammen mit dem kapitalistischen Marktkonzept in den USA (Tellis, 2000. S. 29).</w:t>
      </w:r>
      <w:bookmarkEnd w:id="23"/>
    </w:p>
    <w:p w14:paraId="77ABC9B9" w14:textId="77777777" w:rsidR="003E5862" w:rsidRPr="00BA4EEE" w:rsidRDefault="003E5862" w:rsidP="00BC23BB">
      <w:pPr>
        <w:pStyle w:val="Nadpis2"/>
      </w:pPr>
      <w:bookmarkStart w:id="30" w:name="_Toc132451089"/>
      <w:bookmarkStart w:id="31" w:name="_Toc132822887"/>
      <w:r w:rsidRPr="00BA4EEE">
        <w:t>Marketing-Instrumente</w:t>
      </w:r>
      <w:bookmarkEnd w:id="30"/>
      <w:bookmarkEnd w:id="31"/>
    </w:p>
    <w:p w14:paraId="1466C6F4" w14:textId="77777777" w:rsidR="003E5862" w:rsidRPr="00BA4EEE" w:rsidRDefault="003E5862" w:rsidP="009702C8">
      <w:pPr>
        <w:spacing w:after="120" w:line="360" w:lineRule="auto"/>
        <w:ind w:firstLine="357"/>
        <w:jc w:val="both"/>
        <w:rPr>
          <w:lang w:val="de-DE"/>
        </w:rPr>
      </w:pPr>
      <w:r w:rsidRPr="00BA4EEE">
        <w:rPr>
          <w:lang w:val="de-DE"/>
        </w:rPr>
        <w:t>Die Werbung ist einer der Kommunikationsbestandteile des Marketing-Mix, der als Marketing-Kommunikation bekannt ist. Der Marketing-Mix besteht normalweise aus 4 P</w:t>
      </w:r>
      <w:r w:rsidR="00D37D5F" w:rsidRPr="00BA4EEE">
        <w:rPr>
          <w:rStyle w:val="Znakapoznpodarou"/>
          <w:lang w:val="de-DE"/>
        </w:rPr>
        <w:footnoteReference w:id="2"/>
      </w:r>
      <w:r w:rsidRPr="00BA4EEE">
        <w:rPr>
          <w:lang w:val="de-DE"/>
        </w:rPr>
        <w:t>, aber manchmal auch aus 5 und 7. Die wichtigsten sind:</w:t>
      </w:r>
    </w:p>
    <w:p w14:paraId="45EB4526" w14:textId="77777777" w:rsidR="003E5862" w:rsidRPr="00BA4EEE" w:rsidRDefault="003E5862" w:rsidP="0031660C">
      <w:pPr>
        <w:pStyle w:val="Odstavecseseznamem"/>
        <w:numPr>
          <w:ilvl w:val="0"/>
          <w:numId w:val="13"/>
        </w:numPr>
        <w:spacing w:after="120" w:line="360" w:lineRule="auto"/>
        <w:ind w:left="0" w:firstLine="357"/>
        <w:jc w:val="both"/>
        <w:rPr>
          <w:rFonts w:ascii="Times New Roman" w:hAnsi="Times New Roman"/>
          <w:sz w:val="24"/>
          <w:szCs w:val="24"/>
          <w:lang w:val="de-DE"/>
        </w:rPr>
      </w:pPr>
      <w:proofErr w:type="spellStart"/>
      <w:r w:rsidRPr="00BA4EEE">
        <w:rPr>
          <w:rFonts w:ascii="Times New Roman" w:hAnsi="Times New Roman"/>
          <w:sz w:val="24"/>
          <w:szCs w:val="24"/>
          <w:lang w:val="de-DE"/>
        </w:rPr>
        <w:t>Product</w:t>
      </w:r>
      <w:proofErr w:type="spellEnd"/>
      <w:r w:rsidRPr="00BA4EEE">
        <w:rPr>
          <w:rFonts w:ascii="Times New Roman" w:hAnsi="Times New Roman"/>
          <w:sz w:val="24"/>
          <w:szCs w:val="24"/>
          <w:lang w:val="de-DE"/>
        </w:rPr>
        <w:t xml:space="preserve"> (Das Erzeugnis) </w:t>
      </w:r>
    </w:p>
    <w:p w14:paraId="6DC899B8" w14:textId="77777777" w:rsidR="003E5862" w:rsidRPr="00A224FF" w:rsidRDefault="003E5862" w:rsidP="0031660C">
      <w:pPr>
        <w:pStyle w:val="Odstavecseseznamem"/>
        <w:numPr>
          <w:ilvl w:val="0"/>
          <w:numId w:val="13"/>
        </w:numPr>
        <w:spacing w:after="120" w:line="360" w:lineRule="auto"/>
        <w:ind w:left="0" w:firstLine="357"/>
        <w:jc w:val="both"/>
        <w:rPr>
          <w:rFonts w:ascii="Times New Roman" w:hAnsi="Times New Roman"/>
          <w:sz w:val="24"/>
          <w:szCs w:val="24"/>
          <w:lang w:val="de-DE"/>
        </w:rPr>
      </w:pPr>
      <w:r w:rsidRPr="00A224FF">
        <w:rPr>
          <w:rFonts w:ascii="Times New Roman" w:hAnsi="Times New Roman"/>
          <w:sz w:val="24"/>
          <w:szCs w:val="24"/>
          <w:lang w:val="de-DE"/>
        </w:rPr>
        <w:lastRenderedPageBreak/>
        <w:t>Price (Der Preis des Produkts)</w:t>
      </w:r>
    </w:p>
    <w:p w14:paraId="43BE1CA8" w14:textId="77777777" w:rsidR="003E5862" w:rsidRPr="00A224FF" w:rsidRDefault="003E5862" w:rsidP="0031660C">
      <w:pPr>
        <w:pStyle w:val="Odstavecseseznamem"/>
        <w:numPr>
          <w:ilvl w:val="0"/>
          <w:numId w:val="13"/>
        </w:numPr>
        <w:spacing w:after="120" w:line="360" w:lineRule="auto"/>
        <w:ind w:left="0" w:firstLine="357"/>
        <w:jc w:val="both"/>
        <w:rPr>
          <w:rFonts w:ascii="Times New Roman" w:hAnsi="Times New Roman"/>
          <w:sz w:val="24"/>
          <w:szCs w:val="24"/>
          <w:lang w:val="de-DE"/>
        </w:rPr>
      </w:pPr>
      <w:r w:rsidRPr="00A224FF">
        <w:rPr>
          <w:rFonts w:ascii="Times New Roman" w:hAnsi="Times New Roman"/>
          <w:sz w:val="24"/>
          <w:szCs w:val="24"/>
          <w:lang w:val="de-DE"/>
        </w:rPr>
        <w:t>Place (Produktdistribution)</w:t>
      </w:r>
    </w:p>
    <w:p w14:paraId="6F5E39C3" w14:textId="3FE433A4" w:rsidR="003E5862" w:rsidRPr="00A224FF" w:rsidRDefault="003E5862" w:rsidP="0031660C">
      <w:pPr>
        <w:pStyle w:val="Odstavecseseznamem"/>
        <w:numPr>
          <w:ilvl w:val="0"/>
          <w:numId w:val="13"/>
        </w:numPr>
        <w:spacing w:after="120" w:line="360" w:lineRule="auto"/>
        <w:ind w:left="0" w:firstLine="357"/>
        <w:jc w:val="both"/>
        <w:rPr>
          <w:rFonts w:ascii="Times New Roman" w:hAnsi="Times New Roman"/>
          <w:sz w:val="24"/>
          <w:szCs w:val="24"/>
          <w:lang w:val="de-DE"/>
        </w:rPr>
      </w:pPr>
      <w:r w:rsidRPr="00A224FF">
        <w:rPr>
          <w:rFonts w:ascii="Times New Roman" w:hAnsi="Times New Roman"/>
          <w:sz w:val="24"/>
          <w:szCs w:val="24"/>
          <w:lang w:val="de-DE"/>
        </w:rPr>
        <w:t>Promotion (Produktverkaufsunterstützung)</w:t>
      </w:r>
      <w:r w:rsidR="009B72A6" w:rsidRPr="00A224FF">
        <w:rPr>
          <w:rFonts w:ascii="Times New Roman" w:hAnsi="Times New Roman"/>
          <w:sz w:val="24"/>
          <w:szCs w:val="24"/>
          <w:lang w:val="de-DE"/>
        </w:rPr>
        <w:t xml:space="preserve"> (</w:t>
      </w:r>
      <w:proofErr w:type="spellStart"/>
      <w:r w:rsidR="009B72A6" w:rsidRPr="00A224FF">
        <w:rPr>
          <w:rFonts w:ascii="Times New Roman" w:hAnsi="Times New Roman"/>
          <w:sz w:val="24"/>
          <w:szCs w:val="24"/>
          <w:lang w:val="de-DE"/>
        </w:rPr>
        <w:t>Křížek</w:t>
      </w:r>
      <w:proofErr w:type="spellEnd"/>
      <w:r w:rsidR="009B72A6" w:rsidRPr="00A224FF">
        <w:rPr>
          <w:rFonts w:ascii="Times New Roman" w:hAnsi="Times New Roman"/>
          <w:sz w:val="24"/>
          <w:szCs w:val="24"/>
          <w:lang w:val="de-DE"/>
        </w:rPr>
        <w:t xml:space="preserve">, </w:t>
      </w:r>
      <w:proofErr w:type="spellStart"/>
      <w:r w:rsidR="009B72A6" w:rsidRPr="00A224FF">
        <w:rPr>
          <w:rFonts w:ascii="Times New Roman" w:hAnsi="Times New Roman"/>
          <w:sz w:val="24"/>
          <w:szCs w:val="24"/>
          <w:lang w:val="de-DE"/>
        </w:rPr>
        <w:t>Crha</w:t>
      </w:r>
      <w:proofErr w:type="spellEnd"/>
      <w:r w:rsidR="009B72A6" w:rsidRPr="00A224FF">
        <w:rPr>
          <w:rFonts w:ascii="Times New Roman" w:hAnsi="Times New Roman"/>
          <w:sz w:val="24"/>
          <w:szCs w:val="24"/>
          <w:lang w:val="de-DE"/>
        </w:rPr>
        <w:t>, 2012, S. 19</w:t>
      </w:r>
      <w:r w:rsidR="00433DE3" w:rsidRPr="00A224FF">
        <w:t>–</w:t>
      </w:r>
      <w:r w:rsidR="009B72A6" w:rsidRPr="00A224FF">
        <w:rPr>
          <w:rFonts w:ascii="Times New Roman" w:hAnsi="Times New Roman"/>
          <w:sz w:val="24"/>
          <w:szCs w:val="24"/>
          <w:lang w:val="de-DE"/>
        </w:rPr>
        <w:t>22, URL</w:t>
      </w:r>
      <w:r w:rsidR="009113B8" w:rsidRPr="00A224FF">
        <w:rPr>
          <w:rFonts w:ascii="Times New Roman" w:hAnsi="Times New Roman"/>
          <w:sz w:val="24"/>
          <w:szCs w:val="24"/>
          <w:lang w:val="de-DE"/>
        </w:rPr>
        <w:t xml:space="preserve"> </w:t>
      </w:r>
      <w:r w:rsidR="009B72A6" w:rsidRPr="00A224FF">
        <w:rPr>
          <w:rFonts w:ascii="Times New Roman" w:hAnsi="Times New Roman"/>
          <w:sz w:val="24"/>
          <w:szCs w:val="24"/>
          <w:lang w:val="de-DE"/>
        </w:rPr>
        <w:t>3).</w:t>
      </w:r>
      <w:r w:rsidR="00006673" w:rsidRPr="00A224FF">
        <w:rPr>
          <w:rStyle w:val="Znakapoznpodarou"/>
          <w:rFonts w:ascii="Times New Roman" w:hAnsi="Times New Roman"/>
          <w:sz w:val="24"/>
          <w:szCs w:val="24"/>
          <w:lang w:val="de-DE"/>
        </w:rPr>
        <w:footnoteReference w:id="3"/>
      </w:r>
    </w:p>
    <w:p w14:paraId="0CDADACA" w14:textId="252DC15A" w:rsidR="003E5862" w:rsidRPr="00A224FF" w:rsidRDefault="003E5862" w:rsidP="009702C8">
      <w:pPr>
        <w:spacing w:after="120" w:line="360" w:lineRule="auto"/>
        <w:ind w:firstLine="357"/>
        <w:jc w:val="both"/>
        <w:rPr>
          <w:lang w:val="de-DE"/>
        </w:rPr>
      </w:pPr>
      <w:r w:rsidRPr="00A224FF">
        <w:rPr>
          <w:lang w:val="de-DE"/>
        </w:rPr>
        <w:t>Auf dem ersten Platz sehen wir das Produkt. Das Produkt muss den Marktanforderungen entsprechen und von hoher Qualität sein. Auch der Preis ist sehr wichtig. Ein Produkt kann das Beste sein, aber wenn der Preis zu hoch ist, wird es unverkäuflich. Das Gleiche gilt, wenn das Produkt zu billig ist. Ein billiger Preis kann beim Kunden den Eindruck erwecken, das</w:t>
      </w:r>
      <w:r w:rsidR="009B72A6" w:rsidRPr="00A224FF">
        <w:rPr>
          <w:lang w:val="de-DE"/>
        </w:rPr>
        <w:t>s das</w:t>
      </w:r>
      <w:r w:rsidRPr="00A224FF">
        <w:rPr>
          <w:lang w:val="de-DE"/>
        </w:rPr>
        <w:t xml:space="preserve"> Produkt von schlechter Qualität</w:t>
      </w:r>
      <w:r w:rsidR="00D37D5F" w:rsidRPr="00A224FF">
        <w:rPr>
          <w:lang w:val="de-DE"/>
        </w:rPr>
        <w:t xml:space="preserve"> ist</w:t>
      </w:r>
      <w:r w:rsidRPr="00A224FF">
        <w:rPr>
          <w:lang w:val="de-DE"/>
        </w:rPr>
        <w:t xml:space="preserve"> oder einfach nicht seinem sozialen Status</w:t>
      </w:r>
      <w:r w:rsidR="00D37D5F" w:rsidRPr="00A224FF">
        <w:rPr>
          <w:lang w:val="de-DE"/>
        </w:rPr>
        <w:t xml:space="preserve"> entspricht</w:t>
      </w:r>
      <w:r w:rsidRPr="00A224FF">
        <w:rPr>
          <w:lang w:val="de-DE"/>
        </w:rPr>
        <w:t>. Der Vertrieb der Produkte ist ebenfalls sehr wichtig. Ohne Vertrieb kommt der Kunde nicht an das Produkt. Dem Wort „</w:t>
      </w:r>
      <w:proofErr w:type="spellStart"/>
      <w:r w:rsidRPr="00A224FF">
        <w:rPr>
          <w:lang w:val="de-DE"/>
        </w:rPr>
        <w:t>promotion</w:t>
      </w:r>
      <w:proofErr w:type="spellEnd"/>
      <w:r w:rsidRPr="00A224FF">
        <w:rPr>
          <w:lang w:val="de-DE"/>
        </w:rPr>
        <w:t>“ entspricht der Begriff Marketing-Kommunikation, über die wir vorher gesprochen</w:t>
      </w:r>
      <w:r w:rsidR="0073784D" w:rsidRPr="00A224FF">
        <w:rPr>
          <w:lang w:val="de-DE"/>
        </w:rPr>
        <w:t xml:space="preserve"> haben</w:t>
      </w:r>
      <w:r w:rsidRPr="00A224FF">
        <w:rPr>
          <w:lang w:val="de-DE"/>
        </w:rPr>
        <w:t xml:space="preserve"> und zu dieser Kategorie gehört die Werbung</w:t>
      </w:r>
      <w:r w:rsidRPr="00A224FF">
        <w:rPr>
          <w:b/>
          <w:lang w:val="de-DE"/>
        </w:rPr>
        <w:t xml:space="preserve">. </w:t>
      </w:r>
      <w:r w:rsidRPr="00A224FF">
        <w:rPr>
          <w:lang w:val="de-DE"/>
        </w:rPr>
        <w:t xml:space="preserve">Neben der Werbung umfasst der Kommunikationsmix (Marketingkommunikation) auch: Public </w:t>
      </w:r>
      <w:proofErr w:type="spellStart"/>
      <w:r w:rsidRPr="00A224FF">
        <w:rPr>
          <w:lang w:val="de-DE"/>
        </w:rPr>
        <w:t>relations</w:t>
      </w:r>
      <w:proofErr w:type="spellEnd"/>
      <w:r w:rsidRPr="00A224FF">
        <w:rPr>
          <w:lang w:val="de-DE"/>
        </w:rPr>
        <w:t xml:space="preserve">, personal </w:t>
      </w:r>
      <w:proofErr w:type="spellStart"/>
      <w:r w:rsidRPr="00A224FF">
        <w:rPr>
          <w:lang w:val="de-DE"/>
        </w:rPr>
        <w:t>selling</w:t>
      </w:r>
      <w:proofErr w:type="spellEnd"/>
      <w:r w:rsidRPr="00A224FF">
        <w:rPr>
          <w:lang w:val="de-DE"/>
        </w:rPr>
        <w:t xml:space="preserve">, </w:t>
      </w:r>
      <w:proofErr w:type="spellStart"/>
      <w:r w:rsidRPr="00A224FF">
        <w:rPr>
          <w:lang w:val="de-DE"/>
        </w:rPr>
        <w:t>sales</w:t>
      </w:r>
      <w:proofErr w:type="spellEnd"/>
      <w:r w:rsidRPr="00A224FF">
        <w:rPr>
          <w:lang w:val="de-DE"/>
        </w:rPr>
        <w:t xml:space="preserve"> </w:t>
      </w:r>
      <w:proofErr w:type="spellStart"/>
      <w:r w:rsidRPr="00A224FF">
        <w:rPr>
          <w:lang w:val="de-DE"/>
        </w:rPr>
        <w:t>promotion</w:t>
      </w:r>
      <w:proofErr w:type="spellEnd"/>
      <w:r w:rsidRPr="00A224FF">
        <w:rPr>
          <w:lang w:val="de-DE"/>
        </w:rPr>
        <w:t xml:space="preserve">, </w:t>
      </w:r>
      <w:proofErr w:type="spellStart"/>
      <w:r w:rsidRPr="00A224FF">
        <w:rPr>
          <w:lang w:val="de-DE"/>
        </w:rPr>
        <w:t>direct</w:t>
      </w:r>
      <w:proofErr w:type="spellEnd"/>
      <w:r w:rsidRPr="00A224FF">
        <w:rPr>
          <w:lang w:val="de-DE"/>
        </w:rPr>
        <w:t xml:space="preserve"> </w:t>
      </w:r>
      <w:proofErr w:type="spellStart"/>
      <w:r w:rsidRPr="00A224FF">
        <w:rPr>
          <w:lang w:val="de-DE"/>
        </w:rPr>
        <w:t>marketing</w:t>
      </w:r>
      <w:proofErr w:type="spellEnd"/>
      <w:r w:rsidRPr="00A224FF">
        <w:rPr>
          <w:lang w:val="de-DE"/>
        </w:rPr>
        <w:t xml:space="preserve"> und Internet (</w:t>
      </w:r>
      <w:proofErr w:type="spellStart"/>
      <w:r w:rsidRPr="00A224FF">
        <w:rPr>
          <w:lang w:val="de-DE"/>
        </w:rPr>
        <w:t>Křížek</w:t>
      </w:r>
      <w:proofErr w:type="spellEnd"/>
      <w:r w:rsidRPr="00A224FF">
        <w:rPr>
          <w:lang w:val="de-DE"/>
        </w:rPr>
        <w:t xml:space="preserve">, </w:t>
      </w:r>
      <w:proofErr w:type="spellStart"/>
      <w:r w:rsidRPr="00A224FF">
        <w:rPr>
          <w:lang w:val="de-DE"/>
        </w:rPr>
        <w:t>Crha</w:t>
      </w:r>
      <w:proofErr w:type="spellEnd"/>
      <w:r w:rsidRPr="00A224FF">
        <w:rPr>
          <w:lang w:val="de-DE"/>
        </w:rPr>
        <w:t>, 2012, S. 19</w:t>
      </w:r>
      <w:r w:rsidR="00433DE3" w:rsidRPr="00A224FF">
        <w:t>–</w:t>
      </w:r>
      <w:r w:rsidRPr="00A224FF">
        <w:rPr>
          <w:lang w:val="de-DE"/>
        </w:rPr>
        <w:t>22, URL</w:t>
      </w:r>
      <w:r w:rsidR="0073784D" w:rsidRPr="00A224FF">
        <w:rPr>
          <w:lang w:val="de-DE"/>
        </w:rPr>
        <w:t xml:space="preserve"> </w:t>
      </w:r>
      <w:r w:rsidR="000C6708" w:rsidRPr="00A224FF">
        <w:rPr>
          <w:lang w:val="de-DE"/>
        </w:rPr>
        <w:t>3</w:t>
      </w:r>
      <w:r w:rsidRPr="00A224FF">
        <w:rPr>
          <w:lang w:val="de-DE"/>
        </w:rPr>
        <w:t>)</w:t>
      </w:r>
      <w:r w:rsidR="00525F18" w:rsidRPr="00A224FF">
        <w:rPr>
          <w:lang w:val="de-DE"/>
        </w:rPr>
        <w:t>.</w:t>
      </w:r>
    </w:p>
    <w:p w14:paraId="43082F0E" w14:textId="77777777" w:rsidR="003E5862" w:rsidRPr="00A224FF" w:rsidRDefault="003E5862" w:rsidP="00BC23BB">
      <w:pPr>
        <w:pStyle w:val="Nadpis2"/>
      </w:pPr>
      <w:bookmarkStart w:id="32" w:name="_Toc132451090"/>
      <w:bookmarkStart w:id="33" w:name="_Toc132822888"/>
      <w:bookmarkStart w:id="34" w:name="_Hlk131696536"/>
      <w:r w:rsidRPr="00A224FF">
        <w:t>Modelle der Werbung</w:t>
      </w:r>
      <w:bookmarkEnd w:id="32"/>
      <w:bookmarkEnd w:id="33"/>
    </w:p>
    <w:bookmarkEnd w:id="34"/>
    <w:p w14:paraId="2C02045A" w14:textId="77777777" w:rsidR="003E5862" w:rsidRPr="00A224FF" w:rsidRDefault="003E5862" w:rsidP="009702C8">
      <w:pPr>
        <w:spacing w:after="120" w:line="360" w:lineRule="auto"/>
        <w:ind w:firstLine="357"/>
        <w:jc w:val="both"/>
        <w:rPr>
          <w:lang w:val="de-DE"/>
        </w:rPr>
      </w:pPr>
      <w:r w:rsidRPr="00A224FF">
        <w:rPr>
          <w:lang w:val="de-DE"/>
        </w:rPr>
        <w:t xml:space="preserve">In der Werbung arbeitet </w:t>
      </w:r>
      <w:r w:rsidR="007E38E6" w:rsidRPr="00A224FF">
        <w:rPr>
          <w:lang w:val="de-DE"/>
        </w:rPr>
        <w:t>man</w:t>
      </w:r>
      <w:r w:rsidRPr="00A224FF">
        <w:rPr>
          <w:lang w:val="de-DE"/>
        </w:rPr>
        <w:t xml:space="preserve"> mit dem Hauptmodell AIDA und dem Nebenmodell ADAM. Wenn wir uns die Werbung genauer ansehen, stellen wir fest, dass sie mehrere Phasen der Werbekommunikation umfasst. Aus der Einführung wissen wir, dass wir zunächst die Aufmerksamkeit des Verbrauchers auf uns ziehen müssen, um ihn zu gewinnen. Die wichtigste Kommunikationsfunktion wird durch das bekannte Abkürzungsthema AIDA erfasst, das bei der Erstellung von Werbung sehr hilfreich ist (</w:t>
      </w:r>
      <w:proofErr w:type="spellStart"/>
      <w:r w:rsidRPr="00A224FF">
        <w:rPr>
          <w:lang w:val="de-DE"/>
        </w:rPr>
        <w:t>Čmejrková</w:t>
      </w:r>
      <w:proofErr w:type="spellEnd"/>
      <w:r w:rsidRPr="00A224FF">
        <w:rPr>
          <w:lang w:val="de-DE"/>
        </w:rPr>
        <w:t>, 2000, S. 20)</w:t>
      </w:r>
      <w:r w:rsidR="00525F18" w:rsidRPr="00A224FF">
        <w:rPr>
          <w:lang w:val="de-DE"/>
        </w:rPr>
        <w:t>.</w:t>
      </w:r>
    </w:p>
    <w:p w14:paraId="646DC97C" w14:textId="77777777" w:rsidR="003E5862" w:rsidRPr="00A224FF" w:rsidRDefault="003E5862" w:rsidP="009702C8">
      <w:pPr>
        <w:pStyle w:val="Odstavecseseznamem"/>
        <w:numPr>
          <w:ilvl w:val="0"/>
          <w:numId w:val="14"/>
        </w:numPr>
        <w:spacing w:after="120" w:line="360" w:lineRule="auto"/>
        <w:ind w:left="0" w:firstLine="357"/>
        <w:jc w:val="both"/>
        <w:rPr>
          <w:rFonts w:ascii="Times New Roman" w:hAnsi="Times New Roman"/>
          <w:sz w:val="24"/>
          <w:szCs w:val="24"/>
          <w:lang w:val="de-DE"/>
        </w:rPr>
      </w:pPr>
      <w:r w:rsidRPr="00A224FF">
        <w:rPr>
          <w:rFonts w:ascii="Times New Roman" w:hAnsi="Times New Roman"/>
          <w:sz w:val="24"/>
          <w:szCs w:val="24"/>
          <w:lang w:val="de-DE"/>
        </w:rPr>
        <w:t>A-Attention (Aufmerksamkeit erwecken)</w:t>
      </w:r>
    </w:p>
    <w:p w14:paraId="62D77D40" w14:textId="77777777" w:rsidR="003E5862" w:rsidRPr="00A224FF" w:rsidRDefault="003E5862" w:rsidP="009702C8">
      <w:pPr>
        <w:pStyle w:val="Odstavecseseznamem"/>
        <w:numPr>
          <w:ilvl w:val="0"/>
          <w:numId w:val="14"/>
        </w:numPr>
        <w:spacing w:after="120" w:line="360" w:lineRule="auto"/>
        <w:ind w:left="0" w:firstLine="357"/>
        <w:jc w:val="both"/>
        <w:rPr>
          <w:rFonts w:ascii="Times New Roman" w:hAnsi="Times New Roman"/>
          <w:sz w:val="24"/>
          <w:szCs w:val="24"/>
          <w:lang w:val="de-DE"/>
        </w:rPr>
      </w:pPr>
      <w:r w:rsidRPr="00A224FF">
        <w:rPr>
          <w:rFonts w:ascii="Times New Roman" w:hAnsi="Times New Roman"/>
          <w:sz w:val="24"/>
          <w:szCs w:val="24"/>
          <w:lang w:val="de-DE"/>
        </w:rPr>
        <w:t>I-Interest (Interesse wecken)</w:t>
      </w:r>
    </w:p>
    <w:p w14:paraId="7FECECF8" w14:textId="77777777" w:rsidR="003E5862" w:rsidRPr="00A224FF" w:rsidRDefault="003E5862" w:rsidP="009702C8">
      <w:pPr>
        <w:pStyle w:val="Odstavecseseznamem"/>
        <w:numPr>
          <w:ilvl w:val="0"/>
          <w:numId w:val="14"/>
        </w:numPr>
        <w:spacing w:after="120" w:line="360" w:lineRule="auto"/>
        <w:ind w:left="0" w:firstLine="357"/>
        <w:jc w:val="both"/>
        <w:rPr>
          <w:rFonts w:ascii="Times New Roman" w:hAnsi="Times New Roman"/>
          <w:sz w:val="24"/>
          <w:szCs w:val="24"/>
          <w:lang w:val="de-DE"/>
        </w:rPr>
      </w:pPr>
      <w:r w:rsidRPr="00A224FF">
        <w:rPr>
          <w:rFonts w:ascii="Times New Roman" w:hAnsi="Times New Roman"/>
          <w:sz w:val="24"/>
          <w:szCs w:val="24"/>
          <w:lang w:val="de-DE"/>
        </w:rPr>
        <w:t>D-</w:t>
      </w:r>
      <w:proofErr w:type="spellStart"/>
      <w:r w:rsidRPr="00A224FF">
        <w:rPr>
          <w:rFonts w:ascii="Times New Roman" w:hAnsi="Times New Roman"/>
          <w:sz w:val="24"/>
          <w:szCs w:val="24"/>
          <w:lang w:val="de-DE"/>
        </w:rPr>
        <w:t>Desire</w:t>
      </w:r>
      <w:proofErr w:type="spellEnd"/>
      <w:r w:rsidRPr="00A224FF">
        <w:rPr>
          <w:rFonts w:ascii="Times New Roman" w:hAnsi="Times New Roman"/>
          <w:sz w:val="24"/>
          <w:szCs w:val="24"/>
          <w:lang w:val="de-DE"/>
        </w:rPr>
        <w:t xml:space="preserve"> (Verlangen schaffen)</w:t>
      </w:r>
    </w:p>
    <w:p w14:paraId="3F4BD570" w14:textId="2B84D6A8" w:rsidR="003E5862" w:rsidRPr="00A224FF" w:rsidRDefault="003E5862" w:rsidP="009702C8">
      <w:pPr>
        <w:pStyle w:val="Odstavecseseznamem"/>
        <w:numPr>
          <w:ilvl w:val="0"/>
          <w:numId w:val="14"/>
        </w:numPr>
        <w:spacing w:after="120" w:line="360" w:lineRule="auto"/>
        <w:ind w:left="0" w:firstLine="357"/>
        <w:jc w:val="both"/>
        <w:rPr>
          <w:rFonts w:ascii="Times New Roman" w:hAnsi="Times New Roman"/>
          <w:sz w:val="24"/>
          <w:szCs w:val="24"/>
          <w:lang w:val="de-DE"/>
        </w:rPr>
      </w:pPr>
      <w:r w:rsidRPr="00A224FF">
        <w:rPr>
          <w:rFonts w:ascii="Times New Roman" w:hAnsi="Times New Roman"/>
          <w:sz w:val="24"/>
          <w:szCs w:val="24"/>
          <w:lang w:val="de-DE"/>
        </w:rPr>
        <w:t>A-Action (Zum Kauf führen)</w:t>
      </w:r>
      <w:r w:rsidR="003439FB" w:rsidRPr="00A224FF">
        <w:rPr>
          <w:rFonts w:ascii="Times New Roman" w:hAnsi="Times New Roman"/>
          <w:sz w:val="24"/>
          <w:szCs w:val="24"/>
          <w:lang w:val="de-DE"/>
        </w:rPr>
        <w:t xml:space="preserve"> (</w:t>
      </w:r>
      <w:proofErr w:type="spellStart"/>
      <w:r w:rsidR="003439FB" w:rsidRPr="00A224FF">
        <w:rPr>
          <w:rFonts w:ascii="Times New Roman" w:hAnsi="Times New Roman"/>
          <w:sz w:val="24"/>
          <w:szCs w:val="24"/>
          <w:lang w:val="de-DE"/>
        </w:rPr>
        <w:t>Křížek</w:t>
      </w:r>
      <w:proofErr w:type="spellEnd"/>
      <w:r w:rsidR="003439FB" w:rsidRPr="00A224FF">
        <w:rPr>
          <w:rFonts w:ascii="Times New Roman" w:hAnsi="Times New Roman"/>
          <w:sz w:val="24"/>
          <w:szCs w:val="24"/>
          <w:lang w:val="de-DE"/>
        </w:rPr>
        <w:t xml:space="preserve">, </w:t>
      </w:r>
      <w:proofErr w:type="spellStart"/>
      <w:r w:rsidR="003439FB" w:rsidRPr="00A224FF">
        <w:rPr>
          <w:rFonts w:ascii="Times New Roman" w:hAnsi="Times New Roman"/>
          <w:sz w:val="24"/>
          <w:szCs w:val="24"/>
          <w:lang w:val="de-DE"/>
        </w:rPr>
        <w:t>Crha</w:t>
      </w:r>
      <w:proofErr w:type="spellEnd"/>
      <w:r w:rsidR="003439FB" w:rsidRPr="00A224FF">
        <w:rPr>
          <w:rFonts w:ascii="Times New Roman" w:hAnsi="Times New Roman"/>
          <w:sz w:val="24"/>
          <w:szCs w:val="24"/>
          <w:lang w:val="de-DE"/>
        </w:rPr>
        <w:t>, 2012, S. 96</w:t>
      </w:r>
      <w:r w:rsidR="00433DE3" w:rsidRPr="00A224FF">
        <w:t>–</w:t>
      </w:r>
      <w:r w:rsidR="003439FB" w:rsidRPr="00A224FF">
        <w:rPr>
          <w:rFonts w:ascii="Times New Roman" w:hAnsi="Times New Roman"/>
          <w:sz w:val="24"/>
          <w:szCs w:val="24"/>
          <w:lang w:val="de-DE"/>
        </w:rPr>
        <w:t>98).</w:t>
      </w:r>
    </w:p>
    <w:p w14:paraId="5B480087" w14:textId="657680E8" w:rsidR="00CD123E" w:rsidRPr="00A224FF" w:rsidRDefault="003E5862" w:rsidP="009702C8">
      <w:pPr>
        <w:spacing w:after="120" w:line="360" w:lineRule="auto"/>
        <w:ind w:firstLine="357"/>
        <w:jc w:val="both"/>
        <w:rPr>
          <w:lang w:val="de-DE"/>
        </w:rPr>
      </w:pPr>
      <w:r w:rsidRPr="00A224FF">
        <w:rPr>
          <w:lang w:val="de-DE"/>
        </w:rPr>
        <w:t>Einige Quellen bezeichnen D als „</w:t>
      </w:r>
      <w:proofErr w:type="spellStart"/>
      <w:r w:rsidRPr="00A224FF">
        <w:rPr>
          <w:lang w:val="de-DE"/>
        </w:rPr>
        <w:t>decision</w:t>
      </w:r>
      <w:proofErr w:type="spellEnd"/>
      <w:r w:rsidRPr="00A224FF">
        <w:rPr>
          <w:lang w:val="de-DE"/>
        </w:rPr>
        <w:t xml:space="preserve">“, was so viel bedeutet wie Entscheidung. Das ganze Modell wurde im Jahr 1898 von Elmo Lewis entwickelt. Das Akronym steht für die vier Schritte, die ein Kunde für erfolgreiche Werbung durchlaufen sollte. Viele andere Modelle basieren auf dem AIDA-Modell. </w:t>
      </w:r>
      <w:r w:rsidR="00696B54" w:rsidRPr="00A224FF">
        <w:rPr>
          <w:lang w:val="de-DE"/>
        </w:rPr>
        <w:t>Z</w:t>
      </w:r>
      <w:r w:rsidR="00B25CE2" w:rsidRPr="00A224FF">
        <w:rPr>
          <w:lang w:val="de-DE"/>
        </w:rPr>
        <w:t>um Beispiel</w:t>
      </w:r>
      <w:r w:rsidRPr="00A224FF">
        <w:rPr>
          <w:lang w:val="de-DE"/>
        </w:rPr>
        <w:t xml:space="preserve"> das ADAM-Modell. </w:t>
      </w:r>
      <w:r w:rsidR="00DD66EC" w:rsidRPr="00A224FF">
        <w:rPr>
          <w:lang w:val="de-DE"/>
        </w:rPr>
        <w:t>Dieses</w:t>
      </w:r>
      <w:r w:rsidR="00DD66EC" w:rsidRPr="00BA4EEE">
        <w:rPr>
          <w:lang w:val="de-DE"/>
        </w:rPr>
        <w:t xml:space="preserve"> </w:t>
      </w:r>
      <w:r w:rsidR="00DD66EC" w:rsidRPr="00A224FF">
        <w:rPr>
          <w:lang w:val="de-DE"/>
        </w:rPr>
        <w:t xml:space="preserve">ergänzt AIDA um </w:t>
      </w:r>
      <w:r w:rsidR="00DD66EC" w:rsidRPr="00A224FF">
        <w:rPr>
          <w:lang w:val="de-DE"/>
        </w:rPr>
        <w:lastRenderedPageBreak/>
        <w:t>den Schritt Erinnern. A (</w:t>
      </w:r>
      <w:proofErr w:type="spellStart"/>
      <w:r w:rsidR="00DD66EC" w:rsidRPr="00A224FF">
        <w:rPr>
          <w:lang w:val="de-DE"/>
        </w:rPr>
        <w:t>attention</w:t>
      </w:r>
      <w:proofErr w:type="spellEnd"/>
      <w:r w:rsidR="00DD66EC" w:rsidRPr="00A224FF">
        <w:rPr>
          <w:lang w:val="de-DE"/>
        </w:rPr>
        <w:t>), D (</w:t>
      </w:r>
      <w:proofErr w:type="spellStart"/>
      <w:r w:rsidR="00DD66EC" w:rsidRPr="00A224FF">
        <w:rPr>
          <w:lang w:val="de-DE"/>
        </w:rPr>
        <w:t>desire</w:t>
      </w:r>
      <w:proofErr w:type="spellEnd"/>
      <w:r w:rsidR="00DD66EC" w:rsidRPr="00A224FF">
        <w:rPr>
          <w:lang w:val="de-DE"/>
        </w:rPr>
        <w:t>), A (</w:t>
      </w:r>
      <w:proofErr w:type="spellStart"/>
      <w:r w:rsidR="00DD66EC" w:rsidRPr="00A224FF">
        <w:rPr>
          <w:lang w:val="de-DE"/>
        </w:rPr>
        <w:t>action</w:t>
      </w:r>
      <w:proofErr w:type="spellEnd"/>
      <w:r w:rsidR="00DD66EC" w:rsidRPr="00A224FF">
        <w:rPr>
          <w:lang w:val="de-DE"/>
        </w:rPr>
        <w:t>), M (</w:t>
      </w:r>
      <w:proofErr w:type="spellStart"/>
      <w:r w:rsidR="00DD66EC" w:rsidRPr="00A224FF">
        <w:rPr>
          <w:lang w:val="de-DE"/>
        </w:rPr>
        <w:t>memory</w:t>
      </w:r>
      <w:proofErr w:type="spellEnd"/>
      <w:r w:rsidR="00DD66EC" w:rsidRPr="00A224FF">
        <w:rPr>
          <w:lang w:val="de-DE"/>
        </w:rPr>
        <w:t>) (</w:t>
      </w:r>
      <w:proofErr w:type="spellStart"/>
      <w:r w:rsidR="00DD66EC" w:rsidRPr="00A224FF">
        <w:rPr>
          <w:lang w:val="de-DE"/>
        </w:rPr>
        <w:t>Křížek</w:t>
      </w:r>
      <w:proofErr w:type="spellEnd"/>
      <w:r w:rsidR="00DD66EC" w:rsidRPr="00A224FF">
        <w:rPr>
          <w:lang w:val="de-DE"/>
        </w:rPr>
        <w:t xml:space="preserve">, </w:t>
      </w:r>
      <w:proofErr w:type="spellStart"/>
      <w:r w:rsidR="00DD66EC" w:rsidRPr="00A224FF">
        <w:rPr>
          <w:lang w:val="de-DE"/>
        </w:rPr>
        <w:t>Crha</w:t>
      </w:r>
      <w:proofErr w:type="spellEnd"/>
      <w:r w:rsidR="00DD66EC" w:rsidRPr="00A224FF">
        <w:rPr>
          <w:lang w:val="de-DE"/>
        </w:rPr>
        <w:t>, 2012, S. 96</w:t>
      </w:r>
      <w:r w:rsidR="009E17A4" w:rsidRPr="00A224FF">
        <w:t>–</w:t>
      </w:r>
      <w:r w:rsidR="00DD66EC" w:rsidRPr="00A224FF">
        <w:rPr>
          <w:lang w:val="de-DE"/>
        </w:rPr>
        <w:t>98).</w:t>
      </w:r>
    </w:p>
    <w:p w14:paraId="744928E3" w14:textId="77777777" w:rsidR="00CD123E" w:rsidRPr="00A224FF" w:rsidRDefault="00CD123E" w:rsidP="00BC23BB">
      <w:pPr>
        <w:pStyle w:val="Nadpis2"/>
      </w:pPr>
      <w:bookmarkStart w:id="35" w:name="_Toc132451091"/>
      <w:bookmarkStart w:id="36" w:name="_Toc132822889"/>
      <w:r w:rsidRPr="00A224FF">
        <w:t>Funktion der Werbung und Zielgruppen</w:t>
      </w:r>
      <w:bookmarkEnd w:id="35"/>
      <w:bookmarkEnd w:id="36"/>
    </w:p>
    <w:p w14:paraId="35B2713F" w14:textId="77777777" w:rsidR="00DD66EC" w:rsidRPr="00A224FF" w:rsidRDefault="00DD66EC" w:rsidP="009702C8">
      <w:pPr>
        <w:spacing w:after="120" w:line="360" w:lineRule="auto"/>
        <w:ind w:firstLine="357"/>
        <w:jc w:val="both"/>
        <w:rPr>
          <w:lang w:val="de-DE"/>
        </w:rPr>
      </w:pPr>
      <w:bookmarkStart w:id="37" w:name="_Hlk131697250"/>
      <w:bookmarkStart w:id="38" w:name="_Hlk132118270"/>
      <w:bookmarkEnd w:id="18"/>
      <w:r w:rsidRPr="00A224FF">
        <w:rPr>
          <w:lang w:val="de-DE"/>
        </w:rPr>
        <w:t xml:space="preserve">Werbung ist eine sehr vielfältige Tätigkeit. Es betrifft viele Menschen, die auf verschiedenen Ebenen tätig sind. Damit beschäftigen sich Wirtschafts- und Marketingfachleute, Texter, Grafiker, Fotografen, Szenaristen, Regisseure, Kameraleute, Dramaturgen, Architekten, Organisationsmitarbeiter, Medienfachleute, Drucker, Psychologen, Soziologen und viele weitere Berufe. </w:t>
      </w:r>
    </w:p>
    <w:p w14:paraId="19AF3D34" w14:textId="77777777" w:rsidR="00DD66EC" w:rsidRPr="00A224FF" w:rsidRDefault="00DD66EC" w:rsidP="009702C8">
      <w:pPr>
        <w:spacing w:after="120" w:line="360" w:lineRule="auto"/>
        <w:ind w:firstLine="357"/>
        <w:jc w:val="both"/>
        <w:rPr>
          <w:lang w:val="de-DE"/>
        </w:rPr>
      </w:pPr>
      <w:r w:rsidRPr="00A224FF">
        <w:rPr>
          <w:lang w:val="de-DE"/>
        </w:rPr>
        <w:t xml:space="preserve">Auf der anderen Seite, der Konsument, der in unserem Fall Leser, Zuhörer oder Zuschauer sein kann und beeindruckt werden soll. Wie der Empfänger mit einer bestimmten Werbebotschaft umgeht, hängt maßgeblich von seinem individuellen Willen und seiner Entscheidung ab. Nach Guy Cook (1992, S. 6) können wir 4 Funktionen unterscheiden: </w:t>
      </w:r>
    </w:p>
    <w:p w14:paraId="72CBBA05" w14:textId="77777777" w:rsidR="00DD66EC" w:rsidRPr="00A224FF" w:rsidRDefault="00DE0CA7" w:rsidP="009702C8">
      <w:pPr>
        <w:pStyle w:val="Odstavecseseznamem"/>
        <w:numPr>
          <w:ilvl w:val="0"/>
          <w:numId w:val="18"/>
        </w:numPr>
        <w:spacing w:after="120" w:line="360" w:lineRule="auto"/>
        <w:ind w:left="0" w:firstLine="357"/>
        <w:jc w:val="both"/>
        <w:rPr>
          <w:rFonts w:ascii="Times New Roman" w:hAnsi="Times New Roman"/>
          <w:sz w:val="24"/>
          <w:szCs w:val="24"/>
          <w:lang w:val="de-DE"/>
        </w:rPr>
      </w:pPr>
      <w:r w:rsidRPr="00A224FF">
        <w:rPr>
          <w:rFonts w:ascii="Times New Roman" w:hAnsi="Times New Roman"/>
          <w:sz w:val="24"/>
          <w:szCs w:val="24"/>
          <w:lang w:val="de-DE"/>
        </w:rPr>
        <w:t>„</w:t>
      </w:r>
      <w:r w:rsidR="00DD66EC" w:rsidRPr="00A224FF">
        <w:rPr>
          <w:rFonts w:ascii="Times New Roman" w:hAnsi="Times New Roman"/>
          <w:sz w:val="24"/>
          <w:szCs w:val="24"/>
          <w:lang w:val="de-DE"/>
        </w:rPr>
        <w:t xml:space="preserve">Die Funktion, die die Werbung in Bezug </w:t>
      </w:r>
      <w:r w:rsidR="00DD66EC" w:rsidRPr="00A224FF">
        <w:rPr>
          <w:rFonts w:ascii="Times New Roman" w:hAnsi="Times New Roman"/>
          <w:b/>
          <w:sz w:val="24"/>
          <w:szCs w:val="24"/>
          <w:lang w:val="de-DE"/>
        </w:rPr>
        <w:t>auf den Auftraggeber</w:t>
      </w:r>
      <w:r w:rsidR="00DD66EC" w:rsidRPr="00A224FF">
        <w:rPr>
          <w:rFonts w:ascii="Times New Roman" w:hAnsi="Times New Roman"/>
          <w:sz w:val="24"/>
          <w:szCs w:val="24"/>
          <w:lang w:val="de-DE"/>
        </w:rPr>
        <w:t xml:space="preserve"> (</w:t>
      </w:r>
      <w:proofErr w:type="spellStart"/>
      <w:r w:rsidR="00DD66EC" w:rsidRPr="00A224FF">
        <w:rPr>
          <w:rFonts w:ascii="Times New Roman" w:hAnsi="Times New Roman"/>
          <w:sz w:val="24"/>
          <w:szCs w:val="24"/>
          <w:lang w:val="de-DE"/>
        </w:rPr>
        <w:t>addresser</w:t>
      </w:r>
      <w:proofErr w:type="spellEnd"/>
      <w:r w:rsidR="00DD66EC" w:rsidRPr="00A224FF">
        <w:rPr>
          <w:rFonts w:ascii="Times New Roman" w:hAnsi="Times New Roman"/>
          <w:sz w:val="24"/>
          <w:szCs w:val="24"/>
          <w:lang w:val="de-DE"/>
        </w:rPr>
        <w:t>-funktion)</w:t>
      </w:r>
      <w:r w:rsidRPr="00A224FF">
        <w:rPr>
          <w:rFonts w:ascii="Times New Roman" w:hAnsi="Times New Roman"/>
          <w:sz w:val="24"/>
          <w:szCs w:val="24"/>
          <w:lang w:val="de-DE"/>
        </w:rPr>
        <w:t>“</w:t>
      </w:r>
      <w:r w:rsidR="00DD66EC" w:rsidRPr="00A224FF">
        <w:rPr>
          <w:rFonts w:ascii="Times New Roman" w:hAnsi="Times New Roman"/>
          <w:sz w:val="24"/>
          <w:szCs w:val="24"/>
          <w:lang w:val="de-DE"/>
        </w:rPr>
        <w:t>,</w:t>
      </w:r>
    </w:p>
    <w:p w14:paraId="0CAC529F" w14:textId="4204A1B1" w:rsidR="00DD66EC" w:rsidRPr="00A224FF" w:rsidRDefault="00DE0CA7" w:rsidP="009702C8">
      <w:pPr>
        <w:pStyle w:val="Odstavecseseznamem"/>
        <w:numPr>
          <w:ilvl w:val="0"/>
          <w:numId w:val="18"/>
        </w:numPr>
        <w:spacing w:after="120" w:line="360" w:lineRule="auto"/>
        <w:ind w:left="0" w:firstLine="357"/>
        <w:jc w:val="both"/>
        <w:rPr>
          <w:rFonts w:ascii="Times New Roman" w:hAnsi="Times New Roman"/>
          <w:sz w:val="24"/>
          <w:szCs w:val="24"/>
          <w:lang w:val="de-DE"/>
        </w:rPr>
      </w:pPr>
      <w:r w:rsidRPr="00A224FF">
        <w:rPr>
          <w:rFonts w:ascii="Times New Roman" w:hAnsi="Times New Roman"/>
          <w:sz w:val="24"/>
          <w:szCs w:val="24"/>
          <w:lang w:val="de-DE"/>
        </w:rPr>
        <w:t>„</w:t>
      </w:r>
      <w:r w:rsidR="005E20D2" w:rsidRPr="00A224FF">
        <w:rPr>
          <w:rFonts w:ascii="Times New Roman" w:hAnsi="Times New Roman"/>
          <w:b/>
          <w:sz w:val="24"/>
          <w:szCs w:val="24"/>
          <w:lang w:val="de-DE"/>
        </w:rPr>
        <w:t>d</w:t>
      </w:r>
      <w:r w:rsidR="00DD66EC" w:rsidRPr="00A224FF">
        <w:rPr>
          <w:rFonts w:ascii="Times New Roman" w:hAnsi="Times New Roman"/>
          <w:b/>
          <w:sz w:val="24"/>
          <w:szCs w:val="24"/>
          <w:lang w:val="de-DE"/>
        </w:rPr>
        <w:t>en Sender</w:t>
      </w:r>
      <w:r w:rsidR="00DD66EC" w:rsidRPr="00A224FF">
        <w:rPr>
          <w:rFonts w:ascii="Times New Roman" w:hAnsi="Times New Roman"/>
          <w:sz w:val="24"/>
          <w:szCs w:val="24"/>
          <w:lang w:val="de-DE"/>
        </w:rPr>
        <w:t xml:space="preserve"> (sender-funktion)</w:t>
      </w:r>
      <w:r w:rsidRPr="00A224FF">
        <w:rPr>
          <w:rFonts w:ascii="Times New Roman" w:hAnsi="Times New Roman"/>
          <w:sz w:val="24"/>
          <w:szCs w:val="24"/>
          <w:lang w:val="de-DE"/>
        </w:rPr>
        <w:t>“</w:t>
      </w:r>
      <w:r w:rsidR="00DD66EC" w:rsidRPr="00A224FF">
        <w:rPr>
          <w:rFonts w:ascii="Times New Roman" w:hAnsi="Times New Roman"/>
          <w:sz w:val="24"/>
          <w:szCs w:val="24"/>
          <w:lang w:val="de-DE"/>
        </w:rPr>
        <w:t>,</w:t>
      </w:r>
    </w:p>
    <w:p w14:paraId="49EA5A87" w14:textId="5CB5DF8C" w:rsidR="00DD66EC" w:rsidRPr="00A224FF" w:rsidRDefault="00DE0CA7" w:rsidP="009702C8">
      <w:pPr>
        <w:pStyle w:val="Odstavecseseznamem"/>
        <w:numPr>
          <w:ilvl w:val="0"/>
          <w:numId w:val="18"/>
        </w:numPr>
        <w:spacing w:after="120" w:line="360" w:lineRule="auto"/>
        <w:ind w:left="0" w:firstLine="357"/>
        <w:jc w:val="both"/>
        <w:rPr>
          <w:rFonts w:ascii="Times New Roman" w:hAnsi="Times New Roman"/>
          <w:sz w:val="24"/>
          <w:szCs w:val="24"/>
          <w:lang w:val="de-DE"/>
        </w:rPr>
      </w:pPr>
      <w:r w:rsidRPr="00A224FF">
        <w:rPr>
          <w:rFonts w:ascii="Times New Roman" w:hAnsi="Times New Roman"/>
          <w:sz w:val="24"/>
          <w:szCs w:val="24"/>
          <w:lang w:val="de-DE"/>
        </w:rPr>
        <w:t>„</w:t>
      </w:r>
      <w:r w:rsidR="005E20D2" w:rsidRPr="00A224FF">
        <w:rPr>
          <w:rFonts w:ascii="Times New Roman" w:hAnsi="Times New Roman"/>
          <w:b/>
          <w:sz w:val="24"/>
          <w:szCs w:val="24"/>
          <w:lang w:val="de-DE"/>
        </w:rPr>
        <w:t>d</w:t>
      </w:r>
      <w:r w:rsidR="00DD66EC" w:rsidRPr="00A224FF">
        <w:rPr>
          <w:rFonts w:ascii="Times New Roman" w:hAnsi="Times New Roman"/>
          <w:b/>
          <w:sz w:val="24"/>
          <w:szCs w:val="24"/>
          <w:lang w:val="de-DE"/>
        </w:rPr>
        <w:t>en Adressaten</w:t>
      </w:r>
      <w:r w:rsidR="00DD66EC" w:rsidRPr="00A224FF">
        <w:rPr>
          <w:rFonts w:ascii="Times New Roman" w:hAnsi="Times New Roman"/>
          <w:sz w:val="24"/>
          <w:szCs w:val="24"/>
          <w:lang w:val="de-DE"/>
        </w:rPr>
        <w:t xml:space="preserve"> (</w:t>
      </w:r>
      <w:proofErr w:type="spellStart"/>
      <w:r w:rsidR="00DD66EC" w:rsidRPr="00A224FF">
        <w:rPr>
          <w:rFonts w:ascii="Times New Roman" w:hAnsi="Times New Roman"/>
          <w:sz w:val="24"/>
          <w:szCs w:val="24"/>
          <w:lang w:val="de-DE"/>
        </w:rPr>
        <w:t>addressee</w:t>
      </w:r>
      <w:proofErr w:type="spellEnd"/>
      <w:r w:rsidR="00DD66EC" w:rsidRPr="00A224FF">
        <w:rPr>
          <w:rFonts w:ascii="Times New Roman" w:hAnsi="Times New Roman"/>
          <w:sz w:val="24"/>
          <w:szCs w:val="24"/>
          <w:lang w:val="de-DE"/>
        </w:rPr>
        <w:t>)</w:t>
      </w:r>
      <w:r w:rsidRPr="00A224FF">
        <w:rPr>
          <w:rFonts w:ascii="Times New Roman" w:hAnsi="Times New Roman"/>
          <w:sz w:val="24"/>
          <w:szCs w:val="24"/>
          <w:lang w:val="de-DE"/>
        </w:rPr>
        <w:t>“</w:t>
      </w:r>
      <w:r w:rsidR="005E20D2" w:rsidRPr="00A224FF">
        <w:rPr>
          <w:rFonts w:ascii="Times New Roman" w:hAnsi="Times New Roman"/>
          <w:sz w:val="24"/>
          <w:szCs w:val="24"/>
          <w:lang w:val="de-DE"/>
        </w:rPr>
        <w:t>,</w:t>
      </w:r>
    </w:p>
    <w:p w14:paraId="3E9FD2CC" w14:textId="4708D293" w:rsidR="00DD66EC" w:rsidRPr="00A224FF" w:rsidRDefault="00DE0CA7" w:rsidP="009702C8">
      <w:pPr>
        <w:pStyle w:val="Odstavecseseznamem"/>
        <w:numPr>
          <w:ilvl w:val="0"/>
          <w:numId w:val="18"/>
        </w:numPr>
        <w:spacing w:after="120" w:line="360" w:lineRule="auto"/>
        <w:ind w:left="0" w:firstLine="357"/>
        <w:jc w:val="both"/>
        <w:rPr>
          <w:rFonts w:ascii="Times New Roman" w:hAnsi="Times New Roman"/>
          <w:sz w:val="24"/>
          <w:szCs w:val="24"/>
          <w:lang w:val="de-DE"/>
        </w:rPr>
      </w:pPr>
      <w:r w:rsidRPr="00A224FF">
        <w:rPr>
          <w:rFonts w:ascii="Times New Roman" w:hAnsi="Times New Roman"/>
          <w:sz w:val="24"/>
          <w:szCs w:val="24"/>
          <w:lang w:val="de-DE"/>
        </w:rPr>
        <w:t>„</w:t>
      </w:r>
      <w:r w:rsidR="005E20D2" w:rsidRPr="00A224FF">
        <w:rPr>
          <w:rFonts w:ascii="Times New Roman" w:hAnsi="Times New Roman"/>
          <w:b/>
          <w:sz w:val="24"/>
          <w:szCs w:val="24"/>
          <w:lang w:val="de-DE"/>
        </w:rPr>
        <w:t>d</w:t>
      </w:r>
      <w:r w:rsidR="00DD66EC" w:rsidRPr="00A224FF">
        <w:rPr>
          <w:rFonts w:ascii="Times New Roman" w:hAnsi="Times New Roman"/>
          <w:b/>
          <w:sz w:val="24"/>
          <w:szCs w:val="24"/>
          <w:lang w:val="de-DE"/>
        </w:rPr>
        <w:t>en konkreten Empfänger</w:t>
      </w:r>
      <w:r w:rsidR="00DD66EC" w:rsidRPr="00A224FF">
        <w:rPr>
          <w:rFonts w:ascii="Times New Roman" w:hAnsi="Times New Roman"/>
          <w:sz w:val="24"/>
          <w:szCs w:val="24"/>
          <w:lang w:val="de-DE"/>
        </w:rPr>
        <w:t xml:space="preserve"> (</w:t>
      </w:r>
      <w:proofErr w:type="spellStart"/>
      <w:r w:rsidR="00DD66EC" w:rsidRPr="00A224FF">
        <w:rPr>
          <w:rFonts w:ascii="Times New Roman" w:hAnsi="Times New Roman"/>
          <w:sz w:val="24"/>
          <w:szCs w:val="24"/>
          <w:lang w:val="de-DE"/>
        </w:rPr>
        <w:t>receiver</w:t>
      </w:r>
      <w:proofErr w:type="spellEnd"/>
      <w:r w:rsidR="00DD66EC" w:rsidRPr="00A224FF">
        <w:rPr>
          <w:rFonts w:ascii="Times New Roman" w:hAnsi="Times New Roman"/>
          <w:sz w:val="24"/>
          <w:szCs w:val="24"/>
          <w:lang w:val="de-DE"/>
        </w:rPr>
        <w:t>-funktion) erfüllt.</w:t>
      </w:r>
      <w:r w:rsidRPr="00A224FF">
        <w:rPr>
          <w:rFonts w:ascii="Times New Roman" w:hAnsi="Times New Roman"/>
          <w:sz w:val="24"/>
          <w:szCs w:val="24"/>
          <w:lang w:val="de-DE"/>
        </w:rPr>
        <w:t>“</w:t>
      </w:r>
      <w:r w:rsidR="00DD66EC" w:rsidRPr="00A224FF">
        <w:rPr>
          <w:rFonts w:ascii="Times New Roman" w:hAnsi="Times New Roman"/>
          <w:sz w:val="24"/>
          <w:szCs w:val="24"/>
          <w:lang w:val="de-DE"/>
        </w:rPr>
        <w:t xml:space="preserve"> </w:t>
      </w:r>
    </w:p>
    <w:p w14:paraId="1466A937" w14:textId="77777777" w:rsidR="00DD66EC" w:rsidRPr="00A224FF" w:rsidRDefault="00DD66EC" w:rsidP="009702C8">
      <w:pPr>
        <w:spacing w:after="120" w:line="360" w:lineRule="auto"/>
        <w:ind w:firstLine="357"/>
        <w:jc w:val="both"/>
        <w:rPr>
          <w:b/>
          <w:lang w:val="de-DE"/>
        </w:rPr>
      </w:pPr>
      <w:r w:rsidRPr="00A224FF">
        <w:rPr>
          <w:lang w:val="de-DE"/>
        </w:rPr>
        <w:t>Die daraus resultierende Werbung entsteht, wenn die Anforderungen dieser vier Gruppen aufeinander abgestimmt werden (Cook, 1992, S. 6).</w:t>
      </w:r>
      <w:r w:rsidRPr="00A224FF">
        <w:rPr>
          <w:rStyle w:val="Znakapoznpodarou"/>
          <w:lang w:val="de-DE"/>
        </w:rPr>
        <w:footnoteReference w:id="4"/>
      </w:r>
    </w:p>
    <w:p w14:paraId="417652EF" w14:textId="7CE273C8" w:rsidR="00DD66EC" w:rsidRPr="00A224FF" w:rsidRDefault="00DD66EC" w:rsidP="009702C8">
      <w:pPr>
        <w:spacing w:after="120" w:line="360" w:lineRule="auto"/>
        <w:ind w:firstLine="357"/>
        <w:jc w:val="both"/>
        <w:rPr>
          <w:lang w:val="de-DE"/>
        </w:rPr>
      </w:pPr>
      <w:r w:rsidRPr="00A224FF">
        <w:rPr>
          <w:lang w:val="de-DE"/>
        </w:rPr>
        <w:t>Die Gruppe, auf die wir die Werbung und ihre Ziele ausrichten, wird als Zielgruppe bezeichnet. Es gibt mehr oder weniger so viele Zielgruppen wie es Ziele gibt. Diese Gruppen werden durch die Benennung oder Beschreibung eines bestimmten Merkmals gebildet. Sie werden grundsätzlich in zwei Hauptgruppen unterteilt, die wiederum in weitere Untergruppen unterteilt sind (Rogge, 1996, S. 99</w:t>
      </w:r>
      <w:r w:rsidR="009C7E6C" w:rsidRPr="00A224FF">
        <w:t>–</w:t>
      </w:r>
      <w:r w:rsidRPr="00A224FF">
        <w:rPr>
          <w:lang w:val="de-DE"/>
        </w:rPr>
        <w:t>101).</w:t>
      </w:r>
    </w:p>
    <w:p w14:paraId="73587E40" w14:textId="77777777" w:rsidR="00DD66EC" w:rsidRPr="00A224FF" w:rsidRDefault="00DD66EC" w:rsidP="009702C8">
      <w:pPr>
        <w:pStyle w:val="Odstavecseseznamem"/>
        <w:numPr>
          <w:ilvl w:val="0"/>
          <w:numId w:val="19"/>
        </w:numPr>
        <w:spacing w:after="120" w:line="360" w:lineRule="auto"/>
        <w:ind w:left="0" w:firstLine="709"/>
        <w:jc w:val="both"/>
        <w:rPr>
          <w:rFonts w:ascii="Times New Roman" w:hAnsi="Times New Roman"/>
          <w:sz w:val="24"/>
          <w:szCs w:val="24"/>
          <w:lang w:val="de-DE"/>
        </w:rPr>
      </w:pPr>
      <w:r w:rsidRPr="00A224FF">
        <w:rPr>
          <w:rFonts w:ascii="Times New Roman" w:hAnsi="Times New Roman"/>
          <w:sz w:val="24"/>
          <w:szCs w:val="24"/>
          <w:lang w:val="de-DE"/>
        </w:rPr>
        <w:t>Käufer/Verwender (</w:t>
      </w:r>
      <w:r w:rsidR="00DE0CA7" w:rsidRPr="00A224FF">
        <w:rPr>
          <w:rFonts w:ascii="Times New Roman" w:hAnsi="Times New Roman"/>
          <w:sz w:val="24"/>
          <w:szCs w:val="24"/>
          <w:lang w:val="de-DE"/>
        </w:rPr>
        <w:t>„</w:t>
      </w:r>
      <w:r w:rsidRPr="00A224FF">
        <w:rPr>
          <w:rFonts w:ascii="Times New Roman" w:hAnsi="Times New Roman"/>
          <w:sz w:val="24"/>
          <w:szCs w:val="24"/>
          <w:lang w:val="de-DE"/>
        </w:rPr>
        <w:t>Einzelpersonen</w:t>
      </w:r>
      <w:r w:rsidR="00DE0CA7" w:rsidRPr="00A224FF">
        <w:rPr>
          <w:rFonts w:ascii="Times New Roman" w:hAnsi="Times New Roman"/>
          <w:sz w:val="24"/>
          <w:szCs w:val="24"/>
          <w:lang w:val="de-DE"/>
        </w:rPr>
        <w:t>“</w:t>
      </w:r>
      <w:r w:rsidRPr="00A224FF">
        <w:rPr>
          <w:rFonts w:ascii="Times New Roman" w:hAnsi="Times New Roman"/>
          <w:sz w:val="24"/>
          <w:szCs w:val="24"/>
          <w:lang w:val="de-DE"/>
        </w:rPr>
        <w:t>)</w:t>
      </w:r>
    </w:p>
    <w:p w14:paraId="24F05EE1" w14:textId="77777777" w:rsidR="00DD66EC" w:rsidRPr="00A224FF" w:rsidRDefault="00DD66EC" w:rsidP="009702C8">
      <w:pPr>
        <w:pStyle w:val="Odstavecseseznamem"/>
        <w:numPr>
          <w:ilvl w:val="0"/>
          <w:numId w:val="19"/>
        </w:numPr>
        <w:spacing w:after="120" w:line="360" w:lineRule="auto"/>
        <w:ind w:left="0" w:firstLine="709"/>
        <w:jc w:val="both"/>
        <w:rPr>
          <w:rFonts w:ascii="Times New Roman" w:hAnsi="Times New Roman"/>
          <w:sz w:val="24"/>
          <w:szCs w:val="24"/>
          <w:lang w:val="de-DE"/>
        </w:rPr>
      </w:pPr>
      <w:r w:rsidRPr="00A224FF">
        <w:rPr>
          <w:rFonts w:ascii="Times New Roman" w:hAnsi="Times New Roman"/>
          <w:sz w:val="24"/>
          <w:szCs w:val="24"/>
          <w:lang w:val="de-DE"/>
        </w:rPr>
        <w:t>Käufer/Nichtverwender (</w:t>
      </w:r>
      <w:r w:rsidR="00DE0CA7" w:rsidRPr="00A224FF">
        <w:rPr>
          <w:rFonts w:ascii="Times New Roman" w:hAnsi="Times New Roman"/>
          <w:sz w:val="24"/>
          <w:szCs w:val="24"/>
          <w:lang w:val="de-DE"/>
        </w:rPr>
        <w:t>„</w:t>
      </w:r>
      <w:r w:rsidRPr="00A224FF">
        <w:rPr>
          <w:rFonts w:ascii="Times New Roman" w:hAnsi="Times New Roman"/>
          <w:sz w:val="24"/>
          <w:szCs w:val="24"/>
          <w:lang w:val="de-DE"/>
        </w:rPr>
        <w:t>Eltern, sie können uns Geschenke geben.</w:t>
      </w:r>
      <w:r w:rsidR="00DE0CA7" w:rsidRPr="00A224FF">
        <w:rPr>
          <w:rFonts w:ascii="Times New Roman" w:hAnsi="Times New Roman"/>
          <w:sz w:val="24"/>
          <w:szCs w:val="24"/>
          <w:lang w:val="de-DE"/>
        </w:rPr>
        <w:t>“</w:t>
      </w:r>
      <w:r w:rsidRPr="00A224FF">
        <w:rPr>
          <w:rFonts w:ascii="Times New Roman" w:hAnsi="Times New Roman"/>
          <w:sz w:val="24"/>
          <w:szCs w:val="24"/>
          <w:lang w:val="de-DE"/>
        </w:rPr>
        <w:t>)</w:t>
      </w:r>
    </w:p>
    <w:p w14:paraId="34749A82" w14:textId="77777777" w:rsidR="00DD66EC" w:rsidRPr="00A224FF" w:rsidRDefault="00DD66EC" w:rsidP="009702C8">
      <w:pPr>
        <w:pStyle w:val="Odstavecseseznamem"/>
        <w:numPr>
          <w:ilvl w:val="0"/>
          <w:numId w:val="19"/>
        </w:numPr>
        <w:spacing w:after="120" w:line="360" w:lineRule="auto"/>
        <w:ind w:left="0" w:firstLine="709"/>
        <w:jc w:val="both"/>
        <w:rPr>
          <w:rFonts w:ascii="Times New Roman" w:hAnsi="Times New Roman"/>
          <w:sz w:val="24"/>
          <w:szCs w:val="24"/>
          <w:lang w:val="de-DE"/>
        </w:rPr>
      </w:pPr>
      <w:r w:rsidRPr="00A224FF">
        <w:rPr>
          <w:rFonts w:ascii="Times New Roman" w:hAnsi="Times New Roman"/>
          <w:sz w:val="24"/>
          <w:szCs w:val="24"/>
          <w:lang w:val="de-DE"/>
        </w:rPr>
        <w:t>Nichtkäufer/Verwender (</w:t>
      </w:r>
      <w:r w:rsidR="00DE0CA7" w:rsidRPr="00A224FF">
        <w:rPr>
          <w:rFonts w:ascii="Times New Roman" w:hAnsi="Times New Roman"/>
          <w:sz w:val="24"/>
          <w:szCs w:val="24"/>
          <w:lang w:val="de-DE"/>
        </w:rPr>
        <w:t>„</w:t>
      </w:r>
      <w:r w:rsidRPr="00A224FF">
        <w:rPr>
          <w:rFonts w:ascii="Times New Roman" w:hAnsi="Times New Roman"/>
          <w:sz w:val="24"/>
          <w:szCs w:val="24"/>
          <w:lang w:val="de-DE"/>
        </w:rPr>
        <w:t>Kinder, wir können ihnen etwas kaufen.</w:t>
      </w:r>
      <w:r w:rsidR="00DE0CA7" w:rsidRPr="00A224FF">
        <w:rPr>
          <w:rFonts w:ascii="Times New Roman" w:hAnsi="Times New Roman"/>
          <w:sz w:val="24"/>
          <w:szCs w:val="24"/>
          <w:lang w:val="de-DE"/>
        </w:rPr>
        <w:t>“</w:t>
      </w:r>
      <w:r w:rsidRPr="00A224FF">
        <w:rPr>
          <w:rFonts w:ascii="Times New Roman" w:hAnsi="Times New Roman"/>
          <w:sz w:val="24"/>
          <w:szCs w:val="24"/>
          <w:lang w:val="de-DE"/>
        </w:rPr>
        <w:t>)</w:t>
      </w:r>
    </w:p>
    <w:p w14:paraId="78582C9D" w14:textId="7FB6A96A" w:rsidR="00DD66EC" w:rsidRPr="00A224FF" w:rsidRDefault="00DD66EC" w:rsidP="009702C8">
      <w:pPr>
        <w:pStyle w:val="Odstavecseseznamem"/>
        <w:numPr>
          <w:ilvl w:val="0"/>
          <w:numId w:val="19"/>
        </w:numPr>
        <w:spacing w:after="120" w:line="360" w:lineRule="auto"/>
        <w:ind w:left="0" w:firstLine="709"/>
        <w:jc w:val="both"/>
        <w:rPr>
          <w:rFonts w:ascii="Times New Roman" w:hAnsi="Times New Roman"/>
          <w:sz w:val="24"/>
          <w:szCs w:val="24"/>
          <w:lang w:val="de-DE"/>
        </w:rPr>
      </w:pPr>
      <w:r w:rsidRPr="00A224FF">
        <w:rPr>
          <w:rFonts w:ascii="Times New Roman" w:hAnsi="Times New Roman"/>
          <w:sz w:val="24"/>
          <w:szCs w:val="24"/>
          <w:lang w:val="de-DE"/>
        </w:rPr>
        <w:t>Nichtverwender/Nichtkäufer (</w:t>
      </w:r>
      <w:r w:rsidR="00DE0CA7" w:rsidRPr="00A224FF">
        <w:rPr>
          <w:rFonts w:ascii="Times New Roman" w:hAnsi="Times New Roman"/>
          <w:sz w:val="24"/>
          <w:szCs w:val="24"/>
          <w:lang w:val="de-DE"/>
        </w:rPr>
        <w:t>„</w:t>
      </w:r>
      <w:r w:rsidRPr="00A224FF">
        <w:rPr>
          <w:rFonts w:ascii="Times New Roman" w:hAnsi="Times New Roman"/>
          <w:sz w:val="24"/>
          <w:szCs w:val="24"/>
          <w:lang w:val="de-DE"/>
        </w:rPr>
        <w:t>Berater</w:t>
      </w:r>
      <w:r w:rsidR="002D672C">
        <w:rPr>
          <w:rFonts w:ascii="Times New Roman" w:hAnsi="Times New Roman"/>
          <w:sz w:val="24"/>
          <w:szCs w:val="24"/>
          <w:lang w:val="de-DE"/>
        </w:rPr>
        <w:t>-</w:t>
      </w:r>
      <w:r w:rsidRPr="00A224FF">
        <w:rPr>
          <w:rFonts w:ascii="Times New Roman" w:hAnsi="Times New Roman"/>
          <w:sz w:val="24"/>
          <w:szCs w:val="24"/>
          <w:lang w:val="de-DE"/>
        </w:rPr>
        <w:t>Lehrer, Ärzte</w:t>
      </w:r>
      <w:r w:rsidR="00DE0CA7" w:rsidRPr="00A224FF">
        <w:rPr>
          <w:rFonts w:ascii="Times New Roman" w:hAnsi="Times New Roman"/>
          <w:sz w:val="24"/>
          <w:szCs w:val="24"/>
          <w:lang w:val="de-DE"/>
        </w:rPr>
        <w:t>“</w:t>
      </w:r>
      <w:r w:rsidRPr="00A224FF">
        <w:rPr>
          <w:rFonts w:ascii="Times New Roman" w:hAnsi="Times New Roman"/>
          <w:sz w:val="24"/>
          <w:szCs w:val="24"/>
          <w:lang w:val="de-DE"/>
        </w:rPr>
        <w:t>)</w:t>
      </w:r>
      <w:r w:rsidRPr="00A224FF">
        <w:rPr>
          <w:rFonts w:ascii="Times New Roman" w:hAnsi="Times New Roman"/>
          <w:i/>
          <w:sz w:val="24"/>
          <w:szCs w:val="24"/>
          <w:lang w:val="de-DE"/>
        </w:rPr>
        <w:t xml:space="preserve"> </w:t>
      </w:r>
      <w:r w:rsidRPr="00A224FF">
        <w:rPr>
          <w:rFonts w:ascii="Times New Roman" w:hAnsi="Times New Roman"/>
          <w:sz w:val="24"/>
          <w:szCs w:val="24"/>
          <w:lang w:val="de-DE"/>
        </w:rPr>
        <w:t>(Rogge, 1996, S. 99</w:t>
      </w:r>
      <w:r w:rsidR="009C7E6C" w:rsidRPr="00A224FF">
        <w:t>–</w:t>
      </w:r>
      <w:r w:rsidRPr="00A224FF">
        <w:rPr>
          <w:rFonts w:ascii="Times New Roman" w:hAnsi="Times New Roman"/>
          <w:sz w:val="24"/>
          <w:szCs w:val="24"/>
          <w:lang w:val="de-DE"/>
        </w:rPr>
        <w:t>101).</w:t>
      </w:r>
    </w:p>
    <w:p w14:paraId="69B4767F" w14:textId="77777777" w:rsidR="00DD66EC" w:rsidRPr="002967DE" w:rsidRDefault="00DD66EC" w:rsidP="00063C8A">
      <w:pPr>
        <w:pStyle w:val="Nadpis3"/>
      </w:pPr>
      <w:bookmarkStart w:id="39" w:name="_Toc132451092"/>
      <w:bookmarkStart w:id="40" w:name="_Toc132822890"/>
      <w:r w:rsidRPr="002967DE">
        <w:lastRenderedPageBreak/>
        <w:t>Typen von Empfehlungsgebern</w:t>
      </w:r>
      <w:bookmarkEnd w:id="39"/>
      <w:bookmarkEnd w:id="40"/>
      <w:r w:rsidRPr="002967DE">
        <w:t xml:space="preserve"> </w:t>
      </w:r>
    </w:p>
    <w:p w14:paraId="4B32E2E4" w14:textId="77777777" w:rsidR="00DD66EC" w:rsidRPr="002967DE" w:rsidRDefault="00DD66EC" w:rsidP="009702C8">
      <w:pPr>
        <w:spacing w:after="120" w:line="360" w:lineRule="auto"/>
        <w:ind w:firstLine="357"/>
        <w:jc w:val="both"/>
        <w:rPr>
          <w:lang w:val="de-DE"/>
        </w:rPr>
      </w:pPr>
      <w:r w:rsidRPr="002967DE">
        <w:rPr>
          <w:lang w:val="de-DE"/>
        </w:rPr>
        <w:t>In der Werbung setzen wir Zustelldienste ein, um unsere Anzeigeninformationen zu übermitteln.</w:t>
      </w:r>
    </w:p>
    <w:p w14:paraId="7A372F39" w14:textId="77777777" w:rsidR="00DD66EC" w:rsidRPr="002967DE" w:rsidRDefault="00DD66EC" w:rsidP="009702C8">
      <w:pPr>
        <w:spacing w:after="120" w:line="360" w:lineRule="auto"/>
        <w:ind w:firstLine="357"/>
        <w:jc w:val="both"/>
        <w:rPr>
          <w:lang w:val="de-DE"/>
        </w:rPr>
      </w:pPr>
      <w:r w:rsidRPr="002967DE">
        <w:rPr>
          <w:lang w:val="de-DE"/>
        </w:rPr>
        <w:t>Ein Empfehlungsgeber, wie z.</w:t>
      </w:r>
      <w:r w:rsidR="00620976" w:rsidRPr="002967DE">
        <w:rPr>
          <w:lang w:val="de-DE"/>
        </w:rPr>
        <w:t xml:space="preserve"> </w:t>
      </w:r>
      <w:r w:rsidRPr="002967DE">
        <w:rPr>
          <w:lang w:val="de-DE"/>
        </w:rPr>
        <w:t>B.</w:t>
      </w:r>
      <w:r w:rsidR="006B5FF5" w:rsidRPr="002967DE">
        <w:rPr>
          <w:lang w:val="de-DE"/>
        </w:rPr>
        <w:t xml:space="preserve"> </w:t>
      </w:r>
      <w:r w:rsidRPr="002967DE">
        <w:rPr>
          <w:lang w:val="de-DE"/>
        </w:rPr>
        <w:t xml:space="preserve">ein Sprecher oder ein Modell können eine Person oder Organisation sein, die in einer Werbung auftreten, um für den Werbetreibenden oder seine Aussagen zu werben. Der </w:t>
      </w:r>
      <w:proofErr w:type="spellStart"/>
      <w:r w:rsidRPr="002967DE">
        <w:rPr>
          <w:lang w:val="de-DE"/>
        </w:rPr>
        <w:t>Targetingprozess</w:t>
      </w:r>
      <w:proofErr w:type="spellEnd"/>
      <w:r w:rsidRPr="002967DE">
        <w:rPr>
          <w:lang w:val="de-DE"/>
        </w:rPr>
        <w:t xml:space="preserve"> umfasst die Identifizierung, Auswahl und Nutzung von Empfehlungsgebern, um mit dem Zielmarkt zu kommunizieren. Empfehlungsgeber können in drei große Gruppen eingeteilt werden: Experten, berühmte Persönlichkeiten („Celebrities“) und Laien (Tellis, 2000, S. 252). Die Art des Empfehlungsgebers hängt von den Merkmalen der Zielgruppe ab (Tellis, 2000, S. 261).</w:t>
      </w:r>
    </w:p>
    <w:p w14:paraId="321B9B37" w14:textId="77777777" w:rsidR="00DD66EC" w:rsidRPr="002967DE" w:rsidRDefault="00DD66EC" w:rsidP="009702C8">
      <w:pPr>
        <w:spacing w:after="120" w:line="360" w:lineRule="auto"/>
        <w:ind w:firstLine="357"/>
        <w:jc w:val="both"/>
        <w:rPr>
          <w:lang w:val="de-DE"/>
        </w:rPr>
      </w:pPr>
      <w:r w:rsidRPr="002967DE">
        <w:rPr>
          <w:lang w:val="de-DE"/>
        </w:rPr>
        <w:t xml:space="preserve">In der Werbung können Referenten auf unterschiedliche Weise eingesetzt werden, was auch unterschiedliche Darstellungsformen bedeutet. Die am häufigsten verwendeten sind: </w:t>
      </w:r>
    </w:p>
    <w:p w14:paraId="681E4A0B" w14:textId="77777777" w:rsidR="00DD66EC" w:rsidRPr="002967DE" w:rsidRDefault="00DD66EC" w:rsidP="009702C8">
      <w:pPr>
        <w:spacing w:after="120" w:line="360" w:lineRule="auto"/>
        <w:ind w:firstLine="357"/>
        <w:jc w:val="both"/>
        <w:rPr>
          <w:lang w:val="de-DE"/>
        </w:rPr>
      </w:pPr>
      <w:r w:rsidRPr="002967DE">
        <w:rPr>
          <w:lang w:val="de-DE"/>
        </w:rPr>
        <w:t>a) Imperativ: „Verwenden Sie dieses Produkt.“ (Verwendung in der Rolle eines fürsorglichen Elternteils oder Beraters des Unternehmens. Diese Methode erfordert ein gewisses Maß an Gehorsam oder Empfänglichkeit von den Zuhörern.)</w:t>
      </w:r>
    </w:p>
    <w:p w14:paraId="6D0B899F" w14:textId="77777777" w:rsidR="00DD66EC" w:rsidRPr="002967DE" w:rsidRDefault="00DD66EC" w:rsidP="009702C8">
      <w:pPr>
        <w:spacing w:after="120" w:line="360" w:lineRule="auto"/>
        <w:ind w:firstLine="357"/>
        <w:jc w:val="both"/>
        <w:rPr>
          <w:lang w:val="de-DE"/>
        </w:rPr>
      </w:pPr>
      <w:r w:rsidRPr="002967DE">
        <w:rPr>
          <w:lang w:val="de-DE"/>
        </w:rPr>
        <w:t>b) Explizit: „Ich empfehle dieses Produkt.“ (Experten können aufgrund ihrer Autorität leicht den expliziten Weg gehen. Dies ist auf ihr Wissen und ihre Erfahrung zurückzuführen.)</w:t>
      </w:r>
    </w:p>
    <w:p w14:paraId="6EAB7BBD" w14:textId="77777777" w:rsidR="00DD66EC" w:rsidRPr="002967DE" w:rsidRDefault="00DD66EC" w:rsidP="009702C8">
      <w:pPr>
        <w:spacing w:after="120" w:line="360" w:lineRule="auto"/>
        <w:ind w:firstLine="357"/>
        <w:jc w:val="both"/>
        <w:rPr>
          <w:lang w:val="de-DE"/>
        </w:rPr>
      </w:pPr>
      <w:r w:rsidRPr="002967DE">
        <w:rPr>
          <w:lang w:val="de-DE"/>
        </w:rPr>
        <w:t>c) Passiv: Einfach mit dem Produkt in Erscheinung treten. (Dieser Weg ist für Prominente geeignet, weil sie so bekannt sind, dass sie nur mit dem Produkt in Verbindung gebracht werden müssen.)</w:t>
      </w:r>
    </w:p>
    <w:p w14:paraId="43B6FFEA" w14:textId="69F163C3" w:rsidR="00DD66EC" w:rsidRPr="002967DE" w:rsidRDefault="00DD66EC" w:rsidP="009702C8">
      <w:pPr>
        <w:spacing w:after="120" w:line="360" w:lineRule="auto"/>
        <w:ind w:firstLine="357"/>
        <w:jc w:val="both"/>
        <w:rPr>
          <w:lang w:val="de-DE"/>
        </w:rPr>
      </w:pPr>
      <w:r w:rsidRPr="002967DE">
        <w:rPr>
          <w:lang w:val="de-DE"/>
        </w:rPr>
        <w:t>d) Implizit: „Ich benutze dieses Produkt.“ (Laien haben weder die Glaubwürdigkeit von Experten, noch den Einfluss von Berühmtheiten) (Tellis, 2000, S. 262</w:t>
      </w:r>
      <w:r w:rsidR="009C7E6C" w:rsidRPr="002967DE">
        <w:t>–</w:t>
      </w:r>
      <w:r w:rsidRPr="002967DE">
        <w:rPr>
          <w:lang w:val="de-DE"/>
        </w:rPr>
        <w:t>263).</w:t>
      </w:r>
    </w:p>
    <w:p w14:paraId="5E849065" w14:textId="760529A5" w:rsidR="00DD66EC" w:rsidRPr="00BA4EEE" w:rsidRDefault="00DD66EC" w:rsidP="009702C8">
      <w:pPr>
        <w:spacing w:after="120" w:line="360" w:lineRule="auto"/>
        <w:ind w:firstLine="357"/>
        <w:jc w:val="both"/>
        <w:rPr>
          <w:lang w:val="de-DE"/>
        </w:rPr>
      </w:pPr>
      <w:r w:rsidRPr="002967DE">
        <w:rPr>
          <w:lang w:val="de-DE"/>
        </w:rPr>
        <w:t xml:space="preserve">Auf Frauen ausgerichtete Werbung manipuliert mit Hilfe einer Expertenempfehlungsstrategie: </w:t>
      </w:r>
      <w:r w:rsidR="00DE0CA7" w:rsidRPr="002967DE">
        <w:rPr>
          <w:lang w:val="de-DE"/>
        </w:rPr>
        <w:t>„</w:t>
      </w:r>
      <w:r w:rsidRPr="002967DE">
        <w:rPr>
          <w:lang w:val="de-DE"/>
        </w:rPr>
        <w:t xml:space="preserve">Deshalb gebe ich meinem Baby </w:t>
      </w:r>
      <w:proofErr w:type="spellStart"/>
      <w:r w:rsidRPr="002967DE">
        <w:rPr>
          <w:lang w:val="de-DE"/>
        </w:rPr>
        <w:t>Nutrilon</w:t>
      </w:r>
      <w:proofErr w:type="spellEnd"/>
      <w:r w:rsidRPr="002967DE">
        <w:rPr>
          <w:lang w:val="de-DE"/>
        </w:rPr>
        <w:t xml:space="preserve">, sagt </w:t>
      </w:r>
      <w:proofErr w:type="spellStart"/>
      <w:r w:rsidRPr="002967DE">
        <w:rPr>
          <w:lang w:val="de-DE"/>
        </w:rPr>
        <w:t>MUDr</w:t>
      </w:r>
      <w:proofErr w:type="spellEnd"/>
      <w:r w:rsidRPr="002967DE">
        <w:rPr>
          <w:lang w:val="de-DE"/>
        </w:rPr>
        <w:t xml:space="preserve">. Petra </w:t>
      </w:r>
      <w:proofErr w:type="spellStart"/>
      <w:r w:rsidRPr="002967DE">
        <w:rPr>
          <w:lang w:val="de-DE"/>
        </w:rPr>
        <w:t>Pavlasova</w:t>
      </w:r>
      <w:proofErr w:type="spellEnd"/>
      <w:r w:rsidRPr="002967DE">
        <w:rPr>
          <w:lang w:val="de-DE"/>
        </w:rPr>
        <w:t>, Fachärztin.</w:t>
      </w:r>
      <w:r w:rsidR="00DE0CA7" w:rsidRPr="002967DE">
        <w:rPr>
          <w:lang w:val="de-DE"/>
        </w:rPr>
        <w:t>“</w:t>
      </w:r>
      <w:r w:rsidRPr="002967DE">
        <w:rPr>
          <w:lang w:val="de-DE"/>
        </w:rPr>
        <w:t xml:space="preserve"> Bei Produkten, die hauptsächlich von Männern gekauft werden, werden beliebte und erfolgreiche Sportler (je nach Saison Fußballer, Leichtathleten oder Eishockeyspieler) abgebildet und keine imaginären Forscher oder Ärzte. </w:t>
      </w:r>
      <w:r w:rsidR="00DE0CA7" w:rsidRPr="002967DE">
        <w:rPr>
          <w:lang w:val="de-DE"/>
        </w:rPr>
        <w:t>„</w:t>
      </w:r>
      <w:r w:rsidRPr="002967DE">
        <w:rPr>
          <w:lang w:val="de-DE"/>
        </w:rPr>
        <w:t>Wenn ich etwas von meinem Körper will, muss ich es zurückgeben.</w:t>
      </w:r>
      <w:r w:rsidR="00DE0CA7" w:rsidRPr="002967DE">
        <w:rPr>
          <w:lang w:val="de-DE"/>
        </w:rPr>
        <w:t>“</w:t>
      </w:r>
      <w:r w:rsidRPr="002967DE">
        <w:rPr>
          <w:i/>
          <w:lang w:val="de-DE"/>
        </w:rPr>
        <w:t xml:space="preserve"> </w:t>
      </w:r>
      <w:r w:rsidRPr="002967DE">
        <w:rPr>
          <w:lang w:val="de-DE"/>
        </w:rPr>
        <w:t>Das sagt</w:t>
      </w:r>
      <w:r w:rsidRPr="002967DE">
        <w:rPr>
          <w:i/>
          <w:lang w:val="de-DE"/>
        </w:rPr>
        <w:t xml:space="preserve"> </w:t>
      </w:r>
      <w:r w:rsidRPr="002967DE">
        <w:rPr>
          <w:lang w:val="de-DE"/>
        </w:rPr>
        <w:t xml:space="preserve">Roman </w:t>
      </w:r>
      <w:proofErr w:type="spellStart"/>
      <w:r w:rsidRPr="002967DE">
        <w:rPr>
          <w:lang w:val="de-DE"/>
        </w:rPr>
        <w:t>Šebrle</w:t>
      </w:r>
      <w:proofErr w:type="spellEnd"/>
      <w:r w:rsidRPr="002967DE">
        <w:rPr>
          <w:lang w:val="de-DE"/>
        </w:rPr>
        <w:t xml:space="preserve"> (</w:t>
      </w:r>
      <w:r w:rsidR="00C81125" w:rsidRPr="002967DE">
        <w:rPr>
          <w:lang w:val="de-DE"/>
        </w:rPr>
        <w:t>URL</w:t>
      </w:r>
      <w:r w:rsidR="009C7E6C" w:rsidRPr="002967DE">
        <w:rPr>
          <w:lang w:val="de-DE"/>
        </w:rPr>
        <w:t xml:space="preserve"> </w:t>
      </w:r>
      <w:r w:rsidR="00C81125" w:rsidRPr="002967DE">
        <w:rPr>
          <w:lang w:val="de-DE"/>
        </w:rPr>
        <w:t>4</w:t>
      </w:r>
      <w:r w:rsidRPr="002967DE">
        <w:rPr>
          <w:lang w:val="de-DE"/>
        </w:rPr>
        <w:t>, 2008, 282).</w:t>
      </w:r>
      <w:r w:rsidR="006C45CF" w:rsidRPr="002967DE">
        <w:rPr>
          <w:rStyle w:val="Znakapoznpodarou"/>
          <w:lang w:val="de-DE"/>
        </w:rPr>
        <w:t xml:space="preserve"> </w:t>
      </w:r>
      <w:r w:rsidR="006C45CF" w:rsidRPr="002967DE">
        <w:rPr>
          <w:rStyle w:val="Znakapoznpodarou"/>
          <w:lang w:val="de-DE"/>
        </w:rPr>
        <w:footnoteReference w:id="5"/>
      </w:r>
    </w:p>
    <w:p w14:paraId="1EA44B1C" w14:textId="77777777" w:rsidR="00DD66EC" w:rsidRPr="00BA4EEE" w:rsidRDefault="00DD66EC" w:rsidP="00BC23BB">
      <w:pPr>
        <w:pStyle w:val="Nadpis2"/>
      </w:pPr>
      <w:bookmarkStart w:id="41" w:name="_Toc132451093"/>
      <w:bookmarkStart w:id="42" w:name="_Toc132822891"/>
      <w:r w:rsidRPr="00BA4EEE">
        <w:lastRenderedPageBreak/>
        <w:t>Die Werbeträger</w:t>
      </w:r>
      <w:bookmarkEnd w:id="41"/>
      <w:bookmarkEnd w:id="42"/>
      <w:r w:rsidRPr="00BA4EEE">
        <w:t xml:space="preserve"> </w:t>
      </w:r>
    </w:p>
    <w:p w14:paraId="1FE2318A" w14:textId="77777777" w:rsidR="00DD66EC" w:rsidRPr="00BA4EEE" w:rsidRDefault="00DD66EC" w:rsidP="009702C8">
      <w:pPr>
        <w:spacing w:after="120" w:line="360" w:lineRule="auto"/>
        <w:ind w:firstLine="357"/>
        <w:jc w:val="both"/>
        <w:rPr>
          <w:lang w:val="de-DE"/>
        </w:rPr>
      </w:pPr>
      <w:r w:rsidRPr="00BA4EEE">
        <w:rPr>
          <w:lang w:val="de-DE"/>
        </w:rPr>
        <w:t>Bei der Vorbereitung einer Kampagne ist es wichtig, auf die Auswahl der Medien zu achten, die den so genannten Medienmix</w:t>
      </w:r>
      <w:r w:rsidRPr="00BA4EEE">
        <w:rPr>
          <w:rStyle w:val="Znakapoznpodarou"/>
          <w:lang w:val="de-DE"/>
        </w:rPr>
        <w:footnoteReference w:id="6"/>
      </w:r>
      <w:r w:rsidRPr="00BA4EEE">
        <w:rPr>
          <w:lang w:val="de-DE"/>
        </w:rPr>
        <w:t xml:space="preserve"> bilden. Mit unserer Kampagne wollen wir Informationen vermitteln, aber auch unsere Zielgruppen ansprechen und Emotionen erwecken. Das Verfahren ist offensichtlich. Zunächst bestimmen wir die Arten von Medien im Medienmix. Wir entscheiden, wie die Medien zu den Zielen unserer Kampagne passen. Als Nächstes folgt die optimale Medienkombination. Das heißt, wir legen z</w:t>
      </w:r>
      <w:r w:rsidR="00D33AA5">
        <w:rPr>
          <w:lang w:val="de-DE"/>
        </w:rPr>
        <w:t>. B.</w:t>
      </w:r>
      <w:r w:rsidRPr="00BA4EEE">
        <w:rPr>
          <w:lang w:val="de-DE"/>
        </w:rPr>
        <w:t xml:space="preserve"> die einzelnen Sender für TV- oder Radiowerbung genau fest. In der Regel nutzen wir das Radio, die Presse (Zeitungen, Zeitschriften), die Außenwerbung, das Fernsehen und das Internet (</w:t>
      </w:r>
      <w:proofErr w:type="spellStart"/>
      <w:r w:rsidRPr="00BA4EEE">
        <w:rPr>
          <w:lang w:val="de-DE"/>
        </w:rPr>
        <w:t>Vysekalová</w:t>
      </w:r>
      <w:proofErr w:type="spellEnd"/>
      <w:r w:rsidRPr="00BA4EEE">
        <w:rPr>
          <w:lang w:val="de-DE"/>
        </w:rPr>
        <w:t xml:space="preserve">, </w:t>
      </w:r>
      <w:proofErr w:type="spellStart"/>
      <w:r w:rsidRPr="00BA4EEE">
        <w:rPr>
          <w:lang w:val="de-DE"/>
        </w:rPr>
        <w:t>Mikeš</w:t>
      </w:r>
      <w:proofErr w:type="spellEnd"/>
      <w:r w:rsidRPr="00BA4EEE">
        <w:rPr>
          <w:lang w:val="de-DE"/>
        </w:rPr>
        <w:t>, 2018, S. 40).</w:t>
      </w:r>
    </w:p>
    <w:p w14:paraId="43932FBC" w14:textId="77777777" w:rsidR="00DD66EC" w:rsidRPr="00BA4EEE" w:rsidRDefault="00DD66EC" w:rsidP="009702C8">
      <w:pPr>
        <w:spacing w:after="120" w:line="360" w:lineRule="auto"/>
        <w:jc w:val="both"/>
        <w:rPr>
          <w:lang w:val="de-DE"/>
        </w:rPr>
      </w:pPr>
      <w:r w:rsidRPr="00BA4EEE">
        <w:rPr>
          <w:lang w:val="de-DE"/>
        </w:rPr>
        <w:br w:type="page"/>
      </w:r>
    </w:p>
    <w:p w14:paraId="009B0668" w14:textId="6A321076" w:rsidR="00D301EB" w:rsidRPr="00BA4EEE" w:rsidRDefault="00A953B7" w:rsidP="00BC23BB">
      <w:pPr>
        <w:pStyle w:val="Nadpis1"/>
      </w:pPr>
      <w:bookmarkStart w:id="43" w:name="_Toc132451094"/>
      <w:bookmarkStart w:id="44" w:name="_Toc132822892"/>
      <w:r w:rsidRPr="00BA4EEE">
        <w:lastRenderedPageBreak/>
        <w:t>Werbesprache</w:t>
      </w:r>
      <w:bookmarkEnd w:id="43"/>
      <w:bookmarkEnd w:id="44"/>
    </w:p>
    <w:bookmarkEnd w:id="37"/>
    <w:p w14:paraId="565185B8" w14:textId="77777777" w:rsidR="00DD66EC" w:rsidRPr="00BA4EEE" w:rsidRDefault="00DD66EC" w:rsidP="009702C8">
      <w:pPr>
        <w:spacing w:after="120" w:line="360" w:lineRule="auto"/>
        <w:ind w:firstLine="709"/>
        <w:jc w:val="both"/>
        <w:rPr>
          <w:lang w:val="de-DE"/>
        </w:rPr>
      </w:pPr>
      <w:r w:rsidRPr="00BA4EEE">
        <w:rPr>
          <w:lang w:val="de-DE"/>
        </w:rPr>
        <w:t>Wie wir bereits wissen, wird die Anzeige in einer Teamarbeit erstellt. Bei der Erstellung einer Werbung halten wir uns an die Richtlinien des Unternehmens oder im Allgemeinen an die Richtlinien des Klienten.</w:t>
      </w:r>
    </w:p>
    <w:p w14:paraId="1083B7B1" w14:textId="1E16441F" w:rsidR="00DD66EC" w:rsidRPr="00BA4EEE" w:rsidRDefault="00DD66EC" w:rsidP="009702C8">
      <w:pPr>
        <w:spacing w:after="120" w:line="360" w:lineRule="auto"/>
        <w:ind w:firstLine="709"/>
        <w:jc w:val="both"/>
        <w:rPr>
          <w:lang w:val="de-DE"/>
        </w:rPr>
      </w:pPr>
      <w:r w:rsidRPr="00BA4EEE">
        <w:rPr>
          <w:lang w:val="de-DE"/>
        </w:rPr>
        <w:t>Die Sprache in der Werbung wird von den Werbetextern der Werbeagentur geschaffen. Wir unterscheiden die in der Werbung verwendete Sprache je nach Zielgruppe. So verwenden wir Fachsprache nur in Fachmedien</w:t>
      </w:r>
      <w:r w:rsidR="002D672C">
        <w:rPr>
          <w:lang w:val="de-DE"/>
        </w:rPr>
        <w:t>-</w:t>
      </w:r>
      <w:r w:rsidRPr="00BA4EEE">
        <w:rPr>
          <w:lang w:val="de-DE"/>
        </w:rPr>
        <w:t xml:space="preserve">Zeitschriften, in denen wir uns an Fachleute </w:t>
      </w:r>
      <w:r w:rsidRPr="00DE0CA7">
        <w:rPr>
          <w:lang w:val="de-DE"/>
        </w:rPr>
        <w:t>(z.</w:t>
      </w:r>
      <w:r w:rsidR="00620976" w:rsidRPr="00DE0CA7">
        <w:rPr>
          <w:lang w:val="de-DE"/>
        </w:rPr>
        <w:t xml:space="preserve"> </w:t>
      </w:r>
      <w:r w:rsidRPr="00DE0CA7">
        <w:rPr>
          <w:lang w:val="de-DE"/>
        </w:rPr>
        <w:t>B. Ärzte)</w:t>
      </w:r>
      <w:r w:rsidRPr="00BA4EEE">
        <w:rPr>
          <w:lang w:val="de-DE"/>
        </w:rPr>
        <w:t xml:space="preserve"> wenden.</w:t>
      </w:r>
      <w:r w:rsidR="00E6533F">
        <w:rPr>
          <w:lang w:val="de-DE"/>
        </w:rPr>
        <w:t xml:space="preserve"> </w:t>
      </w:r>
      <w:r w:rsidRPr="00BA4EEE">
        <w:rPr>
          <w:lang w:val="de-DE"/>
        </w:rPr>
        <w:t>In den meisten Fällen versucht die Werbung jedoch, ein breites Publikum zu erreichen, so dass sie eine vertraute und verständliche Sprache für die Befragten verwenden muss (Sowinski, 1998, S. 41).</w:t>
      </w:r>
    </w:p>
    <w:p w14:paraId="282ACA0F" w14:textId="282244EE" w:rsidR="00DD66EC" w:rsidRPr="002967DE" w:rsidRDefault="00DD66EC" w:rsidP="009702C8">
      <w:pPr>
        <w:spacing w:after="120" w:line="360" w:lineRule="auto"/>
        <w:ind w:firstLine="709"/>
        <w:jc w:val="both"/>
        <w:rPr>
          <w:lang w:val="de-DE"/>
        </w:rPr>
      </w:pPr>
      <w:r w:rsidRPr="002967DE">
        <w:rPr>
          <w:lang w:val="de-DE"/>
        </w:rPr>
        <w:t>Der Begriff „Werbesprache“ bezeichnet einen funktionalen Stil von Texten oder einen Stil eines bestimmten Kommunikationsbereichs, der je nach Thema oder Inhalt unterschiedliche sprachliche Elemente verwendet (Krieg-Holz, 2018, S. 302). Früher wurde die Wirksamkeit der Werbung nur nach ästhetischen und stilistischen Kriterien bewertet, heute aber schon nach dem Text. Vor allem muss die Sprache in der Werbung für den Leser oder Hörer verständlich sein. Die Verständlichkeit erfordert die Dekodierung der Zeichen, denn sie ist kognitiv auf den Verbraucher ausgerichtet. So gibt es z</w:t>
      </w:r>
      <w:r w:rsidR="00B25CE2" w:rsidRPr="002967DE">
        <w:rPr>
          <w:lang w:val="de-DE"/>
        </w:rPr>
        <w:t>. B.</w:t>
      </w:r>
      <w:r w:rsidRPr="002967DE">
        <w:rPr>
          <w:lang w:val="de-DE"/>
        </w:rPr>
        <w:t xml:space="preserve"> inhaltliche Faktoren, bei denen die Auswahl wichtig ist. Die Reihenfolge und Abfolge der Wörter müssen mit der Zielgruppe übereinstimmen. Dann gibt es formale Faktoren des Textes, wie z. B. Schriftart, Schriftgröße oder Satztyp (Schneider, 1995, S. 410</w:t>
      </w:r>
      <w:r w:rsidR="00536C7F" w:rsidRPr="002967DE">
        <w:t>–</w:t>
      </w:r>
      <w:r w:rsidRPr="002967DE">
        <w:rPr>
          <w:lang w:val="de-DE"/>
        </w:rPr>
        <w:t>411).</w:t>
      </w:r>
    </w:p>
    <w:p w14:paraId="0C96633D" w14:textId="7D4AFB10" w:rsidR="00DD66EC" w:rsidRPr="00BA4EEE" w:rsidRDefault="00DD66EC" w:rsidP="009702C8">
      <w:pPr>
        <w:spacing w:after="120" w:line="360" w:lineRule="auto"/>
        <w:ind w:firstLine="709"/>
        <w:jc w:val="both"/>
        <w:rPr>
          <w:lang w:val="de-DE"/>
        </w:rPr>
      </w:pPr>
      <w:r w:rsidRPr="002967DE">
        <w:rPr>
          <w:lang w:val="de-DE"/>
        </w:rPr>
        <w:t>Das Verständnis der Werbebotschaft wird daher durch die Länge der Sätze (je kürzer der Satz, desto verständlicher ist er für den Verbraucher) und die Klarheit der Worte beeinflusst (die allgemein bekannt und kurz sein sollten). Bei der Schrift müssen wir darauf achten, dass sie lesbar ist und dass die Assoziationen, die sie hervorruft, klar sind. Benutzen wir also nur eine Schriftart, denn mehrere Arten machen uns unruhig und unordentlich. Schreiben wir den Text nicht nur in Großbuchstaben oder in Schreibschrift, denn auch das ist für den Leser unleserlich (</w:t>
      </w:r>
      <w:proofErr w:type="spellStart"/>
      <w:r w:rsidRPr="002967DE">
        <w:rPr>
          <w:lang w:val="de-DE"/>
        </w:rPr>
        <w:t>Vysekalová</w:t>
      </w:r>
      <w:proofErr w:type="spellEnd"/>
      <w:r w:rsidRPr="002967DE">
        <w:rPr>
          <w:lang w:val="de-DE"/>
        </w:rPr>
        <w:t xml:space="preserve">, </w:t>
      </w:r>
      <w:proofErr w:type="spellStart"/>
      <w:r w:rsidRPr="002967DE">
        <w:rPr>
          <w:lang w:val="de-DE"/>
        </w:rPr>
        <w:t>Mikeš</w:t>
      </w:r>
      <w:proofErr w:type="spellEnd"/>
      <w:r w:rsidRPr="002967DE">
        <w:rPr>
          <w:lang w:val="de-DE"/>
        </w:rPr>
        <w:t>, 2018, S. 81</w:t>
      </w:r>
      <w:r w:rsidR="00536C7F" w:rsidRPr="002967DE">
        <w:t>–</w:t>
      </w:r>
      <w:r w:rsidRPr="002967DE">
        <w:rPr>
          <w:lang w:val="de-DE"/>
        </w:rPr>
        <w:t>83).</w:t>
      </w:r>
    </w:p>
    <w:p w14:paraId="0069E113" w14:textId="4E01F6C7" w:rsidR="00DD66EC" w:rsidRPr="00392A99" w:rsidRDefault="00DD66EC" w:rsidP="009702C8">
      <w:pPr>
        <w:spacing w:after="120" w:line="360" w:lineRule="auto"/>
        <w:ind w:firstLine="709"/>
        <w:jc w:val="both"/>
        <w:rPr>
          <w:lang w:val="de-DE"/>
        </w:rPr>
      </w:pPr>
      <w:r w:rsidRPr="00BA4EEE">
        <w:rPr>
          <w:lang w:val="de-DE"/>
        </w:rPr>
        <w:t xml:space="preserve">Die Sprache kann das Denken, Fühlen und Handeln der Verbraucher beeinflussen. Die Verbindungen zwischen Worten und Dingen sind für die Menschen in der Regel wichtig, aber können auch zu Irrtümern führen. Als Beispiel sei hier eine Werbung für eine Kosmetikcreme genannt. </w:t>
      </w:r>
      <w:r w:rsidR="00DE0CA7">
        <w:rPr>
          <w:lang w:val="de-DE"/>
        </w:rPr>
        <w:t>„</w:t>
      </w:r>
      <w:r w:rsidRPr="00DE0CA7">
        <w:rPr>
          <w:lang w:val="de-DE"/>
        </w:rPr>
        <w:t>Die Werbung mit den Begriffen „Aufbaustoffe“ und „Nährcreme</w:t>
      </w:r>
      <w:r w:rsidRPr="00536C7F">
        <w:rPr>
          <w:lang w:val="de-DE"/>
        </w:rPr>
        <w:t>“</w:t>
      </w:r>
      <w:r w:rsidRPr="00DE0CA7">
        <w:rPr>
          <w:lang w:val="de-DE"/>
        </w:rPr>
        <w:t>.</w:t>
      </w:r>
      <w:r w:rsidRPr="00BA4EEE">
        <w:rPr>
          <w:lang w:val="de-DE"/>
        </w:rPr>
        <w:t xml:space="preserve"> Wenn ein Kunde glaubt, dass eine „pflegende Creme“ ausreicht, um seine Haut zu pflegen, ist er dem </w:t>
      </w:r>
      <w:r w:rsidRPr="00392A99">
        <w:rPr>
          <w:lang w:val="de-DE"/>
        </w:rPr>
        <w:lastRenderedPageBreak/>
        <w:t>sprachlichen Realismus zum Opfer gefallen. Er hat einfach eine zu enge Beziehung zwischen dem Wort und der Sache hergestellt, denn es ist unmöglich, die Haut von außen mit Nährstoffen zu versorgen</w:t>
      </w:r>
      <w:r w:rsidR="008E4E20">
        <w:rPr>
          <w:lang w:val="de-DE"/>
        </w:rPr>
        <w:t>“</w:t>
      </w:r>
      <w:r w:rsidRPr="00392A99">
        <w:rPr>
          <w:lang w:val="de-DE"/>
        </w:rPr>
        <w:t xml:space="preserve"> (Schneider, 1995, S. 412).</w:t>
      </w:r>
    </w:p>
    <w:p w14:paraId="78EC3512" w14:textId="70BF6DF5" w:rsidR="00DD66EC" w:rsidRPr="00392A99" w:rsidRDefault="00DD66EC" w:rsidP="009702C8">
      <w:pPr>
        <w:spacing w:after="120" w:line="360" w:lineRule="auto"/>
        <w:ind w:firstLine="709"/>
        <w:jc w:val="both"/>
        <w:rPr>
          <w:lang w:val="de-DE"/>
        </w:rPr>
      </w:pPr>
      <w:r w:rsidRPr="00392A99">
        <w:rPr>
          <w:lang w:val="de-DE"/>
        </w:rPr>
        <w:t>Es gibt eine so genannte Psychologie der Grammatik, bei der Substantive in erster Linie verwendet werden, um eine Wirkung auf den Verbraucher zu erzielen.</w:t>
      </w:r>
      <w:r w:rsidRPr="00392A99">
        <w:rPr>
          <w:rStyle w:val="Znakapoznpodarou"/>
          <w:lang w:val="de-DE"/>
        </w:rPr>
        <w:footnoteReference w:id="7"/>
      </w:r>
      <w:r w:rsidRPr="00392A99">
        <w:rPr>
          <w:lang w:val="de-DE"/>
        </w:rPr>
        <w:t xml:space="preserve"> Dabei handelt es sich häufig um zusammengesetzte Wörter, die den Anschein von technischer Vollkommenheit vermitteln sollen. Zum Beispiel „Schönheitspflege“. Die Verwendung nur des Substantivs wirkt plausibler als die Verwendung eines Adjektivs. Substantive sind präziser und technischer (Schneider, 1995, S. 412</w:t>
      </w:r>
      <w:r w:rsidR="00536C7F" w:rsidRPr="00392A99">
        <w:t>–</w:t>
      </w:r>
      <w:r w:rsidRPr="00392A99">
        <w:rPr>
          <w:lang w:val="de-DE"/>
        </w:rPr>
        <w:t>413).</w:t>
      </w:r>
    </w:p>
    <w:p w14:paraId="18BCE2F6" w14:textId="71ED8AEE" w:rsidR="00101937" w:rsidRPr="00392A99" w:rsidRDefault="00101937" w:rsidP="009702C8">
      <w:pPr>
        <w:spacing w:after="120" w:line="360" w:lineRule="auto"/>
        <w:ind w:firstLine="709"/>
        <w:jc w:val="both"/>
        <w:rPr>
          <w:lang w:val="de-DE"/>
        </w:rPr>
      </w:pPr>
      <w:r w:rsidRPr="00392A99">
        <w:rPr>
          <w:lang w:val="de-DE"/>
        </w:rPr>
        <w:t xml:space="preserve">Die Werbung verwendet in ihren Texten ebenfalls auch gerne Phraseologismen. </w:t>
      </w:r>
      <w:r w:rsidR="00DE0CA7" w:rsidRPr="00392A99">
        <w:rPr>
          <w:lang w:val="de-DE"/>
        </w:rPr>
        <w:t>„</w:t>
      </w:r>
      <w:r w:rsidRPr="00392A99">
        <w:rPr>
          <w:lang w:val="de-DE"/>
        </w:rPr>
        <w:t>Phraseologismen sind Bedeutungseinheiten, die aus zwei oder mehr Wörtern bestehen, aber, obwohl sie aus mehreren Wörtern bestehen, nicht auf der Bedeutungsebene zerlegt werden können</w:t>
      </w:r>
      <w:r w:rsidR="00536C7F" w:rsidRPr="00392A99">
        <w:rPr>
          <w:lang w:val="de-DE"/>
        </w:rPr>
        <w:t>“</w:t>
      </w:r>
      <w:r w:rsidRPr="00392A99">
        <w:rPr>
          <w:lang w:val="de-DE"/>
        </w:rPr>
        <w:t>. Phraseologismen werden als eine Bedeutungseinheit verstanden (</w:t>
      </w:r>
      <w:proofErr w:type="spellStart"/>
      <w:r w:rsidRPr="00392A99">
        <w:rPr>
          <w:lang w:val="de-DE"/>
        </w:rPr>
        <w:t>Čmejrková</w:t>
      </w:r>
      <w:proofErr w:type="spellEnd"/>
      <w:r w:rsidRPr="00392A99">
        <w:rPr>
          <w:lang w:val="de-DE"/>
        </w:rPr>
        <w:t>, 2000, 123</w:t>
      </w:r>
      <w:r w:rsidR="00536C7F" w:rsidRPr="00392A99">
        <w:t>–</w:t>
      </w:r>
      <w:r w:rsidRPr="00392A99">
        <w:rPr>
          <w:lang w:val="de-DE"/>
        </w:rPr>
        <w:t>124)</w:t>
      </w:r>
    </w:p>
    <w:p w14:paraId="215BBD21" w14:textId="77777777" w:rsidR="00DD66EC" w:rsidRPr="00392A99" w:rsidRDefault="00DD66EC" w:rsidP="00BC23BB">
      <w:pPr>
        <w:pStyle w:val="Nadpis2"/>
      </w:pPr>
      <w:bookmarkStart w:id="45" w:name="_Toc132451095"/>
      <w:bookmarkStart w:id="46" w:name="_Toc132822893"/>
      <w:r w:rsidRPr="00392A99">
        <w:t>Stilistische Ebenen der Werbung</w:t>
      </w:r>
      <w:bookmarkEnd w:id="45"/>
      <w:bookmarkEnd w:id="46"/>
      <w:r w:rsidRPr="00392A99">
        <w:t xml:space="preserve"> </w:t>
      </w:r>
    </w:p>
    <w:p w14:paraId="57735295" w14:textId="04D2BCCE" w:rsidR="00DD66EC" w:rsidRPr="00392A99" w:rsidRDefault="00DD66EC" w:rsidP="009702C8">
      <w:pPr>
        <w:spacing w:after="120" w:line="360" w:lineRule="auto"/>
        <w:ind w:firstLine="709"/>
        <w:jc w:val="both"/>
        <w:rPr>
          <w:lang w:val="de-DE"/>
        </w:rPr>
      </w:pPr>
      <w:r w:rsidRPr="00392A99">
        <w:rPr>
          <w:lang w:val="de-DE"/>
        </w:rPr>
        <w:t xml:space="preserve">In der Werbesprache gibt es bestimmte Stilelemente, die vor allem durch die Häufigkeit der Sprache innerhalb der Textsorten und ihre Struktur bestimmt werden. Die Verwendung von Stilelementen kann dazu beitragen, dass eine Werbung bei den Verbrauchern besser im Gedächtnis haften bleibt. Die Sprache der Werbung kann auf vier Ebenen auftreten (Krieg-Holz, 2018, S. 304). </w:t>
      </w:r>
      <w:r w:rsidR="009A3970">
        <w:rPr>
          <w:lang w:val="de-DE"/>
        </w:rPr>
        <w:t>Jetzt wird</w:t>
      </w:r>
      <w:r w:rsidRPr="00392A99">
        <w:rPr>
          <w:lang w:val="de-DE"/>
        </w:rPr>
        <w:t xml:space="preserve"> die phonetische, morphologische, lexikalische und semantische Ebene erwähn</w:t>
      </w:r>
      <w:r w:rsidR="009A3970">
        <w:rPr>
          <w:lang w:val="de-DE"/>
        </w:rPr>
        <w:t>t.</w:t>
      </w:r>
    </w:p>
    <w:p w14:paraId="7E3415C9" w14:textId="77777777" w:rsidR="00DD66EC" w:rsidRPr="00392A99" w:rsidRDefault="00DD66EC" w:rsidP="00063C8A">
      <w:pPr>
        <w:pStyle w:val="Nadpis3"/>
      </w:pPr>
      <w:bookmarkStart w:id="47" w:name="_Toc132451096"/>
      <w:bookmarkStart w:id="48" w:name="_Toc132822894"/>
      <w:r w:rsidRPr="00392A99">
        <w:t>Phonetische Ebene</w:t>
      </w:r>
      <w:bookmarkEnd w:id="47"/>
      <w:bookmarkEnd w:id="48"/>
    </w:p>
    <w:p w14:paraId="2F34C34C" w14:textId="77777777" w:rsidR="00DD66EC" w:rsidRPr="00392A99" w:rsidRDefault="00DD66EC" w:rsidP="009702C8">
      <w:pPr>
        <w:spacing w:after="120" w:line="360" w:lineRule="auto"/>
        <w:ind w:firstLine="708"/>
        <w:jc w:val="both"/>
        <w:rPr>
          <w:lang w:val="de-DE"/>
        </w:rPr>
      </w:pPr>
      <w:r w:rsidRPr="00392A99">
        <w:rPr>
          <w:lang w:val="de-DE"/>
        </w:rPr>
        <w:t>Die phonetische Ebene befasst sich mit der lautlichen Seite der Sprache. Sie verwendet bestimmte Formen von Stilmitteln:</w:t>
      </w:r>
    </w:p>
    <w:p w14:paraId="1634F714" w14:textId="7B18E0CF" w:rsidR="00DD66EC" w:rsidRPr="00392A99" w:rsidRDefault="00DD66EC" w:rsidP="00AF49E8">
      <w:pPr>
        <w:pStyle w:val="Odstavecseseznamem"/>
        <w:numPr>
          <w:ilvl w:val="0"/>
          <w:numId w:val="24"/>
        </w:numPr>
        <w:spacing w:after="120" w:line="360" w:lineRule="auto"/>
        <w:ind w:left="0" w:firstLine="709"/>
        <w:jc w:val="both"/>
        <w:rPr>
          <w:rFonts w:ascii="Times New Roman" w:hAnsi="Times New Roman"/>
          <w:sz w:val="24"/>
          <w:szCs w:val="24"/>
          <w:lang w:val="de-DE"/>
        </w:rPr>
      </w:pPr>
      <w:r w:rsidRPr="00392A99">
        <w:rPr>
          <w:rFonts w:ascii="Times New Roman" w:hAnsi="Times New Roman"/>
          <w:sz w:val="24"/>
          <w:szCs w:val="24"/>
          <w:lang w:val="de-DE"/>
        </w:rPr>
        <w:t xml:space="preserve">Die Alliteration </w:t>
      </w:r>
      <w:r w:rsidRPr="00392A99">
        <w:rPr>
          <w:rStyle w:val="Znakapoznpodarou"/>
          <w:rFonts w:ascii="Times New Roman" w:hAnsi="Times New Roman"/>
          <w:sz w:val="24"/>
          <w:szCs w:val="24"/>
          <w:lang w:val="de-DE"/>
        </w:rPr>
        <w:footnoteReference w:id="8"/>
      </w:r>
      <w:r w:rsidRPr="00392A99">
        <w:rPr>
          <w:rFonts w:ascii="Times New Roman" w:hAnsi="Times New Roman"/>
          <w:sz w:val="24"/>
          <w:szCs w:val="24"/>
          <w:lang w:val="de-DE"/>
        </w:rPr>
        <w:t xml:space="preserve">  </w:t>
      </w:r>
      <w:r w:rsidRPr="00392A99">
        <w:rPr>
          <w:rFonts w:ascii="Times New Roman" w:hAnsi="Times New Roman"/>
          <w:sz w:val="24"/>
          <w:szCs w:val="24"/>
          <w:lang w:val="de-DE"/>
        </w:rPr>
        <w:sym w:font="Wingdings" w:char="F0E0"/>
      </w:r>
      <w:r w:rsidRPr="00392A99">
        <w:rPr>
          <w:rFonts w:ascii="Times New Roman" w:hAnsi="Times New Roman"/>
          <w:sz w:val="24"/>
          <w:szCs w:val="24"/>
          <w:lang w:val="de-DE"/>
        </w:rPr>
        <w:t xml:space="preserve"> </w:t>
      </w:r>
      <w:r w:rsidR="00DE0CA7" w:rsidRPr="00392A99">
        <w:rPr>
          <w:rFonts w:ascii="Times New Roman" w:hAnsi="Times New Roman"/>
          <w:sz w:val="24"/>
          <w:szCs w:val="24"/>
          <w:lang w:val="de-DE"/>
        </w:rPr>
        <w:t>„</w:t>
      </w:r>
      <w:r w:rsidRPr="00392A99">
        <w:rPr>
          <w:rFonts w:ascii="Times New Roman" w:hAnsi="Times New Roman"/>
          <w:sz w:val="24"/>
          <w:szCs w:val="24"/>
          <w:lang w:val="de-DE"/>
        </w:rPr>
        <w:t xml:space="preserve">Kleidung clever kaufen bei </w:t>
      </w:r>
      <w:proofErr w:type="spellStart"/>
      <w:r w:rsidRPr="00392A99">
        <w:rPr>
          <w:rFonts w:ascii="Times New Roman" w:hAnsi="Times New Roman"/>
          <w:sz w:val="24"/>
          <w:szCs w:val="24"/>
          <w:lang w:val="de-DE"/>
        </w:rPr>
        <w:t>kik</w:t>
      </w:r>
      <w:r w:rsidR="002D672C">
        <w:rPr>
          <w:rFonts w:ascii="Times New Roman" w:hAnsi="Times New Roman"/>
          <w:sz w:val="24"/>
          <w:szCs w:val="24"/>
          <w:lang w:val="de-DE"/>
        </w:rPr>
        <w:t>-</w:t>
      </w:r>
      <w:r w:rsidRPr="00392A99">
        <w:rPr>
          <w:rFonts w:ascii="Times New Roman" w:hAnsi="Times New Roman"/>
          <w:sz w:val="24"/>
          <w:szCs w:val="24"/>
          <w:lang w:val="de-DE"/>
        </w:rPr>
        <w:t>kik</w:t>
      </w:r>
      <w:proofErr w:type="spellEnd"/>
      <w:r w:rsidRPr="00392A99">
        <w:rPr>
          <w:rFonts w:ascii="Times New Roman" w:hAnsi="Times New Roman"/>
          <w:sz w:val="24"/>
          <w:szCs w:val="24"/>
          <w:lang w:val="de-DE"/>
        </w:rPr>
        <w:t>.</w:t>
      </w:r>
      <w:r w:rsidR="00DE0CA7" w:rsidRPr="00392A99">
        <w:rPr>
          <w:rFonts w:ascii="Times New Roman" w:hAnsi="Times New Roman"/>
          <w:sz w:val="24"/>
          <w:szCs w:val="24"/>
          <w:lang w:val="de-DE"/>
        </w:rPr>
        <w:t>“</w:t>
      </w:r>
      <w:r w:rsidR="005306D5" w:rsidRPr="00392A99">
        <w:rPr>
          <w:rFonts w:ascii="Times New Roman" w:hAnsi="Times New Roman"/>
          <w:sz w:val="24"/>
          <w:szCs w:val="24"/>
          <w:lang w:val="de-DE"/>
        </w:rPr>
        <w:t>,</w:t>
      </w:r>
    </w:p>
    <w:p w14:paraId="08F78426" w14:textId="76AD7EAF" w:rsidR="00DD66EC" w:rsidRPr="00D31159" w:rsidRDefault="00392A99" w:rsidP="00AF49E8">
      <w:pPr>
        <w:pStyle w:val="Odstavecseseznamem"/>
        <w:numPr>
          <w:ilvl w:val="0"/>
          <w:numId w:val="24"/>
        </w:numPr>
        <w:spacing w:after="120" w:line="360" w:lineRule="auto"/>
        <w:ind w:left="0" w:firstLine="709"/>
        <w:jc w:val="both"/>
        <w:rPr>
          <w:rFonts w:ascii="Times New Roman" w:hAnsi="Times New Roman"/>
          <w:sz w:val="24"/>
          <w:szCs w:val="24"/>
          <w:lang w:val="de-DE"/>
        </w:rPr>
      </w:pPr>
      <w:r w:rsidRPr="00D31159">
        <w:rPr>
          <w:rFonts w:ascii="Times New Roman" w:hAnsi="Times New Roman"/>
          <w:sz w:val="24"/>
          <w:szCs w:val="24"/>
          <w:lang w:val="de-DE"/>
        </w:rPr>
        <w:lastRenderedPageBreak/>
        <w:t>d</w:t>
      </w:r>
      <w:r w:rsidR="00DD66EC" w:rsidRPr="00D31159">
        <w:rPr>
          <w:rFonts w:ascii="Times New Roman" w:hAnsi="Times New Roman"/>
          <w:sz w:val="24"/>
          <w:szCs w:val="24"/>
          <w:lang w:val="de-DE"/>
        </w:rPr>
        <w:t>ie Klimax</w:t>
      </w:r>
      <w:r w:rsidR="00DD66EC" w:rsidRPr="00D31159">
        <w:rPr>
          <w:rStyle w:val="Znakapoznpodarou"/>
          <w:rFonts w:ascii="Times New Roman" w:hAnsi="Times New Roman"/>
          <w:sz w:val="24"/>
          <w:szCs w:val="24"/>
          <w:lang w:val="de-DE"/>
        </w:rPr>
        <w:footnoteReference w:id="9"/>
      </w:r>
      <w:r w:rsidR="002D672C">
        <w:rPr>
          <w:rFonts w:ascii="Times New Roman" w:hAnsi="Times New Roman"/>
          <w:sz w:val="24"/>
          <w:szCs w:val="24"/>
          <w:lang w:val="de-DE"/>
        </w:rPr>
        <w:t xml:space="preserve"> </w:t>
      </w:r>
      <w:r w:rsidR="002D672C" w:rsidRPr="00A533F0">
        <w:rPr>
          <w:lang w:val="de-DE"/>
        </w:rPr>
        <w:t>–</w:t>
      </w:r>
      <w:r w:rsidR="002D672C">
        <w:rPr>
          <w:lang w:val="de-DE"/>
        </w:rPr>
        <w:t xml:space="preserve"> </w:t>
      </w:r>
      <w:r w:rsidR="00DD66EC" w:rsidRPr="00D31159">
        <w:rPr>
          <w:rFonts w:ascii="Times New Roman" w:hAnsi="Times New Roman"/>
          <w:sz w:val="24"/>
          <w:szCs w:val="24"/>
          <w:lang w:val="de-DE"/>
        </w:rPr>
        <w:t xml:space="preserve">für die Klimax wird am häufigsten die Steigerung verwendet </w:t>
      </w:r>
      <w:r w:rsidR="00DD66EC" w:rsidRPr="00D31159">
        <w:rPr>
          <w:rFonts w:ascii="Times New Roman" w:hAnsi="Times New Roman"/>
          <w:sz w:val="24"/>
          <w:szCs w:val="24"/>
          <w:lang w:val="de-DE"/>
        </w:rPr>
        <w:sym w:font="Wingdings" w:char="F0E0"/>
      </w:r>
      <w:r w:rsidR="00DD66EC" w:rsidRPr="00D31159">
        <w:rPr>
          <w:rFonts w:ascii="Times New Roman" w:hAnsi="Times New Roman"/>
          <w:sz w:val="24"/>
          <w:szCs w:val="24"/>
          <w:lang w:val="de-DE"/>
        </w:rPr>
        <w:t xml:space="preserve"> </w:t>
      </w:r>
      <w:r w:rsidR="005B4CB8" w:rsidRPr="00D31159">
        <w:rPr>
          <w:rFonts w:ascii="Times New Roman" w:hAnsi="Times New Roman"/>
          <w:sz w:val="24"/>
          <w:szCs w:val="24"/>
          <w:lang w:val="de-DE"/>
        </w:rPr>
        <w:t>„</w:t>
      </w:r>
      <w:r w:rsidR="00DD66EC" w:rsidRPr="00D31159">
        <w:rPr>
          <w:rFonts w:ascii="Times New Roman" w:hAnsi="Times New Roman"/>
          <w:sz w:val="24"/>
          <w:szCs w:val="24"/>
          <w:lang w:val="de-DE"/>
        </w:rPr>
        <w:t xml:space="preserve">gut, besser, </w:t>
      </w:r>
      <w:proofErr w:type="spellStart"/>
      <w:r w:rsidR="00DD66EC" w:rsidRPr="00D31159">
        <w:rPr>
          <w:rFonts w:ascii="Times New Roman" w:hAnsi="Times New Roman"/>
          <w:sz w:val="24"/>
          <w:szCs w:val="24"/>
          <w:lang w:val="de-DE"/>
        </w:rPr>
        <w:t>paulaner</w:t>
      </w:r>
      <w:proofErr w:type="spellEnd"/>
      <w:r w:rsidR="00DD66EC" w:rsidRPr="00D31159">
        <w:rPr>
          <w:rFonts w:ascii="Times New Roman" w:hAnsi="Times New Roman"/>
          <w:i/>
          <w:sz w:val="24"/>
          <w:szCs w:val="24"/>
          <w:lang w:val="de-DE"/>
        </w:rPr>
        <w:t>.</w:t>
      </w:r>
      <w:r w:rsidR="005B4CB8" w:rsidRPr="00D31159">
        <w:rPr>
          <w:rFonts w:ascii="Times New Roman" w:hAnsi="Times New Roman"/>
          <w:sz w:val="24"/>
          <w:szCs w:val="24"/>
          <w:lang w:val="de-DE"/>
        </w:rPr>
        <w:t>“</w:t>
      </w:r>
      <w:r w:rsidR="005306D5" w:rsidRPr="00D31159">
        <w:rPr>
          <w:rFonts w:ascii="Times New Roman" w:hAnsi="Times New Roman"/>
          <w:sz w:val="24"/>
          <w:szCs w:val="24"/>
          <w:lang w:val="de-DE"/>
        </w:rPr>
        <w:t xml:space="preserve">, </w:t>
      </w:r>
      <w:r w:rsidR="00DD66EC" w:rsidRPr="00D31159">
        <w:rPr>
          <w:rStyle w:val="Znakapoznpodarou"/>
          <w:rFonts w:ascii="Times New Roman" w:hAnsi="Times New Roman"/>
          <w:sz w:val="24"/>
          <w:szCs w:val="24"/>
          <w:lang w:val="de-DE"/>
        </w:rPr>
        <w:footnoteReference w:id="10"/>
      </w:r>
    </w:p>
    <w:p w14:paraId="1A955D08" w14:textId="6AD4E032" w:rsidR="00DD66EC" w:rsidRPr="00D31159" w:rsidRDefault="00392A99" w:rsidP="00AF49E8">
      <w:pPr>
        <w:pStyle w:val="Odstavecseseznamem"/>
        <w:numPr>
          <w:ilvl w:val="0"/>
          <w:numId w:val="24"/>
        </w:numPr>
        <w:spacing w:after="120" w:line="360" w:lineRule="auto"/>
        <w:ind w:left="0" w:firstLine="709"/>
        <w:jc w:val="both"/>
        <w:rPr>
          <w:rFonts w:ascii="Times New Roman" w:hAnsi="Times New Roman"/>
          <w:sz w:val="24"/>
          <w:szCs w:val="24"/>
          <w:lang w:val="de-DE"/>
        </w:rPr>
      </w:pPr>
      <w:r w:rsidRPr="00D31159">
        <w:rPr>
          <w:rFonts w:ascii="Times New Roman" w:hAnsi="Times New Roman"/>
          <w:sz w:val="24"/>
          <w:szCs w:val="24"/>
          <w:lang w:val="de-DE"/>
        </w:rPr>
        <w:t>d</w:t>
      </w:r>
      <w:r w:rsidR="00DD66EC" w:rsidRPr="00D31159">
        <w:rPr>
          <w:rFonts w:ascii="Times New Roman" w:hAnsi="Times New Roman"/>
          <w:sz w:val="24"/>
          <w:szCs w:val="24"/>
          <w:lang w:val="de-DE"/>
        </w:rPr>
        <w:t>er Parallelismus</w:t>
      </w:r>
      <w:r w:rsidR="00DD66EC" w:rsidRPr="00D31159">
        <w:rPr>
          <w:rStyle w:val="Znakapoznpodarou"/>
          <w:rFonts w:ascii="Times New Roman" w:hAnsi="Times New Roman"/>
          <w:sz w:val="24"/>
          <w:szCs w:val="24"/>
          <w:lang w:val="de-DE"/>
        </w:rPr>
        <w:footnoteReference w:id="11"/>
      </w:r>
      <w:r w:rsidR="00DD66EC" w:rsidRPr="00D31159">
        <w:rPr>
          <w:rFonts w:ascii="Times New Roman" w:hAnsi="Times New Roman"/>
          <w:sz w:val="24"/>
          <w:szCs w:val="24"/>
          <w:lang w:val="de-DE"/>
        </w:rPr>
        <w:t xml:space="preserve"> </w:t>
      </w:r>
      <w:r w:rsidR="00DD66EC" w:rsidRPr="00D31159">
        <w:rPr>
          <w:rFonts w:ascii="Times New Roman" w:hAnsi="Times New Roman"/>
          <w:sz w:val="24"/>
          <w:szCs w:val="24"/>
          <w:lang w:val="de-DE"/>
        </w:rPr>
        <w:sym w:font="Wingdings" w:char="F0E0"/>
      </w:r>
      <w:r w:rsidR="00DD66EC" w:rsidRPr="00D31159">
        <w:rPr>
          <w:rFonts w:ascii="Times New Roman" w:hAnsi="Times New Roman"/>
          <w:sz w:val="24"/>
          <w:szCs w:val="24"/>
          <w:lang w:val="de-DE"/>
        </w:rPr>
        <w:t xml:space="preserve"> </w:t>
      </w:r>
      <w:r w:rsidR="00DE0CA7" w:rsidRPr="00D31159">
        <w:rPr>
          <w:rFonts w:ascii="Times New Roman" w:hAnsi="Times New Roman"/>
          <w:sz w:val="24"/>
          <w:szCs w:val="24"/>
          <w:lang w:val="de-DE"/>
        </w:rPr>
        <w:t>„</w:t>
      </w:r>
      <w:r w:rsidR="00DD66EC" w:rsidRPr="00D31159">
        <w:rPr>
          <w:rFonts w:ascii="Times New Roman" w:hAnsi="Times New Roman"/>
          <w:sz w:val="24"/>
          <w:szCs w:val="24"/>
          <w:lang w:val="de-DE"/>
        </w:rPr>
        <w:t>der Tag geht, Johnnie Walker kommt.</w:t>
      </w:r>
      <w:r w:rsidR="00DE0CA7" w:rsidRPr="00D31159">
        <w:rPr>
          <w:rFonts w:ascii="Times New Roman" w:hAnsi="Times New Roman"/>
          <w:sz w:val="24"/>
          <w:szCs w:val="24"/>
          <w:lang w:val="de-DE"/>
        </w:rPr>
        <w:t>“</w:t>
      </w:r>
      <w:r w:rsidR="005306D5" w:rsidRPr="00D31159">
        <w:rPr>
          <w:rFonts w:ascii="Times New Roman" w:hAnsi="Times New Roman"/>
          <w:sz w:val="24"/>
          <w:szCs w:val="24"/>
          <w:lang w:val="de-DE"/>
        </w:rPr>
        <w:t xml:space="preserve"> (Krieg-Holz, 2018, S. 305).</w:t>
      </w:r>
    </w:p>
    <w:p w14:paraId="6F1EAA5C" w14:textId="11984491" w:rsidR="00DD66EC" w:rsidRPr="00D31159" w:rsidRDefault="00DD66EC" w:rsidP="009702C8">
      <w:pPr>
        <w:spacing w:after="120" w:line="360" w:lineRule="auto"/>
        <w:ind w:firstLine="708"/>
        <w:jc w:val="both"/>
        <w:rPr>
          <w:shd w:val="clear" w:color="auto" w:fill="FFFFFF"/>
          <w:lang w:val="de-DE"/>
        </w:rPr>
      </w:pPr>
      <w:r w:rsidRPr="00D31159">
        <w:rPr>
          <w:lang w:val="de-DE"/>
        </w:rPr>
        <w:t>Auf der phonetischen Ebene gibt es auch Wortspiele, in denen oft fremdsprachige Begriffe vorkommen</w:t>
      </w:r>
      <w:r w:rsidR="002D672C">
        <w:rPr>
          <w:lang w:val="de-DE"/>
        </w:rPr>
        <w:t>-</w:t>
      </w:r>
      <w:r w:rsidRPr="00D31159">
        <w:rPr>
          <w:lang w:val="de-DE"/>
        </w:rPr>
        <w:t xml:space="preserve">Happy </w:t>
      </w:r>
      <w:proofErr w:type="spellStart"/>
      <w:r w:rsidRPr="00D31159">
        <w:rPr>
          <w:lang w:val="de-DE"/>
        </w:rPr>
        <w:t>Börsday</w:t>
      </w:r>
      <w:proofErr w:type="spellEnd"/>
      <w:r w:rsidRPr="00D31159">
        <w:rPr>
          <w:lang w:val="de-DE"/>
        </w:rPr>
        <w:t xml:space="preserve"> statt Happy Birthday. Diese Abweichungen erregen viel Aufmerksamkeit, aber es muss darauf geachtet werden, dass sie verstanden und nicht als Fehler abgestempelt werden. Dies erfordert auch Kenntnisse der Sprache, der Welt und der sprachlichen Kompetenz des Lesers oder Zuhörers. Beim Befragten kann das Verstehen des Wortspiels ein intellektuelles Vergnügen auslösen, das zu einer entlastenden und dann befriedigenden Wirkung führt. Der Verbraucher kann das Wortspiel dann als lustig bewerten (Krieg-Holz, 2018, S. 305).</w:t>
      </w:r>
    </w:p>
    <w:p w14:paraId="067A7CF1" w14:textId="77777777" w:rsidR="00DD66EC" w:rsidRPr="00D31159" w:rsidRDefault="00DD66EC" w:rsidP="009702C8">
      <w:pPr>
        <w:spacing w:after="120" w:line="360" w:lineRule="auto"/>
        <w:ind w:firstLine="708"/>
        <w:jc w:val="both"/>
        <w:rPr>
          <w:lang w:val="de-DE"/>
        </w:rPr>
      </w:pPr>
      <w:r w:rsidRPr="00D31159">
        <w:rPr>
          <w:lang w:val="de-DE"/>
        </w:rPr>
        <w:t>Auf der anderen Seite werden Anglizismen in der Werbung oftmals verwendet, um Modernität zu gewährleisten (Krieg-Holz, 2018, S. 308).</w:t>
      </w:r>
    </w:p>
    <w:p w14:paraId="2417E439" w14:textId="77777777" w:rsidR="00DD66EC" w:rsidRPr="00D31159" w:rsidRDefault="00DD66EC" w:rsidP="00063C8A">
      <w:pPr>
        <w:pStyle w:val="Nadpis3"/>
      </w:pPr>
      <w:bookmarkStart w:id="49" w:name="_Toc132451097"/>
      <w:bookmarkStart w:id="50" w:name="_Toc132822895"/>
      <w:r w:rsidRPr="00D31159">
        <w:t>Morphologische Ebene</w:t>
      </w:r>
      <w:bookmarkEnd w:id="49"/>
      <w:bookmarkEnd w:id="50"/>
    </w:p>
    <w:p w14:paraId="439B1ACD" w14:textId="45C3A970" w:rsidR="00DD66EC" w:rsidRPr="00BA4EEE" w:rsidRDefault="00DD66EC" w:rsidP="009702C8">
      <w:pPr>
        <w:spacing w:after="120" w:line="360" w:lineRule="auto"/>
        <w:ind w:left="357" w:firstLine="709"/>
        <w:jc w:val="both"/>
        <w:rPr>
          <w:lang w:val="de-DE"/>
        </w:rPr>
      </w:pPr>
      <w:r w:rsidRPr="00D31159">
        <w:rPr>
          <w:lang w:val="de-DE"/>
        </w:rPr>
        <w:t xml:space="preserve">In der Werbung spielen wir mit Wortarten auf der morphologischen Ebene. Genauer gesagt mit Substantiven und Adjektiven. Die Steigerung von Adjektiven ist in der morphologischen Ebene von großer Bedeutung. Sie ermöglicht es uns, eindeutige Vergleiche anzustellen. Der Komparativ und der Superlativ können den Wert dessen, was sie bezeichnen, erhöhen. Sogenannte „hochwertige“ Wörter signalisieren dem Verbraucher ein gewisses Niveau. </w:t>
      </w:r>
      <w:r w:rsidR="00DE0CA7" w:rsidRPr="00D31159">
        <w:rPr>
          <w:lang w:val="de-DE"/>
        </w:rPr>
        <w:t>„</w:t>
      </w:r>
      <w:r w:rsidRPr="00D31159">
        <w:rPr>
          <w:lang w:val="de-DE"/>
        </w:rPr>
        <w:t>Im substantivischen Bereich können es bestimmte Wörter sein. (z.</w:t>
      </w:r>
      <w:r w:rsidR="00620976" w:rsidRPr="00D31159">
        <w:rPr>
          <w:lang w:val="de-DE"/>
        </w:rPr>
        <w:t xml:space="preserve"> </w:t>
      </w:r>
      <w:r w:rsidRPr="00D31159">
        <w:rPr>
          <w:lang w:val="de-DE"/>
        </w:rPr>
        <w:t>B. Adel), ebenso wie entsprechende Adjektive (z.</w:t>
      </w:r>
      <w:r w:rsidR="00620976" w:rsidRPr="00D31159">
        <w:rPr>
          <w:lang w:val="de-DE"/>
        </w:rPr>
        <w:t xml:space="preserve"> </w:t>
      </w:r>
      <w:r w:rsidRPr="00D31159">
        <w:rPr>
          <w:lang w:val="de-DE"/>
        </w:rPr>
        <w:t>B. kaiserlich, majestätisch, edel, nobel)</w:t>
      </w:r>
      <w:r w:rsidR="00DE0CA7" w:rsidRPr="00D31159">
        <w:rPr>
          <w:lang w:val="de-DE"/>
        </w:rPr>
        <w:t>“</w:t>
      </w:r>
      <w:r w:rsidRPr="00D31159">
        <w:rPr>
          <w:i/>
          <w:lang w:val="de-DE"/>
        </w:rPr>
        <w:t xml:space="preserve"> </w:t>
      </w:r>
      <w:r w:rsidRPr="00D31159">
        <w:rPr>
          <w:lang w:val="de-DE"/>
        </w:rPr>
        <w:t>(Krieg-Holz, 2018, S. 305</w:t>
      </w:r>
      <w:r w:rsidR="00B513DF" w:rsidRPr="00D31159">
        <w:t>–</w:t>
      </w:r>
      <w:r w:rsidRPr="00D31159">
        <w:rPr>
          <w:lang w:val="de-DE"/>
        </w:rPr>
        <w:t>306).</w:t>
      </w:r>
    </w:p>
    <w:p w14:paraId="305FF7E0" w14:textId="77777777" w:rsidR="00DD66EC" w:rsidRPr="00D31159" w:rsidRDefault="00DD66EC" w:rsidP="00063C8A">
      <w:pPr>
        <w:pStyle w:val="Nadpis3"/>
      </w:pPr>
      <w:bookmarkStart w:id="51" w:name="_Toc132451098"/>
      <w:bookmarkStart w:id="52" w:name="_Toc132822896"/>
      <w:r w:rsidRPr="00D31159">
        <w:lastRenderedPageBreak/>
        <w:t>Lexikalisch-semantische Ebene</w:t>
      </w:r>
      <w:bookmarkEnd w:id="51"/>
      <w:bookmarkEnd w:id="52"/>
      <w:r w:rsidRPr="00D31159">
        <w:t xml:space="preserve"> </w:t>
      </w:r>
    </w:p>
    <w:p w14:paraId="6887D895" w14:textId="77777777" w:rsidR="00B513DF" w:rsidRPr="00D31159" w:rsidRDefault="00DD66EC" w:rsidP="009702C8">
      <w:pPr>
        <w:spacing w:after="120" w:line="360" w:lineRule="auto"/>
        <w:ind w:left="357" w:firstLine="709"/>
        <w:jc w:val="both"/>
        <w:rPr>
          <w:i/>
          <w:lang w:val="de-DE"/>
        </w:rPr>
      </w:pPr>
      <w:r w:rsidRPr="00D31159">
        <w:rPr>
          <w:lang w:val="de-DE"/>
        </w:rPr>
        <w:t>Auf der lexikalisch-semantischen Ebene werden Wörter in ungewöhnlichen Kombinationen aufgenommen oder neue Formulierungen geschaffen, die von typischen Wortschatzmustern abweichen, was einfach die Aktivierung des Rezipienten verstärkt</w:t>
      </w:r>
      <w:r w:rsidRPr="00D31159">
        <w:rPr>
          <w:i/>
          <w:lang w:val="de-DE"/>
        </w:rPr>
        <w:t>.</w:t>
      </w:r>
    </w:p>
    <w:p w14:paraId="6CB51833" w14:textId="69A64510" w:rsidR="00DD66EC" w:rsidRPr="00D31159" w:rsidRDefault="00B513DF" w:rsidP="001557C2">
      <w:pPr>
        <w:spacing w:after="120" w:line="360" w:lineRule="auto"/>
        <w:ind w:left="357"/>
        <w:jc w:val="both"/>
        <w:rPr>
          <w:lang w:val="de-DE"/>
        </w:rPr>
      </w:pPr>
      <w:r w:rsidRPr="00D31159">
        <w:rPr>
          <w:lang w:val="de-DE"/>
        </w:rPr>
        <w:t>„</w:t>
      </w:r>
      <w:r w:rsidR="00DD66EC" w:rsidRPr="00D31159">
        <w:rPr>
          <w:lang w:val="de-DE"/>
        </w:rPr>
        <w:t>Als fachsprachliches Merkmal gilt etwa das Auftreten von Mehrwortlexemen, beispielsweise mehrgliedrigen Komposita wie Mikro-RNA-Analytik, Kadmiumionenkanal oder Aceton-Butanol-Fermentation.</w:t>
      </w:r>
      <w:r w:rsidR="00DE0CA7" w:rsidRPr="00D31159">
        <w:rPr>
          <w:lang w:val="de-DE"/>
        </w:rPr>
        <w:t>“</w:t>
      </w:r>
      <w:r w:rsidR="00DD66EC" w:rsidRPr="00D31159">
        <w:rPr>
          <w:i/>
          <w:lang w:val="de-DE"/>
        </w:rPr>
        <w:t xml:space="preserve"> </w:t>
      </w:r>
      <w:r w:rsidR="00DD66EC" w:rsidRPr="00D31159">
        <w:rPr>
          <w:lang w:val="de-DE"/>
        </w:rPr>
        <w:t>Wir schaffen also neue Wörter, die uns dabei helfen, Fachwörter besser zu verstehen und dem Verbraucher helfen, die Anzeige besser zu verstehen. Sie ermöglichen es uns auch, sie syntaktisch besser in rhetorische Figuren einzubauen. Aus syntaktischer Sicht sind die Länge der Sätze und die rhetorischen Figuren in unvollständigen Sätzen wichtig. (z. B. Endlich Kratzruhe bei Neurodermitis) (Krieg-Holz, 2018, S. 307</w:t>
      </w:r>
      <w:r w:rsidR="000A7896" w:rsidRPr="00D31159">
        <w:t>–</w:t>
      </w:r>
      <w:r w:rsidR="00DD66EC" w:rsidRPr="00D31159">
        <w:rPr>
          <w:lang w:val="de-DE"/>
        </w:rPr>
        <w:t>308).</w:t>
      </w:r>
    </w:p>
    <w:p w14:paraId="7A6E55D5" w14:textId="77777777" w:rsidR="00853F08" w:rsidRPr="00D31159" w:rsidRDefault="00853F08" w:rsidP="00BC23BB">
      <w:pPr>
        <w:pStyle w:val="Nadpis2"/>
      </w:pPr>
      <w:bookmarkStart w:id="53" w:name="_Toc132451099"/>
      <w:bookmarkStart w:id="54" w:name="_Toc132822897"/>
      <w:r w:rsidRPr="00D31159">
        <w:t>Bilder</w:t>
      </w:r>
      <w:bookmarkEnd w:id="53"/>
      <w:bookmarkEnd w:id="54"/>
      <w:r w:rsidRPr="00D31159">
        <w:t xml:space="preserve"> </w:t>
      </w:r>
    </w:p>
    <w:p w14:paraId="262B3CB4" w14:textId="4025538C" w:rsidR="00853F08" w:rsidRPr="00D31159" w:rsidRDefault="00853F08" w:rsidP="009B6ADD">
      <w:pPr>
        <w:spacing w:after="120" w:line="360" w:lineRule="auto"/>
        <w:ind w:firstLine="709"/>
        <w:jc w:val="both"/>
        <w:rPr>
          <w:lang w:val="de-DE"/>
        </w:rPr>
      </w:pPr>
      <w:r w:rsidRPr="00D31159">
        <w:rPr>
          <w:lang w:val="de-DE"/>
        </w:rPr>
        <w:t>Bilder spielen auch in der Werbung eine wichtige Rolle, da sie uns helfen, Informationen zu verarbeiten, indem sie „bildhafte Vorstellungen“ liefern. Die Wirkung von Bildern können wir durch vier Effekte besser erklären</w:t>
      </w:r>
      <w:r w:rsidR="009B6ADD" w:rsidRPr="00D31159">
        <w:rPr>
          <w:lang w:val="de-DE"/>
        </w:rPr>
        <w:t xml:space="preserve">. </w:t>
      </w:r>
      <w:r w:rsidRPr="00D31159">
        <w:rPr>
          <w:lang w:val="de-DE"/>
        </w:rPr>
        <w:t>Man kann sagen, dass das Bild sogar noch wichtiger als der Text ist, da wir das Bild normalerweise vor dem Text wahrnehmen</w:t>
      </w:r>
      <w:r w:rsidR="009B6ADD" w:rsidRPr="00D31159">
        <w:rPr>
          <w:lang w:val="de-DE"/>
        </w:rPr>
        <w:t>. Es gibt dann folgende Effekte nämlich: Reihenfolgeeffekt, Aktivierungseffekt, Gedächtniseffekt, Manipulationseffekt (Schneider, 1995, S. 421).</w:t>
      </w:r>
      <w:r w:rsidR="009B6ADD" w:rsidRPr="00D31159">
        <w:rPr>
          <w:rStyle w:val="Znakapoznpodarou"/>
          <w:lang w:val="de-DE"/>
        </w:rPr>
        <w:footnoteReference w:id="12"/>
      </w:r>
    </w:p>
    <w:p w14:paraId="63C49A6F" w14:textId="77777777" w:rsidR="00853F08" w:rsidRPr="00BA4EEE" w:rsidRDefault="00DD66EC" w:rsidP="009702C8">
      <w:pPr>
        <w:spacing w:after="120" w:line="360" w:lineRule="auto"/>
        <w:ind w:firstLine="709"/>
        <w:jc w:val="both"/>
        <w:rPr>
          <w:lang w:val="de-DE"/>
        </w:rPr>
      </w:pPr>
      <w:r w:rsidRPr="00D31159">
        <w:rPr>
          <w:lang w:val="de-DE"/>
        </w:rPr>
        <w:t>Wie wir schon wissen, bemerken wir in der Regel Bilder früher als Text. Wenn wir über den ersten Effekt sprechen, erinnern wir uns besser an die Elemente, die wir zuerst entdecken. In dem Aktivierungseffekt löst das Bild eine stärkere innere Aktivierung aus als der Text und verbessert so die Wirksamkeit der Werbeanzeige. Der Gedächtniseffekt speichert Bilder besser in unserem Gedächtnis als Worte. Das liegt an der Art und Weise, wie unser Gehirn Informationen speichert. Bei Bildern haben wir einen doppelten Effekt, weil sie sowohl die rechte Gehirnhälfte, in der sich das Bildzentrum befindet, als auch die linke Gehirnhälfte, in der sich das Sprachzentrum befindet, aktivieren. In dem letzten Effekt geht es um die Manipulation. Bilder werden vom Empfänger weniger verstanden und beeinflussen das</w:t>
      </w:r>
      <w:r w:rsidRPr="00BA4EEE">
        <w:rPr>
          <w:lang w:val="de-DE"/>
        </w:rPr>
        <w:t xml:space="preserve"> Verhalten stärker, deswegen haben Produkte aufgrund von Bildern eine größere psychologische Vielfalt und emotionale Markenakzeptanz (</w:t>
      </w:r>
      <w:proofErr w:type="spellStart"/>
      <w:r w:rsidRPr="00BA4EEE">
        <w:rPr>
          <w:lang w:val="de-DE"/>
        </w:rPr>
        <w:t>Vysekalová</w:t>
      </w:r>
      <w:proofErr w:type="spellEnd"/>
      <w:r w:rsidRPr="00BA4EEE">
        <w:rPr>
          <w:lang w:val="de-DE"/>
        </w:rPr>
        <w:t xml:space="preserve">, </w:t>
      </w:r>
      <w:proofErr w:type="spellStart"/>
      <w:r w:rsidRPr="00BA4EEE">
        <w:rPr>
          <w:lang w:val="de-DE"/>
        </w:rPr>
        <w:t>Mikeš</w:t>
      </w:r>
      <w:proofErr w:type="spellEnd"/>
      <w:r w:rsidRPr="00BA4EEE">
        <w:rPr>
          <w:lang w:val="de-DE"/>
        </w:rPr>
        <w:t>, 2018, S. 80).</w:t>
      </w:r>
    </w:p>
    <w:p w14:paraId="08657463" w14:textId="77777777" w:rsidR="00853F08" w:rsidRPr="00BA4EEE" w:rsidRDefault="00853F08" w:rsidP="00063C8A">
      <w:pPr>
        <w:pStyle w:val="Nadpis3"/>
      </w:pPr>
      <w:bookmarkStart w:id="55" w:name="_Toc132451100"/>
      <w:bookmarkStart w:id="56" w:name="_Toc132822898"/>
      <w:r w:rsidRPr="00BA4EEE">
        <w:lastRenderedPageBreak/>
        <w:t>Farben und ihre Form und Sinne</w:t>
      </w:r>
      <w:bookmarkEnd w:id="55"/>
      <w:bookmarkEnd w:id="56"/>
    </w:p>
    <w:p w14:paraId="372EA832" w14:textId="77777777" w:rsidR="00DD66EC" w:rsidRPr="00BA4EEE" w:rsidRDefault="00DD66EC" w:rsidP="009B6ADD">
      <w:pPr>
        <w:pStyle w:val="Odstavecseseznamem"/>
        <w:spacing w:after="120" w:line="360" w:lineRule="auto"/>
        <w:ind w:left="0" w:firstLine="709"/>
        <w:jc w:val="both"/>
        <w:rPr>
          <w:rFonts w:ascii="Times New Roman" w:hAnsi="Times New Roman"/>
          <w:sz w:val="24"/>
          <w:szCs w:val="24"/>
          <w:lang w:val="de-DE"/>
        </w:rPr>
      </w:pPr>
      <w:bookmarkStart w:id="57" w:name="_Hlk132386808"/>
      <w:r w:rsidRPr="00BA4EEE">
        <w:rPr>
          <w:rFonts w:ascii="Times New Roman" w:hAnsi="Times New Roman"/>
          <w:sz w:val="24"/>
          <w:szCs w:val="24"/>
          <w:lang w:val="de-DE"/>
        </w:rPr>
        <w:t>Farbe bereichert die Nachricht und verleiht ihr eine bestimmte Qualität. Sie kann die Wahrnehmung und das Verständnis der Kommunikationsbotschaft erleichtern und sie unterstreichen. Zwei Bereiche des Unterbewusstseins sind an der Wahrnehmung von Farbe beteiligt. Durch die affektive Wahrnehmung können wir Farben auf zwei Arten wahrnehmen, die unser Unterbewusstsein beeinflussen. Dies sind das individuelle und das kollektive Unbewusste. Aus individueller Sicht nehmen wir Farben auf der Grundlage unserer Persönlichkeit wahr. Welche Farben wir bevorzugen und welche wir nicht mögen, hängt von unserer Individualität und der Beziehung ab, die wir im Laufe unseres Lebens bewusst oder unbewusst zu bestimmten Farben entwickelt haben. Auf der Grundlage des kollektiven Unbewussten können wir sagen, dass Menschen aus derselben Kultur ähnliche Gefühle für Farben haben. Zum Beispiel kann die Farbe Rot für Liebe stehen (Schneider, 1995, S. 417).</w:t>
      </w:r>
    </w:p>
    <w:bookmarkEnd w:id="57"/>
    <w:p w14:paraId="13F762C7" w14:textId="77777777" w:rsidR="00B96FC5" w:rsidRPr="00FE1024" w:rsidRDefault="00DD66EC" w:rsidP="009702C8">
      <w:pPr>
        <w:spacing w:after="120" w:line="360" w:lineRule="auto"/>
        <w:ind w:firstLine="709"/>
        <w:jc w:val="both"/>
        <w:rPr>
          <w:lang w:val="de-DE"/>
        </w:rPr>
      </w:pPr>
      <w:r w:rsidRPr="00BA4EEE">
        <w:rPr>
          <w:lang w:val="de-DE"/>
        </w:rPr>
        <w:t>Aus psychologischer Sicht wirkt jede Farbe auf eine bestimmte Weise auf uns ein. Die Farbe drückt in jeder Kultur bestimmte Realitäten aus. Wer diese Symbolik nicht kennt, kann von der Werbung negativ beeinflusst werden. Als Beispiel können die Farbe Blau oder Lila genannt werden. In den USA, in Deutschland und in der Tschechischen Republik wird Blau mit Maskulinität assoziiert, aber in den Niederlanden ist es eine feminine Farbe. In Lateinamerika gilt Lila als Farbe des Todes, aber hier in Mitteleuropa ist Lila ein Symbol der Macht (</w:t>
      </w:r>
      <w:proofErr w:type="spellStart"/>
      <w:r w:rsidRPr="00BA4EEE">
        <w:rPr>
          <w:lang w:val="de-DE"/>
        </w:rPr>
        <w:t>Vysekalová</w:t>
      </w:r>
      <w:proofErr w:type="spellEnd"/>
      <w:r w:rsidRPr="00BA4EEE">
        <w:rPr>
          <w:lang w:val="de-DE"/>
        </w:rPr>
        <w:t xml:space="preserve">, </w:t>
      </w:r>
      <w:proofErr w:type="spellStart"/>
      <w:r w:rsidRPr="00BA4EEE">
        <w:rPr>
          <w:lang w:val="de-DE"/>
        </w:rPr>
        <w:t>Mikeš</w:t>
      </w:r>
      <w:proofErr w:type="spellEnd"/>
      <w:r w:rsidRPr="00BA4EEE">
        <w:rPr>
          <w:lang w:val="de-DE"/>
        </w:rPr>
        <w:t>, 2018, S. 84).</w:t>
      </w:r>
      <w:r w:rsidR="00A044E3" w:rsidRPr="00BA4EEE">
        <w:rPr>
          <w:lang w:val="de-DE"/>
        </w:rPr>
        <w:t xml:space="preserve"> </w:t>
      </w:r>
      <w:r w:rsidR="009C7F19" w:rsidRPr="00B276B7">
        <w:rPr>
          <w:lang w:val="de-DE"/>
        </w:rPr>
        <w:t>Die Symbolik der Farben ist jedoch bis auf einige Ausnahmen identisch, deshalb werden wir die Symbolik der drei Grundfarben Gelb, Rot und Blau erklären (</w:t>
      </w:r>
      <w:proofErr w:type="spellStart"/>
      <w:r w:rsidR="009C7F19" w:rsidRPr="00B276B7">
        <w:rPr>
          <w:lang w:val="de-DE"/>
        </w:rPr>
        <w:t>Dannhoferová</w:t>
      </w:r>
      <w:proofErr w:type="spellEnd"/>
      <w:r w:rsidR="009C7F19" w:rsidRPr="00B276B7">
        <w:rPr>
          <w:lang w:val="de-DE"/>
        </w:rPr>
        <w:t>, 2012, S. 44).</w:t>
      </w:r>
    </w:p>
    <w:p w14:paraId="14953341" w14:textId="77777777" w:rsidR="006F06CA" w:rsidRPr="00FE1024" w:rsidRDefault="00E447D8" w:rsidP="009702C8">
      <w:pPr>
        <w:spacing w:after="120" w:line="360" w:lineRule="auto"/>
        <w:ind w:firstLine="709"/>
        <w:jc w:val="both"/>
        <w:rPr>
          <w:lang w:val="de-DE"/>
        </w:rPr>
      </w:pPr>
      <w:r w:rsidRPr="00FE1024">
        <w:rPr>
          <w:lang w:val="de-DE"/>
        </w:rPr>
        <w:t>Gelb ist die hellste aller chromatischen Farben. Sie wird daher mit Licht, Sonne, Gold und Jugend assoziiert</w:t>
      </w:r>
      <w:r w:rsidR="00B96FC5" w:rsidRPr="00FE1024">
        <w:rPr>
          <w:lang w:val="de-DE"/>
        </w:rPr>
        <w:t xml:space="preserve"> (</w:t>
      </w:r>
      <w:proofErr w:type="spellStart"/>
      <w:r w:rsidR="00B96FC5" w:rsidRPr="00FE1024">
        <w:rPr>
          <w:lang w:val="de-DE"/>
        </w:rPr>
        <w:t>Dannhoferová</w:t>
      </w:r>
      <w:proofErr w:type="spellEnd"/>
      <w:r w:rsidR="00B96FC5" w:rsidRPr="00FE1024">
        <w:rPr>
          <w:lang w:val="de-DE"/>
        </w:rPr>
        <w:t>, 2012, S. 46). Seine Leuchtkraft lässt Objekte größer erscheinen (Schneider, 1995, S. 419)</w:t>
      </w:r>
      <w:r w:rsidR="00A030EE" w:rsidRPr="00FE1024">
        <w:rPr>
          <w:lang w:val="de-DE"/>
        </w:rPr>
        <w:t>.</w:t>
      </w:r>
    </w:p>
    <w:p w14:paraId="3ADBF89D" w14:textId="219451F9" w:rsidR="00B96FC5" w:rsidRPr="00FE1024" w:rsidRDefault="00B96FC5" w:rsidP="009702C8">
      <w:pPr>
        <w:spacing w:after="120" w:line="360" w:lineRule="auto"/>
        <w:ind w:firstLine="709"/>
        <w:jc w:val="both"/>
        <w:rPr>
          <w:lang w:val="de-DE"/>
        </w:rPr>
      </w:pPr>
      <w:r w:rsidRPr="00FE1024">
        <w:rPr>
          <w:lang w:val="de-DE"/>
        </w:rPr>
        <w:t>Die Farbe Rot steht für Kraft, Lebendigkeit, Energie und Dynamik und weckt Aufmerksamkeit (Schneider, 1995, S.</w:t>
      </w:r>
      <w:r w:rsidR="000A7896">
        <w:rPr>
          <w:lang w:val="de-DE"/>
        </w:rPr>
        <w:t xml:space="preserve"> </w:t>
      </w:r>
      <w:r w:rsidR="00A030EE" w:rsidRPr="00FE1024">
        <w:rPr>
          <w:lang w:val="de-DE"/>
        </w:rPr>
        <w:t>418). Es fühlt sich warm, schwer und eng an. Er ruft ein Gefühl von Gefahr und Bedrohung hervor (</w:t>
      </w:r>
      <w:proofErr w:type="spellStart"/>
      <w:r w:rsidR="00A030EE" w:rsidRPr="00FE1024">
        <w:rPr>
          <w:lang w:val="de-DE"/>
        </w:rPr>
        <w:t>Dannhoferová</w:t>
      </w:r>
      <w:proofErr w:type="spellEnd"/>
      <w:r w:rsidR="00A030EE" w:rsidRPr="00FE1024">
        <w:rPr>
          <w:lang w:val="de-DE"/>
        </w:rPr>
        <w:t>, 2012, S. 48).</w:t>
      </w:r>
    </w:p>
    <w:p w14:paraId="23DD7B20" w14:textId="7A668856" w:rsidR="00A030EE" w:rsidRPr="00FE1024" w:rsidRDefault="00A030EE" w:rsidP="009702C8">
      <w:pPr>
        <w:spacing w:after="120" w:line="360" w:lineRule="auto"/>
        <w:ind w:firstLine="709"/>
        <w:jc w:val="both"/>
        <w:rPr>
          <w:lang w:val="de-DE"/>
        </w:rPr>
      </w:pPr>
      <w:r w:rsidRPr="00FE1024">
        <w:rPr>
          <w:lang w:val="de-DE"/>
        </w:rPr>
        <w:t>Blau ist das genaue Gegenteil von seiner Komplementärfarbe Orange</w:t>
      </w:r>
      <w:r w:rsidR="009B6ADD">
        <w:rPr>
          <w:lang w:val="de-DE"/>
        </w:rPr>
        <w:t>.</w:t>
      </w:r>
      <w:r w:rsidRPr="00FE1024">
        <w:rPr>
          <w:rStyle w:val="Znakapoznpodarou"/>
          <w:lang w:val="de-DE"/>
        </w:rPr>
        <w:footnoteReference w:id="13"/>
      </w:r>
      <w:r w:rsidR="009B6ADD">
        <w:t xml:space="preserve"> </w:t>
      </w:r>
      <w:r w:rsidRPr="00FE1024">
        <w:rPr>
          <w:lang w:val="de-DE"/>
        </w:rPr>
        <w:t>Blau wird oft mit Entspannung assoziiert und vermittelt den Eindruck von Tiefe</w:t>
      </w:r>
      <w:r w:rsidR="00DA49E2" w:rsidRPr="00FE1024">
        <w:rPr>
          <w:lang w:val="de-DE"/>
        </w:rPr>
        <w:t xml:space="preserve">, </w:t>
      </w:r>
      <w:r w:rsidRPr="00FE1024">
        <w:rPr>
          <w:lang w:val="de-DE"/>
        </w:rPr>
        <w:t>Stabilität</w:t>
      </w:r>
      <w:r w:rsidR="00DA49E2" w:rsidRPr="00FE1024">
        <w:rPr>
          <w:lang w:val="de-DE"/>
        </w:rPr>
        <w:t xml:space="preserve"> und Qualität</w:t>
      </w:r>
      <w:r w:rsidRPr="00FE1024">
        <w:rPr>
          <w:lang w:val="de-DE"/>
        </w:rPr>
        <w:t xml:space="preserve">. </w:t>
      </w:r>
      <w:r w:rsidRPr="00FE1024">
        <w:rPr>
          <w:lang w:val="de-DE"/>
        </w:rPr>
        <w:lastRenderedPageBreak/>
        <w:t>Während Blau in Asien mit Unsterblichkeit assoziiert wird, ist es in Europa ein Symbol des Glaubens. (</w:t>
      </w:r>
      <w:proofErr w:type="spellStart"/>
      <w:r w:rsidRPr="00FE1024">
        <w:rPr>
          <w:lang w:val="de-DE"/>
        </w:rPr>
        <w:t>Dannhoferová</w:t>
      </w:r>
      <w:proofErr w:type="spellEnd"/>
      <w:r w:rsidRPr="00FE1024">
        <w:rPr>
          <w:lang w:val="de-DE"/>
        </w:rPr>
        <w:t>, 2012, S. 49).</w:t>
      </w:r>
    </w:p>
    <w:p w14:paraId="02C9372C" w14:textId="65B00776" w:rsidR="006F06CA" w:rsidRPr="00BA4EEE" w:rsidRDefault="00853F08" w:rsidP="009702C8">
      <w:pPr>
        <w:spacing w:after="120" w:line="360" w:lineRule="auto"/>
        <w:ind w:firstLine="709"/>
        <w:jc w:val="both"/>
        <w:rPr>
          <w:lang w:val="de-DE"/>
        </w:rPr>
      </w:pPr>
      <w:r w:rsidRPr="00FE1024">
        <w:rPr>
          <w:lang w:val="de-DE"/>
        </w:rPr>
        <w:t>Werbemittel können in verschiedenen Formaten eingesetzt werden</w:t>
      </w:r>
      <w:r w:rsidR="006F06CA" w:rsidRPr="00FE1024">
        <w:rPr>
          <w:lang w:val="de-DE"/>
        </w:rPr>
        <w:t xml:space="preserve"> </w:t>
      </w:r>
      <w:r w:rsidRPr="00FE1024">
        <w:rPr>
          <w:lang w:val="de-DE"/>
        </w:rPr>
        <w:t>(Rogge, 1996, S.</w:t>
      </w:r>
      <w:r w:rsidR="009419B8" w:rsidRPr="00FE1024">
        <w:rPr>
          <w:lang w:val="de-DE"/>
        </w:rPr>
        <w:t xml:space="preserve"> </w:t>
      </w:r>
      <w:r w:rsidRPr="00FE1024">
        <w:rPr>
          <w:lang w:val="de-DE"/>
        </w:rPr>
        <w:t>286)</w:t>
      </w:r>
      <w:r w:rsidR="006F06CA" w:rsidRPr="00FE1024">
        <w:rPr>
          <w:lang w:val="de-DE"/>
        </w:rPr>
        <w:t>.</w:t>
      </w:r>
      <w:r w:rsidRPr="00FE1024">
        <w:rPr>
          <w:lang w:val="de-DE"/>
        </w:rPr>
        <w:t xml:space="preserve"> Auch die Farben sind eng mit dem Format verbunden. Eine Farbe in einer runden Form wird ein anderes Gefühl hervorrufen als eine Farbe in einem Dreieck. Gelb entspricht einer exzentrischen Bewegung in alle Richtungen gerade im Dreieck.</w:t>
      </w:r>
      <w:r w:rsidRPr="00FE1024">
        <w:rPr>
          <w:rStyle w:val="Znakapoznpodarou"/>
          <w:lang w:val="de-DE"/>
        </w:rPr>
        <w:footnoteReference w:id="14"/>
      </w:r>
      <w:r w:rsidRPr="00FE1024">
        <w:rPr>
          <w:lang w:val="de-DE"/>
        </w:rPr>
        <w:t xml:space="preserve"> Blau hingegen eignet sich am besten für die Darstellung eines Kreises, da es bei konzentrierter Bewegung aus unserem Blick verschwindet</w:t>
      </w:r>
      <w:r w:rsidR="009B6ADD">
        <w:rPr>
          <w:lang w:val="de-DE"/>
        </w:rPr>
        <w:t>.</w:t>
      </w:r>
      <w:r w:rsidRPr="00FE1024">
        <w:rPr>
          <w:rStyle w:val="Znakapoznpodarou"/>
          <w:lang w:val="de-DE"/>
        </w:rPr>
        <w:footnoteReference w:id="15"/>
      </w:r>
      <w:r w:rsidR="0075366E" w:rsidRPr="00FE1024">
        <w:rPr>
          <w:lang w:val="de-DE"/>
        </w:rPr>
        <w:t xml:space="preserve"> In der Werbung spielt</w:t>
      </w:r>
      <w:r w:rsidR="007C05B1" w:rsidRPr="00FE1024">
        <w:rPr>
          <w:lang w:val="de-DE"/>
        </w:rPr>
        <w:t xml:space="preserve"> auch</w:t>
      </w:r>
      <w:r w:rsidR="0075366E" w:rsidRPr="00FE1024">
        <w:rPr>
          <w:lang w:val="de-DE"/>
        </w:rPr>
        <w:t xml:space="preserve"> die Syn</w:t>
      </w:r>
      <w:r w:rsidR="00E447D8" w:rsidRPr="00FE1024">
        <w:rPr>
          <w:lang w:val="de-DE"/>
        </w:rPr>
        <w:t>ästhesie</w:t>
      </w:r>
      <w:r w:rsidR="0075366E" w:rsidRPr="00FE1024">
        <w:rPr>
          <w:rStyle w:val="Znakapoznpodarou"/>
          <w:lang w:val="de-DE"/>
        </w:rPr>
        <w:footnoteReference w:id="16"/>
      </w:r>
      <w:r w:rsidR="0075366E" w:rsidRPr="00FE1024">
        <w:rPr>
          <w:lang w:val="de-DE"/>
        </w:rPr>
        <w:t xml:space="preserve"> eine wesentliche Rolle. Sy</w:t>
      </w:r>
      <w:r w:rsidR="00E447D8" w:rsidRPr="00FE1024">
        <w:rPr>
          <w:lang w:val="de-DE"/>
        </w:rPr>
        <w:t>nästhesie</w:t>
      </w:r>
      <w:r w:rsidR="0075366E" w:rsidRPr="00FE1024">
        <w:rPr>
          <w:lang w:val="de-DE"/>
        </w:rPr>
        <w:t xml:space="preserve"> findet überall dort statt, wo es mehr als eine Reizwahrnehmung gibt</w:t>
      </w:r>
      <w:r w:rsidRPr="00FE1024">
        <w:rPr>
          <w:lang w:val="de-DE"/>
        </w:rPr>
        <w:t xml:space="preserve"> (Schneider, 1995, S. 419)</w:t>
      </w:r>
      <w:r w:rsidR="006F06CA" w:rsidRPr="00FE1024">
        <w:rPr>
          <w:lang w:val="de-DE"/>
        </w:rPr>
        <w:t>.</w:t>
      </w:r>
    </w:p>
    <w:p w14:paraId="7C563D77" w14:textId="77777777" w:rsidR="00265F6E" w:rsidRPr="00BA4EEE" w:rsidRDefault="00265F6E" w:rsidP="009702C8">
      <w:pPr>
        <w:spacing w:after="120" w:line="360" w:lineRule="auto"/>
        <w:ind w:firstLine="709"/>
        <w:jc w:val="both"/>
        <w:rPr>
          <w:lang w:val="de-DE"/>
        </w:rPr>
      </w:pPr>
      <w:r w:rsidRPr="00BA4EEE">
        <w:rPr>
          <w:lang w:val="de-DE"/>
        </w:rPr>
        <w:t>Die Farben beeinflussen nicht nur unsere Gefühle, sondern auch die physiologischen Zustände unseres Körpers. So wirken beispielsweise Blau oder Grün auf den Menschen beruhigend, während Rot und Orange ihn erregen (</w:t>
      </w:r>
      <w:proofErr w:type="spellStart"/>
      <w:r w:rsidRPr="00BA4EEE">
        <w:rPr>
          <w:lang w:val="de-DE"/>
        </w:rPr>
        <w:t>Vysekalová</w:t>
      </w:r>
      <w:proofErr w:type="spellEnd"/>
      <w:r w:rsidRPr="00BA4EEE">
        <w:rPr>
          <w:lang w:val="de-DE"/>
        </w:rPr>
        <w:t xml:space="preserve">, </w:t>
      </w:r>
      <w:proofErr w:type="spellStart"/>
      <w:r w:rsidRPr="00BA4EEE">
        <w:rPr>
          <w:lang w:val="de-DE"/>
        </w:rPr>
        <w:t>Mikeš</w:t>
      </w:r>
      <w:proofErr w:type="spellEnd"/>
      <w:r w:rsidRPr="00BA4EEE">
        <w:rPr>
          <w:lang w:val="de-DE"/>
        </w:rPr>
        <w:t>, 2018, S. 85).</w:t>
      </w:r>
    </w:p>
    <w:p w14:paraId="1380FE10" w14:textId="77777777" w:rsidR="00853F08" w:rsidRPr="00BA4EEE" w:rsidRDefault="00265F6E" w:rsidP="009702C8">
      <w:pPr>
        <w:spacing w:after="120" w:line="360" w:lineRule="auto"/>
        <w:ind w:firstLine="709"/>
        <w:jc w:val="both"/>
        <w:rPr>
          <w:lang w:val="de-DE"/>
        </w:rPr>
      </w:pPr>
      <w:r w:rsidRPr="00BA4EEE">
        <w:rPr>
          <w:lang w:val="de-DE"/>
        </w:rPr>
        <w:t>Farben erhöhen die Aufmerksamkeit, bringen die abgebildeten Objekte näher an die Realität und können auch dazu dienen, den Gegenstand der Werbung zu identifizieren und zu kennzeichnen (</w:t>
      </w:r>
      <w:proofErr w:type="spellStart"/>
      <w:r w:rsidRPr="00BA4EEE">
        <w:rPr>
          <w:lang w:val="de-DE"/>
        </w:rPr>
        <w:t>Vysekalová</w:t>
      </w:r>
      <w:proofErr w:type="spellEnd"/>
      <w:r w:rsidRPr="00BA4EEE">
        <w:rPr>
          <w:lang w:val="de-DE"/>
        </w:rPr>
        <w:t xml:space="preserve">, </w:t>
      </w:r>
      <w:proofErr w:type="spellStart"/>
      <w:r w:rsidRPr="00BA4EEE">
        <w:rPr>
          <w:lang w:val="de-DE"/>
        </w:rPr>
        <w:t>Komárková</w:t>
      </w:r>
      <w:proofErr w:type="spellEnd"/>
      <w:r w:rsidRPr="00BA4EEE">
        <w:rPr>
          <w:lang w:val="de-DE"/>
        </w:rPr>
        <w:t>, 2002, S. 143).</w:t>
      </w:r>
    </w:p>
    <w:p w14:paraId="569F71B8" w14:textId="77777777" w:rsidR="00853F08" w:rsidRPr="00725683" w:rsidRDefault="00922628" w:rsidP="009702C8">
      <w:pPr>
        <w:spacing w:after="120" w:line="360" w:lineRule="auto"/>
        <w:jc w:val="both"/>
        <w:rPr>
          <w:lang w:val="de-DE"/>
        </w:rPr>
      </w:pPr>
      <w:r>
        <w:rPr>
          <w:lang w:val="de-DE"/>
        </w:rPr>
        <w:br w:type="page"/>
      </w:r>
    </w:p>
    <w:p w14:paraId="3DDA8BBE" w14:textId="77777777" w:rsidR="00853F08" w:rsidRPr="00DE0CA7" w:rsidRDefault="008D002D" w:rsidP="008D002D">
      <w:pPr>
        <w:pStyle w:val="Titulek"/>
        <w:rPr>
          <w:i w:val="0"/>
          <w:color w:val="auto"/>
          <w:sz w:val="20"/>
          <w:szCs w:val="20"/>
          <w:lang w:val="de-DE"/>
        </w:rPr>
      </w:pPr>
      <w:bookmarkStart w:id="58" w:name="_Toc132732048"/>
      <w:r w:rsidRPr="00DE0CA7">
        <w:rPr>
          <w:i w:val="0"/>
          <w:color w:val="auto"/>
          <w:sz w:val="20"/>
          <w:szCs w:val="20"/>
          <w:lang w:val="de-DE"/>
        </w:rPr>
        <w:lastRenderedPageBreak/>
        <w:t xml:space="preserve">Tabelle </w:t>
      </w:r>
      <w:r w:rsidRPr="00DE0CA7">
        <w:rPr>
          <w:i w:val="0"/>
          <w:color w:val="auto"/>
          <w:sz w:val="20"/>
          <w:szCs w:val="20"/>
          <w:lang w:val="de-DE"/>
        </w:rPr>
        <w:fldChar w:fldCharType="begin"/>
      </w:r>
      <w:r w:rsidRPr="00DE0CA7">
        <w:rPr>
          <w:i w:val="0"/>
          <w:color w:val="auto"/>
          <w:sz w:val="20"/>
          <w:szCs w:val="20"/>
          <w:lang w:val="de-DE"/>
        </w:rPr>
        <w:instrText xml:space="preserve"> SEQ Tabelle \* ARABIC </w:instrText>
      </w:r>
      <w:r w:rsidRPr="00DE0CA7">
        <w:rPr>
          <w:i w:val="0"/>
          <w:color w:val="auto"/>
          <w:sz w:val="20"/>
          <w:szCs w:val="20"/>
          <w:lang w:val="de-DE"/>
        </w:rPr>
        <w:fldChar w:fldCharType="separate"/>
      </w:r>
      <w:r w:rsidRPr="00DE0CA7">
        <w:rPr>
          <w:i w:val="0"/>
          <w:noProof/>
          <w:color w:val="auto"/>
          <w:sz w:val="20"/>
          <w:szCs w:val="20"/>
          <w:lang w:val="de-DE"/>
        </w:rPr>
        <w:t>1</w:t>
      </w:r>
      <w:r w:rsidRPr="00DE0CA7">
        <w:rPr>
          <w:i w:val="0"/>
          <w:color w:val="auto"/>
          <w:sz w:val="20"/>
          <w:szCs w:val="20"/>
          <w:lang w:val="de-DE"/>
        </w:rPr>
        <w:fldChar w:fldCharType="end"/>
      </w:r>
      <w:r w:rsidRPr="00DE0CA7">
        <w:rPr>
          <w:rStyle w:val="Znakapoznpodarou"/>
          <w:i w:val="0"/>
          <w:color w:val="auto"/>
          <w:sz w:val="20"/>
          <w:szCs w:val="20"/>
          <w:lang w:val="de-DE"/>
        </w:rPr>
        <w:footnoteReference w:id="17"/>
      </w:r>
      <w:bookmarkEnd w:id="58"/>
    </w:p>
    <w:tbl>
      <w:tblPr>
        <w:tblStyle w:val="Tabulkasmkou4zvraznn61"/>
        <w:tblpPr w:leftFromText="141" w:rightFromText="141" w:vertAnchor="text" w:horzAnchor="margin" w:tblpXSpec="center" w:tblpY="114"/>
        <w:tblW w:w="0" w:type="auto"/>
        <w:tblLook w:val="04A0" w:firstRow="1" w:lastRow="0" w:firstColumn="1" w:lastColumn="0" w:noHBand="0" w:noVBand="1"/>
      </w:tblPr>
      <w:tblGrid>
        <w:gridCol w:w="1639"/>
        <w:gridCol w:w="1794"/>
        <w:gridCol w:w="1382"/>
        <w:gridCol w:w="1302"/>
        <w:gridCol w:w="1396"/>
        <w:gridCol w:w="1548"/>
      </w:tblGrid>
      <w:tr w:rsidR="00807B5F" w:rsidRPr="00725683" w14:paraId="60AAF43A" w14:textId="77777777" w:rsidTr="00605928">
        <w:trPr>
          <w:cnfStyle w:val="100000000000" w:firstRow="1" w:lastRow="0" w:firstColumn="0" w:lastColumn="0" w:oddVBand="0" w:evenVBand="0" w:oddHBand="0"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0" w:type="auto"/>
            <w:vAlign w:val="center"/>
          </w:tcPr>
          <w:p w14:paraId="042FC115" w14:textId="77777777" w:rsidR="00807B5F" w:rsidRPr="00605928" w:rsidRDefault="00807B5F" w:rsidP="00605928">
            <w:pPr>
              <w:spacing w:after="120" w:line="360" w:lineRule="auto"/>
              <w:jc w:val="center"/>
              <w:rPr>
                <w:rFonts w:ascii="Times New Roman" w:hAnsi="Times New Roman" w:cs="Times New Roman"/>
                <w:sz w:val="20"/>
                <w:szCs w:val="20"/>
                <w:lang w:val="de-DE"/>
              </w:rPr>
            </w:pPr>
            <w:bookmarkStart w:id="59" w:name="_Hlk131698554"/>
          </w:p>
        </w:tc>
        <w:tc>
          <w:tcPr>
            <w:tcW w:w="0" w:type="auto"/>
            <w:vAlign w:val="center"/>
          </w:tcPr>
          <w:p w14:paraId="370EF9ED" w14:textId="77777777" w:rsidR="00807B5F" w:rsidRPr="00605928" w:rsidRDefault="00807B5F" w:rsidP="00605928">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de-DE"/>
              </w:rPr>
            </w:pPr>
            <w:r w:rsidRPr="00605928">
              <w:rPr>
                <w:rFonts w:ascii="Times New Roman" w:hAnsi="Times New Roman" w:cs="Times New Roman"/>
                <w:sz w:val="20"/>
                <w:szCs w:val="20"/>
                <w:lang w:val="de-DE"/>
              </w:rPr>
              <w:t>Gelb</w:t>
            </w:r>
          </w:p>
        </w:tc>
        <w:tc>
          <w:tcPr>
            <w:tcW w:w="0" w:type="auto"/>
            <w:vAlign w:val="center"/>
          </w:tcPr>
          <w:p w14:paraId="5496D4E2" w14:textId="77777777" w:rsidR="00807B5F" w:rsidRPr="00605928" w:rsidRDefault="00807B5F" w:rsidP="00605928">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de-DE"/>
              </w:rPr>
            </w:pPr>
            <w:r w:rsidRPr="00605928">
              <w:rPr>
                <w:rFonts w:ascii="Times New Roman" w:hAnsi="Times New Roman" w:cs="Times New Roman"/>
                <w:sz w:val="20"/>
                <w:szCs w:val="20"/>
                <w:lang w:val="de-DE"/>
              </w:rPr>
              <w:t>Blau</w:t>
            </w:r>
          </w:p>
        </w:tc>
        <w:tc>
          <w:tcPr>
            <w:tcW w:w="0" w:type="auto"/>
            <w:vAlign w:val="center"/>
          </w:tcPr>
          <w:p w14:paraId="3971CF7F" w14:textId="77777777" w:rsidR="00807B5F" w:rsidRPr="00605928" w:rsidRDefault="00807B5F" w:rsidP="00605928">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de-DE"/>
              </w:rPr>
            </w:pPr>
            <w:r w:rsidRPr="00605928">
              <w:rPr>
                <w:rFonts w:ascii="Times New Roman" w:hAnsi="Times New Roman" w:cs="Times New Roman"/>
                <w:sz w:val="20"/>
                <w:szCs w:val="20"/>
                <w:lang w:val="de-DE"/>
              </w:rPr>
              <w:t>Grün</w:t>
            </w:r>
          </w:p>
        </w:tc>
        <w:tc>
          <w:tcPr>
            <w:tcW w:w="0" w:type="auto"/>
            <w:vAlign w:val="center"/>
          </w:tcPr>
          <w:p w14:paraId="5E321C78" w14:textId="77777777" w:rsidR="00807B5F" w:rsidRPr="00605928" w:rsidRDefault="00807B5F" w:rsidP="00605928">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de-DE"/>
              </w:rPr>
            </w:pPr>
            <w:r w:rsidRPr="00605928">
              <w:rPr>
                <w:rFonts w:ascii="Times New Roman" w:hAnsi="Times New Roman" w:cs="Times New Roman"/>
                <w:sz w:val="20"/>
                <w:szCs w:val="20"/>
                <w:lang w:val="de-DE"/>
              </w:rPr>
              <w:t>Rot</w:t>
            </w:r>
          </w:p>
        </w:tc>
        <w:tc>
          <w:tcPr>
            <w:tcW w:w="0" w:type="auto"/>
            <w:vAlign w:val="center"/>
          </w:tcPr>
          <w:p w14:paraId="437AFF8F" w14:textId="77777777" w:rsidR="00807B5F" w:rsidRPr="00605928" w:rsidRDefault="00807B5F" w:rsidP="00605928">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de-DE"/>
              </w:rPr>
            </w:pPr>
            <w:r w:rsidRPr="00605928">
              <w:rPr>
                <w:rFonts w:ascii="Times New Roman" w:hAnsi="Times New Roman" w:cs="Times New Roman"/>
                <w:sz w:val="20"/>
                <w:szCs w:val="20"/>
                <w:lang w:val="de-DE"/>
              </w:rPr>
              <w:t>Rosa</w:t>
            </w:r>
          </w:p>
        </w:tc>
      </w:tr>
      <w:tr w:rsidR="00807B5F" w:rsidRPr="00725683" w14:paraId="3720E24A" w14:textId="77777777" w:rsidTr="00605928">
        <w:trPr>
          <w:cnfStyle w:val="000000100000" w:firstRow="0" w:lastRow="0" w:firstColumn="0" w:lastColumn="0" w:oddVBand="0" w:evenVBand="0" w:oddHBand="1" w:evenHBand="0" w:firstRowFirstColumn="0" w:firstRowLastColumn="0" w:lastRowFirstColumn="0" w:lastRowLastColumn="0"/>
          <w:trHeight w:val="1032"/>
        </w:trPr>
        <w:tc>
          <w:tcPr>
            <w:cnfStyle w:val="001000000000" w:firstRow="0" w:lastRow="0" w:firstColumn="1" w:lastColumn="0" w:oddVBand="0" w:evenVBand="0" w:oddHBand="0" w:evenHBand="0" w:firstRowFirstColumn="0" w:firstRowLastColumn="0" w:lastRowFirstColumn="0" w:lastRowLastColumn="0"/>
            <w:tcW w:w="0" w:type="auto"/>
            <w:vAlign w:val="center"/>
          </w:tcPr>
          <w:p w14:paraId="196848C3" w14:textId="77777777" w:rsidR="00807B5F" w:rsidRPr="00605928" w:rsidRDefault="00807B5F" w:rsidP="00605928">
            <w:pPr>
              <w:spacing w:after="120" w:line="360" w:lineRule="auto"/>
              <w:jc w:val="center"/>
              <w:rPr>
                <w:rFonts w:ascii="Times New Roman" w:hAnsi="Times New Roman" w:cs="Times New Roman"/>
                <w:sz w:val="20"/>
                <w:szCs w:val="20"/>
                <w:lang w:val="de-DE"/>
              </w:rPr>
            </w:pPr>
            <w:r w:rsidRPr="00605928">
              <w:rPr>
                <w:rFonts w:ascii="Times New Roman" w:hAnsi="Times New Roman" w:cs="Times New Roman"/>
                <w:sz w:val="20"/>
                <w:szCs w:val="20"/>
                <w:lang w:val="de-DE"/>
              </w:rPr>
              <w:t>Wärmegefühl</w:t>
            </w:r>
          </w:p>
        </w:tc>
        <w:tc>
          <w:tcPr>
            <w:tcW w:w="0" w:type="auto"/>
            <w:vAlign w:val="center"/>
          </w:tcPr>
          <w:p w14:paraId="50BC25B3" w14:textId="5240B8B0" w:rsidR="00807B5F" w:rsidRPr="00605928" w:rsidRDefault="00807B5F" w:rsidP="0060592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de-DE"/>
              </w:rPr>
            </w:pPr>
            <w:r w:rsidRPr="00605928">
              <w:rPr>
                <w:rFonts w:ascii="Times New Roman" w:hAnsi="Times New Roman" w:cs="Times New Roman"/>
                <w:sz w:val="20"/>
                <w:szCs w:val="20"/>
                <w:lang w:val="de-DE"/>
              </w:rPr>
              <w:t xml:space="preserve">Je heller es ist, desto kälter ist es. Wenn es rot wird, ist es </w:t>
            </w:r>
            <w:r w:rsidR="008E4E20">
              <w:rPr>
                <w:rFonts w:ascii="Times New Roman" w:hAnsi="Times New Roman" w:cs="Times New Roman"/>
                <w:sz w:val="20"/>
                <w:szCs w:val="20"/>
                <w:lang w:val="de-DE"/>
              </w:rPr>
              <w:t>„</w:t>
            </w:r>
            <w:r w:rsidRPr="00605928">
              <w:rPr>
                <w:rFonts w:ascii="Times New Roman" w:hAnsi="Times New Roman" w:cs="Times New Roman"/>
                <w:sz w:val="20"/>
                <w:szCs w:val="20"/>
                <w:lang w:val="de-DE"/>
              </w:rPr>
              <w:t xml:space="preserve">warm“, </w:t>
            </w:r>
            <w:r w:rsidR="008E4E20">
              <w:rPr>
                <w:rFonts w:ascii="Times New Roman" w:hAnsi="Times New Roman" w:cs="Times New Roman"/>
                <w:sz w:val="20"/>
                <w:szCs w:val="20"/>
                <w:lang w:val="de-DE"/>
              </w:rPr>
              <w:t>„</w:t>
            </w:r>
            <w:r w:rsidRPr="00605928">
              <w:rPr>
                <w:rFonts w:ascii="Times New Roman" w:hAnsi="Times New Roman" w:cs="Times New Roman"/>
                <w:sz w:val="20"/>
                <w:szCs w:val="20"/>
                <w:lang w:val="de-DE"/>
              </w:rPr>
              <w:t>heiß“.</w:t>
            </w:r>
          </w:p>
        </w:tc>
        <w:tc>
          <w:tcPr>
            <w:tcW w:w="0" w:type="auto"/>
            <w:vAlign w:val="center"/>
          </w:tcPr>
          <w:p w14:paraId="5CFF1B18" w14:textId="77777777" w:rsidR="00807B5F" w:rsidRPr="00605928" w:rsidRDefault="00807B5F" w:rsidP="0060592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de-DE"/>
              </w:rPr>
            </w:pPr>
            <w:r w:rsidRPr="00605928">
              <w:rPr>
                <w:rFonts w:ascii="Times New Roman" w:hAnsi="Times New Roman" w:cs="Times New Roman"/>
                <w:sz w:val="20"/>
                <w:szCs w:val="20"/>
                <w:lang w:val="de-DE"/>
              </w:rPr>
              <w:t>„kühl, frisch“ Helles Blau ist sehr kalt.</w:t>
            </w:r>
          </w:p>
        </w:tc>
        <w:tc>
          <w:tcPr>
            <w:tcW w:w="0" w:type="auto"/>
            <w:vAlign w:val="center"/>
          </w:tcPr>
          <w:p w14:paraId="41BF441B" w14:textId="77777777" w:rsidR="00807B5F" w:rsidRPr="00605928" w:rsidRDefault="00807B5F" w:rsidP="0060592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de-DE"/>
              </w:rPr>
            </w:pPr>
            <w:r w:rsidRPr="00605928">
              <w:rPr>
                <w:rFonts w:ascii="Times New Roman" w:hAnsi="Times New Roman" w:cs="Times New Roman"/>
                <w:sz w:val="20"/>
                <w:szCs w:val="20"/>
                <w:lang w:val="de-DE"/>
              </w:rPr>
              <w:t>„kühl und erfrischend“</w:t>
            </w:r>
          </w:p>
        </w:tc>
        <w:tc>
          <w:tcPr>
            <w:tcW w:w="0" w:type="auto"/>
            <w:vAlign w:val="center"/>
          </w:tcPr>
          <w:p w14:paraId="61A49839" w14:textId="77777777" w:rsidR="00807B5F" w:rsidRPr="00605928" w:rsidRDefault="00807B5F" w:rsidP="0060592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de-DE"/>
              </w:rPr>
            </w:pPr>
            <w:r w:rsidRPr="00605928">
              <w:rPr>
                <w:rFonts w:ascii="Times New Roman" w:hAnsi="Times New Roman" w:cs="Times New Roman"/>
                <w:sz w:val="20"/>
                <w:szCs w:val="20"/>
                <w:lang w:val="de-DE"/>
              </w:rPr>
              <w:t>„warm bis heiß“</w:t>
            </w:r>
          </w:p>
        </w:tc>
        <w:tc>
          <w:tcPr>
            <w:tcW w:w="0" w:type="auto"/>
            <w:vAlign w:val="center"/>
          </w:tcPr>
          <w:p w14:paraId="0270A970" w14:textId="77777777" w:rsidR="00807B5F" w:rsidRPr="00605928" w:rsidRDefault="00807B5F" w:rsidP="0060592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de-DE"/>
              </w:rPr>
            </w:pPr>
            <w:r w:rsidRPr="00605928">
              <w:rPr>
                <w:rFonts w:ascii="Times New Roman" w:hAnsi="Times New Roman" w:cs="Times New Roman"/>
                <w:sz w:val="20"/>
                <w:szCs w:val="20"/>
                <w:lang w:val="de-DE"/>
              </w:rPr>
              <w:t>„Körperwärme“</w:t>
            </w:r>
          </w:p>
        </w:tc>
      </w:tr>
      <w:tr w:rsidR="00807B5F" w:rsidRPr="00725683" w14:paraId="3CA49618" w14:textId="77777777" w:rsidTr="00605928">
        <w:trPr>
          <w:trHeight w:val="1032"/>
        </w:trPr>
        <w:tc>
          <w:tcPr>
            <w:cnfStyle w:val="001000000000" w:firstRow="0" w:lastRow="0" w:firstColumn="1" w:lastColumn="0" w:oddVBand="0" w:evenVBand="0" w:oddHBand="0" w:evenHBand="0" w:firstRowFirstColumn="0" w:firstRowLastColumn="0" w:lastRowFirstColumn="0" w:lastRowLastColumn="0"/>
            <w:tcW w:w="0" w:type="auto"/>
            <w:vAlign w:val="center"/>
          </w:tcPr>
          <w:p w14:paraId="0395F7FF" w14:textId="77777777" w:rsidR="00807B5F" w:rsidRPr="00605928" w:rsidRDefault="00807B5F" w:rsidP="00605928">
            <w:pPr>
              <w:spacing w:after="120" w:line="360" w:lineRule="auto"/>
              <w:jc w:val="center"/>
              <w:rPr>
                <w:rFonts w:ascii="Times New Roman" w:hAnsi="Times New Roman" w:cs="Times New Roman"/>
                <w:sz w:val="20"/>
                <w:szCs w:val="20"/>
                <w:lang w:val="de-DE"/>
              </w:rPr>
            </w:pPr>
            <w:r w:rsidRPr="00605928">
              <w:rPr>
                <w:rFonts w:ascii="Times New Roman" w:hAnsi="Times New Roman" w:cs="Times New Roman"/>
                <w:sz w:val="20"/>
                <w:szCs w:val="20"/>
                <w:lang w:val="de-DE"/>
              </w:rPr>
              <w:t>Tastgefühl</w:t>
            </w:r>
          </w:p>
        </w:tc>
        <w:tc>
          <w:tcPr>
            <w:tcW w:w="0" w:type="auto"/>
            <w:vAlign w:val="center"/>
          </w:tcPr>
          <w:p w14:paraId="2B57A437" w14:textId="77777777" w:rsidR="00807B5F" w:rsidRPr="00605928" w:rsidRDefault="00807B5F" w:rsidP="0060592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de-DE"/>
              </w:rPr>
            </w:pPr>
            <w:r w:rsidRPr="00605928">
              <w:rPr>
                <w:rFonts w:ascii="Times New Roman" w:hAnsi="Times New Roman" w:cs="Times New Roman"/>
                <w:sz w:val="20"/>
                <w:szCs w:val="20"/>
                <w:lang w:val="de-DE"/>
              </w:rPr>
              <w:t>„Weich“, besonders in Kombination mit Rot.</w:t>
            </w:r>
          </w:p>
        </w:tc>
        <w:tc>
          <w:tcPr>
            <w:tcW w:w="0" w:type="auto"/>
            <w:vAlign w:val="center"/>
          </w:tcPr>
          <w:p w14:paraId="5C439CC2" w14:textId="77777777" w:rsidR="00807B5F" w:rsidRPr="00605928" w:rsidRDefault="00807B5F" w:rsidP="0060592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de-DE"/>
              </w:rPr>
            </w:pPr>
            <w:r w:rsidRPr="00605928">
              <w:rPr>
                <w:rFonts w:ascii="Times New Roman" w:hAnsi="Times New Roman" w:cs="Times New Roman"/>
                <w:sz w:val="20"/>
                <w:szCs w:val="20"/>
                <w:lang w:val="de-DE"/>
              </w:rPr>
              <w:t>hellblau:</w:t>
            </w:r>
            <w:r w:rsidRPr="00605928">
              <w:rPr>
                <w:rFonts w:ascii="Times New Roman" w:hAnsi="Times New Roman" w:cs="Times New Roman"/>
                <w:sz w:val="20"/>
                <w:szCs w:val="20"/>
                <w:lang w:val="de-DE"/>
              </w:rPr>
              <w:br/>
              <w:t>„weich“</w:t>
            </w:r>
            <w:r w:rsidRPr="00605928">
              <w:rPr>
                <w:rFonts w:ascii="Times New Roman" w:hAnsi="Times New Roman" w:cs="Times New Roman"/>
                <w:sz w:val="20"/>
                <w:szCs w:val="20"/>
                <w:lang w:val="de-DE"/>
              </w:rPr>
              <w:br/>
            </w:r>
          </w:p>
          <w:p w14:paraId="28E1A2F5" w14:textId="77777777" w:rsidR="00807B5F" w:rsidRPr="00605928" w:rsidRDefault="00807B5F" w:rsidP="0060592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de-DE"/>
              </w:rPr>
            </w:pPr>
            <w:r w:rsidRPr="00605928">
              <w:rPr>
                <w:rFonts w:ascii="Times New Roman" w:hAnsi="Times New Roman" w:cs="Times New Roman"/>
                <w:sz w:val="20"/>
                <w:szCs w:val="20"/>
                <w:lang w:val="de-DE"/>
              </w:rPr>
              <w:t>dunkelblau:</w:t>
            </w:r>
            <w:r w:rsidRPr="00605928">
              <w:rPr>
                <w:rFonts w:ascii="Times New Roman" w:hAnsi="Times New Roman" w:cs="Times New Roman"/>
                <w:sz w:val="20"/>
                <w:szCs w:val="20"/>
                <w:lang w:val="de-DE"/>
              </w:rPr>
              <w:br/>
              <w:t>„rau“</w:t>
            </w:r>
          </w:p>
        </w:tc>
        <w:tc>
          <w:tcPr>
            <w:tcW w:w="0" w:type="auto"/>
            <w:vAlign w:val="center"/>
          </w:tcPr>
          <w:p w14:paraId="73355ABB" w14:textId="77777777" w:rsidR="00807B5F" w:rsidRPr="00605928" w:rsidRDefault="00807B5F" w:rsidP="0060592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de-DE"/>
              </w:rPr>
            </w:pPr>
            <w:r w:rsidRPr="00605928">
              <w:rPr>
                <w:rFonts w:ascii="Times New Roman" w:hAnsi="Times New Roman" w:cs="Times New Roman"/>
                <w:sz w:val="20"/>
                <w:szCs w:val="20"/>
                <w:lang w:val="de-DE"/>
              </w:rPr>
              <w:t>neutral</w:t>
            </w:r>
          </w:p>
        </w:tc>
        <w:tc>
          <w:tcPr>
            <w:tcW w:w="0" w:type="auto"/>
            <w:vAlign w:val="center"/>
          </w:tcPr>
          <w:p w14:paraId="60E6ADF2" w14:textId="57E18EB1" w:rsidR="00807B5F" w:rsidRPr="00605928" w:rsidRDefault="00807B5F" w:rsidP="0060592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de-DE"/>
              </w:rPr>
            </w:pPr>
            <w:r w:rsidRPr="00605928">
              <w:rPr>
                <w:rFonts w:ascii="Times New Roman" w:hAnsi="Times New Roman" w:cs="Times New Roman"/>
                <w:sz w:val="20"/>
                <w:szCs w:val="20"/>
                <w:lang w:val="de-DE"/>
              </w:rPr>
              <w:t xml:space="preserve">nicht sehr markant, aber das dunkle Rot ist </w:t>
            </w:r>
            <w:r w:rsidR="008E4E20">
              <w:rPr>
                <w:rFonts w:ascii="Times New Roman" w:hAnsi="Times New Roman" w:cs="Times New Roman"/>
                <w:sz w:val="20"/>
                <w:szCs w:val="20"/>
                <w:lang w:val="de-DE"/>
              </w:rPr>
              <w:t>„</w:t>
            </w:r>
            <w:r w:rsidRPr="00605928">
              <w:rPr>
                <w:rFonts w:ascii="Times New Roman" w:hAnsi="Times New Roman" w:cs="Times New Roman"/>
                <w:sz w:val="20"/>
                <w:szCs w:val="20"/>
                <w:lang w:val="de-DE"/>
              </w:rPr>
              <w:t>ziemlich hart“</w:t>
            </w:r>
          </w:p>
        </w:tc>
        <w:tc>
          <w:tcPr>
            <w:tcW w:w="0" w:type="auto"/>
            <w:vAlign w:val="center"/>
          </w:tcPr>
          <w:p w14:paraId="0CABFA0E" w14:textId="2C4640D4" w:rsidR="00807B5F" w:rsidRPr="00605928" w:rsidRDefault="00807B5F" w:rsidP="0060592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de-DE"/>
              </w:rPr>
            </w:pPr>
            <w:r w:rsidRPr="00605928">
              <w:rPr>
                <w:rFonts w:ascii="Times New Roman" w:hAnsi="Times New Roman" w:cs="Times New Roman"/>
                <w:sz w:val="20"/>
                <w:szCs w:val="20"/>
                <w:lang w:val="de-DE"/>
              </w:rPr>
              <w:t xml:space="preserve">„sanft“, </w:t>
            </w:r>
            <w:r w:rsidR="008E4E20">
              <w:rPr>
                <w:rFonts w:ascii="Times New Roman" w:hAnsi="Times New Roman" w:cs="Times New Roman"/>
                <w:sz w:val="20"/>
                <w:szCs w:val="20"/>
                <w:lang w:val="de-DE"/>
              </w:rPr>
              <w:t>„</w:t>
            </w:r>
            <w:r w:rsidRPr="00605928">
              <w:rPr>
                <w:rFonts w:ascii="Times New Roman" w:hAnsi="Times New Roman" w:cs="Times New Roman"/>
                <w:sz w:val="20"/>
                <w:szCs w:val="20"/>
                <w:lang w:val="de-DE"/>
              </w:rPr>
              <w:t>sehr weich“</w:t>
            </w:r>
          </w:p>
        </w:tc>
      </w:tr>
      <w:tr w:rsidR="00807B5F" w:rsidRPr="00725683" w14:paraId="4D0B6533" w14:textId="77777777" w:rsidTr="00605928">
        <w:trPr>
          <w:cnfStyle w:val="000000100000" w:firstRow="0" w:lastRow="0" w:firstColumn="0" w:lastColumn="0" w:oddVBand="0" w:evenVBand="0" w:oddHBand="1" w:evenHBand="0" w:firstRowFirstColumn="0" w:firstRowLastColumn="0" w:lastRowFirstColumn="0" w:lastRowLastColumn="0"/>
          <w:trHeight w:val="1032"/>
        </w:trPr>
        <w:tc>
          <w:tcPr>
            <w:cnfStyle w:val="001000000000" w:firstRow="0" w:lastRow="0" w:firstColumn="1" w:lastColumn="0" w:oddVBand="0" w:evenVBand="0" w:oddHBand="0" w:evenHBand="0" w:firstRowFirstColumn="0" w:firstRowLastColumn="0" w:lastRowFirstColumn="0" w:lastRowLastColumn="0"/>
            <w:tcW w:w="0" w:type="auto"/>
            <w:vAlign w:val="center"/>
          </w:tcPr>
          <w:p w14:paraId="111EFA9A" w14:textId="77777777" w:rsidR="00807B5F" w:rsidRPr="00605928" w:rsidRDefault="00807B5F" w:rsidP="00605928">
            <w:pPr>
              <w:spacing w:after="120" w:line="360" w:lineRule="auto"/>
              <w:jc w:val="center"/>
              <w:rPr>
                <w:rFonts w:ascii="Times New Roman" w:hAnsi="Times New Roman" w:cs="Times New Roman"/>
                <w:sz w:val="20"/>
                <w:szCs w:val="20"/>
                <w:lang w:val="de-DE"/>
              </w:rPr>
            </w:pPr>
            <w:r w:rsidRPr="00605928">
              <w:rPr>
                <w:rFonts w:ascii="Times New Roman" w:hAnsi="Times New Roman" w:cs="Times New Roman"/>
                <w:sz w:val="20"/>
                <w:szCs w:val="20"/>
                <w:lang w:val="de-DE"/>
              </w:rPr>
              <w:t>Geschmackssinn</w:t>
            </w:r>
          </w:p>
        </w:tc>
        <w:tc>
          <w:tcPr>
            <w:tcW w:w="0" w:type="auto"/>
            <w:vAlign w:val="center"/>
          </w:tcPr>
          <w:p w14:paraId="6C809E4A" w14:textId="77777777" w:rsidR="00807B5F" w:rsidRPr="00605928" w:rsidRDefault="00807B5F" w:rsidP="0060592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de-DE"/>
              </w:rPr>
            </w:pPr>
            <w:r w:rsidRPr="00605928">
              <w:rPr>
                <w:rFonts w:ascii="Times New Roman" w:hAnsi="Times New Roman" w:cs="Times New Roman"/>
                <w:sz w:val="20"/>
                <w:szCs w:val="20"/>
                <w:lang w:val="de-DE"/>
              </w:rPr>
              <w:t>Wenn sie rot oder hell wird, ist sie „süß“, wenn sie grün wird, ist sie „bitter“.</w:t>
            </w:r>
          </w:p>
        </w:tc>
        <w:tc>
          <w:tcPr>
            <w:tcW w:w="0" w:type="auto"/>
            <w:vAlign w:val="center"/>
          </w:tcPr>
          <w:p w14:paraId="1D456D81" w14:textId="77777777" w:rsidR="00807B5F" w:rsidRPr="00605928" w:rsidRDefault="00807B5F" w:rsidP="0060592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de-DE"/>
              </w:rPr>
            </w:pPr>
            <w:r w:rsidRPr="00605928">
              <w:rPr>
                <w:rFonts w:ascii="Times New Roman" w:hAnsi="Times New Roman" w:cs="Times New Roman"/>
                <w:sz w:val="20"/>
                <w:szCs w:val="20"/>
                <w:lang w:val="de-DE"/>
              </w:rPr>
              <w:t>fast neutral</w:t>
            </w:r>
          </w:p>
        </w:tc>
        <w:tc>
          <w:tcPr>
            <w:tcW w:w="0" w:type="auto"/>
            <w:vAlign w:val="center"/>
          </w:tcPr>
          <w:p w14:paraId="0B86A1A4" w14:textId="7774E4F4" w:rsidR="00807B5F" w:rsidRPr="00605928" w:rsidRDefault="00807B5F" w:rsidP="0060592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de-DE"/>
              </w:rPr>
            </w:pPr>
            <w:r w:rsidRPr="00605928">
              <w:rPr>
                <w:rFonts w:ascii="Times New Roman" w:hAnsi="Times New Roman" w:cs="Times New Roman"/>
                <w:sz w:val="20"/>
                <w:szCs w:val="20"/>
                <w:lang w:val="de-DE"/>
              </w:rPr>
              <w:t xml:space="preserve">„bitter“, </w:t>
            </w:r>
            <w:r w:rsidR="008E4E20">
              <w:rPr>
                <w:rFonts w:ascii="Times New Roman" w:hAnsi="Times New Roman" w:cs="Times New Roman"/>
                <w:sz w:val="20"/>
                <w:szCs w:val="20"/>
                <w:lang w:val="de-DE"/>
              </w:rPr>
              <w:t>„</w:t>
            </w:r>
            <w:r w:rsidRPr="00605928">
              <w:rPr>
                <w:rFonts w:ascii="Times New Roman" w:hAnsi="Times New Roman" w:cs="Times New Roman"/>
                <w:sz w:val="20"/>
                <w:szCs w:val="20"/>
                <w:lang w:val="de-DE"/>
              </w:rPr>
              <w:t>salzig“</w:t>
            </w:r>
          </w:p>
        </w:tc>
        <w:tc>
          <w:tcPr>
            <w:tcW w:w="0" w:type="auto"/>
            <w:vAlign w:val="center"/>
          </w:tcPr>
          <w:p w14:paraId="46F3D7C3" w14:textId="07D85D5E" w:rsidR="00807B5F" w:rsidRPr="00605928" w:rsidRDefault="00807B5F" w:rsidP="0060592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de-DE"/>
              </w:rPr>
            </w:pPr>
            <w:r w:rsidRPr="00605928">
              <w:rPr>
                <w:rFonts w:ascii="Times New Roman" w:hAnsi="Times New Roman" w:cs="Times New Roman"/>
                <w:sz w:val="20"/>
                <w:szCs w:val="20"/>
                <w:lang w:val="de-DE"/>
              </w:rPr>
              <w:t xml:space="preserve">„scharf“, </w:t>
            </w:r>
            <w:r w:rsidR="008E4E20">
              <w:rPr>
                <w:rFonts w:ascii="Times New Roman" w:hAnsi="Times New Roman" w:cs="Times New Roman"/>
                <w:sz w:val="20"/>
                <w:szCs w:val="20"/>
                <w:lang w:val="de-DE"/>
              </w:rPr>
              <w:t>„</w:t>
            </w:r>
            <w:r w:rsidRPr="00605928">
              <w:rPr>
                <w:rFonts w:ascii="Times New Roman" w:hAnsi="Times New Roman" w:cs="Times New Roman"/>
                <w:sz w:val="20"/>
                <w:szCs w:val="20"/>
                <w:lang w:val="de-DE"/>
              </w:rPr>
              <w:t>würzig“</w:t>
            </w:r>
          </w:p>
          <w:p w14:paraId="13A91CC0" w14:textId="77777777" w:rsidR="00807B5F" w:rsidRPr="00605928" w:rsidRDefault="00807B5F" w:rsidP="0060592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de-DE"/>
              </w:rPr>
            </w:pPr>
          </w:p>
        </w:tc>
        <w:tc>
          <w:tcPr>
            <w:tcW w:w="0" w:type="auto"/>
            <w:vAlign w:val="center"/>
          </w:tcPr>
          <w:p w14:paraId="59C09B1C" w14:textId="77777777" w:rsidR="00807B5F" w:rsidRPr="00605928" w:rsidRDefault="00807B5F" w:rsidP="00605928">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de-DE"/>
              </w:rPr>
            </w:pPr>
            <w:r w:rsidRPr="00605928">
              <w:rPr>
                <w:rFonts w:ascii="Times New Roman" w:hAnsi="Times New Roman" w:cs="Times New Roman"/>
                <w:sz w:val="20"/>
                <w:szCs w:val="20"/>
                <w:lang w:val="de-DE"/>
              </w:rPr>
              <w:t>„süßlich“</w:t>
            </w:r>
          </w:p>
        </w:tc>
      </w:tr>
      <w:tr w:rsidR="00807B5F" w:rsidRPr="00725683" w14:paraId="3FBEC0E7" w14:textId="77777777" w:rsidTr="00605928">
        <w:trPr>
          <w:trHeight w:val="1032"/>
        </w:trPr>
        <w:tc>
          <w:tcPr>
            <w:cnfStyle w:val="001000000000" w:firstRow="0" w:lastRow="0" w:firstColumn="1" w:lastColumn="0" w:oddVBand="0" w:evenVBand="0" w:oddHBand="0" w:evenHBand="0" w:firstRowFirstColumn="0" w:firstRowLastColumn="0" w:lastRowFirstColumn="0" w:lastRowLastColumn="0"/>
            <w:tcW w:w="0" w:type="auto"/>
            <w:vAlign w:val="center"/>
          </w:tcPr>
          <w:p w14:paraId="4936422C" w14:textId="77777777" w:rsidR="00807B5F" w:rsidRPr="00605928" w:rsidRDefault="00807B5F" w:rsidP="00605928">
            <w:pPr>
              <w:spacing w:after="120" w:line="360" w:lineRule="auto"/>
              <w:jc w:val="center"/>
              <w:rPr>
                <w:rFonts w:ascii="Times New Roman" w:hAnsi="Times New Roman" w:cs="Times New Roman"/>
                <w:sz w:val="20"/>
                <w:szCs w:val="20"/>
                <w:lang w:val="de-DE"/>
              </w:rPr>
            </w:pPr>
            <w:r w:rsidRPr="00605928">
              <w:rPr>
                <w:rFonts w:ascii="Times New Roman" w:hAnsi="Times New Roman" w:cs="Times New Roman"/>
                <w:sz w:val="20"/>
                <w:szCs w:val="20"/>
                <w:lang w:val="de-DE"/>
              </w:rPr>
              <w:t>Schweregefühl</w:t>
            </w:r>
          </w:p>
        </w:tc>
        <w:tc>
          <w:tcPr>
            <w:tcW w:w="0" w:type="auto"/>
            <w:vAlign w:val="center"/>
          </w:tcPr>
          <w:p w14:paraId="41957A5C" w14:textId="77777777" w:rsidR="00807B5F" w:rsidRPr="00605928" w:rsidRDefault="00807B5F" w:rsidP="0060592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de-DE"/>
              </w:rPr>
            </w:pPr>
            <w:r w:rsidRPr="00605928">
              <w:rPr>
                <w:rFonts w:ascii="Times New Roman" w:hAnsi="Times New Roman" w:cs="Times New Roman"/>
                <w:sz w:val="20"/>
                <w:szCs w:val="20"/>
                <w:lang w:val="de-DE"/>
              </w:rPr>
              <w:t>„leicht“</w:t>
            </w:r>
          </w:p>
          <w:p w14:paraId="1E83F63D" w14:textId="77777777" w:rsidR="00807B5F" w:rsidRPr="00605928" w:rsidRDefault="00807B5F" w:rsidP="0060592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de-DE"/>
              </w:rPr>
            </w:pPr>
            <w:r w:rsidRPr="00605928">
              <w:rPr>
                <w:rFonts w:ascii="Times New Roman" w:hAnsi="Times New Roman" w:cs="Times New Roman"/>
                <w:sz w:val="20"/>
                <w:szCs w:val="20"/>
                <w:lang w:val="de-DE"/>
              </w:rPr>
              <w:t>Je leichter es ist, desto leichter fühlt es sich an.</w:t>
            </w:r>
          </w:p>
          <w:p w14:paraId="478A3B55" w14:textId="77777777" w:rsidR="00807B5F" w:rsidRPr="00605928" w:rsidRDefault="00807B5F" w:rsidP="0060592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de-DE"/>
              </w:rPr>
            </w:pPr>
          </w:p>
        </w:tc>
        <w:tc>
          <w:tcPr>
            <w:tcW w:w="0" w:type="auto"/>
            <w:vAlign w:val="center"/>
          </w:tcPr>
          <w:p w14:paraId="1D12F60F" w14:textId="77777777" w:rsidR="00807B5F" w:rsidRPr="00605928" w:rsidRDefault="00807B5F" w:rsidP="0060592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de-DE"/>
              </w:rPr>
            </w:pPr>
            <w:r w:rsidRPr="00605928">
              <w:rPr>
                <w:rFonts w:ascii="Times New Roman" w:hAnsi="Times New Roman" w:cs="Times New Roman"/>
                <w:sz w:val="20"/>
                <w:szCs w:val="20"/>
                <w:lang w:val="de-DE"/>
              </w:rPr>
              <w:t>variabel je nach Farbton</w:t>
            </w:r>
          </w:p>
          <w:p w14:paraId="7B76708B" w14:textId="77777777" w:rsidR="00807B5F" w:rsidRPr="00605928" w:rsidRDefault="00807B5F" w:rsidP="0060592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de-DE"/>
              </w:rPr>
            </w:pPr>
            <w:r w:rsidRPr="00605928">
              <w:rPr>
                <w:rFonts w:ascii="Times New Roman" w:hAnsi="Times New Roman" w:cs="Times New Roman"/>
                <w:sz w:val="20"/>
                <w:szCs w:val="20"/>
                <w:lang w:val="de-DE"/>
              </w:rPr>
              <w:t>Je heller, desto heller ist es.</w:t>
            </w:r>
          </w:p>
        </w:tc>
        <w:tc>
          <w:tcPr>
            <w:tcW w:w="0" w:type="auto"/>
            <w:vAlign w:val="center"/>
          </w:tcPr>
          <w:p w14:paraId="09C86F33" w14:textId="77777777" w:rsidR="00807B5F" w:rsidRPr="00605928" w:rsidRDefault="00807B5F" w:rsidP="0060592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de-DE"/>
              </w:rPr>
            </w:pPr>
            <w:r w:rsidRPr="00605928">
              <w:rPr>
                <w:rFonts w:ascii="Times New Roman" w:hAnsi="Times New Roman" w:cs="Times New Roman"/>
                <w:sz w:val="20"/>
                <w:szCs w:val="20"/>
                <w:lang w:val="de-DE"/>
              </w:rPr>
              <w:t>je nach Farbton variabel</w:t>
            </w:r>
          </w:p>
        </w:tc>
        <w:tc>
          <w:tcPr>
            <w:tcW w:w="0" w:type="auto"/>
            <w:vAlign w:val="center"/>
          </w:tcPr>
          <w:p w14:paraId="695E9DD0" w14:textId="77777777" w:rsidR="00807B5F" w:rsidRPr="00605928" w:rsidRDefault="00807B5F" w:rsidP="0060592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de-DE"/>
              </w:rPr>
            </w:pPr>
            <w:r w:rsidRPr="00605928">
              <w:rPr>
                <w:rFonts w:ascii="Times New Roman" w:hAnsi="Times New Roman" w:cs="Times New Roman"/>
                <w:sz w:val="20"/>
                <w:szCs w:val="20"/>
                <w:lang w:val="de-DE"/>
              </w:rPr>
              <w:t>variabel nach Farbton</w:t>
            </w:r>
          </w:p>
        </w:tc>
        <w:tc>
          <w:tcPr>
            <w:tcW w:w="0" w:type="auto"/>
            <w:vAlign w:val="center"/>
          </w:tcPr>
          <w:p w14:paraId="6DD92DCB" w14:textId="77777777" w:rsidR="00807B5F" w:rsidRPr="00605928" w:rsidRDefault="00807B5F" w:rsidP="00605928">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de-DE"/>
              </w:rPr>
            </w:pPr>
            <w:r w:rsidRPr="00605928">
              <w:rPr>
                <w:rFonts w:ascii="Times New Roman" w:hAnsi="Times New Roman" w:cs="Times New Roman"/>
                <w:sz w:val="20"/>
                <w:szCs w:val="20"/>
                <w:lang w:val="de-DE"/>
              </w:rPr>
              <w:t>„leicht“</w:t>
            </w:r>
          </w:p>
        </w:tc>
      </w:tr>
      <w:bookmarkEnd w:id="59"/>
    </w:tbl>
    <w:p w14:paraId="13FB3703" w14:textId="77777777" w:rsidR="00922628" w:rsidRPr="00725683" w:rsidRDefault="00922628" w:rsidP="009702C8">
      <w:pPr>
        <w:spacing w:before="240" w:after="120" w:line="360" w:lineRule="auto"/>
        <w:jc w:val="both"/>
        <w:rPr>
          <w:lang w:val="de-DE"/>
        </w:rPr>
      </w:pPr>
    </w:p>
    <w:p w14:paraId="277A2072" w14:textId="77777777" w:rsidR="00A4555C" w:rsidRPr="00725683" w:rsidRDefault="004B6F54" w:rsidP="009702C8">
      <w:pPr>
        <w:spacing w:after="120" w:line="360" w:lineRule="auto"/>
        <w:jc w:val="both"/>
        <w:rPr>
          <w:lang w:val="de-DE"/>
        </w:rPr>
      </w:pPr>
      <w:r w:rsidRPr="00725683">
        <w:rPr>
          <w:lang w:val="de-DE"/>
        </w:rPr>
        <w:br w:type="page"/>
      </w:r>
    </w:p>
    <w:p w14:paraId="133B6B4A" w14:textId="77777777" w:rsidR="00A4555C" w:rsidRPr="00D31159" w:rsidRDefault="00A4555C" w:rsidP="00BC23BB">
      <w:pPr>
        <w:pStyle w:val="Nadpis1"/>
      </w:pPr>
      <w:bookmarkStart w:id="60" w:name="_Toc132451101"/>
      <w:bookmarkStart w:id="61" w:name="_Toc132822899"/>
      <w:bookmarkEnd w:id="38"/>
      <w:r w:rsidRPr="00D31159">
        <w:lastRenderedPageBreak/>
        <w:t>Der Mann in der Werbung</w:t>
      </w:r>
      <w:bookmarkEnd w:id="60"/>
      <w:bookmarkEnd w:id="61"/>
    </w:p>
    <w:p w14:paraId="698FC05C" w14:textId="77777777" w:rsidR="00A4555C" w:rsidRPr="00D31159" w:rsidRDefault="00A4555C" w:rsidP="009702C8">
      <w:pPr>
        <w:spacing w:after="120" w:line="360" w:lineRule="auto"/>
        <w:ind w:firstLine="709"/>
        <w:jc w:val="both"/>
        <w:rPr>
          <w:lang w:val="de-DE"/>
        </w:rPr>
      </w:pPr>
      <w:r w:rsidRPr="00D31159">
        <w:rPr>
          <w:lang w:val="de-DE"/>
        </w:rPr>
        <w:t>Unser letztes Kapitel des theoretischen Teils wird sich hauptsächlich mit der Stellung de</w:t>
      </w:r>
      <w:r w:rsidR="006B5FF5" w:rsidRPr="00D31159">
        <w:rPr>
          <w:lang w:val="de-DE"/>
        </w:rPr>
        <w:t>s Mannes</w:t>
      </w:r>
      <w:r w:rsidRPr="00D31159">
        <w:rPr>
          <w:lang w:val="de-DE"/>
        </w:rPr>
        <w:t xml:space="preserve"> in der Werbung befassen. Wir müssen jedoch grundlegende Konzepte im Zusammenhang mit dem Geschlecht wie Gender, Sexismus und Stereotypen erklären.</w:t>
      </w:r>
    </w:p>
    <w:p w14:paraId="4AD37864" w14:textId="77777777" w:rsidR="00A4555C" w:rsidRPr="00D31159" w:rsidRDefault="00A4555C" w:rsidP="00BC23BB">
      <w:pPr>
        <w:pStyle w:val="Nadpis2"/>
      </w:pPr>
      <w:bookmarkStart w:id="62" w:name="_Toc132451102"/>
      <w:bookmarkStart w:id="63" w:name="_Toc132822900"/>
      <w:r w:rsidRPr="00D31159">
        <w:t>Gender, Geschlecht und Sexismus</w:t>
      </w:r>
      <w:bookmarkEnd w:id="62"/>
      <w:bookmarkEnd w:id="63"/>
    </w:p>
    <w:p w14:paraId="2DBE6E8B" w14:textId="77777777" w:rsidR="00A4555C" w:rsidRPr="00D31159" w:rsidRDefault="00A4555C" w:rsidP="009702C8">
      <w:pPr>
        <w:spacing w:after="120" w:line="360" w:lineRule="auto"/>
        <w:ind w:firstLine="709"/>
        <w:jc w:val="both"/>
        <w:rPr>
          <w:lang w:val="de-DE"/>
        </w:rPr>
      </w:pPr>
      <w:r w:rsidRPr="00D31159">
        <w:rPr>
          <w:lang w:val="de-DE"/>
        </w:rPr>
        <w:t xml:space="preserve">Die Benennung „Gender“ wird manchmal mit dem Begriff „Geschlecht“ gleichgesetzt. </w:t>
      </w:r>
    </w:p>
    <w:p w14:paraId="7DA398A5" w14:textId="71502D8E" w:rsidR="00A4555C" w:rsidRPr="00D31159" w:rsidRDefault="00A4555C" w:rsidP="009702C8">
      <w:pPr>
        <w:spacing w:after="120" w:line="360" w:lineRule="auto"/>
        <w:ind w:firstLine="709"/>
        <w:jc w:val="both"/>
        <w:rPr>
          <w:i/>
          <w:lang w:val="de-DE"/>
        </w:rPr>
      </w:pPr>
      <w:r w:rsidRPr="00D31159">
        <w:rPr>
          <w:lang w:val="de-DE"/>
        </w:rPr>
        <w:t>Gender wird in der Fachsprache (Literatur-, Philosophie-, Soziologie-, Kulturwissenschaften) als „</w:t>
      </w:r>
      <w:proofErr w:type="spellStart"/>
      <w:r w:rsidRPr="00D31159">
        <w:rPr>
          <w:lang w:val="de-DE"/>
        </w:rPr>
        <w:t>Lehrbild</w:t>
      </w:r>
      <w:proofErr w:type="spellEnd"/>
      <w:r w:rsidRPr="00D31159">
        <w:rPr>
          <w:lang w:val="de-DE"/>
        </w:rPr>
        <w:t xml:space="preserve">“ darüber betrachtet, wie eine Person ihre Geschlechtsidentität wahrnimmt. Dieses Bild wird in der Regel als die Benennung von zwei gegensätzlichen Gruppen also Männern und Frauen verstanden </w:t>
      </w:r>
      <w:r w:rsidR="00E5448F" w:rsidRPr="00D31159">
        <w:rPr>
          <w:lang w:val="de-DE"/>
        </w:rPr>
        <w:t>(</w:t>
      </w:r>
      <w:r w:rsidR="00DF10E4" w:rsidRPr="00D31159">
        <w:rPr>
          <w:lang w:val="de-DE"/>
        </w:rPr>
        <w:t>URL</w:t>
      </w:r>
      <w:r w:rsidR="00911E36" w:rsidRPr="00D31159">
        <w:rPr>
          <w:lang w:val="de-DE"/>
        </w:rPr>
        <w:t xml:space="preserve"> </w:t>
      </w:r>
      <w:r w:rsidR="00DF10E4" w:rsidRPr="00D31159">
        <w:rPr>
          <w:lang w:val="de-DE"/>
        </w:rPr>
        <w:t>9,</w:t>
      </w:r>
      <w:r w:rsidR="00E5448F" w:rsidRPr="00D31159">
        <w:rPr>
          <w:lang w:val="de-DE"/>
        </w:rPr>
        <w:t xml:space="preserve"> 2010, S.14)</w:t>
      </w:r>
      <w:r w:rsidR="000D640A" w:rsidRPr="00D31159">
        <w:rPr>
          <w:lang w:val="de-DE"/>
        </w:rPr>
        <w:t>.</w:t>
      </w:r>
      <w:r w:rsidRPr="00D31159">
        <w:rPr>
          <w:lang w:val="de-DE"/>
        </w:rPr>
        <w:t xml:space="preserve"> Der Begriff Gender bezieht sich auf Männlichkeit und Weiblichkeit im Sinne der sozial konstruierten Bedeutung, die eine bestimmte Gesellschaft dem Geschlecht zuschreibt</w:t>
      </w:r>
      <w:r w:rsidR="006F06CA" w:rsidRPr="00D31159">
        <w:rPr>
          <w:lang w:val="de-DE"/>
        </w:rPr>
        <w:t xml:space="preserve"> </w:t>
      </w:r>
      <w:r w:rsidRPr="00D31159">
        <w:rPr>
          <w:lang w:val="de-DE"/>
        </w:rPr>
        <w:t>(</w:t>
      </w:r>
      <w:r w:rsidR="00DF10E4" w:rsidRPr="00D31159">
        <w:rPr>
          <w:lang w:val="de-DE"/>
        </w:rPr>
        <w:t>URL</w:t>
      </w:r>
      <w:r w:rsidR="00911E36" w:rsidRPr="00D31159">
        <w:rPr>
          <w:lang w:val="de-DE"/>
        </w:rPr>
        <w:t xml:space="preserve"> </w:t>
      </w:r>
      <w:r w:rsidR="00DF10E4" w:rsidRPr="00D31159">
        <w:rPr>
          <w:lang w:val="de-DE"/>
        </w:rPr>
        <w:t>10</w:t>
      </w:r>
      <w:r w:rsidRPr="00D31159">
        <w:rPr>
          <w:lang w:val="de-DE"/>
        </w:rPr>
        <w:t>, 2013, S. 9)</w:t>
      </w:r>
      <w:r w:rsidR="006F06CA" w:rsidRPr="00D31159">
        <w:rPr>
          <w:lang w:val="de-DE"/>
        </w:rPr>
        <w:t>.</w:t>
      </w:r>
    </w:p>
    <w:p w14:paraId="0823DD18" w14:textId="30100552" w:rsidR="00A4555C" w:rsidRPr="00D31159" w:rsidRDefault="00796608" w:rsidP="009702C8">
      <w:pPr>
        <w:spacing w:after="120" w:line="360" w:lineRule="auto"/>
        <w:ind w:firstLine="709"/>
        <w:jc w:val="both"/>
        <w:rPr>
          <w:i/>
          <w:lang w:val="de-DE"/>
        </w:rPr>
      </w:pPr>
      <w:r w:rsidRPr="00D31159">
        <w:rPr>
          <w:lang w:val="de-DE"/>
        </w:rPr>
        <w:t>Der Terminus „Geschlecht“ bezieht sich auf biologische Eigenschaften (Geschlechtsmerkmale, anhand derer wir zwischen Männern und Frauen unterscheiden können.) (</w:t>
      </w:r>
      <w:r w:rsidR="00DF10E4" w:rsidRPr="00D31159">
        <w:rPr>
          <w:lang w:val="de-DE"/>
        </w:rPr>
        <w:t>URL</w:t>
      </w:r>
      <w:r w:rsidR="00911E36" w:rsidRPr="00D31159">
        <w:rPr>
          <w:lang w:val="de-DE"/>
        </w:rPr>
        <w:t xml:space="preserve"> </w:t>
      </w:r>
      <w:r w:rsidR="00DF10E4" w:rsidRPr="00D31159">
        <w:rPr>
          <w:lang w:val="de-DE"/>
        </w:rPr>
        <w:t>10</w:t>
      </w:r>
      <w:r w:rsidRPr="00D31159">
        <w:rPr>
          <w:lang w:val="de-DE"/>
        </w:rPr>
        <w:t>, 2013, S. 9). Es handelt sich um eine Einteilung der Menschen in der Gesellschaft, die mit der Konstruktion des Körpers beginnt. Unter dem Begriff „Geschlecht“ verstehen wir das, was Menschen vorgeben zu sein. Meistens entspricht die Genderidentität dem Geschlecht, das wir bei der Geburt erhalten und das sich von unseren Genitalien ableitet. Die Genderzuordnung teilt die Menschen in mindestens zwei Gruppen ein und hat von Anfang an große soziale Folgen (Kotthoff, Nübling, 2018, S. 14). Es gibt aber auch Menschen, die keinem Geschlecht zuzuordnen sind und eine</w:t>
      </w:r>
      <w:r w:rsidR="006B5FF5" w:rsidRPr="00D31159">
        <w:rPr>
          <w:lang w:val="de-DE"/>
        </w:rPr>
        <w:t xml:space="preserve"> </w:t>
      </w:r>
      <w:proofErr w:type="spellStart"/>
      <w:r w:rsidRPr="00D31159">
        <w:rPr>
          <w:lang w:val="de-DE"/>
        </w:rPr>
        <w:t>Gende</w:t>
      </w:r>
      <w:r w:rsidR="006B5FF5" w:rsidRPr="00D31159">
        <w:rPr>
          <w:lang w:val="de-DE"/>
        </w:rPr>
        <w:t>rszuordnung</w:t>
      </w:r>
      <w:proofErr w:type="spellEnd"/>
      <w:r w:rsidRPr="00D31159">
        <w:rPr>
          <w:lang w:val="de-DE"/>
        </w:rPr>
        <w:t xml:space="preserve"> aufgrund ihres Körpers ablehnen</w:t>
      </w:r>
      <w:r w:rsidR="00A4555C" w:rsidRPr="00D31159">
        <w:rPr>
          <w:lang w:val="de-DE"/>
        </w:rPr>
        <w:t xml:space="preserve"> </w:t>
      </w:r>
      <w:r w:rsidR="00E92BFE" w:rsidRPr="00D31159">
        <w:rPr>
          <w:lang w:val="de-DE"/>
        </w:rPr>
        <w:t>S</w:t>
      </w:r>
      <w:r w:rsidR="00A4555C" w:rsidRPr="00D31159">
        <w:rPr>
          <w:lang w:val="de-DE"/>
        </w:rPr>
        <w:t>ie kämpfen damit, dass ihnen ihr Geschlecht auferlegt wird. Wenn sie mit anderen Menschen interagieren, versuchen sie, ihnen eine Genderklasse zuzuordnen. Z</w:t>
      </w:r>
      <w:r w:rsidR="00136FFD" w:rsidRPr="00D31159">
        <w:rPr>
          <w:lang w:val="de-DE"/>
        </w:rPr>
        <w:t>um Beispiel</w:t>
      </w:r>
      <w:r w:rsidR="00E96ED4" w:rsidRPr="00D31159">
        <w:rPr>
          <w:lang w:val="de-DE"/>
        </w:rPr>
        <w:t xml:space="preserve"> </w:t>
      </w:r>
      <w:r w:rsidR="00A4555C" w:rsidRPr="00D31159">
        <w:rPr>
          <w:lang w:val="de-DE"/>
        </w:rPr>
        <w:t xml:space="preserve">bei der Anrede </w:t>
      </w:r>
      <w:r w:rsidR="00194CC4">
        <w:rPr>
          <w:lang w:val="de-DE"/>
        </w:rPr>
        <w:t xml:space="preserve">– </w:t>
      </w:r>
      <w:r w:rsidR="00A4555C" w:rsidRPr="00D31159">
        <w:rPr>
          <w:lang w:val="de-DE"/>
        </w:rPr>
        <w:t>Herr und Frau (Kotthoff, Nübling, 2018, S. 15)</w:t>
      </w:r>
      <w:r w:rsidR="00E463AA" w:rsidRPr="00D31159">
        <w:rPr>
          <w:lang w:val="de-DE"/>
        </w:rPr>
        <w:t>.</w:t>
      </w:r>
    </w:p>
    <w:p w14:paraId="62E58B9A" w14:textId="5188D5E4" w:rsidR="00A4555C" w:rsidRPr="00D31159" w:rsidRDefault="00DE0CA7" w:rsidP="009702C8">
      <w:pPr>
        <w:spacing w:before="240" w:after="120" w:line="360" w:lineRule="auto"/>
        <w:ind w:firstLine="709"/>
        <w:jc w:val="both"/>
        <w:rPr>
          <w:i/>
          <w:lang w:val="de-DE"/>
        </w:rPr>
      </w:pPr>
      <w:r w:rsidRPr="00D31159">
        <w:rPr>
          <w:lang w:val="de-DE"/>
        </w:rPr>
        <w:t>„</w:t>
      </w:r>
      <w:r w:rsidR="00E92BFE" w:rsidRPr="00D31159">
        <w:rPr>
          <w:lang w:val="de-DE"/>
        </w:rPr>
        <w:t xml:space="preserve">Der Begriff Sexismus bezieht sich auf eine ungleiche Behandlung aufgrund des Geschlechts, bei der Menschen nach Vorstellungen über das </w:t>
      </w:r>
      <w:r w:rsidR="008E4E20">
        <w:rPr>
          <w:lang w:val="de-DE"/>
        </w:rPr>
        <w:t>„</w:t>
      </w:r>
      <w:r w:rsidR="00E92BFE" w:rsidRPr="00D31159">
        <w:rPr>
          <w:lang w:val="de-DE"/>
        </w:rPr>
        <w:t>natürliche“ Verhalten von Männern und Frauen beurteilt werden, unabhängig von ihren individuellen Eigenschaften oder Fähigkeiten.</w:t>
      </w:r>
      <w:r w:rsidRPr="00D31159">
        <w:rPr>
          <w:lang w:val="de-DE"/>
        </w:rPr>
        <w:t>“</w:t>
      </w:r>
      <w:r w:rsidR="00E92BFE" w:rsidRPr="00D31159">
        <w:rPr>
          <w:i/>
          <w:lang w:val="de-DE"/>
        </w:rPr>
        <w:t xml:space="preserve"> </w:t>
      </w:r>
      <w:r w:rsidR="00E92BFE" w:rsidRPr="00D31159">
        <w:rPr>
          <w:lang w:val="de-DE"/>
        </w:rPr>
        <w:t>Sexismus funktioniert nach demselben Prinzip wie andere Formen der Diskriminierung, z. B. Rassismus. Das heißt, er basiert auf der Wahrnehmung des Verhaltens oder der Eigenschaften einer Gruppe, die durch ein gemeinsames Merkmal (in diesem Fall das</w:t>
      </w:r>
      <w:r w:rsidR="00E92BFE" w:rsidRPr="00BA4EEE">
        <w:rPr>
          <w:lang w:val="de-DE"/>
        </w:rPr>
        <w:t xml:space="preserve"> </w:t>
      </w:r>
      <w:r w:rsidR="00E92BFE" w:rsidRPr="00D31159">
        <w:rPr>
          <w:lang w:val="de-DE"/>
        </w:rPr>
        <w:lastRenderedPageBreak/>
        <w:t>Geschlecht) definiert sind. Das Vorurteil gilt also für alle Mitglieder einer Gruppe, unabhängig von ihrer individuellen Persönlichkeit. Sexistische Bemerkungen können auf Überzeugungen über die Eigenschaften oder Fähigkeiten von Gruppenmitgliedern („Männer können nicht mehrere Dinge gleichzeitig tun“) oder über die Rollen, die von ihnen erwartet werden („Frauen gehören in die Küche“), beruhen (</w:t>
      </w:r>
      <w:r w:rsidR="00DF10E4" w:rsidRPr="00D31159">
        <w:rPr>
          <w:lang w:val="de-DE"/>
        </w:rPr>
        <w:t>URL</w:t>
      </w:r>
      <w:r w:rsidR="00911E36" w:rsidRPr="00D31159">
        <w:rPr>
          <w:lang w:val="de-DE"/>
        </w:rPr>
        <w:t xml:space="preserve"> </w:t>
      </w:r>
      <w:r w:rsidR="00DF10E4" w:rsidRPr="00D31159">
        <w:rPr>
          <w:lang w:val="de-DE"/>
        </w:rPr>
        <w:t>10</w:t>
      </w:r>
      <w:r w:rsidR="00E92BFE" w:rsidRPr="00D31159">
        <w:rPr>
          <w:lang w:val="de-DE"/>
        </w:rPr>
        <w:t>, 2013, S. 9).</w:t>
      </w:r>
    </w:p>
    <w:p w14:paraId="1B298164" w14:textId="107DC40A" w:rsidR="00A4555C" w:rsidRPr="00D31159" w:rsidRDefault="00E92BFE" w:rsidP="009702C8">
      <w:pPr>
        <w:spacing w:before="240" w:after="120" w:line="360" w:lineRule="auto"/>
        <w:ind w:firstLine="709"/>
        <w:jc w:val="both"/>
        <w:rPr>
          <w:lang w:val="de-DE"/>
        </w:rPr>
      </w:pPr>
      <w:r w:rsidRPr="00D31159">
        <w:rPr>
          <w:lang w:val="de-DE"/>
        </w:rPr>
        <w:t>Sexistische Werbung beinhaltet die Diskriminierung von Frauen und Männern, vor allem durch die Verwendung stereotyper Bilder und sexueller Objektifizierung.</w:t>
      </w:r>
      <w:r w:rsidRPr="00D31159">
        <w:rPr>
          <w:rStyle w:val="Znakapoznpodarou"/>
          <w:lang w:val="de-DE"/>
        </w:rPr>
        <w:footnoteReference w:id="18"/>
      </w:r>
      <w:r w:rsidRPr="00D31159">
        <w:rPr>
          <w:lang w:val="de-DE"/>
        </w:rPr>
        <w:t xml:space="preserve"> (die Verwendung des überwiegend weiblichen Körpers als Objekt, um durch sexualisierte Körperbilder Aufmerksamkeit zu erregen). Sie umfasst Begriffe, die Frauen und Männer erniedrigen, lächerlich machen oder verunglimpfen (</w:t>
      </w:r>
      <w:r w:rsidR="00DF10E4" w:rsidRPr="00D31159">
        <w:rPr>
          <w:lang w:val="de-DE"/>
        </w:rPr>
        <w:t>URL</w:t>
      </w:r>
      <w:r w:rsidR="00911E36" w:rsidRPr="00D31159">
        <w:rPr>
          <w:lang w:val="de-DE"/>
        </w:rPr>
        <w:t xml:space="preserve"> </w:t>
      </w:r>
      <w:r w:rsidR="00DF10E4" w:rsidRPr="00D31159">
        <w:rPr>
          <w:lang w:val="de-DE"/>
        </w:rPr>
        <w:t>10</w:t>
      </w:r>
      <w:r w:rsidRPr="00D31159">
        <w:rPr>
          <w:lang w:val="de-DE"/>
        </w:rPr>
        <w:t>, 2013, S. 11).</w:t>
      </w:r>
    </w:p>
    <w:p w14:paraId="2255A921" w14:textId="77777777" w:rsidR="00A4555C" w:rsidRPr="00D31159" w:rsidRDefault="00A4555C" w:rsidP="00BC23BB">
      <w:pPr>
        <w:pStyle w:val="Nadpis2"/>
      </w:pPr>
      <w:bookmarkStart w:id="64" w:name="_Toc132451103"/>
      <w:bookmarkStart w:id="65" w:name="_Toc132822901"/>
      <w:r w:rsidRPr="00D31159">
        <w:t>Geschlechterstereotypen</w:t>
      </w:r>
      <w:bookmarkEnd w:id="64"/>
      <w:bookmarkEnd w:id="65"/>
    </w:p>
    <w:p w14:paraId="4B461B9F" w14:textId="273AD093" w:rsidR="00A4555C" w:rsidRPr="00D31159" w:rsidRDefault="00A4555C" w:rsidP="009702C8">
      <w:pPr>
        <w:spacing w:after="120" w:line="360" w:lineRule="auto"/>
        <w:ind w:firstLine="709"/>
        <w:jc w:val="both"/>
        <w:rPr>
          <w:lang w:val="de-DE"/>
        </w:rPr>
      </w:pPr>
      <w:r w:rsidRPr="00D31159">
        <w:rPr>
          <w:lang w:val="de-DE"/>
        </w:rPr>
        <w:t xml:space="preserve">Geschlechterstereotype sind bestimmte Vorstellungen über die Eigenschaften, Fähigkeiten und Rollen von Männern und Frauen in der Gesellschaft. Sie befassen sich mit einer Reihe von definierten Merkmalen, die universell und verallgemeinerbar zu sein scheinen und typisch für Menschen einer bestimmten Gruppe sind </w:t>
      </w:r>
      <w:r w:rsidR="007B4EED">
        <w:rPr>
          <w:lang w:val="de-DE"/>
        </w:rPr>
        <w:t>„</w:t>
      </w:r>
      <w:r w:rsidRPr="00D31159">
        <w:rPr>
          <w:lang w:val="de-DE"/>
        </w:rPr>
        <w:t>(z. B. Geschlecht, Alter, Nationalität, Rasse</w:t>
      </w:r>
      <w:r w:rsidR="00D0385A" w:rsidRPr="00D31159">
        <w:rPr>
          <w:rStyle w:val="Znakapoznpodarou"/>
          <w:lang w:val="de-DE"/>
        </w:rPr>
        <w:footnoteReference w:id="19"/>
      </w:r>
      <w:r w:rsidRPr="00D31159">
        <w:rPr>
          <w:lang w:val="de-DE"/>
        </w:rPr>
        <w:t>)</w:t>
      </w:r>
      <w:r w:rsidR="007B4EED">
        <w:rPr>
          <w:lang w:val="de-DE"/>
        </w:rPr>
        <w:t>“</w:t>
      </w:r>
      <w:r w:rsidRPr="00D31159">
        <w:rPr>
          <w:lang w:val="de-DE"/>
        </w:rPr>
        <w:t>. Stereotype beruhen auf dem Konzept natürlicher und unveränderlicher Unterschiede, fördern selektive Wahrnehmungen und Bewertungen, haben eine irrationale und emotionale Grundlage und sind schwer zu ändern, selbst wenn die Realität nicht mit dem Stereotyp übereinstimmt</w:t>
      </w:r>
      <w:r w:rsidR="00E463AA" w:rsidRPr="00D31159">
        <w:rPr>
          <w:lang w:val="de-DE"/>
        </w:rPr>
        <w:t xml:space="preserve"> </w:t>
      </w:r>
      <w:r w:rsidRPr="00D31159">
        <w:rPr>
          <w:lang w:val="de-DE"/>
        </w:rPr>
        <w:t>(</w:t>
      </w:r>
      <w:r w:rsidR="00DF10E4" w:rsidRPr="00D31159">
        <w:rPr>
          <w:lang w:val="de-DE"/>
        </w:rPr>
        <w:t>URL</w:t>
      </w:r>
      <w:r w:rsidR="00911E36" w:rsidRPr="00D31159">
        <w:rPr>
          <w:lang w:val="de-DE"/>
        </w:rPr>
        <w:t xml:space="preserve"> </w:t>
      </w:r>
      <w:r w:rsidR="00DF10E4" w:rsidRPr="00D31159">
        <w:rPr>
          <w:lang w:val="de-DE"/>
        </w:rPr>
        <w:t>10</w:t>
      </w:r>
      <w:r w:rsidRPr="00D31159">
        <w:rPr>
          <w:lang w:val="de-DE"/>
        </w:rPr>
        <w:t>, 2013, S.</w:t>
      </w:r>
      <w:r w:rsidR="00F502D2" w:rsidRPr="00D31159">
        <w:rPr>
          <w:lang w:val="de-DE"/>
        </w:rPr>
        <w:t xml:space="preserve"> </w:t>
      </w:r>
      <w:r w:rsidRPr="00D31159">
        <w:rPr>
          <w:lang w:val="de-DE"/>
        </w:rPr>
        <w:t>9)</w:t>
      </w:r>
      <w:r w:rsidR="00E463AA" w:rsidRPr="00D31159">
        <w:rPr>
          <w:lang w:val="de-DE"/>
        </w:rPr>
        <w:t>.</w:t>
      </w:r>
    </w:p>
    <w:p w14:paraId="5B9E8B49" w14:textId="77777777" w:rsidR="00A4555C" w:rsidRPr="00FE1024" w:rsidRDefault="00A4555C" w:rsidP="009702C8">
      <w:pPr>
        <w:spacing w:after="120" w:line="360" w:lineRule="auto"/>
        <w:ind w:firstLine="709"/>
        <w:jc w:val="both"/>
        <w:rPr>
          <w:lang w:val="de-DE"/>
        </w:rPr>
      </w:pPr>
      <w:r w:rsidRPr="00D31159">
        <w:rPr>
          <w:lang w:val="de-DE"/>
        </w:rPr>
        <w:t>Neben den Geschlechterstereotypen, auf die später eingegangen wird, lassen sich stereotype Darstellungen in der Werbung auch in Bezug auf andere soziale Merkmale wie, sexuelle Orientierung, Alter oder ethnischen Herkunft unterscheiden. Es ist wichtig, darauf hinzuweisen, dass lesbische, schwule oder transsexuelle Menschen in der Regel kaum in der Werbung abgebildet sind. Wenn sie schon abgebildet werden, handelt es sich um eine karikierte Darstellung von Homosexuellen, indem die weibliche Darstellung betont und die Männlichkeit unterdrückt wird, und dasselbe geschieht mit lesbischen Frauen. Diese wiederum werden durch die Betonung der Männlichkeit dargestellt. Die Werbung zeigt bevorzugt Menschen im</w:t>
      </w:r>
      <w:r w:rsidRPr="00BA4EEE">
        <w:rPr>
          <w:lang w:val="de-DE"/>
        </w:rPr>
        <w:t xml:space="preserve"> </w:t>
      </w:r>
      <w:r w:rsidRPr="00BA4EEE">
        <w:rPr>
          <w:lang w:val="de-DE"/>
        </w:rPr>
        <w:lastRenderedPageBreak/>
        <w:t>erwerbsfähigen Alter. Wenn ältere Menschen gezeigt werden, werden sie meist mit Krankheit oder gesundheitlichen Problemen in Verbindung gebracht</w:t>
      </w:r>
      <w:r w:rsidR="00E463AA" w:rsidRPr="00BA4EEE">
        <w:rPr>
          <w:lang w:val="de-DE"/>
        </w:rPr>
        <w:t xml:space="preserve"> </w:t>
      </w:r>
      <w:r w:rsidRPr="00BA4EEE">
        <w:rPr>
          <w:lang w:val="de-DE"/>
        </w:rPr>
        <w:t>(</w:t>
      </w:r>
      <w:r w:rsidR="00DF10E4">
        <w:rPr>
          <w:lang w:val="de-DE"/>
        </w:rPr>
        <w:t>URL10</w:t>
      </w:r>
      <w:r w:rsidRPr="00BA4EEE">
        <w:rPr>
          <w:lang w:val="de-DE"/>
        </w:rPr>
        <w:t>,</w:t>
      </w:r>
      <w:r w:rsidR="00DF10E4">
        <w:rPr>
          <w:lang w:val="de-DE"/>
        </w:rPr>
        <w:t xml:space="preserve"> 2013,</w:t>
      </w:r>
      <w:r w:rsidRPr="00BA4EEE">
        <w:rPr>
          <w:lang w:val="de-DE"/>
        </w:rPr>
        <w:t xml:space="preserve"> S.</w:t>
      </w:r>
      <w:r w:rsidR="00F502D2" w:rsidRPr="00BA4EEE">
        <w:rPr>
          <w:lang w:val="de-DE"/>
        </w:rPr>
        <w:t xml:space="preserve"> </w:t>
      </w:r>
      <w:r w:rsidRPr="00BA4EEE">
        <w:rPr>
          <w:lang w:val="de-DE"/>
        </w:rPr>
        <w:t>19)</w:t>
      </w:r>
      <w:r w:rsidR="00E463AA" w:rsidRPr="00BA4EEE">
        <w:rPr>
          <w:lang w:val="de-DE"/>
        </w:rPr>
        <w:t>.</w:t>
      </w:r>
      <w:r w:rsidRPr="00BA4EEE">
        <w:rPr>
          <w:lang w:val="de-DE"/>
        </w:rPr>
        <w:t xml:space="preserve"> Sie werden als schwach, senil, vergesslich und mit falschen Zähnen dargestellt. Dies alles kann als negativer Stereotyp bezeichnet werden</w:t>
      </w:r>
      <w:r w:rsidR="006B5FF5" w:rsidRPr="00BA4EEE">
        <w:rPr>
          <w:lang w:val="de-DE"/>
        </w:rPr>
        <w:t>. D</w:t>
      </w:r>
      <w:r w:rsidRPr="00BA4EEE">
        <w:rPr>
          <w:lang w:val="de-DE"/>
        </w:rPr>
        <w:t xml:space="preserve">er zweite Stereotyp über ältere Menschen ist schon positiver. Es bezeichnet sie als reich, gebildet oder autoritär. Dieser Stereotyp ist weniger problematisch und wird </w:t>
      </w:r>
      <w:r w:rsidRPr="00FE1024">
        <w:rPr>
          <w:lang w:val="de-DE"/>
        </w:rPr>
        <w:t xml:space="preserve">nicht so oft erwähnt wie Fragen der </w:t>
      </w:r>
      <w:r w:rsidR="005D132D" w:rsidRPr="00FE1024">
        <w:rPr>
          <w:lang w:val="de-DE"/>
        </w:rPr>
        <w:t>Ethnizität</w:t>
      </w:r>
      <w:r w:rsidRPr="00FE1024">
        <w:rPr>
          <w:lang w:val="de-DE"/>
        </w:rPr>
        <w:t xml:space="preserve"> oder des Geschlechts, aber das macht es nicht wirklich weniger erniedrigend</w:t>
      </w:r>
      <w:r w:rsidR="00E463AA" w:rsidRPr="00FE1024">
        <w:rPr>
          <w:lang w:val="de-DE"/>
        </w:rPr>
        <w:t xml:space="preserve"> </w:t>
      </w:r>
      <w:r w:rsidRPr="00FE1024">
        <w:rPr>
          <w:lang w:val="de-DE"/>
        </w:rPr>
        <w:t>(Tellis, 2000, S.</w:t>
      </w:r>
      <w:r w:rsidR="00F502D2" w:rsidRPr="00FE1024">
        <w:rPr>
          <w:lang w:val="de-DE"/>
        </w:rPr>
        <w:t xml:space="preserve"> </w:t>
      </w:r>
      <w:r w:rsidRPr="00FE1024">
        <w:rPr>
          <w:lang w:val="de-DE"/>
        </w:rPr>
        <w:t>278)</w:t>
      </w:r>
      <w:r w:rsidR="00E463AA" w:rsidRPr="00FE1024">
        <w:rPr>
          <w:lang w:val="de-DE"/>
        </w:rPr>
        <w:t>.</w:t>
      </w:r>
    </w:p>
    <w:p w14:paraId="6C525844" w14:textId="77777777" w:rsidR="00A4555C" w:rsidRPr="00FE1024" w:rsidRDefault="00A4555C" w:rsidP="009702C8">
      <w:pPr>
        <w:spacing w:after="120" w:line="360" w:lineRule="auto"/>
        <w:ind w:firstLine="709"/>
        <w:jc w:val="both"/>
        <w:rPr>
          <w:lang w:val="de-DE"/>
        </w:rPr>
      </w:pPr>
      <w:r w:rsidRPr="00FE1024">
        <w:rPr>
          <w:lang w:val="de-DE"/>
        </w:rPr>
        <w:t xml:space="preserve">Heute ist die </w:t>
      </w:r>
      <w:r w:rsidR="005D132D" w:rsidRPr="00FE1024">
        <w:rPr>
          <w:lang w:val="de-DE"/>
        </w:rPr>
        <w:t>Ethnizität</w:t>
      </w:r>
      <w:r w:rsidRPr="00FE1024">
        <w:rPr>
          <w:lang w:val="de-DE"/>
        </w:rPr>
        <w:t xml:space="preserve"> kein Grund mehr für eine automatische Ablehnung eines geeigneten Trägers. Heutzutage spielen Image und Persönlichkeit eine größere Rolle. So haben beispielsweise Bill Cosby oder Michael Jordan mehr Geld verdient als einige berühmte Werbeträger anderer </w:t>
      </w:r>
      <w:r w:rsidR="005D132D" w:rsidRPr="00FE1024">
        <w:rPr>
          <w:lang w:val="de-DE"/>
        </w:rPr>
        <w:t>Ethnizitäten</w:t>
      </w:r>
      <w:r w:rsidR="00D37D5F" w:rsidRPr="00FE1024">
        <w:rPr>
          <w:lang w:val="de-DE"/>
        </w:rPr>
        <w:t xml:space="preserve">. </w:t>
      </w:r>
      <w:r w:rsidRPr="00FE1024">
        <w:rPr>
          <w:lang w:val="de-DE"/>
        </w:rPr>
        <w:t xml:space="preserve">Dennoch setzen Werbetreibende afroamerikanische Kandidaten nicht im Verhältnis zu ihrer Popularität als Werbeträger ein, weil sie glauben, dass sie nicht so erfolgreich wie </w:t>
      </w:r>
      <w:r w:rsidR="00E92BFE" w:rsidRPr="00FE1024">
        <w:rPr>
          <w:lang w:val="de-DE"/>
        </w:rPr>
        <w:t>„</w:t>
      </w:r>
      <w:r w:rsidRPr="00FE1024">
        <w:rPr>
          <w:lang w:val="de-DE"/>
        </w:rPr>
        <w:t>Weiße</w:t>
      </w:r>
      <w:r w:rsidR="00E92BFE" w:rsidRPr="00FE1024">
        <w:rPr>
          <w:lang w:val="de-DE"/>
        </w:rPr>
        <w:t>“</w:t>
      </w:r>
      <w:r w:rsidRPr="00FE1024">
        <w:rPr>
          <w:lang w:val="de-DE"/>
        </w:rPr>
        <w:t xml:space="preserve"> sein könnten</w:t>
      </w:r>
      <w:r w:rsidR="00E463AA" w:rsidRPr="00FE1024">
        <w:rPr>
          <w:lang w:val="de-DE"/>
        </w:rPr>
        <w:t xml:space="preserve"> </w:t>
      </w:r>
      <w:r w:rsidRPr="00FE1024">
        <w:rPr>
          <w:lang w:val="de-DE"/>
        </w:rPr>
        <w:t>(Tellis, 2000, S. 276)</w:t>
      </w:r>
      <w:r w:rsidR="00E463AA" w:rsidRPr="00FE1024">
        <w:rPr>
          <w:lang w:val="de-DE"/>
        </w:rPr>
        <w:t>.</w:t>
      </w:r>
    </w:p>
    <w:p w14:paraId="2E11265C" w14:textId="77777777" w:rsidR="00A4555C" w:rsidRPr="00BA4EEE" w:rsidRDefault="00E92BFE" w:rsidP="009702C8">
      <w:pPr>
        <w:spacing w:after="120" w:line="360" w:lineRule="auto"/>
        <w:ind w:firstLine="709"/>
        <w:jc w:val="both"/>
        <w:rPr>
          <w:lang w:val="de-DE"/>
        </w:rPr>
      </w:pPr>
      <w:bookmarkStart w:id="66" w:name="_Hlk132387851"/>
      <w:r w:rsidRPr="00FE1024">
        <w:rPr>
          <w:lang w:val="de-DE"/>
        </w:rPr>
        <w:t>Wenn man über das Geschlecht in der Werbung spricht, können wir sagen, dass die Werbung über das erwartete oder angemessene Verhalten von Frauen und Männern und deren Rollen informiert und normative Vorstellungen über Weiblichkeit und Männlichkeit fördert. Beide Vorstellungen sind durch die Betonung von Jugend, Schönheit und Charme miteinander verbunden. Frauen werden daher meistens dekorative Rollen zugewiesen. Männer werden in Führungspositionen, in instrumentellen Rollen (Mann als Experte usw.), gleichzeitig in gefährlichen und unverantwortlichen Positionen und als passiv oder inkompetent im Kontext der Familie dargestellt (</w:t>
      </w:r>
      <w:r w:rsidR="00DF10E4">
        <w:rPr>
          <w:lang w:val="de-DE"/>
        </w:rPr>
        <w:t>URL10</w:t>
      </w:r>
      <w:r w:rsidRPr="00FE1024">
        <w:rPr>
          <w:lang w:val="de-DE"/>
        </w:rPr>
        <w:t>, 2013, S. 10).</w:t>
      </w:r>
      <w:bookmarkEnd w:id="66"/>
    </w:p>
    <w:p w14:paraId="62F9626C" w14:textId="77777777" w:rsidR="00A4555C" w:rsidRPr="00BA4EEE" w:rsidRDefault="00A4555C" w:rsidP="00BC23BB">
      <w:pPr>
        <w:pStyle w:val="Nadpis2"/>
      </w:pPr>
      <w:bookmarkStart w:id="67" w:name="_Toc132451104"/>
      <w:bookmarkStart w:id="68" w:name="_Toc132822902"/>
      <w:r w:rsidRPr="00BA4EEE">
        <w:t>Das Bild des Mannes</w:t>
      </w:r>
      <w:bookmarkEnd w:id="67"/>
      <w:bookmarkEnd w:id="68"/>
    </w:p>
    <w:p w14:paraId="1441C29F" w14:textId="77777777" w:rsidR="00A4555C" w:rsidRPr="00BA4EEE" w:rsidRDefault="00A4555C" w:rsidP="009702C8">
      <w:pPr>
        <w:spacing w:after="120" w:line="360" w:lineRule="auto"/>
        <w:ind w:firstLine="709"/>
        <w:jc w:val="both"/>
        <w:rPr>
          <w:lang w:val="de-DE"/>
        </w:rPr>
      </w:pPr>
      <w:r w:rsidRPr="00BA4EEE">
        <w:rPr>
          <w:lang w:val="de-DE"/>
        </w:rPr>
        <w:t xml:space="preserve">Im letzten Unterkapitel des theoretischen Teils wird die Stellung des Mannes in der Werbung genauer untersucht. </w:t>
      </w:r>
    </w:p>
    <w:p w14:paraId="39D40B21" w14:textId="71B12447" w:rsidR="00A4555C" w:rsidRPr="00A9262B" w:rsidRDefault="00E92BFE" w:rsidP="009702C8">
      <w:pPr>
        <w:spacing w:after="120" w:line="360" w:lineRule="auto"/>
        <w:ind w:firstLine="709"/>
        <w:jc w:val="both"/>
        <w:rPr>
          <w:lang w:val="de-DE"/>
        </w:rPr>
      </w:pPr>
      <w:r w:rsidRPr="00BA4EEE">
        <w:rPr>
          <w:lang w:val="de-DE"/>
        </w:rPr>
        <w:t>Heute sind Männer in der Werbung schon weniger dominant dargestellt. Traditionelle Männlichkeitsattribute wie Stärke, Zähigkeit, Durchsetzungsvermögen und Karrierestreben haben in den letzten zwei Jahrzehnten abgenommen. Heutzutage bricht die Werbung Stereotypen von Männlichkeit und Weiblichkeit auf.</w:t>
      </w:r>
      <w:r w:rsidR="00A4555C" w:rsidRPr="00BA4EEE">
        <w:rPr>
          <w:lang w:val="de-DE"/>
        </w:rPr>
        <w:t xml:space="preserve"> Laut </w:t>
      </w:r>
      <w:r w:rsidR="00A4555C" w:rsidRPr="00177785">
        <w:rPr>
          <w:lang w:val="de-DE"/>
        </w:rPr>
        <w:t>SWR2</w:t>
      </w:r>
      <w:r w:rsidR="009B72A6" w:rsidRPr="00177785">
        <w:rPr>
          <w:rStyle w:val="Znakapoznpodarou"/>
          <w:lang w:val="de-DE"/>
        </w:rPr>
        <w:footnoteReference w:id="20"/>
      </w:r>
      <w:r w:rsidR="00A4555C" w:rsidRPr="00BA4EEE">
        <w:rPr>
          <w:lang w:val="de-DE"/>
        </w:rPr>
        <w:t xml:space="preserve"> versucht die Werbung, </w:t>
      </w:r>
      <w:r w:rsidRPr="00BA4EEE">
        <w:rPr>
          <w:lang w:val="de-DE"/>
        </w:rPr>
        <w:t xml:space="preserve">eine neue </w:t>
      </w:r>
      <w:r w:rsidR="008E4E20">
        <w:rPr>
          <w:lang w:val="de-DE"/>
        </w:rPr>
        <w:t>„</w:t>
      </w:r>
      <w:r w:rsidRPr="00BA4EEE">
        <w:rPr>
          <w:lang w:val="de-DE"/>
        </w:rPr>
        <w:t xml:space="preserve">Männlichkeit“ zu präsentieren. Darin ist der Mann „weicher“. Zum Beispiel ist er auf seine gut ausgestattete Küche genauso stolz wie auf sein Auto. Oder er überrascht seine Frau </w:t>
      </w:r>
      <w:r w:rsidRPr="00A9262B">
        <w:rPr>
          <w:lang w:val="de-DE"/>
        </w:rPr>
        <w:lastRenderedPageBreak/>
        <w:t>mit einem Eis am Abend. Das traditionelle Muster ist, dass Frauen diese Dinge tun. In diesem Fall sind Frauen die Zielgruppe (URL</w:t>
      </w:r>
      <w:r w:rsidR="0007173F" w:rsidRPr="00A9262B">
        <w:rPr>
          <w:lang w:val="de-DE"/>
        </w:rPr>
        <w:t xml:space="preserve"> </w:t>
      </w:r>
      <w:r w:rsidR="00476476" w:rsidRPr="00A9262B">
        <w:rPr>
          <w:lang w:val="de-DE"/>
        </w:rPr>
        <w:t>1</w:t>
      </w:r>
      <w:r w:rsidR="00DF10E4" w:rsidRPr="00A9262B">
        <w:rPr>
          <w:lang w:val="de-DE"/>
        </w:rPr>
        <w:t>2</w:t>
      </w:r>
      <w:r w:rsidRPr="00A9262B">
        <w:rPr>
          <w:lang w:val="de-DE"/>
        </w:rPr>
        <w:t>).</w:t>
      </w:r>
      <w:r w:rsidR="00A4555C" w:rsidRPr="00A9262B">
        <w:rPr>
          <w:lang w:val="de-DE"/>
        </w:rPr>
        <w:t xml:space="preserve"> </w:t>
      </w:r>
    </w:p>
    <w:p w14:paraId="16BBC1C4" w14:textId="16ECB55B" w:rsidR="00E92BFE" w:rsidRPr="00A9262B" w:rsidRDefault="00E92BFE" w:rsidP="009702C8">
      <w:pPr>
        <w:spacing w:after="120" w:line="360" w:lineRule="auto"/>
        <w:ind w:firstLine="709"/>
        <w:jc w:val="both"/>
        <w:rPr>
          <w:lang w:val="de-DE"/>
        </w:rPr>
      </w:pPr>
      <w:r w:rsidRPr="00A9262B">
        <w:rPr>
          <w:lang w:val="de-DE"/>
        </w:rPr>
        <w:t>Wenn man einen psychologischen Ansatz zur Analyse des Männerbildes in der Werbung verwendet, ist es nicht überraschend, dass das traditionelle Bild des starken Mannes immer noch die Werbung dominiert. Die Positionen von Männern in der Werbung lassen sich in drei Kategorien einteilen. Starker Mann, schwacher Mann, moderner Mann (URL</w:t>
      </w:r>
      <w:r w:rsidR="0007173F" w:rsidRPr="00A9262B">
        <w:rPr>
          <w:lang w:val="de-DE"/>
        </w:rPr>
        <w:t xml:space="preserve"> </w:t>
      </w:r>
      <w:r w:rsidR="00476476" w:rsidRPr="00A9262B">
        <w:rPr>
          <w:lang w:val="de-DE"/>
        </w:rPr>
        <w:t>1</w:t>
      </w:r>
      <w:r w:rsidR="00DF10E4" w:rsidRPr="00A9262B">
        <w:rPr>
          <w:lang w:val="de-DE"/>
        </w:rPr>
        <w:t>3</w:t>
      </w:r>
      <w:r w:rsidRPr="00A9262B">
        <w:rPr>
          <w:lang w:val="de-DE"/>
        </w:rPr>
        <w:t>).</w:t>
      </w:r>
    </w:p>
    <w:p w14:paraId="3C052856" w14:textId="1C76DC43" w:rsidR="00A4555C" w:rsidRPr="00BA4EEE" w:rsidRDefault="00374278" w:rsidP="00374278">
      <w:pPr>
        <w:spacing w:after="120" w:line="360" w:lineRule="auto"/>
        <w:ind w:firstLine="709"/>
        <w:jc w:val="both"/>
        <w:rPr>
          <w:lang w:val="de-DE"/>
        </w:rPr>
      </w:pPr>
      <w:r w:rsidRPr="00A9262B">
        <w:rPr>
          <w:noProof/>
          <w:lang w:val="de-DE" w:bidi="he-IL"/>
        </w:rPr>
        <w:drawing>
          <wp:anchor distT="0" distB="0" distL="114300" distR="114300" simplePos="0" relativeHeight="251677184" behindDoc="0" locked="0" layoutInCell="1" allowOverlap="1" wp14:anchorId="6CE836AF" wp14:editId="2386CDE4">
            <wp:simplePos x="0" y="0"/>
            <wp:positionH relativeFrom="margin">
              <wp:align>left</wp:align>
            </wp:positionH>
            <wp:positionV relativeFrom="paragraph">
              <wp:posOffset>3481972</wp:posOffset>
            </wp:positionV>
            <wp:extent cx="4358931" cy="2440800"/>
            <wp:effectExtent l="0" t="0" r="3810" b="0"/>
            <wp:wrapNone/>
            <wp:docPr id="1" name="Obrázek 1" descr="Silný muž ukazuje dominanci a je vůdcem.  (Obrázek: RSG Marketing Research 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ný muž ukazuje dominanci a je vůdcem.  (Obrázek: RSG Marketing Research Gmb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8931" cy="244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2BFE" w:rsidRPr="00A9262B">
        <w:rPr>
          <w:lang w:val="de-DE"/>
        </w:rPr>
        <w:t xml:space="preserve">Eine genauere Betrachtung des Bildes des traditionellen starken Mannes ist das Beispiel der Mercedes S-Klasse Kampagne. Der Löwe wird der typische S-Klasse Fahrer an der Spitze des Rudels sein (Bild 1). Der „schwache“ Mann ist ein gängiges Männerbild, das Männer mit einem Augenzwinkern akzeptieren. Wenn Männer nicht „echte“ Männer sein können, weil sie krank sind oder Dinge tun müssen, die sie als Männer nicht ganz verstehen, fühlen sie sich in ihrer Männlichkeit beleidigt und machtlos. Nur eine Partnerin oder eine Mutter kann ihnen helfen. Ein gutes Beispiel ist die Werbung für </w:t>
      </w:r>
      <w:proofErr w:type="spellStart"/>
      <w:r w:rsidR="00E92BFE" w:rsidRPr="00A9262B">
        <w:rPr>
          <w:lang w:val="de-DE"/>
        </w:rPr>
        <w:t>Nasivin</w:t>
      </w:r>
      <w:proofErr w:type="spellEnd"/>
      <w:r w:rsidR="00E92BFE" w:rsidRPr="00A9262B">
        <w:rPr>
          <w:lang w:val="de-DE"/>
        </w:rPr>
        <w:t xml:space="preserve"> (Bild 2). Moderne Darstellungen von Männern sind in der Werbung relativ selten. Wenn wir einen modernen Mann in der Werbung haben, geht es oft um das Bild des Vaters oder die Rolle des Mannes in der Familie. Wir können darüber nachdenken, was die Anzeige hier vermitteln will. Ist es die Darstellung eines Mannes als besserer Vater oder ist es nur ein schönes Bild? (Bild 3) Sehr wichtig ist, dass Konflikte beim Geschichtenerzählen von der Marke gelöst werden sollten. </w:t>
      </w:r>
      <w:r w:rsidR="004E5115" w:rsidRPr="00A9262B">
        <w:rPr>
          <w:lang w:val="de-DE"/>
        </w:rPr>
        <w:t>„</w:t>
      </w:r>
      <w:r w:rsidR="00E92BFE" w:rsidRPr="00A9262B">
        <w:rPr>
          <w:lang w:val="de-DE"/>
        </w:rPr>
        <w:t>Bei der Nivea Kampagne ist das Baby und nicht Nivea der Konfliktlöser für den Verzicht</w:t>
      </w:r>
      <w:r w:rsidR="004E5115" w:rsidRPr="00A9262B">
        <w:rPr>
          <w:lang w:val="de-DE"/>
        </w:rPr>
        <w:t>“</w:t>
      </w:r>
      <w:r w:rsidR="00E92BFE" w:rsidRPr="00A9262B">
        <w:rPr>
          <w:lang w:val="de-DE"/>
        </w:rPr>
        <w:t xml:space="preserve"> (URL</w:t>
      </w:r>
      <w:r w:rsidR="0007173F" w:rsidRPr="00A9262B">
        <w:rPr>
          <w:lang w:val="de-DE"/>
        </w:rPr>
        <w:t xml:space="preserve"> </w:t>
      </w:r>
      <w:r w:rsidR="00476476" w:rsidRPr="00A9262B">
        <w:rPr>
          <w:lang w:val="de-DE"/>
        </w:rPr>
        <w:t>1</w:t>
      </w:r>
      <w:r w:rsidR="00DF10E4" w:rsidRPr="00A9262B">
        <w:rPr>
          <w:lang w:val="de-DE"/>
        </w:rPr>
        <w:t>3</w:t>
      </w:r>
      <w:r w:rsidR="00E92BFE" w:rsidRPr="00A9262B">
        <w:rPr>
          <w:lang w:val="de-DE"/>
        </w:rPr>
        <w:t>).</w:t>
      </w:r>
    </w:p>
    <w:p w14:paraId="2CE9448F" w14:textId="77777777" w:rsidR="00A4555C" w:rsidRPr="00BA4EEE" w:rsidRDefault="00A4555C" w:rsidP="009702C8">
      <w:pPr>
        <w:spacing w:before="240" w:after="120" w:line="360" w:lineRule="auto"/>
        <w:ind w:firstLine="709"/>
        <w:jc w:val="both"/>
        <w:rPr>
          <w:lang w:val="de-DE"/>
        </w:rPr>
      </w:pPr>
    </w:p>
    <w:p w14:paraId="0BF7E936" w14:textId="77777777" w:rsidR="00A4555C" w:rsidRPr="00BA4EEE" w:rsidRDefault="004D6D11" w:rsidP="009702C8">
      <w:pPr>
        <w:spacing w:before="240" w:after="120" w:line="360" w:lineRule="auto"/>
        <w:ind w:firstLine="709"/>
        <w:jc w:val="both"/>
        <w:rPr>
          <w:lang w:val="de-DE"/>
        </w:rPr>
      </w:pPr>
      <w:r w:rsidRPr="00BA4EEE">
        <w:rPr>
          <w:noProof/>
          <w:lang w:val="de-DE" w:bidi="he-IL"/>
        </w:rPr>
        <w:drawing>
          <wp:anchor distT="0" distB="0" distL="114300" distR="114300" simplePos="0" relativeHeight="251664896" behindDoc="0" locked="0" layoutInCell="1" allowOverlap="1" wp14:anchorId="0595670B" wp14:editId="4F9EC1D9">
            <wp:simplePos x="0" y="0"/>
            <wp:positionH relativeFrom="margin">
              <wp:posOffset>2582545</wp:posOffset>
            </wp:positionH>
            <wp:positionV relativeFrom="paragraph">
              <wp:posOffset>5596890</wp:posOffset>
            </wp:positionV>
            <wp:extent cx="3808730" cy="2136140"/>
            <wp:effectExtent l="0" t="0" r="0" b="0"/>
            <wp:wrapNone/>
            <wp:docPr id="9" name="Obrázek 1" descr="Silný muž ukazuje dominanci a je vůdcem.  (Obrázek: RSG Marketing Research 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Silný muž ukazuje dominanci a je vůdcem.  (Obrázek: RSG Marketing Research Gmb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08730" cy="2136140"/>
                    </a:xfrm>
                    <a:prstGeom prst="rect">
                      <a:avLst/>
                    </a:prstGeom>
                    <a:noFill/>
                    <a:ln>
                      <a:noFill/>
                    </a:ln>
                  </pic:spPr>
                </pic:pic>
              </a:graphicData>
            </a:graphic>
          </wp:anchor>
        </w:drawing>
      </w:r>
      <w:r w:rsidRPr="00BA4EEE">
        <w:rPr>
          <w:noProof/>
          <w:lang w:val="de-DE" w:bidi="he-IL"/>
        </w:rPr>
        <w:drawing>
          <wp:anchor distT="0" distB="0" distL="114300" distR="114300" simplePos="0" relativeHeight="251653632" behindDoc="0" locked="0" layoutInCell="1" allowOverlap="1" wp14:anchorId="187F8C28" wp14:editId="7030AAB4">
            <wp:simplePos x="0" y="0"/>
            <wp:positionH relativeFrom="margin">
              <wp:posOffset>2582545</wp:posOffset>
            </wp:positionH>
            <wp:positionV relativeFrom="paragraph">
              <wp:posOffset>5596890</wp:posOffset>
            </wp:positionV>
            <wp:extent cx="3808730" cy="2136140"/>
            <wp:effectExtent l="0" t="0" r="0" b="0"/>
            <wp:wrapNone/>
            <wp:docPr id="8" name="Obrázek 1" descr="Silný muž ukazuje dominanci a je vůdcem.  (Obrázek: RSG Marketing Research 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Silný muž ukazuje dominanci a je vůdcem.  (Obrázek: RSG Marketing Research Gmb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08730" cy="2136140"/>
                    </a:xfrm>
                    <a:prstGeom prst="rect">
                      <a:avLst/>
                    </a:prstGeom>
                    <a:noFill/>
                    <a:ln>
                      <a:noFill/>
                    </a:ln>
                  </pic:spPr>
                </pic:pic>
              </a:graphicData>
            </a:graphic>
          </wp:anchor>
        </w:drawing>
      </w:r>
      <w:r w:rsidRPr="00BA4EEE">
        <w:rPr>
          <w:noProof/>
          <w:lang w:val="de-DE" w:bidi="he-IL"/>
        </w:rPr>
        <w:drawing>
          <wp:anchor distT="0" distB="0" distL="114300" distR="114300" simplePos="0" relativeHeight="251642368" behindDoc="0" locked="0" layoutInCell="1" allowOverlap="1" wp14:anchorId="1611A2DF" wp14:editId="3DA1F2A5">
            <wp:simplePos x="0" y="0"/>
            <wp:positionH relativeFrom="margin">
              <wp:posOffset>2582545</wp:posOffset>
            </wp:positionH>
            <wp:positionV relativeFrom="paragraph">
              <wp:posOffset>5596890</wp:posOffset>
            </wp:positionV>
            <wp:extent cx="3808730" cy="2136140"/>
            <wp:effectExtent l="0" t="0" r="0" b="0"/>
            <wp:wrapNone/>
            <wp:docPr id="7" name="Obrázek 1" descr="Silný muž ukazuje dominanci a je vůdcem.  (Obrázek: RSG Marketing Research 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Silný muž ukazuje dominanci a je vůdcem.  (Obrázek: RSG Marketing Research Gmb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08730" cy="2136140"/>
                    </a:xfrm>
                    <a:prstGeom prst="rect">
                      <a:avLst/>
                    </a:prstGeom>
                    <a:noFill/>
                    <a:ln>
                      <a:noFill/>
                    </a:ln>
                  </pic:spPr>
                </pic:pic>
              </a:graphicData>
            </a:graphic>
          </wp:anchor>
        </w:drawing>
      </w:r>
      <w:r w:rsidRPr="00BA4EEE">
        <w:rPr>
          <w:noProof/>
          <w:lang w:val="de-DE" w:bidi="he-IL"/>
        </w:rPr>
        <w:drawing>
          <wp:anchor distT="0" distB="0" distL="114300" distR="114300" simplePos="0" relativeHeight="251631104" behindDoc="0" locked="0" layoutInCell="1" allowOverlap="1" wp14:anchorId="08E66F2C" wp14:editId="0B43AC8D">
            <wp:simplePos x="0" y="0"/>
            <wp:positionH relativeFrom="margin">
              <wp:posOffset>2582545</wp:posOffset>
            </wp:positionH>
            <wp:positionV relativeFrom="paragraph">
              <wp:posOffset>5596890</wp:posOffset>
            </wp:positionV>
            <wp:extent cx="3808730" cy="2136140"/>
            <wp:effectExtent l="0" t="0" r="0" b="0"/>
            <wp:wrapNone/>
            <wp:docPr id="6" name="Obrázek 1" descr="Silný muž ukazuje dominanci a je vůdcem.  (Obrázek: RSG Marketing Research 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Silný muž ukazuje dominanci a je vůdcem.  (Obrázek: RSG Marketing Research Gmb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08730" cy="2136140"/>
                    </a:xfrm>
                    <a:prstGeom prst="rect">
                      <a:avLst/>
                    </a:prstGeom>
                    <a:noFill/>
                    <a:ln>
                      <a:noFill/>
                    </a:ln>
                  </pic:spPr>
                </pic:pic>
              </a:graphicData>
            </a:graphic>
          </wp:anchor>
        </w:drawing>
      </w:r>
      <w:r w:rsidRPr="00BA4EEE">
        <w:rPr>
          <w:noProof/>
          <w:lang w:val="de-DE" w:bidi="he-IL"/>
        </w:rPr>
        <w:drawing>
          <wp:anchor distT="0" distB="0" distL="114300" distR="114300" simplePos="0" relativeHeight="251619840" behindDoc="0" locked="0" layoutInCell="1" allowOverlap="1" wp14:anchorId="3E3F4E3A" wp14:editId="1DA8D8F8">
            <wp:simplePos x="0" y="0"/>
            <wp:positionH relativeFrom="margin">
              <wp:posOffset>2582545</wp:posOffset>
            </wp:positionH>
            <wp:positionV relativeFrom="paragraph">
              <wp:posOffset>5596890</wp:posOffset>
            </wp:positionV>
            <wp:extent cx="3808730" cy="2136140"/>
            <wp:effectExtent l="0" t="0" r="0" b="0"/>
            <wp:wrapNone/>
            <wp:docPr id="5" name="Obrázek 1" descr="Silný muž ukazuje dominanci a je vůdcem.  (Obrázek: RSG Marketing Research 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Silný muž ukazuje dominanci a je vůdcem.  (Obrázek: RSG Marketing Research Gmb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08730" cy="2136140"/>
                    </a:xfrm>
                    <a:prstGeom prst="rect">
                      <a:avLst/>
                    </a:prstGeom>
                    <a:noFill/>
                    <a:ln>
                      <a:noFill/>
                    </a:ln>
                  </pic:spPr>
                </pic:pic>
              </a:graphicData>
            </a:graphic>
          </wp:anchor>
        </w:drawing>
      </w:r>
      <w:r w:rsidRPr="00BA4EEE">
        <w:rPr>
          <w:noProof/>
          <w:lang w:val="de-DE" w:bidi="he-IL"/>
        </w:rPr>
        <w:drawing>
          <wp:anchor distT="0" distB="0" distL="114300" distR="114300" simplePos="0" relativeHeight="251608576" behindDoc="0" locked="0" layoutInCell="1" allowOverlap="1" wp14:anchorId="71986A06" wp14:editId="7F285067">
            <wp:simplePos x="0" y="0"/>
            <wp:positionH relativeFrom="margin">
              <wp:posOffset>2582545</wp:posOffset>
            </wp:positionH>
            <wp:positionV relativeFrom="paragraph">
              <wp:posOffset>5596890</wp:posOffset>
            </wp:positionV>
            <wp:extent cx="3808730" cy="2136140"/>
            <wp:effectExtent l="0" t="0" r="0" b="0"/>
            <wp:wrapNone/>
            <wp:docPr id="4" name="Obrázek 1" descr="Silný muž ukazuje dominanci a je vůdcem.  (Obrázek: RSG Marketing Research 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Silný muž ukazuje dominanci a je vůdcem.  (Obrázek: RSG Marketing Research Gmb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08730" cy="2136140"/>
                    </a:xfrm>
                    <a:prstGeom prst="rect">
                      <a:avLst/>
                    </a:prstGeom>
                    <a:noFill/>
                    <a:ln>
                      <a:noFill/>
                    </a:ln>
                  </pic:spPr>
                </pic:pic>
              </a:graphicData>
            </a:graphic>
          </wp:anchor>
        </w:drawing>
      </w:r>
    </w:p>
    <w:p w14:paraId="40BA6621" w14:textId="77777777" w:rsidR="00A4555C" w:rsidRPr="00BA4EEE" w:rsidRDefault="00A4555C" w:rsidP="009702C8">
      <w:pPr>
        <w:spacing w:before="240" w:after="120" w:line="360" w:lineRule="auto"/>
        <w:ind w:firstLine="709"/>
        <w:jc w:val="both"/>
        <w:rPr>
          <w:lang w:val="de-DE"/>
        </w:rPr>
      </w:pPr>
    </w:p>
    <w:p w14:paraId="49ECCB97" w14:textId="77777777" w:rsidR="00095CDE" w:rsidRPr="00BA4EEE" w:rsidRDefault="00095CDE" w:rsidP="009702C8">
      <w:pPr>
        <w:spacing w:before="240" w:after="120" w:line="360" w:lineRule="auto"/>
        <w:ind w:firstLine="709"/>
        <w:jc w:val="both"/>
        <w:rPr>
          <w:lang w:val="de-DE"/>
        </w:rPr>
      </w:pPr>
    </w:p>
    <w:p w14:paraId="1C4B4443" w14:textId="77777777" w:rsidR="00E463AA" w:rsidRPr="00BA4EEE" w:rsidRDefault="00E463AA" w:rsidP="009702C8">
      <w:pPr>
        <w:spacing w:before="240" w:after="120" w:line="360" w:lineRule="auto"/>
        <w:ind w:firstLine="709"/>
        <w:jc w:val="both"/>
        <w:rPr>
          <w:lang w:val="de-DE"/>
        </w:rPr>
      </w:pPr>
    </w:p>
    <w:p w14:paraId="0E86811B" w14:textId="77777777" w:rsidR="00E5448F" w:rsidRPr="00BA4EEE" w:rsidRDefault="00E5448F" w:rsidP="009702C8">
      <w:pPr>
        <w:spacing w:before="240" w:after="120" w:line="360" w:lineRule="auto"/>
        <w:ind w:firstLine="709"/>
        <w:jc w:val="both"/>
        <w:rPr>
          <w:lang w:val="de-DE"/>
        </w:rPr>
      </w:pPr>
    </w:p>
    <w:p w14:paraId="59139637" w14:textId="4FAC34EA" w:rsidR="00374278" w:rsidRPr="004E5115" w:rsidRDefault="00374278" w:rsidP="00374278">
      <w:pPr>
        <w:pStyle w:val="Titulek"/>
        <w:rPr>
          <w:i w:val="0"/>
          <w:color w:val="auto"/>
          <w:sz w:val="20"/>
          <w:szCs w:val="20"/>
          <w:lang w:val="de-DE"/>
        </w:rPr>
      </w:pPr>
      <w:bookmarkStart w:id="69" w:name="_Toc132822840"/>
      <w:r w:rsidRPr="00A9262B">
        <w:rPr>
          <w:i w:val="0"/>
          <w:color w:val="auto"/>
          <w:sz w:val="20"/>
          <w:szCs w:val="20"/>
          <w:lang w:val="de-DE"/>
        </w:rPr>
        <w:t xml:space="preserve">Abbildung </w:t>
      </w:r>
      <w:r w:rsidRPr="00A9262B">
        <w:rPr>
          <w:i w:val="0"/>
          <w:color w:val="auto"/>
          <w:sz w:val="20"/>
          <w:szCs w:val="20"/>
          <w:lang w:val="de-DE"/>
        </w:rPr>
        <w:fldChar w:fldCharType="begin"/>
      </w:r>
      <w:r w:rsidRPr="00A9262B">
        <w:rPr>
          <w:i w:val="0"/>
          <w:color w:val="auto"/>
          <w:sz w:val="20"/>
          <w:szCs w:val="20"/>
          <w:lang w:val="de-DE"/>
        </w:rPr>
        <w:instrText xml:space="preserve"> SEQ Abbildung \* ARABIC </w:instrText>
      </w:r>
      <w:r w:rsidRPr="00A9262B">
        <w:rPr>
          <w:i w:val="0"/>
          <w:color w:val="auto"/>
          <w:sz w:val="20"/>
          <w:szCs w:val="20"/>
          <w:lang w:val="de-DE"/>
        </w:rPr>
        <w:fldChar w:fldCharType="separate"/>
      </w:r>
      <w:r w:rsidR="00D323E1" w:rsidRPr="00A9262B">
        <w:rPr>
          <w:i w:val="0"/>
          <w:noProof/>
          <w:color w:val="auto"/>
          <w:sz w:val="20"/>
          <w:szCs w:val="20"/>
          <w:lang w:val="de-DE"/>
        </w:rPr>
        <w:t>1</w:t>
      </w:r>
      <w:r w:rsidRPr="00A9262B">
        <w:rPr>
          <w:i w:val="0"/>
          <w:color w:val="auto"/>
          <w:sz w:val="20"/>
          <w:szCs w:val="20"/>
          <w:lang w:val="de-DE"/>
        </w:rPr>
        <w:fldChar w:fldCharType="end"/>
      </w:r>
      <w:r w:rsidRPr="00A9262B">
        <w:rPr>
          <w:i w:val="0"/>
          <w:color w:val="auto"/>
          <w:sz w:val="20"/>
          <w:szCs w:val="20"/>
          <w:lang w:val="de-DE"/>
        </w:rPr>
        <w:t>: Der Alpha-Mann (Quelle:</w:t>
      </w:r>
      <w:r w:rsidR="0007173F" w:rsidRPr="00A9262B">
        <w:rPr>
          <w:i w:val="0"/>
          <w:color w:val="auto"/>
          <w:sz w:val="20"/>
          <w:szCs w:val="20"/>
          <w:lang w:val="de-DE"/>
        </w:rPr>
        <w:t xml:space="preserve"> </w:t>
      </w:r>
      <w:r w:rsidRPr="00A9262B">
        <w:rPr>
          <w:i w:val="0"/>
          <w:color w:val="auto"/>
          <w:sz w:val="20"/>
          <w:szCs w:val="20"/>
          <w:lang w:val="de-DE"/>
        </w:rPr>
        <w:t>URL</w:t>
      </w:r>
      <w:r w:rsidR="0007173F" w:rsidRPr="00A9262B">
        <w:rPr>
          <w:i w:val="0"/>
          <w:color w:val="auto"/>
          <w:sz w:val="20"/>
          <w:szCs w:val="20"/>
          <w:lang w:val="de-DE"/>
        </w:rPr>
        <w:t xml:space="preserve"> </w:t>
      </w:r>
      <w:r w:rsidR="00476476" w:rsidRPr="00A9262B">
        <w:rPr>
          <w:i w:val="0"/>
          <w:color w:val="auto"/>
          <w:sz w:val="20"/>
          <w:szCs w:val="20"/>
          <w:lang w:val="de-DE"/>
        </w:rPr>
        <w:t>1</w:t>
      </w:r>
      <w:r w:rsidR="00DF10E4" w:rsidRPr="00A9262B">
        <w:rPr>
          <w:i w:val="0"/>
          <w:color w:val="auto"/>
          <w:sz w:val="20"/>
          <w:szCs w:val="20"/>
          <w:lang w:val="de-DE"/>
        </w:rPr>
        <w:t>3</w:t>
      </w:r>
      <w:r w:rsidRPr="00A9262B">
        <w:rPr>
          <w:i w:val="0"/>
          <w:color w:val="auto"/>
          <w:sz w:val="20"/>
          <w:szCs w:val="20"/>
          <w:lang w:val="de-DE"/>
        </w:rPr>
        <w:t>)</w:t>
      </w:r>
      <w:bookmarkEnd w:id="69"/>
    </w:p>
    <w:p w14:paraId="5F7698AA" w14:textId="77777777" w:rsidR="00374278" w:rsidRDefault="00374278">
      <w:pPr>
        <w:rPr>
          <w:lang w:val="de-DE"/>
        </w:rPr>
      </w:pPr>
      <w:r>
        <w:rPr>
          <w:lang w:val="de-DE"/>
        </w:rPr>
        <w:br w:type="page"/>
      </w:r>
    </w:p>
    <w:p w14:paraId="63CBA60B" w14:textId="77777777" w:rsidR="00095CDE" w:rsidRPr="00BA4EEE" w:rsidRDefault="008866E9" w:rsidP="009702C8">
      <w:pPr>
        <w:spacing w:before="240" w:after="120" w:line="360" w:lineRule="auto"/>
        <w:ind w:firstLine="709"/>
        <w:jc w:val="both"/>
        <w:rPr>
          <w:lang w:val="de-DE"/>
        </w:rPr>
      </w:pPr>
      <w:r w:rsidRPr="00BA4EEE">
        <w:rPr>
          <w:noProof/>
          <w:lang w:val="de-DE" w:bidi="he-IL"/>
        </w:rPr>
        <w:lastRenderedPageBreak/>
        <w:drawing>
          <wp:anchor distT="0" distB="0" distL="114300" distR="114300" simplePos="0" relativeHeight="251690496" behindDoc="0" locked="0" layoutInCell="1" allowOverlap="1" wp14:anchorId="48A172BB" wp14:editId="74BB5EC0">
            <wp:simplePos x="0" y="0"/>
            <wp:positionH relativeFrom="margin">
              <wp:align>left</wp:align>
            </wp:positionH>
            <wp:positionV relativeFrom="paragraph">
              <wp:posOffset>-9893</wp:posOffset>
            </wp:positionV>
            <wp:extent cx="4295930" cy="2441065"/>
            <wp:effectExtent l="0" t="0" r="0" b="0"/>
            <wp:wrapNone/>
            <wp:docPr id="10" name="Obrázek 10" descr="https://www.marktforschung.de/fileadmin/user_upload/Redaktion/Moodbilder/Maennerwerbung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arktforschung.de/fileadmin/user_upload/Redaktion/Moodbilder/Maennerwerbung_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95930" cy="2441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ADF09B" w14:textId="77777777" w:rsidR="00095CDE" w:rsidRPr="00BA4EEE" w:rsidRDefault="00095CDE" w:rsidP="009702C8">
      <w:pPr>
        <w:spacing w:before="240" w:after="120" w:line="360" w:lineRule="auto"/>
        <w:ind w:firstLine="709"/>
        <w:jc w:val="both"/>
        <w:rPr>
          <w:lang w:val="de-DE"/>
        </w:rPr>
      </w:pPr>
    </w:p>
    <w:p w14:paraId="29F42069" w14:textId="77777777" w:rsidR="00095CDE" w:rsidRPr="00BA4EEE" w:rsidRDefault="00095CDE" w:rsidP="009702C8">
      <w:pPr>
        <w:spacing w:before="240" w:after="120" w:line="360" w:lineRule="auto"/>
        <w:ind w:firstLine="709"/>
        <w:jc w:val="both"/>
        <w:rPr>
          <w:lang w:val="de-DE"/>
        </w:rPr>
      </w:pPr>
    </w:p>
    <w:p w14:paraId="158C152B" w14:textId="77777777" w:rsidR="00095CDE" w:rsidRPr="00BA4EEE" w:rsidRDefault="00095CDE" w:rsidP="009702C8">
      <w:pPr>
        <w:spacing w:before="240" w:after="120" w:line="360" w:lineRule="auto"/>
        <w:ind w:firstLine="709"/>
        <w:jc w:val="both"/>
        <w:rPr>
          <w:lang w:val="de-DE"/>
        </w:rPr>
      </w:pPr>
    </w:p>
    <w:p w14:paraId="3A14CEDD" w14:textId="77777777" w:rsidR="00095CDE" w:rsidRPr="00BA4EEE" w:rsidRDefault="00095CDE" w:rsidP="009702C8">
      <w:pPr>
        <w:spacing w:before="240" w:after="120" w:line="360" w:lineRule="auto"/>
        <w:ind w:firstLine="709"/>
        <w:jc w:val="both"/>
        <w:rPr>
          <w:lang w:val="de-DE"/>
        </w:rPr>
      </w:pPr>
    </w:p>
    <w:p w14:paraId="4B50CF9F" w14:textId="77777777" w:rsidR="00095CDE" w:rsidRPr="00BA4EEE" w:rsidRDefault="00095CDE" w:rsidP="009702C8">
      <w:pPr>
        <w:spacing w:before="240" w:after="120" w:line="360" w:lineRule="auto"/>
        <w:ind w:firstLine="709"/>
        <w:jc w:val="both"/>
        <w:rPr>
          <w:lang w:val="de-DE"/>
        </w:rPr>
      </w:pPr>
    </w:p>
    <w:p w14:paraId="7639F0B5" w14:textId="0EBE34FE" w:rsidR="00374278" w:rsidRPr="004E5115" w:rsidRDefault="00374278" w:rsidP="00374278">
      <w:pPr>
        <w:pStyle w:val="Titulek"/>
        <w:rPr>
          <w:i w:val="0"/>
          <w:sz w:val="20"/>
          <w:szCs w:val="20"/>
          <w:lang w:val="de-DE"/>
        </w:rPr>
      </w:pPr>
      <w:r w:rsidRPr="004E5115">
        <w:rPr>
          <w:i w:val="0"/>
        </w:rPr>
        <w:br/>
      </w:r>
      <w:bookmarkStart w:id="70" w:name="_Toc132822841"/>
      <w:r w:rsidRPr="00A9262B">
        <w:rPr>
          <w:i w:val="0"/>
          <w:color w:val="auto"/>
          <w:sz w:val="20"/>
          <w:szCs w:val="20"/>
          <w:lang w:val="de-DE"/>
        </w:rPr>
        <w:t xml:space="preserve">Abbildung </w:t>
      </w:r>
      <w:r w:rsidRPr="00A9262B">
        <w:rPr>
          <w:i w:val="0"/>
          <w:color w:val="auto"/>
          <w:sz w:val="20"/>
          <w:szCs w:val="20"/>
          <w:lang w:val="de-DE"/>
        </w:rPr>
        <w:fldChar w:fldCharType="begin"/>
      </w:r>
      <w:r w:rsidRPr="00A9262B">
        <w:rPr>
          <w:i w:val="0"/>
          <w:color w:val="auto"/>
          <w:sz w:val="20"/>
          <w:szCs w:val="20"/>
          <w:lang w:val="de-DE"/>
        </w:rPr>
        <w:instrText xml:space="preserve"> SEQ Abbildung \* ARABIC </w:instrText>
      </w:r>
      <w:r w:rsidRPr="00A9262B">
        <w:rPr>
          <w:i w:val="0"/>
          <w:color w:val="auto"/>
          <w:sz w:val="20"/>
          <w:szCs w:val="20"/>
          <w:lang w:val="de-DE"/>
        </w:rPr>
        <w:fldChar w:fldCharType="separate"/>
      </w:r>
      <w:r w:rsidR="00D323E1" w:rsidRPr="00A9262B">
        <w:rPr>
          <w:i w:val="0"/>
          <w:noProof/>
          <w:color w:val="auto"/>
          <w:sz w:val="20"/>
          <w:szCs w:val="20"/>
          <w:lang w:val="de-DE"/>
        </w:rPr>
        <w:t>2</w:t>
      </w:r>
      <w:r w:rsidRPr="00A9262B">
        <w:rPr>
          <w:i w:val="0"/>
          <w:color w:val="auto"/>
          <w:sz w:val="20"/>
          <w:szCs w:val="20"/>
          <w:lang w:val="de-DE"/>
        </w:rPr>
        <w:fldChar w:fldCharType="end"/>
      </w:r>
      <w:r w:rsidRPr="00A9262B">
        <w:rPr>
          <w:i w:val="0"/>
          <w:color w:val="auto"/>
          <w:sz w:val="20"/>
          <w:szCs w:val="20"/>
          <w:lang w:val="de-DE"/>
        </w:rPr>
        <w:t>: Der Leidende (Quelle: URL</w:t>
      </w:r>
      <w:r w:rsidR="0007173F" w:rsidRPr="00A9262B">
        <w:rPr>
          <w:i w:val="0"/>
          <w:color w:val="auto"/>
          <w:sz w:val="20"/>
          <w:szCs w:val="20"/>
          <w:lang w:val="de-DE"/>
        </w:rPr>
        <w:t xml:space="preserve"> </w:t>
      </w:r>
      <w:r w:rsidR="00476476" w:rsidRPr="00A9262B">
        <w:rPr>
          <w:i w:val="0"/>
          <w:color w:val="auto"/>
          <w:sz w:val="20"/>
          <w:szCs w:val="20"/>
          <w:lang w:val="de-DE"/>
        </w:rPr>
        <w:t>1</w:t>
      </w:r>
      <w:r w:rsidR="00DF10E4" w:rsidRPr="00A9262B">
        <w:rPr>
          <w:i w:val="0"/>
          <w:color w:val="auto"/>
          <w:sz w:val="20"/>
          <w:szCs w:val="20"/>
          <w:lang w:val="de-DE"/>
        </w:rPr>
        <w:t>3</w:t>
      </w:r>
      <w:r w:rsidRPr="00A9262B">
        <w:rPr>
          <w:i w:val="0"/>
          <w:color w:val="auto"/>
          <w:sz w:val="20"/>
          <w:szCs w:val="20"/>
          <w:lang w:val="de-DE"/>
        </w:rPr>
        <w:t>)</w:t>
      </w:r>
      <w:bookmarkEnd w:id="70"/>
    </w:p>
    <w:p w14:paraId="27D449D0" w14:textId="77777777" w:rsidR="00095CDE" w:rsidRPr="00BA4EEE" w:rsidRDefault="00374278" w:rsidP="009702C8">
      <w:pPr>
        <w:spacing w:before="240" w:after="120" w:line="360" w:lineRule="auto"/>
        <w:ind w:firstLine="709"/>
        <w:jc w:val="both"/>
        <w:rPr>
          <w:lang w:val="de-DE"/>
        </w:rPr>
      </w:pPr>
      <w:r w:rsidRPr="00BA4EEE">
        <w:rPr>
          <w:noProof/>
          <w:sz w:val="32"/>
          <w:szCs w:val="32"/>
          <w:lang w:val="de-DE" w:bidi="he-IL"/>
        </w:rPr>
        <w:drawing>
          <wp:anchor distT="0" distB="0" distL="114300" distR="114300" simplePos="0" relativeHeight="251700736" behindDoc="0" locked="0" layoutInCell="1" allowOverlap="1" wp14:anchorId="532EDE64" wp14:editId="481678DF">
            <wp:simplePos x="0" y="0"/>
            <wp:positionH relativeFrom="margin">
              <wp:align>left</wp:align>
            </wp:positionH>
            <wp:positionV relativeFrom="paragraph">
              <wp:posOffset>38869</wp:posOffset>
            </wp:positionV>
            <wp:extent cx="4349324" cy="2440940"/>
            <wp:effectExtent l="0" t="0" r="0" b="0"/>
            <wp:wrapNone/>
            <wp:docPr id="11" name="Obrázek 11" descr="Häufig geht es um ein Vaterbild oder die Rolle des Mannes in der Familie. (Bild: RSG Marketing Research 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äufig geht es um ein Vaterbild oder die Rolle des Mannes in der Familie. (Bild: RSG Marketing Research Gmb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49324" cy="2440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20865C" w14:textId="77777777" w:rsidR="00095CDE" w:rsidRPr="00BA4EEE" w:rsidRDefault="00095CDE" w:rsidP="009702C8">
      <w:pPr>
        <w:spacing w:before="240" w:after="120" w:line="360" w:lineRule="auto"/>
        <w:ind w:firstLine="709"/>
        <w:jc w:val="both"/>
        <w:rPr>
          <w:lang w:val="de-DE"/>
        </w:rPr>
      </w:pPr>
    </w:p>
    <w:p w14:paraId="78CF2A12" w14:textId="77777777" w:rsidR="00095CDE" w:rsidRPr="00BA4EEE" w:rsidRDefault="00095CDE" w:rsidP="009702C8">
      <w:pPr>
        <w:spacing w:before="240" w:after="120" w:line="360" w:lineRule="auto"/>
        <w:ind w:firstLine="709"/>
        <w:jc w:val="both"/>
        <w:rPr>
          <w:lang w:val="de-DE"/>
        </w:rPr>
      </w:pPr>
    </w:p>
    <w:p w14:paraId="3E8DECA6" w14:textId="77777777" w:rsidR="00095CDE" w:rsidRPr="00BA4EEE" w:rsidRDefault="00095CDE" w:rsidP="009702C8">
      <w:pPr>
        <w:spacing w:before="240" w:after="120" w:line="360" w:lineRule="auto"/>
        <w:ind w:firstLine="709"/>
        <w:jc w:val="both"/>
        <w:rPr>
          <w:lang w:val="de-DE"/>
        </w:rPr>
      </w:pPr>
    </w:p>
    <w:p w14:paraId="65BC7CBC" w14:textId="77777777" w:rsidR="00095CDE" w:rsidRPr="00BA4EEE" w:rsidRDefault="00095CDE" w:rsidP="009702C8">
      <w:pPr>
        <w:spacing w:before="240" w:after="120" w:line="360" w:lineRule="auto"/>
        <w:ind w:firstLine="709"/>
        <w:jc w:val="both"/>
        <w:rPr>
          <w:lang w:val="de-DE"/>
        </w:rPr>
      </w:pPr>
    </w:p>
    <w:p w14:paraId="0B0A2FBC" w14:textId="77777777" w:rsidR="00095CDE" w:rsidRPr="00BA4EEE" w:rsidRDefault="00095CDE" w:rsidP="009702C8">
      <w:pPr>
        <w:spacing w:before="240" w:after="120" w:line="360" w:lineRule="auto"/>
        <w:ind w:firstLine="709"/>
        <w:jc w:val="both"/>
        <w:rPr>
          <w:lang w:val="de-DE"/>
        </w:rPr>
      </w:pPr>
    </w:p>
    <w:p w14:paraId="20D6074E" w14:textId="07C3285B" w:rsidR="00095CDE" w:rsidRPr="004E5115" w:rsidRDefault="00374278" w:rsidP="00374278">
      <w:pPr>
        <w:pStyle w:val="Titulek"/>
        <w:rPr>
          <w:i w:val="0"/>
          <w:color w:val="auto"/>
          <w:sz w:val="20"/>
          <w:szCs w:val="20"/>
          <w:lang w:val="de-DE"/>
        </w:rPr>
      </w:pPr>
      <w:r>
        <w:br/>
      </w:r>
      <w:bookmarkStart w:id="71" w:name="_Toc132822842"/>
      <w:r w:rsidRPr="00A9262B">
        <w:rPr>
          <w:i w:val="0"/>
          <w:color w:val="auto"/>
          <w:sz w:val="20"/>
          <w:szCs w:val="20"/>
          <w:lang w:val="de-DE"/>
        </w:rPr>
        <w:t xml:space="preserve">Abbildung </w:t>
      </w:r>
      <w:r w:rsidRPr="00A9262B">
        <w:rPr>
          <w:i w:val="0"/>
          <w:color w:val="auto"/>
          <w:sz w:val="20"/>
          <w:szCs w:val="20"/>
          <w:lang w:val="de-DE"/>
        </w:rPr>
        <w:fldChar w:fldCharType="begin"/>
      </w:r>
      <w:r w:rsidRPr="00A9262B">
        <w:rPr>
          <w:i w:val="0"/>
          <w:color w:val="auto"/>
          <w:sz w:val="20"/>
          <w:szCs w:val="20"/>
          <w:lang w:val="de-DE"/>
        </w:rPr>
        <w:instrText xml:space="preserve"> SEQ Abbildung \* ARABIC </w:instrText>
      </w:r>
      <w:r w:rsidRPr="00A9262B">
        <w:rPr>
          <w:i w:val="0"/>
          <w:color w:val="auto"/>
          <w:sz w:val="20"/>
          <w:szCs w:val="20"/>
          <w:lang w:val="de-DE"/>
        </w:rPr>
        <w:fldChar w:fldCharType="separate"/>
      </w:r>
      <w:r w:rsidR="00D323E1" w:rsidRPr="00A9262B">
        <w:rPr>
          <w:i w:val="0"/>
          <w:noProof/>
          <w:color w:val="auto"/>
          <w:sz w:val="20"/>
          <w:szCs w:val="20"/>
          <w:lang w:val="de-DE"/>
        </w:rPr>
        <w:t>3</w:t>
      </w:r>
      <w:r w:rsidRPr="00A9262B">
        <w:rPr>
          <w:i w:val="0"/>
          <w:color w:val="auto"/>
          <w:sz w:val="20"/>
          <w:szCs w:val="20"/>
          <w:lang w:val="de-DE"/>
        </w:rPr>
        <w:fldChar w:fldCharType="end"/>
      </w:r>
      <w:r w:rsidRPr="00A9262B">
        <w:rPr>
          <w:i w:val="0"/>
          <w:color w:val="auto"/>
          <w:sz w:val="20"/>
          <w:szCs w:val="20"/>
          <w:lang w:val="de-DE"/>
        </w:rPr>
        <w:t>: Der Vorbild-Papa (Quelle: URL</w:t>
      </w:r>
      <w:r w:rsidR="001C57E8" w:rsidRPr="00A9262B">
        <w:rPr>
          <w:i w:val="0"/>
          <w:color w:val="auto"/>
          <w:sz w:val="20"/>
          <w:szCs w:val="20"/>
          <w:lang w:val="de-DE"/>
        </w:rPr>
        <w:t xml:space="preserve"> </w:t>
      </w:r>
      <w:r w:rsidR="00476476" w:rsidRPr="00A9262B">
        <w:rPr>
          <w:i w:val="0"/>
          <w:color w:val="auto"/>
          <w:sz w:val="20"/>
          <w:szCs w:val="20"/>
          <w:lang w:val="de-DE"/>
        </w:rPr>
        <w:t>1</w:t>
      </w:r>
      <w:r w:rsidR="00DF10E4" w:rsidRPr="00A9262B">
        <w:rPr>
          <w:i w:val="0"/>
          <w:color w:val="auto"/>
          <w:sz w:val="20"/>
          <w:szCs w:val="20"/>
          <w:lang w:val="de-DE"/>
        </w:rPr>
        <w:t>3</w:t>
      </w:r>
      <w:r w:rsidRPr="00A9262B">
        <w:rPr>
          <w:i w:val="0"/>
          <w:color w:val="auto"/>
          <w:sz w:val="20"/>
          <w:szCs w:val="20"/>
          <w:lang w:val="de-DE"/>
        </w:rPr>
        <w:t>)</w:t>
      </w:r>
      <w:bookmarkEnd w:id="71"/>
    </w:p>
    <w:p w14:paraId="4DE3042A" w14:textId="77777777" w:rsidR="00095CDE" w:rsidRPr="00BA4EEE" w:rsidRDefault="00095CDE" w:rsidP="00063C8A">
      <w:pPr>
        <w:pStyle w:val="Nadpis3"/>
      </w:pPr>
      <w:bookmarkStart w:id="72" w:name="_Toc132451105"/>
      <w:bookmarkStart w:id="73" w:name="_Toc132822903"/>
      <w:r w:rsidRPr="00BA4EEE">
        <w:t>Der Man in der tschechischen Werbung</w:t>
      </w:r>
      <w:bookmarkEnd w:id="72"/>
      <w:bookmarkEnd w:id="73"/>
    </w:p>
    <w:p w14:paraId="1923AE61" w14:textId="2FAFAACE" w:rsidR="00E92BFE" w:rsidRPr="00BA4EEE" w:rsidRDefault="00095CDE" w:rsidP="009702C8">
      <w:pPr>
        <w:spacing w:after="120" w:line="360" w:lineRule="auto"/>
        <w:ind w:firstLine="709"/>
        <w:jc w:val="both"/>
        <w:rPr>
          <w:shd w:val="clear" w:color="auto" w:fill="FFFFFF"/>
          <w:lang w:val="de-DE"/>
        </w:rPr>
      </w:pPr>
      <w:r w:rsidRPr="00A9262B">
        <w:rPr>
          <w:shd w:val="clear" w:color="auto" w:fill="FFFFFF"/>
          <w:lang w:val="de-DE"/>
        </w:rPr>
        <w:t xml:space="preserve">Die Männer in der tschechischen Werbebranche waren traditionell die Berater ihrer Frauen, Untergebenen und Kollegen und waren Experten für alles, von Medikamenten über Spielzeug bis hin zu Mähmaschinen. </w:t>
      </w:r>
      <w:r w:rsidR="00E92BFE" w:rsidRPr="00A9262B">
        <w:rPr>
          <w:shd w:val="clear" w:color="auto" w:fill="FFFFFF"/>
          <w:lang w:val="de-DE"/>
        </w:rPr>
        <w:t xml:space="preserve">Sie kannten sich immer aus und wussten, wie sie die Probleme künftiger potenzieller Verbraucher lösen konnten. </w:t>
      </w:r>
      <w:r w:rsidR="004E5115" w:rsidRPr="00A9262B">
        <w:rPr>
          <w:shd w:val="clear" w:color="auto" w:fill="FFFFFF"/>
          <w:lang w:val="de-DE"/>
        </w:rPr>
        <w:t>„</w:t>
      </w:r>
      <w:r w:rsidR="00E92BFE" w:rsidRPr="00A9262B">
        <w:rPr>
          <w:shd w:val="clear" w:color="auto" w:fill="FFFFFF"/>
          <w:lang w:val="de-DE"/>
        </w:rPr>
        <w:t>Männer in tschechischen Medienanzeigen repräsentieren sieben Typen. 1) unbekümmerter, verspielter junger Mann, 2) ein Freund von anderen Männern, 3) Playboy, möglicherweise metrosexuell, 4) ein zärtlicher (leidenschaftlicher) Liebhaber, 5) Familientyp, 6) Profi oder Sportler, 7) Trottel</w:t>
      </w:r>
      <w:r w:rsidR="004E5115" w:rsidRPr="00A9262B">
        <w:rPr>
          <w:shd w:val="clear" w:color="auto" w:fill="FFFFFF"/>
          <w:lang w:val="de-DE"/>
        </w:rPr>
        <w:t>“</w:t>
      </w:r>
      <w:r w:rsidR="00E92BFE" w:rsidRPr="00A9262B">
        <w:rPr>
          <w:shd w:val="clear" w:color="auto" w:fill="FFFFFF"/>
          <w:lang w:val="de-DE"/>
        </w:rPr>
        <w:t xml:space="preserve"> (</w:t>
      </w:r>
      <w:r w:rsidR="00C81125" w:rsidRPr="00A9262B">
        <w:rPr>
          <w:shd w:val="clear" w:color="auto" w:fill="FFFFFF"/>
          <w:lang w:val="de-DE"/>
        </w:rPr>
        <w:t>URL</w:t>
      </w:r>
      <w:r w:rsidR="001C57E8" w:rsidRPr="00A9262B">
        <w:rPr>
          <w:shd w:val="clear" w:color="auto" w:fill="FFFFFF"/>
          <w:lang w:val="de-DE"/>
        </w:rPr>
        <w:t xml:space="preserve"> </w:t>
      </w:r>
      <w:r w:rsidR="00C81125" w:rsidRPr="00A9262B">
        <w:rPr>
          <w:shd w:val="clear" w:color="auto" w:fill="FFFFFF"/>
          <w:lang w:val="de-DE"/>
        </w:rPr>
        <w:t>4</w:t>
      </w:r>
      <w:r w:rsidR="00E92BFE" w:rsidRPr="00A9262B">
        <w:rPr>
          <w:shd w:val="clear" w:color="auto" w:fill="FFFFFF"/>
          <w:lang w:val="de-DE"/>
        </w:rPr>
        <w:t>, 2008, S. 277</w:t>
      </w:r>
      <w:r w:rsidR="001C57E8" w:rsidRPr="00A9262B">
        <w:t>–</w:t>
      </w:r>
      <w:r w:rsidR="00E92BFE" w:rsidRPr="00A9262B">
        <w:rPr>
          <w:shd w:val="clear" w:color="auto" w:fill="FFFFFF"/>
          <w:lang w:val="de-DE"/>
        </w:rPr>
        <w:t>278).</w:t>
      </w:r>
    </w:p>
    <w:p w14:paraId="08E58107" w14:textId="26B51FC3" w:rsidR="00E92BFE" w:rsidRPr="00A9262B" w:rsidRDefault="00E92BFE" w:rsidP="009702C8">
      <w:pPr>
        <w:spacing w:after="120" w:line="360" w:lineRule="auto"/>
        <w:ind w:firstLine="709"/>
        <w:jc w:val="both"/>
        <w:rPr>
          <w:shd w:val="clear" w:color="auto" w:fill="FFFFFF"/>
          <w:lang w:val="de-DE"/>
        </w:rPr>
      </w:pPr>
      <w:r w:rsidRPr="00BA4EEE">
        <w:rPr>
          <w:shd w:val="clear" w:color="auto" w:fill="FFFFFF"/>
          <w:lang w:val="de-DE"/>
        </w:rPr>
        <w:t xml:space="preserve">Heutzutage kann sich die tschechische Werbung schon über Männer lustig machen. Wir können das Beispiel der Raiffeisenbank verwenden: Der Kunde ist so verwöhnt, dass er nicht </w:t>
      </w:r>
      <w:r w:rsidRPr="00A9262B">
        <w:rPr>
          <w:shd w:val="clear" w:color="auto" w:fill="FFFFFF"/>
          <w:lang w:val="de-DE"/>
        </w:rPr>
        <w:lastRenderedPageBreak/>
        <w:t>in der Lage ist, schnell in die Alltagsrealität zu wechseln, und so wird er, nachdem er in einen Privatwagen gestiegen ist einen Befehl gibt: „Ab in den Club, Alfred!“ Erst die erstaunten Blicke seiner Frau und seines Sohnes erinnern ihn daran, dass er in dieser Situation der Fahrer ist, dass er nicht mehr „betreut“ wird, dass er „Mann sein muss“! (</w:t>
      </w:r>
      <w:r w:rsidR="00C81125" w:rsidRPr="00A9262B">
        <w:rPr>
          <w:shd w:val="clear" w:color="auto" w:fill="FFFFFF"/>
          <w:lang w:val="de-DE"/>
        </w:rPr>
        <w:t>URL</w:t>
      </w:r>
      <w:r w:rsidR="001C57E8" w:rsidRPr="00A9262B">
        <w:rPr>
          <w:shd w:val="clear" w:color="auto" w:fill="FFFFFF"/>
          <w:lang w:val="de-DE"/>
        </w:rPr>
        <w:t xml:space="preserve"> </w:t>
      </w:r>
      <w:r w:rsidR="00C81125" w:rsidRPr="00A9262B">
        <w:rPr>
          <w:shd w:val="clear" w:color="auto" w:fill="FFFFFF"/>
          <w:lang w:val="de-DE"/>
        </w:rPr>
        <w:t>4</w:t>
      </w:r>
      <w:r w:rsidRPr="00A9262B">
        <w:rPr>
          <w:shd w:val="clear" w:color="auto" w:fill="FFFFFF"/>
          <w:lang w:val="de-DE"/>
        </w:rPr>
        <w:t>, 2008, S. 280</w:t>
      </w:r>
      <w:r w:rsidR="001C57E8" w:rsidRPr="00A9262B">
        <w:t>–</w:t>
      </w:r>
      <w:r w:rsidRPr="00A9262B">
        <w:rPr>
          <w:shd w:val="clear" w:color="auto" w:fill="FFFFFF"/>
          <w:lang w:val="de-DE"/>
        </w:rPr>
        <w:t>281).</w:t>
      </w:r>
    </w:p>
    <w:p w14:paraId="27BEBAAD" w14:textId="1496ED9B" w:rsidR="00095CDE" w:rsidRPr="00BA4EEE" w:rsidRDefault="00E92BFE" w:rsidP="009702C8">
      <w:pPr>
        <w:spacing w:after="120" w:line="360" w:lineRule="auto"/>
        <w:ind w:firstLine="709"/>
        <w:jc w:val="both"/>
        <w:rPr>
          <w:shd w:val="clear" w:color="auto" w:fill="FFFFFF"/>
          <w:lang w:val="de-DE"/>
        </w:rPr>
      </w:pPr>
      <w:r w:rsidRPr="00A9262B">
        <w:rPr>
          <w:shd w:val="clear" w:color="auto" w:fill="FFFFFF"/>
          <w:lang w:val="de-DE"/>
        </w:rPr>
        <w:t>Die Werbung spiegelt die in der heutigen Gesellschaft vorherrschenden Werte wieder. Für Werbetreibende lohnt es sich, gängige Stereotypen darzustellen, denn die Menschen identifizieren sich gerne mit den Kommunikatoren in der Werbung. Sie bestätigen und verstärken die Glaubwürdigkeit und Stabilität ihrer Welt. Trotzdem werden Frauen in den modernen tschechischen Werbungen manchmal als professionelle und erfahrene Beraterinnen in den Vordergrund gestellt. In letzter Zeit tauchen auch weniger erfolgreiche, lächerliche und pathetische Männer in der Werbung auf, die Produkte mit männlichen Charakteren in Verbindung bringen. Wie wir am Beispiel der Raiffeisenbank gesehen haben (</w:t>
      </w:r>
      <w:r w:rsidR="00C81125" w:rsidRPr="00A9262B">
        <w:rPr>
          <w:shd w:val="clear" w:color="auto" w:fill="FFFFFF"/>
          <w:lang w:val="de-DE"/>
        </w:rPr>
        <w:t>URL4</w:t>
      </w:r>
      <w:r w:rsidRPr="00A9262B">
        <w:rPr>
          <w:shd w:val="clear" w:color="auto" w:fill="FFFFFF"/>
          <w:lang w:val="de-DE"/>
        </w:rPr>
        <w:t>, 2008, S. 283).</w:t>
      </w:r>
      <w:r w:rsidRPr="00BA4EEE">
        <w:rPr>
          <w:shd w:val="clear" w:color="auto" w:fill="FFFFFF"/>
          <w:lang w:val="de-DE"/>
        </w:rPr>
        <w:br w:type="page"/>
      </w:r>
    </w:p>
    <w:p w14:paraId="5B0C47E7" w14:textId="6620DB29" w:rsidR="00E57356" w:rsidRPr="00BA4EEE" w:rsidRDefault="006C45CF" w:rsidP="00BC23BB">
      <w:pPr>
        <w:pStyle w:val="Nadpis1"/>
        <w:numPr>
          <w:ilvl w:val="0"/>
          <w:numId w:val="0"/>
        </w:numPr>
        <w:ind w:left="360"/>
        <w:rPr>
          <w:shd w:val="clear" w:color="auto" w:fill="FFFFFF"/>
        </w:rPr>
      </w:pPr>
      <w:bookmarkStart w:id="74" w:name="_Toc132451106"/>
      <w:bookmarkStart w:id="75" w:name="_Toc132822904"/>
      <w:r>
        <w:rPr>
          <w:shd w:val="clear" w:color="auto" w:fill="FFFFFF"/>
        </w:rPr>
        <w:lastRenderedPageBreak/>
        <w:t xml:space="preserve">II. </w:t>
      </w:r>
      <w:r w:rsidR="00016A39" w:rsidRPr="00BA4EEE">
        <w:rPr>
          <w:shd w:val="clear" w:color="auto" w:fill="FFFFFF"/>
        </w:rPr>
        <w:t>PRAKTISCHER TEIL</w:t>
      </w:r>
      <w:bookmarkEnd w:id="74"/>
      <w:bookmarkEnd w:id="75"/>
    </w:p>
    <w:p w14:paraId="012F4695" w14:textId="0217987E" w:rsidR="00E57356" w:rsidRPr="00BA4EEE" w:rsidRDefault="00E57356" w:rsidP="009702C8">
      <w:pPr>
        <w:spacing w:after="120" w:line="360" w:lineRule="auto"/>
        <w:ind w:firstLine="709"/>
        <w:jc w:val="both"/>
        <w:rPr>
          <w:shd w:val="clear" w:color="auto" w:fill="FFFFFF"/>
          <w:lang w:val="de-DE"/>
        </w:rPr>
      </w:pPr>
      <w:r w:rsidRPr="00A9262B">
        <w:rPr>
          <w:shd w:val="clear" w:color="auto" w:fill="FFFFFF"/>
          <w:lang w:val="de-DE"/>
        </w:rPr>
        <w:t>Im praktischen Teil reflektieren wir das Wissen aus dem theoretischen. Die Theorie wird hier verwendet, um die Werbung von zwei Unternehmen zu beobachten und zu analysieren. Wir werden auf die Wörter, Farben und Betonung des Mannes in der Werbung zwischen zwei bestimmte</w:t>
      </w:r>
      <w:r w:rsidR="001E141E" w:rsidRPr="00A9262B">
        <w:rPr>
          <w:shd w:val="clear" w:color="auto" w:fill="FFFFFF"/>
          <w:lang w:val="de-DE"/>
        </w:rPr>
        <w:t>n</w:t>
      </w:r>
      <w:r w:rsidRPr="00A9262B">
        <w:rPr>
          <w:shd w:val="clear" w:color="auto" w:fill="FFFFFF"/>
          <w:lang w:val="de-DE"/>
        </w:rPr>
        <w:t xml:space="preserve"> Firmen achten.</w:t>
      </w:r>
      <w:r w:rsidR="00CD3206" w:rsidRPr="00A9262B">
        <w:rPr>
          <w:shd w:val="clear" w:color="auto" w:fill="FFFFFF"/>
          <w:lang w:val="de-DE"/>
        </w:rPr>
        <w:t xml:space="preserve"> Wir möchten insbesondere auf die anhaltende Stereotypisierung von Männern in der Werbung aufmerksam machen und dieses Thema hervorheben. Wir würden gerne die Position des Mannes betonen, die eigentlich nicht mit dem klassischen Typus des Mannes aus dem theoretischen Teil übereinstimmt</w:t>
      </w:r>
      <w:bookmarkStart w:id="76" w:name="_Hlk132187757"/>
      <w:r w:rsidR="00CD3206" w:rsidRPr="00A9262B">
        <w:rPr>
          <w:shd w:val="clear" w:color="auto" w:fill="FFFFFF"/>
          <w:lang w:val="de-DE"/>
        </w:rPr>
        <w:t>, deswegen geht es um heuristische Forschung. (</w:t>
      </w:r>
      <w:r w:rsidR="00736BD7">
        <w:rPr>
          <w:shd w:val="clear" w:color="auto" w:fill="FFFFFF"/>
          <w:lang w:val="de-DE"/>
        </w:rPr>
        <w:t>s</w:t>
      </w:r>
      <w:r w:rsidR="00CD3206" w:rsidRPr="00A9262B">
        <w:rPr>
          <w:shd w:val="clear" w:color="auto" w:fill="FFFFFF"/>
          <w:lang w:val="de-DE"/>
        </w:rPr>
        <w:t xml:space="preserve">iehe Kapitel 3.3). </w:t>
      </w:r>
      <w:bookmarkEnd w:id="76"/>
      <w:r w:rsidR="00CD3206" w:rsidRPr="00A9262B">
        <w:rPr>
          <w:shd w:val="clear" w:color="auto" w:fill="FFFFFF"/>
          <w:lang w:val="de-DE"/>
        </w:rPr>
        <w:t xml:space="preserve">In meinem praktischen Teil analysieren wir die Werbespots der Firma </w:t>
      </w:r>
      <w:proofErr w:type="spellStart"/>
      <w:r w:rsidR="00CD3206" w:rsidRPr="00A9262B">
        <w:rPr>
          <w:shd w:val="clear" w:color="auto" w:fill="FFFFFF"/>
          <w:lang w:val="de-DE"/>
        </w:rPr>
        <w:t>Datart</w:t>
      </w:r>
      <w:proofErr w:type="spellEnd"/>
      <w:r w:rsidR="00CD3206" w:rsidRPr="00A9262B">
        <w:rPr>
          <w:shd w:val="clear" w:color="auto" w:fill="FFFFFF"/>
          <w:lang w:val="de-DE"/>
        </w:rPr>
        <w:t xml:space="preserve"> aus der Tschechischen Republik und Saturn aus Deutschland. Für meine Bachelorarbeit habe ich auch einen Marketingexperten interviewt, der uns Einblicke aus der Praxis gegeben hat (siehe Anhang).</w:t>
      </w:r>
      <w:r w:rsidR="00CD3206" w:rsidRPr="00A9262B">
        <w:rPr>
          <w:rStyle w:val="Znakapoznpodarou"/>
          <w:lang w:val="de-DE"/>
        </w:rPr>
        <w:footnoteReference w:id="21"/>
      </w:r>
      <w:r w:rsidRPr="00A9262B">
        <w:rPr>
          <w:shd w:val="clear" w:color="auto" w:fill="FFFFFF"/>
          <w:lang w:val="de-DE"/>
        </w:rPr>
        <w:t xml:space="preserve"> </w:t>
      </w:r>
      <w:r w:rsidR="00CD3206" w:rsidRPr="00A9262B">
        <w:rPr>
          <w:shd w:val="clear" w:color="auto" w:fill="FFFFFF"/>
          <w:lang w:val="de-DE"/>
        </w:rPr>
        <w:t>Wir werden auch die vorherrschenden Farben der genannten Firmen untersuchen. I</w:t>
      </w:r>
      <w:r w:rsidR="005A0918" w:rsidRPr="00A9262B">
        <w:rPr>
          <w:shd w:val="clear" w:color="auto" w:fill="FFFFFF"/>
          <w:lang w:val="de-DE"/>
        </w:rPr>
        <w:t>m sprachlichen Teil werden wir das Vorkommen von Eigennamen</w:t>
      </w:r>
      <w:r w:rsidR="00CD3206" w:rsidRPr="00A9262B">
        <w:rPr>
          <w:shd w:val="clear" w:color="auto" w:fill="FFFFFF"/>
          <w:lang w:val="de-DE"/>
        </w:rPr>
        <w:t>, Fragen</w:t>
      </w:r>
      <w:r w:rsidR="00A9262B">
        <w:rPr>
          <w:shd w:val="clear" w:color="auto" w:fill="FFFFFF"/>
          <w:lang w:val="de-DE"/>
        </w:rPr>
        <w:t>, Anglizismen u</w:t>
      </w:r>
      <w:r w:rsidR="00CD3206" w:rsidRPr="00A9262B">
        <w:rPr>
          <w:shd w:val="clear" w:color="auto" w:fill="FFFFFF"/>
          <w:lang w:val="de-DE"/>
        </w:rPr>
        <w:t>nd</w:t>
      </w:r>
      <w:r w:rsidR="005A0918" w:rsidRPr="00A9262B">
        <w:rPr>
          <w:shd w:val="clear" w:color="auto" w:fill="FFFFFF"/>
          <w:lang w:val="de-DE"/>
        </w:rPr>
        <w:t xml:space="preserve"> Phraseologismen</w:t>
      </w:r>
      <w:r w:rsidR="00A9262B">
        <w:rPr>
          <w:rStyle w:val="Znakapoznpodarou"/>
          <w:shd w:val="clear" w:color="auto" w:fill="FFFFFF"/>
          <w:lang w:val="de-DE"/>
        </w:rPr>
        <w:footnoteReference w:id="22"/>
      </w:r>
      <w:r w:rsidR="00A9262B" w:rsidRPr="00BA4EEE">
        <w:rPr>
          <w:shd w:val="clear" w:color="auto" w:fill="FFFFFF"/>
          <w:lang w:val="de-DE"/>
        </w:rPr>
        <w:t xml:space="preserve"> </w:t>
      </w:r>
      <w:r w:rsidR="005A0918" w:rsidRPr="00A9262B">
        <w:rPr>
          <w:shd w:val="clear" w:color="auto" w:fill="FFFFFF"/>
          <w:lang w:val="de-DE"/>
        </w:rPr>
        <w:t xml:space="preserve"> </w:t>
      </w:r>
      <w:r w:rsidR="00CD3206" w:rsidRPr="00A9262B">
        <w:rPr>
          <w:shd w:val="clear" w:color="auto" w:fill="FFFFFF"/>
          <w:lang w:val="de-DE"/>
        </w:rPr>
        <w:t xml:space="preserve">in der Werbung </w:t>
      </w:r>
      <w:r w:rsidR="005A0918" w:rsidRPr="00A9262B">
        <w:rPr>
          <w:shd w:val="clear" w:color="auto" w:fill="FFFFFF"/>
          <w:lang w:val="de-DE"/>
        </w:rPr>
        <w:t>untersuchen.</w:t>
      </w:r>
      <w:r w:rsidR="005A0918" w:rsidRPr="00BA4EEE">
        <w:rPr>
          <w:shd w:val="clear" w:color="auto" w:fill="FFFFFF"/>
          <w:lang w:val="de-DE"/>
        </w:rPr>
        <w:t xml:space="preserve"> </w:t>
      </w:r>
    </w:p>
    <w:p w14:paraId="0DB3778E" w14:textId="77777777" w:rsidR="00EF7A5A" w:rsidRDefault="00E57356" w:rsidP="00BC23BB">
      <w:pPr>
        <w:pStyle w:val="Nadpis1"/>
        <w:rPr>
          <w:shd w:val="clear" w:color="auto" w:fill="FFFFFF"/>
        </w:rPr>
      </w:pPr>
      <w:bookmarkStart w:id="77" w:name="_Toc132451107"/>
      <w:bookmarkStart w:id="78" w:name="_Toc132822905"/>
      <w:r w:rsidRPr="00BA4EEE">
        <w:rPr>
          <w:shd w:val="clear" w:color="auto" w:fill="FFFFFF"/>
        </w:rPr>
        <w:t>Methodik</w:t>
      </w:r>
      <w:bookmarkStart w:id="79" w:name="_Toc132451108"/>
      <w:bookmarkEnd w:id="77"/>
      <w:bookmarkEnd w:id="78"/>
      <w:r w:rsidR="0089418A">
        <w:rPr>
          <w:shd w:val="clear" w:color="auto" w:fill="FFFFFF"/>
        </w:rPr>
        <w:t xml:space="preserve"> </w:t>
      </w:r>
    </w:p>
    <w:p w14:paraId="38FE499F" w14:textId="08BDA120" w:rsidR="00EC7E51" w:rsidRPr="00EF7A5A" w:rsidRDefault="00EC7E51" w:rsidP="00BC23BB">
      <w:pPr>
        <w:pStyle w:val="Nadpis2"/>
      </w:pPr>
      <w:bookmarkStart w:id="80" w:name="_Toc132822906"/>
      <w:r w:rsidRPr="00EF7A5A">
        <w:t>Die Forschungsmethode</w:t>
      </w:r>
      <w:bookmarkEnd w:id="79"/>
      <w:bookmarkEnd w:id="80"/>
      <w:r w:rsidRPr="00EF7A5A">
        <w:t xml:space="preserve"> </w:t>
      </w:r>
    </w:p>
    <w:p w14:paraId="0E5B1F3C" w14:textId="4026A016" w:rsidR="009C7F19" w:rsidRPr="00BA4EEE" w:rsidRDefault="009C7F19" w:rsidP="009C7F19">
      <w:pPr>
        <w:pStyle w:val="Odstavecseseznamem"/>
        <w:spacing w:after="120" w:line="360" w:lineRule="auto"/>
        <w:ind w:left="0" w:firstLine="709"/>
        <w:jc w:val="both"/>
        <w:rPr>
          <w:rFonts w:ascii="Times New Roman" w:hAnsi="Times New Roman"/>
          <w:sz w:val="24"/>
          <w:szCs w:val="24"/>
          <w:shd w:val="clear" w:color="auto" w:fill="FFFFFF"/>
          <w:lang w:val="de-DE"/>
        </w:rPr>
      </w:pPr>
      <w:r w:rsidRPr="00BA4EEE">
        <w:rPr>
          <w:rFonts w:ascii="Times New Roman" w:hAnsi="Times New Roman"/>
          <w:sz w:val="24"/>
          <w:szCs w:val="24"/>
          <w:lang w:val="de-DE"/>
        </w:rPr>
        <w:t xml:space="preserve">Wir haben </w:t>
      </w:r>
      <w:r w:rsidRPr="00BA4EEE">
        <w:rPr>
          <w:rFonts w:ascii="Times New Roman" w:hAnsi="Times New Roman"/>
          <w:sz w:val="24"/>
          <w:szCs w:val="24"/>
          <w:shd w:val="clear" w:color="auto" w:fill="FFFFFF"/>
          <w:lang w:val="de-DE"/>
        </w:rPr>
        <w:t xml:space="preserve">eine Inhaltsanalyse </w:t>
      </w:r>
      <w:r>
        <w:rPr>
          <w:rFonts w:ascii="Times New Roman" w:hAnsi="Times New Roman"/>
          <w:sz w:val="24"/>
          <w:szCs w:val="24"/>
          <w:shd w:val="clear" w:color="auto" w:fill="FFFFFF"/>
          <w:lang w:val="de-DE"/>
        </w:rPr>
        <w:t>durchgeführt</w:t>
      </w:r>
      <w:r w:rsidRPr="00BA4EEE">
        <w:rPr>
          <w:rFonts w:ascii="Times New Roman" w:hAnsi="Times New Roman"/>
          <w:sz w:val="24"/>
          <w:szCs w:val="24"/>
          <w:shd w:val="clear" w:color="auto" w:fill="FFFFFF"/>
          <w:lang w:val="de-DE"/>
        </w:rPr>
        <w:t>, da die Anzeigen von zwei Unternehmen, die Elektrogeräte verkaufen, analysier</w:t>
      </w:r>
      <w:r w:rsidR="00317E59">
        <w:rPr>
          <w:rFonts w:ascii="Times New Roman" w:hAnsi="Times New Roman"/>
          <w:sz w:val="24"/>
          <w:szCs w:val="24"/>
          <w:shd w:val="clear" w:color="auto" w:fill="FFFFFF"/>
          <w:lang w:val="de-DE"/>
        </w:rPr>
        <w:t>t wird</w:t>
      </w:r>
      <w:r w:rsidRPr="00BA4EEE">
        <w:rPr>
          <w:rFonts w:ascii="Times New Roman" w:hAnsi="Times New Roman"/>
          <w:sz w:val="24"/>
          <w:szCs w:val="24"/>
          <w:shd w:val="clear" w:color="auto" w:fill="FFFFFF"/>
          <w:lang w:val="de-DE"/>
        </w:rPr>
        <w:t xml:space="preserve">. Die Analyse wird anhand der Bilder durchgeführt und die Ergebnisse werden in Graphen dargestellt. </w:t>
      </w:r>
      <w:r>
        <w:rPr>
          <w:rFonts w:ascii="Times New Roman" w:hAnsi="Times New Roman"/>
          <w:sz w:val="24"/>
          <w:szCs w:val="24"/>
          <w:shd w:val="clear" w:color="auto" w:fill="FFFFFF"/>
          <w:lang w:val="de-DE"/>
        </w:rPr>
        <w:t xml:space="preserve">Weil </w:t>
      </w:r>
      <w:r w:rsidRPr="00BA4EEE">
        <w:rPr>
          <w:rFonts w:ascii="Times New Roman" w:hAnsi="Times New Roman"/>
          <w:sz w:val="24"/>
          <w:szCs w:val="24"/>
          <w:shd w:val="clear" w:color="auto" w:fill="FFFFFF"/>
          <w:lang w:val="de-DE"/>
        </w:rPr>
        <w:t>wir im ersten Teil Männer verglichen haben, die möglicherweise in mehreren Gruppen gleichzeitig vertreten waren</w:t>
      </w:r>
      <w:r>
        <w:rPr>
          <w:rFonts w:ascii="Times New Roman" w:hAnsi="Times New Roman"/>
          <w:sz w:val="24"/>
          <w:szCs w:val="24"/>
          <w:shd w:val="clear" w:color="auto" w:fill="FFFFFF"/>
          <w:lang w:val="de-DE"/>
        </w:rPr>
        <w:t>,</w:t>
      </w:r>
      <w:r w:rsidRPr="00BA4EEE">
        <w:rPr>
          <w:rFonts w:ascii="Times New Roman" w:hAnsi="Times New Roman"/>
          <w:sz w:val="24"/>
          <w:szCs w:val="24"/>
          <w:shd w:val="clear" w:color="auto" w:fill="FFFFFF"/>
          <w:lang w:val="de-DE"/>
        </w:rPr>
        <w:t xml:space="preserve"> haben </w:t>
      </w:r>
      <w:r>
        <w:rPr>
          <w:rFonts w:ascii="Times New Roman" w:hAnsi="Times New Roman"/>
          <w:sz w:val="24"/>
          <w:szCs w:val="24"/>
          <w:shd w:val="clear" w:color="auto" w:fill="FFFFFF"/>
          <w:lang w:val="de-DE"/>
        </w:rPr>
        <w:t xml:space="preserve">wir </w:t>
      </w:r>
      <w:r w:rsidRPr="00BA4EEE">
        <w:rPr>
          <w:rFonts w:ascii="Times New Roman" w:hAnsi="Times New Roman"/>
          <w:sz w:val="24"/>
          <w:szCs w:val="24"/>
          <w:shd w:val="clear" w:color="auto" w:fill="FFFFFF"/>
          <w:lang w:val="de-DE"/>
        </w:rPr>
        <w:t xml:space="preserve">zuerst Balkendiagramme und </w:t>
      </w:r>
      <w:r>
        <w:rPr>
          <w:rFonts w:ascii="Times New Roman" w:hAnsi="Times New Roman"/>
          <w:sz w:val="24"/>
          <w:szCs w:val="24"/>
          <w:shd w:val="clear" w:color="auto" w:fill="FFFFFF"/>
          <w:lang w:val="de-DE"/>
        </w:rPr>
        <w:t>danach</w:t>
      </w:r>
      <w:r w:rsidRPr="00BA4EEE">
        <w:rPr>
          <w:rFonts w:ascii="Times New Roman" w:hAnsi="Times New Roman"/>
          <w:sz w:val="24"/>
          <w:szCs w:val="24"/>
          <w:shd w:val="clear" w:color="auto" w:fill="FFFFFF"/>
          <w:lang w:val="de-DE"/>
        </w:rPr>
        <w:t xml:space="preserve"> auch Kreisdiagramme</w:t>
      </w:r>
      <w:r w:rsidRPr="00F53A6E">
        <w:rPr>
          <w:rFonts w:ascii="Times New Roman" w:hAnsi="Times New Roman"/>
          <w:sz w:val="24"/>
          <w:szCs w:val="24"/>
          <w:shd w:val="clear" w:color="auto" w:fill="FFFFFF"/>
          <w:lang w:val="de-DE"/>
        </w:rPr>
        <w:t xml:space="preserve"> </w:t>
      </w:r>
      <w:r w:rsidRPr="00BA4EEE">
        <w:rPr>
          <w:rFonts w:ascii="Times New Roman" w:hAnsi="Times New Roman"/>
          <w:sz w:val="24"/>
          <w:szCs w:val="24"/>
          <w:shd w:val="clear" w:color="auto" w:fill="FFFFFF"/>
          <w:lang w:val="de-DE"/>
        </w:rPr>
        <w:t xml:space="preserve">verwendet, </w:t>
      </w:r>
      <w:r>
        <w:rPr>
          <w:rFonts w:ascii="Times New Roman" w:hAnsi="Times New Roman"/>
          <w:sz w:val="24"/>
          <w:szCs w:val="24"/>
          <w:shd w:val="clear" w:color="auto" w:fill="FFFFFF"/>
          <w:lang w:val="de-DE"/>
        </w:rPr>
        <w:t>da diese</w:t>
      </w:r>
      <w:r w:rsidRPr="00BA4EEE">
        <w:rPr>
          <w:rFonts w:ascii="Times New Roman" w:hAnsi="Times New Roman"/>
          <w:sz w:val="24"/>
          <w:szCs w:val="24"/>
          <w:shd w:val="clear" w:color="auto" w:fill="FFFFFF"/>
          <w:lang w:val="de-DE"/>
        </w:rPr>
        <w:t xml:space="preserve"> in unserem Fall am </w:t>
      </w:r>
      <w:r>
        <w:rPr>
          <w:rFonts w:ascii="Times New Roman" w:hAnsi="Times New Roman"/>
          <w:sz w:val="24"/>
          <w:szCs w:val="24"/>
          <w:shd w:val="clear" w:color="auto" w:fill="FFFFFF"/>
          <w:lang w:val="de-DE"/>
        </w:rPr>
        <w:t>verständlichsten</w:t>
      </w:r>
      <w:r w:rsidRPr="00BA4EEE">
        <w:rPr>
          <w:rFonts w:ascii="Times New Roman" w:hAnsi="Times New Roman"/>
          <w:sz w:val="24"/>
          <w:szCs w:val="24"/>
          <w:shd w:val="clear" w:color="auto" w:fill="FFFFFF"/>
          <w:lang w:val="de-DE"/>
        </w:rPr>
        <w:t xml:space="preserve"> sind. Im zweiten Teil haben wir Farben aus der gesamten relativen Stichprobe verglichen, so dass das Kreisdiagramm verwendet werden konnte. In </w:t>
      </w:r>
      <w:r>
        <w:rPr>
          <w:rFonts w:ascii="Times New Roman" w:hAnsi="Times New Roman"/>
          <w:sz w:val="24"/>
          <w:szCs w:val="24"/>
          <w:shd w:val="clear" w:color="auto" w:fill="FFFFFF"/>
          <w:lang w:val="de-DE"/>
        </w:rPr>
        <w:t>den folgenden</w:t>
      </w:r>
      <w:r w:rsidRPr="00BA4EEE">
        <w:rPr>
          <w:rFonts w:ascii="Times New Roman" w:hAnsi="Times New Roman"/>
          <w:sz w:val="24"/>
          <w:szCs w:val="24"/>
          <w:shd w:val="clear" w:color="auto" w:fill="FFFFFF"/>
          <w:lang w:val="de-DE"/>
        </w:rPr>
        <w:t xml:space="preserve"> Kapiteln verwenden wir die Abkürzungen TSCH (Tschechische Republik) für tschechische Firma </w:t>
      </w:r>
      <w:proofErr w:type="spellStart"/>
      <w:r w:rsidRPr="00BA4EEE">
        <w:rPr>
          <w:rFonts w:ascii="Times New Roman" w:hAnsi="Times New Roman"/>
          <w:sz w:val="24"/>
          <w:szCs w:val="24"/>
          <w:shd w:val="clear" w:color="auto" w:fill="FFFFFF"/>
          <w:lang w:val="de-DE"/>
        </w:rPr>
        <w:t>Datart</w:t>
      </w:r>
      <w:proofErr w:type="spellEnd"/>
      <w:r w:rsidRPr="00BA4EEE">
        <w:rPr>
          <w:rFonts w:ascii="Times New Roman" w:hAnsi="Times New Roman"/>
          <w:sz w:val="24"/>
          <w:szCs w:val="24"/>
          <w:shd w:val="clear" w:color="auto" w:fill="FFFFFF"/>
          <w:lang w:val="de-DE"/>
        </w:rPr>
        <w:t xml:space="preserve"> und BRD (Bundesrepublik Deutschland) für deutsche Firma Saturn, um die Anzahl der Prozentsätze auszudrücken. In dem letzten Kapitel befassen wir uns mit den Bildern und </w:t>
      </w:r>
      <w:r w:rsidRPr="00BA4EEE">
        <w:rPr>
          <w:rFonts w:ascii="Times New Roman" w:hAnsi="Times New Roman"/>
          <w:sz w:val="24"/>
          <w:szCs w:val="24"/>
          <w:shd w:val="clear" w:color="auto" w:fill="FFFFFF"/>
          <w:lang w:val="de-DE"/>
        </w:rPr>
        <w:lastRenderedPageBreak/>
        <w:t>beschäftigen uns mit der Sprache der Anzeigen. Die Bilder wurden paarweise in drei Teile aufgeteilt. Dabei handelte es sich um die Bewertung von Eigennamen, Kontrasten</w:t>
      </w:r>
      <w:r w:rsidR="00126BE1">
        <w:rPr>
          <w:rFonts w:ascii="Times New Roman" w:hAnsi="Times New Roman"/>
          <w:sz w:val="24"/>
          <w:szCs w:val="24"/>
          <w:shd w:val="clear" w:color="auto" w:fill="FFFFFF"/>
          <w:lang w:val="de-DE"/>
        </w:rPr>
        <w:t xml:space="preserve">, </w:t>
      </w:r>
      <w:r w:rsidRPr="00BA4EEE">
        <w:rPr>
          <w:rFonts w:ascii="Times New Roman" w:hAnsi="Times New Roman"/>
          <w:sz w:val="24"/>
          <w:szCs w:val="24"/>
          <w:shd w:val="clear" w:color="auto" w:fill="FFFFFF"/>
          <w:lang w:val="de-DE"/>
        </w:rPr>
        <w:t>Fragen in der Werbung und Phraseologismen.</w:t>
      </w:r>
    </w:p>
    <w:p w14:paraId="58CA0116" w14:textId="77777777" w:rsidR="00EC7E51" w:rsidRPr="00BA4EEE" w:rsidRDefault="00EC7E51" w:rsidP="00BC23BB">
      <w:pPr>
        <w:pStyle w:val="Nadpis2"/>
      </w:pPr>
      <w:bookmarkStart w:id="81" w:name="_Toc132451109"/>
      <w:bookmarkStart w:id="82" w:name="_Toc132822907"/>
      <w:r w:rsidRPr="00BA4EEE">
        <w:t>Die Forschungsfrage</w:t>
      </w:r>
      <w:r w:rsidR="00FA2562" w:rsidRPr="00BA4EEE">
        <w:t>n</w:t>
      </w:r>
      <w:r w:rsidRPr="00BA4EEE">
        <w:t xml:space="preserve"> und Zielsetzung</w:t>
      </w:r>
      <w:bookmarkEnd w:id="81"/>
      <w:bookmarkEnd w:id="82"/>
    </w:p>
    <w:p w14:paraId="58987CFC" w14:textId="3DDB99B3" w:rsidR="0072162D" w:rsidRPr="00BA4EEE" w:rsidRDefault="00EC7E51" w:rsidP="009702C8">
      <w:pPr>
        <w:pStyle w:val="Odstavecseseznamem"/>
        <w:spacing w:after="120" w:line="360" w:lineRule="auto"/>
        <w:ind w:left="0" w:firstLine="709"/>
        <w:jc w:val="both"/>
        <w:rPr>
          <w:rFonts w:ascii="Times New Roman" w:hAnsi="Times New Roman"/>
          <w:sz w:val="24"/>
          <w:szCs w:val="24"/>
          <w:shd w:val="clear" w:color="auto" w:fill="FFFFFF"/>
          <w:lang w:val="de-DE"/>
        </w:rPr>
      </w:pPr>
      <w:r w:rsidRPr="00BA4EEE">
        <w:rPr>
          <w:rFonts w:ascii="Times New Roman" w:hAnsi="Times New Roman"/>
          <w:sz w:val="24"/>
          <w:szCs w:val="24"/>
          <w:lang w:val="de-DE"/>
        </w:rPr>
        <w:t>Da es sich um ein Unternehmen für technische Produkte handelt, wird von einem jungen Empfänger ausgegangen, daher frag</w:t>
      </w:r>
      <w:r w:rsidR="009C7F19">
        <w:rPr>
          <w:rFonts w:ascii="Times New Roman" w:hAnsi="Times New Roman"/>
          <w:sz w:val="24"/>
          <w:szCs w:val="24"/>
          <w:lang w:val="de-DE"/>
        </w:rPr>
        <w:t>ten</w:t>
      </w:r>
      <w:r w:rsidRPr="00BA4EEE">
        <w:rPr>
          <w:rFonts w:ascii="Times New Roman" w:hAnsi="Times New Roman"/>
          <w:sz w:val="24"/>
          <w:szCs w:val="24"/>
          <w:lang w:val="de-DE"/>
        </w:rPr>
        <w:t xml:space="preserve"> wir in unserer Untersuchung, ob dies der Fall ist und ob derselbe Typ Mann anwesend ist</w:t>
      </w:r>
      <w:r w:rsidR="00D30AFF" w:rsidRPr="00BA4EEE">
        <w:rPr>
          <w:rFonts w:ascii="Times New Roman" w:hAnsi="Times New Roman"/>
          <w:sz w:val="24"/>
          <w:szCs w:val="24"/>
          <w:lang w:val="de-DE"/>
        </w:rPr>
        <w:t xml:space="preserve"> und welche Typen von Männern vorherrschen</w:t>
      </w:r>
      <w:r w:rsidR="00352AB8" w:rsidRPr="00BA4EEE">
        <w:rPr>
          <w:rFonts w:ascii="Times New Roman" w:hAnsi="Times New Roman"/>
          <w:sz w:val="24"/>
          <w:szCs w:val="24"/>
          <w:lang w:val="de-DE"/>
        </w:rPr>
        <w:t>.</w:t>
      </w:r>
      <w:r w:rsidRPr="00BA4EEE">
        <w:rPr>
          <w:rFonts w:ascii="Times New Roman" w:hAnsi="Times New Roman"/>
          <w:sz w:val="24"/>
          <w:szCs w:val="24"/>
          <w:lang w:val="de-DE"/>
        </w:rPr>
        <w:t xml:space="preserve"> Daher sehen wir in der Grafik (</w:t>
      </w:r>
      <w:r w:rsidR="00C37A66">
        <w:rPr>
          <w:rFonts w:ascii="Times New Roman" w:hAnsi="Times New Roman"/>
          <w:sz w:val="24"/>
          <w:szCs w:val="24"/>
          <w:lang w:val="de-DE"/>
        </w:rPr>
        <w:t xml:space="preserve">siehe </w:t>
      </w:r>
      <w:r w:rsidRPr="00BA4EEE">
        <w:rPr>
          <w:rFonts w:ascii="Times New Roman" w:hAnsi="Times New Roman"/>
          <w:sz w:val="24"/>
          <w:szCs w:val="24"/>
          <w:lang w:val="de-DE"/>
        </w:rPr>
        <w:t>Kap</w:t>
      </w:r>
      <w:r w:rsidR="00430058">
        <w:rPr>
          <w:rFonts w:ascii="Times New Roman" w:hAnsi="Times New Roman"/>
          <w:sz w:val="24"/>
          <w:szCs w:val="24"/>
          <w:lang w:val="de-DE"/>
        </w:rPr>
        <w:t>itel</w:t>
      </w:r>
      <w:r w:rsidRPr="00BA4EEE">
        <w:rPr>
          <w:rFonts w:ascii="Times New Roman" w:hAnsi="Times New Roman"/>
          <w:sz w:val="24"/>
          <w:szCs w:val="24"/>
          <w:lang w:val="de-DE"/>
        </w:rPr>
        <w:t xml:space="preserve"> 5.1) das untersuchte Aussehen des Mannes (ob er einen Bart hat oder nicht), das Alter bis zu und über 50 Jahren. </w:t>
      </w:r>
      <w:r w:rsidR="00352AB8" w:rsidRPr="00BA4EEE">
        <w:rPr>
          <w:rFonts w:ascii="Times New Roman" w:hAnsi="Times New Roman"/>
          <w:sz w:val="24"/>
          <w:szCs w:val="24"/>
          <w:lang w:val="de-DE"/>
        </w:rPr>
        <w:t>Dann m</w:t>
      </w:r>
      <w:r w:rsidRPr="00BA4EEE">
        <w:rPr>
          <w:rFonts w:ascii="Times New Roman" w:hAnsi="Times New Roman"/>
          <w:sz w:val="24"/>
          <w:szCs w:val="24"/>
          <w:lang w:val="de-DE"/>
        </w:rPr>
        <w:t>ultikulturell unterschiedliche Männer und andere verschiedene Arten wie das Auftreten von Tattoos oder einer Gesichtsmaske. Gegenstand der Untersuchung war auch die Frage, ob in der Werbung drei grundlegende Männertypen, die ich in dem theoretischen Teil verwendet habe, auftreten.</w:t>
      </w:r>
      <w:r w:rsidRPr="00BA4EEE">
        <w:rPr>
          <w:rFonts w:ascii="Times New Roman" w:hAnsi="Times New Roman"/>
          <w:sz w:val="24"/>
          <w:szCs w:val="24"/>
          <w:shd w:val="clear" w:color="auto" w:fill="FFFFFF"/>
          <w:lang w:val="de-DE"/>
        </w:rPr>
        <w:t xml:space="preserve"> (D</w:t>
      </w:r>
      <w:r w:rsidR="009C7F19">
        <w:rPr>
          <w:rFonts w:ascii="Times New Roman" w:hAnsi="Times New Roman"/>
          <w:sz w:val="24"/>
          <w:szCs w:val="24"/>
          <w:shd w:val="clear" w:color="auto" w:fill="FFFFFF"/>
          <w:lang w:val="de-DE"/>
        </w:rPr>
        <w:t>.</w:t>
      </w:r>
      <w:r w:rsidRPr="00BA4EEE">
        <w:rPr>
          <w:rFonts w:ascii="Times New Roman" w:hAnsi="Times New Roman"/>
          <w:sz w:val="24"/>
          <w:szCs w:val="24"/>
          <w:shd w:val="clear" w:color="auto" w:fill="FFFFFF"/>
          <w:lang w:val="de-DE"/>
        </w:rPr>
        <w:t xml:space="preserve"> h. der </w:t>
      </w:r>
      <w:proofErr w:type="spellStart"/>
      <w:r w:rsidRPr="00BA4EEE">
        <w:rPr>
          <w:rFonts w:ascii="Times New Roman" w:hAnsi="Times New Roman"/>
          <w:sz w:val="24"/>
          <w:szCs w:val="24"/>
          <w:shd w:val="clear" w:color="auto" w:fill="FFFFFF"/>
          <w:lang w:val="de-DE"/>
        </w:rPr>
        <w:t>Aplha</w:t>
      </w:r>
      <w:proofErr w:type="spellEnd"/>
      <w:r w:rsidR="002D672C">
        <w:rPr>
          <w:rFonts w:ascii="Times New Roman" w:hAnsi="Times New Roman"/>
          <w:sz w:val="24"/>
          <w:szCs w:val="24"/>
          <w:shd w:val="clear" w:color="auto" w:fill="FFFFFF"/>
          <w:lang w:val="de-DE"/>
        </w:rPr>
        <w:t>-</w:t>
      </w:r>
      <w:r w:rsidRPr="00BA4EEE">
        <w:rPr>
          <w:rFonts w:ascii="Times New Roman" w:hAnsi="Times New Roman"/>
          <w:sz w:val="24"/>
          <w:szCs w:val="24"/>
          <w:shd w:val="clear" w:color="auto" w:fill="FFFFFF"/>
          <w:lang w:val="de-DE"/>
        </w:rPr>
        <w:t>Mann, der Leidende, der Vorbild</w:t>
      </w:r>
      <w:r w:rsidR="002D672C">
        <w:rPr>
          <w:rFonts w:ascii="Times New Roman" w:hAnsi="Times New Roman"/>
          <w:sz w:val="24"/>
          <w:szCs w:val="24"/>
          <w:shd w:val="clear" w:color="auto" w:fill="FFFFFF"/>
          <w:lang w:val="de-DE"/>
        </w:rPr>
        <w:t>-</w:t>
      </w:r>
      <w:r w:rsidRPr="00BA4EEE">
        <w:rPr>
          <w:rFonts w:ascii="Times New Roman" w:hAnsi="Times New Roman"/>
          <w:sz w:val="24"/>
          <w:szCs w:val="24"/>
          <w:shd w:val="clear" w:color="auto" w:fill="FFFFFF"/>
          <w:lang w:val="de-DE"/>
        </w:rPr>
        <w:t>Papa).</w:t>
      </w:r>
      <w:r w:rsidR="00464AD4" w:rsidRPr="00BA4EEE">
        <w:rPr>
          <w:rFonts w:ascii="Times New Roman" w:hAnsi="Times New Roman"/>
          <w:sz w:val="24"/>
          <w:szCs w:val="24"/>
          <w:shd w:val="clear" w:color="auto" w:fill="FFFFFF"/>
          <w:lang w:val="de-DE"/>
        </w:rPr>
        <w:t xml:space="preserve"> Wir interessieren uns auch dafür, ob in den Anzeigen auch eine weibliche Expertin zu sehen ist (</w:t>
      </w:r>
      <w:r w:rsidR="009C7F19">
        <w:rPr>
          <w:rFonts w:ascii="Times New Roman" w:hAnsi="Times New Roman"/>
          <w:sz w:val="24"/>
          <w:szCs w:val="24"/>
          <w:shd w:val="clear" w:color="auto" w:fill="FFFFFF"/>
          <w:lang w:val="de-DE"/>
        </w:rPr>
        <w:t>s</w:t>
      </w:r>
      <w:r w:rsidR="00464AD4" w:rsidRPr="00BA4EEE">
        <w:rPr>
          <w:rFonts w:ascii="Times New Roman" w:hAnsi="Times New Roman"/>
          <w:sz w:val="24"/>
          <w:szCs w:val="24"/>
          <w:shd w:val="clear" w:color="auto" w:fill="FFFFFF"/>
          <w:lang w:val="de-DE"/>
        </w:rPr>
        <w:t xml:space="preserve">iehe </w:t>
      </w:r>
      <w:r w:rsidR="00352AB8" w:rsidRPr="00BA4EEE">
        <w:rPr>
          <w:rFonts w:ascii="Times New Roman" w:hAnsi="Times New Roman"/>
          <w:sz w:val="24"/>
          <w:szCs w:val="24"/>
          <w:shd w:val="clear" w:color="auto" w:fill="FFFFFF"/>
          <w:lang w:val="de-DE"/>
        </w:rPr>
        <w:t>Kapitel</w:t>
      </w:r>
      <w:r w:rsidR="00464AD4" w:rsidRPr="00BA4EEE">
        <w:rPr>
          <w:rFonts w:ascii="Times New Roman" w:hAnsi="Times New Roman"/>
          <w:sz w:val="24"/>
          <w:szCs w:val="24"/>
          <w:shd w:val="clear" w:color="auto" w:fill="FFFFFF"/>
          <w:lang w:val="de-DE"/>
        </w:rPr>
        <w:t xml:space="preserve"> 3.3.1).</w:t>
      </w:r>
      <w:r w:rsidR="00352AB8" w:rsidRPr="00BA4EEE">
        <w:rPr>
          <w:rFonts w:ascii="Times New Roman" w:hAnsi="Times New Roman"/>
        </w:rPr>
        <w:t xml:space="preserve"> </w:t>
      </w:r>
      <w:r w:rsidR="008E2A95" w:rsidRPr="00BA4EEE">
        <w:rPr>
          <w:rFonts w:ascii="Times New Roman" w:hAnsi="Times New Roman"/>
          <w:sz w:val="24"/>
          <w:szCs w:val="24"/>
          <w:shd w:val="clear" w:color="auto" w:fill="FFFFFF"/>
          <w:lang w:val="de-DE"/>
        </w:rPr>
        <w:t>Es soll herausgefunden werden, welche Farbe in den beiden ausgewählten Elektrounternehmen vorherrscht</w:t>
      </w:r>
      <w:r w:rsidR="008E2A95">
        <w:rPr>
          <w:rFonts w:ascii="Times New Roman" w:hAnsi="Times New Roman"/>
          <w:sz w:val="24"/>
          <w:szCs w:val="24"/>
          <w:shd w:val="clear" w:color="auto" w:fill="FFFFFF"/>
          <w:lang w:val="de-DE"/>
        </w:rPr>
        <w:t xml:space="preserve">. </w:t>
      </w:r>
      <w:r w:rsidR="008E2A95" w:rsidRPr="00BA4EEE">
        <w:rPr>
          <w:rFonts w:ascii="Times New Roman" w:hAnsi="Times New Roman"/>
          <w:sz w:val="24"/>
          <w:szCs w:val="24"/>
          <w:shd w:val="clear" w:color="auto" w:fill="FFFFFF"/>
          <w:lang w:val="de-DE"/>
        </w:rPr>
        <w:t>Schl</w:t>
      </w:r>
      <w:r w:rsidR="008E2A95">
        <w:rPr>
          <w:rFonts w:ascii="Times New Roman" w:hAnsi="Times New Roman"/>
          <w:sz w:val="24"/>
          <w:szCs w:val="24"/>
          <w:shd w:val="clear" w:color="auto" w:fill="FFFFFF"/>
          <w:lang w:val="de-DE"/>
        </w:rPr>
        <w:t>ussen</w:t>
      </w:r>
      <w:r w:rsidR="008E2A95" w:rsidRPr="00BA4EEE">
        <w:rPr>
          <w:rFonts w:ascii="Times New Roman" w:hAnsi="Times New Roman"/>
          <w:sz w:val="24"/>
          <w:szCs w:val="24"/>
          <w:shd w:val="clear" w:color="auto" w:fill="FFFFFF"/>
          <w:lang w:val="de-DE"/>
        </w:rPr>
        <w:t>dlic</w:t>
      </w:r>
      <w:r w:rsidR="008E2A95">
        <w:rPr>
          <w:rFonts w:ascii="Times New Roman" w:hAnsi="Times New Roman"/>
          <w:sz w:val="24"/>
          <w:szCs w:val="24"/>
          <w:shd w:val="clear" w:color="auto" w:fill="FFFFFF"/>
          <w:lang w:val="de-DE"/>
        </w:rPr>
        <w:t>h</w:t>
      </w:r>
      <w:r w:rsidR="008E2A95" w:rsidRPr="008E2A95">
        <w:rPr>
          <w:rFonts w:ascii="Times New Roman" w:hAnsi="Times New Roman"/>
          <w:sz w:val="24"/>
          <w:szCs w:val="24"/>
          <w:shd w:val="clear" w:color="auto" w:fill="FFFFFF"/>
          <w:lang w:val="de-DE"/>
        </w:rPr>
        <w:t xml:space="preserve"> w</w:t>
      </w:r>
      <w:r w:rsidR="008E2A95">
        <w:rPr>
          <w:rFonts w:ascii="Times New Roman" w:hAnsi="Times New Roman"/>
          <w:sz w:val="24"/>
          <w:szCs w:val="24"/>
          <w:shd w:val="clear" w:color="auto" w:fill="FFFFFF"/>
          <w:lang w:val="de-DE"/>
        </w:rPr>
        <w:t xml:space="preserve">urde es </w:t>
      </w:r>
      <w:r w:rsidR="000E4373">
        <w:rPr>
          <w:rFonts w:ascii="Times New Roman" w:hAnsi="Times New Roman"/>
          <w:sz w:val="24"/>
          <w:szCs w:val="24"/>
          <w:shd w:val="clear" w:color="auto" w:fill="FFFFFF"/>
          <w:lang w:val="de-DE"/>
        </w:rPr>
        <w:t>festgestellt</w:t>
      </w:r>
      <w:r w:rsidR="008E2A95" w:rsidRPr="008E2A95">
        <w:rPr>
          <w:rFonts w:ascii="Times New Roman" w:hAnsi="Times New Roman"/>
          <w:sz w:val="24"/>
          <w:szCs w:val="24"/>
          <w:shd w:val="clear" w:color="auto" w:fill="FFFFFF"/>
          <w:lang w:val="de-DE"/>
        </w:rPr>
        <w:t>, welche sprachlichen Mittel in der Anzeige verwendet wurden.</w:t>
      </w:r>
      <w:r w:rsidR="008E2A95">
        <w:rPr>
          <w:rFonts w:ascii="Times New Roman" w:hAnsi="Times New Roman"/>
          <w:sz w:val="24"/>
          <w:szCs w:val="24"/>
          <w:shd w:val="clear" w:color="auto" w:fill="FFFFFF"/>
          <w:lang w:val="de-DE"/>
        </w:rPr>
        <w:t xml:space="preserve"> </w:t>
      </w:r>
      <w:r w:rsidR="00352AB8" w:rsidRPr="00BA4EEE">
        <w:rPr>
          <w:rFonts w:ascii="Times New Roman" w:hAnsi="Times New Roman"/>
          <w:sz w:val="24"/>
          <w:szCs w:val="24"/>
          <w:shd w:val="clear" w:color="auto" w:fill="FFFFFF"/>
          <w:lang w:val="de-DE"/>
        </w:rPr>
        <w:t xml:space="preserve">Ziel dieser Arbeit ist es, </w:t>
      </w:r>
      <w:r w:rsidR="000E4373">
        <w:rPr>
          <w:rFonts w:ascii="Times New Roman" w:hAnsi="Times New Roman"/>
          <w:sz w:val="24"/>
          <w:szCs w:val="24"/>
          <w:shd w:val="clear" w:color="auto" w:fill="FFFFFF"/>
          <w:lang w:val="de-DE"/>
        </w:rPr>
        <w:t>aufzudecken</w:t>
      </w:r>
      <w:r w:rsidR="00352AB8" w:rsidRPr="00BA4EEE">
        <w:rPr>
          <w:rFonts w:ascii="Times New Roman" w:hAnsi="Times New Roman"/>
          <w:sz w:val="24"/>
          <w:szCs w:val="24"/>
          <w:shd w:val="clear" w:color="auto" w:fill="FFFFFF"/>
          <w:lang w:val="de-DE"/>
        </w:rPr>
        <w:t xml:space="preserve">, ob zumindest eines der Unternehmen Frauen als </w:t>
      </w:r>
      <w:r w:rsidR="00572F55" w:rsidRPr="00BA4EEE">
        <w:rPr>
          <w:rFonts w:ascii="Times New Roman" w:hAnsi="Times New Roman"/>
          <w:sz w:val="24"/>
          <w:szCs w:val="24"/>
          <w:shd w:val="clear" w:color="auto" w:fill="FFFFFF"/>
          <w:lang w:val="de-DE"/>
        </w:rPr>
        <w:t>Expert</w:t>
      </w:r>
      <w:r w:rsidR="00572F55">
        <w:rPr>
          <w:rFonts w:ascii="Times New Roman" w:hAnsi="Times New Roman"/>
          <w:sz w:val="24"/>
          <w:szCs w:val="24"/>
          <w:shd w:val="clear" w:color="auto" w:fill="FFFFFF"/>
          <w:lang w:val="de-DE"/>
        </w:rPr>
        <w:t>innen</w:t>
      </w:r>
      <w:r w:rsidR="00352AB8" w:rsidRPr="00BA4EEE">
        <w:rPr>
          <w:rFonts w:ascii="Times New Roman" w:hAnsi="Times New Roman"/>
          <w:sz w:val="24"/>
          <w:szCs w:val="24"/>
          <w:shd w:val="clear" w:color="auto" w:fill="FFFFFF"/>
          <w:lang w:val="de-DE"/>
        </w:rPr>
        <w:t xml:space="preserve"> in der Werbung bewirbt</w:t>
      </w:r>
      <w:r w:rsidR="008E2A95">
        <w:rPr>
          <w:rFonts w:ascii="Times New Roman" w:hAnsi="Times New Roman"/>
          <w:sz w:val="24"/>
          <w:szCs w:val="24"/>
          <w:shd w:val="clear" w:color="auto" w:fill="FFFFFF"/>
          <w:lang w:val="de-DE"/>
        </w:rPr>
        <w:t>.</w:t>
      </w:r>
      <w:r w:rsidR="00352AB8" w:rsidRPr="00BA4EEE">
        <w:rPr>
          <w:rFonts w:ascii="Times New Roman" w:hAnsi="Times New Roman"/>
          <w:sz w:val="24"/>
          <w:szCs w:val="24"/>
          <w:shd w:val="clear" w:color="auto" w:fill="FFFFFF"/>
          <w:lang w:val="de-DE"/>
        </w:rPr>
        <w:t xml:space="preserve"> </w:t>
      </w:r>
      <w:r w:rsidR="008E2A95">
        <w:rPr>
          <w:rFonts w:ascii="Times New Roman" w:hAnsi="Times New Roman"/>
          <w:sz w:val="24"/>
          <w:szCs w:val="24"/>
          <w:shd w:val="clear" w:color="auto" w:fill="FFFFFF"/>
          <w:lang w:val="de-DE"/>
        </w:rPr>
        <w:t>O</w:t>
      </w:r>
      <w:r w:rsidR="00352AB8" w:rsidRPr="00BA4EEE">
        <w:rPr>
          <w:rFonts w:ascii="Times New Roman" w:hAnsi="Times New Roman"/>
          <w:sz w:val="24"/>
          <w:szCs w:val="24"/>
          <w:shd w:val="clear" w:color="auto" w:fill="FFFFFF"/>
          <w:lang w:val="de-DE"/>
        </w:rPr>
        <w:t>b der Typus des Mannes in der Werbung in beiden Ländern derselbe ist</w:t>
      </w:r>
      <w:r w:rsidR="008E2A95">
        <w:rPr>
          <w:rFonts w:ascii="Times New Roman" w:hAnsi="Times New Roman"/>
          <w:sz w:val="24"/>
          <w:szCs w:val="24"/>
          <w:shd w:val="clear" w:color="auto" w:fill="FFFFFF"/>
          <w:lang w:val="de-DE"/>
        </w:rPr>
        <w:t xml:space="preserve"> </w:t>
      </w:r>
      <w:r w:rsidR="008E2A95" w:rsidRPr="008E2A95">
        <w:rPr>
          <w:rFonts w:ascii="Times New Roman" w:hAnsi="Times New Roman"/>
          <w:sz w:val="24"/>
          <w:szCs w:val="24"/>
          <w:shd w:val="clear" w:color="auto" w:fill="FFFFFF"/>
          <w:lang w:val="de-DE"/>
        </w:rPr>
        <w:t>und ob er den klassischen Männertypen aus der Werbung entspricht</w:t>
      </w:r>
      <w:r w:rsidR="00352AB8" w:rsidRPr="00BA4EEE">
        <w:rPr>
          <w:rFonts w:ascii="Times New Roman" w:hAnsi="Times New Roman"/>
          <w:sz w:val="24"/>
          <w:szCs w:val="24"/>
          <w:shd w:val="clear" w:color="auto" w:fill="FFFFFF"/>
          <w:lang w:val="de-DE"/>
        </w:rPr>
        <w:t>.</w:t>
      </w:r>
      <w:r w:rsidR="008E2A95">
        <w:rPr>
          <w:rFonts w:ascii="Times New Roman" w:hAnsi="Times New Roman"/>
          <w:sz w:val="24"/>
          <w:szCs w:val="24"/>
          <w:shd w:val="clear" w:color="auto" w:fill="FFFFFF"/>
          <w:lang w:val="de-DE"/>
        </w:rPr>
        <w:t xml:space="preserve"> E</w:t>
      </w:r>
      <w:r w:rsidR="00352AB8" w:rsidRPr="00BA4EEE">
        <w:rPr>
          <w:rFonts w:ascii="Times New Roman" w:hAnsi="Times New Roman"/>
          <w:sz w:val="24"/>
          <w:szCs w:val="24"/>
          <w:shd w:val="clear" w:color="auto" w:fill="FFFFFF"/>
          <w:lang w:val="de-DE"/>
        </w:rPr>
        <w:t>s soll darüber nachgedacht werden, ob Blau immer noch mit Männern gleichgesetzt</w:t>
      </w:r>
      <w:r w:rsidR="009C7F19">
        <w:rPr>
          <w:rFonts w:ascii="Times New Roman" w:hAnsi="Times New Roman"/>
          <w:sz w:val="24"/>
          <w:szCs w:val="24"/>
          <w:shd w:val="clear" w:color="auto" w:fill="FFFFFF"/>
          <w:lang w:val="de-DE"/>
        </w:rPr>
        <w:t xml:space="preserve"> wird</w:t>
      </w:r>
      <w:r w:rsidR="00352AB8" w:rsidRPr="00BA4EEE">
        <w:rPr>
          <w:rFonts w:ascii="Times New Roman" w:hAnsi="Times New Roman"/>
          <w:sz w:val="24"/>
          <w:szCs w:val="24"/>
          <w:shd w:val="clear" w:color="auto" w:fill="FFFFFF"/>
          <w:lang w:val="de-DE"/>
        </w:rPr>
        <w:t xml:space="preserve">. </w:t>
      </w:r>
      <w:r w:rsidR="008E2A95" w:rsidRPr="008E2A95">
        <w:rPr>
          <w:rFonts w:ascii="Times New Roman" w:hAnsi="Times New Roman"/>
          <w:sz w:val="24"/>
          <w:szCs w:val="24"/>
          <w:shd w:val="clear" w:color="auto" w:fill="FFFFFF"/>
          <w:lang w:val="de-DE"/>
        </w:rPr>
        <w:t>Es wird festgestellt, welche sprachlichen Mittel schließlich in der Werbung verwendet werden.</w:t>
      </w:r>
    </w:p>
    <w:p w14:paraId="6CFFC123" w14:textId="77777777" w:rsidR="00EC7E51" w:rsidRPr="00BA4EEE" w:rsidRDefault="00EC7E51" w:rsidP="00BC23BB">
      <w:pPr>
        <w:pStyle w:val="Nadpis2"/>
        <w:rPr>
          <w:sz w:val="24"/>
          <w:szCs w:val="24"/>
        </w:rPr>
      </w:pPr>
      <w:bookmarkStart w:id="83" w:name="_Toc132451110"/>
      <w:bookmarkStart w:id="84" w:name="_Toc132822908"/>
      <w:r w:rsidRPr="00BA4EEE">
        <w:t>Auswahl der Umfragestichprobe</w:t>
      </w:r>
      <w:bookmarkEnd w:id="83"/>
      <w:bookmarkEnd w:id="84"/>
    </w:p>
    <w:p w14:paraId="2AA143A4" w14:textId="51AF41BE" w:rsidR="00CC07DB" w:rsidRPr="00A9262B" w:rsidRDefault="00EC7E51" w:rsidP="009702C8">
      <w:pPr>
        <w:pStyle w:val="Odstavecseseznamem"/>
        <w:spacing w:after="120" w:line="360" w:lineRule="auto"/>
        <w:ind w:left="0" w:firstLine="709"/>
        <w:jc w:val="both"/>
        <w:rPr>
          <w:rFonts w:ascii="Times New Roman" w:hAnsi="Times New Roman"/>
          <w:sz w:val="24"/>
          <w:szCs w:val="24"/>
          <w:lang w:val="de-DE"/>
        </w:rPr>
      </w:pPr>
      <w:r w:rsidRPr="00BA4EEE">
        <w:rPr>
          <w:rFonts w:ascii="Times New Roman" w:hAnsi="Times New Roman"/>
          <w:sz w:val="24"/>
          <w:szCs w:val="24"/>
          <w:lang w:val="de-DE"/>
        </w:rPr>
        <w:t xml:space="preserve">Wir haben die Daten vor allem auf den Facebook-Seiten der Unternehmen nach Bildern der Anzeigen gesucht und haben auch einige Proben von den </w:t>
      </w:r>
      <w:r w:rsidR="00EA1E58" w:rsidRPr="00BA4EEE">
        <w:rPr>
          <w:rFonts w:ascii="Times New Roman" w:hAnsi="Times New Roman"/>
          <w:sz w:val="24"/>
          <w:szCs w:val="24"/>
          <w:lang w:val="de-DE"/>
        </w:rPr>
        <w:t>Internetseiten</w:t>
      </w:r>
      <w:r w:rsidRPr="00BA4EEE">
        <w:rPr>
          <w:rFonts w:ascii="Times New Roman" w:hAnsi="Times New Roman"/>
          <w:sz w:val="24"/>
          <w:szCs w:val="24"/>
          <w:lang w:val="de-DE"/>
        </w:rPr>
        <w:t xml:space="preserve"> der Unternehmen genommen. Für die absolute Stichprobe wurden 63 Anzeigen gesammelt. Für die relative Stichprobe wurden in dem </w:t>
      </w:r>
      <w:r w:rsidRPr="00A9262B">
        <w:rPr>
          <w:rFonts w:ascii="Times New Roman" w:hAnsi="Times New Roman"/>
          <w:sz w:val="24"/>
          <w:szCs w:val="24"/>
          <w:lang w:val="de-DE"/>
        </w:rPr>
        <w:t>5.1</w:t>
      </w:r>
      <w:r w:rsidRPr="00BA4EEE">
        <w:rPr>
          <w:rFonts w:ascii="Times New Roman" w:hAnsi="Times New Roman"/>
          <w:sz w:val="24"/>
          <w:szCs w:val="24"/>
          <w:lang w:val="de-DE"/>
        </w:rPr>
        <w:t xml:space="preserve"> Kapitel 30 Anzeigen verwendet. Hier befassen wir uns mit männlichen Empfehlern anhand ihres Aussehens, ihres Alters, ihrer Nationalität und der seltsamen Phänomene, die in der Werbung auftauchen. In dem Kapitel 5.2 </w:t>
      </w:r>
      <w:r w:rsidR="002B6A22" w:rsidRPr="00BA4EEE">
        <w:rPr>
          <w:rFonts w:ascii="Times New Roman" w:hAnsi="Times New Roman"/>
          <w:sz w:val="24"/>
          <w:szCs w:val="24"/>
          <w:lang w:val="de-DE"/>
        </w:rPr>
        <w:t>benutz</w:t>
      </w:r>
      <w:r w:rsidR="00644086">
        <w:rPr>
          <w:rFonts w:ascii="Times New Roman" w:hAnsi="Times New Roman"/>
          <w:sz w:val="24"/>
          <w:szCs w:val="24"/>
          <w:lang w:val="de-DE"/>
        </w:rPr>
        <w:t>en wir</w:t>
      </w:r>
      <w:r w:rsidR="002B6A22" w:rsidRPr="00BA4EEE">
        <w:rPr>
          <w:rFonts w:ascii="Times New Roman" w:hAnsi="Times New Roman"/>
          <w:sz w:val="24"/>
          <w:szCs w:val="24"/>
          <w:lang w:val="de-DE"/>
        </w:rPr>
        <w:t xml:space="preserve"> für die relative Stichprobe </w:t>
      </w:r>
      <w:r w:rsidRPr="00BA4EEE">
        <w:rPr>
          <w:rFonts w:ascii="Times New Roman" w:hAnsi="Times New Roman"/>
          <w:sz w:val="24"/>
          <w:szCs w:val="24"/>
          <w:lang w:val="de-DE"/>
        </w:rPr>
        <w:t>34 Anzeigen. Hier interessierten uns die Farben</w:t>
      </w:r>
      <w:r w:rsidR="002B6A22" w:rsidRPr="00BA4EEE">
        <w:rPr>
          <w:rFonts w:ascii="Times New Roman" w:hAnsi="Times New Roman"/>
          <w:sz w:val="24"/>
          <w:szCs w:val="24"/>
          <w:lang w:val="de-DE"/>
        </w:rPr>
        <w:t xml:space="preserve">. </w:t>
      </w:r>
      <w:r w:rsidRPr="00BA4EEE">
        <w:rPr>
          <w:rFonts w:ascii="Times New Roman" w:hAnsi="Times New Roman"/>
          <w:sz w:val="24"/>
          <w:szCs w:val="24"/>
          <w:lang w:val="de-DE"/>
        </w:rPr>
        <w:t xml:space="preserve">Die in Frage kommenden Farben waren blau, gelb, orange, rot und rosa. In dem letzten Kapitel </w:t>
      </w:r>
      <w:r w:rsidR="0010383D">
        <w:rPr>
          <w:rFonts w:ascii="Times New Roman" w:hAnsi="Times New Roman"/>
          <w:sz w:val="24"/>
          <w:szCs w:val="24"/>
          <w:lang w:val="de-DE"/>
        </w:rPr>
        <w:t>wurden</w:t>
      </w:r>
      <w:r w:rsidRPr="00BA4EEE">
        <w:rPr>
          <w:rFonts w:ascii="Times New Roman" w:hAnsi="Times New Roman"/>
          <w:sz w:val="24"/>
          <w:szCs w:val="24"/>
          <w:lang w:val="de-DE"/>
        </w:rPr>
        <w:t xml:space="preserve"> </w:t>
      </w:r>
      <w:r w:rsidR="000E4373">
        <w:rPr>
          <w:rFonts w:ascii="Times New Roman" w:hAnsi="Times New Roman"/>
          <w:sz w:val="24"/>
          <w:szCs w:val="24"/>
          <w:lang w:val="de-DE"/>
        </w:rPr>
        <w:t>8</w:t>
      </w:r>
      <w:r w:rsidR="002B6A22" w:rsidRPr="00BA4EEE">
        <w:rPr>
          <w:rFonts w:ascii="Times New Roman" w:hAnsi="Times New Roman"/>
          <w:sz w:val="24"/>
          <w:szCs w:val="24"/>
          <w:lang w:val="de-DE"/>
        </w:rPr>
        <w:t xml:space="preserve"> Bilder aus der </w:t>
      </w:r>
      <w:r w:rsidR="002B6A22" w:rsidRPr="00A9262B">
        <w:rPr>
          <w:rFonts w:ascii="Times New Roman" w:hAnsi="Times New Roman"/>
          <w:sz w:val="24"/>
          <w:szCs w:val="24"/>
          <w:lang w:val="de-DE"/>
        </w:rPr>
        <w:lastRenderedPageBreak/>
        <w:t>Gesamtstichprobe verwendet.</w:t>
      </w:r>
      <w:r w:rsidR="00A462B4" w:rsidRPr="00A9262B">
        <w:rPr>
          <w:rFonts w:ascii="Times New Roman" w:hAnsi="Times New Roman"/>
          <w:sz w:val="24"/>
          <w:szCs w:val="24"/>
          <w:lang w:val="de-DE"/>
        </w:rPr>
        <w:t xml:space="preserve"> Zwei Anzeigen für die Eigennamen und sechs weitere Anzeigen zum Vergleich von Fragen in der Werbung, Kontrast und Phraseologismen.</w:t>
      </w:r>
    </w:p>
    <w:p w14:paraId="07ACC206" w14:textId="77777777" w:rsidR="00E57356" w:rsidRPr="00A9262B" w:rsidRDefault="00E57356" w:rsidP="00BC23BB">
      <w:pPr>
        <w:pStyle w:val="Nadpis2"/>
      </w:pPr>
      <w:bookmarkStart w:id="85" w:name="_Toc132451111"/>
      <w:bookmarkStart w:id="86" w:name="_Toc132822909"/>
      <w:r w:rsidRPr="00A9262B">
        <w:t>Charakteristik von Datart und Saturn</w:t>
      </w:r>
      <w:bookmarkEnd w:id="85"/>
      <w:bookmarkEnd w:id="86"/>
    </w:p>
    <w:p w14:paraId="099C12AF" w14:textId="77777777" w:rsidR="00E57356" w:rsidRPr="00A9262B" w:rsidRDefault="0061185D" w:rsidP="009702C8">
      <w:pPr>
        <w:spacing w:after="120" w:line="360" w:lineRule="auto"/>
        <w:ind w:firstLine="709"/>
        <w:jc w:val="both"/>
        <w:rPr>
          <w:shd w:val="clear" w:color="auto" w:fill="FFFFFF"/>
          <w:lang w:val="de-DE"/>
        </w:rPr>
      </w:pPr>
      <w:r w:rsidRPr="00A9262B">
        <w:rPr>
          <w:shd w:val="clear" w:color="auto" w:fill="FFFFFF"/>
          <w:lang w:val="de-DE"/>
        </w:rPr>
        <w:t xml:space="preserve">Um </w:t>
      </w:r>
      <w:proofErr w:type="spellStart"/>
      <w:r w:rsidRPr="00A9262B">
        <w:rPr>
          <w:shd w:val="clear" w:color="auto" w:fill="FFFFFF"/>
          <w:lang w:val="de-DE"/>
        </w:rPr>
        <w:t>Datart</w:t>
      </w:r>
      <w:proofErr w:type="spellEnd"/>
      <w:r w:rsidRPr="00A9262B">
        <w:rPr>
          <w:shd w:val="clear" w:color="auto" w:fill="FFFFFF"/>
          <w:lang w:val="de-DE"/>
        </w:rPr>
        <w:t xml:space="preserve"> und Saturn besser vorstellen zu können, </w:t>
      </w:r>
      <w:r w:rsidR="005C0CEE" w:rsidRPr="00A9262B">
        <w:rPr>
          <w:shd w:val="clear" w:color="auto" w:fill="FFFFFF"/>
          <w:lang w:val="de-DE"/>
        </w:rPr>
        <w:t xml:space="preserve">ist </w:t>
      </w:r>
      <w:r w:rsidRPr="00A9262B">
        <w:rPr>
          <w:shd w:val="clear" w:color="auto" w:fill="FFFFFF"/>
          <w:lang w:val="de-DE"/>
        </w:rPr>
        <w:t xml:space="preserve">hier eine kurze Beschreibung </w:t>
      </w:r>
      <w:r w:rsidR="003A6920" w:rsidRPr="00A9262B">
        <w:rPr>
          <w:shd w:val="clear" w:color="auto" w:fill="FFFFFF"/>
          <w:lang w:val="de-DE"/>
        </w:rPr>
        <w:t>der Unternehmen, deren Anzeigen für die entsprechende Analyse herangezogen wurden.</w:t>
      </w:r>
    </w:p>
    <w:p w14:paraId="10ED425B" w14:textId="573F2A2D" w:rsidR="00572F55" w:rsidRDefault="00E57356" w:rsidP="009702C8">
      <w:pPr>
        <w:spacing w:after="120" w:line="360" w:lineRule="auto"/>
        <w:ind w:firstLine="709"/>
        <w:jc w:val="both"/>
        <w:rPr>
          <w:shd w:val="clear" w:color="auto" w:fill="FFFFFF"/>
          <w:lang w:val="de-DE"/>
        </w:rPr>
      </w:pPr>
      <w:r w:rsidRPr="00A9262B">
        <w:rPr>
          <w:shd w:val="clear" w:color="auto" w:fill="FFFFFF"/>
          <w:lang w:val="de-DE"/>
        </w:rPr>
        <w:t>Saturn, einer der führenden Elektronikhändler in Europa, wurde 1961 gegründet. Der Tech</w:t>
      </w:r>
      <w:r w:rsidR="002D672C">
        <w:rPr>
          <w:lang w:val="de-DE"/>
        </w:rPr>
        <w:t>-</w:t>
      </w:r>
      <w:r w:rsidRPr="00A9262B">
        <w:rPr>
          <w:shd w:val="clear" w:color="auto" w:fill="FFFFFF"/>
          <w:lang w:val="de-DE"/>
        </w:rPr>
        <w:t xml:space="preserve">Nick-Werbespot, über den wir dann später sprechen werden, war von 2014 bis 2017 auf den TV-Bildschirmen in Deutschland zu sehen. Heute wird Saturn als eigenständige Handelsmarke unter dem Dach der </w:t>
      </w:r>
      <w:proofErr w:type="spellStart"/>
      <w:r w:rsidRPr="00A9262B">
        <w:rPr>
          <w:shd w:val="clear" w:color="auto" w:fill="FFFFFF"/>
          <w:lang w:val="de-DE"/>
        </w:rPr>
        <w:t>MediamarktSaturn</w:t>
      </w:r>
      <w:proofErr w:type="spellEnd"/>
      <w:r w:rsidRPr="00A9262B">
        <w:rPr>
          <w:shd w:val="clear" w:color="auto" w:fill="FFFFFF"/>
          <w:lang w:val="de-DE"/>
        </w:rPr>
        <w:t xml:space="preserve"> Retail Group geführt. Nach dem Zusammenschluss der beiden genannten Unternehmen entschieden sich die Eigentümer für eine Zwei-Marken-Strategie, die sich bis heute als wichtiger Erfolgsfaktor für die Unternehmen erweist. Die beiden Marken Saturn und MediaMarkt werden innerhalb der </w:t>
      </w:r>
      <w:proofErr w:type="spellStart"/>
      <w:r w:rsidRPr="00A9262B">
        <w:rPr>
          <w:shd w:val="clear" w:color="auto" w:fill="FFFFFF"/>
          <w:lang w:val="de-DE"/>
        </w:rPr>
        <w:t>MediaMarktSaturn</w:t>
      </w:r>
      <w:proofErr w:type="spellEnd"/>
      <w:r w:rsidRPr="00A9262B">
        <w:rPr>
          <w:shd w:val="clear" w:color="auto" w:fill="FFFFFF"/>
          <w:lang w:val="de-DE"/>
        </w:rPr>
        <w:t xml:space="preserve"> Retail Group, die sich mehrheitlich im Besitz der </w:t>
      </w:r>
      <w:proofErr w:type="spellStart"/>
      <w:r w:rsidRPr="00A9262B">
        <w:rPr>
          <w:shd w:val="clear" w:color="auto" w:fill="FFFFFF"/>
          <w:lang w:val="de-DE"/>
        </w:rPr>
        <w:t>Ceconomy</w:t>
      </w:r>
      <w:proofErr w:type="spellEnd"/>
      <w:r w:rsidRPr="00A9262B">
        <w:rPr>
          <w:shd w:val="clear" w:color="auto" w:fill="FFFFFF"/>
          <w:lang w:val="de-DE"/>
        </w:rPr>
        <w:t xml:space="preserve"> AG befindet, eigenständig geführt. Saturn ist derzeit an rund 140 Standorten in Deutschland vertreten. Saturn beteiligt sich aktiv an verschiedenen Maßnahmen zum Umwelt</w:t>
      </w:r>
      <w:r w:rsidR="002D672C">
        <w:rPr>
          <w:shd w:val="clear" w:color="auto" w:fill="FFFFFF"/>
          <w:lang w:val="de-DE"/>
        </w:rPr>
        <w:t xml:space="preserve">- </w:t>
      </w:r>
      <w:r w:rsidRPr="00A9262B">
        <w:rPr>
          <w:shd w:val="clear" w:color="auto" w:fill="FFFFFF"/>
          <w:lang w:val="de-DE"/>
        </w:rPr>
        <w:t>und Klimaschutz. Insbesondere energiesparende und umweltfreundliche Produkte sind im Onlineshop mit dem Label „Jetzt auf grün schalten“ gekennzeichnet. Seit 2017 werden Plastiktüten komplett aus den Saturn-Märkten entfernt (URL</w:t>
      </w:r>
      <w:r w:rsidR="000C077D" w:rsidRPr="00A9262B">
        <w:rPr>
          <w:shd w:val="clear" w:color="auto" w:fill="FFFFFF"/>
          <w:lang w:val="de-DE"/>
        </w:rPr>
        <w:t xml:space="preserve"> </w:t>
      </w:r>
      <w:r w:rsidRPr="00A9262B">
        <w:rPr>
          <w:shd w:val="clear" w:color="auto" w:fill="FFFFFF"/>
          <w:lang w:val="de-DE"/>
        </w:rPr>
        <w:t>1</w:t>
      </w:r>
      <w:r w:rsidR="00DF10E4" w:rsidRPr="00A9262B">
        <w:rPr>
          <w:shd w:val="clear" w:color="auto" w:fill="FFFFFF"/>
          <w:lang w:val="de-DE"/>
        </w:rPr>
        <w:t>4</w:t>
      </w:r>
      <w:r w:rsidRPr="00A9262B">
        <w:rPr>
          <w:shd w:val="clear" w:color="auto" w:fill="FFFFFF"/>
          <w:lang w:val="de-DE"/>
        </w:rPr>
        <w:t>)</w:t>
      </w:r>
      <w:r w:rsidR="00572F55">
        <w:rPr>
          <w:shd w:val="clear" w:color="auto" w:fill="FFFFFF"/>
          <w:lang w:val="de-DE"/>
        </w:rPr>
        <w:t>.</w:t>
      </w:r>
    </w:p>
    <w:p w14:paraId="74A7A333" w14:textId="4A9AE3A1" w:rsidR="00E57356" w:rsidRPr="00BA4EEE" w:rsidRDefault="00E57356" w:rsidP="009702C8">
      <w:pPr>
        <w:spacing w:after="120" w:line="360" w:lineRule="auto"/>
        <w:ind w:firstLine="709"/>
        <w:jc w:val="both"/>
        <w:rPr>
          <w:shd w:val="clear" w:color="auto" w:fill="FFFFFF"/>
          <w:lang w:val="de-DE"/>
        </w:rPr>
      </w:pPr>
      <w:proofErr w:type="spellStart"/>
      <w:r w:rsidRPr="00A9262B">
        <w:rPr>
          <w:shd w:val="clear" w:color="auto" w:fill="FFFFFF"/>
          <w:lang w:val="de-DE"/>
        </w:rPr>
        <w:t>Datart</w:t>
      </w:r>
      <w:proofErr w:type="spellEnd"/>
      <w:r w:rsidRPr="00A9262B">
        <w:rPr>
          <w:shd w:val="clear" w:color="auto" w:fill="FFFFFF"/>
          <w:lang w:val="de-DE"/>
        </w:rPr>
        <w:t xml:space="preserve"> wurde 1990 in der Tschechischen Republik gegründet. Es handelt sich um ein Unternehmen, das sich auf den Verkauf von Unterhaltungselektronik konzentriert. Im Jahr 1999 gelang </w:t>
      </w:r>
      <w:proofErr w:type="spellStart"/>
      <w:r w:rsidRPr="00A9262B">
        <w:rPr>
          <w:shd w:val="clear" w:color="auto" w:fill="FFFFFF"/>
          <w:lang w:val="de-DE"/>
        </w:rPr>
        <w:t>Datart</w:t>
      </w:r>
      <w:proofErr w:type="spellEnd"/>
      <w:r w:rsidRPr="00A9262B">
        <w:rPr>
          <w:shd w:val="clear" w:color="auto" w:fill="FFFFFF"/>
          <w:lang w:val="de-DE"/>
        </w:rPr>
        <w:t xml:space="preserve"> der Einstieg in den slowakischen Markt und es wurde das erste Geschäft in der Slowakei eröffnet. Im Jahr 2018 wurde die ursprüngliche DATART INTERNATIONAL, a. s. Teil der Holdinggesellschaft HP TRONIC. Heute gibt es mehr als 100 stationäre Geschäfte in Tschechien (URL</w:t>
      </w:r>
      <w:r w:rsidR="000C077D" w:rsidRPr="00A9262B">
        <w:rPr>
          <w:shd w:val="clear" w:color="auto" w:fill="FFFFFF"/>
          <w:lang w:val="de-DE"/>
        </w:rPr>
        <w:t xml:space="preserve"> </w:t>
      </w:r>
      <w:r w:rsidRPr="00A9262B">
        <w:rPr>
          <w:shd w:val="clear" w:color="auto" w:fill="FFFFFF"/>
          <w:lang w:val="de-DE"/>
        </w:rPr>
        <w:t>1</w:t>
      </w:r>
      <w:r w:rsidR="00DF10E4" w:rsidRPr="00A9262B">
        <w:rPr>
          <w:shd w:val="clear" w:color="auto" w:fill="FFFFFF"/>
          <w:lang w:val="de-DE"/>
        </w:rPr>
        <w:t>5</w:t>
      </w:r>
      <w:r w:rsidRPr="00A9262B">
        <w:rPr>
          <w:shd w:val="clear" w:color="auto" w:fill="FFFFFF"/>
          <w:lang w:val="de-DE"/>
        </w:rPr>
        <w:t>, URL</w:t>
      </w:r>
      <w:r w:rsidR="000C077D" w:rsidRPr="00A9262B">
        <w:rPr>
          <w:shd w:val="clear" w:color="auto" w:fill="FFFFFF"/>
          <w:lang w:val="de-DE"/>
        </w:rPr>
        <w:t xml:space="preserve"> </w:t>
      </w:r>
      <w:r w:rsidRPr="00A9262B">
        <w:rPr>
          <w:shd w:val="clear" w:color="auto" w:fill="FFFFFF"/>
          <w:lang w:val="de-DE"/>
        </w:rPr>
        <w:t>1</w:t>
      </w:r>
      <w:r w:rsidR="00DF10E4" w:rsidRPr="00A9262B">
        <w:rPr>
          <w:shd w:val="clear" w:color="auto" w:fill="FFFFFF"/>
          <w:lang w:val="de-DE"/>
        </w:rPr>
        <w:t>6</w:t>
      </w:r>
      <w:r w:rsidRPr="00A9262B">
        <w:rPr>
          <w:shd w:val="clear" w:color="auto" w:fill="FFFFFF"/>
          <w:lang w:val="de-DE"/>
        </w:rPr>
        <w:t>).</w:t>
      </w:r>
      <w:r w:rsidR="00006673" w:rsidRPr="00A9262B">
        <w:rPr>
          <w:rStyle w:val="Znakapoznpodarou"/>
          <w:shd w:val="clear" w:color="auto" w:fill="FFFFFF"/>
          <w:lang w:val="de-DE"/>
        </w:rPr>
        <w:footnoteReference w:id="23"/>
      </w:r>
      <w:r w:rsidRPr="00A9262B">
        <w:rPr>
          <w:shd w:val="clear" w:color="auto" w:fill="FFFFFF"/>
          <w:lang w:val="de-DE"/>
        </w:rPr>
        <w:t xml:space="preserve"> Die Werbung für </w:t>
      </w:r>
      <w:proofErr w:type="spellStart"/>
      <w:r w:rsidRPr="00A9262B">
        <w:rPr>
          <w:shd w:val="clear" w:color="auto" w:fill="FFFFFF"/>
          <w:lang w:val="de-DE"/>
        </w:rPr>
        <w:t>Datart</w:t>
      </w:r>
      <w:proofErr w:type="spellEnd"/>
      <w:r w:rsidRPr="00A9262B">
        <w:rPr>
          <w:shd w:val="clear" w:color="auto" w:fill="FFFFFF"/>
          <w:lang w:val="de-DE"/>
        </w:rPr>
        <w:t xml:space="preserve">, wie wir sie heute aus dem Fernsehen kennen, wurde von der Werbeagentur WMC Grey gestaltet. Um </w:t>
      </w:r>
      <w:proofErr w:type="spellStart"/>
      <w:r w:rsidRPr="00A9262B">
        <w:rPr>
          <w:shd w:val="clear" w:color="auto" w:fill="FFFFFF"/>
          <w:lang w:val="de-DE"/>
        </w:rPr>
        <w:t>Datart</w:t>
      </w:r>
      <w:proofErr w:type="spellEnd"/>
      <w:r w:rsidRPr="00A9262B">
        <w:rPr>
          <w:shd w:val="clear" w:color="auto" w:fill="FFFFFF"/>
          <w:lang w:val="de-DE"/>
        </w:rPr>
        <w:t xml:space="preserve"> besser von der Konkurrenz abzugrenzen, entwickelte die Agentur Spots mit einer einzigartigen Geschichte,</w:t>
      </w:r>
      <w:r w:rsidRPr="00BA4EEE">
        <w:rPr>
          <w:shd w:val="clear" w:color="auto" w:fill="FFFFFF"/>
          <w:lang w:val="de-DE"/>
        </w:rPr>
        <w:t xml:space="preserve"> die die Aufmerksamkeit des Betrachters auf sich zieht und aus dem Werbeblock heraussticht. </w:t>
      </w:r>
      <w:r w:rsidRPr="00BA4EEE">
        <w:rPr>
          <w:shd w:val="clear" w:color="auto" w:fill="FFFFFF"/>
          <w:lang w:val="de-DE"/>
        </w:rPr>
        <w:lastRenderedPageBreak/>
        <w:t xml:space="preserve">Das Konzept funktioniert sowohl mit der gespielten Werbung als auch mit einfachen Tricks und fast surrealen stilisierten Umgebungen. So entsteht ein reichhaltiges Bild, in dem es für den Zuschauer noch etwas zu entdecken gibt. Die Hauptfigur ist ein sympathischer „Guide“ </w:t>
      </w:r>
      <w:r w:rsidR="00334F50">
        <w:rPr>
          <w:shd w:val="clear" w:color="auto" w:fill="FFFFFF"/>
          <w:lang w:val="de-DE"/>
        </w:rPr>
        <w:t>der</w:t>
      </w:r>
      <w:r w:rsidRPr="00BA4EEE">
        <w:rPr>
          <w:shd w:val="clear" w:color="auto" w:fill="FFFFFF"/>
          <w:lang w:val="de-DE"/>
        </w:rPr>
        <w:t xml:space="preserve"> Welt von </w:t>
      </w:r>
      <w:proofErr w:type="spellStart"/>
      <w:r w:rsidRPr="00BA4EEE">
        <w:rPr>
          <w:shd w:val="clear" w:color="auto" w:fill="FFFFFF"/>
          <w:lang w:val="de-DE"/>
        </w:rPr>
        <w:t>Datart</w:t>
      </w:r>
      <w:proofErr w:type="spellEnd"/>
      <w:r w:rsidRPr="00BA4EEE">
        <w:rPr>
          <w:shd w:val="clear" w:color="auto" w:fill="FFFFFF"/>
          <w:lang w:val="de-DE"/>
        </w:rPr>
        <w:t xml:space="preserve"> </w:t>
      </w:r>
      <w:r w:rsidR="00334F50">
        <w:rPr>
          <w:shd w:val="clear" w:color="auto" w:fill="FFFFFF"/>
          <w:lang w:val="de-DE"/>
        </w:rPr>
        <w:t>sowie</w:t>
      </w:r>
      <w:r w:rsidRPr="00BA4EEE">
        <w:rPr>
          <w:shd w:val="clear" w:color="auto" w:fill="FFFFFF"/>
          <w:lang w:val="de-DE"/>
        </w:rPr>
        <w:t xml:space="preserve"> die Werte und Dienstleistungen der Marke in den wunderschönen Bergen und im </w:t>
      </w:r>
      <w:r w:rsidR="00334F50">
        <w:rPr>
          <w:shd w:val="clear" w:color="auto" w:fill="FFFFFF"/>
          <w:lang w:val="de-DE"/>
        </w:rPr>
        <w:t>Weltr</w:t>
      </w:r>
      <w:r w:rsidRPr="00BA4EEE">
        <w:rPr>
          <w:shd w:val="clear" w:color="auto" w:fill="FFFFFF"/>
          <w:lang w:val="de-DE"/>
        </w:rPr>
        <w:t>aum</w:t>
      </w:r>
      <w:r w:rsidR="00334F50">
        <w:rPr>
          <w:shd w:val="clear" w:color="auto" w:fill="FFFFFF"/>
          <w:lang w:val="de-DE"/>
        </w:rPr>
        <w:t xml:space="preserve"> repräsentiert</w:t>
      </w:r>
      <w:r w:rsidRPr="00BA4EEE">
        <w:rPr>
          <w:shd w:val="clear" w:color="auto" w:fill="FFFFFF"/>
          <w:lang w:val="de-DE"/>
        </w:rPr>
        <w:t xml:space="preserve">. </w:t>
      </w:r>
      <w:r w:rsidR="00375215">
        <w:rPr>
          <w:shd w:val="clear" w:color="auto" w:fill="FFFFFF"/>
          <w:lang w:val="de-DE"/>
        </w:rPr>
        <w:t>Die Spezialisten der Firma</w:t>
      </w:r>
      <w:r w:rsidRPr="00BA4EEE">
        <w:rPr>
          <w:shd w:val="clear" w:color="auto" w:fill="FFFFFF"/>
          <w:lang w:val="de-DE"/>
        </w:rPr>
        <w:t xml:space="preserve"> suchten nach visueller Inspiration in Filmklassikern wie Baron </w:t>
      </w:r>
      <w:proofErr w:type="spellStart"/>
      <w:r w:rsidRPr="00BA4EEE">
        <w:rPr>
          <w:shd w:val="clear" w:color="auto" w:fill="FFFFFF"/>
          <w:lang w:val="de-DE"/>
        </w:rPr>
        <w:t>Prášil</w:t>
      </w:r>
      <w:proofErr w:type="spellEnd"/>
      <w:r w:rsidR="005513A1">
        <w:rPr>
          <w:rStyle w:val="Znakapoznpodarou"/>
          <w:shd w:val="clear" w:color="auto" w:fill="FFFFFF"/>
          <w:lang w:val="de-DE"/>
        </w:rPr>
        <w:footnoteReference w:id="24"/>
      </w:r>
      <w:r w:rsidRPr="00BA4EEE">
        <w:rPr>
          <w:shd w:val="clear" w:color="auto" w:fill="FFFFFF"/>
          <w:lang w:val="de-DE"/>
        </w:rPr>
        <w:t xml:space="preserve"> und den Werken von </w:t>
      </w:r>
      <w:r w:rsidR="005513A1">
        <w:rPr>
          <w:shd w:val="clear" w:color="auto" w:fill="FFFFFF"/>
          <w:lang w:val="de-DE"/>
        </w:rPr>
        <w:t xml:space="preserve">dem Filmemacher </w:t>
      </w:r>
      <w:r w:rsidRPr="00BA4EEE">
        <w:rPr>
          <w:shd w:val="clear" w:color="auto" w:fill="FFFFFF"/>
          <w:lang w:val="de-DE"/>
        </w:rPr>
        <w:t xml:space="preserve">Karel Zeman im Allgemeinen. Ziel der Spots war es, die Individualität der Marke zu stärken und sie auf eine visuelle Art und Weise zu präsentieren, die klar und unterhaltsam über die Attribute spricht, auf denen </w:t>
      </w:r>
      <w:proofErr w:type="spellStart"/>
      <w:r w:rsidRPr="00BA4EEE">
        <w:rPr>
          <w:shd w:val="clear" w:color="auto" w:fill="FFFFFF"/>
          <w:lang w:val="de-DE"/>
        </w:rPr>
        <w:t>Datart</w:t>
      </w:r>
      <w:proofErr w:type="spellEnd"/>
      <w:r w:rsidRPr="00BA4EEE">
        <w:rPr>
          <w:shd w:val="clear" w:color="auto" w:fill="FFFFFF"/>
          <w:lang w:val="de-DE"/>
        </w:rPr>
        <w:t xml:space="preserve"> seit langem aufgebaut ist. </w:t>
      </w:r>
      <w:r w:rsidR="00334F50">
        <w:rPr>
          <w:shd w:val="clear" w:color="auto" w:fill="FFFFFF"/>
          <w:lang w:val="de-DE"/>
        </w:rPr>
        <w:t>E</w:t>
      </w:r>
      <w:r w:rsidRPr="00BA4EEE">
        <w:rPr>
          <w:shd w:val="clear" w:color="auto" w:fill="FFFFFF"/>
          <w:lang w:val="de-DE"/>
        </w:rPr>
        <w:t xml:space="preserve">r zeigt auch, was sie von anderen unterscheidet, nämlich vor allem das Angebot an Kundendiensten </w:t>
      </w:r>
      <w:r w:rsidR="00A22FCF">
        <w:rPr>
          <w:lang w:val="de-DE"/>
        </w:rPr>
        <w:t>–</w:t>
      </w:r>
      <w:r w:rsidRPr="00BA4EEE">
        <w:rPr>
          <w:shd w:val="clear" w:color="auto" w:fill="FFFFFF"/>
          <w:lang w:val="de-DE"/>
        </w:rPr>
        <w:t xml:space="preserve"> es hat funktioniert. Wenige Monate nach dem Start der neuen Kommunikation brach der Umsatz von </w:t>
      </w:r>
      <w:proofErr w:type="spellStart"/>
      <w:r w:rsidRPr="00BA4EEE">
        <w:rPr>
          <w:shd w:val="clear" w:color="auto" w:fill="FFFFFF"/>
          <w:lang w:val="de-DE"/>
        </w:rPr>
        <w:t>Datart</w:t>
      </w:r>
      <w:proofErr w:type="spellEnd"/>
      <w:r w:rsidRPr="00BA4EEE">
        <w:rPr>
          <w:shd w:val="clear" w:color="auto" w:fill="FFFFFF"/>
          <w:lang w:val="de-DE"/>
        </w:rPr>
        <w:t xml:space="preserve"> einen Rekord. Immerhin berichtete Forbes</w:t>
      </w:r>
      <w:r w:rsidRPr="00BA4EEE">
        <w:rPr>
          <w:rStyle w:val="Znakapoznpodarou"/>
          <w:shd w:val="clear" w:color="auto" w:fill="FFFFFF"/>
          <w:lang w:val="de-DE"/>
        </w:rPr>
        <w:footnoteReference w:id="25"/>
      </w:r>
      <w:r w:rsidRPr="00BA4EEE">
        <w:rPr>
          <w:shd w:val="clear" w:color="auto" w:fill="FFFFFF"/>
          <w:lang w:val="de-DE"/>
        </w:rPr>
        <w:t xml:space="preserve"> selbst darüber. Der Slogan von </w:t>
      </w:r>
      <w:proofErr w:type="spellStart"/>
      <w:r w:rsidRPr="00BA4EEE">
        <w:rPr>
          <w:shd w:val="clear" w:color="auto" w:fill="FFFFFF"/>
          <w:lang w:val="de-DE"/>
        </w:rPr>
        <w:t>Datart</w:t>
      </w:r>
      <w:proofErr w:type="spellEnd"/>
      <w:r w:rsidRPr="00BA4EEE">
        <w:rPr>
          <w:shd w:val="clear" w:color="auto" w:fill="FFFFFF"/>
          <w:lang w:val="de-DE"/>
        </w:rPr>
        <w:t xml:space="preserve"> lautet: </w:t>
      </w:r>
      <w:r w:rsidR="004A4E70">
        <w:rPr>
          <w:shd w:val="clear" w:color="auto" w:fill="FFFFFF"/>
          <w:lang w:val="de-DE"/>
        </w:rPr>
        <w:t>„</w:t>
      </w:r>
      <w:r w:rsidRPr="004A4E70">
        <w:rPr>
          <w:shd w:val="clear" w:color="auto" w:fill="FFFFFF"/>
          <w:lang w:val="de-DE"/>
        </w:rPr>
        <w:t>Ein echter Spezialist</w:t>
      </w:r>
      <w:r w:rsidR="004A4E70">
        <w:rPr>
          <w:shd w:val="clear" w:color="auto" w:fill="FFFFFF"/>
          <w:lang w:val="de-DE"/>
        </w:rPr>
        <w:t>“</w:t>
      </w:r>
      <w:r w:rsidRPr="00BA4EEE">
        <w:rPr>
          <w:shd w:val="clear" w:color="auto" w:fill="FFFFFF"/>
          <w:lang w:val="de-DE"/>
        </w:rPr>
        <w:t xml:space="preserve"> (URL 1</w:t>
      </w:r>
      <w:r w:rsidR="00111D9E">
        <w:rPr>
          <w:shd w:val="clear" w:color="auto" w:fill="FFFFFF"/>
          <w:lang w:val="de-DE"/>
        </w:rPr>
        <w:t>7</w:t>
      </w:r>
      <w:r w:rsidRPr="00BA4EEE">
        <w:rPr>
          <w:shd w:val="clear" w:color="auto" w:fill="FFFFFF"/>
          <w:lang w:val="de-DE"/>
        </w:rPr>
        <w:t>).</w:t>
      </w:r>
      <w:r w:rsidR="00F81F6A" w:rsidRPr="00BA4EEE">
        <w:rPr>
          <w:shd w:val="clear" w:color="auto" w:fill="FFFFFF"/>
          <w:lang w:val="de-DE"/>
        </w:rPr>
        <w:t xml:space="preserve"> </w:t>
      </w:r>
      <w:r w:rsidR="00F81F6A" w:rsidRPr="00BA4EEE">
        <w:rPr>
          <w:lang w:val="de-DE"/>
        </w:rPr>
        <w:t>Es bleibt</w:t>
      </w:r>
      <w:r w:rsidR="00334F50">
        <w:rPr>
          <w:lang w:val="de-DE"/>
        </w:rPr>
        <w:t xml:space="preserve"> aber</w:t>
      </w:r>
      <w:r w:rsidR="00F81F6A" w:rsidRPr="00BA4EEE">
        <w:rPr>
          <w:lang w:val="de-DE"/>
        </w:rPr>
        <w:t xml:space="preserve"> auch die Frage zu </w:t>
      </w:r>
      <w:proofErr w:type="spellStart"/>
      <w:r w:rsidR="00F81F6A" w:rsidRPr="00BA4EEE">
        <w:rPr>
          <w:lang w:val="de-DE"/>
        </w:rPr>
        <w:t>Datart</w:t>
      </w:r>
      <w:proofErr w:type="spellEnd"/>
      <w:r w:rsidR="00F81F6A" w:rsidRPr="00BA4EEE">
        <w:rPr>
          <w:lang w:val="de-DE"/>
        </w:rPr>
        <w:t>, ob derjenige, der alle Produkte anbietet, wirklich ein Spezialist ist. Eine Person, die alles verkauft, kann per Definition nicht Experte für alle Waren sein.</w:t>
      </w:r>
    </w:p>
    <w:p w14:paraId="5E2CCB3E" w14:textId="77777777" w:rsidR="00E57356" w:rsidRPr="00EB20EC" w:rsidRDefault="00E57356" w:rsidP="009702C8">
      <w:pPr>
        <w:spacing w:after="120" w:line="360" w:lineRule="auto"/>
        <w:jc w:val="both"/>
        <w:rPr>
          <w:rStyle w:val="Zdraznn"/>
        </w:rPr>
      </w:pPr>
      <w:r w:rsidRPr="00BA4EEE">
        <w:rPr>
          <w:b/>
          <w:shd w:val="clear" w:color="auto" w:fill="FFFFFF"/>
          <w:lang w:val="de-DE"/>
        </w:rPr>
        <w:br w:type="page"/>
      </w:r>
    </w:p>
    <w:p w14:paraId="777E0321" w14:textId="77777777" w:rsidR="00E57356" w:rsidRPr="00A9262B" w:rsidRDefault="00016A39" w:rsidP="00BC23BB">
      <w:pPr>
        <w:pStyle w:val="Nadpis1"/>
        <w:rPr>
          <w:shd w:val="clear" w:color="auto" w:fill="FFFFFF"/>
        </w:rPr>
      </w:pPr>
      <w:r w:rsidRPr="00BA4EEE">
        <w:rPr>
          <w:shd w:val="clear" w:color="auto" w:fill="FFFFFF"/>
        </w:rPr>
        <w:lastRenderedPageBreak/>
        <w:t xml:space="preserve"> </w:t>
      </w:r>
      <w:bookmarkStart w:id="87" w:name="_Toc132451112"/>
      <w:bookmarkStart w:id="88" w:name="_Toc132822910"/>
      <w:r w:rsidR="00E57356" w:rsidRPr="00A9262B">
        <w:rPr>
          <w:shd w:val="clear" w:color="auto" w:fill="FFFFFF"/>
        </w:rPr>
        <w:t>Forschungsergebnisse</w:t>
      </w:r>
      <w:bookmarkEnd w:id="87"/>
      <w:bookmarkEnd w:id="88"/>
    </w:p>
    <w:p w14:paraId="384B01A0" w14:textId="77777777" w:rsidR="00E57356" w:rsidRPr="00A9262B" w:rsidRDefault="00E57356" w:rsidP="00BC23BB">
      <w:pPr>
        <w:pStyle w:val="Nadpis2"/>
      </w:pPr>
      <w:bookmarkStart w:id="89" w:name="_Toc132451113"/>
      <w:bookmarkStart w:id="90" w:name="_Toc132822911"/>
      <w:bookmarkStart w:id="91" w:name="_Hlk132186605"/>
      <w:r w:rsidRPr="00A9262B">
        <w:t>Empfehlungsgeber</w:t>
      </w:r>
      <w:bookmarkEnd w:id="89"/>
      <w:bookmarkEnd w:id="90"/>
    </w:p>
    <w:bookmarkEnd w:id="91"/>
    <w:p w14:paraId="308A1BB0" w14:textId="679B7376" w:rsidR="00E57356" w:rsidRPr="00A9262B" w:rsidRDefault="00264EF6" w:rsidP="009702C8">
      <w:pPr>
        <w:spacing w:after="120" w:line="360" w:lineRule="auto"/>
        <w:ind w:firstLine="709"/>
        <w:jc w:val="both"/>
        <w:rPr>
          <w:shd w:val="clear" w:color="auto" w:fill="FFFFFF"/>
          <w:lang w:val="de-DE"/>
        </w:rPr>
      </w:pPr>
      <w:r w:rsidRPr="00A9262B">
        <w:rPr>
          <w:shd w:val="clear" w:color="auto" w:fill="FFFFFF"/>
          <w:lang w:val="de-DE"/>
        </w:rPr>
        <w:t>Wir werden</w:t>
      </w:r>
      <w:r w:rsidR="001B0313" w:rsidRPr="00A9262B">
        <w:rPr>
          <w:shd w:val="clear" w:color="auto" w:fill="FFFFFF"/>
          <w:lang w:val="de-DE"/>
        </w:rPr>
        <w:t xml:space="preserve"> </w:t>
      </w:r>
      <w:r w:rsidR="005513A1" w:rsidRPr="00A9262B">
        <w:rPr>
          <w:noProof/>
        </w:rPr>
        <w:t>das Bild der Männer analysieren</w:t>
      </w:r>
      <w:r w:rsidR="00173DB0" w:rsidRPr="00A9262B">
        <w:rPr>
          <w:shd w:val="clear" w:color="auto" w:fill="FFFFFF"/>
          <w:lang w:val="de-DE"/>
        </w:rPr>
        <w:t xml:space="preserve">, </w:t>
      </w:r>
      <w:r w:rsidR="00334F50" w:rsidRPr="00A9262B">
        <w:rPr>
          <w:shd w:val="clear" w:color="auto" w:fill="FFFFFF"/>
          <w:lang w:val="de-DE"/>
        </w:rPr>
        <w:t>da</w:t>
      </w:r>
      <w:r w:rsidR="00173DB0" w:rsidRPr="00A9262B">
        <w:rPr>
          <w:shd w:val="clear" w:color="auto" w:fill="FFFFFF"/>
          <w:lang w:val="de-DE"/>
        </w:rPr>
        <w:t xml:space="preserve"> von der Gesamtzahl der abgebildeten Personen nur 10,5 % Frauen </w:t>
      </w:r>
      <w:r w:rsidR="00093293" w:rsidRPr="00A9262B">
        <w:rPr>
          <w:shd w:val="clear" w:color="auto" w:fill="FFFFFF"/>
          <w:lang w:val="de-DE"/>
        </w:rPr>
        <w:t xml:space="preserve">und </w:t>
      </w:r>
      <w:r w:rsidR="00173DB0" w:rsidRPr="00A9262B">
        <w:rPr>
          <w:shd w:val="clear" w:color="auto" w:fill="FFFFFF"/>
          <w:lang w:val="de-DE"/>
        </w:rPr>
        <w:t xml:space="preserve">der Rest Männer waren. </w:t>
      </w:r>
      <w:r w:rsidR="00A9262B" w:rsidRPr="00A9262B">
        <w:rPr>
          <w:shd w:val="clear" w:color="auto" w:fill="FFFFFF"/>
          <w:lang w:val="de-DE"/>
        </w:rPr>
        <w:t xml:space="preserve">In den untersuchten Stichproben wurde keine einzige weibliche Expertin gefunden. </w:t>
      </w:r>
      <w:r w:rsidR="00E57356" w:rsidRPr="00A9262B">
        <w:rPr>
          <w:shd w:val="clear" w:color="auto" w:fill="FFFFFF"/>
          <w:lang w:val="de-DE"/>
        </w:rPr>
        <w:t xml:space="preserve">In den folgenden Grafiken können wir vergleichen, wie viele tschechische oder deutsche Anzeigen aus unserer Stichprobe </w:t>
      </w:r>
      <w:r w:rsidR="00E73A12" w:rsidRPr="00A9262B">
        <w:rPr>
          <w:shd w:val="clear" w:color="auto" w:fill="FFFFFF"/>
          <w:lang w:val="de-DE"/>
        </w:rPr>
        <w:t xml:space="preserve">ausschließlich </w:t>
      </w:r>
      <w:r w:rsidR="00E57356" w:rsidRPr="00A9262B">
        <w:rPr>
          <w:shd w:val="clear" w:color="auto" w:fill="FFFFFF"/>
          <w:lang w:val="de-DE"/>
        </w:rPr>
        <w:t>Männer</w:t>
      </w:r>
      <w:r w:rsidR="00A26FC1" w:rsidRPr="00A9262B">
        <w:rPr>
          <w:shd w:val="clear" w:color="auto" w:fill="FFFFFF"/>
          <w:lang w:val="de-DE"/>
        </w:rPr>
        <w:t xml:space="preserve"> </w:t>
      </w:r>
      <w:r w:rsidR="00E57356" w:rsidRPr="00A9262B">
        <w:rPr>
          <w:shd w:val="clear" w:color="auto" w:fill="FFFFFF"/>
          <w:lang w:val="de-DE"/>
        </w:rPr>
        <w:t>zeigen</w:t>
      </w:r>
      <w:r w:rsidR="00093293" w:rsidRPr="00A9262B">
        <w:rPr>
          <w:shd w:val="clear" w:color="auto" w:fill="FFFFFF"/>
          <w:lang w:val="de-DE"/>
        </w:rPr>
        <w:t>.</w:t>
      </w:r>
      <w:r w:rsidR="00E57356" w:rsidRPr="00A9262B">
        <w:rPr>
          <w:shd w:val="clear" w:color="auto" w:fill="FFFFFF"/>
          <w:lang w:val="de-DE"/>
        </w:rPr>
        <w:t xml:space="preserve"> </w:t>
      </w:r>
      <w:r w:rsidR="00093293" w:rsidRPr="00A9262B">
        <w:rPr>
          <w:shd w:val="clear" w:color="auto" w:fill="FFFFFF"/>
          <w:lang w:val="de-DE"/>
        </w:rPr>
        <w:t>Wir werden</w:t>
      </w:r>
      <w:r w:rsidRPr="00A9262B">
        <w:rPr>
          <w:shd w:val="clear" w:color="auto" w:fill="FFFFFF"/>
          <w:lang w:val="de-DE"/>
        </w:rPr>
        <w:t xml:space="preserve"> uns</w:t>
      </w:r>
      <w:r w:rsidR="00A26FC1" w:rsidRPr="00A9262B">
        <w:rPr>
          <w:shd w:val="clear" w:color="auto" w:fill="FFFFFF"/>
          <w:lang w:val="de-DE"/>
        </w:rPr>
        <w:t xml:space="preserve"> </w:t>
      </w:r>
      <w:r w:rsidR="00E57356" w:rsidRPr="00A9262B">
        <w:rPr>
          <w:shd w:val="clear" w:color="auto" w:fill="FFFFFF"/>
          <w:lang w:val="de-DE"/>
        </w:rPr>
        <w:t>das Aussehen der Männer, ihre</w:t>
      </w:r>
      <w:r w:rsidR="00D51C03">
        <w:rPr>
          <w:shd w:val="clear" w:color="auto" w:fill="FFFFFF"/>
          <w:lang w:val="de-DE"/>
        </w:rPr>
        <w:t xml:space="preserve"> ethnische</w:t>
      </w:r>
      <w:r w:rsidR="00E57356" w:rsidRPr="00A9262B">
        <w:rPr>
          <w:shd w:val="clear" w:color="auto" w:fill="FFFFFF"/>
          <w:lang w:val="de-DE"/>
        </w:rPr>
        <w:t xml:space="preserve"> Herkunft und ihr Alter</w:t>
      </w:r>
      <w:r w:rsidRPr="00A9262B">
        <w:rPr>
          <w:shd w:val="clear" w:color="auto" w:fill="FFFFFF"/>
          <w:lang w:val="de-DE"/>
        </w:rPr>
        <w:t xml:space="preserve"> genauer </w:t>
      </w:r>
      <w:r w:rsidR="00093293" w:rsidRPr="00A9262B">
        <w:rPr>
          <w:shd w:val="clear" w:color="auto" w:fill="FFFFFF"/>
          <w:lang w:val="de-DE"/>
        </w:rPr>
        <w:t>an</w:t>
      </w:r>
      <w:r w:rsidRPr="00A9262B">
        <w:rPr>
          <w:shd w:val="clear" w:color="auto" w:fill="FFFFFF"/>
          <w:lang w:val="de-DE"/>
        </w:rPr>
        <w:t>schauen</w:t>
      </w:r>
      <w:r w:rsidR="00E57356" w:rsidRPr="00A9262B">
        <w:rPr>
          <w:shd w:val="clear" w:color="auto" w:fill="FFFFFF"/>
          <w:lang w:val="de-DE"/>
        </w:rPr>
        <w:t xml:space="preserve">. </w:t>
      </w:r>
      <w:r w:rsidR="001B0313" w:rsidRPr="00A9262B">
        <w:rPr>
          <w:shd w:val="clear" w:color="auto" w:fill="FFFFFF"/>
          <w:lang w:val="de-DE"/>
        </w:rPr>
        <w:t xml:space="preserve">Unsere relative Stichprobengröße betrug in diesem Fall 30 </w:t>
      </w:r>
      <w:r w:rsidR="00A26FC1" w:rsidRPr="00A9262B">
        <w:rPr>
          <w:shd w:val="clear" w:color="auto" w:fill="FFFFFF"/>
          <w:lang w:val="de-DE"/>
        </w:rPr>
        <w:t>Werbungen</w:t>
      </w:r>
      <w:r w:rsidR="001B0313" w:rsidRPr="00A9262B">
        <w:rPr>
          <w:shd w:val="clear" w:color="auto" w:fill="FFFFFF"/>
          <w:lang w:val="de-DE"/>
        </w:rPr>
        <w:t>.</w:t>
      </w:r>
      <w:r w:rsidR="00A26FC1" w:rsidRPr="00A9262B">
        <w:rPr>
          <w:shd w:val="clear" w:color="auto" w:fill="FFFFFF"/>
          <w:lang w:val="de-DE"/>
        </w:rPr>
        <w:t xml:space="preserve"> Bei der Bewertung von Geschlecht, Alter und ethnischer Zugehörigkeit haben wir subjektive Einschätzungen vorgenommen, da es nicht möglich war, die an der Werbung beteiligten Akteure zu befragen. Wir sind uns natürlich der Komplexität des Geschlechts bewusst, aber in dieser Untersuchung haben wir unsere Analyse auf die allgemeine Unterscheidung zwischen männlich und weiblich gestützt.</w:t>
      </w:r>
    </w:p>
    <w:p w14:paraId="3D54EA22" w14:textId="639D7C02" w:rsidR="001F32F0" w:rsidRPr="00A9262B" w:rsidRDefault="001F32F0" w:rsidP="009702C8">
      <w:pPr>
        <w:spacing w:after="120" w:line="360" w:lineRule="auto"/>
        <w:ind w:firstLine="709"/>
        <w:jc w:val="both"/>
        <w:rPr>
          <w:shd w:val="clear" w:color="auto" w:fill="FFFFFF"/>
          <w:lang w:val="de-DE"/>
        </w:rPr>
      </w:pPr>
      <w:r w:rsidRPr="00A9262B">
        <w:rPr>
          <w:shd w:val="clear" w:color="auto" w:fill="FFFFFF"/>
          <w:lang w:val="de-DE"/>
        </w:rPr>
        <w:t>Am Ende dieses Kapitels habe</w:t>
      </w:r>
      <w:r w:rsidR="004D2F43" w:rsidRPr="00A9262B">
        <w:rPr>
          <w:shd w:val="clear" w:color="auto" w:fill="FFFFFF"/>
          <w:lang w:val="de-DE"/>
        </w:rPr>
        <w:t>n</w:t>
      </w:r>
      <w:r w:rsidRPr="00A9262B">
        <w:rPr>
          <w:shd w:val="clear" w:color="auto" w:fill="FFFFFF"/>
          <w:lang w:val="de-DE"/>
        </w:rPr>
        <w:t xml:space="preserve"> </w:t>
      </w:r>
      <w:r w:rsidR="004D2F43" w:rsidRPr="00A9262B">
        <w:rPr>
          <w:shd w:val="clear" w:color="auto" w:fill="FFFFFF"/>
          <w:lang w:val="de-DE"/>
        </w:rPr>
        <w:t>wir</w:t>
      </w:r>
      <w:r w:rsidRPr="00A9262B">
        <w:rPr>
          <w:shd w:val="clear" w:color="auto" w:fill="FFFFFF"/>
          <w:lang w:val="de-DE"/>
        </w:rPr>
        <w:t xml:space="preserve"> einige Beispiele aus dem </w:t>
      </w:r>
      <w:r w:rsidR="00A9262B" w:rsidRPr="00A9262B">
        <w:rPr>
          <w:shd w:val="clear" w:color="auto" w:fill="FFFFFF"/>
          <w:lang w:val="de-DE"/>
        </w:rPr>
        <w:t>erwähnten</w:t>
      </w:r>
      <w:r w:rsidRPr="00A9262B">
        <w:rPr>
          <w:shd w:val="clear" w:color="auto" w:fill="FFFFFF"/>
          <w:lang w:val="de-DE"/>
        </w:rPr>
        <w:t xml:space="preserve"> Abschnitt eingefügt</w:t>
      </w:r>
      <w:r w:rsidR="00264EF6" w:rsidRPr="00A9262B">
        <w:rPr>
          <w:shd w:val="clear" w:color="auto" w:fill="FFFFFF"/>
          <w:lang w:val="de-DE"/>
        </w:rPr>
        <w:t xml:space="preserve"> (</w:t>
      </w:r>
      <w:r w:rsidR="00C02730" w:rsidRPr="00A9262B">
        <w:rPr>
          <w:shd w:val="clear" w:color="auto" w:fill="FFFFFF"/>
          <w:lang w:val="de-DE"/>
        </w:rPr>
        <w:t>s</w:t>
      </w:r>
      <w:r w:rsidR="00264EF6" w:rsidRPr="00A9262B">
        <w:rPr>
          <w:shd w:val="clear" w:color="auto" w:fill="FFFFFF"/>
          <w:lang w:val="de-DE"/>
        </w:rPr>
        <w:t>iehe Bilder 4,</w:t>
      </w:r>
      <w:r w:rsidR="000C077D" w:rsidRPr="00A9262B">
        <w:rPr>
          <w:shd w:val="clear" w:color="auto" w:fill="FFFFFF"/>
          <w:lang w:val="de-DE"/>
        </w:rPr>
        <w:t xml:space="preserve"> </w:t>
      </w:r>
      <w:r w:rsidR="00264EF6" w:rsidRPr="00A9262B">
        <w:rPr>
          <w:shd w:val="clear" w:color="auto" w:fill="FFFFFF"/>
          <w:lang w:val="de-DE"/>
        </w:rPr>
        <w:t>5,</w:t>
      </w:r>
      <w:r w:rsidR="000C077D" w:rsidRPr="00A9262B">
        <w:rPr>
          <w:shd w:val="clear" w:color="auto" w:fill="FFFFFF"/>
          <w:lang w:val="de-DE"/>
        </w:rPr>
        <w:t xml:space="preserve"> </w:t>
      </w:r>
      <w:r w:rsidR="00264EF6" w:rsidRPr="00A9262B">
        <w:rPr>
          <w:shd w:val="clear" w:color="auto" w:fill="FFFFFF"/>
          <w:lang w:val="de-DE"/>
        </w:rPr>
        <w:t>6)</w:t>
      </w:r>
      <w:r w:rsidR="00731826">
        <w:rPr>
          <w:shd w:val="clear" w:color="auto" w:fill="FFFFFF"/>
          <w:lang w:val="de-DE"/>
        </w:rPr>
        <w:t>.</w:t>
      </w:r>
    </w:p>
    <w:p w14:paraId="7DA6E0DB" w14:textId="77777777" w:rsidR="00C545A2" w:rsidRPr="00A9262B" w:rsidRDefault="00C545A2" w:rsidP="00257FD1">
      <w:pPr>
        <w:spacing w:after="120" w:line="360" w:lineRule="auto"/>
        <w:jc w:val="both"/>
        <w:rPr>
          <w:shd w:val="clear" w:color="auto" w:fill="FFFFFF"/>
          <w:lang w:val="de-DE"/>
        </w:rPr>
      </w:pPr>
      <w:r w:rsidRPr="00A9262B">
        <w:rPr>
          <w:shd w:val="clear" w:color="auto" w:fill="FFFFFF"/>
          <w:lang w:val="de-DE"/>
        </w:rPr>
        <w:t>Unsere erste Frage bei der Untersuchung ist:</w:t>
      </w:r>
    </w:p>
    <w:p w14:paraId="060D2ED8" w14:textId="46B3569C" w:rsidR="00C545A2" w:rsidRPr="004E5115" w:rsidRDefault="00A9262B" w:rsidP="009702C8">
      <w:pPr>
        <w:spacing w:after="120" w:line="360" w:lineRule="auto"/>
        <w:jc w:val="both"/>
        <w:rPr>
          <w:shd w:val="clear" w:color="auto" w:fill="FFFFFF"/>
          <w:lang w:val="de-DE"/>
        </w:rPr>
      </w:pPr>
      <w:r w:rsidRPr="00BA4EEE">
        <w:rPr>
          <w:noProof/>
        </w:rPr>
        <w:drawing>
          <wp:anchor distT="0" distB="0" distL="114300" distR="114300" simplePos="0" relativeHeight="251731456" behindDoc="0" locked="0" layoutInCell="1" allowOverlap="1" wp14:anchorId="2127D4FC" wp14:editId="690E712A">
            <wp:simplePos x="0" y="0"/>
            <wp:positionH relativeFrom="margin">
              <wp:align>left</wp:align>
            </wp:positionH>
            <wp:positionV relativeFrom="paragraph">
              <wp:posOffset>272161</wp:posOffset>
            </wp:positionV>
            <wp:extent cx="5644515" cy="3528060"/>
            <wp:effectExtent l="0" t="0" r="13335" b="15240"/>
            <wp:wrapNone/>
            <wp:docPr id="18" name="Graf 18">
              <a:extLst xmlns:a="http://schemas.openxmlformats.org/drawingml/2006/main">
                <a:ext uri="{FF2B5EF4-FFF2-40B4-BE49-F238E27FC236}">
                  <a16:creationId xmlns:a16="http://schemas.microsoft.com/office/drawing/2014/main" id="{0800DB32-7DFB-427E-8183-23070E1242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C545A2" w:rsidRPr="00A9262B">
        <w:rPr>
          <w:shd w:val="clear" w:color="auto" w:fill="FFFFFF"/>
          <w:lang w:val="de-DE"/>
        </w:rPr>
        <w:t>Bei wie viel Prozent der Männer kommen die folgenden Punkte in der Werbung vor?</w:t>
      </w:r>
    </w:p>
    <w:p w14:paraId="42CABC8E" w14:textId="0AFDD3CF" w:rsidR="00721AF5" w:rsidRPr="00BA4EEE" w:rsidRDefault="00721AF5" w:rsidP="009702C8">
      <w:pPr>
        <w:spacing w:after="120" w:line="360" w:lineRule="auto"/>
        <w:ind w:firstLine="709"/>
        <w:jc w:val="both"/>
        <w:rPr>
          <w:shd w:val="clear" w:color="auto" w:fill="FFFFFF"/>
          <w:lang w:val="de-DE"/>
        </w:rPr>
      </w:pPr>
    </w:p>
    <w:p w14:paraId="76B0743E" w14:textId="77777777" w:rsidR="00721AF5" w:rsidRPr="00BA4EEE" w:rsidRDefault="00721AF5" w:rsidP="009702C8">
      <w:pPr>
        <w:spacing w:after="120" w:line="360" w:lineRule="auto"/>
        <w:ind w:firstLine="709"/>
        <w:jc w:val="both"/>
        <w:rPr>
          <w:shd w:val="clear" w:color="auto" w:fill="FFFFFF"/>
          <w:lang w:val="de-DE"/>
        </w:rPr>
      </w:pPr>
    </w:p>
    <w:p w14:paraId="6A685480" w14:textId="77777777" w:rsidR="00721AF5" w:rsidRPr="00BA4EEE" w:rsidRDefault="00721AF5" w:rsidP="009702C8">
      <w:pPr>
        <w:spacing w:after="120" w:line="360" w:lineRule="auto"/>
        <w:ind w:firstLine="709"/>
        <w:jc w:val="both"/>
        <w:rPr>
          <w:shd w:val="clear" w:color="auto" w:fill="FFFFFF"/>
          <w:lang w:val="de-DE"/>
        </w:rPr>
      </w:pPr>
    </w:p>
    <w:p w14:paraId="3F7E9495" w14:textId="77777777" w:rsidR="00721AF5" w:rsidRPr="00BA4EEE" w:rsidRDefault="00721AF5" w:rsidP="009702C8">
      <w:pPr>
        <w:spacing w:after="120" w:line="360" w:lineRule="auto"/>
        <w:ind w:firstLine="709"/>
        <w:jc w:val="both"/>
        <w:rPr>
          <w:shd w:val="clear" w:color="auto" w:fill="FFFFFF"/>
          <w:lang w:val="de-DE"/>
        </w:rPr>
      </w:pPr>
    </w:p>
    <w:p w14:paraId="7616E90C" w14:textId="77777777" w:rsidR="00721AF5" w:rsidRPr="00BA4EEE" w:rsidRDefault="00721AF5" w:rsidP="009702C8">
      <w:pPr>
        <w:spacing w:after="120" w:line="360" w:lineRule="auto"/>
        <w:ind w:firstLine="709"/>
        <w:jc w:val="both"/>
        <w:rPr>
          <w:shd w:val="clear" w:color="auto" w:fill="FFFFFF"/>
          <w:lang w:val="de-DE"/>
        </w:rPr>
      </w:pPr>
    </w:p>
    <w:p w14:paraId="67F77827" w14:textId="77777777" w:rsidR="00721AF5" w:rsidRPr="00BA4EEE" w:rsidRDefault="00721AF5" w:rsidP="009702C8">
      <w:pPr>
        <w:spacing w:after="120" w:line="360" w:lineRule="auto"/>
        <w:ind w:firstLine="709"/>
        <w:jc w:val="both"/>
        <w:rPr>
          <w:shd w:val="clear" w:color="auto" w:fill="FFFFFF"/>
          <w:lang w:val="de-DE"/>
        </w:rPr>
      </w:pPr>
    </w:p>
    <w:p w14:paraId="1BC967AE" w14:textId="77777777" w:rsidR="00721AF5" w:rsidRPr="00BA4EEE" w:rsidRDefault="00721AF5" w:rsidP="009702C8">
      <w:pPr>
        <w:spacing w:after="120" w:line="360" w:lineRule="auto"/>
        <w:ind w:firstLine="709"/>
        <w:jc w:val="both"/>
        <w:rPr>
          <w:shd w:val="clear" w:color="auto" w:fill="FFFFFF"/>
          <w:lang w:val="de-DE"/>
        </w:rPr>
      </w:pPr>
    </w:p>
    <w:p w14:paraId="189B4D30" w14:textId="77777777" w:rsidR="00721AF5" w:rsidRPr="00BA4EEE" w:rsidRDefault="00721AF5" w:rsidP="009702C8">
      <w:pPr>
        <w:spacing w:after="120" w:line="360" w:lineRule="auto"/>
        <w:jc w:val="both"/>
        <w:rPr>
          <w:shd w:val="clear" w:color="auto" w:fill="FFFFFF"/>
          <w:lang w:val="de-DE"/>
        </w:rPr>
      </w:pPr>
    </w:p>
    <w:p w14:paraId="18ECEF26" w14:textId="77777777" w:rsidR="00721AF5" w:rsidRPr="00BA4EEE" w:rsidRDefault="00721AF5" w:rsidP="009702C8">
      <w:pPr>
        <w:spacing w:after="120" w:line="360" w:lineRule="auto"/>
        <w:jc w:val="both"/>
        <w:rPr>
          <w:shd w:val="clear" w:color="auto" w:fill="FFFFFF"/>
          <w:lang w:val="de-DE"/>
        </w:rPr>
      </w:pPr>
    </w:p>
    <w:p w14:paraId="549F4DEF" w14:textId="77777777" w:rsidR="00721AF5" w:rsidRPr="00BA4EEE" w:rsidRDefault="00721AF5" w:rsidP="009702C8">
      <w:pPr>
        <w:spacing w:after="120" w:line="360" w:lineRule="auto"/>
        <w:jc w:val="both"/>
        <w:rPr>
          <w:shd w:val="clear" w:color="auto" w:fill="FFFFFF"/>
          <w:lang w:val="de-DE"/>
        </w:rPr>
      </w:pPr>
    </w:p>
    <w:p w14:paraId="369A6FCF" w14:textId="47EEF47C" w:rsidR="00721AF5" w:rsidRPr="004E5115" w:rsidRDefault="00A9262B" w:rsidP="00DB1421">
      <w:pPr>
        <w:pStyle w:val="Titulek"/>
        <w:rPr>
          <w:i w:val="0"/>
          <w:color w:val="auto"/>
          <w:sz w:val="20"/>
          <w:szCs w:val="20"/>
          <w:lang w:val="de-DE"/>
        </w:rPr>
      </w:pPr>
      <w:r>
        <w:br/>
      </w:r>
      <w:bookmarkStart w:id="92" w:name="_Toc132822835"/>
      <w:r w:rsidR="00F762B0" w:rsidRPr="004E5115">
        <w:rPr>
          <w:i w:val="0"/>
          <w:color w:val="auto"/>
          <w:sz w:val="20"/>
          <w:szCs w:val="20"/>
          <w:lang w:val="de-DE"/>
        </w:rPr>
        <w:t xml:space="preserve">Graph </w:t>
      </w:r>
      <w:r w:rsidR="00F762B0" w:rsidRPr="004E5115">
        <w:rPr>
          <w:i w:val="0"/>
          <w:color w:val="auto"/>
          <w:sz w:val="20"/>
          <w:szCs w:val="20"/>
          <w:lang w:val="de-DE"/>
        </w:rPr>
        <w:fldChar w:fldCharType="begin"/>
      </w:r>
      <w:r w:rsidR="00F762B0" w:rsidRPr="004E5115">
        <w:rPr>
          <w:i w:val="0"/>
          <w:color w:val="auto"/>
          <w:sz w:val="20"/>
          <w:szCs w:val="20"/>
          <w:lang w:val="de-DE"/>
        </w:rPr>
        <w:instrText xml:space="preserve"> SEQ Graph \* ARABIC </w:instrText>
      </w:r>
      <w:r w:rsidR="00F762B0" w:rsidRPr="004E5115">
        <w:rPr>
          <w:i w:val="0"/>
          <w:color w:val="auto"/>
          <w:sz w:val="20"/>
          <w:szCs w:val="20"/>
          <w:lang w:val="de-DE"/>
        </w:rPr>
        <w:fldChar w:fldCharType="separate"/>
      </w:r>
      <w:r w:rsidR="00F762B0" w:rsidRPr="004E5115">
        <w:rPr>
          <w:i w:val="0"/>
          <w:noProof/>
          <w:color w:val="auto"/>
          <w:sz w:val="20"/>
          <w:szCs w:val="20"/>
          <w:lang w:val="de-DE"/>
        </w:rPr>
        <w:t>1</w:t>
      </w:r>
      <w:r w:rsidR="00F762B0" w:rsidRPr="004E5115">
        <w:rPr>
          <w:i w:val="0"/>
          <w:color w:val="auto"/>
          <w:sz w:val="20"/>
          <w:szCs w:val="20"/>
          <w:lang w:val="de-DE"/>
        </w:rPr>
        <w:fldChar w:fldCharType="end"/>
      </w:r>
      <w:r w:rsidR="00F762B0" w:rsidRPr="004E5115">
        <w:rPr>
          <w:i w:val="0"/>
          <w:color w:val="auto"/>
          <w:sz w:val="20"/>
          <w:szCs w:val="20"/>
          <w:lang w:val="de-DE"/>
        </w:rPr>
        <w:t xml:space="preserve">: Vergleich bei </w:t>
      </w:r>
      <w:proofErr w:type="spellStart"/>
      <w:r w:rsidR="00F762B0" w:rsidRPr="004E5115">
        <w:rPr>
          <w:i w:val="0"/>
          <w:color w:val="auto"/>
          <w:sz w:val="20"/>
          <w:szCs w:val="20"/>
          <w:lang w:val="de-DE"/>
        </w:rPr>
        <w:t>Datart</w:t>
      </w:r>
      <w:proofErr w:type="spellEnd"/>
      <w:r w:rsidR="00F762B0" w:rsidRPr="004E5115">
        <w:rPr>
          <w:i w:val="0"/>
          <w:color w:val="auto"/>
          <w:sz w:val="20"/>
          <w:szCs w:val="20"/>
          <w:lang w:val="de-DE"/>
        </w:rPr>
        <w:t xml:space="preserve"> (Quelle: Eigene Bearbeitung, MS Excel)</w:t>
      </w:r>
      <w:bookmarkEnd w:id="92"/>
      <w:r w:rsidR="00F762B0" w:rsidRPr="004E5115">
        <w:rPr>
          <w:i w:val="0"/>
          <w:sz w:val="20"/>
          <w:szCs w:val="20"/>
        </w:rPr>
        <w:br w:type="page"/>
      </w:r>
    </w:p>
    <w:p w14:paraId="5DC01FC1" w14:textId="77777777" w:rsidR="00F762B0" w:rsidRDefault="00F762B0" w:rsidP="00F762B0">
      <w:pPr>
        <w:spacing w:after="120" w:line="360" w:lineRule="auto"/>
        <w:ind w:firstLine="709"/>
        <w:jc w:val="both"/>
        <w:rPr>
          <w:lang w:val="de-DE"/>
        </w:rPr>
      </w:pPr>
      <w:r w:rsidRPr="00BA4EEE">
        <w:rPr>
          <w:noProof/>
        </w:rPr>
        <w:lastRenderedPageBreak/>
        <w:drawing>
          <wp:anchor distT="0" distB="0" distL="114300" distR="114300" simplePos="0" relativeHeight="251732480" behindDoc="0" locked="0" layoutInCell="1" allowOverlap="1" wp14:anchorId="19F27785" wp14:editId="05DFF692">
            <wp:simplePos x="0" y="0"/>
            <wp:positionH relativeFrom="margin">
              <wp:align>left</wp:align>
            </wp:positionH>
            <wp:positionV relativeFrom="paragraph">
              <wp:posOffset>22158</wp:posOffset>
            </wp:positionV>
            <wp:extent cx="5685839" cy="3647912"/>
            <wp:effectExtent l="0" t="0" r="10160" b="10160"/>
            <wp:wrapNone/>
            <wp:docPr id="19" name="Graf 19">
              <a:extLst xmlns:a="http://schemas.openxmlformats.org/drawingml/2006/main">
                <a:ext uri="{FF2B5EF4-FFF2-40B4-BE49-F238E27FC236}">
                  <a16:creationId xmlns:a16="http://schemas.microsoft.com/office/drawing/2014/main" id="{E614434F-884D-4EE5-8E45-B80F861CE2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2E8F1ADD" w14:textId="77777777" w:rsidR="00F762B0" w:rsidRDefault="00F762B0" w:rsidP="00F762B0">
      <w:pPr>
        <w:spacing w:after="120" w:line="360" w:lineRule="auto"/>
        <w:ind w:firstLine="709"/>
        <w:jc w:val="both"/>
        <w:rPr>
          <w:lang w:val="de-DE"/>
        </w:rPr>
      </w:pPr>
    </w:p>
    <w:p w14:paraId="43064B67" w14:textId="77777777" w:rsidR="00F762B0" w:rsidRDefault="00F762B0" w:rsidP="00F762B0">
      <w:pPr>
        <w:spacing w:after="120" w:line="360" w:lineRule="auto"/>
        <w:ind w:firstLine="709"/>
        <w:jc w:val="both"/>
        <w:rPr>
          <w:lang w:val="de-DE"/>
        </w:rPr>
      </w:pPr>
    </w:p>
    <w:p w14:paraId="63879452" w14:textId="77777777" w:rsidR="00F762B0" w:rsidRDefault="00F762B0" w:rsidP="00F762B0">
      <w:pPr>
        <w:spacing w:after="120" w:line="360" w:lineRule="auto"/>
        <w:ind w:firstLine="709"/>
        <w:jc w:val="both"/>
        <w:rPr>
          <w:lang w:val="de-DE"/>
        </w:rPr>
      </w:pPr>
    </w:p>
    <w:p w14:paraId="6351E8D3" w14:textId="77777777" w:rsidR="00F762B0" w:rsidRDefault="00F762B0" w:rsidP="00F762B0">
      <w:pPr>
        <w:spacing w:after="120" w:line="360" w:lineRule="auto"/>
        <w:ind w:firstLine="709"/>
        <w:jc w:val="both"/>
        <w:rPr>
          <w:lang w:val="de-DE"/>
        </w:rPr>
      </w:pPr>
    </w:p>
    <w:p w14:paraId="585DDB17" w14:textId="77777777" w:rsidR="00F762B0" w:rsidRDefault="00F762B0" w:rsidP="00F762B0">
      <w:pPr>
        <w:spacing w:after="120" w:line="360" w:lineRule="auto"/>
        <w:ind w:firstLine="709"/>
        <w:jc w:val="both"/>
        <w:rPr>
          <w:lang w:val="de-DE"/>
        </w:rPr>
      </w:pPr>
    </w:p>
    <w:p w14:paraId="23AAE589" w14:textId="77777777" w:rsidR="00F762B0" w:rsidRDefault="00F762B0" w:rsidP="00F762B0">
      <w:pPr>
        <w:spacing w:after="120" w:line="360" w:lineRule="auto"/>
        <w:ind w:firstLine="709"/>
        <w:jc w:val="both"/>
        <w:rPr>
          <w:lang w:val="de-DE"/>
        </w:rPr>
      </w:pPr>
    </w:p>
    <w:p w14:paraId="6E348CFD" w14:textId="77777777" w:rsidR="00F762B0" w:rsidRDefault="00F762B0" w:rsidP="00F762B0">
      <w:pPr>
        <w:spacing w:after="120" w:line="360" w:lineRule="auto"/>
        <w:ind w:firstLine="709"/>
        <w:jc w:val="both"/>
        <w:rPr>
          <w:lang w:val="de-DE"/>
        </w:rPr>
      </w:pPr>
    </w:p>
    <w:p w14:paraId="7111A60A" w14:textId="77777777" w:rsidR="00F762B0" w:rsidRDefault="00F762B0" w:rsidP="00F762B0">
      <w:pPr>
        <w:spacing w:after="120" w:line="360" w:lineRule="auto"/>
        <w:ind w:firstLine="709"/>
        <w:jc w:val="both"/>
        <w:rPr>
          <w:lang w:val="de-DE"/>
        </w:rPr>
      </w:pPr>
    </w:p>
    <w:p w14:paraId="4D1BCFA2" w14:textId="77777777" w:rsidR="00F762B0" w:rsidRDefault="00F762B0" w:rsidP="00F762B0">
      <w:pPr>
        <w:spacing w:after="120" w:line="360" w:lineRule="auto"/>
        <w:ind w:firstLine="709"/>
        <w:jc w:val="both"/>
        <w:rPr>
          <w:lang w:val="de-DE"/>
        </w:rPr>
      </w:pPr>
    </w:p>
    <w:p w14:paraId="3EF95963" w14:textId="77777777" w:rsidR="00F762B0" w:rsidRDefault="00F762B0" w:rsidP="00F762B0">
      <w:pPr>
        <w:spacing w:after="120" w:line="360" w:lineRule="auto"/>
        <w:ind w:firstLine="709"/>
        <w:jc w:val="both"/>
        <w:rPr>
          <w:lang w:val="de-DE"/>
        </w:rPr>
      </w:pPr>
    </w:p>
    <w:p w14:paraId="7EE6F524" w14:textId="77777777" w:rsidR="00F762B0" w:rsidRPr="00A9262B" w:rsidRDefault="00F762B0" w:rsidP="00F762B0">
      <w:pPr>
        <w:pStyle w:val="Titulek"/>
        <w:rPr>
          <w:i w:val="0"/>
          <w:color w:val="auto"/>
          <w:sz w:val="20"/>
          <w:szCs w:val="20"/>
          <w:lang w:val="de-DE"/>
        </w:rPr>
      </w:pPr>
      <w:bookmarkStart w:id="93" w:name="_Toc132822836"/>
      <w:r w:rsidRPr="00A9262B">
        <w:rPr>
          <w:i w:val="0"/>
          <w:color w:val="auto"/>
          <w:sz w:val="20"/>
          <w:szCs w:val="20"/>
          <w:lang w:val="de-DE"/>
        </w:rPr>
        <w:t xml:space="preserve">Graph </w:t>
      </w:r>
      <w:r w:rsidRPr="00A9262B">
        <w:rPr>
          <w:i w:val="0"/>
          <w:color w:val="auto"/>
          <w:sz w:val="20"/>
          <w:szCs w:val="20"/>
          <w:lang w:val="de-DE"/>
        </w:rPr>
        <w:fldChar w:fldCharType="begin"/>
      </w:r>
      <w:r w:rsidRPr="00A9262B">
        <w:rPr>
          <w:i w:val="0"/>
          <w:color w:val="auto"/>
          <w:sz w:val="20"/>
          <w:szCs w:val="20"/>
          <w:lang w:val="de-DE"/>
        </w:rPr>
        <w:instrText xml:space="preserve"> SEQ Graph \* ARABIC </w:instrText>
      </w:r>
      <w:r w:rsidRPr="00A9262B">
        <w:rPr>
          <w:i w:val="0"/>
          <w:color w:val="auto"/>
          <w:sz w:val="20"/>
          <w:szCs w:val="20"/>
          <w:lang w:val="de-DE"/>
        </w:rPr>
        <w:fldChar w:fldCharType="separate"/>
      </w:r>
      <w:r w:rsidRPr="00A9262B">
        <w:rPr>
          <w:i w:val="0"/>
          <w:noProof/>
          <w:color w:val="auto"/>
          <w:sz w:val="20"/>
          <w:szCs w:val="20"/>
          <w:lang w:val="de-DE"/>
        </w:rPr>
        <w:t>2</w:t>
      </w:r>
      <w:r w:rsidRPr="00A9262B">
        <w:rPr>
          <w:i w:val="0"/>
          <w:color w:val="auto"/>
          <w:sz w:val="20"/>
          <w:szCs w:val="20"/>
          <w:lang w:val="de-DE"/>
        </w:rPr>
        <w:fldChar w:fldCharType="end"/>
      </w:r>
      <w:r w:rsidRPr="00A9262B">
        <w:rPr>
          <w:i w:val="0"/>
          <w:color w:val="auto"/>
          <w:sz w:val="20"/>
          <w:szCs w:val="20"/>
          <w:lang w:val="de-DE"/>
        </w:rPr>
        <w:t>: Vergleich bei Saturn (Quelle: Eigene Bearbeitung, MS Excel)</w:t>
      </w:r>
      <w:bookmarkEnd w:id="93"/>
    </w:p>
    <w:p w14:paraId="7D575F89" w14:textId="53FC90AA" w:rsidR="00F762B0" w:rsidRPr="00A9262B" w:rsidRDefault="00F762B0" w:rsidP="00F762B0">
      <w:pPr>
        <w:spacing w:after="120" w:line="360" w:lineRule="auto"/>
        <w:ind w:firstLine="709"/>
        <w:jc w:val="both"/>
        <w:rPr>
          <w:lang w:val="de-DE"/>
        </w:rPr>
      </w:pPr>
      <w:r w:rsidRPr="00A9262B">
        <w:rPr>
          <w:lang w:val="de-DE"/>
        </w:rPr>
        <w:t xml:space="preserve">Wie wir in den folgenden Diagrammen sehen können, hat in beiden Fällen die europide Ethnizität die höchste Zahl: TSCH: 100 %, BRD: 85,7 %. Andererseits ist die </w:t>
      </w:r>
      <w:r w:rsidR="00093293" w:rsidRPr="00A9262B">
        <w:rPr>
          <w:lang w:val="de-DE"/>
        </w:rPr>
        <w:t>A</w:t>
      </w:r>
      <w:r w:rsidRPr="00A9262B">
        <w:rPr>
          <w:lang w:val="de-DE"/>
        </w:rPr>
        <w:t>ndere Ethnizität für beide Unternehmen von geringem Wert. TSCH: 0</w:t>
      </w:r>
      <w:r w:rsidR="00FC0E9E" w:rsidRPr="00A9262B">
        <w:rPr>
          <w:lang w:val="de-DE"/>
        </w:rPr>
        <w:t xml:space="preserve"> </w:t>
      </w:r>
      <w:r w:rsidRPr="00A9262B">
        <w:rPr>
          <w:lang w:val="de-DE"/>
        </w:rPr>
        <w:t>%, BRD: 14,3</w:t>
      </w:r>
      <w:r w:rsidR="00FC0E9E" w:rsidRPr="00A9262B">
        <w:rPr>
          <w:lang w:val="de-DE"/>
        </w:rPr>
        <w:t xml:space="preserve"> </w:t>
      </w:r>
      <w:r w:rsidRPr="00A9262B">
        <w:rPr>
          <w:lang w:val="de-DE"/>
        </w:rPr>
        <w:t xml:space="preserve">%. Saturn setzt </w:t>
      </w:r>
      <w:r w:rsidR="003D0A4F" w:rsidRPr="00A9262B">
        <w:rPr>
          <w:lang w:val="de-DE"/>
        </w:rPr>
        <w:t>doch</w:t>
      </w:r>
      <w:r w:rsidRPr="00A9262B">
        <w:rPr>
          <w:lang w:val="de-DE"/>
        </w:rPr>
        <w:t xml:space="preserve"> z. B. einen Afroamerikaner in die Empfehlungsposition.</w:t>
      </w:r>
    </w:p>
    <w:p w14:paraId="1BF8F58B" w14:textId="2B7A7BD4" w:rsidR="00F762B0" w:rsidRPr="00A9262B" w:rsidRDefault="00F762B0" w:rsidP="00F762B0">
      <w:pPr>
        <w:spacing w:after="120" w:line="360" w:lineRule="auto"/>
        <w:ind w:firstLine="709"/>
        <w:jc w:val="both"/>
        <w:rPr>
          <w:lang w:val="de-DE"/>
        </w:rPr>
      </w:pPr>
      <w:r w:rsidRPr="00A9262B">
        <w:rPr>
          <w:lang w:val="de-DE"/>
        </w:rPr>
        <w:t xml:space="preserve">Das Alter </w:t>
      </w:r>
      <w:r w:rsidR="003D0A4F" w:rsidRPr="00A9262B">
        <w:rPr>
          <w:lang w:val="de-DE"/>
        </w:rPr>
        <w:t>bis</w:t>
      </w:r>
      <w:r w:rsidRPr="00A9262B">
        <w:rPr>
          <w:lang w:val="de-DE"/>
        </w:rPr>
        <w:t xml:space="preserve"> 50 Jahren ist bei </w:t>
      </w:r>
      <w:proofErr w:type="spellStart"/>
      <w:r w:rsidRPr="00A9262B">
        <w:rPr>
          <w:lang w:val="de-DE"/>
        </w:rPr>
        <w:t>Datart</w:t>
      </w:r>
      <w:proofErr w:type="spellEnd"/>
      <w:r w:rsidRPr="00A9262B">
        <w:rPr>
          <w:lang w:val="de-DE"/>
        </w:rPr>
        <w:t xml:space="preserve"> ebenfalls in allen Fällen sehr weit verbreitet und zwar mit 100 %, während bei Saturn das Alter unter 50 Jahren mit 78,6 % an dritter Stelle liegt. Im Gegensatz zum tschechischen Unternehmen verwendet das deutsche Unternehmen in seinen Anzeigen einen älteren Befragten</w:t>
      </w:r>
      <w:r w:rsidR="003D0A4F" w:rsidRPr="00A9262B">
        <w:rPr>
          <w:lang w:val="de-DE"/>
        </w:rPr>
        <w:t xml:space="preserve"> (das Alter über 50 Jahre)</w:t>
      </w:r>
      <w:r w:rsidRPr="00A9262B">
        <w:rPr>
          <w:lang w:val="de-DE"/>
        </w:rPr>
        <w:t>.</w:t>
      </w:r>
      <w:r w:rsidR="00165D04" w:rsidRPr="00A9262B">
        <w:rPr>
          <w:lang w:val="de-DE"/>
        </w:rPr>
        <w:t xml:space="preserve"> </w:t>
      </w:r>
      <w:r w:rsidR="003D0A4F" w:rsidRPr="00A9262B">
        <w:rPr>
          <w:lang w:val="de-DE"/>
        </w:rPr>
        <w:t>TSCH</w:t>
      </w:r>
      <w:r w:rsidR="00093293" w:rsidRPr="00A9262B">
        <w:rPr>
          <w:lang w:val="de-DE"/>
        </w:rPr>
        <w:t>:</w:t>
      </w:r>
      <w:r w:rsidR="003D0A4F" w:rsidRPr="00A9262B">
        <w:rPr>
          <w:lang w:val="de-DE"/>
        </w:rPr>
        <w:t xml:space="preserve"> 0</w:t>
      </w:r>
      <w:r w:rsidR="00FC0E9E" w:rsidRPr="00A9262B">
        <w:rPr>
          <w:lang w:val="de-DE"/>
        </w:rPr>
        <w:t xml:space="preserve"> </w:t>
      </w:r>
      <w:r w:rsidR="003D0A4F" w:rsidRPr="00A9262B">
        <w:rPr>
          <w:lang w:val="de-DE"/>
        </w:rPr>
        <w:t>%,</w:t>
      </w:r>
      <w:r w:rsidRPr="00A9262B">
        <w:rPr>
          <w:lang w:val="de-DE"/>
        </w:rPr>
        <w:t xml:space="preserve"> BRD: 21,4</w:t>
      </w:r>
      <w:r w:rsidR="00FC0E9E" w:rsidRPr="00A9262B">
        <w:rPr>
          <w:lang w:val="de-DE"/>
        </w:rPr>
        <w:t xml:space="preserve"> </w:t>
      </w:r>
      <w:r w:rsidRPr="00A9262B">
        <w:rPr>
          <w:lang w:val="de-DE"/>
        </w:rPr>
        <w:t xml:space="preserve">%. Unsere </w:t>
      </w:r>
      <w:r w:rsidR="005513A1" w:rsidRPr="00A9262B">
        <w:rPr>
          <w:noProof/>
        </w:rPr>
        <w:t>Annahme</w:t>
      </w:r>
      <w:r w:rsidRPr="00A9262B">
        <w:rPr>
          <w:lang w:val="de-DE"/>
        </w:rPr>
        <w:t>, dass junge Leute zu den Beförderungen für Elektrogeräte kommen würden, ist eingetreten. Saturn stellt dagegen die älteren Menschen im Zusammenhang mit dem Kontrast dar. Es bedeutet, dass der alte Mann jugendliche Kleidung trägt und sich mit Elektronik auskennt</w:t>
      </w:r>
      <w:r w:rsidR="000E4373" w:rsidRPr="00A9262B">
        <w:rPr>
          <w:lang w:val="de-DE"/>
        </w:rPr>
        <w:t xml:space="preserve"> (siehe Bild 9)</w:t>
      </w:r>
      <w:r w:rsidR="000C077D" w:rsidRPr="00A9262B">
        <w:rPr>
          <w:lang w:val="de-DE"/>
        </w:rPr>
        <w:t>.</w:t>
      </w:r>
      <w:r w:rsidRPr="00A9262B">
        <w:rPr>
          <w:lang w:val="de-DE"/>
        </w:rPr>
        <w:t xml:space="preserve"> Das ist nicht </w:t>
      </w:r>
      <w:r w:rsidR="003D0A4F" w:rsidRPr="00A9262B">
        <w:rPr>
          <w:lang w:val="de-DE"/>
        </w:rPr>
        <w:t>üblich</w:t>
      </w:r>
      <w:r w:rsidR="00A9262B" w:rsidRPr="00A9262B">
        <w:rPr>
          <w:lang w:val="de-DE"/>
        </w:rPr>
        <w:t xml:space="preserve"> </w:t>
      </w:r>
      <w:r w:rsidRPr="00A9262B">
        <w:rPr>
          <w:lang w:val="de-DE"/>
        </w:rPr>
        <w:t>in der heutigen Gesellschaft und deshalb bleibt die Werbung stärker im Gedächtnis haften. Allerdings werden auch ältere Berühmtheiten eingesetzt.</w:t>
      </w:r>
    </w:p>
    <w:p w14:paraId="104D1283" w14:textId="77777777" w:rsidR="00731826" w:rsidRDefault="00F762B0" w:rsidP="00F762B0">
      <w:pPr>
        <w:spacing w:after="120" w:line="360" w:lineRule="auto"/>
        <w:ind w:firstLine="709"/>
        <w:jc w:val="both"/>
        <w:rPr>
          <w:lang w:val="de-DE"/>
        </w:rPr>
      </w:pPr>
      <w:r w:rsidRPr="00A9262B">
        <w:rPr>
          <w:lang w:val="de-DE"/>
        </w:rPr>
        <w:t xml:space="preserve">Männer mit Bärten stehen bei </w:t>
      </w:r>
      <w:proofErr w:type="spellStart"/>
      <w:r w:rsidRPr="00A9262B">
        <w:rPr>
          <w:lang w:val="de-DE"/>
        </w:rPr>
        <w:t>Datart</w:t>
      </w:r>
      <w:proofErr w:type="spellEnd"/>
      <w:r w:rsidRPr="00A9262B">
        <w:rPr>
          <w:lang w:val="de-DE"/>
        </w:rPr>
        <w:t xml:space="preserve"> mit 88,2 % an dritter Stelle. Man könnte sagen, dass der Bart die Männlichkeit hervorhebt</w:t>
      </w:r>
      <w:r w:rsidR="002D77C1">
        <w:rPr>
          <w:rStyle w:val="Znakapoznpodarou"/>
          <w:lang w:val="de-DE"/>
        </w:rPr>
        <w:footnoteReference w:id="26"/>
      </w:r>
      <w:r w:rsidRPr="00A9262B">
        <w:rPr>
          <w:lang w:val="de-DE"/>
        </w:rPr>
        <w:t xml:space="preserve"> und dies unsere Glaubwürdigkeit gegenüber dem </w:t>
      </w:r>
      <w:r w:rsidRPr="00A9262B">
        <w:rPr>
          <w:lang w:val="de-DE"/>
        </w:rPr>
        <w:lastRenderedPageBreak/>
        <w:t>Empfehlungsgeber stärkt, da wir stereotypisiert haben, dass Männer mehr von Elektrotechnik verstehen als Frauen. Bei Saturn beträgt der Anteil der Männer mit Bart nur drei</w:t>
      </w:r>
      <w:r w:rsidRPr="00BA4EEE">
        <w:rPr>
          <w:lang w:val="de-DE"/>
        </w:rPr>
        <w:t xml:space="preserve"> </w:t>
      </w:r>
      <w:r w:rsidRPr="00A9262B">
        <w:rPr>
          <w:lang w:val="de-DE"/>
        </w:rPr>
        <w:t>Prozent</w:t>
      </w:r>
      <w:r w:rsidR="00093293" w:rsidRPr="00A9262B">
        <w:rPr>
          <w:lang w:val="de-DE"/>
        </w:rPr>
        <w:t xml:space="preserve"> weniger</w:t>
      </w:r>
      <w:r w:rsidRPr="00A9262B">
        <w:rPr>
          <w:lang w:val="de-DE"/>
        </w:rPr>
        <w:t>, nämlich 85,7 %. Beide Firmen setzen also hauptsächlich Männer mit Bärten ein. Der Anteil der bartlosen Männer ist bei beiden Unternehmen sehr gering. TSCH: 11,8</w:t>
      </w:r>
      <w:r w:rsidR="00FC0E9E" w:rsidRPr="00A9262B">
        <w:rPr>
          <w:lang w:val="de-DE"/>
        </w:rPr>
        <w:t xml:space="preserve"> </w:t>
      </w:r>
      <w:r w:rsidRPr="00A9262B">
        <w:rPr>
          <w:lang w:val="de-DE"/>
        </w:rPr>
        <w:t>% BRD: 14,3</w:t>
      </w:r>
      <w:r w:rsidR="00FC0E9E" w:rsidRPr="00A9262B">
        <w:rPr>
          <w:lang w:val="de-DE"/>
        </w:rPr>
        <w:t xml:space="preserve"> </w:t>
      </w:r>
      <w:r w:rsidRPr="00A9262B">
        <w:rPr>
          <w:lang w:val="de-DE"/>
        </w:rPr>
        <w:t>%.</w:t>
      </w:r>
    </w:p>
    <w:p w14:paraId="03979286" w14:textId="0238AD10" w:rsidR="00F762B0" w:rsidRPr="00731826" w:rsidRDefault="00F762B0" w:rsidP="00F762B0">
      <w:pPr>
        <w:spacing w:after="120" w:line="360" w:lineRule="auto"/>
        <w:ind w:firstLine="709"/>
        <w:jc w:val="both"/>
        <w:rPr>
          <w:lang w:val="de-DE"/>
        </w:rPr>
      </w:pPr>
      <w:r w:rsidRPr="00A9262B">
        <w:rPr>
          <w:shd w:val="clear" w:color="auto" w:fill="FFFFFF"/>
          <w:lang w:val="de-DE"/>
        </w:rPr>
        <w:t xml:space="preserve">Was die bartlosen Männer betrifft, so war dies bei der Rekrutierungsanzeige von </w:t>
      </w:r>
      <w:proofErr w:type="spellStart"/>
      <w:r w:rsidRPr="00A9262B">
        <w:rPr>
          <w:shd w:val="clear" w:color="auto" w:fill="FFFFFF"/>
          <w:lang w:val="de-DE"/>
        </w:rPr>
        <w:t>Datart</w:t>
      </w:r>
      <w:proofErr w:type="spellEnd"/>
      <w:r w:rsidRPr="00A9262B">
        <w:rPr>
          <w:shd w:val="clear" w:color="auto" w:fill="FFFFFF"/>
          <w:lang w:val="de-DE"/>
        </w:rPr>
        <w:t xml:space="preserve"> der Fall (</w:t>
      </w:r>
      <w:r w:rsidR="00CE1995">
        <w:rPr>
          <w:shd w:val="clear" w:color="auto" w:fill="FFFFFF"/>
          <w:lang w:val="de-DE"/>
        </w:rPr>
        <w:t>s</w:t>
      </w:r>
      <w:r w:rsidRPr="00A9262B">
        <w:rPr>
          <w:shd w:val="clear" w:color="auto" w:fill="FFFFFF"/>
          <w:lang w:val="de-DE"/>
        </w:rPr>
        <w:t xml:space="preserve">iehe Bild 5). Wir können uns vorstellen, dass </w:t>
      </w:r>
      <w:proofErr w:type="spellStart"/>
      <w:r w:rsidRPr="00A9262B">
        <w:rPr>
          <w:shd w:val="clear" w:color="auto" w:fill="FFFFFF"/>
          <w:lang w:val="de-DE"/>
        </w:rPr>
        <w:t>Datart</w:t>
      </w:r>
      <w:proofErr w:type="spellEnd"/>
      <w:r w:rsidRPr="00A9262B">
        <w:rPr>
          <w:shd w:val="clear" w:color="auto" w:fill="FFFFFF"/>
          <w:lang w:val="de-DE"/>
        </w:rPr>
        <w:t xml:space="preserve"> hier junge Menschen durch einen jüngeren Werber erreichen</w:t>
      </w:r>
      <w:r w:rsidR="00093293" w:rsidRPr="00A9262B">
        <w:rPr>
          <w:shd w:val="clear" w:color="auto" w:fill="FFFFFF"/>
          <w:lang w:val="de-DE"/>
        </w:rPr>
        <w:t xml:space="preserve"> wollte</w:t>
      </w:r>
      <w:r w:rsidRPr="00A9262B">
        <w:rPr>
          <w:shd w:val="clear" w:color="auto" w:fill="FFFFFF"/>
          <w:lang w:val="de-DE"/>
        </w:rPr>
        <w:t xml:space="preserve">, </w:t>
      </w:r>
      <w:r w:rsidR="00093293" w:rsidRPr="00A9262B">
        <w:rPr>
          <w:shd w:val="clear" w:color="auto" w:fill="FFFFFF"/>
          <w:lang w:val="de-DE"/>
        </w:rPr>
        <w:t xml:space="preserve">um </w:t>
      </w:r>
      <w:r w:rsidRPr="00A9262B">
        <w:rPr>
          <w:shd w:val="clear" w:color="auto" w:fill="FFFFFF"/>
          <w:lang w:val="de-DE"/>
        </w:rPr>
        <w:t xml:space="preserve">bei ihnen zu arbeiten. Dies können wir aus dem Slogan ableiten: </w:t>
      </w:r>
      <w:proofErr w:type="spellStart"/>
      <w:r w:rsidRPr="00A9262B">
        <w:rPr>
          <w:shd w:val="clear" w:color="auto" w:fill="FFFFFF"/>
          <w:lang w:val="de-DE"/>
        </w:rPr>
        <w:t>Náborový</w:t>
      </w:r>
      <w:proofErr w:type="spellEnd"/>
      <w:r w:rsidRPr="00A9262B">
        <w:rPr>
          <w:shd w:val="clear" w:color="auto" w:fill="FFFFFF"/>
          <w:lang w:val="de-DE"/>
        </w:rPr>
        <w:t xml:space="preserve"> den </w:t>
      </w:r>
      <w:proofErr w:type="spellStart"/>
      <w:r w:rsidRPr="00A9262B">
        <w:rPr>
          <w:shd w:val="clear" w:color="auto" w:fill="FFFFFF"/>
          <w:lang w:val="de-DE"/>
        </w:rPr>
        <w:t>Superhrdinů</w:t>
      </w:r>
      <w:proofErr w:type="spellEnd"/>
      <w:r w:rsidRPr="00A9262B">
        <w:rPr>
          <w:shd w:val="clear" w:color="auto" w:fill="FFFFFF"/>
          <w:lang w:val="de-DE"/>
        </w:rPr>
        <w:sym w:font="Wingdings" w:char="F0E0"/>
      </w:r>
      <w:r w:rsidRPr="00A9262B">
        <w:rPr>
          <w:shd w:val="clear" w:color="auto" w:fill="FFFFFF"/>
          <w:lang w:val="de-DE"/>
        </w:rPr>
        <w:t xml:space="preserve"> Superhelden</w:t>
      </w:r>
      <w:r w:rsidR="002D672C">
        <w:rPr>
          <w:shd w:val="clear" w:color="auto" w:fill="FFFFFF"/>
          <w:lang w:val="de-DE"/>
        </w:rPr>
        <w:t>-</w:t>
      </w:r>
      <w:r w:rsidRPr="00A9262B">
        <w:rPr>
          <w:shd w:val="clear" w:color="auto" w:fill="FFFFFF"/>
          <w:lang w:val="de-DE"/>
        </w:rPr>
        <w:t>Einstellungstag</w:t>
      </w:r>
      <w:r w:rsidR="00731826">
        <w:rPr>
          <w:shd w:val="clear" w:color="auto" w:fill="FFFFFF"/>
          <w:lang w:val="de-DE"/>
        </w:rPr>
        <w:t>.</w:t>
      </w:r>
      <w:r w:rsidR="000E4373" w:rsidRPr="00A9262B">
        <w:rPr>
          <w:rStyle w:val="Znakapoznpodarou"/>
          <w:shd w:val="clear" w:color="auto" w:fill="FFFFFF"/>
          <w:lang w:val="de-DE"/>
        </w:rPr>
        <w:footnoteReference w:id="27"/>
      </w:r>
    </w:p>
    <w:p w14:paraId="68DCCA5C" w14:textId="1243ECCA" w:rsidR="00F762B0" w:rsidRPr="00BA4EEE" w:rsidRDefault="00F762B0" w:rsidP="00F762B0">
      <w:pPr>
        <w:spacing w:after="120" w:line="360" w:lineRule="auto"/>
        <w:ind w:firstLine="709"/>
        <w:jc w:val="both"/>
        <w:rPr>
          <w:shd w:val="clear" w:color="auto" w:fill="FFFFFF"/>
          <w:lang w:val="de-DE"/>
        </w:rPr>
      </w:pPr>
      <w:r w:rsidRPr="00A9262B">
        <w:rPr>
          <w:shd w:val="clear" w:color="auto" w:fill="FFFFFF"/>
          <w:lang w:val="de-DE"/>
        </w:rPr>
        <w:t>In verschiedene Arten haben wir die Anzeige aufgenommen, in der die Empfehlungsgeber Masken tragen. Diese Anzeigen wurden während der Pandemie geschaltet. Damals waren die Menschen verpflichtet, überall Masken zu tragen</w:t>
      </w:r>
      <w:r w:rsidR="00093293" w:rsidRPr="00A9262B">
        <w:rPr>
          <w:shd w:val="clear" w:color="auto" w:fill="FFFFFF"/>
          <w:lang w:val="de-DE"/>
        </w:rPr>
        <w:t>.</w:t>
      </w:r>
      <w:r w:rsidRPr="00A9262B">
        <w:rPr>
          <w:shd w:val="clear" w:color="auto" w:fill="FFFFFF"/>
          <w:lang w:val="de-DE"/>
        </w:rPr>
        <w:t xml:space="preserve"> </w:t>
      </w:r>
      <w:proofErr w:type="spellStart"/>
      <w:r w:rsidRPr="00A9262B">
        <w:rPr>
          <w:shd w:val="clear" w:color="auto" w:fill="FFFFFF"/>
          <w:lang w:val="de-DE"/>
        </w:rPr>
        <w:t>Datart</w:t>
      </w:r>
      <w:proofErr w:type="spellEnd"/>
      <w:r w:rsidRPr="00A9262B">
        <w:rPr>
          <w:shd w:val="clear" w:color="auto" w:fill="FFFFFF"/>
          <w:lang w:val="de-DE"/>
        </w:rPr>
        <w:t xml:space="preserve"> </w:t>
      </w:r>
      <w:r w:rsidR="00093293" w:rsidRPr="00A9262B">
        <w:rPr>
          <w:shd w:val="clear" w:color="auto" w:fill="FFFFFF"/>
          <w:lang w:val="de-DE"/>
        </w:rPr>
        <w:t xml:space="preserve">möglicherweise </w:t>
      </w:r>
      <w:r w:rsidRPr="00A9262B">
        <w:rPr>
          <w:shd w:val="clear" w:color="auto" w:fill="FFFFFF"/>
          <w:lang w:val="de-DE"/>
        </w:rPr>
        <w:t>unterstützen wollte</w:t>
      </w:r>
      <w:r w:rsidR="003716FA" w:rsidRPr="00A9262B">
        <w:rPr>
          <w:shd w:val="clear" w:color="auto" w:fill="FFFFFF"/>
          <w:lang w:val="de-DE"/>
        </w:rPr>
        <w:t xml:space="preserve"> (siehe Bild 1</w:t>
      </w:r>
      <w:r w:rsidR="00AB2614" w:rsidRPr="00A9262B">
        <w:rPr>
          <w:shd w:val="clear" w:color="auto" w:fill="FFFFFF"/>
          <w:lang w:val="de-DE"/>
        </w:rPr>
        <w:t>2</w:t>
      </w:r>
      <w:r w:rsidR="003716FA" w:rsidRPr="00A9262B">
        <w:rPr>
          <w:shd w:val="clear" w:color="auto" w:fill="FFFFFF"/>
          <w:lang w:val="de-DE"/>
        </w:rPr>
        <w:t>)</w:t>
      </w:r>
      <w:r w:rsidR="00824BE7">
        <w:rPr>
          <w:shd w:val="clear" w:color="auto" w:fill="FFFFFF"/>
          <w:lang w:val="de-DE"/>
        </w:rPr>
        <w:t>.</w:t>
      </w:r>
      <w:r w:rsidRPr="00A9262B">
        <w:rPr>
          <w:shd w:val="clear" w:color="auto" w:fill="FFFFFF"/>
          <w:lang w:val="de-DE"/>
        </w:rPr>
        <w:t xml:space="preserve"> Wir haben auch verschiedene Arten von Tattoos einbezogen, da sie in der</w:t>
      </w:r>
      <w:r w:rsidR="00165D04" w:rsidRPr="00A9262B">
        <w:rPr>
          <w:shd w:val="clear" w:color="auto" w:fill="FFFFFF"/>
          <w:lang w:val="de-DE"/>
        </w:rPr>
        <w:t xml:space="preserve"> tschechischen</w:t>
      </w:r>
      <w:r w:rsidRPr="00A9262B">
        <w:rPr>
          <w:shd w:val="clear" w:color="auto" w:fill="FFFFFF"/>
          <w:lang w:val="de-DE"/>
        </w:rPr>
        <w:t xml:space="preserve"> </w:t>
      </w:r>
      <w:r w:rsidR="00165D04" w:rsidRPr="00A9262B">
        <w:rPr>
          <w:shd w:val="clear" w:color="auto" w:fill="FFFFFF"/>
          <w:lang w:val="de-DE"/>
        </w:rPr>
        <w:t xml:space="preserve">traditionellen </w:t>
      </w:r>
      <w:r w:rsidRPr="00A9262B">
        <w:rPr>
          <w:shd w:val="clear" w:color="auto" w:fill="FFFFFF"/>
          <w:lang w:val="de-DE"/>
        </w:rPr>
        <w:t xml:space="preserve">Gesellschaft auch heute noch oft als abwertend empfunden werden und sich einige Verbraucher daran stören könnten. </w:t>
      </w:r>
      <w:r w:rsidR="003716FA" w:rsidRPr="00A9262B">
        <w:rPr>
          <w:shd w:val="clear" w:color="auto" w:fill="FFFFFF"/>
          <w:lang w:val="de-DE"/>
        </w:rPr>
        <w:t xml:space="preserve">(siehe Bild 10) </w:t>
      </w:r>
      <w:r w:rsidRPr="00A9262B">
        <w:rPr>
          <w:shd w:val="clear" w:color="auto" w:fill="FFFFFF"/>
          <w:lang w:val="de-DE"/>
        </w:rPr>
        <w:t>Der Prozentsatz ist bei beiden Unternehmen etwa gleich hoch. TSCH: 17,6 %, BRD: 14,3 %</w:t>
      </w:r>
    </w:p>
    <w:p w14:paraId="794C27A6" w14:textId="77777777" w:rsidR="00F762B0" w:rsidRPr="00F762B0" w:rsidRDefault="003F23FD" w:rsidP="009702C8">
      <w:pPr>
        <w:spacing w:after="120" w:line="360" w:lineRule="auto"/>
        <w:jc w:val="both"/>
      </w:pPr>
      <w:r w:rsidRPr="00BA4EEE">
        <w:br w:type="page"/>
      </w:r>
    </w:p>
    <w:p w14:paraId="799A11A6" w14:textId="77777777" w:rsidR="00C66EA2" w:rsidRDefault="00C66EA2" w:rsidP="00F80042">
      <w:pPr>
        <w:spacing w:after="120" w:line="360" w:lineRule="auto"/>
        <w:ind w:firstLine="709"/>
        <w:jc w:val="both"/>
        <w:rPr>
          <w:shd w:val="clear" w:color="auto" w:fill="FFFFFF"/>
          <w:lang w:val="de-DE"/>
        </w:rPr>
      </w:pPr>
      <w:r w:rsidRPr="00BA4EEE">
        <w:rPr>
          <w:b/>
          <w:noProof/>
          <w:shd w:val="clear" w:color="auto" w:fill="FFFFFF"/>
          <w:lang w:val="de-DE"/>
        </w:rPr>
        <w:lastRenderedPageBreak/>
        <w:drawing>
          <wp:anchor distT="0" distB="0" distL="114300" distR="114300" simplePos="0" relativeHeight="251726336" behindDoc="0" locked="0" layoutInCell="1" allowOverlap="1" wp14:anchorId="7C02FCED" wp14:editId="19AE11A7">
            <wp:simplePos x="0" y="0"/>
            <wp:positionH relativeFrom="margin">
              <wp:align>left</wp:align>
            </wp:positionH>
            <wp:positionV relativeFrom="paragraph">
              <wp:posOffset>249918</wp:posOffset>
            </wp:positionV>
            <wp:extent cx="2406015" cy="2406015"/>
            <wp:effectExtent l="0" t="0" r="0" b="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žena.jpg"/>
                    <pic:cNvPicPr/>
                  </pic:nvPicPr>
                  <pic:blipFill>
                    <a:blip r:embed="rId13">
                      <a:extLst>
                        <a:ext uri="{28A0092B-C50C-407E-A947-70E740481C1C}">
                          <a14:useLocalDpi xmlns:a14="http://schemas.microsoft.com/office/drawing/2010/main" val="0"/>
                        </a:ext>
                      </a:extLst>
                    </a:blip>
                    <a:stretch>
                      <a:fillRect/>
                    </a:stretch>
                  </pic:blipFill>
                  <pic:spPr>
                    <a:xfrm>
                      <a:off x="0" y="0"/>
                      <a:ext cx="2406015" cy="2406015"/>
                    </a:xfrm>
                    <a:prstGeom prst="rect">
                      <a:avLst/>
                    </a:prstGeom>
                  </pic:spPr>
                </pic:pic>
              </a:graphicData>
            </a:graphic>
          </wp:anchor>
        </w:drawing>
      </w:r>
      <w:r w:rsidR="00F80042" w:rsidRPr="00F80042">
        <w:rPr>
          <w:shd w:val="clear" w:color="auto" w:fill="FFFFFF"/>
          <w:lang w:val="de-DE"/>
        </w:rPr>
        <w:t>Hier führen wir einige illustrative Beispiele aus dem behandelten Abschnitt an.</w:t>
      </w:r>
    </w:p>
    <w:p w14:paraId="26A4015F" w14:textId="77777777" w:rsidR="00C66EA2" w:rsidRDefault="00C66EA2" w:rsidP="009702C8">
      <w:pPr>
        <w:spacing w:after="120" w:line="360" w:lineRule="auto"/>
        <w:jc w:val="both"/>
        <w:rPr>
          <w:shd w:val="clear" w:color="auto" w:fill="FFFFFF"/>
          <w:lang w:val="de-DE"/>
        </w:rPr>
      </w:pPr>
    </w:p>
    <w:p w14:paraId="7CD55AEC" w14:textId="77777777" w:rsidR="00C66EA2" w:rsidRDefault="00C66EA2" w:rsidP="009702C8">
      <w:pPr>
        <w:spacing w:after="120" w:line="360" w:lineRule="auto"/>
        <w:jc w:val="both"/>
        <w:rPr>
          <w:shd w:val="clear" w:color="auto" w:fill="FFFFFF"/>
          <w:lang w:val="de-DE"/>
        </w:rPr>
      </w:pPr>
    </w:p>
    <w:p w14:paraId="200DFF88" w14:textId="77777777" w:rsidR="00C66EA2" w:rsidRDefault="00C66EA2" w:rsidP="009702C8">
      <w:pPr>
        <w:spacing w:after="120" w:line="360" w:lineRule="auto"/>
        <w:jc w:val="both"/>
        <w:rPr>
          <w:shd w:val="clear" w:color="auto" w:fill="FFFFFF"/>
          <w:lang w:val="de-DE"/>
        </w:rPr>
      </w:pPr>
    </w:p>
    <w:p w14:paraId="5410B82E" w14:textId="77777777" w:rsidR="00C66EA2" w:rsidRDefault="00C66EA2" w:rsidP="009702C8">
      <w:pPr>
        <w:spacing w:after="120" w:line="360" w:lineRule="auto"/>
        <w:jc w:val="both"/>
        <w:rPr>
          <w:shd w:val="clear" w:color="auto" w:fill="FFFFFF"/>
          <w:lang w:val="de-DE"/>
        </w:rPr>
      </w:pPr>
    </w:p>
    <w:p w14:paraId="2076AA42" w14:textId="77777777" w:rsidR="00C66EA2" w:rsidRDefault="00C66EA2" w:rsidP="009702C8">
      <w:pPr>
        <w:spacing w:after="120" w:line="360" w:lineRule="auto"/>
        <w:jc w:val="both"/>
        <w:rPr>
          <w:shd w:val="clear" w:color="auto" w:fill="FFFFFF"/>
          <w:lang w:val="de-DE"/>
        </w:rPr>
      </w:pPr>
    </w:p>
    <w:p w14:paraId="036E6EE3" w14:textId="77777777" w:rsidR="00E57356" w:rsidRPr="00C66EA2" w:rsidRDefault="00E57356" w:rsidP="009702C8">
      <w:pPr>
        <w:spacing w:after="120" w:line="360" w:lineRule="auto"/>
        <w:jc w:val="both"/>
        <w:rPr>
          <w:shd w:val="clear" w:color="auto" w:fill="FFFFFF"/>
          <w:lang w:val="de-DE"/>
        </w:rPr>
      </w:pPr>
    </w:p>
    <w:p w14:paraId="3EA0A3D3" w14:textId="77777777" w:rsidR="00E57356" w:rsidRPr="00BA4EEE" w:rsidRDefault="00E57356" w:rsidP="009702C8">
      <w:pPr>
        <w:spacing w:after="120" w:line="360" w:lineRule="auto"/>
        <w:jc w:val="both"/>
        <w:rPr>
          <w:shd w:val="clear" w:color="auto" w:fill="FFFFFF"/>
          <w:lang w:val="de-DE"/>
        </w:rPr>
      </w:pPr>
    </w:p>
    <w:p w14:paraId="33B9B9AF" w14:textId="50767F47" w:rsidR="00E57356" w:rsidRPr="004E5115" w:rsidRDefault="00C66EA2" w:rsidP="00C66EA2">
      <w:pPr>
        <w:pStyle w:val="Titulek"/>
        <w:rPr>
          <w:i w:val="0"/>
          <w:color w:val="auto"/>
          <w:sz w:val="20"/>
          <w:szCs w:val="20"/>
          <w:shd w:val="clear" w:color="auto" w:fill="FFFFFF"/>
          <w:lang w:val="de-DE"/>
        </w:rPr>
      </w:pPr>
      <w:bookmarkStart w:id="94" w:name="_Toc132822843"/>
      <w:r w:rsidRPr="00A9262B">
        <w:rPr>
          <w:i w:val="0"/>
          <w:color w:val="auto"/>
          <w:sz w:val="20"/>
          <w:szCs w:val="20"/>
          <w:lang w:val="de-DE"/>
        </w:rPr>
        <w:t xml:space="preserve">Abbildung </w:t>
      </w:r>
      <w:r w:rsidRPr="00A9262B">
        <w:rPr>
          <w:i w:val="0"/>
          <w:color w:val="auto"/>
          <w:sz w:val="20"/>
          <w:szCs w:val="20"/>
          <w:lang w:val="de-DE"/>
        </w:rPr>
        <w:fldChar w:fldCharType="begin"/>
      </w:r>
      <w:r w:rsidRPr="00A9262B">
        <w:rPr>
          <w:i w:val="0"/>
          <w:color w:val="auto"/>
          <w:sz w:val="20"/>
          <w:szCs w:val="20"/>
          <w:lang w:val="de-DE"/>
        </w:rPr>
        <w:instrText xml:space="preserve"> SEQ Abbildung \* ARABIC </w:instrText>
      </w:r>
      <w:r w:rsidRPr="00A9262B">
        <w:rPr>
          <w:i w:val="0"/>
          <w:color w:val="auto"/>
          <w:sz w:val="20"/>
          <w:szCs w:val="20"/>
          <w:lang w:val="de-DE"/>
        </w:rPr>
        <w:fldChar w:fldCharType="separate"/>
      </w:r>
      <w:r w:rsidR="00D323E1" w:rsidRPr="00A9262B">
        <w:rPr>
          <w:i w:val="0"/>
          <w:noProof/>
          <w:color w:val="auto"/>
          <w:sz w:val="20"/>
          <w:szCs w:val="20"/>
          <w:lang w:val="de-DE"/>
        </w:rPr>
        <w:t>4</w:t>
      </w:r>
      <w:r w:rsidRPr="00A9262B">
        <w:rPr>
          <w:i w:val="0"/>
          <w:color w:val="auto"/>
          <w:sz w:val="20"/>
          <w:szCs w:val="20"/>
          <w:lang w:val="de-DE"/>
        </w:rPr>
        <w:fldChar w:fldCharType="end"/>
      </w:r>
      <w:r w:rsidRPr="00A9262B">
        <w:rPr>
          <w:i w:val="0"/>
          <w:color w:val="auto"/>
          <w:sz w:val="20"/>
          <w:szCs w:val="20"/>
          <w:lang w:val="de-DE"/>
        </w:rPr>
        <w:t xml:space="preserve">: </w:t>
      </w:r>
      <w:proofErr w:type="spellStart"/>
      <w:r w:rsidRPr="00A9262B">
        <w:rPr>
          <w:i w:val="0"/>
          <w:color w:val="auto"/>
          <w:sz w:val="20"/>
          <w:szCs w:val="20"/>
          <w:lang w:val="de-DE"/>
        </w:rPr>
        <w:t>Štědrý</w:t>
      </w:r>
      <w:proofErr w:type="spellEnd"/>
      <w:r w:rsidRPr="00A9262B">
        <w:rPr>
          <w:i w:val="0"/>
          <w:color w:val="auto"/>
          <w:sz w:val="20"/>
          <w:szCs w:val="20"/>
          <w:lang w:val="de-DE"/>
        </w:rPr>
        <w:t xml:space="preserve"> </w:t>
      </w:r>
      <w:proofErr w:type="spellStart"/>
      <w:r w:rsidRPr="00A9262B">
        <w:rPr>
          <w:i w:val="0"/>
          <w:color w:val="auto"/>
          <w:sz w:val="20"/>
          <w:szCs w:val="20"/>
          <w:lang w:val="de-DE"/>
        </w:rPr>
        <w:t>víkend</w:t>
      </w:r>
      <w:proofErr w:type="spellEnd"/>
      <w:r w:rsidRPr="00A9262B">
        <w:rPr>
          <w:i w:val="0"/>
          <w:color w:val="auto"/>
          <w:sz w:val="20"/>
          <w:szCs w:val="20"/>
          <w:lang w:val="de-DE"/>
        </w:rPr>
        <w:t xml:space="preserve"> s </w:t>
      </w:r>
      <w:proofErr w:type="spellStart"/>
      <w:r w:rsidRPr="00A9262B">
        <w:rPr>
          <w:i w:val="0"/>
          <w:color w:val="auto"/>
          <w:sz w:val="20"/>
          <w:szCs w:val="20"/>
          <w:lang w:val="de-DE"/>
        </w:rPr>
        <w:t>Monetou</w:t>
      </w:r>
      <w:proofErr w:type="spellEnd"/>
      <w:r w:rsidRPr="00A9262B">
        <w:rPr>
          <w:i w:val="0"/>
          <w:color w:val="auto"/>
          <w:sz w:val="20"/>
          <w:szCs w:val="20"/>
          <w:lang w:val="de-DE"/>
        </w:rPr>
        <w:t xml:space="preserve"> (Quelle: URL</w:t>
      </w:r>
      <w:r w:rsidR="004D5277" w:rsidRPr="00A9262B">
        <w:rPr>
          <w:i w:val="0"/>
          <w:color w:val="auto"/>
          <w:sz w:val="20"/>
          <w:szCs w:val="20"/>
          <w:lang w:val="de-DE"/>
        </w:rPr>
        <w:t xml:space="preserve"> </w:t>
      </w:r>
      <w:r w:rsidR="002D77C1">
        <w:rPr>
          <w:i w:val="0"/>
          <w:color w:val="auto"/>
          <w:sz w:val="20"/>
          <w:szCs w:val="20"/>
          <w:lang w:val="de-DE"/>
        </w:rPr>
        <w:t>20</w:t>
      </w:r>
      <w:r w:rsidRPr="00A9262B">
        <w:rPr>
          <w:i w:val="0"/>
          <w:color w:val="auto"/>
          <w:sz w:val="20"/>
          <w:szCs w:val="20"/>
          <w:lang w:val="de-DE"/>
        </w:rPr>
        <w:t>)</w:t>
      </w:r>
      <w:r w:rsidR="00151E5B" w:rsidRPr="00A9262B">
        <w:rPr>
          <w:b/>
          <w:i w:val="0"/>
          <w:noProof/>
          <w:shd w:val="clear" w:color="auto" w:fill="FFFFFF"/>
          <w:lang w:val="de-DE"/>
        </w:rPr>
        <w:drawing>
          <wp:anchor distT="0" distB="0" distL="114300" distR="114300" simplePos="0" relativeHeight="251724288" behindDoc="0" locked="0" layoutInCell="1" allowOverlap="1" wp14:anchorId="45E7E964" wp14:editId="6CF1843B">
            <wp:simplePos x="0" y="0"/>
            <wp:positionH relativeFrom="margin">
              <wp:align>left</wp:align>
            </wp:positionH>
            <wp:positionV relativeFrom="paragraph">
              <wp:posOffset>313418</wp:posOffset>
            </wp:positionV>
            <wp:extent cx="3562004" cy="2061556"/>
            <wp:effectExtent l="0" t="0" r="635"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áborový den.jpg"/>
                    <pic:cNvPicPr/>
                  </pic:nvPicPr>
                  <pic:blipFill>
                    <a:blip r:embed="rId14">
                      <a:extLst>
                        <a:ext uri="{28A0092B-C50C-407E-A947-70E740481C1C}">
                          <a14:useLocalDpi xmlns:a14="http://schemas.microsoft.com/office/drawing/2010/main" val="0"/>
                        </a:ext>
                      </a:extLst>
                    </a:blip>
                    <a:stretch>
                      <a:fillRect/>
                    </a:stretch>
                  </pic:blipFill>
                  <pic:spPr>
                    <a:xfrm>
                      <a:off x="0" y="0"/>
                      <a:ext cx="3562004" cy="2061556"/>
                    </a:xfrm>
                    <a:prstGeom prst="rect">
                      <a:avLst/>
                    </a:prstGeom>
                  </pic:spPr>
                </pic:pic>
              </a:graphicData>
            </a:graphic>
          </wp:anchor>
        </w:drawing>
      </w:r>
      <w:bookmarkEnd w:id="94"/>
    </w:p>
    <w:p w14:paraId="771534DB" w14:textId="77777777" w:rsidR="00E57356" w:rsidRPr="00BA4EEE" w:rsidRDefault="00E57356" w:rsidP="009702C8">
      <w:pPr>
        <w:spacing w:after="120" w:line="360" w:lineRule="auto"/>
        <w:jc w:val="both"/>
        <w:rPr>
          <w:shd w:val="clear" w:color="auto" w:fill="FFFFFF"/>
          <w:lang w:val="de-DE"/>
        </w:rPr>
      </w:pPr>
    </w:p>
    <w:p w14:paraId="03999DF0" w14:textId="77777777" w:rsidR="00E57356" w:rsidRPr="00BA4EEE" w:rsidRDefault="00E57356" w:rsidP="009702C8">
      <w:pPr>
        <w:spacing w:after="120" w:line="360" w:lineRule="auto"/>
        <w:jc w:val="both"/>
        <w:rPr>
          <w:shd w:val="clear" w:color="auto" w:fill="FFFFFF"/>
          <w:lang w:val="de-DE"/>
        </w:rPr>
      </w:pPr>
    </w:p>
    <w:p w14:paraId="374CB4B7" w14:textId="77777777" w:rsidR="00E57356" w:rsidRPr="00BA4EEE" w:rsidRDefault="00E57356" w:rsidP="009702C8">
      <w:pPr>
        <w:spacing w:after="120" w:line="360" w:lineRule="auto"/>
        <w:jc w:val="both"/>
        <w:rPr>
          <w:shd w:val="clear" w:color="auto" w:fill="FFFFFF"/>
          <w:lang w:val="de-DE"/>
        </w:rPr>
      </w:pPr>
    </w:p>
    <w:p w14:paraId="14BD909F" w14:textId="77777777" w:rsidR="00E57356" w:rsidRPr="00BA4EEE" w:rsidRDefault="00E57356" w:rsidP="009702C8">
      <w:pPr>
        <w:spacing w:after="120" w:line="360" w:lineRule="auto"/>
        <w:jc w:val="both"/>
        <w:rPr>
          <w:shd w:val="clear" w:color="auto" w:fill="FFFFFF"/>
          <w:lang w:val="de-DE"/>
        </w:rPr>
      </w:pPr>
    </w:p>
    <w:p w14:paraId="4761E9D2" w14:textId="77777777" w:rsidR="00C66EA2" w:rsidRDefault="00C66EA2" w:rsidP="009702C8">
      <w:pPr>
        <w:spacing w:after="120" w:line="360" w:lineRule="auto"/>
        <w:jc w:val="both"/>
        <w:rPr>
          <w:shd w:val="clear" w:color="auto" w:fill="FFFFFF"/>
          <w:lang w:val="de-DE"/>
        </w:rPr>
      </w:pPr>
    </w:p>
    <w:p w14:paraId="1253F0C3" w14:textId="77777777" w:rsidR="00C66EA2" w:rsidRDefault="00C66EA2" w:rsidP="009702C8">
      <w:pPr>
        <w:spacing w:after="120" w:line="360" w:lineRule="auto"/>
        <w:jc w:val="both"/>
        <w:rPr>
          <w:shd w:val="clear" w:color="auto" w:fill="FFFFFF"/>
          <w:lang w:val="de-DE"/>
        </w:rPr>
      </w:pPr>
    </w:p>
    <w:p w14:paraId="394829A7" w14:textId="5C32D40D" w:rsidR="00C66EA2" w:rsidRPr="004E5115" w:rsidRDefault="00C66EA2" w:rsidP="00C66EA2">
      <w:pPr>
        <w:pStyle w:val="Titulek"/>
        <w:rPr>
          <w:i w:val="0"/>
          <w:color w:val="auto"/>
          <w:sz w:val="20"/>
          <w:szCs w:val="20"/>
          <w:shd w:val="clear" w:color="auto" w:fill="FFFFFF"/>
          <w:lang w:val="de-DE"/>
        </w:rPr>
      </w:pPr>
      <w:r>
        <w:rPr>
          <w:shd w:val="clear" w:color="auto" w:fill="FFFFFF"/>
          <w:lang w:val="de-DE"/>
        </w:rPr>
        <w:br/>
      </w:r>
      <w:bookmarkStart w:id="95" w:name="_Toc132822844"/>
      <w:proofErr w:type="spellStart"/>
      <w:r w:rsidRPr="00A9262B">
        <w:rPr>
          <w:i w:val="0"/>
          <w:color w:val="auto"/>
          <w:sz w:val="20"/>
          <w:szCs w:val="20"/>
        </w:rPr>
        <w:t>Abbildung</w:t>
      </w:r>
      <w:proofErr w:type="spellEnd"/>
      <w:r w:rsidRPr="00A9262B">
        <w:rPr>
          <w:i w:val="0"/>
          <w:color w:val="auto"/>
          <w:sz w:val="20"/>
          <w:szCs w:val="20"/>
        </w:rPr>
        <w:t xml:space="preserve"> </w:t>
      </w:r>
      <w:r w:rsidRPr="00A9262B">
        <w:rPr>
          <w:i w:val="0"/>
          <w:color w:val="auto"/>
          <w:sz w:val="20"/>
          <w:szCs w:val="20"/>
        </w:rPr>
        <w:fldChar w:fldCharType="begin"/>
      </w:r>
      <w:r w:rsidRPr="00A9262B">
        <w:rPr>
          <w:i w:val="0"/>
          <w:color w:val="auto"/>
          <w:sz w:val="20"/>
          <w:szCs w:val="20"/>
        </w:rPr>
        <w:instrText xml:space="preserve"> SEQ Abbildung \* ARABIC </w:instrText>
      </w:r>
      <w:r w:rsidRPr="00A9262B">
        <w:rPr>
          <w:i w:val="0"/>
          <w:color w:val="auto"/>
          <w:sz w:val="20"/>
          <w:szCs w:val="20"/>
        </w:rPr>
        <w:fldChar w:fldCharType="separate"/>
      </w:r>
      <w:r w:rsidR="00D323E1" w:rsidRPr="00A9262B">
        <w:rPr>
          <w:i w:val="0"/>
          <w:noProof/>
          <w:color w:val="auto"/>
          <w:sz w:val="20"/>
          <w:szCs w:val="20"/>
        </w:rPr>
        <w:t>5</w:t>
      </w:r>
      <w:r w:rsidRPr="00A9262B">
        <w:rPr>
          <w:i w:val="0"/>
          <w:color w:val="auto"/>
          <w:sz w:val="20"/>
          <w:szCs w:val="20"/>
        </w:rPr>
        <w:fldChar w:fldCharType="end"/>
      </w:r>
      <w:r w:rsidRPr="00A9262B">
        <w:rPr>
          <w:i w:val="0"/>
          <w:color w:val="auto"/>
          <w:sz w:val="20"/>
          <w:szCs w:val="20"/>
        </w:rPr>
        <w:t>: Náborový den superhrdinů (</w:t>
      </w:r>
      <w:proofErr w:type="spellStart"/>
      <w:r w:rsidRPr="00A9262B">
        <w:rPr>
          <w:i w:val="0"/>
          <w:color w:val="auto"/>
          <w:sz w:val="20"/>
          <w:szCs w:val="20"/>
        </w:rPr>
        <w:t>Quelle</w:t>
      </w:r>
      <w:proofErr w:type="spellEnd"/>
      <w:r w:rsidRPr="00A9262B">
        <w:rPr>
          <w:i w:val="0"/>
          <w:color w:val="auto"/>
          <w:sz w:val="20"/>
          <w:szCs w:val="20"/>
        </w:rPr>
        <w:t>: URL</w:t>
      </w:r>
      <w:r w:rsidR="004D5277" w:rsidRPr="00A9262B">
        <w:rPr>
          <w:i w:val="0"/>
          <w:color w:val="auto"/>
          <w:sz w:val="20"/>
          <w:szCs w:val="20"/>
        </w:rPr>
        <w:t xml:space="preserve"> </w:t>
      </w:r>
      <w:r w:rsidR="00476989" w:rsidRPr="00A9262B">
        <w:rPr>
          <w:i w:val="0"/>
          <w:color w:val="auto"/>
          <w:sz w:val="20"/>
          <w:szCs w:val="20"/>
        </w:rPr>
        <w:t>2</w:t>
      </w:r>
      <w:r w:rsidR="002D77C1">
        <w:rPr>
          <w:i w:val="0"/>
          <w:color w:val="auto"/>
          <w:sz w:val="20"/>
          <w:szCs w:val="20"/>
        </w:rPr>
        <w:t>1</w:t>
      </w:r>
      <w:r w:rsidRPr="00A9262B">
        <w:rPr>
          <w:i w:val="0"/>
          <w:color w:val="auto"/>
          <w:sz w:val="20"/>
          <w:szCs w:val="20"/>
        </w:rPr>
        <w:t>)</w:t>
      </w:r>
      <w:bookmarkEnd w:id="95"/>
    </w:p>
    <w:p w14:paraId="2072CA14" w14:textId="77777777" w:rsidR="00600583" w:rsidRPr="00BA4EEE" w:rsidRDefault="00C66EA2" w:rsidP="009702C8">
      <w:pPr>
        <w:spacing w:after="120" w:line="360" w:lineRule="auto"/>
        <w:jc w:val="both"/>
        <w:rPr>
          <w:noProof/>
        </w:rPr>
      </w:pPr>
      <w:r w:rsidRPr="00BA4EEE">
        <w:rPr>
          <w:noProof/>
        </w:rPr>
        <w:drawing>
          <wp:anchor distT="0" distB="0" distL="114300" distR="114300" simplePos="0" relativeHeight="251725312" behindDoc="0" locked="0" layoutInCell="1" allowOverlap="1" wp14:anchorId="086AC2A6" wp14:editId="02BA0D7C">
            <wp:simplePos x="0" y="0"/>
            <wp:positionH relativeFrom="margin">
              <wp:align>left</wp:align>
            </wp:positionH>
            <wp:positionV relativeFrom="paragraph">
              <wp:posOffset>11141</wp:posOffset>
            </wp:positionV>
            <wp:extent cx="2672671" cy="2651888"/>
            <wp:effectExtent l="0" t="0" r="0" b="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žena a muž do první části.png"/>
                    <pic:cNvPicPr/>
                  </pic:nvPicPr>
                  <pic:blipFill>
                    <a:blip r:embed="rId15">
                      <a:extLst>
                        <a:ext uri="{28A0092B-C50C-407E-A947-70E740481C1C}">
                          <a14:useLocalDpi xmlns:a14="http://schemas.microsoft.com/office/drawing/2010/main" val="0"/>
                        </a:ext>
                      </a:extLst>
                    </a:blip>
                    <a:stretch>
                      <a:fillRect/>
                    </a:stretch>
                  </pic:blipFill>
                  <pic:spPr>
                    <a:xfrm>
                      <a:off x="0" y="0"/>
                      <a:ext cx="2672671" cy="2651888"/>
                    </a:xfrm>
                    <a:prstGeom prst="rect">
                      <a:avLst/>
                    </a:prstGeom>
                  </pic:spPr>
                </pic:pic>
              </a:graphicData>
            </a:graphic>
          </wp:anchor>
        </w:drawing>
      </w:r>
    </w:p>
    <w:p w14:paraId="6EBF3602" w14:textId="77777777" w:rsidR="00E57356" w:rsidRPr="00BA4EEE" w:rsidRDefault="00E57356" w:rsidP="009702C8">
      <w:pPr>
        <w:spacing w:after="120" w:line="360" w:lineRule="auto"/>
        <w:jc w:val="both"/>
        <w:rPr>
          <w:shd w:val="clear" w:color="auto" w:fill="FFFFFF"/>
          <w:lang w:val="de-DE"/>
        </w:rPr>
      </w:pPr>
    </w:p>
    <w:p w14:paraId="3887D546" w14:textId="77777777" w:rsidR="00E57356" w:rsidRDefault="00E57356" w:rsidP="009702C8">
      <w:pPr>
        <w:spacing w:after="120" w:line="360" w:lineRule="auto"/>
        <w:jc w:val="both"/>
        <w:rPr>
          <w:shd w:val="clear" w:color="auto" w:fill="FFFFFF"/>
          <w:lang w:val="de-DE"/>
        </w:rPr>
      </w:pPr>
    </w:p>
    <w:p w14:paraId="4E0DC3A8" w14:textId="77777777" w:rsidR="00C66EA2" w:rsidRDefault="00C66EA2" w:rsidP="009702C8">
      <w:pPr>
        <w:spacing w:after="120" w:line="360" w:lineRule="auto"/>
        <w:jc w:val="both"/>
        <w:rPr>
          <w:shd w:val="clear" w:color="auto" w:fill="FFFFFF"/>
          <w:lang w:val="de-DE"/>
        </w:rPr>
      </w:pPr>
    </w:p>
    <w:p w14:paraId="0117ED16" w14:textId="77777777" w:rsidR="00C66EA2" w:rsidRPr="00BA4EEE" w:rsidRDefault="00C66EA2" w:rsidP="009702C8">
      <w:pPr>
        <w:spacing w:after="120" w:line="360" w:lineRule="auto"/>
        <w:jc w:val="both"/>
        <w:rPr>
          <w:shd w:val="clear" w:color="auto" w:fill="FFFFFF"/>
          <w:lang w:val="de-DE"/>
        </w:rPr>
      </w:pPr>
    </w:p>
    <w:p w14:paraId="0DEF0B6F" w14:textId="77777777" w:rsidR="00E57356" w:rsidRPr="00BA4EEE" w:rsidRDefault="00E57356" w:rsidP="009702C8">
      <w:pPr>
        <w:spacing w:after="120" w:line="360" w:lineRule="auto"/>
        <w:jc w:val="both"/>
        <w:rPr>
          <w:shd w:val="clear" w:color="auto" w:fill="FFFFFF"/>
          <w:lang w:val="de-DE"/>
        </w:rPr>
      </w:pPr>
    </w:p>
    <w:p w14:paraId="26965BC5" w14:textId="77777777" w:rsidR="00E57356" w:rsidRPr="00BA4EEE" w:rsidRDefault="00E57356" w:rsidP="009702C8">
      <w:pPr>
        <w:spacing w:after="120" w:line="360" w:lineRule="auto"/>
        <w:jc w:val="both"/>
        <w:rPr>
          <w:shd w:val="clear" w:color="auto" w:fill="FFFFFF"/>
          <w:lang w:val="de-DE"/>
        </w:rPr>
      </w:pPr>
    </w:p>
    <w:p w14:paraId="714B6D9E" w14:textId="77777777" w:rsidR="001F32F0" w:rsidRDefault="001F32F0" w:rsidP="009702C8">
      <w:pPr>
        <w:spacing w:after="120" w:line="360" w:lineRule="auto"/>
        <w:jc w:val="both"/>
        <w:rPr>
          <w:shd w:val="clear" w:color="auto" w:fill="FFFFFF"/>
          <w:lang w:val="de-DE"/>
        </w:rPr>
      </w:pPr>
    </w:p>
    <w:p w14:paraId="75B92ECF" w14:textId="3C3647F2" w:rsidR="00C66EA2" w:rsidRPr="004E5115" w:rsidRDefault="00C66EA2" w:rsidP="00C66EA2">
      <w:pPr>
        <w:pStyle w:val="Titulek"/>
        <w:rPr>
          <w:i w:val="0"/>
          <w:color w:val="auto"/>
          <w:sz w:val="20"/>
          <w:szCs w:val="20"/>
          <w:shd w:val="clear" w:color="auto" w:fill="FFFFFF"/>
          <w:lang w:val="de-DE"/>
        </w:rPr>
      </w:pPr>
      <w:bookmarkStart w:id="96" w:name="_Toc132822845"/>
      <w:r w:rsidRPr="00A9262B">
        <w:rPr>
          <w:i w:val="0"/>
          <w:color w:val="auto"/>
          <w:sz w:val="20"/>
          <w:szCs w:val="20"/>
          <w:lang w:val="de-DE"/>
        </w:rPr>
        <w:t xml:space="preserve">Abbildung </w:t>
      </w:r>
      <w:r w:rsidRPr="00A9262B">
        <w:rPr>
          <w:i w:val="0"/>
          <w:color w:val="auto"/>
          <w:sz w:val="20"/>
          <w:szCs w:val="20"/>
          <w:lang w:val="de-DE"/>
        </w:rPr>
        <w:fldChar w:fldCharType="begin"/>
      </w:r>
      <w:r w:rsidRPr="00A9262B">
        <w:rPr>
          <w:i w:val="0"/>
          <w:color w:val="auto"/>
          <w:sz w:val="20"/>
          <w:szCs w:val="20"/>
          <w:lang w:val="de-DE"/>
        </w:rPr>
        <w:instrText xml:space="preserve"> SEQ Abbildung \* ARABIC </w:instrText>
      </w:r>
      <w:r w:rsidRPr="00A9262B">
        <w:rPr>
          <w:i w:val="0"/>
          <w:color w:val="auto"/>
          <w:sz w:val="20"/>
          <w:szCs w:val="20"/>
          <w:lang w:val="de-DE"/>
        </w:rPr>
        <w:fldChar w:fldCharType="separate"/>
      </w:r>
      <w:r w:rsidR="00D323E1" w:rsidRPr="00A9262B">
        <w:rPr>
          <w:i w:val="0"/>
          <w:noProof/>
          <w:color w:val="auto"/>
          <w:sz w:val="20"/>
          <w:szCs w:val="20"/>
          <w:lang w:val="de-DE"/>
        </w:rPr>
        <w:t>6</w:t>
      </w:r>
      <w:r w:rsidRPr="00A9262B">
        <w:rPr>
          <w:i w:val="0"/>
          <w:color w:val="auto"/>
          <w:sz w:val="20"/>
          <w:szCs w:val="20"/>
          <w:lang w:val="de-DE"/>
        </w:rPr>
        <w:fldChar w:fldCharType="end"/>
      </w:r>
      <w:r w:rsidRPr="00A9262B">
        <w:rPr>
          <w:i w:val="0"/>
          <w:color w:val="auto"/>
          <w:sz w:val="20"/>
          <w:szCs w:val="20"/>
          <w:lang w:val="de-DE"/>
        </w:rPr>
        <w:t>: Bereit den Einkauf zum Erlebnis zu machen? (Quelle URL</w:t>
      </w:r>
      <w:r w:rsidR="004D5277" w:rsidRPr="00A9262B">
        <w:rPr>
          <w:i w:val="0"/>
          <w:color w:val="auto"/>
          <w:sz w:val="20"/>
          <w:szCs w:val="20"/>
          <w:lang w:val="de-DE"/>
        </w:rPr>
        <w:t xml:space="preserve"> </w:t>
      </w:r>
      <w:r w:rsidR="00476989" w:rsidRPr="00A9262B">
        <w:rPr>
          <w:i w:val="0"/>
          <w:color w:val="auto"/>
          <w:sz w:val="20"/>
          <w:szCs w:val="20"/>
          <w:lang w:val="de-DE"/>
        </w:rPr>
        <w:t>2</w:t>
      </w:r>
      <w:r w:rsidR="002D77C1">
        <w:rPr>
          <w:i w:val="0"/>
          <w:color w:val="auto"/>
          <w:sz w:val="20"/>
          <w:szCs w:val="20"/>
          <w:lang w:val="de-DE"/>
        </w:rPr>
        <w:t>2</w:t>
      </w:r>
      <w:r w:rsidRPr="00A9262B">
        <w:rPr>
          <w:i w:val="0"/>
          <w:color w:val="auto"/>
          <w:sz w:val="20"/>
          <w:szCs w:val="20"/>
          <w:lang w:val="de-DE"/>
        </w:rPr>
        <w:t>)</w:t>
      </w:r>
      <w:bookmarkEnd w:id="96"/>
    </w:p>
    <w:p w14:paraId="5C45ACB7" w14:textId="77777777" w:rsidR="001F32F0" w:rsidRPr="00BA4EEE" w:rsidRDefault="001F32F0" w:rsidP="009702C8">
      <w:pPr>
        <w:spacing w:after="120" w:line="360" w:lineRule="auto"/>
        <w:jc w:val="both"/>
        <w:rPr>
          <w:i/>
          <w:shd w:val="clear" w:color="auto" w:fill="FFFFFF"/>
          <w:lang w:val="de-DE"/>
        </w:rPr>
      </w:pPr>
      <w:r w:rsidRPr="00BA4EEE">
        <w:rPr>
          <w:i/>
          <w:shd w:val="clear" w:color="auto" w:fill="FFFFFF"/>
          <w:lang w:val="de-DE"/>
        </w:rPr>
        <w:br w:type="page"/>
      </w:r>
    </w:p>
    <w:p w14:paraId="77FFC982" w14:textId="77777777" w:rsidR="00E57356" w:rsidRPr="00BA4EEE" w:rsidRDefault="00E57356" w:rsidP="00BC23BB">
      <w:pPr>
        <w:pStyle w:val="Nadpis2"/>
      </w:pPr>
      <w:bookmarkStart w:id="97" w:name="_Toc132451114"/>
      <w:bookmarkStart w:id="98" w:name="_Toc132822912"/>
      <w:bookmarkStart w:id="99" w:name="_Hlk132186617"/>
      <w:r w:rsidRPr="00BA4EEE">
        <w:lastRenderedPageBreak/>
        <w:t>Farben in der Werbung</w:t>
      </w:r>
      <w:bookmarkEnd w:id="97"/>
      <w:bookmarkEnd w:id="98"/>
    </w:p>
    <w:bookmarkEnd w:id="99"/>
    <w:p w14:paraId="2AE2890C" w14:textId="77777777" w:rsidR="001A5EE2" w:rsidRPr="00BA4EEE" w:rsidRDefault="001A5EE2" w:rsidP="009702C8">
      <w:pPr>
        <w:spacing w:after="120" w:line="360" w:lineRule="auto"/>
        <w:ind w:firstLine="709"/>
        <w:jc w:val="both"/>
        <w:rPr>
          <w:shd w:val="clear" w:color="auto" w:fill="FFFFFF"/>
          <w:lang w:val="de-DE"/>
        </w:rPr>
      </w:pPr>
      <w:r w:rsidRPr="00BA4EEE">
        <w:rPr>
          <w:shd w:val="clear" w:color="auto" w:fill="FFFFFF"/>
          <w:lang w:val="de-DE"/>
        </w:rPr>
        <w:t xml:space="preserve">Die Farbwahrnehmung ist bei jedem Menschen anders. </w:t>
      </w:r>
      <w:r w:rsidR="00D7164E" w:rsidRPr="00BA4EEE">
        <w:rPr>
          <w:shd w:val="clear" w:color="auto" w:fill="FFFFFF"/>
          <w:lang w:val="de-DE"/>
        </w:rPr>
        <w:t>Wir haben uns auch entschlossen, die Farben in den Werbespots zu vergleichen, denn auf den ersten Blick wurde die Farbe Blau bei beiden Unternehmen sehr häufig benutzt. Das könnte daran liegen, dass die Empfehlungsgeber von Unternehmen hauptsächlich Männer sind, wie wir bei der ersten Untersuchung festgestellt haben. Zu den Männern gehör</w:t>
      </w:r>
      <w:r w:rsidR="00093293">
        <w:rPr>
          <w:shd w:val="clear" w:color="auto" w:fill="FFFFFF"/>
          <w:lang w:val="de-DE"/>
        </w:rPr>
        <w:t>t</w:t>
      </w:r>
      <w:r w:rsidR="00D7164E" w:rsidRPr="00BA4EEE">
        <w:rPr>
          <w:shd w:val="clear" w:color="auto" w:fill="FFFFFF"/>
          <w:lang w:val="de-DE"/>
        </w:rPr>
        <w:t xml:space="preserve"> stereotypisch die blaue Farbe. Wir können versuchen, diesen Stereotyp durch die folgenden Diagramme zu widerlegen. </w:t>
      </w:r>
      <w:r w:rsidRPr="00BA4EEE">
        <w:rPr>
          <w:shd w:val="clear" w:color="auto" w:fill="FFFFFF"/>
          <w:lang w:val="de-DE"/>
        </w:rPr>
        <w:t xml:space="preserve">Ziel war es, herauszufinden, welche Farbe in den Anzeigen am wirksamsten ist. Untersucht wurden die drei Grundfarben Gelb, Rot und Blau, </w:t>
      </w:r>
      <w:r w:rsidR="00425A9B">
        <w:rPr>
          <w:shd w:val="clear" w:color="auto" w:fill="FFFFFF"/>
          <w:lang w:val="de-DE"/>
        </w:rPr>
        <w:t>sowie</w:t>
      </w:r>
      <w:r w:rsidRPr="00BA4EEE">
        <w:rPr>
          <w:shd w:val="clear" w:color="auto" w:fill="FFFFFF"/>
          <w:lang w:val="de-DE"/>
        </w:rPr>
        <w:t xml:space="preserve"> Orange und Pink. </w:t>
      </w:r>
    </w:p>
    <w:p w14:paraId="4FB05EE9" w14:textId="77777777" w:rsidR="00715A58" w:rsidRPr="00BA4EEE" w:rsidRDefault="00E73F33" w:rsidP="009702C8">
      <w:pPr>
        <w:spacing w:after="120" w:line="360" w:lineRule="auto"/>
        <w:ind w:firstLine="709"/>
        <w:jc w:val="both"/>
        <w:rPr>
          <w:shd w:val="clear" w:color="auto" w:fill="FFFFFF"/>
          <w:lang w:val="de-DE"/>
        </w:rPr>
      </w:pPr>
      <w:r w:rsidRPr="00BA4EEE">
        <w:rPr>
          <w:shd w:val="clear" w:color="auto" w:fill="FFFFFF"/>
          <w:lang w:val="de-DE"/>
        </w:rPr>
        <w:t>Beim Vergleich der Farben haben wir den Hintergrund der Anzeige und die Kleidung des Empfehlers berücksichtigt. Die Anzeige wurde anhand der vorherrschenden Farbe in der Anzeige einer Betrachtungsgruppe zugewiesen. Gab es mehrere auffällige Muster in der Anzeige, wurde sie einer Farbkombination wie blau-gelb, blau-orange oder blau-rot zugeordnet. Unter mehreren auffälligen Mustern verstehe</w:t>
      </w:r>
      <w:r w:rsidR="00425A9B">
        <w:rPr>
          <w:shd w:val="clear" w:color="auto" w:fill="FFFFFF"/>
          <w:lang w:val="de-DE"/>
        </w:rPr>
        <w:t>n</w:t>
      </w:r>
      <w:r w:rsidRPr="00BA4EEE">
        <w:rPr>
          <w:shd w:val="clear" w:color="auto" w:fill="FFFFFF"/>
          <w:lang w:val="de-DE"/>
        </w:rPr>
        <w:t xml:space="preserve"> </w:t>
      </w:r>
      <w:r w:rsidR="00425A9B">
        <w:rPr>
          <w:shd w:val="clear" w:color="auto" w:fill="FFFFFF"/>
          <w:lang w:val="de-DE"/>
        </w:rPr>
        <w:t>wir</w:t>
      </w:r>
      <w:r w:rsidRPr="00BA4EEE">
        <w:rPr>
          <w:shd w:val="clear" w:color="auto" w:fill="FFFFFF"/>
          <w:lang w:val="de-DE"/>
        </w:rPr>
        <w:t xml:space="preserve"> z</w:t>
      </w:r>
      <w:r w:rsidR="00D7164E" w:rsidRPr="00BA4EEE">
        <w:rPr>
          <w:shd w:val="clear" w:color="auto" w:fill="FFFFFF"/>
          <w:lang w:val="de-DE"/>
        </w:rPr>
        <w:t xml:space="preserve">. B. </w:t>
      </w:r>
      <w:r w:rsidRPr="00BA4EEE">
        <w:rPr>
          <w:shd w:val="clear" w:color="auto" w:fill="FFFFFF"/>
          <w:lang w:val="de-DE"/>
        </w:rPr>
        <w:t>einen auffälligen Hintergrund mit einem auffälligen Werbeträger.</w:t>
      </w:r>
    </w:p>
    <w:p w14:paraId="3C35EA69" w14:textId="77777777" w:rsidR="00257FD1" w:rsidRPr="00BA4EEE" w:rsidRDefault="00457528" w:rsidP="009702C8">
      <w:pPr>
        <w:spacing w:after="120" w:line="360" w:lineRule="auto"/>
        <w:ind w:firstLine="709"/>
        <w:jc w:val="both"/>
        <w:rPr>
          <w:shd w:val="clear" w:color="auto" w:fill="FFFFFF"/>
          <w:lang w:val="de-DE"/>
        </w:rPr>
      </w:pPr>
      <w:r w:rsidRPr="00BA4EEE">
        <w:rPr>
          <w:noProof/>
        </w:rPr>
        <w:drawing>
          <wp:anchor distT="0" distB="0" distL="114300" distR="114300" simplePos="0" relativeHeight="251720192" behindDoc="0" locked="0" layoutInCell="1" allowOverlap="1" wp14:anchorId="36A403D9" wp14:editId="4D345F58">
            <wp:simplePos x="0" y="0"/>
            <wp:positionH relativeFrom="margin">
              <wp:align>left</wp:align>
            </wp:positionH>
            <wp:positionV relativeFrom="page">
              <wp:posOffset>5926588</wp:posOffset>
            </wp:positionV>
            <wp:extent cx="5702935" cy="3060000"/>
            <wp:effectExtent l="0" t="0" r="12065" b="7620"/>
            <wp:wrapNone/>
            <wp:docPr id="12" name="Graf 12">
              <a:extLst xmlns:a="http://schemas.openxmlformats.org/drawingml/2006/main">
                <a:ext uri="{FF2B5EF4-FFF2-40B4-BE49-F238E27FC236}">
                  <a16:creationId xmlns:a16="http://schemas.microsoft.com/office/drawing/2014/main" id="{E6A6D388-CD9B-4EE9-A83D-4E5CFA8F00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1A5EE2" w:rsidRPr="00BA4EEE">
        <w:rPr>
          <w:shd w:val="clear" w:color="auto" w:fill="FFFFFF"/>
          <w:lang w:val="de-DE"/>
        </w:rPr>
        <w:t>Die relative Stichprobengröße für unsere Untersuchung betrug 34 Anzeigen. Die vorherrschenden Farben sind als Prozentsatz im Kreisdiagramm zu sehen. Die untersuchten Gruppen, die in der Grafik grau dargestellt sind, enthalten Null.</w:t>
      </w:r>
    </w:p>
    <w:p w14:paraId="7B6E88D8" w14:textId="77777777" w:rsidR="001A5EE2" w:rsidRPr="00BA4EEE" w:rsidRDefault="001A5EE2" w:rsidP="009702C8">
      <w:pPr>
        <w:spacing w:after="120" w:line="360" w:lineRule="auto"/>
        <w:ind w:firstLine="709"/>
        <w:jc w:val="both"/>
        <w:rPr>
          <w:shd w:val="clear" w:color="auto" w:fill="FFFFFF"/>
          <w:lang w:val="de-DE"/>
        </w:rPr>
      </w:pPr>
    </w:p>
    <w:p w14:paraId="5A84CA57" w14:textId="77777777" w:rsidR="001A5EE2" w:rsidRPr="00BA4EEE" w:rsidRDefault="001A5EE2" w:rsidP="009702C8">
      <w:pPr>
        <w:spacing w:after="120" w:line="360" w:lineRule="auto"/>
        <w:ind w:firstLine="709"/>
        <w:jc w:val="both"/>
        <w:rPr>
          <w:shd w:val="clear" w:color="auto" w:fill="FFFFFF"/>
          <w:lang w:val="de-DE"/>
        </w:rPr>
      </w:pPr>
    </w:p>
    <w:p w14:paraId="33535FD2" w14:textId="77777777" w:rsidR="001A5EE2" w:rsidRPr="00BA4EEE" w:rsidRDefault="001A5EE2" w:rsidP="009702C8">
      <w:pPr>
        <w:spacing w:after="120" w:line="360" w:lineRule="auto"/>
        <w:ind w:firstLine="709"/>
        <w:jc w:val="both"/>
        <w:rPr>
          <w:shd w:val="clear" w:color="auto" w:fill="FFFFFF"/>
          <w:lang w:val="de-DE"/>
        </w:rPr>
      </w:pPr>
    </w:p>
    <w:p w14:paraId="208FCA91" w14:textId="77777777" w:rsidR="001A5EE2" w:rsidRPr="00BA4EEE" w:rsidRDefault="001A5EE2" w:rsidP="009702C8">
      <w:pPr>
        <w:spacing w:after="120" w:line="360" w:lineRule="auto"/>
        <w:ind w:firstLine="709"/>
        <w:jc w:val="both"/>
        <w:rPr>
          <w:shd w:val="clear" w:color="auto" w:fill="FFFFFF"/>
          <w:lang w:val="de-DE"/>
        </w:rPr>
      </w:pPr>
    </w:p>
    <w:p w14:paraId="475AD6E5" w14:textId="77777777" w:rsidR="001A5EE2" w:rsidRPr="00BA4EEE" w:rsidRDefault="001A5EE2" w:rsidP="009702C8">
      <w:pPr>
        <w:spacing w:after="120" w:line="360" w:lineRule="auto"/>
        <w:ind w:firstLine="709"/>
        <w:jc w:val="both"/>
        <w:rPr>
          <w:shd w:val="clear" w:color="auto" w:fill="FFFFFF"/>
          <w:lang w:val="de-DE"/>
        </w:rPr>
      </w:pPr>
    </w:p>
    <w:p w14:paraId="02F2EE34" w14:textId="77777777" w:rsidR="001A5EE2" w:rsidRPr="00BA4EEE" w:rsidRDefault="001A5EE2" w:rsidP="009702C8">
      <w:pPr>
        <w:spacing w:after="120" w:line="360" w:lineRule="auto"/>
        <w:ind w:firstLine="709"/>
        <w:jc w:val="both"/>
        <w:rPr>
          <w:shd w:val="clear" w:color="auto" w:fill="FFFFFF"/>
          <w:lang w:val="de-DE"/>
        </w:rPr>
      </w:pPr>
    </w:p>
    <w:p w14:paraId="3CA900A8" w14:textId="77777777" w:rsidR="001A5EE2" w:rsidRPr="00BA4EEE" w:rsidRDefault="001A5EE2" w:rsidP="009702C8">
      <w:pPr>
        <w:spacing w:after="120" w:line="360" w:lineRule="auto"/>
        <w:ind w:firstLine="709"/>
        <w:jc w:val="both"/>
        <w:rPr>
          <w:shd w:val="clear" w:color="auto" w:fill="FFFFFF"/>
          <w:lang w:val="de-DE"/>
        </w:rPr>
      </w:pPr>
    </w:p>
    <w:p w14:paraId="3A8AF69D" w14:textId="77777777" w:rsidR="001A5EE2" w:rsidRPr="00BA4EEE" w:rsidRDefault="001A5EE2" w:rsidP="009702C8">
      <w:pPr>
        <w:spacing w:after="120" w:line="360" w:lineRule="auto"/>
        <w:ind w:firstLine="709"/>
        <w:jc w:val="both"/>
        <w:rPr>
          <w:shd w:val="clear" w:color="auto" w:fill="FFFFFF"/>
          <w:lang w:val="de-DE"/>
        </w:rPr>
      </w:pPr>
    </w:p>
    <w:p w14:paraId="0023BDC1" w14:textId="77777777" w:rsidR="001A5EE2" w:rsidRPr="00BA4EEE" w:rsidRDefault="001A5EE2" w:rsidP="009702C8">
      <w:pPr>
        <w:spacing w:after="120" w:line="360" w:lineRule="auto"/>
        <w:ind w:firstLine="709"/>
        <w:jc w:val="both"/>
        <w:rPr>
          <w:shd w:val="clear" w:color="auto" w:fill="FFFFFF"/>
          <w:lang w:val="de-DE"/>
        </w:rPr>
      </w:pPr>
    </w:p>
    <w:p w14:paraId="76334AFC" w14:textId="566EA6CA" w:rsidR="001A5EE2" w:rsidRPr="00BE662E" w:rsidRDefault="00F762B0" w:rsidP="00F762B0">
      <w:pPr>
        <w:pStyle w:val="Titulek"/>
        <w:rPr>
          <w:i w:val="0"/>
          <w:color w:val="auto"/>
          <w:sz w:val="20"/>
          <w:szCs w:val="20"/>
          <w:shd w:val="clear" w:color="auto" w:fill="FFFFFF"/>
          <w:lang w:val="de-DE"/>
        </w:rPr>
      </w:pPr>
      <w:bookmarkStart w:id="100" w:name="_Toc132822837"/>
      <w:r w:rsidRPr="00BE662E">
        <w:rPr>
          <w:i w:val="0"/>
          <w:color w:val="auto"/>
          <w:sz w:val="20"/>
          <w:szCs w:val="20"/>
          <w:lang w:val="de-DE"/>
        </w:rPr>
        <w:t xml:space="preserve">Graph </w:t>
      </w:r>
      <w:r w:rsidRPr="00BE662E">
        <w:rPr>
          <w:i w:val="0"/>
          <w:color w:val="auto"/>
          <w:sz w:val="20"/>
          <w:szCs w:val="20"/>
          <w:lang w:val="de-DE"/>
        </w:rPr>
        <w:fldChar w:fldCharType="begin"/>
      </w:r>
      <w:r w:rsidRPr="00BE662E">
        <w:rPr>
          <w:i w:val="0"/>
          <w:color w:val="auto"/>
          <w:sz w:val="20"/>
          <w:szCs w:val="20"/>
          <w:lang w:val="de-DE"/>
        </w:rPr>
        <w:instrText xml:space="preserve"> SEQ Graph \* ARABIC </w:instrText>
      </w:r>
      <w:r w:rsidRPr="00BE662E">
        <w:rPr>
          <w:i w:val="0"/>
          <w:color w:val="auto"/>
          <w:sz w:val="20"/>
          <w:szCs w:val="20"/>
          <w:lang w:val="de-DE"/>
        </w:rPr>
        <w:fldChar w:fldCharType="separate"/>
      </w:r>
      <w:r w:rsidRPr="00BE662E">
        <w:rPr>
          <w:i w:val="0"/>
          <w:noProof/>
          <w:color w:val="auto"/>
          <w:sz w:val="20"/>
          <w:szCs w:val="20"/>
          <w:lang w:val="de-DE"/>
        </w:rPr>
        <w:t>3</w:t>
      </w:r>
      <w:r w:rsidRPr="00BE662E">
        <w:rPr>
          <w:i w:val="0"/>
          <w:color w:val="auto"/>
          <w:sz w:val="20"/>
          <w:szCs w:val="20"/>
          <w:lang w:val="de-DE"/>
        </w:rPr>
        <w:fldChar w:fldCharType="end"/>
      </w:r>
      <w:r w:rsidRPr="00BE662E">
        <w:rPr>
          <w:i w:val="0"/>
          <w:color w:val="auto"/>
          <w:sz w:val="20"/>
          <w:szCs w:val="20"/>
          <w:lang w:val="de-DE"/>
        </w:rPr>
        <w:t xml:space="preserve">: </w:t>
      </w:r>
      <w:r w:rsidR="00AD5670" w:rsidRPr="00BE662E">
        <w:rPr>
          <w:i w:val="0"/>
          <w:color w:val="auto"/>
          <w:sz w:val="20"/>
          <w:szCs w:val="20"/>
          <w:lang w:val="de-DE"/>
        </w:rPr>
        <w:t xml:space="preserve">Farben </w:t>
      </w:r>
      <w:r w:rsidR="00A22FCF">
        <w:rPr>
          <w:lang w:val="de-DE"/>
        </w:rPr>
        <w:t>–</w:t>
      </w:r>
      <w:r w:rsidR="00AD5670" w:rsidRPr="00BE662E">
        <w:rPr>
          <w:i w:val="0"/>
          <w:color w:val="auto"/>
          <w:sz w:val="20"/>
          <w:szCs w:val="20"/>
          <w:lang w:val="de-DE"/>
        </w:rPr>
        <w:t xml:space="preserve"> </w:t>
      </w:r>
      <w:r w:rsidRPr="00BE662E">
        <w:rPr>
          <w:i w:val="0"/>
          <w:color w:val="auto"/>
          <w:sz w:val="20"/>
          <w:szCs w:val="20"/>
          <w:lang w:val="de-DE"/>
        </w:rPr>
        <w:t xml:space="preserve">Vergleich bei </w:t>
      </w:r>
      <w:proofErr w:type="spellStart"/>
      <w:r w:rsidRPr="00BE662E">
        <w:rPr>
          <w:i w:val="0"/>
          <w:color w:val="auto"/>
          <w:sz w:val="20"/>
          <w:szCs w:val="20"/>
          <w:lang w:val="de-DE"/>
        </w:rPr>
        <w:t>Datart</w:t>
      </w:r>
      <w:proofErr w:type="spellEnd"/>
      <w:r w:rsidRPr="00BE662E">
        <w:rPr>
          <w:i w:val="0"/>
          <w:color w:val="auto"/>
          <w:sz w:val="20"/>
          <w:szCs w:val="20"/>
          <w:lang w:val="de-DE"/>
        </w:rPr>
        <w:t xml:space="preserve"> (Quelle: Eigene Bearbeitung, MS Excel)</w:t>
      </w:r>
      <w:bookmarkEnd w:id="100"/>
    </w:p>
    <w:p w14:paraId="28D09664" w14:textId="77777777" w:rsidR="00457528" w:rsidRPr="00F762B0" w:rsidRDefault="00F762B0" w:rsidP="00F762B0">
      <w:pPr>
        <w:rPr>
          <w:i/>
          <w:iCs/>
          <w:sz w:val="20"/>
          <w:szCs w:val="20"/>
          <w:lang w:val="de-DE"/>
        </w:rPr>
      </w:pPr>
      <w:r>
        <w:rPr>
          <w:i/>
          <w:iCs/>
          <w:sz w:val="20"/>
          <w:szCs w:val="20"/>
          <w:lang w:val="de-DE"/>
        </w:rPr>
        <w:br w:type="page"/>
      </w:r>
    </w:p>
    <w:p w14:paraId="65265151" w14:textId="77777777" w:rsidR="00086070" w:rsidRDefault="00086070" w:rsidP="00F762B0">
      <w:pPr>
        <w:spacing w:after="120" w:line="360" w:lineRule="auto"/>
        <w:jc w:val="both"/>
        <w:rPr>
          <w:shd w:val="clear" w:color="auto" w:fill="FFFFFF"/>
          <w:lang w:val="de-DE"/>
        </w:rPr>
      </w:pPr>
      <w:r w:rsidRPr="00BA4EEE">
        <w:rPr>
          <w:noProof/>
        </w:rPr>
        <w:lastRenderedPageBreak/>
        <w:drawing>
          <wp:anchor distT="0" distB="0" distL="114300" distR="114300" simplePos="0" relativeHeight="251721216" behindDoc="0" locked="0" layoutInCell="1" allowOverlap="1" wp14:anchorId="6D3A96B2" wp14:editId="7BB421CC">
            <wp:simplePos x="0" y="0"/>
            <wp:positionH relativeFrom="margin">
              <wp:align>left</wp:align>
            </wp:positionH>
            <wp:positionV relativeFrom="paragraph">
              <wp:posOffset>10795</wp:posOffset>
            </wp:positionV>
            <wp:extent cx="5702300" cy="3060000"/>
            <wp:effectExtent l="0" t="0" r="12700" b="7620"/>
            <wp:wrapNone/>
            <wp:docPr id="13" name="Graf 13">
              <a:extLst xmlns:a="http://schemas.openxmlformats.org/drawingml/2006/main">
                <a:ext uri="{FF2B5EF4-FFF2-40B4-BE49-F238E27FC236}">
                  <a16:creationId xmlns:a16="http://schemas.microsoft.com/office/drawing/2014/main" id="{6DEBF7F0-FE10-4E7B-947C-DF37688C5C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V relativeFrom="margin">
              <wp14:pctHeight>0</wp14:pctHeight>
            </wp14:sizeRelV>
          </wp:anchor>
        </w:drawing>
      </w:r>
    </w:p>
    <w:p w14:paraId="0A0A8C36" w14:textId="77777777" w:rsidR="00F762B0" w:rsidRDefault="00F762B0" w:rsidP="00F762B0">
      <w:pPr>
        <w:spacing w:after="120" w:line="360" w:lineRule="auto"/>
        <w:jc w:val="both"/>
        <w:rPr>
          <w:shd w:val="clear" w:color="auto" w:fill="FFFFFF"/>
          <w:lang w:val="de-DE"/>
        </w:rPr>
      </w:pPr>
    </w:p>
    <w:p w14:paraId="51B1A9CA" w14:textId="77777777" w:rsidR="00F762B0" w:rsidRDefault="00F762B0" w:rsidP="00F762B0">
      <w:pPr>
        <w:spacing w:after="120" w:line="360" w:lineRule="auto"/>
        <w:jc w:val="both"/>
        <w:rPr>
          <w:shd w:val="clear" w:color="auto" w:fill="FFFFFF"/>
          <w:lang w:val="de-DE"/>
        </w:rPr>
      </w:pPr>
    </w:p>
    <w:p w14:paraId="27CB90BD" w14:textId="77777777" w:rsidR="00F762B0" w:rsidRDefault="00F762B0" w:rsidP="00F762B0">
      <w:pPr>
        <w:spacing w:after="120" w:line="360" w:lineRule="auto"/>
        <w:jc w:val="both"/>
        <w:rPr>
          <w:shd w:val="clear" w:color="auto" w:fill="FFFFFF"/>
          <w:lang w:val="de-DE"/>
        </w:rPr>
      </w:pPr>
    </w:p>
    <w:p w14:paraId="477C5AC8" w14:textId="77777777" w:rsidR="00F762B0" w:rsidRDefault="00F762B0" w:rsidP="00F762B0">
      <w:pPr>
        <w:spacing w:after="120" w:line="360" w:lineRule="auto"/>
        <w:jc w:val="both"/>
        <w:rPr>
          <w:shd w:val="clear" w:color="auto" w:fill="FFFFFF"/>
          <w:lang w:val="de-DE"/>
        </w:rPr>
      </w:pPr>
    </w:p>
    <w:p w14:paraId="08B3865F" w14:textId="77777777" w:rsidR="00F762B0" w:rsidRDefault="00F762B0" w:rsidP="00F762B0">
      <w:pPr>
        <w:spacing w:after="120" w:line="360" w:lineRule="auto"/>
        <w:jc w:val="both"/>
        <w:rPr>
          <w:shd w:val="clear" w:color="auto" w:fill="FFFFFF"/>
          <w:lang w:val="de-DE"/>
        </w:rPr>
      </w:pPr>
    </w:p>
    <w:p w14:paraId="6A36AA93" w14:textId="77777777" w:rsidR="00F762B0" w:rsidRDefault="00F762B0" w:rsidP="00F762B0">
      <w:pPr>
        <w:spacing w:after="120" w:line="360" w:lineRule="auto"/>
        <w:jc w:val="both"/>
        <w:rPr>
          <w:shd w:val="clear" w:color="auto" w:fill="FFFFFF"/>
          <w:lang w:val="de-DE"/>
        </w:rPr>
      </w:pPr>
    </w:p>
    <w:p w14:paraId="4E3AAEDB" w14:textId="77777777" w:rsidR="00F762B0" w:rsidRDefault="00F762B0" w:rsidP="00F762B0">
      <w:pPr>
        <w:spacing w:after="120" w:line="360" w:lineRule="auto"/>
        <w:jc w:val="both"/>
        <w:rPr>
          <w:shd w:val="clear" w:color="auto" w:fill="FFFFFF"/>
          <w:lang w:val="de-DE"/>
        </w:rPr>
      </w:pPr>
    </w:p>
    <w:p w14:paraId="3C52DF26" w14:textId="77777777" w:rsidR="00F762B0" w:rsidRDefault="00F762B0" w:rsidP="00F762B0">
      <w:pPr>
        <w:spacing w:after="120" w:line="360" w:lineRule="auto"/>
        <w:jc w:val="both"/>
        <w:rPr>
          <w:shd w:val="clear" w:color="auto" w:fill="FFFFFF"/>
          <w:lang w:val="de-DE"/>
        </w:rPr>
      </w:pPr>
    </w:p>
    <w:p w14:paraId="52479B9B" w14:textId="470A3DEA" w:rsidR="00F762B0" w:rsidRPr="00BE662E" w:rsidRDefault="00F762B0" w:rsidP="00F762B0">
      <w:pPr>
        <w:pStyle w:val="Titulek"/>
        <w:rPr>
          <w:i w:val="0"/>
          <w:color w:val="auto"/>
          <w:sz w:val="20"/>
          <w:szCs w:val="20"/>
          <w:lang w:val="de-DE"/>
        </w:rPr>
      </w:pPr>
      <w:r>
        <w:br/>
      </w:r>
      <w:bookmarkStart w:id="101" w:name="_Toc132822838"/>
      <w:r w:rsidRPr="00BE662E">
        <w:rPr>
          <w:i w:val="0"/>
          <w:color w:val="auto"/>
          <w:sz w:val="20"/>
          <w:szCs w:val="20"/>
          <w:lang w:val="de-DE"/>
        </w:rPr>
        <w:t xml:space="preserve">Graph </w:t>
      </w:r>
      <w:r w:rsidRPr="00BE662E">
        <w:rPr>
          <w:i w:val="0"/>
          <w:color w:val="auto"/>
          <w:sz w:val="20"/>
          <w:szCs w:val="20"/>
          <w:lang w:val="de-DE"/>
        </w:rPr>
        <w:fldChar w:fldCharType="begin"/>
      </w:r>
      <w:r w:rsidRPr="00BE662E">
        <w:rPr>
          <w:i w:val="0"/>
          <w:color w:val="auto"/>
          <w:sz w:val="20"/>
          <w:szCs w:val="20"/>
          <w:lang w:val="de-DE"/>
        </w:rPr>
        <w:instrText xml:space="preserve"> SEQ Graph \* ARABIC </w:instrText>
      </w:r>
      <w:r w:rsidRPr="00BE662E">
        <w:rPr>
          <w:i w:val="0"/>
          <w:color w:val="auto"/>
          <w:sz w:val="20"/>
          <w:szCs w:val="20"/>
          <w:lang w:val="de-DE"/>
        </w:rPr>
        <w:fldChar w:fldCharType="separate"/>
      </w:r>
      <w:r w:rsidRPr="00BE662E">
        <w:rPr>
          <w:i w:val="0"/>
          <w:noProof/>
          <w:color w:val="auto"/>
          <w:sz w:val="20"/>
          <w:szCs w:val="20"/>
          <w:lang w:val="de-DE"/>
        </w:rPr>
        <w:t>4</w:t>
      </w:r>
      <w:r w:rsidRPr="00BE662E">
        <w:rPr>
          <w:i w:val="0"/>
          <w:color w:val="auto"/>
          <w:sz w:val="20"/>
          <w:szCs w:val="20"/>
          <w:lang w:val="de-DE"/>
        </w:rPr>
        <w:fldChar w:fldCharType="end"/>
      </w:r>
      <w:r w:rsidRPr="00BE662E">
        <w:rPr>
          <w:i w:val="0"/>
          <w:color w:val="auto"/>
          <w:sz w:val="20"/>
          <w:szCs w:val="20"/>
          <w:lang w:val="de-DE"/>
        </w:rPr>
        <w:t xml:space="preserve">: </w:t>
      </w:r>
      <w:r w:rsidR="00AD5670" w:rsidRPr="00BE662E">
        <w:rPr>
          <w:i w:val="0"/>
          <w:color w:val="auto"/>
          <w:sz w:val="20"/>
          <w:szCs w:val="20"/>
          <w:lang w:val="de-DE"/>
        </w:rPr>
        <w:t xml:space="preserve">Farben </w:t>
      </w:r>
      <w:r w:rsidR="00A22FCF">
        <w:rPr>
          <w:lang w:val="de-DE"/>
        </w:rPr>
        <w:t>–</w:t>
      </w:r>
      <w:r w:rsidR="00AD5670" w:rsidRPr="00BE662E">
        <w:rPr>
          <w:i w:val="0"/>
          <w:color w:val="auto"/>
          <w:sz w:val="20"/>
          <w:szCs w:val="20"/>
          <w:lang w:val="de-DE"/>
        </w:rPr>
        <w:t xml:space="preserve"> </w:t>
      </w:r>
      <w:r w:rsidRPr="00BE662E">
        <w:rPr>
          <w:i w:val="0"/>
          <w:color w:val="auto"/>
          <w:sz w:val="20"/>
          <w:szCs w:val="20"/>
          <w:lang w:val="de-DE"/>
        </w:rPr>
        <w:t>Vergleich bei Saturn (Quelle: Eigene Bearbeitung, MS Excel)</w:t>
      </w:r>
      <w:bookmarkEnd w:id="101"/>
    </w:p>
    <w:p w14:paraId="20296B3E" w14:textId="77777777" w:rsidR="00257FD1" w:rsidRPr="00F762B0" w:rsidRDefault="00257FD1" w:rsidP="00F762B0">
      <w:pPr>
        <w:pStyle w:val="Titulek"/>
        <w:rPr>
          <w:i w:val="0"/>
          <w:color w:val="auto"/>
          <w:sz w:val="24"/>
          <w:szCs w:val="24"/>
          <w:lang w:val="de-DE"/>
        </w:rPr>
      </w:pPr>
      <w:r w:rsidRPr="00F762B0">
        <w:rPr>
          <w:i w:val="0"/>
          <w:color w:val="auto"/>
          <w:sz w:val="24"/>
          <w:szCs w:val="24"/>
          <w:shd w:val="clear" w:color="auto" w:fill="FFFFFF"/>
          <w:lang w:val="de-DE"/>
        </w:rPr>
        <w:t>Unsere zweite Frage bei der Untersuchung ist:</w:t>
      </w:r>
    </w:p>
    <w:p w14:paraId="7003EC82" w14:textId="77777777" w:rsidR="00257FD1" w:rsidRPr="000056C8" w:rsidRDefault="00257FD1" w:rsidP="00257FD1">
      <w:pPr>
        <w:spacing w:after="120" w:line="360" w:lineRule="auto"/>
        <w:jc w:val="both"/>
        <w:rPr>
          <w:shd w:val="clear" w:color="auto" w:fill="FFFFFF"/>
          <w:lang w:val="de-DE"/>
        </w:rPr>
      </w:pPr>
      <w:r w:rsidRPr="004E5115">
        <w:rPr>
          <w:shd w:val="clear" w:color="auto" w:fill="FFFFFF"/>
          <w:lang w:val="de-DE"/>
        </w:rPr>
        <w:t xml:space="preserve">Welcher Prozentsatz wird durch welche Farbe dargestellt und welche ist am häufigsten </w:t>
      </w:r>
      <w:r w:rsidRPr="000056C8">
        <w:rPr>
          <w:shd w:val="clear" w:color="auto" w:fill="FFFFFF"/>
          <w:lang w:val="de-DE"/>
        </w:rPr>
        <w:t>vertreten?</w:t>
      </w:r>
    </w:p>
    <w:p w14:paraId="61951FE6" w14:textId="075914AD" w:rsidR="00AF3853" w:rsidRPr="000056C8" w:rsidRDefault="00AF3853" w:rsidP="00086070">
      <w:pPr>
        <w:spacing w:after="120" w:line="360" w:lineRule="auto"/>
        <w:ind w:firstLine="709"/>
        <w:jc w:val="both"/>
        <w:rPr>
          <w:lang w:val="de-DE"/>
        </w:rPr>
      </w:pPr>
      <w:r w:rsidRPr="000056C8">
        <w:rPr>
          <w:lang w:val="de-DE"/>
        </w:rPr>
        <w:t xml:space="preserve">Die Kombination </w:t>
      </w:r>
      <w:r w:rsidR="00425A9B" w:rsidRPr="000056C8">
        <w:rPr>
          <w:lang w:val="de-DE"/>
        </w:rPr>
        <w:t>aus</w:t>
      </w:r>
      <w:r w:rsidRPr="000056C8">
        <w:rPr>
          <w:lang w:val="de-DE"/>
        </w:rPr>
        <w:t xml:space="preserve"> Farbe</w:t>
      </w:r>
      <w:r w:rsidR="00425A9B" w:rsidRPr="000056C8">
        <w:rPr>
          <w:lang w:val="de-DE"/>
        </w:rPr>
        <w:t>n</w:t>
      </w:r>
      <w:r w:rsidRPr="000056C8">
        <w:rPr>
          <w:lang w:val="de-DE"/>
        </w:rPr>
        <w:t xml:space="preserve"> mit Blau war die </w:t>
      </w:r>
      <w:proofErr w:type="gramStart"/>
      <w:r w:rsidRPr="000056C8">
        <w:rPr>
          <w:lang w:val="de-DE"/>
        </w:rPr>
        <w:t>a</w:t>
      </w:r>
      <w:r w:rsidR="00425A9B" w:rsidRPr="000056C8">
        <w:rPr>
          <w:lang w:val="de-DE"/>
        </w:rPr>
        <w:t>m</w:t>
      </w:r>
      <w:r w:rsidRPr="000056C8">
        <w:rPr>
          <w:lang w:val="de-DE"/>
        </w:rPr>
        <w:t xml:space="preserve"> häufigsten vertretene</w:t>
      </w:r>
      <w:r w:rsidR="00425A9B" w:rsidRPr="000056C8">
        <w:rPr>
          <w:lang w:val="de-DE"/>
        </w:rPr>
        <w:t xml:space="preserve"> </w:t>
      </w:r>
      <w:r w:rsidRPr="000056C8">
        <w:rPr>
          <w:lang w:val="de-DE"/>
        </w:rPr>
        <w:t>Farbe</w:t>
      </w:r>
      <w:proofErr w:type="gramEnd"/>
      <w:r w:rsidRPr="000056C8">
        <w:rPr>
          <w:lang w:val="de-DE"/>
        </w:rPr>
        <w:t xml:space="preserve"> in beiden Unternehmen. Bei </w:t>
      </w:r>
      <w:proofErr w:type="spellStart"/>
      <w:r w:rsidRPr="000056C8">
        <w:rPr>
          <w:lang w:val="de-DE"/>
        </w:rPr>
        <w:t>Datart</w:t>
      </w:r>
      <w:proofErr w:type="spellEnd"/>
      <w:r w:rsidRPr="000056C8">
        <w:rPr>
          <w:lang w:val="de-DE"/>
        </w:rPr>
        <w:t xml:space="preserve"> war es eine blau-gelbe Kombination, da das Logo selbst eine blau-gelbe Kombination aufweist. Daher ist die Marke für den Betrachter leicht zu merken, denn auch durch die Farbe wird das ADAM-Modell verwendet, wobei die letzte Komponente M</w:t>
      </w:r>
      <w:r w:rsidR="002D672C">
        <w:rPr>
          <w:lang w:val="de-DE"/>
        </w:rPr>
        <w:t>-</w:t>
      </w:r>
      <w:r w:rsidRPr="000056C8">
        <w:rPr>
          <w:lang w:val="de-DE"/>
        </w:rPr>
        <w:t xml:space="preserve">Erinnerung </w:t>
      </w:r>
      <w:r w:rsidR="00824BE7" w:rsidRPr="000B22EC">
        <w:t>–</w:t>
      </w:r>
      <w:r w:rsidRPr="000056C8">
        <w:rPr>
          <w:lang w:val="de-DE"/>
        </w:rPr>
        <w:t xml:space="preserve"> dominiert. Die oben erwähnte Farbkombination erschien in mehr als 50% der Anzeigen. TSCH: 53</w:t>
      </w:r>
      <w:r w:rsidR="004D5277" w:rsidRPr="000056C8">
        <w:rPr>
          <w:lang w:val="de-DE"/>
        </w:rPr>
        <w:t xml:space="preserve"> </w:t>
      </w:r>
      <w:r w:rsidRPr="000056C8">
        <w:rPr>
          <w:lang w:val="de-DE"/>
        </w:rPr>
        <w:t xml:space="preserve">%. An zweiter Stelle steht für </w:t>
      </w:r>
      <w:proofErr w:type="spellStart"/>
      <w:r w:rsidRPr="000056C8">
        <w:rPr>
          <w:lang w:val="de-DE"/>
        </w:rPr>
        <w:t>Datart</w:t>
      </w:r>
      <w:proofErr w:type="spellEnd"/>
      <w:r w:rsidRPr="000056C8">
        <w:rPr>
          <w:lang w:val="de-DE"/>
        </w:rPr>
        <w:t xml:space="preserve"> eine eigene gelbe Farbe. Sie wurde vor allem bei der Werbung für Elektroprodukte verwendet. Sie machte 29 % der gesamten bewerteten Anzeigen aus. Die Farbe </w:t>
      </w:r>
      <w:r w:rsidR="00425A9B" w:rsidRPr="000056C8">
        <w:rPr>
          <w:lang w:val="de-DE"/>
        </w:rPr>
        <w:t xml:space="preserve">Rot </w:t>
      </w:r>
      <w:r w:rsidRPr="000056C8">
        <w:rPr>
          <w:lang w:val="de-DE"/>
        </w:rPr>
        <w:t xml:space="preserve">kommt bei </w:t>
      </w:r>
      <w:proofErr w:type="spellStart"/>
      <w:r w:rsidRPr="000056C8">
        <w:rPr>
          <w:lang w:val="de-DE"/>
        </w:rPr>
        <w:t>Datart</w:t>
      </w:r>
      <w:proofErr w:type="spellEnd"/>
      <w:r w:rsidRPr="000056C8">
        <w:rPr>
          <w:lang w:val="de-DE"/>
        </w:rPr>
        <w:t xml:space="preserve"> hauptsächlich vor, um Aufmerksamkeit zu erregen. Sie lenkte die Aufmerksamkeit hauptsächlich auf einen bestimmten Produktrabatt, trat aber auch im Hintergrund auf. Sie kam nur in 12 % der Anzeigen vor. 6 % der Anzeigen beider Unternehmen waren rosa. Es wurde für kontrastierende Bilder verwendet (siehe Bilder </w:t>
      </w:r>
      <w:r w:rsidR="00F80042" w:rsidRPr="000056C8">
        <w:rPr>
          <w:lang w:val="de-DE"/>
        </w:rPr>
        <w:t>9</w:t>
      </w:r>
      <w:r w:rsidRPr="000056C8">
        <w:rPr>
          <w:lang w:val="de-DE"/>
        </w:rPr>
        <w:t>,</w:t>
      </w:r>
      <w:r w:rsidR="00F80042" w:rsidRPr="000056C8">
        <w:rPr>
          <w:lang w:val="de-DE"/>
        </w:rPr>
        <w:t xml:space="preserve"> 10</w:t>
      </w:r>
      <w:r w:rsidR="00AB2614" w:rsidRPr="000056C8">
        <w:rPr>
          <w:lang w:val="de-DE"/>
        </w:rPr>
        <w:t xml:space="preserve">) </w:t>
      </w:r>
      <w:r w:rsidRPr="000056C8">
        <w:rPr>
          <w:lang w:val="de-DE"/>
        </w:rPr>
        <w:t xml:space="preserve">und die </w:t>
      </w:r>
      <w:r w:rsidRPr="000B22EC">
        <w:rPr>
          <w:lang w:val="de-DE"/>
        </w:rPr>
        <w:t xml:space="preserve">Unternehmen sind sich in Bezug auf die Farbe </w:t>
      </w:r>
      <w:r w:rsidR="000056C8" w:rsidRPr="000B22EC">
        <w:rPr>
          <w:lang w:val="de-DE"/>
        </w:rPr>
        <w:t xml:space="preserve">übereinstimmen. </w:t>
      </w:r>
      <w:r w:rsidRPr="000B22EC">
        <w:rPr>
          <w:lang w:val="de-DE"/>
        </w:rPr>
        <w:t xml:space="preserve">Auf den Bildern sind ein männlicher </w:t>
      </w:r>
      <w:r w:rsidR="002F581B" w:rsidRPr="000B22EC">
        <w:rPr>
          <w:lang w:val="de-DE"/>
        </w:rPr>
        <w:t>„</w:t>
      </w:r>
      <w:r w:rsidRPr="000B22EC">
        <w:rPr>
          <w:lang w:val="de-DE"/>
        </w:rPr>
        <w:t>Rocker</w:t>
      </w:r>
      <w:r w:rsidR="002D672C">
        <w:rPr>
          <w:lang w:val="de-DE"/>
        </w:rPr>
        <w:t>-</w:t>
      </w:r>
      <w:r w:rsidR="000056C8" w:rsidRPr="000B22EC">
        <w:rPr>
          <w:lang w:val="de-DE"/>
        </w:rPr>
        <w:t>T</w:t>
      </w:r>
      <w:r w:rsidRPr="000B22EC">
        <w:rPr>
          <w:lang w:val="de-DE"/>
        </w:rPr>
        <w:t>yp</w:t>
      </w:r>
      <w:r w:rsidR="002F581B" w:rsidRPr="000B22EC">
        <w:rPr>
          <w:lang w:val="de-DE"/>
        </w:rPr>
        <w:t>“</w:t>
      </w:r>
      <w:r w:rsidRPr="000B22EC">
        <w:rPr>
          <w:lang w:val="de-DE"/>
        </w:rPr>
        <w:t xml:space="preserve"> und ein älterer Senior in moderner, jugendlicher Kleidung zu sehen. Sie sind sich auch einig in der Wahl einer Farbkombination mit der Farbe Blau</w:t>
      </w:r>
      <w:r w:rsidR="00DA49E2" w:rsidRPr="000B22EC">
        <w:rPr>
          <w:lang w:val="de-DE"/>
        </w:rPr>
        <w:t>, die Qualität zeigt.</w:t>
      </w:r>
    </w:p>
    <w:p w14:paraId="30F5B151" w14:textId="02BEEF78" w:rsidR="00AF3853" w:rsidRPr="00BA4EEE" w:rsidRDefault="00AF3853" w:rsidP="009702C8">
      <w:pPr>
        <w:spacing w:after="120" w:line="360" w:lineRule="auto"/>
        <w:ind w:firstLine="709"/>
        <w:jc w:val="both"/>
        <w:rPr>
          <w:lang w:val="de-DE"/>
        </w:rPr>
      </w:pPr>
      <w:r w:rsidRPr="000056C8">
        <w:rPr>
          <w:lang w:val="de-DE"/>
        </w:rPr>
        <w:t>Bei Saturn können wir am ehesten eine blau-orange Kombination erwarten</w:t>
      </w:r>
      <w:r w:rsidR="00B91CFE" w:rsidRPr="000056C8">
        <w:rPr>
          <w:lang w:val="de-DE"/>
        </w:rPr>
        <w:t>, da d</w:t>
      </w:r>
      <w:r w:rsidRPr="000056C8">
        <w:rPr>
          <w:lang w:val="de-DE"/>
        </w:rPr>
        <w:t>ie orange Farbe</w:t>
      </w:r>
      <w:r w:rsidR="00B91CFE" w:rsidRPr="000056C8">
        <w:rPr>
          <w:lang w:val="de-DE"/>
        </w:rPr>
        <w:t xml:space="preserve"> </w:t>
      </w:r>
      <w:r w:rsidRPr="000056C8">
        <w:rPr>
          <w:lang w:val="de-DE"/>
        </w:rPr>
        <w:t xml:space="preserve">im Firmenlogo </w:t>
      </w:r>
      <w:r w:rsidR="00B91CFE" w:rsidRPr="000056C8">
        <w:rPr>
          <w:lang w:val="de-DE"/>
        </w:rPr>
        <w:t xml:space="preserve">erscheint </w:t>
      </w:r>
      <w:r w:rsidRPr="000056C8">
        <w:rPr>
          <w:lang w:val="de-DE"/>
        </w:rPr>
        <w:t xml:space="preserve">(siehe Bild </w:t>
      </w:r>
      <w:r w:rsidR="00D04915" w:rsidRPr="000056C8">
        <w:rPr>
          <w:lang w:val="de-DE"/>
        </w:rPr>
        <w:t>8</w:t>
      </w:r>
      <w:r w:rsidRPr="000056C8">
        <w:rPr>
          <w:lang w:val="de-DE"/>
        </w:rPr>
        <w:t>). Diese Kombination kommt i</w:t>
      </w:r>
      <w:r w:rsidR="00B91CFE" w:rsidRPr="000056C8">
        <w:rPr>
          <w:lang w:val="de-DE"/>
        </w:rPr>
        <w:t>n</w:t>
      </w:r>
      <w:r w:rsidRPr="000056C8">
        <w:rPr>
          <w:lang w:val="de-DE"/>
        </w:rPr>
        <w:t xml:space="preserve"> 47 %</w:t>
      </w:r>
      <w:r w:rsidR="00B91CFE" w:rsidRPr="000056C8">
        <w:rPr>
          <w:lang w:val="de-DE"/>
        </w:rPr>
        <w:t xml:space="preserve"> der </w:t>
      </w:r>
      <w:r w:rsidR="00B91CFE" w:rsidRPr="000056C8">
        <w:rPr>
          <w:lang w:val="de-DE"/>
        </w:rPr>
        <w:lastRenderedPageBreak/>
        <w:t>Anzeigen vor</w:t>
      </w:r>
      <w:r w:rsidRPr="000056C8">
        <w:rPr>
          <w:lang w:val="de-DE"/>
        </w:rPr>
        <w:t xml:space="preserve">, was vermutlich auf die Zusammenarbeit mit der anderen Firma </w:t>
      </w:r>
      <w:proofErr w:type="spellStart"/>
      <w:r w:rsidRPr="000056C8">
        <w:rPr>
          <w:lang w:val="de-DE"/>
        </w:rPr>
        <w:t>Mediamarkt</w:t>
      </w:r>
      <w:proofErr w:type="spellEnd"/>
      <w:r w:rsidRPr="000056C8">
        <w:rPr>
          <w:lang w:val="de-DE"/>
        </w:rPr>
        <w:t xml:space="preserve"> zurückzuführen ist. </w:t>
      </w:r>
      <w:r w:rsidR="00B91CFE" w:rsidRPr="000056C8">
        <w:rPr>
          <w:lang w:val="de-DE"/>
        </w:rPr>
        <w:t>Si</w:t>
      </w:r>
      <w:r w:rsidRPr="000056C8">
        <w:rPr>
          <w:lang w:val="de-DE"/>
        </w:rPr>
        <w:t xml:space="preserve">e haben die Farbe Rot in ihrem Logo, und die Kombination Blau/Rot kommt insgesamt zu 18 % vor, was sie auf den zweiten Platz in der Tabelle bringt. An dritter Stelle </w:t>
      </w:r>
      <w:r w:rsidR="00B91CFE" w:rsidRPr="000056C8">
        <w:rPr>
          <w:lang w:val="de-DE"/>
        </w:rPr>
        <w:t xml:space="preserve">unserer relativen Stichprobe </w:t>
      </w:r>
      <w:r w:rsidRPr="000056C8">
        <w:rPr>
          <w:lang w:val="de-DE"/>
        </w:rPr>
        <w:t xml:space="preserve">steht </w:t>
      </w:r>
      <w:r w:rsidR="00B91CFE" w:rsidRPr="000056C8">
        <w:rPr>
          <w:lang w:val="de-DE"/>
        </w:rPr>
        <w:t xml:space="preserve">bei </w:t>
      </w:r>
      <w:r w:rsidRPr="000056C8">
        <w:rPr>
          <w:lang w:val="de-DE"/>
        </w:rPr>
        <w:t xml:space="preserve">Saturn, </w:t>
      </w:r>
      <w:r w:rsidR="00B91CFE" w:rsidRPr="000056C8">
        <w:rPr>
          <w:lang w:val="de-DE"/>
        </w:rPr>
        <w:t>die Farbe</w:t>
      </w:r>
      <w:r w:rsidRPr="000056C8">
        <w:rPr>
          <w:lang w:val="de-DE"/>
        </w:rPr>
        <w:t xml:space="preserve"> Blau mit 17 %. Im Gegensatz zu </w:t>
      </w:r>
      <w:proofErr w:type="spellStart"/>
      <w:r w:rsidRPr="000056C8">
        <w:rPr>
          <w:lang w:val="de-DE"/>
        </w:rPr>
        <w:t>Datart</w:t>
      </w:r>
      <w:proofErr w:type="spellEnd"/>
      <w:r w:rsidRPr="000056C8">
        <w:rPr>
          <w:lang w:val="de-DE"/>
        </w:rPr>
        <w:t xml:space="preserve"> verwendet Saturn die Farbe Blau, um seine Elektroprodukte zu bewerben. Sie wurde für Anzeigen verwendet, die die Aufmerksamkeit auf eine Tatsache lenkten. Zum Beispiel für den Schwarzen Freitag oder coole Geschenke für Kinder zu Weihnachten. Die Farbe Orange allein war </w:t>
      </w:r>
      <w:r w:rsidR="00B91CFE" w:rsidRPr="000056C8">
        <w:rPr>
          <w:lang w:val="de-DE"/>
        </w:rPr>
        <w:t xml:space="preserve">mit </w:t>
      </w:r>
      <w:r w:rsidRPr="000056C8">
        <w:rPr>
          <w:lang w:val="de-DE"/>
        </w:rPr>
        <w:t>12</w:t>
      </w:r>
      <w:r w:rsidR="0007173F" w:rsidRPr="000056C8">
        <w:rPr>
          <w:lang w:val="de-DE"/>
        </w:rPr>
        <w:t xml:space="preserve"> </w:t>
      </w:r>
      <w:r w:rsidRPr="000056C8">
        <w:rPr>
          <w:lang w:val="de-DE"/>
        </w:rPr>
        <w:t>%</w:t>
      </w:r>
      <w:r w:rsidR="00B91CFE" w:rsidRPr="000056C8">
        <w:rPr>
          <w:lang w:val="de-DE"/>
        </w:rPr>
        <w:t xml:space="preserve"> im Vergleich</w:t>
      </w:r>
      <w:r w:rsidRPr="000056C8">
        <w:rPr>
          <w:lang w:val="de-DE"/>
        </w:rPr>
        <w:t xml:space="preserve"> so gut wie die Farbe Rot bei </w:t>
      </w:r>
      <w:proofErr w:type="spellStart"/>
      <w:r w:rsidRPr="000056C8">
        <w:rPr>
          <w:lang w:val="de-DE"/>
        </w:rPr>
        <w:t>Datart</w:t>
      </w:r>
      <w:proofErr w:type="spellEnd"/>
      <w:r w:rsidRPr="000056C8">
        <w:rPr>
          <w:lang w:val="de-DE"/>
        </w:rPr>
        <w:t>.</w:t>
      </w:r>
    </w:p>
    <w:p w14:paraId="5CA04671" w14:textId="77777777" w:rsidR="00CE0276" w:rsidRPr="00BA4EEE" w:rsidRDefault="00CE0276" w:rsidP="009702C8">
      <w:pPr>
        <w:spacing w:after="120" w:line="360" w:lineRule="auto"/>
        <w:jc w:val="both"/>
        <w:rPr>
          <w:sz w:val="22"/>
          <w:szCs w:val="22"/>
        </w:rPr>
      </w:pPr>
      <w:r w:rsidRPr="00BA4EEE">
        <w:rPr>
          <w:sz w:val="22"/>
          <w:szCs w:val="22"/>
        </w:rPr>
        <w:br w:type="page"/>
      </w:r>
    </w:p>
    <w:p w14:paraId="0BBB4AF9" w14:textId="77777777" w:rsidR="00AF3853" w:rsidRPr="00BA4EEE" w:rsidRDefault="00AF3853" w:rsidP="00BC23BB">
      <w:pPr>
        <w:pStyle w:val="Nadpis2"/>
      </w:pPr>
      <w:bookmarkStart w:id="102" w:name="_Toc132451115"/>
      <w:bookmarkStart w:id="103" w:name="_Toc132822913"/>
      <w:r w:rsidRPr="00BA4EEE">
        <w:lastRenderedPageBreak/>
        <w:t>Die sprachliche Mittel</w:t>
      </w:r>
      <w:bookmarkEnd w:id="102"/>
      <w:bookmarkEnd w:id="103"/>
    </w:p>
    <w:p w14:paraId="2B37F7D8" w14:textId="77777777" w:rsidR="00B87C87" w:rsidRPr="00BA4EEE" w:rsidRDefault="002F581B" w:rsidP="009702C8">
      <w:pPr>
        <w:spacing w:after="120" w:line="360" w:lineRule="auto"/>
        <w:ind w:firstLine="709"/>
        <w:jc w:val="both"/>
        <w:rPr>
          <w:shd w:val="clear" w:color="auto" w:fill="FFFFFF"/>
          <w:lang w:val="de-DE"/>
        </w:rPr>
      </w:pPr>
      <w:r>
        <w:rPr>
          <w:shd w:val="clear" w:color="auto" w:fill="FFFFFF"/>
          <w:lang w:val="de-DE"/>
        </w:rPr>
        <w:t>Die</w:t>
      </w:r>
      <w:r w:rsidRPr="002F581B">
        <w:rPr>
          <w:shd w:val="clear" w:color="auto" w:fill="FFFFFF"/>
          <w:lang w:val="de-DE"/>
        </w:rPr>
        <w:t xml:space="preserve"> Sprache der Werbung beeinflusst unsere Aufmerksamkeit und unsere Kaufentscheidung.</w:t>
      </w:r>
      <w:r>
        <w:rPr>
          <w:shd w:val="clear" w:color="auto" w:fill="FFFFFF"/>
          <w:lang w:val="de-DE"/>
        </w:rPr>
        <w:t xml:space="preserve"> D</w:t>
      </w:r>
      <w:r w:rsidRPr="002F581B">
        <w:rPr>
          <w:shd w:val="clear" w:color="auto" w:fill="FFFFFF"/>
          <w:lang w:val="de-DE"/>
        </w:rPr>
        <w:t>er Slogan spielt in der Werbung eine sehr wichtige Rolle.</w:t>
      </w:r>
      <w:r w:rsidR="00CE5253">
        <w:rPr>
          <w:rStyle w:val="Znakapoznpodarou"/>
          <w:shd w:val="clear" w:color="auto" w:fill="FFFFFF"/>
          <w:lang w:val="de-DE"/>
        </w:rPr>
        <w:footnoteReference w:id="28"/>
      </w:r>
      <w:r w:rsidRPr="002F581B">
        <w:rPr>
          <w:shd w:val="clear" w:color="auto" w:fill="FFFFFF"/>
          <w:lang w:val="de-DE"/>
        </w:rPr>
        <w:t xml:space="preserve"> </w:t>
      </w:r>
      <w:r w:rsidR="00333D1D" w:rsidRPr="00BA4EEE">
        <w:rPr>
          <w:shd w:val="clear" w:color="auto" w:fill="FFFFFF"/>
          <w:lang w:val="de-DE"/>
        </w:rPr>
        <w:t xml:space="preserve">Für die Sprachanalyse haben wir </w:t>
      </w:r>
      <w:r w:rsidR="00880753">
        <w:rPr>
          <w:shd w:val="clear" w:color="auto" w:fill="FFFFFF"/>
          <w:lang w:val="de-DE"/>
        </w:rPr>
        <w:t>8</w:t>
      </w:r>
      <w:r w:rsidR="00333D1D" w:rsidRPr="00BA4EEE">
        <w:rPr>
          <w:shd w:val="clear" w:color="auto" w:fill="FFFFFF"/>
          <w:lang w:val="de-DE"/>
        </w:rPr>
        <w:t xml:space="preserve"> Anzeigen aus der absoluten Stichprobe (63 Anzeigen) ausgewählt. Sie enthielten Eigennamen,</w:t>
      </w:r>
      <w:r w:rsidR="00880753">
        <w:rPr>
          <w:shd w:val="clear" w:color="auto" w:fill="FFFFFF"/>
          <w:lang w:val="de-DE"/>
        </w:rPr>
        <w:t xml:space="preserve"> </w:t>
      </w:r>
      <w:r w:rsidR="00333D1D" w:rsidRPr="00BA4EEE">
        <w:rPr>
          <w:shd w:val="clear" w:color="auto" w:fill="FFFFFF"/>
          <w:lang w:val="de-DE"/>
        </w:rPr>
        <w:t>Fragen</w:t>
      </w:r>
      <w:r>
        <w:rPr>
          <w:shd w:val="clear" w:color="auto" w:fill="FFFFFF"/>
          <w:lang w:val="de-DE"/>
        </w:rPr>
        <w:t>, Anglizismen</w:t>
      </w:r>
      <w:r w:rsidR="00333D1D" w:rsidRPr="00BA4EEE">
        <w:rPr>
          <w:shd w:val="clear" w:color="auto" w:fill="FFFFFF"/>
          <w:lang w:val="de-DE"/>
        </w:rPr>
        <w:t xml:space="preserve"> und Phraseologismen, </w:t>
      </w:r>
      <w:r w:rsidR="003C61F1" w:rsidRPr="00BA4EEE">
        <w:rPr>
          <w:shd w:val="clear" w:color="auto" w:fill="FFFFFF"/>
          <w:lang w:val="de-DE"/>
        </w:rPr>
        <w:t>weshalb wir uns diese Elemente genauer ansehen werden.</w:t>
      </w:r>
    </w:p>
    <w:p w14:paraId="1D2BD497" w14:textId="77777777" w:rsidR="00B87C87" w:rsidRDefault="00B87C87" w:rsidP="00EF7A5A">
      <w:pPr>
        <w:pStyle w:val="Nadpis3"/>
        <w:rPr>
          <w:shd w:val="clear" w:color="auto" w:fill="FFFFFF"/>
        </w:rPr>
      </w:pPr>
      <w:bookmarkStart w:id="104" w:name="_Toc132822914"/>
      <w:r w:rsidRPr="00BA4EEE">
        <w:rPr>
          <w:shd w:val="clear" w:color="auto" w:fill="FFFFFF"/>
        </w:rPr>
        <w:t>Die Eigennamen</w:t>
      </w:r>
      <w:bookmarkEnd w:id="104"/>
    </w:p>
    <w:p w14:paraId="35876465" w14:textId="77777777" w:rsidR="00C02730" w:rsidRPr="00C02730" w:rsidRDefault="00C02730" w:rsidP="00C02730">
      <w:pPr>
        <w:spacing w:after="120" w:line="360" w:lineRule="auto"/>
        <w:ind w:firstLine="709"/>
        <w:jc w:val="both"/>
        <w:rPr>
          <w:lang w:val="de-DE"/>
        </w:rPr>
      </w:pPr>
      <w:r w:rsidRPr="00C02730">
        <w:rPr>
          <w:lang w:val="de-DE"/>
        </w:rPr>
        <w:t>Oft wird derselbe Empfehlungsgeber in verschiedenen Werbespots eingesetzt, um die Werbung für die Verbraucher so einprägsam wie möglich zu sein. Der Empfehlungsgeber kann dann seinen eigenen Namen haben, wie in den untersuchten Bildern.</w:t>
      </w:r>
    </w:p>
    <w:p w14:paraId="262351BB" w14:textId="77777777" w:rsidR="00C66EA2" w:rsidRDefault="00C66EA2" w:rsidP="009702C8">
      <w:pPr>
        <w:spacing w:after="120" w:line="360" w:lineRule="auto"/>
        <w:ind w:firstLine="709"/>
        <w:jc w:val="both"/>
        <w:rPr>
          <w:b/>
          <w:shd w:val="clear" w:color="auto" w:fill="FFFFFF"/>
          <w:lang w:val="de-DE"/>
        </w:rPr>
      </w:pPr>
      <w:r w:rsidRPr="00BA4EEE">
        <w:rPr>
          <w:noProof/>
          <w:lang w:val="de-DE"/>
        </w:rPr>
        <w:drawing>
          <wp:anchor distT="0" distB="0" distL="114300" distR="114300" simplePos="0" relativeHeight="251729408" behindDoc="0" locked="0" layoutInCell="1" allowOverlap="1" wp14:anchorId="4881881E" wp14:editId="2C4FCE3A">
            <wp:simplePos x="0" y="0"/>
            <wp:positionH relativeFrom="margin">
              <wp:align>left</wp:align>
            </wp:positionH>
            <wp:positionV relativeFrom="paragraph">
              <wp:posOffset>6350</wp:posOffset>
            </wp:positionV>
            <wp:extent cx="2344420" cy="2936240"/>
            <wp:effectExtent l="0" t="0" r="0" b="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ichar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44420" cy="2936240"/>
                    </a:xfrm>
                    <a:prstGeom prst="rect">
                      <a:avLst/>
                    </a:prstGeom>
                  </pic:spPr>
                </pic:pic>
              </a:graphicData>
            </a:graphic>
            <wp14:sizeRelH relativeFrom="margin">
              <wp14:pctWidth>0</wp14:pctWidth>
            </wp14:sizeRelH>
            <wp14:sizeRelV relativeFrom="margin">
              <wp14:pctHeight>0</wp14:pctHeight>
            </wp14:sizeRelV>
          </wp:anchor>
        </w:drawing>
      </w:r>
    </w:p>
    <w:p w14:paraId="34034103" w14:textId="77777777" w:rsidR="00C66EA2" w:rsidRDefault="00C66EA2" w:rsidP="009702C8">
      <w:pPr>
        <w:spacing w:after="120" w:line="360" w:lineRule="auto"/>
        <w:ind w:firstLine="709"/>
        <w:jc w:val="both"/>
        <w:rPr>
          <w:b/>
          <w:lang w:val="de-DE"/>
        </w:rPr>
      </w:pPr>
    </w:p>
    <w:p w14:paraId="7BE1CDE7" w14:textId="77777777" w:rsidR="00C66EA2" w:rsidRDefault="00C66EA2" w:rsidP="009702C8">
      <w:pPr>
        <w:spacing w:after="120" w:line="360" w:lineRule="auto"/>
        <w:ind w:firstLine="709"/>
        <w:jc w:val="both"/>
        <w:rPr>
          <w:b/>
          <w:lang w:val="de-DE"/>
        </w:rPr>
      </w:pPr>
    </w:p>
    <w:p w14:paraId="20A51181" w14:textId="77777777" w:rsidR="00C66EA2" w:rsidRDefault="00C66EA2" w:rsidP="009702C8">
      <w:pPr>
        <w:spacing w:after="120" w:line="360" w:lineRule="auto"/>
        <w:ind w:firstLine="709"/>
        <w:jc w:val="both"/>
        <w:rPr>
          <w:b/>
          <w:lang w:val="de-DE"/>
        </w:rPr>
      </w:pPr>
    </w:p>
    <w:p w14:paraId="779D3BA1" w14:textId="77777777" w:rsidR="00C66EA2" w:rsidRDefault="00C66EA2" w:rsidP="009702C8">
      <w:pPr>
        <w:spacing w:after="120" w:line="360" w:lineRule="auto"/>
        <w:ind w:firstLine="709"/>
        <w:jc w:val="both"/>
        <w:rPr>
          <w:b/>
          <w:lang w:val="de-DE"/>
        </w:rPr>
      </w:pPr>
    </w:p>
    <w:p w14:paraId="66059169" w14:textId="77777777" w:rsidR="007E0E96" w:rsidRPr="00BA4EEE" w:rsidRDefault="007E0E96" w:rsidP="009702C8">
      <w:pPr>
        <w:spacing w:after="120" w:line="360" w:lineRule="auto"/>
        <w:ind w:firstLine="709"/>
        <w:jc w:val="both"/>
        <w:rPr>
          <w:b/>
          <w:lang w:val="de-DE"/>
        </w:rPr>
      </w:pPr>
    </w:p>
    <w:p w14:paraId="7EA86825" w14:textId="77777777" w:rsidR="007E0E96" w:rsidRPr="00BA4EEE" w:rsidRDefault="007E0E96" w:rsidP="009702C8">
      <w:pPr>
        <w:spacing w:after="120" w:line="360" w:lineRule="auto"/>
        <w:ind w:firstLine="709"/>
        <w:jc w:val="both"/>
        <w:rPr>
          <w:lang w:val="de-DE"/>
        </w:rPr>
      </w:pPr>
    </w:p>
    <w:p w14:paraId="1DB04F13" w14:textId="77777777" w:rsidR="007E0E96" w:rsidRPr="00BA4EEE" w:rsidRDefault="007E0E96" w:rsidP="009702C8">
      <w:pPr>
        <w:spacing w:after="120" w:line="360" w:lineRule="auto"/>
        <w:ind w:firstLine="709"/>
        <w:jc w:val="both"/>
        <w:rPr>
          <w:lang w:val="de-DE"/>
        </w:rPr>
      </w:pPr>
    </w:p>
    <w:p w14:paraId="0FD65AA8" w14:textId="77777777" w:rsidR="007E0E96" w:rsidRPr="00BA4EEE" w:rsidRDefault="007E0E96" w:rsidP="009702C8">
      <w:pPr>
        <w:spacing w:after="120" w:line="360" w:lineRule="auto"/>
        <w:ind w:firstLine="709"/>
        <w:jc w:val="both"/>
        <w:rPr>
          <w:lang w:val="de-DE"/>
        </w:rPr>
      </w:pPr>
    </w:p>
    <w:p w14:paraId="2D608ED6" w14:textId="16E2569A" w:rsidR="007E0E96" w:rsidRPr="004E5115" w:rsidRDefault="00C66EA2" w:rsidP="00C66EA2">
      <w:pPr>
        <w:pStyle w:val="Titulek"/>
        <w:rPr>
          <w:i w:val="0"/>
          <w:color w:val="auto"/>
          <w:sz w:val="20"/>
          <w:szCs w:val="20"/>
          <w:lang w:val="de-DE"/>
        </w:rPr>
      </w:pPr>
      <w:bookmarkStart w:id="105" w:name="_Toc132822846"/>
      <w:r w:rsidRPr="004E5115">
        <w:rPr>
          <w:i w:val="0"/>
          <w:color w:val="auto"/>
          <w:sz w:val="20"/>
          <w:szCs w:val="20"/>
          <w:lang w:val="de-DE"/>
        </w:rPr>
        <w:t xml:space="preserve">Abbildung </w:t>
      </w:r>
      <w:r w:rsidRPr="004E5115">
        <w:rPr>
          <w:i w:val="0"/>
          <w:color w:val="auto"/>
          <w:sz w:val="20"/>
          <w:szCs w:val="20"/>
          <w:lang w:val="de-DE"/>
        </w:rPr>
        <w:fldChar w:fldCharType="begin"/>
      </w:r>
      <w:r w:rsidRPr="004E5115">
        <w:rPr>
          <w:i w:val="0"/>
          <w:color w:val="auto"/>
          <w:sz w:val="20"/>
          <w:szCs w:val="20"/>
          <w:lang w:val="de-DE"/>
        </w:rPr>
        <w:instrText xml:space="preserve"> SEQ Abbildung \* ARABIC </w:instrText>
      </w:r>
      <w:r w:rsidRPr="004E5115">
        <w:rPr>
          <w:i w:val="0"/>
          <w:color w:val="auto"/>
          <w:sz w:val="20"/>
          <w:szCs w:val="20"/>
          <w:lang w:val="de-DE"/>
        </w:rPr>
        <w:fldChar w:fldCharType="separate"/>
      </w:r>
      <w:r w:rsidR="00D323E1" w:rsidRPr="004E5115">
        <w:rPr>
          <w:i w:val="0"/>
          <w:noProof/>
          <w:color w:val="auto"/>
          <w:sz w:val="20"/>
          <w:szCs w:val="20"/>
          <w:lang w:val="de-DE"/>
        </w:rPr>
        <w:t>7</w:t>
      </w:r>
      <w:r w:rsidRPr="004E5115">
        <w:rPr>
          <w:i w:val="0"/>
          <w:color w:val="auto"/>
          <w:sz w:val="20"/>
          <w:szCs w:val="20"/>
          <w:lang w:val="de-DE"/>
        </w:rPr>
        <w:fldChar w:fldCharType="end"/>
      </w:r>
      <w:r w:rsidRPr="004E5115">
        <w:rPr>
          <w:i w:val="0"/>
          <w:color w:val="auto"/>
          <w:sz w:val="20"/>
          <w:szCs w:val="20"/>
          <w:lang w:val="de-DE"/>
        </w:rPr>
        <w:t xml:space="preserve">: </w:t>
      </w:r>
      <w:proofErr w:type="spellStart"/>
      <w:r w:rsidRPr="004E5115">
        <w:rPr>
          <w:i w:val="0"/>
          <w:color w:val="auto"/>
          <w:sz w:val="20"/>
          <w:szCs w:val="20"/>
          <w:lang w:val="de-DE"/>
        </w:rPr>
        <w:t>Richart</w:t>
      </w:r>
      <w:proofErr w:type="spellEnd"/>
      <w:r w:rsidRPr="004E5115">
        <w:rPr>
          <w:i w:val="0"/>
          <w:color w:val="auto"/>
          <w:sz w:val="20"/>
          <w:szCs w:val="20"/>
          <w:lang w:val="de-DE"/>
        </w:rPr>
        <w:t xml:space="preserve"> (Quelle URL </w:t>
      </w:r>
      <w:r w:rsidR="00476989">
        <w:rPr>
          <w:i w:val="0"/>
          <w:color w:val="auto"/>
          <w:sz w:val="20"/>
          <w:szCs w:val="20"/>
          <w:lang w:val="de-DE"/>
        </w:rPr>
        <w:t>2</w:t>
      </w:r>
      <w:r w:rsidR="002D77C1">
        <w:rPr>
          <w:i w:val="0"/>
          <w:color w:val="auto"/>
          <w:sz w:val="20"/>
          <w:szCs w:val="20"/>
          <w:lang w:val="de-DE"/>
        </w:rPr>
        <w:t>3</w:t>
      </w:r>
      <w:r w:rsidRPr="004E5115">
        <w:rPr>
          <w:i w:val="0"/>
          <w:color w:val="auto"/>
          <w:sz w:val="20"/>
          <w:szCs w:val="20"/>
          <w:lang w:val="de-DE"/>
        </w:rPr>
        <w:t>)</w:t>
      </w:r>
      <w:bookmarkEnd w:id="105"/>
    </w:p>
    <w:p w14:paraId="6C547D3C" w14:textId="324387E8" w:rsidR="00AF3853" w:rsidRPr="00BA4EEE" w:rsidRDefault="00B87C87" w:rsidP="009702C8">
      <w:pPr>
        <w:spacing w:after="120" w:line="360" w:lineRule="auto"/>
        <w:ind w:firstLine="709"/>
        <w:jc w:val="both"/>
        <w:rPr>
          <w:lang w:val="de-DE"/>
        </w:rPr>
      </w:pPr>
      <w:r w:rsidRPr="00BA4EEE">
        <w:rPr>
          <w:lang w:val="de-DE"/>
        </w:rPr>
        <w:t xml:space="preserve">Sowohl </w:t>
      </w:r>
      <w:proofErr w:type="spellStart"/>
      <w:r w:rsidRPr="00BA4EEE">
        <w:rPr>
          <w:lang w:val="de-DE"/>
        </w:rPr>
        <w:t>Datart</w:t>
      </w:r>
      <w:proofErr w:type="spellEnd"/>
      <w:r w:rsidRPr="00BA4EEE">
        <w:rPr>
          <w:lang w:val="de-DE"/>
        </w:rPr>
        <w:t xml:space="preserve"> als auch Saturn haben Protagonisten für ihre Werbespots ausgewählt</w:t>
      </w:r>
      <w:r w:rsidR="00050638" w:rsidRPr="00BA4EEE">
        <w:rPr>
          <w:lang w:val="de-DE"/>
        </w:rPr>
        <w:t xml:space="preserve"> und sie haben natürlich ein</w:t>
      </w:r>
      <w:r w:rsidR="00104486">
        <w:rPr>
          <w:lang w:val="de-DE"/>
        </w:rPr>
        <w:t>en</w:t>
      </w:r>
      <w:r w:rsidR="00050638" w:rsidRPr="00BA4EEE">
        <w:rPr>
          <w:lang w:val="de-DE"/>
        </w:rPr>
        <w:t xml:space="preserve"> Name</w:t>
      </w:r>
      <w:r w:rsidR="00104486">
        <w:rPr>
          <w:lang w:val="de-DE"/>
        </w:rPr>
        <w:t>n</w:t>
      </w:r>
      <w:r w:rsidRPr="00BA4EEE">
        <w:rPr>
          <w:lang w:val="de-DE"/>
        </w:rPr>
        <w:t xml:space="preserve">. Im Fall von </w:t>
      </w:r>
      <w:proofErr w:type="spellStart"/>
      <w:r w:rsidRPr="00BA4EEE">
        <w:rPr>
          <w:lang w:val="de-DE"/>
        </w:rPr>
        <w:t>Datart</w:t>
      </w:r>
      <w:proofErr w:type="spellEnd"/>
      <w:r w:rsidRPr="00BA4EEE">
        <w:rPr>
          <w:lang w:val="de-DE"/>
        </w:rPr>
        <w:t xml:space="preserve"> ist es der Experte </w:t>
      </w:r>
      <w:proofErr w:type="spellStart"/>
      <w:r w:rsidRPr="00BA4EEE">
        <w:rPr>
          <w:lang w:val="de-DE"/>
        </w:rPr>
        <w:t>Richart</w:t>
      </w:r>
      <w:proofErr w:type="spellEnd"/>
      <w:r w:rsidR="007E0E96" w:rsidRPr="00BA4EEE">
        <w:rPr>
          <w:lang w:val="de-DE"/>
        </w:rPr>
        <w:t xml:space="preserve"> </w:t>
      </w:r>
      <w:r w:rsidR="005C157B" w:rsidRPr="00BA4EEE">
        <w:rPr>
          <w:lang w:val="de-DE"/>
        </w:rPr>
        <w:t>(</w:t>
      </w:r>
      <w:r w:rsidR="007E0E96" w:rsidRPr="00BA4EEE">
        <w:rPr>
          <w:lang w:val="de-DE"/>
        </w:rPr>
        <w:t>si</w:t>
      </w:r>
      <w:r w:rsidR="005C157B" w:rsidRPr="00BA4EEE">
        <w:rPr>
          <w:lang w:val="de-DE"/>
        </w:rPr>
        <w:t>e</w:t>
      </w:r>
      <w:r w:rsidR="007E0E96" w:rsidRPr="00BA4EEE">
        <w:rPr>
          <w:lang w:val="de-DE"/>
        </w:rPr>
        <w:t>he Bild</w:t>
      </w:r>
      <w:r w:rsidR="00FD5BF2">
        <w:rPr>
          <w:lang w:val="de-DE"/>
        </w:rPr>
        <w:t xml:space="preserve"> </w:t>
      </w:r>
      <w:r w:rsidR="007E0E96" w:rsidRPr="00BA4EEE">
        <w:rPr>
          <w:lang w:val="de-DE"/>
        </w:rPr>
        <w:t>7)</w:t>
      </w:r>
      <w:r w:rsidRPr="00BA4EEE">
        <w:rPr>
          <w:lang w:val="de-DE"/>
        </w:rPr>
        <w:t xml:space="preserve">. Der Name </w:t>
      </w:r>
      <w:proofErr w:type="spellStart"/>
      <w:r w:rsidRPr="00BA4EEE">
        <w:rPr>
          <w:lang w:val="de-DE"/>
        </w:rPr>
        <w:t>Richart</w:t>
      </w:r>
      <w:proofErr w:type="spellEnd"/>
      <w:r w:rsidRPr="00BA4EEE">
        <w:rPr>
          <w:lang w:val="de-DE"/>
        </w:rPr>
        <w:t xml:space="preserve"> basiert auf dem Namen Richard. Das tschechische Unternehmen spielt sehr </w:t>
      </w:r>
      <w:r w:rsidRPr="00BA4EEE">
        <w:rPr>
          <w:lang w:val="de-DE"/>
        </w:rPr>
        <w:lastRenderedPageBreak/>
        <w:t xml:space="preserve">oft mit </w:t>
      </w:r>
      <w:r w:rsidR="005513A1">
        <w:rPr>
          <w:lang w:val="de-DE"/>
        </w:rPr>
        <w:t>dem Suffix</w:t>
      </w:r>
      <w:r w:rsidRPr="00BA4EEE">
        <w:rPr>
          <w:lang w:val="de-DE"/>
        </w:rPr>
        <w:t xml:space="preserve"> </w:t>
      </w:r>
      <w:r w:rsidR="00194CC4">
        <w:rPr>
          <w:lang w:val="de-DE"/>
        </w:rPr>
        <w:t xml:space="preserve">– </w:t>
      </w:r>
      <w:r w:rsidRPr="00BA4EEE">
        <w:rPr>
          <w:lang w:val="de-DE"/>
        </w:rPr>
        <w:t>art. Der Firmenname selbst setzt sich aus zwei Wörtern zusammen, nämlich aus Data (die Daten) und Art (die Kunst).</w:t>
      </w:r>
      <w:r w:rsidR="00FA396F" w:rsidRPr="00BA4EEE">
        <w:rPr>
          <w:rStyle w:val="Znakapoznpodarou"/>
          <w:lang w:val="de-DE"/>
        </w:rPr>
        <w:footnoteReference w:id="29"/>
      </w:r>
    </w:p>
    <w:p w14:paraId="00554A4E" w14:textId="2932E757" w:rsidR="00050638" w:rsidRPr="00BA4EEE" w:rsidRDefault="00050638" w:rsidP="009702C8">
      <w:pPr>
        <w:spacing w:after="120" w:line="360" w:lineRule="auto"/>
        <w:ind w:firstLine="709"/>
        <w:jc w:val="both"/>
        <w:rPr>
          <w:shd w:val="clear" w:color="auto" w:fill="FFFFFF"/>
          <w:lang w:val="de-DE"/>
        </w:rPr>
      </w:pPr>
      <w:r w:rsidRPr="00BA4EEE">
        <w:rPr>
          <w:shd w:val="clear" w:color="auto" w:fill="FFFFFF"/>
          <w:lang w:val="de-DE"/>
        </w:rPr>
        <w:t>In der aktuellen Raumfahrt</w:t>
      </w:r>
      <w:r w:rsidR="002D672C">
        <w:rPr>
          <w:shd w:val="clear" w:color="auto" w:fill="FFFFFF"/>
          <w:lang w:val="de-DE"/>
        </w:rPr>
        <w:t>-</w:t>
      </w:r>
      <w:r w:rsidRPr="00BA4EEE">
        <w:rPr>
          <w:shd w:val="clear" w:color="auto" w:fill="FFFFFF"/>
          <w:lang w:val="de-DE"/>
        </w:rPr>
        <w:t xml:space="preserve">Werbung für </w:t>
      </w:r>
      <w:proofErr w:type="spellStart"/>
      <w:r w:rsidRPr="00BA4EEE">
        <w:rPr>
          <w:shd w:val="clear" w:color="auto" w:fill="FFFFFF"/>
          <w:lang w:val="de-DE"/>
        </w:rPr>
        <w:t>Datart</w:t>
      </w:r>
      <w:proofErr w:type="spellEnd"/>
      <w:r w:rsidRPr="00BA4EEE">
        <w:rPr>
          <w:shd w:val="clear" w:color="auto" w:fill="FFFFFF"/>
          <w:lang w:val="de-DE"/>
        </w:rPr>
        <w:t xml:space="preserve"> taucht immer wieder derselbe Mann </w:t>
      </w:r>
      <w:proofErr w:type="spellStart"/>
      <w:r w:rsidRPr="00BA4EEE">
        <w:rPr>
          <w:shd w:val="clear" w:color="auto" w:fill="FFFFFF"/>
          <w:lang w:val="de-DE"/>
        </w:rPr>
        <w:t>Richart</w:t>
      </w:r>
      <w:proofErr w:type="spellEnd"/>
      <w:r w:rsidRPr="00BA4EEE">
        <w:rPr>
          <w:shd w:val="clear" w:color="auto" w:fill="FFFFFF"/>
          <w:lang w:val="de-DE"/>
        </w:rPr>
        <w:t xml:space="preserve"> auf. Der Grund dafür ist, dass die Werbung einprägsamer sein soll. Wir können also sagen, dass das ADAM</w:t>
      </w:r>
      <w:r w:rsidR="002D672C">
        <w:rPr>
          <w:shd w:val="clear" w:color="auto" w:fill="FFFFFF"/>
          <w:lang w:val="de-DE"/>
        </w:rPr>
        <w:t>-</w:t>
      </w:r>
      <w:r w:rsidRPr="00BA4EEE">
        <w:rPr>
          <w:shd w:val="clear" w:color="auto" w:fill="FFFFFF"/>
          <w:lang w:val="de-DE"/>
        </w:rPr>
        <w:t>Modell (</w:t>
      </w:r>
      <w:proofErr w:type="spellStart"/>
      <w:r w:rsidRPr="00BA4EEE">
        <w:rPr>
          <w:shd w:val="clear" w:color="auto" w:fill="FFFFFF"/>
          <w:lang w:val="de-DE"/>
        </w:rPr>
        <w:t>attention</w:t>
      </w:r>
      <w:proofErr w:type="spellEnd"/>
      <w:r w:rsidRPr="00BA4EEE">
        <w:rPr>
          <w:shd w:val="clear" w:color="auto" w:fill="FFFFFF"/>
          <w:lang w:val="de-DE"/>
        </w:rPr>
        <w:t xml:space="preserve">, </w:t>
      </w:r>
      <w:proofErr w:type="spellStart"/>
      <w:r w:rsidRPr="00BA4EEE">
        <w:rPr>
          <w:shd w:val="clear" w:color="auto" w:fill="FFFFFF"/>
          <w:lang w:val="de-DE"/>
        </w:rPr>
        <w:t>desire</w:t>
      </w:r>
      <w:proofErr w:type="spellEnd"/>
      <w:r w:rsidRPr="00BA4EEE">
        <w:rPr>
          <w:shd w:val="clear" w:color="auto" w:fill="FFFFFF"/>
          <w:lang w:val="de-DE"/>
        </w:rPr>
        <w:t xml:space="preserve">, </w:t>
      </w:r>
      <w:proofErr w:type="spellStart"/>
      <w:r w:rsidRPr="00BA4EEE">
        <w:rPr>
          <w:shd w:val="clear" w:color="auto" w:fill="FFFFFF"/>
          <w:lang w:val="de-DE"/>
        </w:rPr>
        <w:t>action</w:t>
      </w:r>
      <w:proofErr w:type="spellEnd"/>
      <w:r w:rsidRPr="00BA4EEE">
        <w:rPr>
          <w:shd w:val="clear" w:color="auto" w:fill="FFFFFF"/>
          <w:lang w:val="de-DE"/>
        </w:rPr>
        <w:t xml:space="preserve"> und </w:t>
      </w:r>
      <w:proofErr w:type="spellStart"/>
      <w:r w:rsidRPr="00BA4EEE">
        <w:rPr>
          <w:shd w:val="clear" w:color="auto" w:fill="FFFFFF"/>
          <w:lang w:val="de-DE"/>
        </w:rPr>
        <w:t>memory</w:t>
      </w:r>
      <w:proofErr w:type="spellEnd"/>
      <w:r w:rsidRPr="00BA4EEE">
        <w:rPr>
          <w:shd w:val="clear" w:color="auto" w:fill="FFFFFF"/>
          <w:lang w:val="de-DE"/>
        </w:rPr>
        <w:t xml:space="preserve">) hier wegen der </w:t>
      </w:r>
      <w:proofErr w:type="spellStart"/>
      <w:r w:rsidRPr="00BA4EEE">
        <w:rPr>
          <w:shd w:val="clear" w:color="auto" w:fill="FFFFFF"/>
          <w:lang w:val="de-DE"/>
        </w:rPr>
        <w:t>memory</w:t>
      </w:r>
      <w:proofErr w:type="spellEnd"/>
      <w:r w:rsidR="002D672C">
        <w:rPr>
          <w:shd w:val="clear" w:color="auto" w:fill="FFFFFF"/>
          <w:lang w:val="de-DE"/>
        </w:rPr>
        <w:t>-</w:t>
      </w:r>
      <w:r w:rsidR="00194CC4">
        <w:rPr>
          <w:lang w:val="de-DE"/>
        </w:rPr>
        <w:t xml:space="preserve"> </w:t>
      </w:r>
      <w:r w:rsidRPr="00BA4EEE">
        <w:rPr>
          <w:shd w:val="clear" w:color="auto" w:fill="FFFFFF"/>
          <w:lang w:val="de-DE"/>
        </w:rPr>
        <w:t>Funktion also der Erinnerungsfunktion verwendet wird. Der Mann ist etwa dreißig Jahre alt, von schlanker Figur, hat dunkles Haar und einen Bart. Er ist für die Gesellschaft optisch akzeptabel, weil er sehr sympathisch aussieht und sein Bart und sein dunkles Haar</w:t>
      </w:r>
      <w:r w:rsidR="00104486">
        <w:rPr>
          <w:shd w:val="clear" w:color="auto" w:fill="FFFFFF"/>
          <w:lang w:val="de-DE"/>
        </w:rPr>
        <w:t xml:space="preserve"> von</w:t>
      </w:r>
      <w:r w:rsidRPr="00BA4EEE">
        <w:rPr>
          <w:shd w:val="clear" w:color="auto" w:fill="FFFFFF"/>
          <w:lang w:val="de-DE"/>
        </w:rPr>
        <w:t xml:space="preserve"> seine</w:t>
      </w:r>
      <w:r w:rsidR="00104486">
        <w:rPr>
          <w:shd w:val="clear" w:color="auto" w:fill="FFFFFF"/>
          <w:lang w:val="de-DE"/>
        </w:rPr>
        <w:t>r</w:t>
      </w:r>
      <w:r w:rsidRPr="00BA4EEE">
        <w:rPr>
          <w:shd w:val="clear" w:color="auto" w:fill="FFFFFF"/>
          <w:lang w:val="de-DE"/>
        </w:rPr>
        <w:t xml:space="preserve"> Männlichkeit </w:t>
      </w:r>
      <w:r w:rsidR="00104486">
        <w:rPr>
          <w:shd w:val="clear" w:color="auto" w:fill="FFFFFF"/>
          <w:lang w:val="de-DE"/>
        </w:rPr>
        <w:t>über</w:t>
      </w:r>
      <w:r w:rsidRPr="00BA4EEE">
        <w:rPr>
          <w:shd w:val="clear" w:color="auto" w:fill="FFFFFF"/>
          <w:lang w:val="de-DE"/>
        </w:rPr>
        <w:t>zeugen könnten.</w:t>
      </w:r>
      <w:r w:rsidR="00104486">
        <w:rPr>
          <w:shd w:val="clear" w:color="auto" w:fill="FFFFFF"/>
          <w:lang w:val="de-DE"/>
        </w:rPr>
        <w:t xml:space="preserve"> D</w:t>
      </w:r>
      <w:r w:rsidRPr="00BA4EEE">
        <w:rPr>
          <w:shd w:val="clear" w:color="auto" w:fill="FFFFFF"/>
          <w:lang w:val="de-DE"/>
        </w:rPr>
        <w:t xml:space="preserve">ie Tatsache, dass es ein Mann ist, der übrigens von </w:t>
      </w:r>
      <w:proofErr w:type="spellStart"/>
      <w:r w:rsidRPr="00BA4EEE">
        <w:rPr>
          <w:shd w:val="clear" w:color="auto" w:fill="FFFFFF"/>
          <w:lang w:val="de-DE"/>
        </w:rPr>
        <w:t>Datart</w:t>
      </w:r>
      <w:proofErr w:type="spellEnd"/>
      <w:r w:rsidRPr="00BA4EEE">
        <w:rPr>
          <w:shd w:val="clear" w:color="auto" w:fill="FFFFFF"/>
          <w:lang w:val="de-DE"/>
        </w:rPr>
        <w:t xml:space="preserve"> als „echter Elektrospezialist“ (der Slogan der Werbung) bezeichnet wird, uns Elektrogeräte </w:t>
      </w:r>
      <w:proofErr w:type="gramStart"/>
      <w:r w:rsidR="00104486" w:rsidRPr="00BA4EEE">
        <w:rPr>
          <w:shd w:val="clear" w:color="auto" w:fill="FFFFFF"/>
          <w:lang w:val="de-DE"/>
        </w:rPr>
        <w:t>anbiete</w:t>
      </w:r>
      <w:r w:rsidR="00104486">
        <w:rPr>
          <w:shd w:val="clear" w:color="auto" w:fill="FFFFFF"/>
          <w:lang w:val="de-DE"/>
        </w:rPr>
        <w:t>t</w:t>
      </w:r>
      <w:proofErr w:type="gramEnd"/>
      <w:r w:rsidRPr="00BA4EEE">
        <w:rPr>
          <w:shd w:val="clear" w:color="auto" w:fill="FFFFFF"/>
          <w:lang w:val="de-DE"/>
        </w:rPr>
        <w:t>, wirkt auf uns glaubwürdiger, als wenn eine Frau für das Unternehmen wirbt, weil wir davon ausgehen, dass Männer sich mit Elektronik stereotypisch besser auskennen.</w:t>
      </w:r>
    </w:p>
    <w:p w14:paraId="63104E34" w14:textId="77777777" w:rsidR="00C66EA2" w:rsidRDefault="00C66EA2" w:rsidP="009702C8">
      <w:pPr>
        <w:spacing w:after="120" w:line="360" w:lineRule="auto"/>
        <w:ind w:firstLine="709"/>
        <w:jc w:val="both"/>
        <w:rPr>
          <w:b/>
          <w:shd w:val="clear" w:color="auto" w:fill="FFFFFF"/>
          <w:lang w:val="de-DE"/>
        </w:rPr>
      </w:pPr>
      <w:r w:rsidRPr="00BA4EEE">
        <w:rPr>
          <w:b/>
          <w:noProof/>
          <w:shd w:val="clear" w:color="auto" w:fill="FFFFFF"/>
          <w:lang w:val="de-DE"/>
        </w:rPr>
        <w:drawing>
          <wp:anchor distT="0" distB="0" distL="114300" distR="114300" simplePos="0" relativeHeight="251730432" behindDoc="0" locked="0" layoutInCell="1" allowOverlap="1" wp14:anchorId="0CA74D0F" wp14:editId="0943DE97">
            <wp:simplePos x="0" y="0"/>
            <wp:positionH relativeFrom="margin">
              <wp:align>left</wp:align>
            </wp:positionH>
            <wp:positionV relativeFrom="paragraph">
              <wp:posOffset>8322</wp:posOffset>
            </wp:positionV>
            <wp:extent cx="3866921" cy="2573542"/>
            <wp:effectExtent l="0" t="0" r="635" b="0"/>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chnick.png"/>
                    <pic:cNvPicPr/>
                  </pic:nvPicPr>
                  <pic:blipFill>
                    <a:blip r:embed="rId19">
                      <a:extLst>
                        <a:ext uri="{28A0092B-C50C-407E-A947-70E740481C1C}">
                          <a14:useLocalDpi xmlns:a14="http://schemas.microsoft.com/office/drawing/2010/main" val="0"/>
                        </a:ext>
                      </a:extLst>
                    </a:blip>
                    <a:stretch>
                      <a:fillRect/>
                    </a:stretch>
                  </pic:blipFill>
                  <pic:spPr>
                    <a:xfrm>
                      <a:off x="0" y="0"/>
                      <a:ext cx="3866921" cy="2573542"/>
                    </a:xfrm>
                    <a:prstGeom prst="rect">
                      <a:avLst/>
                    </a:prstGeom>
                  </pic:spPr>
                </pic:pic>
              </a:graphicData>
            </a:graphic>
            <wp14:sizeRelH relativeFrom="page">
              <wp14:pctWidth>0</wp14:pctWidth>
            </wp14:sizeRelH>
            <wp14:sizeRelV relativeFrom="page">
              <wp14:pctHeight>0</wp14:pctHeight>
            </wp14:sizeRelV>
          </wp:anchor>
        </w:drawing>
      </w:r>
    </w:p>
    <w:p w14:paraId="0394FFC1" w14:textId="77777777" w:rsidR="00C66EA2" w:rsidRDefault="00C66EA2" w:rsidP="009702C8">
      <w:pPr>
        <w:spacing w:after="120" w:line="360" w:lineRule="auto"/>
        <w:ind w:firstLine="709"/>
        <w:jc w:val="both"/>
        <w:rPr>
          <w:b/>
          <w:shd w:val="clear" w:color="auto" w:fill="FFFFFF"/>
          <w:lang w:val="de-DE"/>
        </w:rPr>
      </w:pPr>
    </w:p>
    <w:p w14:paraId="06244F55" w14:textId="77777777" w:rsidR="00C66EA2" w:rsidRDefault="00C66EA2" w:rsidP="009702C8">
      <w:pPr>
        <w:spacing w:after="120" w:line="360" w:lineRule="auto"/>
        <w:ind w:firstLine="709"/>
        <w:jc w:val="both"/>
        <w:rPr>
          <w:b/>
          <w:shd w:val="clear" w:color="auto" w:fill="FFFFFF"/>
          <w:lang w:val="de-DE"/>
        </w:rPr>
      </w:pPr>
    </w:p>
    <w:p w14:paraId="3A04168B" w14:textId="77777777" w:rsidR="00C66EA2" w:rsidRDefault="00C66EA2" w:rsidP="009702C8">
      <w:pPr>
        <w:spacing w:after="120" w:line="360" w:lineRule="auto"/>
        <w:ind w:firstLine="709"/>
        <w:jc w:val="both"/>
        <w:rPr>
          <w:b/>
          <w:shd w:val="clear" w:color="auto" w:fill="FFFFFF"/>
          <w:lang w:val="de-DE"/>
        </w:rPr>
      </w:pPr>
    </w:p>
    <w:p w14:paraId="49E1A1D8" w14:textId="77777777" w:rsidR="00C66EA2" w:rsidRDefault="00C66EA2" w:rsidP="009702C8">
      <w:pPr>
        <w:spacing w:after="120" w:line="360" w:lineRule="auto"/>
        <w:ind w:firstLine="709"/>
        <w:jc w:val="both"/>
        <w:rPr>
          <w:b/>
          <w:shd w:val="clear" w:color="auto" w:fill="FFFFFF"/>
          <w:lang w:val="de-DE"/>
        </w:rPr>
      </w:pPr>
    </w:p>
    <w:p w14:paraId="700AC304" w14:textId="77777777" w:rsidR="00DB1837" w:rsidRPr="00BA4EEE" w:rsidRDefault="00DB1837" w:rsidP="009702C8">
      <w:pPr>
        <w:spacing w:after="120" w:line="360" w:lineRule="auto"/>
        <w:ind w:firstLine="709"/>
        <w:jc w:val="both"/>
        <w:rPr>
          <w:b/>
          <w:shd w:val="clear" w:color="auto" w:fill="FFFFFF"/>
          <w:lang w:val="de-DE"/>
        </w:rPr>
      </w:pPr>
    </w:p>
    <w:p w14:paraId="67E871B4" w14:textId="77777777" w:rsidR="00DB1837" w:rsidRPr="00BA4EEE" w:rsidRDefault="00DB1837" w:rsidP="009702C8">
      <w:pPr>
        <w:spacing w:after="120" w:line="360" w:lineRule="auto"/>
        <w:ind w:firstLine="709"/>
        <w:jc w:val="both"/>
        <w:rPr>
          <w:b/>
          <w:shd w:val="clear" w:color="auto" w:fill="FFFFFF"/>
          <w:lang w:val="de-DE"/>
        </w:rPr>
      </w:pPr>
    </w:p>
    <w:p w14:paraId="5B5EECF7" w14:textId="77777777" w:rsidR="00DB1837" w:rsidRPr="00BA4EEE" w:rsidRDefault="00DB1837" w:rsidP="009702C8">
      <w:pPr>
        <w:spacing w:after="120" w:line="360" w:lineRule="auto"/>
        <w:ind w:firstLine="709"/>
        <w:jc w:val="both"/>
        <w:rPr>
          <w:b/>
          <w:shd w:val="clear" w:color="auto" w:fill="FFFFFF"/>
          <w:lang w:val="de-DE"/>
        </w:rPr>
      </w:pPr>
    </w:p>
    <w:p w14:paraId="63B5B31E" w14:textId="158C5602" w:rsidR="00DB1837" w:rsidRPr="000B22EC" w:rsidRDefault="00C66EA2" w:rsidP="00C66EA2">
      <w:pPr>
        <w:pStyle w:val="Titulek"/>
        <w:rPr>
          <w:b/>
          <w:i w:val="0"/>
          <w:color w:val="auto"/>
          <w:sz w:val="20"/>
          <w:szCs w:val="20"/>
          <w:shd w:val="clear" w:color="auto" w:fill="FFFFFF"/>
          <w:lang w:val="de-DE"/>
        </w:rPr>
      </w:pPr>
      <w:bookmarkStart w:id="106" w:name="_Toc132822847"/>
      <w:r w:rsidRPr="000B22EC">
        <w:rPr>
          <w:i w:val="0"/>
          <w:color w:val="auto"/>
          <w:sz w:val="20"/>
          <w:szCs w:val="20"/>
          <w:lang w:val="de-DE"/>
        </w:rPr>
        <w:t xml:space="preserve">Abbildung </w:t>
      </w:r>
      <w:r w:rsidRPr="000B22EC">
        <w:rPr>
          <w:i w:val="0"/>
          <w:color w:val="auto"/>
          <w:sz w:val="20"/>
          <w:szCs w:val="20"/>
          <w:lang w:val="de-DE"/>
        </w:rPr>
        <w:fldChar w:fldCharType="begin"/>
      </w:r>
      <w:r w:rsidRPr="000B22EC">
        <w:rPr>
          <w:i w:val="0"/>
          <w:color w:val="auto"/>
          <w:sz w:val="20"/>
          <w:szCs w:val="20"/>
          <w:lang w:val="de-DE"/>
        </w:rPr>
        <w:instrText xml:space="preserve"> SEQ Abbildung \* ARABIC </w:instrText>
      </w:r>
      <w:r w:rsidRPr="000B22EC">
        <w:rPr>
          <w:i w:val="0"/>
          <w:color w:val="auto"/>
          <w:sz w:val="20"/>
          <w:szCs w:val="20"/>
          <w:lang w:val="de-DE"/>
        </w:rPr>
        <w:fldChar w:fldCharType="separate"/>
      </w:r>
      <w:r w:rsidR="00D323E1" w:rsidRPr="000B22EC">
        <w:rPr>
          <w:i w:val="0"/>
          <w:noProof/>
          <w:color w:val="auto"/>
          <w:sz w:val="20"/>
          <w:szCs w:val="20"/>
          <w:lang w:val="de-DE"/>
        </w:rPr>
        <w:t>8</w:t>
      </w:r>
      <w:r w:rsidRPr="000B22EC">
        <w:rPr>
          <w:i w:val="0"/>
          <w:color w:val="auto"/>
          <w:sz w:val="20"/>
          <w:szCs w:val="20"/>
          <w:lang w:val="de-DE"/>
        </w:rPr>
        <w:fldChar w:fldCharType="end"/>
      </w:r>
      <w:r w:rsidRPr="000B22EC">
        <w:rPr>
          <w:i w:val="0"/>
          <w:color w:val="auto"/>
          <w:sz w:val="20"/>
          <w:szCs w:val="20"/>
          <w:lang w:val="de-DE"/>
        </w:rPr>
        <w:t>: Tech</w:t>
      </w:r>
      <w:r w:rsidR="002D672C">
        <w:rPr>
          <w:i w:val="0"/>
          <w:color w:val="auto"/>
          <w:sz w:val="20"/>
          <w:szCs w:val="20"/>
          <w:lang w:val="de-DE"/>
        </w:rPr>
        <w:t>-</w:t>
      </w:r>
      <w:bookmarkStart w:id="107" w:name="_GoBack"/>
      <w:bookmarkEnd w:id="107"/>
      <w:r w:rsidRPr="000B22EC">
        <w:rPr>
          <w:i w:val="0"/>
          <w:color w:val="auto"/>
          <w:sz w:val="20"/>
          <w:szCs w:val="20"/>
          <w:lang w:val="de-DE"/>
        </w:rPr>
        <w:t>Nick (Quelle: URL</w:t>
      </w:r>
      <w:r w:rsidR="004D5277" w:rsidRPr="000B22EC">
        <w:rPr>
          <w:i w:val="0"/>
          <w:color w:val="auto"/>
          <w:sz w:val="20"/>
          <w:szCs w:val="20"/>
          <w:lang w:val="de-DE"/>
        </w:rPr>
        <w:t xml:space="preserve"> </w:t>
      </w:r>
      <w:r w:rsidR="00A5427C" w:rsidRPr="000B22EC">
        <w:rPr>
          <w:i w:val="0"/>
          <w:color w:val="auto"/>
          <w:sz w:val="20"/>
          <w:szCs w:val="20"/>
          <w:lang w:val="de-DE"/>
        </w:rPr>
        <w:t>2</w:t>
      </w:r>
      <w:r w:rsidR="002D77C1">
        <w:rPr>
          <w:i w:val="0"/>
          <w:color w:val="auto"/>
          <w:sz w:val="20"/>
          <w:szCs w:val="20"/>
          <w:lang w:val="de-DE"/>
        </w:rPr>
        <w:t>4</w:t>
      </w:r>
      <w:r w:rsidRPr="000B22EC">
        <w:rPr>
          <w:i w:val="0"/>
          <w:color w:val="auto"/>
          <w:sz w:val="20"/>
          <w:szCs w:val="20"/>
          <w:lang w:val="de-DE"/>
        </w:rPr>
        <w:t>)</w:t>
      </w:r>
      <w:bookmarkEnd w:id="106"/>
    </w:p>
    <w:p w14:paraId="4CA57B9C" w14:textId="60A6B7A3" w:rsidR="00104486" w:rsidRPr="00BA4EEE" w:rsidRDefault="00104486" w:rsidP="00104486">
      <w:pPr>
        <w:spacing w:after="120" w:line="360" w:lineRule="auto"/>
        <w:ind w:firstLine="709"/>
        <w:jc w:val="both"/>
        <w:rPr>
          <w:shd w:val="clear" w:color="auto" w:fill="FFFFFF"/>
          <w:lang w:val="de-DE"/>
        </w:rPr>
      </w:pPr>
      <w:r w:rsidRPr="000B22EC">
        <w:rPr>
          <w:shd w:val="clear" w:color="auto" w:fill="FFFFFF"/>
          <w:lang w:val="de-DE"/>
        </w:rPr>
        <w:t>Der Held Tech</w:t>
      </w:r>
      <w:r w:rsidR="002D672C">
        <w:rPr>
          <w:shd w:val="clear" w:color="auto" w:fill="FFFFFF"/>
          <w:lang w:val="de-DE"/>
        </w:rPr>
        <w:t>-</w:t>
      </w:r>
      <w:r w:rsidRPr="000B22EC">
        <w:rPr>
          <w:shd w:val="clear" w:color="auto" w:fill="FFFFFF"/>
          <w:lang w:val="de-DE"/>
        </w:rPr>
        <w:t>Nick aus der Saturn</w:t>
      </w:r>
      <w:r w:rsidR="002D672C">
        <w:rPr>
          <w:shd w:val="clear" w:color="auto" w:fill="FFFFFF"/>
          <w:lang w:val="de-DE"/>
        </w:rPr>
        <w:t>-</w:t>
      </w:r>
      <w:r w:rsidRPr="000B22EC">
        <w:rPr>
          <w:shd w:val="clear" w:color="auto" w:fill="FFFFFF"/>
          <w:lang w:val="de-DE"/>
        </w:rPr>
        <w:t xml:space="preserve">Werbung ist dagegen von kräftigerer Statur, hat aber die gleichen Züge wie </w:t>
      </w:r>
      <w:proofErr w:type="spellStart"/>
      <w:r w:rsidRPr="000B22EC">
        <w:rPr>
          <w:shd w:val="clear" w:color="auto" w:fill="FFFFFF"/>
          <w:lang w:val="de-DE"/>
        </w:rPr>
        <w:t>Richart</w:t>
      </w:r>
      <w:proofErr w:type="spellEnd"/>
      <w:r w:rsidR="000B22EC" w:rsidRPr="000B22EC">
        <w:rPr>
          <w:shd w:val="clear" w:color="auto" w:fill="FFFFFF"/>
          <w:lang w:val="de-DE"/>
        </w:rPr>
        <w:t xml:space="preserve"> </w:t>
      </w:r>
      <w:r w:rsidR="0007173F" w:rsidRPr="000B22EC">
        <w:t>–</w:t>
      </w:r>
      <w:r w:rsidR="000B22EC" w:rsidRPr="000B22EC">
        <w:t xml:space="preserve"> </w:t>
      </w:r>
      <w:r w:rsidRPr="000B22EC">
        <w:rPr>
          <w:shd w:val="clear" w:color="auto" w:fill="FFFFFF"/>
          <w:lang w:val="de-DE"/>
        </w:rPr>
        <w:t xml:space="preserve">dunkle Haare und einen Bart. Er ist ungefähr so alt wie der Held von </w:t>
      </w:r>
      <w:proofErr w:type="spellStart"/>
      <w:r w:rsidRPr="000B22EC">
        <w:rPr>
          <w:shd w:val="clear" w:color="auto" w:fill="FFFFFF"/>
          <w:lang w:val="de-DE"/>
        </w:rPr>
        <w:t>Datart</w:t>
      </w:r>
      <w:proofErr w:type="spellEnd"/>
      <w:r w:rsidRPr="000B22EC">
        <w:rPr>
          <w:shd w:val="clear" w:color="auto" w:fill="FFFFFF"/>
          <w:lang w:val="de-DE"/>
        </w:rPr>
        <w:t>.</w:t>
      </w:r>
      <w:r w:rsidRPr="00BA4EEE">
        <w:rPr>
          <w:shd w:val="clear" w:color="auto" w:fill="FFFFFF"/>
          <w:lang w:val="de-DE"/>
        </w:rPr>
        <w:t xml:space="preserve"> </w:t>
      </w:r>
    </w:p>
    <w:p w14:paraId="0383F73A" w14:textId="17F324F5" w:rsidR="00104486" w:rsidRDefault="00104486" w:rsidP="00104486">
      <w:pPr>
        <w:spacing w:after="120" w:line="360" w:lineRule="auto"/>
        <w:ind w:firstLine="709"/>
        <w:jc w:val="both"/>
        <w:rPr>
          <w:shd w:val="clear" w:color="auto" w:fill="FFFFFF"/>
          <w:lang w:val="de-DE"/>
        </w:rPr>
      </w:pPr>
      <w:r w:rsidRPr="000B22EC">
        <w:rPr>
          <w:shd w:val="clear" w:color="auto" w:fill="FFFFFF"/>
          <w:lang w:val="de-DE"/>
        </w:rPr>
        <w:lastRenderedPageBreak/>
        <w:t>Tech</w:t>
      </w:r>
      <w:r w:rsidR="002D672C">
        <w:rPr>
          <w:shd w:val="clear" w:color="auto" w:fill="FFFFFF"/>
          <w:lang w:val="de-DE"/>
        </w:rPr>
        <w:t>-</w:t>
      </w:r>
      <w:r w:rsidRPr="000B22EC">
        <w:rPr>
          <w:shd w:val="clear" w:color="auto" w:fill="FFFFFF"/>
          <w:lang w:val="de-DE"/>
        </w:rPr>
        <w:t>Nick spricht in den Werbespots nicht und berät zweifelnde Kunden mit einem einfachen Nicken. Diese Figur ist eine humorvolle Übertreibung, da sie klassische Situationen im Geschäft darstellt (URL</w:t>
      </w:r>
      <w:r w:rsidR="004D5277" w:rsidRPr="000B22EC">
        <w:rPr>
          <w:shd w:val="clear" w:color="auto" w:fill="FFFFFF"/>
          <w:lang w:val="de-DE"/>
        </w:rPr>
        <w:t xml:space="preserve"> </w:t>
      </w:r>
      <w:r w:rsidRPr="000B22EC">
        <w:rPr>
          <w:shd w:val="clear" w:color="auto" w:fill="FFFFFF"/>
          <w:lang w:val="de-DE"/>
        </w:rPr>
        <w:t>2</w:t>
      </w:r>
      <w:r w:rsidR="002D77C1">
        <w:rPr>
          <w:shd w:val="clear" w:color="auto" w:fill="FFFFFF"/>
          <w:lang w:val="de-DE"/>
        </w:rPr>
        <w:t>4</w:t>
      </w:r>
      <w:r w:rsidRPr="000B22EC">
        <w:rPr>
          <w:shd w:val="clear" w:color="auto" w:fill="FFFFFF"/>
          <w:lang w:val="de-DE"/>
        </w:rPr>
        <w:t>).</w:t>
      </w:r>
      <w:r w:rsidRPr="00BA4EEE">
        <w:rPr>
          <w:shd w:val="clear" w:color="auto" w:fill="FFFFFF"/>
          <w:lang w:val="de-DE"/>
        </w:rPr>
        <w:t xml:space="preserve"> </w:t>
      </w:r>
    </w:p>
    <w:p w14:paraId="78B02098" w14:textId="54515DF1" w:rsidR="00104486" w:rsidRPr="00BA4EEE" w:rsidRDefault="00104486" w:rsidP="00104486">
      <w:pPr>
        <w:spacing w:after="120" w:line="360" w:lineRule="auto"/>
        <w:jc w:val="both"/>
        <w:rPr>
          <w:shd w:val="clear" w:color="auto" w:fill="FFFFFF"/>
          <w:lang w:val="de-DE"/>
        </w:rPr>
      </w:pPr>
      <w:r>
        <w:rPr>
          <w:shd w:val="clear" w:color="auto" w:fill="FFFFFF"/>
          <w:lang w:val="de-DE"/>
        </w:rPr>
        <w:t>Mit dem Wort Tech</w:t>
      </w:r>
      <w:r w:rsidR="002D672C">
        <w:rPr>
          <w:shd w:val="clear" w:color="auto" w:fill="FFFFFF"/>
          <w:lang w:val="de-DE"/>
        </w:rPr>
        <w:t>-</w:t>
      </w:r>
      <w:r>
        <w:rPr>
          <w:shd w:val="clear" w:color="auto" w:fill="FFFFFF"/>
          <w:lang w:val="de-DE"/>
        </w:rPr>
        <w:t xml:space="preserve">Nick macht man aus dem Wort Technik einen Namen für den </w:t>
      </w:r>
      <w:r w:rsidRPr="00BA4EEE">
        <w:rPr>
          <w:lang w:val="de-DE"/>
        </w:rPr>
        <w:t>Protagonisten</w:t>
      </w:r>
      <w:r>
        <w:rPr>
          <w:lang w:val="de-DE"/>
        </w:rPr>
        <w:t xml:space="preserve">. </w:t>
      </w:r>
      <w:r>
        <w:rPr>
          <w:shd w:val="clear" w:color="auto" w:fill="FFFFFF"/>
          <w:lang w:val="de-DE"/>
        </w:rPr>
        <w:t xml:space="preserve">Technik ist unter anderem ein Sammelbegriff für Gegenstände die auf elektronischer Basis funktionieren, was wunderbar zu dem passt, was das Unternehmen verkauft </w:t>
      </w:r>
      <w:r w:rsidR="00194CC4">
        <w:rPr>
          <w:lang w:val="de-DE"/>
        </w:rPr>
        <w:t>–</w:t>
      </w:r>
      <w:r>
        <w:rPr>
          <w:shd w:val="clear" w:color="auto" w:fill="FFFFFF"/>
          <w:lang w:val="de-DE"/>
        </w:rPr>
        <w:t xml:space="preserve"> Elektrogeräte. Weiterhin ist die</w:t>
      </w:r>
      <w:r w:rsidRPr="00BA4EEE">
        <w:rPr>
          <w:shd w:val="clear" w:color="auto" w:fill="FFFFFF"/>
          <w:lang w:val="de-DE"/>
        </w:rPr>
        <w:t xml:space="preserve"> Bezeichnung Tech</w:t>
      </w:r>
      <w:r w:rsidR="002D672C">
        <w:rPr>
          <w:shd w:val="clear" w:color="auto" w:fill="FFFFFF"/>
          <w:lang w:val="de-DE"/>
        </w:rPr>
        <w:t>-</w:t>
      </w:r>
      <w:r w:rsidRPr="00BA4EEE">
        <w:rPr>
          <w:shd w:val="clear" w:color="auto" w:fill="FFFFFF"/>
          <w:lang w:val="de-DE"/>
        </w:rPr>
        <w:t>Nick kurz und treffend und daher leicht zu merken. Dazu gehört auch der Slogan: abgenickt von Tech</w:t>
      </w:r>
      <w:r w:rsidR="002D672C">
        <w:rPr>
          <w:shd w:val="clear" w:color="auto" w:fill="FFFFFF"/>
          <w:lang w:val="de-DE"/>
        </w:rPr>
        <w:t>-</w:t>
      </w:r>
      <w:r w:rsidRPr="00BA4EEE">
        <w:rPr>
          <w:shd w:val="clear" w:color="auto" w:fill="FFFFFF"/>
          <w:lang w:val="de-DE"/>
        </w:rPr>
        <w:t>Nick. Das bedeutet, dass das Produkt wirklich gut ist, denn der Held der Saturn</w:t>
      </w:r>
      <w:r w:rsidR="002D672C">
        <w:rPr>
          <w:shd w:val="clear" w:color="auto" w:fill="FFFFFF"/>
          <w:lang w:val="de-DE"/>
        </w:rPr>
        <w:t>-</w:t>
      </w:r>
      <w:r w:rsidRPr="00BA4EEE">
        <w:rPr>
          <w:shd w:val="clear" w:color="auto" w:fill="FFFFFF"/>
          <w:lang w:val="de-DE"/>
        </w:rPr>
        <w:t>Werbung hat es selbst geprüft.</w:t>
      </w:r>
    </w:p>
    <w:p w14:paraId="17DF4DB9" w14:textId="77777777" w:rsidR="00542525" w:rsidRDefault="00F3515A" w:rsidP="00E73867">
      <w:pPr>
        <w:spacing w:after="120" w:line="360" w:lineRule="auto"/>
        <w:ind w:firstLine="709"/>
        <w:jc w:val="both"/>
        <w:rPr>
          <w:shd w:val="clear" w:color="auto" w:fill="FFFFFF"/>
          <w:lang w:val="de-DE"/>
        </w:rPr>
      </w:pPr>
      <w:r w:rsidRPr="00BA4EEE">
        <w:rPr>
          <w:shd w:val="clear" w:color="auto" w:fill="FFFFFF"/>
          <w:lang w:val="de-DE"/>
        </w:rPr>
        <w:t>Bei beiden Unternehmen ist klar, wofür sie werben. Die Namen, Slogans und Eigennamen sind eindeutig und leicht zu merken.</w:t>
      </w:r>
    </w:p>
    <w:p w14:paraId="6CB57843" w14:textId="68C9401C" w:rsidR="00542525" w:rsidRDefault="00542525" w:rsidP="00E73867">
      <w:pPr>
        <w:pStyle w:val="Nadpis3"/>
        <w:spacing w:before="0"/>
      </w:pPr>
      <w:bookmarkStart w:id="108" w:name="_Toc132822915"/>
      <w:r w:rsidRPr="00E73867">
        <w:t xml:space="preserve">Beschreibung der </w:t>
      </w:r>
      <w:r w:rsidR="001F6485">
        <w:t>weiteren</w:t>
      </w:r>
      <w:r w:rsidRPr="00E73867">
        <w:t xml:space="preserve"> sprachlichen Mittel</w:t>
      </w:r>
      <w:bookmarkEnd w:id="108"/>
    </w:p>
    <w:p w14:paraId="08D39C2D" w14:textId="34AC1089" w:rsidR="00E73867" w:rsidRDefault="008A337B" w:rsidP="00E73867">
      <w:pPr>
        <w:spacing w:after="120" w:line="360" w:lineRule="auto"/>
        <w:ind w:firstLine="709"/>
        <w:jc w:val="both"/>
        <w:rPr>
          <w:lang w:val="de-DE"/>
        </w:rPr>
      </w:pPr>
      <w:r>
        <w:rPr>
          <w:noProof/>
          <w:lang w:val="de-DE"/>
        </w:rPr>
        <w:drawing>
          <wp:anchor distT="0" distB="0" distL="114300" distR="114300" simplePos="0" relativeHeight="251733504" behindDoc="0" locked="0" layoutInCell="1" allowOverlap="1" wp14:anchorId="0BBF0BCB" wp14:editId="3B34226B">
            <wp:simplePos x="0" y="0"/>
            <wp:positionH relativeFrom="margin">
              <wp:align>left</wp:align>
            </wp:positionH>
            <wp:positionV relativeFrom="paragraph">
              <wp:posOffset>1313815</wp:posOffset>
            </wp:positionV>
            <wp:extent cx="3391040" cy="3383563"/>
            <wp:effectExtent l="0" t="0" r="0" b="7620"/>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enior.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91040" cy="3383563"/>
                    </a:xfrm>
                    <a:prstGeom prst="rect">
                      <a:avLst/>
                    </a:prstGeom>
                  </pic:spPr>
                </pic:pic>
              </a:graphicData>
            </a:graphic>
            <wp14:sizeRelH relativeFrom="margin">
              <wp14:pctWidth>0</wp14:pctWidth>
            </wp14:sizeRelH>
            <wp14:sizeRelV relativeFrom="margin">
              <wp14:pctHeight>0</wp14:pctHeight>
            </wp14:sizeRelV>
          </wp:anchor>
        </w:drawing>
      </w:r>
      <w:r w:rsidR="00E73867" w:rsidRPr="00E73867">
        <w:rPr>
          <w:lang w:val="de-DE"/>
        </w:rPr>
        <w:t>Die Anzeige verwendet Wortspiele, Idiome oder sogar Anglizismen. Die Verwendung einer Fremdsprache erweckt Modernität, und das Verständnis eines Wortspiels wird wiederum beim Verbraucher intellektuelles Verständnis hervorrufen. (siehe Kapitel Werbesprache für mehr)</w:t>
      </w:r>
      <w:r w:rsidR="00E73867">
        <w:rPr>
          <w:lang w:val="de-DE"/>
        </w:rPr>
        <w:t xml:space="preserve">. </w:t>
      </w:r>
      <w:r w:rsidRPr="008A337B">
        <w:rPr>
          <w:lang w:val="de-DE"/>
        </w:rPr>
        <w:t>Wir haben die folgenden Bilder aus der absoluten Stichprobe für die Analyse ausgewählt.</w:t>
      </w:r>
    </w:p>
    <w:p w14:paraId="391B2B50" w14:textId="77777777" w:rsidR="008A337B" w:rsidRPr="00E73867" w:rsidRDefault="008A337B" w:rsidP="00E73867">
      <w:pPr>
        <w:spacing w:after="120" w:line="360" w:lineRule="auto"/>
        <w:ind w:firstLine="709"/>
        <w:jc w:val="both"/>
        <w:rPr>
          <w:lang w:val="de-DE"/>
        </w:rPr>
      </w:pPr>
    </w:p>
    <w:p w14:paraId="6259620B" w14:textId="77777777" w:rsidR="008A337B" w:rsidRDefault="008A337B" w:rsidP="00E73867">
      <w:pPr>
        <w:spacing w:after="120" w:line="360" w:lineRule="auto"/>
        <w:jc w:val="both"/>
        <w:rPr>
          <w:lang w:val="de-DE"/>
        </w:rPr>
      </w:pPr>
    </w:p>
    <w:p w14:paraId="1A1332DD" w14:textId="77777777" w:rsidR="008A337B" w:rsidRDefault="008A337B" w:rsidP="00E73867">
      <w:pPr>
        <w:spacing w:after="120" w:line="360" w:lineRule="auto"/>
        <w:jc w:val="both"/>
        <w:rPr>
          <w:lang w:val="de-DE"/>
        </w:rPr>
      </w:pPr>
    </w:p>
    <w:p w14:paraId="6D930D37" w14:textId="77777777" w:rsidR="008A337B" w:rsidRDefault="008A337B" w:rsidP="00E73867">
      <w:pPr>
        <w:spacing w:after="120" w:line="360" w:lineRule="auto"/>
        <w:jc w:val="both"/>
        <w:rPr>
          <w:lang w:val="de-DE"/>
        </w:rPr>
      </w:pPr>
    </w:p>
    <w:p w14:paraId="3D6EFB61" w14:textId="77777777" w:rsidR="008A337B" w:rsidRDefault="008A337B" w:rsidP="00E73867">
      <w:pPr>
        <w:spacing w:after="120" w:line="360" w:lineRule="auto"/>
        <w:jc w:val="both"/>
        <w:rPr>
          <w:lang w:val="de-DE"/>
        </w:rPr>
      </w:pPr>
    </w:p>
    <w:p w14:paraId="65AE9094" w14:textId="77777777" w:rsidR="008A337B" w:rsidRDefault="008A337B" w:rsidP="00E73867">
      <w:pPr>
        <w:spacing w:after="120" w:line="360" w:lineRule="auto"/>
        <w:jc w:val="both"/>
        <w:rPr>
          <w:lang w:val="de-DE"/>
        </w:rPr>
      </w:pPr>
    </w:p>
    <w:p w14:paraId="74ED5D85" w14:textId="77777777" w:rsidR="008A337B" w:rsidRDefault="008A337B" w:rsidP="00E73867">
      <w:pPr>
        <w:spacing w:after="120" w:line="360" w:lineRule="auto"/>
        <w:jc w:val="both"/>
        <w:rPr>
          <w:lang w:val="de-DE"/>
        </w:rPr>
      </w:pPr>
    </w:p>
    <w:p w14:paraId="5129BCC3" w14:textId="77777777" w:rsidR="008A337B" w:rsidRDefault="008A337B" w:rsidP="00E73867">
      <w:pPr>
        <w:spacing w:after="120" w:line="360" w:lineRule="auto"/>
        <w:jc w:val="both"/>
        <w:rPr>
          <w:lang w:val="de-DE"/>
        </w:rPr>
      </w:pPr>
    </w:p>
    <w:p w14:paraId="493B7203" w14:textId="77777777" w:rsidR="008A337B" w:rsidRDefault="008A337B" w:rsidP="00E73867">
      <w:pPr>
        <w:spacing w:after="120" w:line="360" w:lineRule="auto"/>
        <w:jc w:val="both"/>
        <w:rPr>
          <w:lang w:val="de-DE"/>
        </w:rPr>
      </w:pPr>
    </w:p>
    <w:p w14:paraId="0891A985" w14:textId="77777777" w:rsidR="008A337B" w:rsidRPr="00D323E1" w:rsidRDefault="008A337B" w:rsidP="00E73867">
      <w:pPr>
        <w:spacing w:after="120" w:line="360" w:lineRule="auto"/>
        <w:jc w:val="both"/>
        <w:rPr>
          <w:color w:val="000000" w:themeColor="text1"/>
          <w:sz w:val="20"/>
          <w:szCs w:val="20"/>
          <w:lang w:val="de-DE"/>
        </w:rPr>
      </w:pPr>
    </w:p>
    <w:p w14:paraId="57211148" w14:textId="4372D073" w:rsidR="008A337B" w:rsidRPr="004E5115" w:rsidRDefault="008A337B" w:rsidP="008A337B">
      <w:pPr>
        <w:pStyle w:val="Titulek"/>
        <w:rPr>
          <w:i w:val="0"/>
          <w:color w:val="000000" w:themeColor="text1"/>
          <w:sz w:val="20"/>
          <w:szCs w:val="20"/>
          <w:highlight w:val="yellow"/>
          <w:lang w:val="de-DE"/>
        </w:rPr>
      </w:pPr>
      <w:bookmarkStart w:id="109" w:name="_Toc132822848"/>
      <w:r w:rsidRPr="000B22EC">
        <w:rPr>
          <w:i w:val="0"/>
          <w:color w:val="000000" w:themeColor="text1"/>
          <w:sz w:val="20"/>
          <w:szCs w:val="20"/>
          <w:lang w:val="de-DE"/>
        </w:rPr>
        <w:t xml:space="preserve">Abbildung </w:t>
      </w:r>
      <w:r w:rsidRPr="000B22EC">
        <w:rPr>
          <w:i w:val="0"/>
          <w:color w:val="000000" w:themeColor="text1"/>
          <w:sz w:val="20"/>
          <w:szCs w:val="20"/>
          <w:lang w:val="de-DE"/>
        </w:rPr>
        <w:fldChar w:fldCharType="begin"/>
      </w:r>
      <w:r w:rsidRPr="000B22EC">
        <w:rPr>
          <w:i w:val="0"/>
          <w:color w:val="000000" w:themeColor="text1"/>
          <w:sz w:val="20"/>
          <w:szCs w:val="20"/>
          <w:lang w:val="de-DE"/>
        </w:rPr>
        <w:instrText xml:space="preserve"> SEQ Abbildung \* ARABIC </w:instrText>
      </w:r>
      <w:r w:rsidRPr="000B22EC">
        <w:rPr>
          <w:i w:val="0"/>
          <w:color w:val="000000" w:themeColor="text1"/>
          <w:sz w:val="20"/>
          <w:szCs w:val="20"/>
          <w:lang w:val="de-DE"/>
        </w:rPr>
        <w:fldChar w:fldCharType="separate"/>
      </w:r>
      <w:r w:rsidR="00D323E1" w:rsidRPr="000B22EC">
        <w:rPr>
          <w:i w:val="0"/>
          <w:noProof/>
          <w:color w:val="000000" w:themeColor="text1"/>
          <w:sz w:val="20"/>
          <w:szCs w:val="20"/>
          <w:lang w:val="de-DE"/>
        </w:rPr>
        <w:t>9</w:t>
      </w:r>
      <w:r w:rsidRPr="000B22EC">
        <w:rPr>
          <w:i w:val="0"/>
          <w:color w:val="000000" w:themeColor="text1"/>
          <w:sz w:val="20"/>
          <w:szCs w:val="20"/>
          <w:lang w:val="de-DE"/>
        </w:rPr>
        <w:fldChar w:fldCharType="end"/>
      </w:r>
      <w:r w:rsidRPr="000B22EC">
        <w:rPr>
          <w:i w:val="0"/>
          <w:color w:val="000000" w:themeColor="text1"/>
          <w:sz w:val="20"/>
          <w:szCs w:val="20"/>
          <w:lang w:val="de-DE"/>
        </w:rPr>
        <w:t xml:space="preserve">: Du bist heiß wie ein Vulkan (Quelle </w:t>
      </w:r>
      <w:r w:rsidR="00746C7C" w:rsidRPr="000B22EC">
        <w:rPr>
          <w:i w:val="0"/>
          <w:color w:val="000000" w:themeColor="text1"/>
          <w:sz w:val="20"/>
          <w:szCs w:val="20"/>
          <w:lang w:val="de-DE"/>
        </w:rPr>
        <w:t>URL</w:t>
      </w:r>
      <w:r w:rsidR="0007173F" w:rsidRPr="000B22EC">
        <w:rPr>
          <w:i w:val="0"/>
          <w:color w:val="000000" w:themeColor="text1"/>
          <w:sz w:val="20"/>
          <w:szCs w:val="20"/>
          <w:lang w:val="de-DE"/>
        </w:rPr>
        <w:t xml:space="preserve"> </w:t>
      </w:r>
      <w:r w:rsidR="00746C7C" w:rsidRPr="000B22EC">
        <w:rPr>
          <w:i w:val="0"/>
          <w:color w:val="000000" w:themeColor="text1"/>
          <w:sz w:val="20"/>
          <w:szCs w:val="20"/>
          <w:lang w:val="de-DE"/>
        </w:rPr>
        <w:t>2</w:t>
      </w:r>
      <w:r w:rsidR="002D77C1">
        <w:rPr>
          <w:i w:val="0"/>
          <w:color w:val="000000" w:themeColor="text1"/>
          <w:sz w:val="20"/>
          <w:szCs w:val="20"/>
          <w:lang w:val="de-DE"/>
        </w:rPr>
        <w:t>5</w:t>
      </w:r>
      <w:r w:rsidRPr="000B22EC">
        <w:rPr>
          <w:i w:val="0"/>
          <w:color w:val="000000" w:themeColor="text1"/>
          <w:sz w:val="20"/>
          <w:szCs w:val="20"/>
          <w:lang w:val="de-DE"/>
        </w:rPr>
        <w:t>)</w:t>
      </w:r>
      <w:bookmarkEnd w:id="109"/>
    </w:p>
    <w:p w14:paraId="2AA0D950" w14:textId="77777777" w:rsidR="008A337B" w:rsidRDefault="00116810" w:rsidP="008A337B">
      <w:pPr>
        <w:rPr>
          <w:lang w:val="de-DE"/>
        </w:rPr>
      </w:pPr>
      <w:r>
        <w:rPr>
          <w:lang w:val="de-DE"/>
        </w:rPr>
        <w:br w:type="page"/>
      </w:r>
    </w:p>
    <w:p w14:paraId="77BDA9F3" w14:textId="77777777" w:rsidR="008A337B" w:rsidRDefault="00116810" w:rsidP="008A337B">
      <w:pPr>
        <w:rPr>
          <w:lang w:val="de-DE"/>
        </w:rPr>
      </w:pPr>
      <w:r>
        <w:rPr>
          <w:noProof/>
          <w:lang w:val="de-DE"/>
        </w:rPr>
        <w:lastRenderedPageBreak/>
        <w:drawing>
          <wp:anchor distT="0" distB="0" distL="114300" distR="114300" simplePos="0" relativeHeight="251734528" behindDoc="0" locked="0" layoutInCell="1" allowOverlap="1" wp14:anchorId="5A193B23" wp14:editId="14FE8682">
            <wp:simplePos x="0" y="0"/>
            <wp:positionH relativeFrom="margin">
              <wp:align>left</wp:align>
            </wp:positionH>
            <wp:positionV relativeFrom="paragraph">
              <wp:posOffset>-7749</wp:posOffset>
            </wp:positionV>
            <wp:extent cx="2840477" cy="3531253"/>
            <wp:effectExtent l="0" t="0" r="0" b="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etování (čech).png"/>
                    <pic:cNvPicPr/>
                  </pic:nvPicPr>
                  <pic:blipFill>
                    <a:blip r:embed="rId21">
                      <a:extLst>
                        <a:ext uri="{28A0092B-C50C-407E-A947-70E740481C1C}">
                          <a14:useLocalDpi xmlns:a14="http://schemas.microsoft.com/office/drawing/2010/main" val="0"/>
                        </a:ext>
                      </a:extLst>
                    </a:blip>
                    <a:stretch>
                      <a:fillRect/>
                    </a:stretch>
                  </pic:blipFill>
                  <pic:spPr>
                    <a:xfrm>
                      <a:off x="0" y="0"/>
                      <a:ext cx="2840477" cy="3531253"/>
                    </a:xfrm>
                    <a:prstGeom prst="rect">
                      <a:avLst/>
                    </a:prstGeom>
                  </pic:spPr>
                </pic:pic>
              </a:graphicData>
            </a:graphic>
            <wp14:sizeRelH relativeFrom="margin">
              <wp14:pctWidth>0</wp14:pctWidth>
            </wp14:sizeRelH>
            <wp14:sizeRelV relativeFrom="margin">
              <wp14:pctHeight>0</wp14:pctHeight>
            </wp14:sizeRelV>
          </wp:anchor>
        </w:drawing>
      </w:r>
    </w:p>
    <w:p w14:paraId="422DD1F4" w14:textId="77777777" w:rsidR="008A337B" w:rsidRDefault="008A337B" w:rsidP="008A337B">
      <w:pPr>
        <w:rPr>
          <w:lang w:val="de-DE"/>
        </w:rPr>
      </w:pPr>
    </w:p>
    <w:p w14:paraId="72DC4F16" w14:textId="77777777" w:rsidR="008A337B" w:rsidRDefault="008A337B" w:rsidP="008A337B">
      <w:pPr>
        <w:rPr>
          <w:lang w:val="de-DE"/>
        </w:rPr>
      </w:pPr>
    </w:p>
    <w:p w14:paraId="08D2E9D8" w14:textId="77777777" w:rsidR="008A337B" w:rsidRDefault="008A337B" w:rsidP="008A337B">
      <w:pPr>
        <w:rPr>
          <w:lang w:val="de-DE"/>
        </w:rPr>
      </w:pPr>
    </w:p>
    <w:p w14:paraId="1E61B7D9" w14:textId="77777777" w:rsidR="008A337B" w:rsidRDefault="008A337B" w:rsidP="008A337B">
      <w:pPr>
        <w:rPr>
          <w:lang w:val="de-DE"/>
        </w:rPr>
      </w:pPr>
    </w:p>
    <w:p w14:paraId="25D6B209" w14:textId="77777777" w:rsidR="008A337B" w:rsidRDefault="008A337B" w:rsidP="008A337B">
      <w:pPr>
        <w:rPr>
          <w:lang w:val="de-DE"/>
        </w:rPr>
      </w:pPr>
    </w:p>
    <w:p w14:paraId="3878D192" w14:textId="77777777" w:rsidR="008A337B" w:rsidRDefault="008A337B" w:rsidP="008A337B">
      <w:pPr>
        <w:rPr>
          <w:lang w:val="de-DE"/>
        </w:rPr>
      </w:pPr>
    </w:p>
    <w:p w14:paraId="0E0CA0C3" w14:textId="77777777" w:rsidR="008A337B" w:rsidRDefault="008A337B" w:rsidP="008A337B">
      <w:pPr>
        <w:rPr>
          <w:lang w:val="de-DE"/>
        </w:rPr>
      </w:pPr>
    </w:p>
    <w:p w14:paraId="158020B3" w14:textId="77777777" w:rsidR="008A337B" w:rsidRDefault="008A337B" w:rsidP="008A337B">
      <w:pPr>
        <w:rPr>
          <w:lang w:val="de-DE"/>
        </w:rPr>
      </w:pPr>
    </w:p>
    <w:p w14:paraId="6F732DEB" w14:textId="77777777" w:rsidR="008A337B" w:rsidRDefault="008A337B" w:rsidP="008A337B">
      <w:pPr>
        <w:rPr>
          <w:lang w:val="de-DE"/>
        </w:rPr>
      </w:pPr>
    </w:p>
    <w:p w14:paraId="30B587BC" w14:textId="77777777" w:rsidR="008A337B" w:rsidRDefault="008A337B" w:rsidP="008A337B">
      <w:pPr>
        <w:rPr>
          <w:lang w:val="de-DE"/>
        </w:rPr>
      </w:pPr>
    </w:p>
    <w:p w14:paraId="3F24F869" w14:textId="77777777" w:rsidR="008A337B" w:rsidRDefault="008A337B" w:rsidP="008A337B">
      <w:pPr>
        <w:rPr>
          <w:lang w:val="de-DE"/>
        </w:rPr>
      </w:pPr>
    </w:p>
    <w:p w14:paraId="085AA811" w14:textId="77777777" w:rsidR="008A337B" w:rsidRDefault="008A337B" w:rsidP="008A337B">
      <w:pPr>
        <w:rPr>
          <w:lang w:val="de-DE"/>
        </w:rPr>
      </w:pPr>
    </w:p>
    <w:p w14:paraId="18EE5870" w14:textId="77777777" w:rsidR="008A337B" w:rsidRDefault="008A337B" w:rsidP="008A337B">
      <w:pPr>
        <w:rPr>
          <w:lang w:val="de-DE"/>
        </w:rPr>
      </w:pPr>
    </w:p>
    <w:p w14:paraId="0AC38660" w14:textId="77777777" w:rsidR="008A337B" w:rsidRDefault="008A337B" w:rsidP="008A337B">
      <w:pPr>
        <w:rPr>
          <w:lang w:val="de-DE"/>
        </w:rPr>
      </w:pPr>
    </w:p>
    <w:p w14:paraId="0A06C182" w14:textId="77777777" w:rsidR="00D323E1" w:rsidRDefault="00D323E1" w:rsidP="008A337B">
      <w:pPr>
        <w:pStyle w:val="Titulek"/>
      </w:pPr>
    </w:p>
    <w:p w14:paraId="403A4748" w14:textId="77777777" w:rsidR="00D323E1" w:rsidRDefault="00D323E1" w:rsidP="008A337B">
      <w:pPr>
        <w:pStyle w:val="Titulek"/>
      </w:pPr>
    </w:p>
    <w:p w14:paraId="16CD71B2" w14:textId="77777777" w:rsidR="00D323E1" w:rsidRDefault="00D323E1" w:rsidP="00D323E1">
      <w:pPr>
        <w:pStyle w:val="Titulek"/>
        <w:rPr>
          <w:color w:val="000000" w:themeColor="text1"/>
          <w:sz w:val="20"/>
          <w:szCs w:val="20"/>
          <w:highlight w:val="yellow"/>
        </w:rPr>
      </w:pPr>
    </w:p>
    <w:p w14:paraId="628F79A7" w14:textId="77777777" w:rsidR="00116810" w:rsidRPr="000B22EC" w:rsidRDefault="00116810" w:rsidP="00D323E1">
      <w:pPr>
        <w:pStyle w:val="Titulek"/>
        <w:rPr>
          <w:color w:val="000000" w:themeColor="text1"/>
          <w:sz w:val="20"/>
          <w:szCs w:val="20"/>
        </w:rPr>
      </w:pPr>
    </w:p>
    <w:p w14:paraId="353ADA27" w14:textId="5275AC22" w:rsidR="00D323E1" w:rsidRPr="000B22EC" w:rsidRDefault="008A337B" w:rsidP="00D323E1">
      <w:pPr>
        <w:pStyle w:val="Titulek"/>
        <w:rPr>
          <w:i w:val="0"/>
          <w:color w:val="000000" w:themeColor="text1"/>
          <w:sz w:val="20"/>
          <w:szCs w:val="20"/>
        </w:rPr>
      </w:pPr>
      <w:bookmarkStart w:id="110" w:name="_Toc132822849"/>
      <w:proofErr w:type="spellStart"/>
      <w:r w:rsidRPr="000B22EC">
        <w:rPr>
          <w:i w:val="0"/>
          <w:color w:val="000000" w:themeColor="text1"/>
          <w:sz w:val="20"/>
          <w:szCs w:val="20"/>
        </w:rPr>
        <w:t>Abbildung</w:t>
      </w:r>
      <w:proofErr w:type="spellEnd"/>
      <w:r w:rsidRPr="000B22EC">
        <w:rPr>
          <w:i w:val="0"/>
          <w:color w:val="000000" w:themeColor="text1"/>
          <w:sz w:val="20"/>
          <w:szCs w:val="20"/>
        </w:rPr>
        <w:t xml:space="preserve"> </w:t>
      </w:r>
      <w:r w:rsidRPr="000B22EC">
        <w:rPr>
          <w:i w:val="0"/>
          <w:color w:val="000000" w:themeColor="text1"/>
          <w:sz w:val="20"/>
          <w:szCs w:val="20"/>
        </w:rPr>
        <w:fldChar w:fldCharType="begin"/>
      </w:r>
      <w:r w:rsidRPr="000B22EC">
        <w:rPr>
          <w:i w:val="0"/>
          <w:color w:val="000000" w:themeColor="text1"/>
          <w:sz w:val="20"/>
          <w:szCs w:val="20"/>
        </w:rPr>
        <w:instrText xml:space="preserve"> SEQ Abbildung \* ARABIC </w:instrText>
      </w:r>
      <w:r w:rsidRPr="000B22EC">
        <w:rPr>
          <w:i w:val="0"/>
          <w:color w:val="000000" w:themeColor="text1"/>
          <w:sz w:val="20"/>
          <w:szCs w:val="20"/>
        </w:rPr>
        <w:fldChar w:fldCharType="separate"/>
      </w:r>
      <w:r w:rsidR="00D323E1" w:rsidRPr="000B22EC">
        <w:rPr>
          <w:i w:val="0"/>
          <w:noProof/>
          <w:color w:val="000000" w:themeColor="text1"/>
          <w:sz w:val="20"/>
          <w:szCs w:val="20"/>
        </w:rPr>
        <w:t>10</w:t>
      </w:r>
      <w:r w:rsidRPr="000B22EC">
        <w:rPr>
          <w:i w:val="0"/>
          <w:color w:val="000000" w:themeColor="text1"/>
          <w:sz w:val="20"/>
          <w:szCs w:val="20"/>
        </w:rPr>
        <w:fldChar w:fldCharType="end"/>
      </w:r>
      <w:r w:rsidR="00D323E1" w:rsidRPr="000B22EC">
        <w:rPr>
          <w:i w:val="0"/>
          <w:color w:val="000000" w:themeColor="text1"/>
          <w:sz w:val="20"/>
          <w:szCs w:val="20"/>
        </w:rPr>
        <w:t xml:space="preserve">: Der </w:t>
      </w:r>
      <w:proofErr w:type="spellStart"/>
      <w:r w:rsidR="00D323E1" w:rsidRPr="000B22EC">
        <w:rPr>
          <w:i w:val="0"/>
          <w:color w:val="000000" w:themeColor="text1"/>
          <w:sz w:val="20"/>
          <w:szCs w:val="20"/>
        </w:rPr>
        <w:t>Valentinstag</w:t>
      </w:r>
      <w:proofErr w:type="spellEnd"/>
      <w:r w:rsidR="00D323E1" w:rsidRPr="000B22EC">
        <w:rPr>
          <w:i w:val="0"/>
          <w:color w:val="000000" w:themeColor="text1"/>
          <w:sz w:val="20"/>
          <w:szCs w:val="20"/>
        </w:rPr>
        <w:t xml:space="preserve"> (</w:t>
      </w:r>
      <w:proofErr w:type="spellStart"/>
      <w:r w:rsidR="00D323E1" w:rsidRPr="000B22EC">
        <w:rPr>
          <w:i w:val="0"/>
          <w:color w:val="000000" w:themeColor="text1"/>
          <w:sz w:val="20"/>
          <w:szCs w:val="20"/>
        </w:rPr>
        <w:t>Quelle</w:t>
      </w:r>
      <w:proofErr w:type="spellEnd"/>
      <w:r w:rsidR="00D323E1" w:rsidRPr="000B22EC">
        <w:rPr>
          <w:i w:val="0"/>
          <w:color w:val="000000" w:themeColor="text1"/>
          <w:sz w:val="20"/>
          <w:szCs w:val="20"/>
        </w:rPr>
        <w:t xml:space="preserve">: </w:t>
      </w:r>
      <w:r w:rsidR="008F4DB2" w:rsidRPr="000B22EC">
        <w:rPr>
          <w:i w:val="0"/>
          <w:color w:val="000000" w:themeColor="text1"/>
          <w:sz w:val="20"/>
          <w:szCs w:val="20"/>
        </w:rPr>
        <w:t>URL</w:t>
      </w:r>
      <w:r w:rsidR="0007173F" w:rsidRPr="000B22EC">
        <w:rPr>
          <w:i w:val="0"/>
          <w:color w:val="000000" w:themeColor="text1"/>
          <w:sz w:val="20"/>
          <w:szCs w:val="20"/>
        </w:rPr>
        <w:t xml:space="preserve"> </w:t>
      </w:r>
      <w:r w:rsidR="008F4DB2" w:rsidRPr="000B22EC">
        <w:rPr>
          <w:i w:val="0"/>
          <w:color w:val="000000" w:themeColor="text1"/>
          <w:sz w:val="20"/>
          <w:szCs w:val="20"/>
        </w:rPr>
        <w:t>2</w:t>
      </w:r>
      <w:r w:rsidR="002D77C1">
        <w:rPr>
          <w:i w:val="0"/>
          <w:color w:val="000000" w:themeColor="text1"/>
          <w:sz w:val="20"/>
          <w:szCs w:val="20"/>
        </w:rPr>
        <w:t>6</w:t>
      </w:r>
      <w:r w:rsidR="00D323E1" w:rsidRPr="000B22EC">
        <w:rPr>
          <w:i w:val="0"/>
          <w:color w:val="000000" w:themeColor="text1"/>
          <w:sz w:val="20"/>
          <w:szCs w:val="20"/>
        </w:rPr>
        <w:t>)</w:t>
      </w:r>
      <w:bookmarkEnd w:id="110"/>
    </w:p>
    <w:p w14:paraId="2DCFE5E2" w14:textId="08F52712" w:rsidR="00D323E1" w:rsidRPr="000B22EC" w:rsidRDefault="003724A1" w:rsidP="00F42E20">
      <w:pPr>
        <w:spacing w:after="120" w:line="360" w:lineRule="auto"/>
        <w:ind w:firstLine="709"/>
        <w:jc w:val="both"/>
        <w:rPr>
          <w:lang w:val="de-DE"/>
        </w:rPr>
      </w:pPr>
      <w:r w:rsidRPr="000B22EC">
        <w:rPr>
          <w:lang w:val="de-DE"/>
        </w:rPr>
        <w:t xml:space="preserve">Diese beiden Bilder sind sehr kontrastreich, wenn man den Hintergrund mit dem angegebenen Werbeträger in der Anzeige betrachtet. Bei Bild 9 ist der Slogan </w:t>
      </w:r>
      <w:r w:rsidR="000B7495" w:rsidRPr="000B22EC">
        <w:rPr>
          <w:lang w:val="de-DE"/>
        </w:rPr>
        <w:t>„</w:t>
      </w:r>
      <w:r w:rsidRPr="000B22EC">
        <w:rPr>
          <w:lang w:val="de-DE"/>
        </w:rPr>
        <w:t>Du bist heiß wie ein Vulkan</w:t>
      </w:r>
      <w:r w:rsidR="000B7495" w:rsidRPr="000B22EC">
        <w:rPr>
          <w:lang w:val="de-DE"/>
        </w:rPr>
        <w:t>“</w:t>
      </w:r>
      <w:r w:rsidRPr="000B22EC">
        <w:rPr>
          <w:lang w:val="de-DE"/>
        </w:rPr>
        <w:t xml:space="preserve"> ein Phraseologismus.</w:t>
      </w:r>
      <w:r w:rsidR="000B7495" w:rsidRPr="000B22EC">
        <w:rPr>
          <w:lang w:val="de-DE"/>
        </w:rPr>
        <w:t xml:space="preserve"> Genauer gesagt handelt es sich teilweise um einen Vergleich, der der Metapher zugeordnet werden kann „Etwas ist wie Etwas“ (</w:t>
      </w:r>
      <w:r w:rsidR="001E25AB" w:rsidRPr="000B22EC">
        <w:rPr>
          <w:lang w:val="de-DE"/>
        </w:rPr>
        <w:t>URL</w:t>
      </w:r>
      <w:r w:rsidR="0007173F" w:rsidRPr="000B22EC">
        <w:rPr>
          <w:lang w:val="de-DE"/>
        </w:rPr>
        <w:t xml:space="preserve"> </w:t>
      </w:r>
      <w:r w:rsidR="001E25AB" w:rsidRPr="000B22EC">
        <w:rPr>
          <w:lang w:val="de-DE"/>
        </w:rPr>
        <w:t>2</w:t>
      </w:r>
      <w:r w:rsidR="00052849">
        <w:rPr>
          <w:lang w:val="de-DE"/>
        </w:rPr>
        <w:t>7</w:t>
      </w:r>
      <w:r w:rsidR="000B7495" w:rsidRPr="000B22EC">
        <w:rPr>
          <w:lang w:val="de-DE"/>
        </w:rPr>
        <w:t>, 2013, S. 22</w:t>
      </w:r>
      <w:r w:rsidR="006D2231" w:rsidRPr="000B22EC">
        <w:t>–</w:t>
      </w:r>
      <w:r w:rsidR="000B7495" w:rsidRPr="000B22EC">
        <w:rPr>
          <w:lang w:val="de-DE"/>
        </w:rPr>
        <w:t>24). Du bist heiß wie ein Vulkan, das heißt, dass jemand sehr attraktiv ist. Deshalb heißt es im nächsten Satz „Gönn dir mal was zum Runterkühlen.“</w:t>
      </w:r>
      <w:r w:rsidR="00D03B2E" w:rsidRPr="000B22EC">
        <w:rPr>
          <w:lang w:val="de-DE"/>
        </w:rPr>
        <w:t xml:space="preserve"> Der Slogan basiert auf der Phrase: Sich den Kopf runterkühlen. Wir betrachten dies als den spezifisch abstrakten Sinn des Wortes, der wiederum einen Kontrast zum alten Mann bildet.</w:t>
      </w:r>
      <w:r w:rsidR="000B7495" w:rsidRPr="000B22EC">
        <w:rPr>
          <w:lang w:val="de-DE"/>
        </w:rPr>
        <w:t xml:space="preserve"> Die Anzeige ist eine perfekte Anspielung auf den zu verkaufenden Kühlschrank. Die Anzeige ist witzig, kontrastreich und interessant.</w:t>
      </w:r>
    </w:p>
    <w:p w14:paraId="1BB2CF2B" w14:textId="3BA6067B" w:rsidR="00D323E1" w:rsidRDefault="00D03B2E" w:rsidP="00F42E20">
      <w:pPr>
        <w:spacing w:after="120" w:line="360" w:lineRule="auto"/>
        <w:ind w:firstLine="709"/>
        <w:jc w:val="both"/>
        <w:rPr>
          <w:lang w:val="de-DE"/>
        </w:rPr>
      </w:pPr>
      <w:r w:rsidRPr="000B22EC">
        <w:rPr>
          <w:lang w:val="de-DE"/>
        </w:rPr>
        <w:t>In Abbildung 10 sind Fragen zum Valentinstag zu finden: Feier</w:t>
      </w:r>
      <w:r w:rsidR="00051241">
        <w:rPr>
          <w:lang w:val="de-DE"/>
        </w:rPr>
        <w:t>st du</w:t>
      </w:r>
      <w:r w:rsidRPr="000B22EC">
        <w:rPr>
          <w:lang w:val="de-DE"/>
        </w:rPr>
        <w:t xml:space="preserve"> den Valentinstag? Feier</w:t>
      </w:r>
      <w:r w:rsidR="00051241">
        <w:rPr>
          <w:lang w:val="de-DE"/>
        </w:rPr>
        <w:t>st du</w:t>
      </w:r>
      <w:r w:rsidRPr="000B22EC">
        <w:rPr>
          <w:lang w:val="de-DE"/>
        </w:rPr>
        <w:t xml:space="preserve"> nicht?</w:t>
      </w:r>
      <w:r w:rsidR="00051241">
        <w:rPr>
          <w:rStyle w:val="Znakapoznpodarou"/>
          <w:lang w:val="de-DE"/>
        </w:rPr>
        <w:footnoteReference w:id="30"/>
      </w:r>
      <w:r w:rsidRPr="000B22EC">
        <w:rPr>
          <w:lang w:val="de-DE"/>
        </w:rPr>
        <w:t xml:space="preserve"> Diese Fragen entsprechen einer sprachlichen </w:t>
      </w:r>
      <w:r w:rsidR="00F42E20" w:rsidRPr="000B22EC">
        <w:rPr>
          <w:lang w:val="de-DE"/>
        </w:rPr>
        <w:t>Präsupposition</w:t>
      </w:r>
      <w:r w:rsidRPr="000B22EC">
        <w:rPr>
          <w:lang w:val="de-DE"/>
        </w:rPr>
        <w:t xml:space="preserve">. Wir erwarten von jemandem, dass er den Valentinstag feiert. Dies ist ein sprachlicher Parallelismus. Die Sätze haben die gleiche Form (siehe auch Abschnitt 2.1.3) Diese Anzeige enthält keine Phraseologie. Die Werbung wirkt durch den rosa Hintergrund und den </w:t>
      </w:r>
      <w:r w:rsidR="00F42E20" w:rsidRPr="000B22EC">
        <w:rPr>
          <w:lang w:val="de-DE"/>
        </w:rPr>
        <w:t>tätowierten</w:t>
      </w:r>
      <w:r w:rsidRPr="000B22EC">
        <w:rPr>
          <w:lang w:val="de-DE"/>
        </w:rPr>
        <w:t>, bärtigen Mann sehr kontrastreich.</w:t>
      </w:r>
    </w:p>
    <w:p w14:paraId="35C263B6" w14:textId="77777777" w:rsidR="00D323E1" w:rsidRDefault="00D323E1">
      <w:pPr>
        <w:rPr>
          <w:lang w:val="de-DE"/>
        </w:rPr>
      </w:pPr>
      <w:r>
        <w:rPr>
          <w:lang w:val="de-DE"/>
        </w:rPr>
        <w:br w:type="page"/>
      </w:r>
    </w:p>
    <w:p w14:paraId="7D7814B4" w14:textId="77777777" w:rsidR="00D323E1" w:rsidRDefault="00D323E1">
      <w:pPr>
        <w:rPr>
          <w:lang w:val="de-DE"/>
        </w:rPr>
      </w:pPr>
      <w:r>
        <w:rPr>
          <w:noProof/>
          <w:lang w:val="de-DE"/>
        </w:rPr>
        <w:lastRenderedPageBreak/>
        <w:drawing>
          <wp:anchor distT="0" distB="0" distL="114300" distR="114300" simplePos="0" relativeHeight="251735552" behindDoc="0" locked="0" layoutInCell="1" allowOverlap="1" wp14:anchorId="037AE613" wp14:editId="1CD906E6">
            <wp:simplePos x="0" y="0"/>
            <wp:positionH relativeFrom="margin">
              <wp:align>left</wp:align>
            </wp:positionH>
            <wp:positionV relativeFrom="paragraph">
              <wp:posOffset>0</wp:posOffset>
            </wp:positionV>
            <wp:extent cx="2467429" cy="3651352"/>
            <wp:effectExtent l="0" t="0" r="9525" b="6350"/>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edia a saturn.png"/>
                    <pic:cNvPicPr/>
                  </pic:nvPicPr>
                  <pic:blipFill>
                    <a:blip r:embed="rId22">
                      <a:extLst>
                        <a:ext uri="{28A0092B-C50C-407E-A947-70E740481C1C}">
                          <a14:useLocalDpi xmlns:a14="http://schemas.microsoft.com/office/drawing/2010/main" val="0"/>
                        </a:ext>
                      </a:extLst>
                    </a:blip>
                    <a:stretch>
                      <a:fillRect/>
                    </a:stretch>
                  </pic:blipFill>
                  <pic:spPr>
                    <a:xfrm>
                      <a:off x="0" y="0"/>
                      <a:ext cx="2467429" cy="3651352"/>
                    </a:xfrm>
                    <a:prstGeom prst="rect">
                      <a:avLst/>
                    </a:prstGeom>
                  </pic:spPr>
                </pic:pic>
              </a:graphicData>
            </a:graphic>
            <wp14:sizeRelH relativeFrom="margin">
              <wp14:pctWidth>0</wp14:pctWidth>
            </wp14:sizeRelH>
            <wp14:sizeRelV relativeFrom="margin">
              <wp14:pctHeight>0</wp14:pctHeight>
            </wp14:sizeRelV>
          </wp:anchor>
        </w:drawing>
      </w:r>
    </w:p>
    <w:p w14:paraId="02BF4A8F" w14:textId="77777777" w:rsidR="00D323E1" w:rsidRDefault="00D323E1">
      <w:pPr>
        <w:rPr>
          <w:lang w:val="de-DE"/>
        </w:rPr>
      </w:pPr>
    </w:p>
    <w:p w14:paraId="7F9C0B83" w14:textId="77777777" w:rsidR="00D323E1" w:rsidRDefault="00D323E1">
      <w:pPr>
        <w:rPr>
          <w:lang w:val="de-DE"/>
        </w:rPr>
      </w:pPr>
    </w:p>
    <w:p w14:paraId="2072B04F" w14:textId="77777777" w:rsidR="00D323E1" w:rsidRDefault="00D323E1">
      <w:pPr>
        <w:rPr>
          <w:lang w:val="de-DE"/>
        </w:rPr>
      </w:pPr>
    </w:p>
    <w:p w14:paraId="6AE279B9" w14:textId="77777777" w:rsidR="00D323E1" w:rsidRDefault="00D323E1">
      <w:pPr>
        <w:rPr>
          <w:lang w:val="de-DE"/>
        </w:rPr>
      </w:pPr>
    </w:p>
    <w:p w14:paraId="0D64A2CD" w14:textId="77777777" w:rsidR="00D323E1" w:rsidRDefault="00D323E1">
      <w:pPr>
        <w:rPr>
          <w:lang w:val="de-DE"/>
        </w:rPr>
      </w:pPr>
    </w:p>
    <w:p w14:paraId="68C637DC" w14:textId="77777777" w:rsidR="00D323E1" w:rsidRDefault="00D323E1">
      <w:pPr>
        <w:rPr>
          <w:lang w:val="de-DE"/>
        </w:rPr>
      </w:pPr>
    </w:p>
    <w:p w14:paraId="1759E544" w14:textId="77777777" w:rsidR="00D323E1" w:rsidRDefault="00D323E1">
      <w:pPr>
        <w:rPr>
          <w:lang w:val="de-DE"/>
        </w:rPr>
      </w:pPr>
    </w:p>
    <w:p w14:paraId="6EBD1C38" w14:textId="77777777" w:rsidR="00D323E1" w:rsidRDefault="00D323E1">
      <w:pPr>
        <w:rPr>
          <w:lang w:val="de-DE"/>
        </w:rPr>
      </w:pPr>
    </w:p>
    <w:p w14:paraId="67F08B39" w14:textId="77777777" w:rsidR="00D323E1" w:rsidRDefault="00D323E1">
      <w:pPr>
        <w:rPr>
          <w:lang w:val="de-DE"/>
        </w:rPr>
      </w:pPr>
    </w:p>
    <w:p w14:paraId="121A05B7" w14:textId="77777777" w:rsidR="00D323E1" w:rsidRDefault="00D323E1">
      <w:pPr>
        <w:rPr>
          <w:lang w:val="de-DE"/>
        </w:rPr>
      </w:pPr>
    </w:p>
    <w:p w14:paraId="0B5A0890" w14:textId="77777777" w:rsidR="00D323E1" w:rsidRDefault="00D323E1">
      <w:pPr>
        <w:rPr>
          <w:lang w:val="de-DE"/>
        </w:rPr>
      </w:pPr>
    </w:p>
    <w:p w14:paraId="18072FF1" w14:textId="77777777" w:rsidR="00D323E1" w:rsidRDefault="00D323E1">
      <w:pPr>
        <w:rPr>
          <w:lang w:val="de-DE"/>
        </w:rPr>
      </w:pPr>
    </w:p>
    <w:p w14:paraId="66C6E9CB" w14:textId="77777777" w:rsidR="00D323E1" w:rsidRDefault="00D323E1">
      <w:pPr>
        <w:rPr>
          <w:lang w:val="de-DE"/>
        </w:rPr>
      </w:pPr>
    </w:p>
    <w:p w14:paraId="78040841" w14:textId="77777777" w:rsidR="00D323E1" w:rsidRDefault="00D323E1">
      <w:pPr>
        <w:rPr>
          <w:lang w:val="de-DE"/>
        </w:rPr>
      </w:pPr>
    </w:p>
    <w:p w14:paraId="4DBD9AF3" w14:textId="77777777" w:rsidR="00D323E1" w:rsidRDefault="00D323E1">
      <w:pPr>
        <w:rPr>
          <w:lang w:val="de-DE"/>
        </w:rPr>
      </w:pPr>
    </w:p>
    <w:p w14:paraId="7DEE477F" w14:textId="77777777" w:rsidR="00D323E1" w:rsidRDefault="00D323E1">
      <w:pPr>
        <w:rPr>
          <w:lang w:val="de-DE"/>
        </w:rPr>
      </w:pPr>
    </w:p>
    <w:p w14:paraId="3939D091" w14:textId="77777777" w:rsidR="00D323E1" w:rsidRDefault="00D323E1">
      <w:pPr>
        <w:rPr>
          <w:lang w:val="de-DE"/>
        </w:rPr>
      </w:pPr>
    </w:p>
    <w:p w14:paraId="7A032736" w14:textId="77777777" w:rsidR="00D323E1" w:rsidRDefault="00D323E1">
      <w:pPr>
        <w:rPr>
          <w:lang w:val="de-DE"/>
        </w:rPr>
      </w:pPr>
    </w:p>
    <w:p w14:paraId="660428F8" w14:textId="77777777" w:rsidR="00D323E1" w:rsidRDefault="00D323E1">
      <w:pPr>
        <w:rPr>
          <w:lang w:val="de-DE"/>
        </w:rPr>
      </w:pPr>
    </w:p>
    <w:p w14:paraId="48A490BA" w14:textId="77777777" w:rsidR="00D323E1" w:rsidRDefault="00D323E1">
      <w:pPr>
        <w:rPr>
          <w:lang w:val="de-DE"/>
        </w:rPr>
      </w:pPr>
    </w:p>
    <w:p w14:paraId="6C511938" w14:textId="0B0F043D" w:rsidR="00D323E1" w:rsidRPr="00BD4786" w:rsidRDefault="00D323E1" w:rsidP="00D323E1">
      <w:pPr>
        <w:pStyle w:val="Titulek"/>
        <w:rPr>
          <w:i w:val="0"/>
          <w:color w:val="000000" w:themeColor="text1"/>
          <w:sz w:val="20"/>
          <w:szCs w:val="20"/>
          <w:lang w:val="de-DE"/>
        </w:rPr>
      </w:pPr>
      <w:bookmarkStart w:id="111" w:name="_Toc132822850"/>
      <w:r w:rsidRPr="00BD4786">
        <w:rPr>
          <w:i w:val="0"/>
          <w:color w:val="000000" w:themeColor="text1"/>
          <w:sz w:val="20"/>
          <w:szCs w:val="20"/>
          <w:lang w:val="de-DE"/>
        </w:rPr>
        <w:t xml:space="preserve">Abbildung </w:t>
      </w:r>
      <w:r w:rsidRPr="00BD4786">
        <w:rPr>
          <w:i w:val="0"/>
          <w:color w:val="000000" w:themeColor="text1"/>
          <w:sz w:val="20"/>
          <w:szCs w:val="20"/>
          <w:lang w:val="de-DE"/>
        </w:rPr>
        <w:fldChar w:fldCharType="begin"/>
      </w:r>
      <w:r w:rsidRPr="00BD4786">
        <w:rPr>
          <w:i w:val="0"/>
          <w:color w:val="000000" w:themeColor="text1"/>
          <w:sz w:val="20"/>
          <w:szCs w:val="20"/>
          <w:lang w:val="de-DE"/>
        </w:rPr>
        <w:instrText xml:space="preserve"> SEQ Abbildung \* ARABIC </w:instrText>
      </w:r>
      <w:r w:rsidRPr="00BD4786">
        <w:rPr>
          <w:i w:val="0"/>
          <w:color w:val="000000" w:themeColor="text1"/>
          <w:sz w:val="20"/>
          <w:szCs w:val="20"/>
          <w:lang w:val="de-DE"/>
        </w:rPr>
        <w:fldChar w:fldCharType="separate"/>
      </w:r>
      <w:r w:rsidRPr="00BD4786">
        <w:rPr>
          <w:i w:val="0"/>
          <w:noProof/>
          <w:color w:val="000000" w:themeColor="text1"/>
          <w:sz w:val="20"/>
          <w:szCs w:val="20"/>
          <w:lang w:val="de-DE"/>
        </w:rPr>
        <w:t>11</w:t>
      </w:r>
      <w:r w:rsidRPr="00BD4786">
        <w:rPr>
          <w:i w:val="0"/>
          <w:color w:val="000000" w:themeColor="text1"/>
          <w:sz w:val="20"/>
          <w:szCs w:val="20"/>
          <w:lang w:val="de-DE"/>
        </w:rPr>
        <w:fldChar w:fldCharType="end"/>
      </w:r>
      <w:r w:rsidRPr="00BD4786">
        <w:rPr>
          <w:i w:val="0"/>
          <w:color w:val="000000" w:themeColor="text1"/>
          <w:sz w:val="20"/>
          <w:szCs w:val="20"/>
          <w:lang w:val="de-DE"/>
        </w:rPr>
        <w:t xml:space="preserve">: Gemeinsam (Quelle </w:t>
      </w:r>
      <w:r w:rsidR="008F4DB2" w:rsidRPr="00BD4786">
        <w:rPr>
          <w:i w:val="0"/>
          <w:color w:val="000000" w:themeColor="text1"/>
          <w:sz w:val="20"/>
          <w:szCs w:val="20"/>
          <w:lang w:val="de-DE"/>
        </w:rPr>
        <w:t>URL</w:t>
      </w:r>
      <w:r w:rsidR="00251208" w:rsidRPr="00BD4786">
        <w:rPr>
          <w:i w:val="0"/>
          <w:color w:val="000000" w:themeColor="text1"/>
          <w:sz w:val="20"/>
          <w:szCs w:val="20"/>
          <w:lang w:val="de-DE"/>
        </w:rPr>
        <w:t xml:space="preserve"> </w:t>
      </w:r>
      <w:r w:rsidR="008F4DB2" w:rsidRPr="00BD4786">
        <w:rPr>
          <w:i w:val="0"/>
          <w:color w:val="000000" w:themeColor="text1"/>
          <w:sz w:val="20"/>
          <w:szCs w:val="20"/>
          <w:lang w:val="de-DE"/>
        </w:rPr>
        <w:t>2</w:t>
      </w:r>
      <w:r w:rsidR="00052849" w:rsidRPr="00BD4786">
        <w:rPr>
          <w:i w:val="0"/>
          <w:color w:val="000000" w:themeColor="text1"/>
          <w:sz w:val="20"/>
          <w:szCs w:val="20"/>
          <w:lang w:val="de-DE"/>
        </w:rPr>
        <w:t>8</w:t>
      </w:r>
      <w:r w:rsidRPr="00BD4786">
        <w:rPr>
          <w:i w:val="0"/>
          <w:color w:val="000000" w:themeColor="text1"/>
          <w:sz w:val="20"/>
          <w:szCs w:val="20"/>
          <w:lang w:val="de-DE"/>
        </w:rPr>
        <w:t>)</w:t>
      </w:r>
      <w:bookmarkEnd w:id="111"/>
    </w:p>
    <w:p w14:paraId="7E415786" w14:textId="77777777" w:rsidR="00D323E1" w:rsidRDefault="00D323E1" w:rsidP="00D323E1">
      <w:pPr>
        <w:pStyle w:val="Titulek"/>
        <w:rPr>
          <w:lang w:val="de-DE"/>
        </w:rPr>
      </w:pPr>
      <w:r>
        <w:rPr>
          <w:noProof/>
          <w:lang w:val="de-DE"/>
        </w:rPr>
        <w:drawing>
          <wp:anchor distT="0" distB="0" distL="114300" distR="114300" simplePos="0" relativeHeight="251736576" behindDoc="0" locked="0" layoutInCell="1" allowOverlap="1" wp14:anchorId="4CEA6E89" wp14:editId="589F5476">
            <wp:simplePos x="0" y="0"/>
            <wp:positionH relativeFrom="margin">
              <wp:align>left</wp:align>
            </wp:positionH>
            <wp:positionV relativeFrom="paragraph">
              <wp:posOffset>3236</wp:posOffset>
            </wp:positionV>
            <wp:extent cx="3179826" cy="3169920"/>
            <wp:effectExtent l="0" t="0" r="1905" b="0"/>
            <wp:wrapNone/>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oronáč.png"/>
                    <pic:cNvPicPr/>
                  </pic:nvPicPr>
                  <pic:blipFill>
                    <a:blip r:embed="rId23">
                      <a:extLst>
                        <a:ext uri="{28A0092B-C50C-407E-A947-70E740481C1C}">
                          <a14:useLocalDpi xmlns:a14="http://schemas.microsoft.com/office/drawing/2010/main" val="0"/>
                        </a:ext>
                      </a:extLst>
                    </a:blip>
                    <a:stretch>
                      <a:fillRect/>
                    </a:stretch>
                  </pic:blipFill>
                  <pic:spPr>
                    <a:xfrm>
                      <a:off x="0" y="0"/>
                      <a:ext cx="3179826" cy="3169920"/>
                    </a:xfrm>
                    <a:prstGeom prst="rect">
                      <a:avLst/>
                    </a:prstGeom>
                  </pic:spPr>
                </pic:pic>
              </a:graphicData>
            </a:graphic>
            <wp14:sizeRelH relativeFrom="margin">
              <wp14:pctWidth>0</wp14:pctWidth>
            </wp14:sizeRelH>
            <wp14:sizeRelV relativeFrom="margin">
              <wp14:pctHeight>0</wp14:pctHeight>
            </wp14:sizeRelV>
          </wp:anchor>
        </w:drawing>
      </w:r>
    </w:p>
    <w:p w14:paraId="2BC7BC52" w14:textId="77777777" w:rsidR="00D323E1" w:rsidRDefault="00D323E1">
      <w:pPr>
        <w:rPr>
          <w:lang w:val="de-DE"/>
        </w:rPr>
      </w:pPr>
    </w:p>
    <w:p w14:paraId="28906D62" w14:textId="77777777" w:rsidR="00D323E1" w:rsidRDefault="00D323E1">
      <w:pPr>
        <w:rPr>
          <w:lang w:val="de-DE"/>
        </w:rPr>
      </w:pPr>
    </w:p>
    <w:p w14:paraId="47C1090A" w14:textId="77777777" w:rsidR="00D323E1" w:rsidRDefault="00D323E1">
      <w:pPr>
        <w:rPr>
          <w:lang w:val="de-DE"/>
        </w:rPr>
      </w:pPr>
    </w:p>
    <w:p w14:paraId="5384A690" w14:textId="77777777" w:rsidR="00D323E1" w:rsidRDefault="00D323E1">
      <w:pPr>
        <w:rPr>
          <w:lang w:val="de-DE"/>
        </w:rPr>
      </w:pPr>
    </w:p>
    <w:p w14:paraId="22F6CBAA" w14:textId="77777777" w:rsidR="00D323E1" w:rsidRDefault="00D323E1">
      <w:pPr>
        <w:rPr>
          <w:lang w:val="de-DE"/>
        </w:rPr>
      </w:pPr>
    </w:p>
    <w:p w14:paraId="70EFFB11" w14:textId="77777777" w:rsidR="00D323E1" w:rsidRDefault="00D323E1">
      <w:pPr>
        <w:rPr>
          <w:lang w:val="de-DE"/>
        </w:rPr>
      </w:pPr>
    </w:p>
    <w:p w14:paraId="417FB1DD" w14:textId="77777777" w:rsidR="00D323E1" w:rsidRDefault="00D323E1">
      <w:pPr>
        <w:rPr>
          <w:lang w:val="de-DE"/>
        </w:rPr>
      </w:pPr>
    </w:p>
    <w:p w14:paraId="5AD73A55" w14:textId="77777777" w:rsidR="00D323E1" w:rsidRDefault="00D323E1">
      <w:pPr>
        <w:rPr>
          <w:lang w:val="de-DE"/>
        </w:rPr>
      </w:pPr>
    </w:p>
    <w:p w14:paraId="0DE5C0EC" w14:textId="77777777" w:rsidR="00D323E1" w:rsidRDefault="00D323E1">
      <w:pPr>
        <w:rPr>
          <w:lang w:val="de-DE"/>
        </w:rPr>
      </w:pPr>
    </w:p>
    <w:p w14:paraId="4226E2BE" w14:textId="77777777" w:rsidR="00D323E1" w:rsidRDefault="00D323E1">
      <w:pPr>
        <w:rPr>
          <w:lang w:val="de-DE"/>
        </w:rPr>
      </w:pPr>
    </w:p>
    <w:p w14:paraId="68D57806" w14:textId="77777777" w:rsidR="00D323E1" w:rsidRDefault="00D323E1">
      <w:pPr>
        <w:rPr>
          <w:lang w:val="de-DE"/>
        </w:rPr>
      </w:pPr>
    </w:p>
    <w:p w14:paraId="606A78B0" w14:textId="77777777" w:rsidR="00D323E1" w:rsidRDefault="00D323E1">
      <w:pPr>
        <w:rPr>
          <w:lang w:val="de-DE"/>
        </w:rPr>
      </w:pPr>
    </w:p>
    <w:p w14:paraId="6FA4D119" w14:textId="77777777" w:rsidR="00D323E1" w:rsidRDefault="00D323E1">
      <w:pPr>
        <w:rPr>
          <w:lang w:val="de-DE"/>
        </w:rPr>
      </w:pPr>
    </w:p>
    <w:p w14:paraId="20F6B222" w14:textId="77777777" w:rsidR="00D323E1" w:rsidRDefault="00D323E1">
      <w:pPr>
        <w:rPr>
          <w:lang w:val="de-DE"/>
        </w:rPr>
      </w:pPr>
    </w:p>
    <w:p w14:paraId="331C742E" w14:textId="77777777" w:rsidR="00D323E1" w:rsidRDefault="00D323E1">
      <w:pPr>
        <w:rPr>
          <w:lang w:val="de-DE"/>
        </w:rPr>
      </w:pPr>
    </w:p>
    <w:p w14:paraId="65A1DA88" w14:textId="77777777" w:rsidR="00D323E1" w:rsidRDefault="00D323E1">
      <w:pPr>
        <w:rPr>
          <w:lang w:val="de-DE"/>
        </w:rPr>
      </w:pPr>
    </w:p>
    <w:p w14:paraId="0D497ABC" w14:textId="77777777" w:rsidR="008F4DB2" w:rsidRPr="000A51B1" w:rsidRDefault="008F4DB2">
      <w:pPr>
        <w:rPr>
          <w:color w:val="000000" w:themeColor="text1"/>
          <w:lang w:val="de-DE"/>
        </w:rPr>
      </w:pPr>
    </w:p>
    <w:p w14:paraId="56F64447" w14:textId="0CBEB413" w:rsidR="00D323E1" w:rsidRPr="00BD4786" w:rsidRDefault="00D323E1" w:rsidP="00D323E1">
      <w:pPr>
        <w:pStyle w:val="Titulek"/>
        <w:rPr>
          <w:i w:val="0"/>
          <w:color w:val="000000" w:themeColor="text1"/>
          <w:sz w:val="20"/>
          <w:szCs w:val="20"/>
          <w:lang w:val="de-DE"/>
        </w:rPr>
      </w:pPr>
      <w:bookmarkStart w:id="112" w:name="_Toc132822851"/>
      <w:r w:rsidRPr="00BD4786">
        <w:rPr>
          <w:i w:val="0"/>
          <w:color w:val="000000" w:themeColor="text1"/>
          <w:sz w:val="20"/>
          <w:szCs w:val="20"/>
          <w:lang w:val="de-DE"/>
        </w:rPr>
        <w:t xml:space="preserve">Abbildung </w:t>
      </w:r>
      <w:r w:rsidRPr="00BD4786">
        <w:rPr>
          <w:i w:val="0"/>
          <w:color w:val="000000" w:themeColor="text1"/>
          <w:sz w:val="20"/>
          <w:szCs w:val="20"/>
          <w:lang w:val="de-DE"/>
        </w:rPr>
        <w:fldChar w:fldCharType="begin"/>
      </w:r>
      <w:r w:rsidRPr="00BD4786">
        <w:rPr>
          <w:i w:val="0"/>
          <w:color w:val="000000" w:themeColor="text1"/>
          <w:sz w:val="20"/>
          <w:szCs w:val="20"/>
          <w:lang w:val="de-DE"/>
        </w:rPr>
        <w:instrText xml:space="preserve"> SEQ Abbildung \* ARABIC </w:instrText>
      </w:r>
      <w:r w:rsidRPr="00BD4786">
        <w:rPr>
          <w:i w:val="0"/>
          <w:color w:val="000000" w:themeColor="text1"/>
          <w:sz w:val="20"/>
          <w:szCs w:val="20"/>
          <w:lang w:val="de-DE"/>
        </w:rPr>
        <w:fldChar w:fldCharType="separate"/>
      </w:r>
      <w:r w:rsidRPr="00BD4786">
        <w:rPr>
          <w:i w:val="0"/>
          <w:noProof/>
          <w:color w:val="000000" w:themeColor="text1"/>
          <w:sz w:val="20"/>
          <w:szCs w:val="20"/>
          <w:lang w:val="de-DE"/>
        </w:rPr>
        <w:t>12</w:t>
      </w:r>
      <w:r w:rsidRPr="00BD4786">
        <w:rPr>
          <w:i w:val="0"/>
          <w:color w:val="000000" w:themeColor="text1"/>
          <w:sz w:val="20"/>
          <w:szCs w:val="20"/>
          <w:lang w:val="de-DE"/>
        </w:rPr>
        <w:fldChar w:fldCharType="end"/>
      </w:r>
      <w:r w:rsidRPr="00BD4786">
        <w:rPr>
          <w:i w:val="0"/>
          <w:color w:val="000000" w:themeColor="text1"/>
          <w:sz w:val="20"/>
          <w:szCs w:val="20"/>
          <w:lang w:val="de-DE"/>
        </w:rPr>
        <w:t xml:space="preserve">: </w:t>
      </w:r>
      <w:proofErr w:type="spellStart"/>
      <w:r w:rsidRPr="00BD4786">
        <w:rPr>
          <w:i w:val="0"/>
          <w:color w:val="000000" w:themeColor="text1"/>
          <w:sz w:val="20"/>
          <w:szCs w:val="20"/>
          <w:lang w:val="de-DE"/>
        </w:rPr>
        <w:t>Společně</w:t>
      </w:r>
      <w:proofErr w:type="spellEnd"/>
      <w:r w:rsidRPr="00BD4786">
        <w:rPr>
          <w:i w:val="0"/>
          <w:color w:val="000000" w:themeColor="text1"/>
          <w:sz w:val="20"/>
          <w:szCs w:val="20"/>
          <w:lang w:val="de-DE"/>
        </w:rPr>
        <w:t xml:space="preserve"> </w:t>
      </w:r>
      <w:proofErr w:type="spellStart"/>
      <w:r w:rsidRPr="00BD4786">
        <w:rPr>
          <w:i w:val="0"/>
          <w:color w:val="000000" w:themeColor="text1"/>
          <w:sz w:val="20"/>
          <w:szCs w:val="20"/>
          <w:lang w:val="de-DE"/>
        </w:rPr>
        <w:t>to</w:t>
      </w:r>
      <w:proofErr w:type="spellEnd"/>
      <w:r w:rsidRPr="00BD4786">
        <w:rPr>
          <w:i w:val="0"/>
          <w:color w:val="000000" w:themeColor="text1"/>
          <w:sz w:val="20"/>
          <w:szCs w:val="20"/>
          <w:lang w:val="de-DE"/>
        </w:rPr>
        <w:t xml:space="preserve"> </w:t>
      </w:r>
      <w:proofErr w:type="spellStart"/>
      <w:r w:rsidRPr="00BD4786">
        <w:rPr>
          <w:i w:val="0"/>
          <w:color w:val="000000" w:themeColor="text1"/>
          <w:sz w:val="20"/>
          <w:szCs w:val="20"/>
          <w:lang w:val="de-DE"/>
        </w:rPr>
        <w:t>zvládneme</w:t>
      </w:r>
      <w:proofErr w:type="spellEnd"/>
      <w:r w:rsidRPr="00BD4786">
        <w:rPr>
          <w:i w:val="0"/>
          <w:color w:val="000000" w:themeColor="text1"/>
          <w:sz w:val="20"/>
          <w:szCs w:val="20"/>
          <w:lang w:val="de-DE"/>
        </w:rPr>
        <w:t xml:space="preserve"> (Quelle </w:t>
      </w:r>
      <w:r w:rsidR="008F4DB2" w:rsidRPr="00BD4786">
        <w:rPr>
          <w:i w:val="0"/>
          <w:color w:val="000000" w:themeColor="text1"/>
          <w:sz w:val="20"/>
          <w:szCs w:val="20"/>
          <w:lang w:val="de-DE"/>
        </w:rPr>
        <w:t>URL</w:t>
      </w:r>
      <w:r w:rsidR="00251208" w:rsidRPr="00BD4786">
        <w:rPr>
          <w:i w:val="0"/>
          <w:color w:val="000000" w:themeColor="text1"/>
          <w:sz w:val="20"/>
          <w:szCs w:val="20"/>
          <w:lang w:val="de-DE"/>
        </w:rPr>
        <w:t xml:space="preserve"> </w:t>
      </w:r>
      <w:r w:rsidR="008F4DB2" w:rsidRPr="00BD4786">
        <w:rPr>
          <w:i w:val="0"/>
          <w:color w:val="000000" w:themeColor="text1"/>
          <w:sz w:val="20"/>
          <w:szCs w:val="20"/>
          <w:lang w:val="de-DE"/>
        </w:rPr>
        <w:t>2</w:t>
      </w:r>
      <w:r w:rsidR="00052849" w:rsidRPr="00BD4786">
        <w:rPr>
          <w:i w:val="0"/>
          <w:color w:val="000000" w:themeColor="text1"/>
          <w:sz w:val="20"/>
          <w:szCs w:val="20"/>
          <w:lang w:val="de-DE"/>
        </w:rPr>
        <w:t>9</w:t>
      </w:r>
      <w:r w:rsidRPr="00BD4786">
        <w:rPr>
          <w:i w:val="0"/>
          <w:color w:val="000000" w:themeColor="text1"/>
          <w:sz w:val="20"/>
          <w:szCs w:val="20"/>
          <w:lang w:val="de-DE"/>
        </w:rPr>
        <w:t>)</w:t>
      </w:r>
      <w:bookmarkEnd w:id="112"/>
    </w:p>
    <w:p w14:paraId="40A64AA9" w14:textId="64D43D94" w:rsidR="00D323E1" w:rsidRDefault="000A51B1" w:rsidP="000A51B1">
      <w:pPr>
        <w:spacing w:after="120" w:line="360" w:lineRule="auto"/>
        <w:jc w:val="both"/>
        <w:rPr>
          <w:color w:val="000000" w:themeColor="text1"/>
          <w:lang w:val="de-DE"/>
        </w:rPr>
      </w:pPr>
      <w:r w:rsidRPr="003A6C6E">
        <w:rPr>
          <w:color w:val="000000" w:themeColor="text1"/>
          <w:lang w:val="de-DE"/>
        </w:rPr>
        <w:t xml:space="preserve">Diese beiden Anzeigen sind durch das Wort „gemeinsam“ miteinander verbunden. In Abbildung 11 sehen wir die Anrede </w:t>
      </w:r>
      <w:r>
        <w:rPr>
          <w:color w:val="000000" w:themeColor="text1"/>
          <w:lang w:val="de-DE"/>
        </w:rPr>
        <w:t>„</w:t>
      </w:r>
      <w:r w:rsidRPr="003A6C6E">
        <w:rPr>
          <w:color w:val="000000" w:themeColor="text1"/>
          <w:lang w:val="de-DE"/>
        </w:rPr>
        <w:t>ihr</w:t>
      </w:r>
      <w:r>
        <w:rPr>
          <w:color w:val="000000" w:themeColor="text1"/>
          <w:lang w:val="de-DE"/>
        </w:rPr>
        <w:t>“</w:t>
      </w:r>
      <w:r w:rsidRPr="003A6C6E">
        <w:rPr>
          <w:color w:val="000000" w:themeColor="text1"/>
          <w:lang w:val="de-DE"/>
        </w:rPr>
        <w:t>. Dies ist sehr beeindruckend, weil es die persönliche Beziehung beherrscht, obwohl die Inserenten nicht wissen, an wen sie sich wenden. Der Leser muss den Eindruck gewinnen, dass die Mitteilung an ihn gerichtet ist, obwohl der Autor der Anzeige den Leser nicht kennt. Wir nennen dieses Phänomen synthetische Personalisierung.</w:t>
      </w:r>
      <w:r>
        <w:rPr>
          <w:color w:val="000000" w:themeColor="text1"/>
          <w:lang w:val="de-DE"/>
        </w:rPr>
        <w:t xml:space="preserve"> </w:t>
      </w:r>
      <w:r>
        <w:rPr>
          <w:color w:val="000000" w:themeColor="text1"/>
          <w:lang w:val="de-DE"/>
        </w:rPr>
        <w:lastRenderedPageBreak/>
        <w:t>(</w:t>
      </w:r>
      <w:proofErr w:type="spellStart"/>
      <w:r>
        <w:rPr>
          <w:color w:val="000000" w:themeColor="text1"/>
          <w:lang w:val="de-DE"/>
        </w:rPr>
        <w:t>Čmejrková</w:t>
      </w:r>
      <w:proofErr w:type="spellEnd"/>
      <w:r>
        <w:rPr>
          <w:color w:val="000000" w:themeColor="text1"/>
          <w:lang w:val="de-DE"/>
        </w:rPr>
        <w:t xml:space="preserve">, 2000, S. 148) </w:t>
      </w:r>
      <w:r w:rsidRPr="000A51B1">
        <w:rPr>
          <w:color w:val="000000" w:themeColor="text1"/>
          <w:lang w:val="de-DE"/>
        </w:rPr>
        <w:t>Die Frage</w:t>
      </w:r>
      <w:r>
        <w:rPr>
          <w:color w:val="000000" w:themeColor="text1"/>
          <w:lang w:val="de-DE"/>
        </w:rPr>
        <w:t xml:space="preserve"> „Ihr wollt mehr als gute Beratung?“</w:t>
      </w:r>
      <w:r w:rsidRPr="000A51B1">
        <w:rPr>
          <w:color w:val="000000" w:themeColor="text1"/>
          <w:lang w:val="de-DE"/>
        </w:rPr>
        <w:t xml:space="preserve"> Dazu sagen Saturn und </w:t>
      </w:r>
      <w:proofErr w:type="spellStart"/>
      <w:r w:rsidRPr="000A51B1">
        <w:rPr>
          <w:color w:val="000000" w:themeColor="text1"/>
          <w:lang w:val="de-DE"/>
        </w:rPr>
        <w:t>Mediamarkt</w:t>
      </w:r>
      <w:proofErr w:type="spellEnd"/>
      <w:r w:rsidRPr="000A51B1">
        <w:rPr>
          <w:color w:val="000000" w:themeColor="text1"/>
          <w:lang w:val="de-DE"/>
        </w:rPr>
        <w:t>, dass sie gemeinsam die Besten sind</w:t>
      </w:r>
      <w:r>
        <w:rPr>
          <w:color w:val="000000" w:themeColor="text1"/>
          <w:lang w:val="de-DE"/>
        </w:rPr>
        <w:t xml:space="preserve"> </w:t>
      </w:r>
      <w:r w:rsidRPr="000A51B1">
        <w:rPr>
          <w:color w:val="000000" w:themeColor="text1"/>
          <w:lang w:val="de-DE"/>
        </w:rPr>
        <w:t xml:space="preserve">und die Empfehlungsgeber werden als Experten bezeichnet. Dies verbindet letztlich auch Saturn mit </w:t>
      </w:r>
      <w:proofErr w:type="spellStart"/>
      <w:r w:rsidRPr="000A51B1">
        <w:rPr>
          <w:color w:val="000000" w:themeColor="text1"/>
          <w:lang w:val="de-DE"/>
        </w:rPr>
        <w:t>Datart</w:t>
      </w:r>
      <w:proofErr w:type="spellEnd"/>
      <w:r>
        <w:rPr>
          <w:color w:val="000000" w:themeColor="text1"/>
          <w:lang w:val="de-DE"/>
        </w:rPr>
        <w:t xml:space="preserve"> wegen des Slogans </w:t>
      </w:r>
      <w:r w:rsidR="008E4E20">
        <w:rPr>
          <w:color w:val="000000" w:themeColor="text1"/>
          <w:lang w:val="de-DE"/>
        </w:rPr>
        <w:t>„</w:t>
      </w:r>
      <w:r>
        <w:rPr>
          <w:color w:val="000000" w:themeColor="text1"/>
          <w:lang w:val="de-DE"/>
        </w:rPr>
        <w:t>Ein echter Elektrospezialist.“</w:t>
      </w:r>
      <w:r w:rsidR="005513A1">
        <w:rPr>
          <w:color w:val="000000" w:themeColor="text1"/>
          <w:lang w:val="de-DE"/>
        </w:rPr>
        <w:t xml:space="preserve"> „</w:t>
      </w:r>
      <w:proofErr w:type="spellStart"/>
      <w:r w:rsidR="00C535CB">
        <w:rPr>
          <w:color w:val="000000" w:themeColor="text1"/>
          <w:lang w:val="de-DE"/>
        </w:rPr>
        <w:t>Let’s</w:t>
      </w:r>
      <w:proofErr w:type="spellEnd"/>
      <w:r w:rsidR="00C535CB">
        <w:rPr>
          <w:color w:val="000000" w:themeColor="text1"/>
          <w:lang w:val="de-DE"/>
        </w:rPr>
        <w:t xml:space="preserve"> </w:t>
      </w:r>
      <w:proofErr w:type="spellStart"/>
      <w:r w:rsidR="00C535CB">
        <w:rPr>
          <w:color w:val="000000" w:themeColor="text1"/>
          <w:lang w:val="de-DE"/>
        </w:rPr>
        <w:t>go</w:t>
      </w:r>
      <w:proofErr w:type="spellEnd"/>
      <w:r w:rsidR="00F8764F">
        <w:rPr>
          <w:color w:val="000000" w:themeColor="text1"/>
          <w:lang w:val="de-DE"/>
        </w:rPr>
        <w:t>“</w:t>
      </w:r>
      <w:r w:rsidR="00C535CB">
        <w:rPr>
          <w:color w:val="000000" w:themeColor="text1"/>
          <w:lang w:val="de-DE"/>
        </w:rPr>
        <w:t xml:space="preserve"> ermutigt</w:t>
      </w:r>
      <w:r w:rsidR="00C535CB" w:rsidRPr="00C535CB">
        <w:rPr>
          <w:color w:val="000000" w:themeColor="text1"/>
          <w:lang w:val="de-DE"/>
        </w:rPr>
        <w:t xml:space="preserve"> den Kunden, bei den beiden vorgestellten Unternehmen zu kaufen.</w:t>
      </w:r>
      <w:r w:rsidR="00C535CB">
        <w:rPr>
          <w:rStyle w:val="Znakapoznpodarou"/>
          <w:color w:val="000000" w:themeColor="text1"/>
          <w:lang w:val="de-DE"/>
        </w:rPr>
        <w:footnoteReference w:id="31"/>
      </w:r>
    </w:p>
    <w:p w14:paraId="468AFA54" w14:textId="0D8F5FDB" w:rsidR="000A51B1" w:rsidRPr="000A51B1" w:rsidRDefault="00880753" w:rsidP="000A51B1">
      <w:pPr>
        <w:spacing w:after="120" w:line="360" w:lineRule="auto"/>
        <w:jc w:val="both"/>
        <w:rPr>
          <w:color w:val="000000" w:themeColor="text1"/>
          <w:lang w:val="de-DE"/>
        </w:rPr>
      </w:pPr>
      <w:r>
        <w:rPr>
          <w:noProof/>
          <w:lang w:val="de-DE"/>
        </w:rPr>
        <w:drawing>
          <wp:anchor distT="0" distB="0" distL="114300" distR="114300" simplePos="0" relativeHeight="251737600" behindDoc="0" locked="0" layoutInCell="1" allowOverlap="1" wp14:anchorId="737812C6" wp14:editId="607522F3">
            <wp:simplePos x="0" y="0"/>
            <wp:positionH relativeFrom="margin">
              <wp:align>left</wp:align>
            </wp:positionH>
            <wp:positionV relativeFrom="paragraph">
              <wp:posOffset>753712</wp:posOffset>
            </wp:positionV>
            <wp:extent cx="2392476" cy="2377440"/>
            <wp:effectExtent l="0" t="0" r="8255" b="3810"/>
            <wp:wrapNone/>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ock.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95258" cy="2380204"/>
                    </a:xfrm>
                    <a:prstGeom prst="rect">
                      <a:avLst/>
                    </a:prstGeom>
                  </pic:spPr>
                </pic:pic>
              </a:graphicData>
            </a:graphic>
            <wp14:sizeRelH relativeFrom="margin">
              <wp14:pctWidth>0</wp14:pctWidth>
            </wp14:sizeRelH>
            <wp14:sizeRelV relativeFrom="margin">
              <wp14:pctHeight>0</wp14:pctHeight>
            </wp14:sizeRelV>
          </wp:anchor>
        </w:drawing>
      </w:r>
      <w:r w:rsidR="000A51B1" w:rsidRPr="000A51B1">
        <w:rPr>
          <w:color w:val="000000" w:themeColor="text1"/>
          <w:lang w:val="de-DE"/>
        </w:rPr>
        <w:t xml:space="preserve">Abbildung 12 zeigt den geflügelten Satz </w:t>
      </w:r>
      <w:r w:rsidR="000A51B1">
        <w:rPr>
          <w:color w:val="000000" w:themeColor="text1"/>
          <w:lang w:val="de-DE"/>
        </w:rPr>
        <w:t>„</w:t>
      </w:r>
      <w:r w:rsidR="000A51B1" w:rsidRPr="000A51B1">
        <w:rPr>
          <w:color w:val="000000" w:themeColor="text1"/>
          <w:lang w:val="de-DE"/>
        </w:rPr>
        <w:t>Gemeinsam können wir es schaffen</w:t>
      </w:r>
      <w:r w:rsidR="000A51B1">
        <w:rPr>
          <w:color w:val="000000" w:themeColor="text1"/>
          <w:lang w:val="de-DE"/>
        </w:rPr>
        <w:t>.</w:t>
      </w:r>
      <w:r w:rsidR="00F8764F">
        <w:rPr>
          <w:color w:val="000000" w:themeColor="text1"/>
          <w:lang w:val="de-DE"/>
        </w:rPr>
        <w:t>“</w:t>
      </w:r>
      <w:r w:rsidR="000A51B1">
        <w:rPr>
          <w:color w:val="000000" w:themeColor="text1"/>
          <w:lang w:val="de-DE"/>
        </w:rPr>
        <w:t xml:space="preserve">, </w:t>
      </w:r>
      <w:r w:rsidR="000A51B1" w:rsidRPr="000A51B1">
        <w:rPr>
          <w:color w:val="000000" w:themeColor="text1"/>
          <w:lang w:val="de-DE"/>
        </w:rPr>
        <w:t xml:space="preserve">der während der </w:t>
      </w:r>
      <w:r w:rsidR="00BD4786">
        <w:rPr>
          <w:color w:val="000000" w:themeColor="text1"/>
          <w:lang w:val="de-DE"/>
        </w:rPr>
        <w:t>Corona</w:t>
      </w:r>
      <w:r w:rsidR="002D672C">
        <w:rPr>
          <w:color w:val="000000" w:themeColor="text1"/>
          <w:lang w:val="de-DE"/>
        </w:rPr>
        <w:t>-</w:t>
      </w:r>
      <w:r w:rsidR="00BD4786">
        <w:rPr>
          <w:color w:val="000000" w:themeColor="text1"/>
          <w:lang w:val="de-DE"/>
        </w:rPr>
        <w:t>Pandemie</w:t>
      </w:r>
      <w:r w:rsidR="000A51B1" w:rsidRPr="000A51B1">
        <w:rPr>
          <w:color w:val="000000" w:themeColor="text1"/>
          <w:lang w:val="de-DE"/>
        </w:rPr>
        <w:t xml:space="preserve"> verwendet wurde</w:t>
      </w:r>
      <w:r w:rsidR="000A51B1">
        <w:rPr>
          <w:color w:val="000000" w:themeColor="text1"/>
          <w:lang w:val="de-DE"/>
        </w:rPr>
        <w:t>.</w:t>
      </w:r>
      <w:r w:rsidR="000A51B1">
        <w:rPr>
          <w:rStyle w:val="Znakapoznpodarou"/>
          <w:color w:val="000000" w:themeColor="text1"/>
          <w:lang w:val="de-DE"/>
        </w:rPr>
        <w:footnoteReference w:id="32"/>
      </w:r>
      <w:r>
        <w:rPr>
          <w:color w:val="000000" w:themeColor="text1"/>
          <w:lang w:val="de-DE"/>
        </w:rPr>
        <w:t xml:space="preserve"> </w:t>
      </w:r>
      <w:r w:rsidRPr="00880753">
        <w:rPr>
          <w:color w:val="000000" w:themeColor="text1"/>
          <w:lang w:val="de-DE"/>
        </w:rPr>
        <w:t>Beide Slogans geben uns das Gefühl, dass wir die Unternehmen problemlos ansprechen können.</w:t>
      </w:r>
    </w:p>
    <w:p w14:paraId="5CB2468D" w14:textId="77777777" w:rsidR="00D323E1" w:rsidRDefault="00D323E1">
      <w:pPr>
        <w:rPr>
          <w:lang w:val="de-DE"/>
        </w:rPr>
      </w:pPr>
    </w:p>
    <w:p w14:paraId="3E49677D" w14:textId="77777777" w:rsidR="00D323E1" w:rsidRDefault="00D323E1">
      <w:pPr>
        <w:rPr>
          <w:lang w:val="de-DE"/>
        </w:rPr>
      </w:pPr>
    </w:p>
    <w:p w14:paraId="2113FF34" w14:textId="77777777" w:rsidR="00D323E1" w:rsidRDefault="00D323E1">
      <w:pPr>
        <w:rPr>
          <w:lang w:val="de-DE"/>
        </w:rPr>
      </w:pPr>
    </w:p>
    <w:p w14:paraId="17322ABC" w14:textId="77777777" w:rsidR="00D323E1" w:rsidRDefault="00D323E1">
      <w:pPr>
        <w:rPr>
          <w:lang w:val="de-DE"/>
        </w:rPr>
      </w:pPr>
    </w:p>
    <w:p w14:paraId="7A9E34A7" w14:textId="77777777" w:rsidR="00D323E1" w:rsidRDefault="00D323E1">
      <w:pPr>
        <w:rPr>
          <w:lang w:val="de-DE"/>
        </w:rPr>
      </w:pPr>
    </w:p>
    <w:p w14:paraId="2256DA03" w14:textId="77777777" w:rsidR="00D323E1" w:rsidRDefault="00D323E1">
      <w:pPr>
        <w:rPr>
          <w:lang w:val="de-DE"/>
        </w:rPr>
      </w:pPr>
    </w:p>
    <w:p w14:paraId="78F67BEE" w14:textId="77777777" w:rsidR="00D323E1" w:rsidRDefault="00D323E1">
      <w:pPr>
        <w:rPr>
          <w:lang w:val="de-DE"/>
        </w:rPr>
      </w:pPr>
    </w:p>
    <w:p w14:paraId="22FD474F" w14:textId="77777777" w:rsidR="00D323E1" w:rsidRDefault="00D323E1">
      <w:pPr>
        <w:rPr>
          <w:lang w:val="de-DE"/>
        </w:rPr>
      </w:pPr>
    </w:p>
    <w:p w14:paraId="69A56043" w14:textId="77777777" w:rsidR="00D323E1" w:rsidRDefault="00D323E1">
      <w:pPr>
        <w:rPr>
          <w:lang w:val="de-DE"/>
        </w:rPr>
      </w:pPr>
    </w:p>
    <w:p w14:paraId="086ADDE2" w14:textId="77777777" w:rsidR="00D323E1" w:rsidRDefault="00D323E1">
      <w:pPr>
        <w:rPr>
          <w:lang w:val="de-DE"/>
        </w:rPr>
      </w:pPr>
    </w:p>
    <w:p w14:paraId="06CEDE07" w14:textId="77777777" w:rsidR="00D323E1" w:rsidRDefault="00D323E1">
      <w:pPr>
        <w:rPr>
          <w:lang w:val="de-DE"/>
        </w:rPr>
      </w:pPr>
    </w:p>
    <w:p w14:paraId="49286B7D" w14:textId="77777777" w:rsidR="00D323E1" w:rsidRDefault="00D323E1">
      <w:pPr>
        <w:rPr>
          <w:lang w:val="de-DE"/>
        </w:rPr>
      </w:pPr>
    </w:p>
    <w:p w14:paraId="2EB0760D" w14:textId="77777777" w:rsidR="00D323E1" w:rsidRDefault="00D323E1">
      <w:pPr>
        <w:rPr>
          <w:lang w:val="de-DE"/>
        </w:rPr>
      </w:pPr>
    </w:p>
    <w:p w14:paraId="42AD89D1" w14:textId="26BBC699" w:rsidR="00D323E1" w:rsidRPr="003B7067" w:rsidRDefault="004E5115" w:rsidP="00D323E1">
      <w:pPr>
        <w:pStyle w:val="Titulek"/>
        <w:rPr>
          <w:i w:val="0"/>
          <w:sz w:val="20"/>
          <w:szCs w:val="20"/>
          <w:lang w:val="de-DE"/>
        </w:rPr>
      </w:pPr>
      <w:bookmarkStart w:id="113" w:name="_Toc132822852"/>
      <w:r w:rsidRPr="003B7067">
        <w:rPr>
          <w:i w:val="0"/>
          <w:noProof/>
          <w:sz w:val="20"/>
          <w:szCs w:val="20"/>
          <w:lang w:val="de-DE"/>
        </w:rPr>
        <w:drawing>
          <wp:anchor distT="0" distB="0" distL="114300" distR="114300" simplePos="0" relativeHeight="251738624" behindDoc="0" locked="0" layoutInCell="1" allowOverlap="1" wp14:anchorId="08CAA936" wp14:editId="61CA236E">
            <wp:simplePos x="0" y="0"/>
            <wp:positionH relativeFrom="margin">
              <wp:align>left</wp:align>
            </wp:positionH>
            <wp:positionV relativeFrom="paragraph">
              <wp:posOffset>197485</wp:posOffset>
            </wp:positionV>
            <wp:extent cx="2050182" cy="2525788"/>
            <wp:effectExtent l="0" t="0" r="7620" b="8255"/>
            <wp:wrapNone/>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oprava.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57906" cy="2535303"/>
                    </a:xfrm>
                    <a:prstGeom prst="rect">
                      <a:avLst/>
                    </a:prstGeom>
                  </pic:spPr>
                </pic:pic>
              </a:graphicData>
            </a:graphic>
            <wp14:sizeRelH relativeFrom="margin">
              <wp14:pctWidth>0</wp14:pctWidth>
            </wp14:sizeRelH>
            <wp14:sizeRelV relativeFrom="margin">
              <wp14:pctHeight>0</wp14:pctHeight>
            </wp14:sizeRelV>
          </wp:anchor>
        </w:drawing>
      </w:r>
      <w:r w:rsidR="00D323E1" w:rsidRPr="003B7067">
        <w:rPr>
          <w:i w:val="0"/>
          <w:color w:val="000000" w:themeColor="text1"/>
          <w:sz w:val="20"/>
          <w:szCs w:val="20"/>
          <w:lang w:val="de-DE"/>
        </w:rPr>
        <w:t xml:space="preserve">Abbildung </w:t>
      </w:r>
      <w:r w:rsidR="00D323E1" w:rsidRPr="003B7067">
        <w:rPr>
          <w:i w:val="0"/>
          <w:color w:val="000000" w:themeColor="text1"/>
          <w:sz w:val="20"/>
          <w:szCs w:val="20"/>
          <w:lang w:val="de-DE"/>
        </w:rPr>
        <w:fldChar w:fldCharType="begin"/>
      </w:r>
      <w:r w:rsidR="00D323E1" w:rsidRPr="003B7067">
        <w:rPr>
          <w:i w:val="0"/>
          <w:color w:val="000000" w:themeColor="text1"/>
          <w:sz w:val="20"/>
          <w:szCs w:val="20"/>
          <w:lang w:val="de-DE"/>
        </w:rPr>
        <w:instrText xml:space="preserve"> SEQ Abbildung \* ARABIC </w:instrText>
      </w:r>
      <w:r w:rsidR="00D323E1" w:rsidRPr="003B7067">
        <w:rPr>
          <w:i w:val="0"/>
          <w:color w:val="000000" w:themeColor="text1"/>
          <w:sz w:val="20"/>
          <w:szCs w:val="20"/>
          <w:lang w:val="de-DE"/>
        </w:rPr>
        <w:fldChar w:fldCharType="separate"/>
      </w:r>
      <w:r w:rsidR="00D323E1" w:rsidRPr="003B7067">
        <w:rPr>
          <w:i w:val="0"/>
          <w:noProof/>
          <w:color w:val="000000" w:themeColor="text1"/>
          <w:sz w:val="20"/>
          <w:szCs w:val="20"/>
          <w:lang w:val="de-DE"/>
        </w:rPr>
        <w:t>13</w:t>
      </w:r>
      <w:r w:rsidR="00D323E1" w:rsidRPr="003B7067">
        <w:rPr>
          <w:i w:val="0"/>
          <w:color w:val="000000" w:themeColor="text1"/>
          <w:sz w:val="20"/>
          <w:szCs w:val="20"/>
          <w:lang w:val="de-DE"/>
        </w:rPr>
        <w:fldChar w:fldCharType="end"/>
      </w:r>
      <w:r w:rsidR="00D323E1" w:rsidRPr="003B7067">
        <w:rPr>
          <w:i w:val="0"/>
          <w:color w:val="000000" w:themeColor="text1"/>
          <w:sz w:val="20"/>
          <w:szCs w:val="20"/>
          <w:lang w:val="de-DE"/>
        </w:rPr>
        <w:t xml:space="preserve">: Habt ihr Bock? (Quelle </w:t>
      </w:r>
      <w:r w:rsidR="008F4DB2" w:rsidRPr="003B7067">
        <w:rPr>
          <w:i w:val="0"/>
          <w:color w:val="000000" w:themeColor="text1"/>
          <w:sz w:val="20"/>
          <w:szCs w:val="20"/>
          <w:lang w:val="de-DE"/>
        </w:rPr>
        <w:t>URL</w:t>
      </w:r>
      <w:r w:rsidR="00251208">
        <w:rPr>
          <w:i w:val="0"/>
          <w:color w:val="000000" w:themeColor="text1"/>
          <w:sz w:val="20"/>
          <w:szCs w:val="20"/>
          <w:lang w:val="de-DE"/>
        </w:rPr>
        <w:t xml:space="preserve"> </w:t>
      </w:r>
      <w:r w:rsidR="00052849">
        <w:rPr>
          <w:i w:val="0"/>
          <w:color w:val="000000" w:themeColor="text1"/>
          <w:sz w:val="20"/>
          <w:szCs w:val="20"/>
          <w:lang w:val="de-DE"/>
        </w:rPr>
        <w:t>30</w:t>
      </w:r>
      <w:r w:rsidR="00D323E1" w:rsidRPr="003B7067">
        <w:rPr>
          <w:i w:val="0"/>
          <w:color w:val="000000" w:themeColor="text1"/>
          <w:sz w:val="20"/>
          <w:szCs w:val="20"/>
          <w:lang w:val="de-DE"/>
        </w:rPr>
        <w:t>)</w:t>
      </w:r>
      <w:bookmarkEnd w:id="113"/>
    </w:p>
    <w:p w14:paraId="168D0081" w14:textId="77777777" w:rsidR="00D323E1" w:rsidRPr="00D323E1" w:rsidRDefault="00D323E1" w:rsidP="00D323E1"/>
    <w:p w14:paraId="3A5905B8" w14:textId="77777777" w:rsidR="00D323E1" w:rsidRDefault="00D323E1">
      <w:pPr>
        <w:rPr>
          <w:lang w:val="de-DE"/>
        </w:rPr>
      </w:pPr>
    </w:p>
    <w:p w14:paraId="043D27CF" w14:textId="77777777" w:rsidR="00D323E1" w:rsidRDefault="00D323E1">
      <w:pPr>
        <w:rPr>
          <w:lang w:val="de-DE"/>
        </w:rPr>
      </w:pPr>
    </w:p>
    <w:p w14:paraId="392CDA03" w14:textId="77777777" w:rsidR="00D323E1" w:rsidRDefault="00D323E1">
      <w:pPr>
        <w:rPr>
          <w:lang w:val="de-DE"/>
        </w:rPr>
      </w:pPr>
    </w:p>
    <w:p w14:paraId="08B46635" w14:textId="77777777" w:rsidR="00D323E1" w:rsidRDefault="00D323E1">
      <w:pPr>
        <w:rPr>
          <w:lang w:val="de-DE"/>
        </w:rPr>
      </w:pPr>
    </w:p>
    <w:p w14:paraId="0BC1ACD0" w14:textId="77777777" w:rsidR="00D323E1" w:rsidRDefault="00D323E1">
      <w:pPr>
        <w:rPr>
          <w:lang w:val="de-DE"/>
        </w:rPr>
      </w:pPr>
    </w:p>
    <w:p w14:paraId="200F6BD3" w14:textId="77777777" w:rsidR="00D323E1" w:rsidRDefault="00D323E1">
      <w:pPr>
        <w:rPr>
          <w:lang w:val="de-DE"/>
        </w:rPr>
      </w:pPr>
    </w:p>
    <w:p w14:paraId="0AA84357" w14:textId="77777777" w:rsidR="00D323E1" w:rsidRDefault="00D323E1">
      <w:pPr>
        <w:rPr>
          <w:lang w:val="de-DE"/>
        </w:rPr>
      </w:pPr>
    </w:p>
    <w:p w14:paraId="742C113B" w14:textId="77777777" w:rsidR="00D323E1" w:rsidRDefault="00D323E1">
      <w:pPr>
        <w:rPr>
          <w:lang w:val="de-DE"/>
        </w:rPr>
      </w:pPr>
    </w:p>
    <w:p w14:paraId="599E0037" w14:textId="77777777" w:rsidR="00D323E1" w:rsidRDefault="00D323E1">
      <w:pPr>
        <w:rPr>
          <w:lang w:val="de-DE"/>
        </w:rPr>
      </w:pPr>
    </w:p>
    <w:p w14:paraId="1D7B1A85" w14:textId="77777777" w:rsidR="00D323E1" w:rsidRDefault="00D323E1">
      <w:pPr>
        <w:rPr>
          <w:lang w:val="de-DE"/>
        </w:rPr>
      </w:pPr>
    </w:p>
    <w:p w14:paraId="16B5204F" w14:textId="77777777" w:rsidR="00D323E1" w:rsidRDefault="00D323E1">
      <w:pPr>
        <w:rPr>
          <w:lang w:val="de-DE"/>
        </w:rPr>
      </w:pPr>
    </w:p>
    <w:p w14:paraId="3DA52ED2" w14:textId="77777777" w:rsidR="00D323E1" w:rsidRDefault="00D323E1">
      <w:pPr>
        <w:rPr>
          <w:lang w:val="de-DE"/>
        </w:rPr>
      </w:pPr>
    </w:p>
    <w:p w14:paraId="05020A01" w14:textId="77777777" w:rsidR="00D323E1" w:rsidRDefault="00D323E1">
      <w:pPr>
        <w:rPr>
          <w:lang w:val="de-DE"/>
        </w:rPr>
      </w:pPr>
    </w:p>
    <w:p w14:paraId="3A46886D" w14:textId="7EB27723" w:rsidR="00D323E1" w:rsidRPr="004E5115" w:rsidRDefault="00D323E1" w:rsidP="00D323E1">
      <w:pPr>
        <w:pStyle w:val="Titulek"/>
        <w:rPr>
          <w:i w:val="0"/>
          <w:color w:val="000000" w:themeColor="text1"/>
          <w:sz w:val="20"/>
          <w:szCs w:val="20"/>
          <w:lang w:val="de-DE"/>
        </w:rPr>
      </w:pPr>
      <w:bookmarkStart w:id="114" w:name="_Toc132822853"/>
      <w:r w:rsidRPr="003B7067">
        <w:rPr>
          <w:i w:val="0"/>
          <w:color w:val="000000" w:themeColor="text1"/>
          <w:sz w:val="20"/>
          <w:szCs w:val="20"/>
          <w:lang w:val="de-DE"/>
        </w:rPr>
        <w:t>Abbildung</w:t>
      </w:r>
      <w:r w:rsidRPr="004E5115">
        <w:rPr>
          <w:i w:val="0"/>
          <w:color w:val="000000" w:themeColor="text1"/>
          <w:sz w:val="20"/>
          <w:szCs w:val="20"/>
        </w:rPr>
        <w:t xml:space="preserve"> </w:t>
      </w:r>
      <w:r w:rsidRPr="004E5115">
        <w:rPr>
          <w:i w:val="0"/>
          <w:color w:val="000000" w:themeColor="text1"/>
          <w:sz w:val="20"/>
          <w:szCs w:val="20"/>
        </w:rPr>
        <w:fldChar w:fldCharType="begin"/>
      </w:r>
      <w:r w:rsidRPr="004E5115">
        <w:rPr>
          <w:i w:val="0"/>
          <w:color w:val="000000" w:themeColor="text1"/>
          <w:sz w:val="20"/>
          <w:szCs w:val="20"/>
        </w:rPr>
        <w:instrText xml:space="preserve"> SEQ Abbildung \* ARABIC </w:instrText>
      </w:r>
      <w:r w:rsidRPr="004E5115">
        <w:rPr>
          <w:i w:val="0"/>
          <w:color w:val="000000" w:themeColor="text1"/>
          <w:sz w:val="20"/>
          <w:szCs w:val="20"/>
        </w:rPr>
        <w:fldChar w:fldCharType="separate"/>
      </w:r>
      <w:r w:rsidRPr="004E5115">
        <w:rPr>
          <w:i w:val="0"/>
          <w:noProof/>
          <w:color w:val="000000" w:themeColor="text1"/>
          <w:sz w:val="20"/>
          <w:szCs w:val="20"/>
        </w:rPr>
        <w:t>14</w:t>
      </w:r>
      <w:r w:rsidRPr="004E5115">
        <w:rPr>
          <w:i w:val="0"/>
          <w:color w:val="000000" w:themeColor="text1"/>
          <w:sz w:val="20"/>
          <w:szCs w:val="20"/>
        </w:rPr>
        <w:fldChar w:fldCharType="end"/>
      </w:r>
      <w:r w:rsidRPr="004E5115">
        <w:rPr>
          <w:i w:val="0"/>
          <w:color w:val="000000" w:themeColor="text1"/>
          <w:sz w:val="20"/>
          <w:szCs w:val="20"/>
        </w:rPr>
        <w:t>: Nebudeme vás do toho tahat.</w:t>
      </w:r>
      <w:r w:rsidR="00BC1C76">
        <w:rPr>
          <w:rStyle w:val="Znakapoznpodarou"/>
          <w:i w:val="0"/>
          <w:color w:val="000000" w:themeColor="text1"/>
          <w:sz w:val="20"/>
          <w:szCs w:val="20"/>
        </w:rPr>
        <w:footnoteReference w:id="33"/>
      </w:r>
      <w:r w:rsidRPr="003B7067">
        <w:rPr>
          <w:i w:val="0"/>
          <w:color w:val="000000" w:themeColor="text1"/>
          <w:sz w:val="20"/>
          <w:szCs w:val="20"/>
          <w:lang w:val="de-DE"/>
        </w:rPr>
        <w:t xml:space="preserve"> (Quelle </w:t>
      </w:r>
      <w:r w:rsidR="008F4DB2" w:rsidRPr="003B7067">
        <w:rPr>
          <w:i w:val="0"/>
          <w:color w:val="000000" w:themeColor="text1"/>
          <w:sz w:val="20"/>
          <w:szCs w:val="20"/>
          <w:lang w:val="de-DE"/>
        </w:rPr>
        <w:t>URL</w:t>
      </w:r>
      <w:r w:rsidR="00251208">
        <w:rPr>
          <w:i w:val="0"/>
          <w:color w:val="000000" w:themeColor="text1"/>
          <w:sz w:val="20"/>
          <w:szCs w:val="20"/>
          <w:lang w:val="de-DE"/>
        </w:rPr>
        <w:t xml:space="preserve"> </w:t>
      </w:r>
      <w:r w:rsidR="008F4DB2" w:rsidRPr="003B7067">
        <w:rPr>
          <w:i w:val="0"/>
          <w:color w:val="000000" w:themeColor="text1"/>
          <w:sz w:val="20"/>
          <w:szCs w:val="20"/>
          <w:lang w:val="de-DE"/>
        </w:rPr>
        <w:t>3</w:t>
      </w:r>
      <w:r w:rsidR="00052849">
        <w:rPr>
          <w:i w:val="0"/>
          <w:color w:val="000000" w:themeColor="text1"/>
          <w:sz w:val="20"/>
          <w:szCs w:val="20"/>
          <w:lang w:val="de-DE"/>
        </w:rPr>
        <w:t>1</w:t>
      </w:r>
      <w:r w:rsidRPr="003B7067">
        <w:rPr>
          <w:i w:val="0"/>
          <w:color w:val="000000" w:themeColor="text1"/>
          <w:sz w:val="20"/>
          <w:szCs w:val="20"/>
          <w:lang w:val="de-DE"/>
        </w:rPr>
        <w:t>)</w:t>
      </w:r>
      <w:bookmarkEnd w:id="114"/>
    </w:p>
    <w:p w14:paraId="3EECA30D" w14:textId="58DE38CE" w:rsidR="00D323E1" w:rsidRDefault="00863823" w:rsidP="00863823">
      <w:pPr>
        <w:spacing w:after="120" w:line="360" w:lineRule="auto"/>
        <w:ind w:firstLine="709"/>
        <w:rPr>
          <w:lang w:val="de-DE"/>
        </w:rPr>
      </w:pPr>
      <w:r w:rsidRPr="00863823">
        <w:rPr>
          <w:lang w:val="de-DE"/>
        </w:rPr>
        <w:lastRenderedPageBreak/>
        <w:t xml:space="preserve">In den letzten beiden </w:t>
      </w:r>
      <w:r w:rsidR="00123DED">
        <w:rPr>
          <w:lang w:val="de-DE"/>
        </w:rPr>
        <w:t>Abbildungen</w:t>
      </w:r>
      <w:r>
        <w:rPr>
          <w:lang w:val="de-DE"/>
        </w:rPr>
        <w:t xml:space="preserve"> (13,</w:t>
      </w:r>
      <w:r w:rsidR="00CB5F9A">
        <w:rPr>
          <w:lang w:val="de-DE"/>
        </w:rPr>
        <w:t xml:space="preserve"> </w:t>
      </w:r>
      <w:r>
        <w:rPr>
          <w:lang w:val="de-DE"/>
        </w:rPr>
        <w:t>14)</w:t>
      </w:r>
      <w:r w:rsidRPr="00863823">
        <w:rPr>
          <w:lang w:val="de-DE"/>
        </w:rPr>
        <w:t xml:space="preserve"> gibt es wieder Phraseologismen.</w:t>
      </w:r>
      <w:r>
        <w:rPr>
          <w:lang w:val="de-DE"/>
        </w:rPr>
        <w:t xml:space="preserve"> </w:t>
      </w:r>
      <w:r w:rsidRPr="00863823">
        <w:rPr>
          <w:lang w:val="de-DE"/>
        </w:rPr>
        <w:t>Der Phraseologismus</w:t>
      </w:r>
      <w:r>
        <w:rPr>
          <w:lang w:val="de-DE"/>
        </w:rPr>
        <w:t xml:space="preserve"> auf dem Bild 13</w:t>
      </w:r>
      <w:r w:rsidRPr="00863823">
        <w:rPr>
          <w:lang w:val="de-DE"/>
        </w:rPr>
        <w:t xml:space="preserve">: Ein Bock auf etwas haben, bedeutet eine Lust </w:t>
      </w:r>
      <w:r w:rsidR="00294B37">
        <w:rPr>
          <w:lang w:val="de-DE"/>
        </w:rPr>
        <w:t>zu etwas</w:t>
      </w:r>
      <w:r>
        <w:rPr>
          <w:lang w:val="de-DE"/>
        </w:rPr>
        <w:t xml:space="preserve"> </w:t>
      </w:r>
      <w:r w:rsidRPr="00863823">
        <w:rPr>
          <w:lang w:val="de-DE"/>
        </w:rPr>
        <w:t>haben.</w:t>
      </w:r>
      <w:r>
        <w:rPr>
          <w:rStyle w:val="Znakapoznpodarou"/>
          <w:lang w:val="de-DE"/>
        </w:rPr>
        <w:footnoteReference w:id="34"/>
      </w:r>
      <w:r w:rsidR="00257C98">
        <w:rPr>
          <w:lang w:val="de-DE"/>
        </w:rPr>
        <w:t xml:space="preserve"> </w:t>
      </w:r>
      <w:r w:rsidR="00257C98" w:rsidRPr="00257C98">
        <w:rPr>
          <w:lang w:val="de-DE"/>
        </w:rPr>
        <w:t>Diese Anzeige enthält sowohl eine Frage</w:t>
      </w:r>
      <w:r w:rsidR="00257C98">
        <w:rPr>
          <w:lang w:val="de-DE"/>
        </w:rPr>
        <w:t>, ob wir sparen wollen,</w:t>
      </w:r>
      <w:r w:rsidR="00257C98" w:rsidRPr="00257C98">
        <w:rPr>
          <w:lang w:val="de-DE"/>
        </w:rPr>
        <w:t xml:space="preserve"> als auch die Antwort des Verbrauchers darauf, die sich auf den Black Friday bezieht.</w:t>
      </w:r>
    </w:p>
    <w:p w14:paraId="17380151" w14:textId="21467F5E" w:rsidR="00D323E1" w:rsidRPr="00D323E1" w:rsidRDefault="00257C98" w:rsidP="00322A75">
      <w:pPr>
        <w:spacing w:after="120" w:line="360" w:lineRule="auto"/>
        <w:ind w:firstLine="709"/>
        <w:rPr>
          <w:lang w:val="de-DE"/>
        </w:rPr>
      </w:pPr>
      <w:r w:rsidRPr="00257C98">
        <w:rPr>
          <w:lang w:val="de-DE"/>
        </w:rPr>
        <w:t>In Abbildung 14 gibt es ein tschechische</w:t>
      </w:r>
      <w:r w:rsidR="00294B37">
        <w:rPr>
          <w:lang w:val="de-DE"/>
        </w:rPr>
        <w:t>s Idiom</w:t>
      </w:r>
      <w:r w:rsidR="00294B37" w:rsidRPr="00257C98">
        <w:rPr>
          <w:lang w:val="de-DE"/>
        </w:rPr>
        <w:t>,</w:t>
      </w:r>
      <w:r w:rsidRPr="00257C98">
        <w:rPr>
          <w:lang w:val="de-DE"/>
        </w:rPr>
        <w:t xml:space="preserve"> </w:t>
      </w:r>
      <w:r w:rsidR="00341CC7">
        <w:rPr>
          <w:lang w:val="de-DE"/>
        </w:rPr>
        <w:t xml:space="preserve">mit dem uns </w:t>
      </w:r>
      <w:r w:rsidRPr="00257C98">
        <w:rPr>
          <w:lang w:val="de-DE"/>
        </w:rPr>
        <w:t>das Unternehmen uns sagt, dass wir uns um nichts kümmern müssen, weil es alles für uns tun wird.</w:t>
      </w:r>
      <w:r>
        <w:rPr>
          <w:lang w:val="de-DE"/>
        </w:rPr>
        <w:t xml:space="preserve"> „</w:t>
      </w:r>
      <w:r w:rsidRPr="00257C98">
        <w:rPr>
          <w:lang w:val="de-DE"/>
        </w:rPr>
        <w:t>Wir werden Sie da nicht mit reinziehen.</w:t>
      </w:r>
      <w:r w:rsidR="00565466">
        <w:rPr>
          <w:rStyle w:val="Znakapoznpodarou"/>
          <w:lang w:val="de-DE"/>
        </w:rPr>
        <w:footnoteReference w:id="35"/>
      </w:r>
      <w:r>
        <w:rPr>
          <w:lang w:val="de-DE"/>
        </w:rPr>
        <w:t>“</w:t>
      </w:r>
      <w:r w:rsidR="00746C7C">
        <w:rPr>
          <w:lang w:val="de-DE"/>
        </w:rPr>
        <w:t xml:space="preserve"> – „</w:t>
      </w:r>
      <w:proofErr w:type="spellStart"/>
      <w:r w:rsidR="00746C7C">
        <w:rPr>
          <w:lang w:val="de-DE"/>
        </w:rPr>
        <w:t>Nebudeme</w:t>
      </w:r>
      <w:proofErr w:type="spellEnd"/>
      <w:r w:rsidR="00746C7C">
        <w:rPr>
          <w:lang w:val="de-DE"/>
        </w:rPr>
        <w:t xml:space="preserve"> </w:t>
      </w:r>
      <w:proofErr w:type="spellStart"/>
      <w:r w:rsidR="00746C7C">
        <w:rPr>
          <w:lang w:val="de-DE"/>
        </w:rPr>
        <w:t>vás</w:t>
      </w:r>
      <w:proofErr w:type="spellEnd"/>
      <w:r w:rsidR="00746C7C">
        <w:rPr>
          <w:lang w:val="de-DE"/>
        </w:rPr>
        <w:t xml:space="preserve"> do </w:t>
      </w:r>
      <w:proofErr w:type="spellStart"/>
      <w:r w:rsidR="00746C7C">
        <w:rPr>
          <w:lang w:val="de-DE"/>
        </w:rPr>
        <w:t>toho</w:t>
      </w:r>
      <w:proofErr w:type="spellEnd"/>
      <w:r w:rsidR="00746C7C">
        <w:rPr>
          <w:lang w:val="de-DE"/>
        </w:rPr>
        <w:t xml:space="preserve"> </w:t>
      </w:r>
      <w:proofErr w:type="spellStart"/>
      <w:r w:rsidR="00746C7C">
        <w:rPr>
          <w:lang w:val="de-DE"/>
        </w:rPr>
        <w:t>tahat</w:t>
      </w:r>
      <w:proofErr w:type="spellEnd"/>
      <w:r w:rsidR="00746C7C">
        <w:rPr>
          <w:lang w:val="de-DE"/>
        </w:rPr>
        <w:t>.“</w:t>
      </w:r>
      <w:r w:rsidR="00294B37">
        <w:rPr>
          <w:lang w:val="de-DE"/>
        </w:rPr>
        <w:t xml:space="preserve"> </w:t>
      </w:r>
      <w:r w:rsidR="00294B37" w:rsidRPr="00294B37">
        <w:rPr>
          <w:lang w:val="de-DE"/>
        </w:rPr>
        <w:t xml:space="preserve">Hier findet eine synthetische Personalisierung </w:t>
      </w:r>
      <w:r w:rsidR="00294B37">
        <w:rPr>
          <w:lang w:val="de-DE"/>
        </w:rPr>
        <w:t xml:space="preserve">auch </w:t>
      </w:r>
      <w:r w:rsidR="00294B37" w:rsidRPr="00294B37">
        <w:rPr>
          <w:lang w:val="de-DE"/>
        </w:rPr>
        <w:t>statt.</w:t>
      </w:r>
      <w:r w:rsidR="000B22EC">
        <w:rPr>
          <w:lang w:val="de-DE"/>
        </w:rPr>
        <w:t xml:space="preserve"> </w:t>
      </w:r>
      <w:r w:rsidR="000B22EC" w:rsidRPr="0058364F">
        <w:rPr>
          <w:lang w:val="de-DE"/>
        </w:rPr>
        <w:t>Die Anzeigen enthalten keine explizit genderspezifische Bezeichnung wie z. B. Lange Haare, kurzer Verstand.</w:t>
      </w:r>
      <w:r w:rsidR="000B22EC" w:rsidRPr="0058364F">
        <w:rPr>
          <w:rStyle w:val="Znakapoznpodarou"/>
          <w:lang w:val="de-DE"/>
        </w:rPr>
        <w:footnoteReference w:id="36"/>
      </w:r>
      <w:r w:rsidR="00D323E1">
        <w:rPr>
          <w:lang w:val="de-DE"/>
        </w:rPr>
        <w:br w:type="page"/>
      </w:r>
    </w:p>
    <w:p w14:paraId="5A9740DD" w14:textId="77777777" w:rsidR="00FF0654" w:rsidRPr="00BA4EEE" w:rsidRDefault="007B3D0B" w:rsidP="00BC23BB">
      <w:pPr>
        <w:pStyle w:val="Nadpis1"/>
        <w:numPr>
          <w:ilvl w:val="0"/>
          <w:numId w:val="0"/>
        </w:numPr>
        <w:ind w:left="360"/>
      </w:pPr>
      <w:bookmarkStart w:id="115" w:name="_Toc132451116"/>
      <w:bookmarkStart w:id="116" w:name="_Toc132822916"/>
      <w:r w:rsidRPr="00DB47DC">
        <w:lastRenderedPageBreak/>
        <w:t>ZUSAMMENFASSUNG</w:t>
      </w:r>
      <w:bookmarkEnd w:id="115"/>
      <w:bookmarkEnd w:id="116"/>
    </w:p>
    <w:bookmarkEnd w:id="24"/>
    <w:bookmarkEnd w:id="25"/>
    <w:bookmarkEnd w:id="26"/>
    <w:bookmarkEnd w:id="27"/>
    <w:p w14:paraId="1904D000" w14:textId="60825B9A" w:rsidR="00746912" w:rsidRDefault="00746912" w:rsidP="00746912">
      <w:pPr>
        <w:pStyle w:val="Text-odsazen"/>
        <w:spacing w:after="120"/>
        <w:rPr>
          <w:lang w:val="de-DE"/>
        </w:rPr>
      </w:pPr>
      <w:r w:rsidRPr="003D608F">
        <w:rPr>
          <w:lang w:val="de-DE"/>
        </w:rPr>
        <w:t>Werbung wird zur Kommunikation mit den Verbrauchern genutzt</w:t>
      </w:r>
      <w:r w:rsidRPr="00DB47DC">
        <w:rPr>
          <w:lang w:val="de-DE"/>
        </w:rPr>
        <w:t>, daher halten wir es für wichtig, sich der damit verbundenen Aspekte bewusst zu sein. Unsere Analyse ergab</w:t>
      </w:r>
      <w:r>
        <w:rPr>
          <w:lang w:val="de-DE"/>
        </w:rPr>
        <w:t xml:space="preserve">, dass in 89,5% der Werbung für den Verkauf von Elektronikprodukten Männer vertreten waren. In den verbliebenen Anzeigen erschienen nur Frauen, welche allerdings einen rein repräsentativen Charakter vertraten. In einer Werbung erschien eine Frau zwar zusammen </w:t>
      </w:r>
      <w:r w:rsidRPr="00DB47DC">
        <w:rPr>
          <w:lang w:val="de-DE"/>
        </w:rPr>
        <w:t>mit einem Mann, unter der es hieß „Unsere Experten sind für euch da.“, aber sie war nicht die Hauptvertreterin</w:t>
      </w:r>
      <w:r>
        <w:rPr>
          <w:lang w:val="de-DE"/>
        </w:rPr>
        <w:t>, sodass in der Gesamtheit kein einziger weiblicher Experte zu finden war</w:t>
      </w:r>
      <w:r w:rsidRPr="00DB47DC">
        <w:rPr>
          <w:lang w:val="de-DE"/>
        </w:rPr>
        <w:t xml:space="preserve">, was laut </w:t>
      </w:r>
      <w:proofErr w:type="spellStart"/>
      <w:r w:rsidRPr="00DB47DC">
        <w:rPr>
          <w:lang w:val="de-DE"/>
        </w:rPr>
        <w:t>Srpová</w:t>
      </w:r>
      <w:proofErr w:type="spellEnd"/>
      <w:r w:rsidRPr="00DB47DC">
        <w:rPr>
          <w:lang w:val="de-DE"/>
        </w:rPr>
        <w:t xml:space="preserve"> bereits heute in der Werbung der Fall ist (siehe </w:t>
      </w:r>
      <w:r w:rsidR="002D15A5">
        <w:rPr>
          <w:lang w:val="de-DE"/>
        </w:rPr>
        <w:t xml:space="preserve">Kapitel </w:t>
      </w:r>
      <w:r w:rsidRPr="00DB47DC">
        <w:rPr>
          <w:lang w:val="de-DE"/>
        </w:rPr>
        <w:t>3.3.1)</w:t>
      </w:r>
      <w:r w:rsidR="002D15A5">
        <w:rPr>
          <w:lang w:val="de-DE"/>
        </w:rPr>
        <w:t>.</w:t>
      </w:r>
    </w:p>
    <w:p w14:paraId="5260A531" w14:textId="170CCB2C" w:rsidR="00746912" w:rsidRDefault="00746912" w:rsidP="00746912">
      <w:pPr>
        <w:pStyle w:val="Text-odsazen"/>
        <w:spacing w:after="120"/>
        <w:rPr>
          <w:lang w:val="de-DE"/>
        </w:rPr>
      </w:pPr>
      <w:r>
        <w:rPr>
          <w:lang w:val="de-DE"/>
        </w:rPr>
        <w:t>Weiterhin</w:t>
      </w:r>
      <w:r w:rsidRPr="00DB47DC">
        <w:rPr>
          <w:lang w:val="de-DE"/>
        </w:rPr>
        <w:t xml:space="preserve"> tauchte in den Anzeigen beider Unternehmen der männliche Expertentyp auf</w:t>
      </w:r>
      <w:r>
        <w:rPr>
          <w:lang w:val="de-DE"/>
        </w:rPr>
        <w:t>, was</w:t>
      </w:r>
      <w:r w:rsidRPr="00DB47DC">
        <w:rPr>
          <w:lang w:val="de-DE"/>
        </w:rPr>
        <w:t xml:space="preserve"> dem von uns entdeckten Typus des Experten, der sich speziell mit Elektronik auskennt </w:t>
      </w:r>
      <w:r>
        <w:rPr>
          <w:lang w:val="de-DE"/>
        </w:rPr>
        <w:t xml:space="preserve">entspricht </w:t>
      </w:r>
      <w:r w:rsidRPr="00DB47DC">
        <w:rPr>
          <w:lang w:val="de-DE"/>
        </w:rPr>
        <w:t xml:space="preserve">und auch mit </w:t>
      </w:r>
      <w:proofErr w:type="spellStart"/>
      <w:r w:rsidRPr="00DB47DC">
        <w:rPr>
          <w:lang w:val="de-DE"/>
        </w:rPr>
        <w:t>Datarts</w:t>
      </w:r>
      <w:proofErr w:type="spellEnd"/>
      <w:r w:rsidRPr="00DB47DC">
        <w:rPr>
          <w:lang w:val="de-DE"/>
        </w:rPr>
        <w:t xml:space="preserve"> Slogan „</w:t>
      </w:r>
      <w:r w:rsidR="002D15A5">
        <w:rPr>
          <w:lang w:val="de-DE"/>
        </w:rPr>
        <w:t>E</w:t>
      </w:r>
      <w:r w:rsidRPr="00DB47DC">
        <w:rPr>
          <w:lang w:val="de-DE"/>
        </w:rPr>
        <w:t>in echter Elektrospezialist“ übereinstimmt.</w:t>
      </w:r>
      <w:r>
        <w:rPr>
          <w:lang w:val="de-DE"/>
        </w:rPr>
        <w:t xml:space="preserve"> </w:t>
      </w:r>
      <w:r w:rsidRPr="00DB47DC">
        <w:rPr>
          <w:lang w:val="de-DE"/>
        </w:rPr>
        <w:t xml:space="preserve">Dies </w:t>
      </w:r>
      <w:r>
        <w:rPr>
          <w:lang w:val="de-DE"/>
        </w:rPr>
        <w:t>entspricht</w:t>
      </w:r>
      <w:r w:rsidRPr="00DB47DC">
        <w:rPr>
          <w:lang w:val="de-DE"/>
        </w:rPr>
        <w:t xml:space="preserve"> nicht ganz </w:t>
      </w:r>
      <w:r>
        <w:rPr>
          <w:lang w:val="de-DE"/>
        </w:rPr>
        <w:t>dem</w:t>
      </w:r>
      <w:r w:rsidRPr="00DB47DC">
        <w:rPr>
          <w:lang w:val="de-DE"/>
        </w:rPr>
        <w:t xml:space="preserve"> Typen aus dem theoretischen Teil, da dort meist von dem Alpha</w:t>
      </w:r>
      <w:r w:rsidR="002D672C">
        <w:rPr>
          <w:lang w:val="de-DE"/>
        </w:rPr>
        <w:t>-</w:t>
      </w:r>
      <w:r w:rsidRPr="00DB47DC">
        <w:rPr>
          <w:lang w:val="de-DE"/>
        </w:rPr>
        <w:t>Mann, dem Leidenden, dem Vorbild</w:t>
      </w:r>
      <w:r w:rsidR="002D672C">
        <w:rPr>
          <w:lang w:val="de-DE"/>
        </w:rPr>
        <w:t>-</w:t>
      </w:r>
      <w:r w:rsidRPr="00DB47DC">
        <w:rPr>
          <w:lang w:val="de-DE"/>
        </w:rPr>
        <w:t>Papa (der auch eng mit dem Familientypus verbunden ist) und von den Männertypen in der tschechischen Werbung z.</w:t>
      </w:r>
      <w:r w:rsidR="00A352B1">
        <w:rPr>
          <w:lang w:val="de-DE"/>
        </w:rPr>
        <w:t xml:space="preserve"> </w:t>
      </w:r>
      <w:r w:rsidRPr="00DB47DC">
        <w:rPr>
          <w:lang w:val="de-DE"/>
        </w:rPr>
        <w:t xml:space="preserve">B. auch von </w:t>
      </w:r>
      <w:r>
        <w:rPr>
          <w:lang w:val="de-DE"/>
        </w:rPr>
        <w:t xml:space="preserve">einem </w:t>
      </w:r>
      <w:r w:rsidRPr="00DB47DC">
        <w:rPr>
          <w:lang w:val="de-DE"/>
        </w:rPr>
        <w:t xml:space="preserve">unbekümmerten, verspielten jungen Mann, einem Freund von anderen Männern, Profi oder Sportler usw. gesprochen wird (siehe Kapitel 3.3.1). </w:t>
      </w:r>
    </w:p>
    <w:p w14:paraId="7EB82A11" w14:textId="4931148D" w:rsidR="00A65ECB" w:rsidRPr="00DB47DC" w:rsidRDefault="00746912" w:rsidP="00A65ECB">
      <w:pPr>
        <w:pStyle w:val="Text-odsazen"/>
        <w:spacing w:after="120"/>
        <w:rPr>
          <w:lang w:val="de-DE"/>
        </w:rPr>
      </w:pPr>
      <w:r w:rsidRPr="00E0532A">
        <w:rPr>
          <w:lang w:val="de-DE"/>
        </w:rPr>
        <w:t xml:space="preserve">Es wurde </w:t>
      </w:r>
      <w:r w:rsidR="00A65ECB" w:rsidRPr="00E0532A">
        <w:rPr>
          <w:lang w:val="de-DE"/>
        </w:rPr>
        <w:t xml:space="preserve">die Werbung vor allem unter visuellen Gesichtspunkten anhand von Diagrammen analysiert und </w:t>
      </w:r>
      <w:bookmarkStart w:id="117" w:name="_Hlk132746211"/>
      <w:r w:rsidR="009F2E6A" w:rsidRPr="00E0532A">
        <w:rPr>
          <w:lang w:val="de-DE"/>
        </w:rPr>
        <w:t xml:space="preserve">dann nur für die Sprache die Unterschiede oder Ähnlichkeiten verglichen. Die Untersuchung wurde in drei Gruppen aufgeteilt, die die Werbeträger, die Farben und die Sprache der Werbung von je einem tschechischen und deutschen Unternehmen bewerten und vergleichen sollte. Die deutsche Firma Saturn wurde für den Vergleich mit der tschechischen Firma </w:t>
      </w:r>
      <w:proofErr w:type="spellStart"/>
      <w:r w:rsidR="009F2E6A" w:rsidRPr="00E0532A">
        <w:rPr>
          <w:lang w:val="de-DE"/>
        </w:rPr>
        <w:t>Datart</w:t>
      </w:r>
      <w:proofErr w:type="spellEnd"/>
      <w:r w:rsidR="009F2E6A" w:rsidRPr="00E0532A">
        <w:rPr>
          <w:lang w:val="de-DE"/>
        </w:rPr>
        <w:t xml:space="preserve"> ausgewählt, da davon ausgegangen werden konnte, dass aufgrund </w:t>
      </w:r>
      <w:r w:rsidR="009F2E6A" w:rsidRPr="002F0662">
        <w:rPr>
          <w:lang w:val="de-DE"/>
        </w:rPr>
        <w:t xml:space="preserve">der deutschen </w:t>
      </w:r>
      <w:r w:rsidR="002F0662" w:rsidRPr="002F0662">
        <w:rPr>
          <w:lang w:val="de-DE"/>
        </w:rPr>
        <w:t>Nachsicht</w:t>
      </w:r>
      <w:r w:rsidR="009F2E6A" w:rsidRPr="00E0532A">
        <w:rPr>
          <w:lang w:val="de-DE"/>
        </w:rPr>
        <w:t xml:space="preserve"> in Bezug auf z.</w:t>
      </w:r>
      <w:r w:rsidR="002F0662">
        <w:rPr>
          <w:lang w:val="de-DE"/>
        </w:rPr>
        <w:t xml:space="preserve"> </w:t>
      </w:r>
      <w:r w:rsidR="009F2E6A" w:rsidRPr="00E0532A">
        <w:rPr>
          <w:lang w:val="de-DE"/>
        </w:rPr>
        <w:t>B. ethnische Zugehörigkeit und Geschlecht, die Werbung dieser Firma dem entsprechen würde. Wir haben in Betracht gezogen, dass sich ein tschechisches Unternehmen aufgrund der Art der tschechischen traditionellen Verbraucher zurückhalten könnte.</w:t>
      </w:r>
      <w:r w:rsidR="008B450D" w:rsidRPr="00E0532A">
        <w:rPr>
          <w:lang w:val="de-DE"/>
        </w:rPr>
        <w:t xml:space="preserve"> </w:t>
      </w:r>
      <w:r w:rsidR="009F2E6A" w:rsidRPr="00E0532A">
        <w:rPr>
          <w:lang w:val="de-DE"/>
        </w:rPr>
        <w:t xml:space="preserve">Bei der Analyse mit den Empfehlungsgebern von </w:t>
      </w:r>
      <w:proofErr w:type="spellStart"/>
      <w:r w:rsidR="009F2E6A" w:rsidRPr="00E0532A">
        <w:rPr>
          <w:lang w:val="de-DE"/>
        </w:rPr>
        <w:t>Datart</w:t>
      </w:r>
      <w:proofErr w:type="spellEnd"/>
      <w:r w:rsidR="009F2E6A" w:rsidRPr="00E0532A">
        <w:rPr>
          <w:lang w:val="de-DE"/>
        </w:rPr>
        <w:t xml:space="preserve"> und Saturn haben wir festgestellt, dass der Typus des Experten mehr oder weniger übereinstimmt. Europäische Ethnizität und Männer mit Bärten scheinen die wichtigsten zu sein.</w:t>
      </w:r>
      <w:r w:rsidR="008B450D">
        <w:rPr>
          <w:lang w:val="de-DE"/>
        </w:rPr>
        <w:t xml:space="preserve"> </w:t>
      </w:r>
      <w:r w:rsidR="009F2E6A" w:rsidRPr="00DB47DC">
        <w:rPr>
          <w:lang w:val="de-DE"/>
        </w:rPr>
        <w:t xml:space="preserve">Das Alter der Empfehlungsgeber ist meist unter 50 Jahren, aber es muss gesagt werden, dass Saturn zumindest einen kleinen Teil anderer Ethnien und älterer Menschen in seine Anzeigen aufnimmt. Unsere Annahme, dass Elektrogeräte von jungen Menschen vermarktet werden, hat </w:t>
      </w:r>
      <w:r w:rsidR="009F2E6A" w:rsidRPr="00DB47DC">
        <w:rPr>
          <w:lang w:val="de-DE"/>
        </w:rPr>
        <w:lastRenderedPageBreak/>
        <w:t xml:space="preserve">sich also erfüllt. </w:t>
      </w:r>
      <w:r w:rsidR="009F2E6A" w:rsidRPr="00F57274">
        <w:rPr>
          <w:lang w:val="de-DE"/>
        </w:rPr>
        <w:t>D</w:t>
      </w:r>
      <w:r w:rsidR="009F2E6A" w:rsidRPr="00DB47DC">
        <w:rPr>
          <w:lang w:val="de-DE"/>
        </w:rPr>
        <w:t xml:space="preserve">arüber hinaus </w:t>
      </w:r>
      <w:r w:rsidR="009F2E6A">
        <w:rPr>
          <w:lang w:val="de-DE"/>
        </w:rPr>
        <w:t>wurde das Vorkommen</w:t>
      </w:r>
      <w:r w:rsidR="009F2E6A" w:rsidRPr="00DB47DC">
        <w:rPr>
          <w:lang w:val="de-DE"/>
        </w:rPr>
        <w:t xml:space="preserve"> verschiedene</w:t>
      </w:r>
      <w:r w:rsidR="009F2E6A">
        <w:rPr>
          <w:lang w:val="de-DE"/>
        </w:rPr>
        <w:t>r</w:t>
      </w:r>
      <w:r w:rsidR="009F2E6A" w:rsidRPr="00DB47DC">
        <w:rPr>
          <w:lang w:val="de-DE"/>
        </w:rPr>
        <w:t xml:space="preserve"> Arten berücksichtigt, darunter das Auftauchen von </w:t>
      </w:r>
      <w:r w:rsidR="009F2E6A">
        <w:rPr>
          <w:lang w:val="de-DE"/>
        </w:rPr>
        <w:t>Tattoos und Masken</w:t>
      </w:r>
      <w:r w:rsidR="009F2E6A" w:rsidRPr="00DB47DC">
        <w:rPr>
          <w:lang w:val="de-DE"/>
        </w:rPr>
        <w:t xml:space="preserve"> in den Anzeigen</w:t>
      </w:r>
      <w:r w:rsidR="009F2E6A">
        <w:rPr>
          <w:lang w:val="de-DE"/>
        </w:rPr>
        <w:t xml:space="preserve">. </w:t>
      </w:r>
      <w:r w:rsidR="009F2E6A" w:rsidRPr="00F57274">
        <w:rPr>
          <w:lang w:val="de-DE"/>
        </w:rPr>
        <w:t>Die Überraschung war</w:t>
      </w:r>
      <w:r w:rsidR="009F2E6A" w:rsidRPr="00DB47DC">
        <w:rPr>
          <w:lang w:val="de-DE"/>
        </w:rPr>
        <w:t>, dass in den tschechischen Anzeigen ein Mann mit einem Tattoo</w:t>
      </w:r>
      <w:r w:rsidR="009F2E6A">
        <w:rPr>
          <w:lang w:val="de-DE"/>
        </w:rPr>
        <w:t xml:space="preserve"> </w:t>
      </w:r>
      <w:r w:rsidR="009F2E6A" w:rsidRPr="00DB47DC">
        <w:rPr>
          <w:lang w:val="de-DE"/>
        </w:rPr>
        <w:t>zu sehen war</w:t>
      </w:r>
      <w:r w:rsidR="00FC6A5F">
        <w:rPr>
          <w:lang w:val="de-DE"/>
        </w:rPr>
        <w:t>,</w:t>
      </w:r>
      <w:r w:rsidR="009F2E6A" w:rsidRPr="00DB47DC">
        <w:rPr>
          <w:lang w:val="de-DE"/>
        </w:rPr>
        <w:t xml:space="preserve"> wir hatten angenommen, dass dies nur bei Saturn der Fall sein würde.</w:t>
      </w:r>
      <w:r w:rsidR="009F2E6A">
        <w:rPr>
          <w:lang w:val="de-DE"/>
        </w:rPr>
        <w:t xml:space="preserve"> </w:t>
      </w:r>
      <w:r w:rsidR="009F2E6A" w:rsidRPr="00F57274">
        <w:rPr>
          <w:lang w:val="de-DE"/>
        </w:rPr>
        <w:t xml:space="preserve">Es kann </w:t>
      </w:r>
      <w:r w:rsidR="009F2E6A">
        <w:rPr>
          <w:lang w:val="de-DE"/>
        </w:rPr>
        <w:t xml:space="preserve">möglicherweise </w:t>
      </w:r>
      <w:r w:rsidR="009F2E6A" w:rsidRPr="00F57274">
        <w:rPr>
          <w:lang w:val="de-DE"/>
        </w:rPr>
        <w:t>auf die Corona</w:t>
      </w:r>
      <w:r w:rsidR="002D672C">
        <w:rPr>
          <w:lang w:val="de-DE"/>
        </w:rPr>
        <w:t>-</w:t>
      </w:r>
      <w:r w:rsidR="009F2E6A">
        <w:rPr>
          <w:lang w:val="de-DE"/>
        </w:rPr>
        <w:t>Pandemie</w:t>
      </w:r>
      <w:r w:rsidR="009F2E6A" w:rsidRPr="00F57274">
        <w:rPr>
          <w:lang w:val="de-DE"/>
        </w:rPr>
        <w:t xml:space="preserve"> zurückgeführt werden</w:t>
      </w:r>
      <w:r w:rsidR="009F2E6A" w:rsidRPr="00DB47DC">
        <w:rPr>
          <w:lang w:val="de-DE"/>
        </w:rPr>
        <w:t xml:space="preserve">, da es bei </w:t>
      </w:r>
      <w:proofErr w:type="spellStart"/>
      <w:r w:rsidR="009F2E6A" w:rsidRPr="00DB47DC">
        <w:rPr>
          <w:lang w:val="de-DE"/>
        </w:rPr>
        <w:t>Datart</w:t>
      </w:r>
      <w:proofErr w:type="spellEnd"/>
      <w:r w:rsidR="009F2E6A" w:rsidRPr="00DB47DC">
        <w:rPr>
          <w:lang w:val="de-DE"/>
        </w:rPr>
        <w:t xml:space="preserve"> Anzeigen mit</w:t>
      </w:r>
      <w:r w:rsidR="009F2E6A">
        <w:rPr>
          <w:lang w:val="de-DE"/>
        </w:rPr>
        <w:t xml:space="preserve"> Masken </w:t>
      </w:r>
      <w:r w:rsidR="009F2E6A" w:rsidRPr="00DB47DC">
        <w:rPr>
          <w:lang w:val="de-DE"/>
        </w:rPr>
        <w:t>ab, während diese bei Saturn gar nicht vorhanden waren.</w:t>
      </w:r>
      <w:bookmarkEnd w:id="117"/>
    </w:p>
    <w:p w14:paraId="7A32BFEA" w14:textId="694833D4" w:rsidR="00A65ECB" w:rsidRPr="00DB47DC" w:rsidRDefault="009F2E6A" w:rsidP="00A65ECB">
      <w:pPr>
        <w:spacing w:after="120" w:line="360" w:lineRule="auto"/>
        <w:ind w:firstLine="709"/>
        <w:jc w:val="both"/>
        <w:rPr>
          <w:lang w:val="de-DE"/>
        </w:rPr>
      </w:pPr>
      <w:r w:rsidRPr="00DB47DC">
        <w:rPr>
          <w:lang w:val="de-DE"/>
        </w:rPr>
        <w:t xml:space="preserve">Bei der Farbanalyse hat sich unsere Vermutung bestätigt, </w:t>
      </w:r>
      <w:r>
        <w:rPr>
          <w:lang w:val="de-DE"/>
        </w:rPr>
        <w:t>das</w:t>
      </w:r>
      <w:r w:rsidRPr="00DB47DC">
        <w:rPr>
          <w:lang w:val="de-DE"/>
        </w:rPr>
        <w:t xml:space="preserve"> Blau war zwar die vorherrschende Farbe, aber wir müssen hinzufügen, dass sie mehr oder weniger in Kombination mit einer anderen Farbe auftrat. Bei </w:t>
      </w:r>
      <w:proofErr w:type="spellStart"/>
      <w:r w:rsidRPr="00DB47DC">
        <w:rPr>
          <w:lang w:val="de-DE"/>
        </w:rPr>
        <w:t>Datart</w:t>
      </w:r>
      <w:proofErr w:type="spellEnd"/>
      <w:r w:rsidRPr="00DB47DC">
        <w:rPr>
          <w:lang w:val="de-DE"/>
        </w:rPr>
        <w:t xml:space="preserve"> war dies der Fall mit Gelb und bei Saturn mit Orange. Diese Kombinationen wurden aufgrund der vorgegebenen Unternehmensfarben gewählt. Man kann sich jedoch fragen, ob die erwähnte blaue Farbe wegen der damit verbundenen Männlichkeit verwendet wird, da wir in Abbildung 4 (siehe Kapitel 5.</w:t>
      </w:r>
      <w:r>
        <w:rPr>
          <w:lang w:val="de-DE"/>
        </w:rPr>
        <w:t>1</w:t>
      </w:r>
      <w:r w:rsidRPr="00DB47DC">
        <w:rPr>
          <w:lang w:val="de-DE"/>
        </w:rPr>
        <w:t xml:space="preserve">) eine Frau sehen, die ein blaues Hemd trägt. </w:t>
      </w:r>
      <w:r w:rsidRPr="00E0532A">
        <w:rPr>
          <w:lang w:val="de-DE"/>
        </w:rPr>
        <w:t>Wir können also ihr Geschlecht anhand der kognitiven Elemente, in diesem Fall der Brüste, erkennen, da ihre Haare auch der Männlichkeit entsprechen könnten.</w:t>
      </w:r>
    </w:p>
    <w:p w14:paraId="07F96A06" w14:textId="08E6B245" w:rsidR="00A65ECB" w:rsidRPr="00DB47DC" w:rsidRDefault="002A0B1A" w:rsidP="00A65ECB">
      <w:pPr>
        <w:spacing w:after="120" w:line="360" w:lineRule="auto"/>
        <w:ind w:firstLine="709"/>
        <w:jc w:val="both"/>
        <w:rPr>
          <w:lang w:val="de-DE"/>
        </w:rPr>
      </w:pPr>
      <w:r w:rsidRPr="006F4F6D">
        <w:rPr>
          <w:lang w:val="de-DE"/>
        </w:rPr>
        <w:t>Die sprachlichen Mittel</w:t>
      </w:r>
      <w:r w:rsidR="00CE2D70" w:rsidRPr="006F4F6D">
        <w:rPr>
          <w:lang w:val="de-DE"/>
        </w:rPr>
        <w:t xml:space="preserve"> wurde</w:t>
      </w:r>
      <w:r w:rsidR="006F4F6D" w:rsidRPr="006F4F6D">
        <w:rPr>
          <w:lang w:val="de-DE"/>
        </w:rPr>
        <w:t>n</w:t>
      </w:r>
      <w:r w:rsidRPr="006F4F6D">
        <w:rPr>
          <w:lang w:val="de-DE"/>
        </w:rPr>
        <w:t xml:space="preserve"> auch</w:t>
      </w:r>
      <w:r w:rsidR="00CE2D70" w:rsidRPr="006F4F6D">
        <w:rPr>
          <w:lang w:val="de-DE"/>
        </w:rPr>
        <w:t xml:space="preserve"> erwähn</w:t>
      </w:r>
      <w:r w:rsidR="0069158D" w:rsidRPr="006F4F6D">
        <w:rPr>
          <w:lang w:val="de-DE"/>
        </w:rPr>
        <w:t xml:space="preserve">t </w:t>
      </w:r>
      <w:r w:rsidR="00A65ECB" w:rsidRPr="006F4F6D">
        <w:rPr>
          <w:lang w:val="de-DE"/>
        </w:rPr>
        <w:t xml:space="preserve">und </w:t>
      </w:r>
      <w:r w:rsidRPr="006F4F6D">
        <w:rPr>
          <w:lang w:val="de-DE"/>
        </w:rPr>
        <w:t>deshalb die Anzeigen der jeweiligen Unternehmen verglichen. Auch die Sprache stimmte überein. Sowohl in der Saturn</w:t>
      </w:r>
      <w:r w:rsidR="001B73EF">
        <w:rPr>
          <w:lang w:val="de-DE"/>
        </w:rPr>
        <w:t xml:space="preserve">- </w:t>
      </w:r>
      <w:r w:rsidRPr="006F4F6D">
        <w:rPr>
          <w:lang w:val="de-DE"/>
        </w:rPr>
        <w:t xml:space="preserve">als auch in der </w:t>
      </w:r>
      <w:proofErr w:type="spellStart"/>
      <w:r w:rsidRPr="006F4F6D">
        <w:rPr>
          <w:lang w:val="de-DE"/>
        </w:rPr>
        <w:t>Datart</w:t>
      </w:r>
      <w:proofErr w:type="spellEnd"/>
      <w:r w:rsidR="001B73EF">
        <w:rPr>
          <w:lang w:val="de-DE"/>
        </w:rPr>
        <w:t>-</w:t>
      </w:r>
      <w:r w:rsidRPr="006F4F6D">
        <w:rPr>
          <w:lang w:val="de-DE"/>
        </w:rPr>
        <w:t>Werbung wurden Eigennamen für die Hauptprotagonisten, und Fragen, Ansprachen und Anglizismen verwendet, die wir als modern ansehen. Phraseologismen werden in den Werbespots verwendet, um die Werbung interessanter zu machen, was den Effekt hat, den Kunden zu beeinflussen, da wir uns durch die Verwendung dieser Elemente besser an die Werbung erinnern. (siehe Kapitel 2.1)</w:t>
      </w:r>
    </w:p>
    <w:p w14:paraId="120000F7" w14:textId="0A3DD716" w:rsidR="00132398" w:rsidRDefault="002A0B1A" w:rsidP="00132398">
      <w:pPr>
        <w:spacing w:after="120" w:line="360" w:lineRule="auto"/>
        <w:ind w:firstLine="709"/>
        <w:jc w:val="both"/>
        <w:rPr>
          <w:lang w:val="de-DE"/>
        </w:rPr>
      </w:pPr>
      <w:bookmarkStart w:id="118" w:name="_Hlk132747018"/>
      <w:r w:rsidRPr="006F4F6D">
        <w:rPr>
          <w:lang w:val="de-DE"/>
        </w:rPr>
        <w:t xml:space="preserve">Diese Bachelorarbeit beleuchtet das </w:t>
      </w:r>
      <w:r w:rsidR="006F4F6D" w:rsidRPr="006F4F6D">
        <w:rPr>
          <w:lang w:val="de-DE"/>
        </w:rPr>
        <w:t>Versäumnis</w:t>
      </w:r>
      <w:r w:rsidRPr="006F4F6D">
        <w:rPr>
          <w:lang w:val="de-DE"/>
        </w:rPr>
        <w:t xml:space="preserve"> von Frauen in diesem Typ der Werbungen, die geforscht wurden und versucht, Stereotypen zu reflektieren und abzubauen. </w:t>
      </w:r>
      <w:r w:rsidR="006F4F6D" w:rsidRPr="006F4F6D">
        <w:rPr>
          <w:lang w:val="de-DE"/>
        </w:rPr>
        <w:t xml:space="preserve">Nach David </w:t>
      </w:r>
      <w:proofErr w:type="spellStart"/>
      <w:r w:rsidR="006F4F6D" w:rsidRPr="006F4F6D">
        <w:rPr>
          <w:lang w:val="de-DE"/>
        </w:rPr>
        <w:t>Sagula</w:t>
      </w:r>
      <w:proofErr w:type="spellEnd"/>
      <w:r w:rsidR="006F4F6D" w:rsidRPr="006F4F6D">
        <w:rPr>
          <w:lang w:val="de-DE"/>
        </w:rPr>
        <w:t xml:space="preserve"> geht es um Folgendes</w:t>
      </w:r>
      <w:r w:rsidRPr="006F4F6D">
        <w:rPr>
          <w:lang w:val="de-DE"/>
        </w:rPr>
        <w:t>: „Ich glaube nicht, dass Männer oder Frauen in der Werbung überlegen sind. Ich habe z. B. eine Erfahrung von einem meiner Kunden, der in einer Werbekampagne beide Geschlechter darstellen wollte. Es gibt jedoch einige Anzeigen, bei denen ich es für angemessen halte, dem einen oder anderen Geschlecht aufgrund der Art der angebotenen Dienstleistung oder des Produkts den Vorzug zu geben. Ich würde auf jeden Fall eine Frau in einer Anzeige für Schönheitsprodukte bevorzugen und einen Mann in einer</w:t>
      </w:r>
      <w:r w:rsidRPr="00DB47DC">
        <w:rPr>
          <w:lang w:val="de-DE"/>
        </w:rPr>
        <w:t xml:space="preserve"> Anzeige für Arbeitsmittel.“</w:t>
      </w:r>
      <w:r w:rsidRPr="00DB47DC">
        <w:rPr>
          <w:rStyle w:val="Znakapoznpodarou"/>
          <w:lang w:val="de-DE"/>
        </w:rPr>
        <w:footnoteReference w:id="37"/>
      </w:r>
      <w:r>
        <w:rPr>
          <w:lang w:val="de-DE"/>
        </w:rPr>
        <w:t xml:space="preserve"> </w:t>
      </w:r>
      <w:r w:rsidRPr="00194F84">
        <w:rPr>
          <w:lang w:val="de-DE"/>
        </w:rPr>
        <w:t xml:space="preserve">In unserer Untersuchung stellen wir fest, dass die Werbung von </w:t>
      </w:r>
      <w:r w:rsidRPr="00194F84">
        <w:rPr>
          <w:lang w:val="de-DE"/>
        </w:rPr>
        <w:lastRenderedPageBreak/>
        <w:t>Männern bestimmt wird, auch wenn die Zielgruppe sowohl weiblich als auch männlich ist. Es besteht also keine Notwendigkeit, eines der beiden Geschlechter zu bevorzugen.</w:t>
      </w:r>
    </w:p>
    <w:p w14:paraId="33A85EF6" w14:textId="0DFF30CE" w:rsidR="00DF7107" w:rsidRPr="00DB47DC" w:rsidRDefault="002A0B1A" w:rsidP="00132398">
      <w:pPr>
        <w:spacing w:after="120" w:line="360" w:lineRule="auto"/>
        <w:ind w:firstLine="709"/>
        <w:jc w:val="both"/>
        <w:rPr>
          <w:lang w:val="de-DE"/>
        </w:rPr>
      </w:pPr>
      <w:r w:rsidRPr="00455FC3">
        <w:rPr>
          <w:lang w:val="de-DE"/>
        </w:rPr>
        <w:t>Diese Bachelorarbeit kann den Erstellern von Werbung helfen, da alle wichtigen Aspekte für ihren effektivsten Einsatz genannt werden</w:t>
      </w:r>
      <w:r>
        <w:rPr>
          <w:lang w:val="de-DE"/>
        </w:rPr>
        <w:t xml:space="preserve">. </w:t>
      </w:r>
      <w:r w:rsidRPr="00DB47DC">
        <w:rPr>
          <w:lang w:val="de-DE"/>
        </w:rPr>
        <w:t xml:space="preserve">Die Werbung entwickelt sich immer weiter und </w:t>
      </w:r>
      <w:r>
        <w:rPr>
          <w:lang w:val="de-DE"/>
        </w:rPr>
        <w:t>die Frage sein könnte</w:t>
      </w:r>
      <w:r w:rsidRPr="00DB47DC">
        <w:rPr>
          <w:lang w:val="de-DE"/>
        </w:rPr>
        <w:t>, wo sie in 10 Jahren stehen wird. Wir hoffen nur, dass Frauen eine größere Position in der Werbung einnehmen werden und dass sich dies im Laufe der Zeit ändern wird. Obwohl die Deutschen bei der Identifizierung von Empfehlungsgebern einen Schritt weiter sind</w:t>
      </w:r>
      <w:r>
        <w:rPr>
          <w:lang w:val="de-DE"/>
        </w:rPr>
        <w:t>. W</w:t>
      </w:r>
      <w:r w:rsidRPr="00DB47DC">
        <w:rPr>
          <w:lang w:val="de-DE"/>
        </w:rPr>
        <w:t>ie Grafik 2 zeigt, gibt es auch bei ihnen keine Frau als Hauptexpertin für die Werbung eines Unternehmens. Es bleibt also die Frage, warum in den Anzeigen selbst keine weiblichen Experten zu finden sind, und wir überlassen diese Frage weiteren Untersuchungen.</w:t>
      </w:r>
      <w:bookmarkEnd w:id="118"/>
      <w:r w:rsidR="00A65ECB" w:rsidRPr="00DB47DC">
        <w:rPr>
          <w:lang w:val="de-DE"/>
        </w:rPr>
        <w:br w:type="page"/>
      </w:r>
    </w:p>
    <w:p w14:paraId="1AD38124" w14:textId="5E3EB7B2" w:rsidR="007B3D0B" w:rsidRPr="00A533F0" w:rsidRDefault="007B3D0B" w:rsidP="00BC23BB">
      <w:pPr>
        <w:pStyle w:val="Nadpis1"/>
        <w:numPr>
          <w:ilvl w:val="0"/>
          <w:numId w:val="0"/>
        </w:numPr>
        <w:ind w:left="360"/>
      </w:pPr>
      <w:bookmarkStart w:id="119" w:name="_Toc132451117"/>
      <w:bookmarkStart w:id="120" w:name="_Toc132822917"/>
      <w:r w:rsidRPr="00A533F0">
        <w:lastRenderedPageBreak/>
        <w:t>LITERATURVERZEICHNIS</w:t>
      </w:r>
      <w:bookmarkEnd w:id="119"/>
      <w:bookmarkEnd w:id="120"/>
    </w:p>
    <w:p w14:paraId="3F0E0271" w14:textId="29AB794F" w:rsidR="007B3D0B" w:rsidRPr="00A533F0" w:rsidRDefault="007B3D0B" w:rsidP="00BC23BB">
      <w:pPr>
        <w:pStyle w:val="Nadpis2"/>
        <w:numPr>
          <w:ilvl w:val="0"/>
          <w:numId w:val="0"/>
        </w:numPr>
      </w:pPr>
      <w:bookmarkStart w:id="121" w:name="_Toc132451118"/>
      <w:bookmarkStart w:id="122" w:name="_Toc132822918"/>
      <w:r w:rsidRPr="00A533F0">
        <w:t>Literatur</w:t>
      </w:r>
      <w:bookmarkEnd w:id="121"/>
      <w:bookmarkEnd w:id="122"/>
      <w:r w:rsidRPr="00A533F0">
        <w:t xml:space="preserve"> </w:t>
      </w:r>
    </w:p>
    <w:p w14:paraId="53406D9A" w14:textId="77777777" w:rsidR="00D26E59" w:rsidRPr="00A533F0" w:rsidRDefault="00D26E59" w:rsidP="002A2E2A">
      <w:pPr>
        <w:spacing w:after="120" w:line="360" w:lineRule="auto"/>
        <w:jc w:val="both"/>
        <w:rPr>
          <w:shd w:val="clear" w:color="auto" w:fill="FFFFFF"/>
          <w:lang w:val="de-DE"/>
        </w:rPr>
      </w:pPr>
      <w:r w:rsidRPr="00A533F0">
        <w:rPr>
          <w:shd w:val="clear" w:color="auto" w:fill="FFFFFF"/>
          <w:lang w:val="de-DE"/>
        </w:rPr>
        <w:t xml:space="preserve">ČMEJRKOVÁ, </w:t>
      </w:r>
      <w:proofErr w:type="spellStart"/>
      <w:r w:rsidRPr="00A533F0">
        <w:rPr>
          <w:shd w:val="clear" w:color="auto" w:fill="FFFFFF"/>
          <w:lang w:val="de-DE"/>
        </w:rPr>
        <w:t>Světla</w:t>
      </w:r>
      <w:proofErr w:type="spellEnd"/>
      <w:r w:rsidRPr="00A533F0">
        <w:rPr>
          <w:shd w:val="clear" w:color="auto" w:fill="FFFFFF"/>
          <w:lang w:val="de-DE"/>
        </w:rPr>
        <w:t>. </w:t>
      </w:r>
      <w:proofErr w:type="spellStart"/>
      <w:r w:rsidRPr="00A533F0">
        <w:rPr>
          <w:i/>
          <w:iCs/>
          <w:shd w:val="clear" w:color="auto" w:fill="FFFFFF"/>
          <w:lang w:val="de-DE"/>
        </w:rPr>
        <w:t>Reklama</w:t>
      </w:r>
      <w:proofErr w:type="spellEnd"/>
      <w:r w:rsidRPr="00A533F0">
        <w:rPr>
          <w:i/>
          <w:iCs/>
          <w:shd w:val="clear" w:color="auto" w:fill="FFFFFF"/>
          <w:lang w:val="de-DE"/>
        </w:rPr>
        <w:t xml:space="preserve"> v </w:t>
      </w:r>
      <w:proofErr w:type="spellStart"/>
      <w:r w:rsidRPr="00A533F0">
        <w:rPr>
          <w:i/>
          <w:iCs/>
          <w:shd w:val="clear" w:color="auto" w:fill="FFFFFF"/>
          <w:lang w:val="de-DE"/>
        </w:rPr>
        <w:t>češtině</w:t>
      </w:r>
      <w:proofErr w:type="spellEnd"/>
      <w:r w:rsidRPr="00A533F0">
        <w:rPr>
          <w:i/>
          <w:iCs/>
          <w:shd w:val="clear" w:color="auto" w:fill="FFFFFF"/>
          <w:lang w:val="de-DE"/>
        </w:rPr>
        <w:t xml:space="preserve">: </w:t>
      </w:r>
      <w:proofErr w:type="spellStart"/>
      <w:r w:rsidRPr="00A533F0">
        <w:rPr>
          <w:i/>
          <w:iCs/>
          <w:shd w:val="clear" w:color="auto" w:fill="FFFFFF"/>
          <w:lang w:val="de-DE"/>
        </w:rPr>
        <w:t>Čeština</w:t>
      </w:r>
      <w:proofErr w:type="spellEnd"/>
      <w:r w:rsidRPr="00A533F0">
        <w:rPr>
          <w:i/>
          <w:iCs/>
          <w:shd w:val="clear" w:color="auto" w:fill="FFFFFF"/>
          <w:lang w:val="de-DE"/>
        </w:rPr>
        <w:t xml:space="preserve"> v </w:t>
      </w:r>
      <w:proofErr w:type="spellStart"/>
      <w:r w:rsidRPr="00A533F0">
        <w:rPr>
          <w:i/>
          <w:iCs/>
          <w:shd w:val="clear" w:color="auto" w:fill="FFFFFF"/>
          <w:lang w:val="de-DE"/>
        </w:rPr>
        <w:t>reklamě</w:t>
      </w:r>
      <w:proofErr w:type="spellEnd"/>
      <w:r w:rsidRPr="00A533F0">
        <w:rPr>
          <w:shd w:val="clear" w:color="auto" w:fill="FFFFFF"/>
          <w:lang w:val="de-DE"/>
        </w:rPr>
        <w:t>. Praha: Leda, 2000. ISBN 80-85927-75-6.</w:t>
      </w:r>
    </w:p>
    <w:p w14:paraId="69B97CE4" w14:textId="77777777" w:rsidR="00D26E59" w:rsidRPr="00A533F0" w:rsidRDefault="00D26E59" w:rsidP="002A2E2A">
      <w:pPr>
        <w:shd w:val="clear" w:color="auto" w:fill="FFFFFF"/>
        <w:spacing w:after="120" w:line="360" w:lineRule="auto"/>
        <w:jc w:val="both"/>
        <w:rPr>
          <w:shd w:val="clear" w:color="auto" w:fill="FFFFFF"/>
          <w:lang w:val="de-DE"/>
        </w:rPr>
      </w:pPr>
      <w:r w:rsidRPr="00A533F0">
        <w:rPr>
          <w:shd w:val="clear" w:color="auto" w:fill="FFFFFF"/>
          <w:lang w:val="de-DE"/>
        </w:rPr>
        <w:t>DANNHOFEROVÁ, Jana. </w:t>
      </w:r>
      <w:r w:rsidRPr="00A533F0">
        <w:rPr>
          <w:i/>
          <w:iCs/>
          <w:shd w:val="clear" w:color="auto" w:fill="FFFFFF"/>
          <w:lang w:val="de-DE"/>
        </w:rPr>
        <w:t xml:space="preserve">Velká </w:t>
      </w:r>
      <w:proofErr w:type="spellStart"/>
      <w:r w:rsidRPr="00A533F0">
        <w:rPr>
          <w:i/>
          <w:iCs/>
          <w:shd w:val="clear" w:color="auto" w:fill="FFFFFF"/>
          <w:lang w:val="de-DE"/>
        </w:rPr>
        <w:t>kniha</w:t>
      </w:r>
      <w:proofErr w:type="spellEnd"/>
      <w:r w:rsidRPr="00A533F0">
        <w:rPr>
          <w:i/>
          <w:iCs/>
          <w:shd w:val="clear" w:color="auto" w:fill="FFFFFF"/>
          <w:lang w:val="de-DE"/>
        </w:rPr>
        <w:t xml:space="preserve"> </w:t>
      </w:r>
      <w:proofErr w:type="spellStart"/>
      <w:r w:rsidRPr="00A533F0">
        <w:rPr>
          <w:i/>
          <w:iCs/>
          <w:shd w:val="clear" w:color="auto" w:fill="FFFFFF"/>
          <w:lang w:val="de-DE"/>
        </w:rPr>
        <w:t>barev</w:t>
      </w:r>
      <w:proofErr w:type="spellEnd"/>
      <w:r w:rsidRPr="00A533F0">
        <w:rPr>
          <w:i/>
          <w:iCs/>
          <w:shd w:val="clear" w:color="auto" w:fill="FFFFFF"/>
          <w:lang w:val="de-DE"/>
        </w:rPr>
        <w:t xml:space="preserve">: </w:t>
      </w:r>
      <w:proofErr w:type="spellStart"/>
      <w:r w:rsidRPr="00A533F0">
        <w:rPr>
          <w:i/>
          <w:iCs/>
          <w:shd w:val="clear" w:color="auto" w:fill="FFFFFF"/>
          <w:lang w:val="de-DE"/>
        </w:rPr>
        <w:t>kompletní</w:t>
      </w:r>
      <w:proofErr w:type="spellEnd"/>
      <w:r w:rsidRPr="00A533F0">
        <w:rPr>
          <w:i/>
          <w:iCs/>
          <w:shd w:val="clear" w:color="auto" w:fill="FFFFFF"/>
          <w:lang w:val="de-DE"/>
        </w:rPr>
        <w:t xml:space="preserve"> </w:t>
      </w:r>
      <w:proofErr w:type="spellStart"/>
      <w:r w:rsidRPr="00A533F0">
        <w:rPr>
          <w:i/>
          <w:iCs/>
          <w:shd w:val="clear" w:color="auto" w:fill="FFFFFF"/>
          <w:lang w:val="de-DE"/>
        </w:rPr>
        <w:t>průvodce</w:t>
      </w:r>
      <w:proofErr w:type="spellEnd"/>
      <w:r w:rsidRPr="00A533F0">
        <w:rPr>
          <w:i/>
          <w:iCs/>
          <w:shd w:val="clear" w:color="auto" w:fill="FFFFFF"/>
          <w:lang w:val="de-DE"/>
        </w:rPr>
        <w:t xml:space="preserve"> pro </w:t>
      </w:r>
      <w:proofErr w:type="spellStart"/>
      <w:r w:rsidRPr="00A533F0">
        <w:rPr>
          <w:i/>
          <w:iCs/>
          <w:shd w:val="clear" w:color="auto" w:fill="FFFFFF"/>
          <w:lang w:val="de-DE"/>
        </w:rPr>
        <w:t>grafiky</w:t>
      </w:r>
      <w:proofErr w:type="spellEnd"/>
      <w:r w:rsidRPr="00A533F0">
        <w:rPr>
          <w:i/>
          <w:iCs/>
          <w:shd w:val="clear" w:color="auto" w:fill="FFFFFF"/>
          <w:lang w:val="de-DE"/>
        </w:rPr>
        <w:t xml:space="preserve">, </w:t>
      </w:r>
      <w:proofErr w:type="spellStart"/>
      <w:r w:rsidRPr="00A533F0">
        <w:rPr>
          <w:i/>
          <w:iCs/>
          <w:shd w:val="clear" w:color="auto" w:fill="FFFFFF"/>
          <w:lang w:val="de-DE"/>
        </w:rPr>
        <w:t>fotografy</w:t>
      </w:r>
      <w:proofErr w:type="spellEnd"/>
      <w:r w:rsidRPr="00A533F0">
        <w:rPr>
          <w:i/>
          <w:iCs/>
          <w:shd w:val="clear" w:color="auto" w:fill="FFFFFF"/>
          <w:lang w:val="de-DE"/>
        </w:rPr>
        <w:t xml:space="preserve"> a </w:t>
      </w:r>
      <w:proofErr w:type="spellStart"/>
      <w:r w:rsidRPr="00A533F0">
        <w:rPr>
          <w:i/>
          <w:iCs/>
          <w:shd w:val="clear" w:color="auto" w:fill="FFFFFF"/>
          <w:lang w:val="de-DE"/>
        </w:rPr>
        <w:t>designéry</w:t>
      </w:r>
      <w:proofErr w:type="spellEnd"/>
      <w:r w:rsidRPr="00A533F0">
        <w:rPr>
          <w:shd w:val="clear" w:color="auto" w:fill="FFFFFF"/>
          <w:lang w:val="de-DE"/>
        </w:rPr>
        <w:t>. Brno: Computer Press, 2012. ISBN 978-80-251-3785-7.</w:t>
      </w:r>
    </w:p>
    <w:p w14:paraId="0BF92FC4" w14:textId="7C96127F" w:rsidR="00D26E59" w:rsidRPr="00D26E59" w:rsidRDefault="00D26E59" w:rsidP="002A2E2A">
      <w:pPr>
        <w:spacing w:after="120" w:line="360" w:lineRule="auto"/>
        <w:jc w:val="both"/>
        <w:rPr>
          <w:shd w:val="clear" w:color="auto" w:fill="FFFFFF"/>
          <w:lang w:val="de-DE"/>
        </w:rPr>
      </w:pPr>
      <w:r>
        <w:rPr>
          <w:color w:val="000000"/>
          <w:spacing w:val="5"/>
          <w:shd w:val="clear" w:color="auto" w:fill="FFFFFF"/>
        </w:rPr>
        <w:t xml:space="preserve">HRDINOVÁ Eva Maria, DÖMISCHOVÁ Ivona </w:t>
      </w:r>
      <w:proofErr w:type="spellStart"/>
      <w:r>
        <w:rPr>
          <w:color w:val="000000"/>
          <w:spacing w:val="5"/>
          <w:shd w:val="clear" w:color="auto" w:fill="FFFFFF"/>
        </w:rPr>
        <w:t>und</w:t>
      </w:r>
      <w:proofErr w:type="spellEnd"/>
      <w:r>
        <w:rPr>
          <w:color w:val="000000"/>
          <w:spacing w:val="5"/>
          <w:shd w:val="clear" w:color="auto" w:fill="FFFFFF"/>
        </w:rPr>
        <w:t xml:space="preserve"> SITTOVÁ Barbora. </w:t>
      </w:r>
      <w:proofErr w:type="spellStart"/>
      <w:r w:rsidRPr="00D26E59">
        <w:rPr>
          <w:i/>
          <w:color w:val="000000"/>
          <w:spacing w:val="5"/>
          <w:shd w:val="clear" w:color="auto" w:fill="FFFFFF"/>
        </w:rPr>
        <w:t>Leben</w:t>
      </w:r>
      <w:proofErr w:type="spellEnd"/>
      <w:r w:rsidRPr="00D26E59">
        <w:rPr>
          <w:i/>
          <w:color w:val="000000"/>
          <w:spacing w:val="5"/>
          <w:shd w:val="clear" w:color="auto" w:fill="FFFFFF"/>
        </w:rPr>
        <w:t xml:space="preserve"> </w:t>
      </w:r>
      <w:proofErr w:type="spellStart"/>
      <w:r w:rsidRPr="00D26E59">
        <w:rPr>
          <w:i/>
          <w:color w:val="000000"/>
          <w:spacing w:val="5"/>
          <w:shd w:val="clear" w:color="auto" w:fill="FFFFFF"/>
        </w:rPr>
        <w:t>wie</w:t>
      </w:r>
      <w:proofErr w:type="spellEnd"/>
      <w:r w:rsidRPr="00D26E59">
        <w:rPr>
          <w:i/>
          <w:color w:val="000000"/>
          <w:spacing w:val="5"/>
          <w:shd w:val="clear" w:color="auto" w:fill="FFFFFF"/>
        </w:rPr>
        <w:t xml:space="preserve"> Gott </w:t>
      </w:r>
      <w:proofErr w:type="spellStart"/>
      <w:r w:rsidRPr="00D26E59">
        <w:rPr>
          <w:i/>
          <w:color w:val="000000"/>
          <w:spacing w:val="5"/>
          <w:shd w:val="clear" w:color="auto" w:fill="FFFFFF"/>
        </w:rPr>
        <w:t>im</w:t>
      </w:r>
      <w:proofErr w:type="spellEnd"/>
      <w:r w:rsidRPr="00D26E59">
        <w:rPr>
          <w:i/>
          <w:color w:val="000000"/>
          <w:spacing w:val="5"/>
          <w:shd w:val="clear" w:color="auto" w:fill="FFFFFF"/>
        </w:rPr>
        <w:t xml:space="preserve"> </w:t>
      </w:r>
      <w:proofErr w:type="spellStart"/>
      <w:r w:rsidRPr="00D26E59">
        <w:rPr>
          <w:i/>
          <w:color w:val="000000"/>
          <w:spacing w:val="5"/>
          <w:shd w:val="clear" w:color="auto" w:fill="FFFFFF"/>
        </w:rPr>
        <w:t>Federbett</w:t>
      </w:r>
      <w:proofErr w:type="spellEnd"/>
      <w:r w:rsidRPr="00D26E59">
        <w:rPr>
          <w:i/>
          <w:color w:val="000000"/>
          <w:spacing w:val="5"/>
          <w:shd w:val="clear" w:color="auto" w:fill="FFFFFF"/>
        </w:rPr>
        <w:t xml:space="preserve">, oder </w:t>
      </w:r>
      <w:proofErr w:type="spellStart"/>
      <w:r w:rsidRPr="00D26E59">
        <w:rPr>
          <w:i/>
          <w:color w:val="000000"/>
          <w:spacing w:val="5"/>
          <w:shd w:val="clear" w:color="auto" w:fill="FFFFFF"/>
        </w:rPr>
        <w:t>lieber</w:t>
      </w:r>
      <w:proofErr w:type="spellEnd"/>
      <w:r w:rsidRPr="00D26E59">
        <w:rPr>
          <w:i/>
          <w:color w:val="000000"/>
          <w:spacing w:val="5"/>
          <w:shd w:val="clear" w:color="auto" w:fill="FFFFFF"/>
        </w:rPr>
        <w:t xml:space="preserve"> in </w:t>
      </w:r>
      <w:proofErr w:type="spellStart"/>
      <w:r w:rsidRPr="00D26E59">
        <w:rPr>
          <w:i/>
          <w:color w:val="000000"/>
          <w:spacing w:val="5"/>
          <w:shd w:val="clear" w:color="auto" w:fill="FFFFFF"/>
        </w:rPr>
        <w:t>Frankreich</w:t>
      </w:r>
      <w:proofErr w:type="spellEnd"/>
      <w:r w:rsidRPr="00D26E59">
        <w:rPr>
          <w:i/>
          <w:color w:val="000000"/>
          <w:spacing w:val="5"/>
          <w:shd w:val="clear" w:color="auto" w:fill="FFFFFF"/>
        </w:rPr>
        <w:t xml:space="preserve">? </w:t>
      </w:r>
      <w:proofErr w:type="spellStart"/>
      <w:r w:rsidRPr="00D26E59">
        <w:rPr>
          <w:i/>
          <w:color w:val="000000"/>
          <w:spacing w:val="5"/>
          <w:shd w:val="clear" w:color="auto" w:fill="FFFFFF"/>
        </w:rPr>
        <w:t>Phraseologismen</w:t>
      </w:r>
      <w:proofErr w:type="spellEnd"/>
      <w:r w:rsidRPr="00D26E59">
        <w:rPr>
          <w:i/>
          <w:color w:val="000000"/>
          <w:spacing w:val="5"/>
          <w:shd w:val="clear" w:color="auto" w:fill="FFFFFF"/>
        </w:rPr>
        <w:t xml:space="preserve"> </w:t>
      </w:r>
      <w:proofErr w:type="spellStart"/>
      <w:r w:rsidRPr="00D26E59">
        <w:rPr>
          <w:i/>
          <w:color w:val="000000"/>
          <w:spacing w:val="5"/>
          <w:shd w:val="clear" w:color="auto" w:fill="FFFFFF"/>
        </w:rPr>
        <w:t>und</w:t>
      </w:r>
      <w:proofErr w:type="spellEnd"/>
      <w:r w:rsidRPr="00D26E59">
        <w:rPr>
          <w:i/>
          <w:color w:val="000000"/>
          <w:spacing w:val="5"/>
          <w:shd w:val="clear" w:color="auto" w:fill="FFFFFF"/>
        </w:rPr>
        <w:t xml:space="preserve"> </w:t>
      </w:r>
      <w:proofErr w:type="spellStart"/>
      <w:r w:rsidRPr="00D26E59">
        <w:rPr>
          <w:i/>
          <w:color w:val="000000"/>
          <w:spacing w:val="5"/>
          <w:shd w:val="clear" w:color="auto" w:fill="FFFFFF"/>
        </w:rPr>
        <w:t>ihre</w:t>
      </w:r>
      <w:proofErr w:type="spellEnd"/>
      <w:r w:rsidRPr="00D26E59">
        <w:rPr>
          <w:i/>
          <w:color w:val="000000"/>
          <w:spacing w:val="5"/>
          <w:shd w:val="clear" w:color="auto" w:fill="FFFFFF"/>
        </w:rPr>
        <w:t xml:space="preserve"> </w:t>
      </w:r>
      <w:proofErr w:type="spellStart"/>
      <w:r w:rsidRPr="00D26E59">
        <w:rPr>
          <w:i/>
          <w:color w:val="000000"/>
          <w:spacing w:val="5"/>
          <w:shd w:val="clear" w:color="auto" w:fill="FFFFFF"/>
        </w:rPr>
        <w:t>Translation</w:t>
      </w:r>
      <w:proofErr w:type="spellEnd"/>
      <w:r w:rsidRPr="00D26E59">
        <w:rPr>
          <w:i/>
          <w:color w:val="000000"/>
          <w:spacing w:val="5"/>
          <w:shd w:val="clear" w:color="auto" w:fill="FFFFFF"/>
        </w:rPr>
        <w:t xml:space="preserve"> in der </w:t>
      </w:r>
      <w:proofErr w:type="spellStart"/>
      <w:r w:rsidRPr="00D26E59">
        <w:rPr>
          <w:i/>
          <w:color w:val="000000"/>
          <w:spacing w:val="5"/>
          <w:shd w:val="clear" w:color="auto" w:fill="FFFFFF"/>
        </w:rPr>
        <w:t>hochschuldidaktischen</w:t>
      </w:r>
      <w:proofErr w:type="spellEnd"/>
      <w:r w:rsidRPr="00D26E59">
        <w:rPr>
          <w:i/>
          <w:color w:val="000000"/>
          <w:spacing w:val="5"/>
          <w:shd w:val="clear" w:color="auto" w:fill="FFFFFF"/>
        </w:rPr>
        <w:t xml:space="preserve"> </w:t>
      </w:r>
      <w:proofErr w:type="spellStart"/>
      <w:r w:rsidRPr="00D26E59">
        <w:rPr>
          <w:i/>
          <w:color w:val="000000"/>
          <w:spacing w:val="5"/>
          <w:shd w:val="clear" w:color="auto" w:fill="FFFFFF"/>
        </w:rPr>
        <w:t>Praxis</w:t>
      </w:r>
      <w:proofErr w:type="spellEnd"/>
      <w:r w:rsidRPr="00D26E59">
        <w:rPr>
          <w:color w:val="000000"/>
          <w:spacing w:val="5"/>
          <w:shd w:val="clear" w:color="auto" w:fill="FFFFFF"/>
        </w:rPr>
        <w:t>.</w:t>
      </w:r>
      <w:r>
        <w:rPr>
          <w:color w:val="000000"/>
          <w:spacing w:val="5"/>
          <w:shd w:val="clear" w:color="auto" w:fill="FFFFFF"/>
        </w:rPr>
        <w:t xml:space="preserve"> In.</w:t>
      </w:r>
      <w:r w:rsidRPr="00D26E59">
        <w:rPr>
          <w:color w:val="000000"/>
          <w:spacing w:val="5"/>
          <w:shd w:val="clear" w:color="auto" w:fill="FFFFFF"/>
        </w:rPr>
        <w:t xml:space="preserve"> </w:t>
      </w:r>
      <w:r w:rsidRPr="00B11D35">
        <w:rPr>
          <w:shd w:val="clear" w:color="auto" w:fill="FFFFFF"/>
          <w:lang w:val="de-DE"/>
        </w:rPr>
        <w:t>GONDEK, Anna, JURASZ, Alina und Joanna SZCZEK</w:t>
      </w:r>
      <w:r>
        <w:rPr>
          <w:shd w:val="clear" w:color="auto" w:fill="FFFFFF"/>
          <w:lang w:val="de-DE"/>
        </w:rPr>
        <w:t xml:space="preserve"> </w:t>
      </w:r>
      <w:r w:rsidRPr="00D26E59">
        <w:rPr>
          <w:shd w:val="clear" w:color="auto" w:fill="FFFFFF"/>
          <w:lang w:val="de-DE"/>
        </w:rPr>
        <w:t>(Hrsg.)</w:t>
      </w:r>
      <w:r>
        <w:rPr>
          <w:shd w:val="clear" w:color="auto" w:fill="FFFFFF"/>
          <w:lang w:val="de-DE"/>
        </w:rPr>
        <w:t xml:space="preserve">. </w:t>
      </w:r>
      <w:r w:rsidRPr="00D26E59">
        <w:rPr>
          <w:i/>
          <w:shd w:val="clear" w:color="auto" w:fill="FFFFFF"/>
          <w:lang w:val="de-DE"/>
        </w:rPr>
        <w:t xml:space="preserve">Einblicke und Rückblicke: Beiträge zur deutschen Phraseologie und Parömiologie aus </w:t>
      </w:r>
      <w:proofErr w:type="spellStart"/>
      <w:r w:rsidRPr="00D26E59">
        <w:rPr>
          <w:i/>
          <w:shd w:val="clear" w:color="auto" w:fill="FFFFFF"/>
          <w:lang w:val="de-DE"/>
        </w:rPr>
        <w:t>intra-und</w:t>
      </w:r>
      <w:proofErr w:type="spellEnd"/>
      <w:r w:rsidRPr="00D26E59">
        <w:rPr>
          <w:i/>
          <w:shd w:val="clear" w:color="auto" w:fill="FFFFFF"/>
          <w:lang w:val="de-DE"/>
        </w:rPr>
        <w:t xml:space="preserve"> interlingualer Sicht Bd. II.</w:t>
      </w:r>
      <w:r>
        <w:rPr>
          <w:i/>
          <w:shd w:val="clear" w:color="auto" w:fill="FFFFFF"/>
          <w:lang w:val="de-DE"/>
        </w:rPr>
        <w:t xml:space="preserve"> </w:t>
      </w:r>
      <w:r w:rsidR="005F676E" w:rsidRPr="005F676E">
        <w:rPr>
          <w:shd w:val="clear" w:color="auto" w:fill="FFFFFF"/>
          <w:lang w:val="de-DE"/>
        </w:rPr>
        <w:t xml:space="preserve">Hamburg: </w:t>
      </w:r>
      <w:proofErr w:type="spellStart"/>
      <w:r w:rsidR="005F676E" w:rsidRPr="005F676E">
        <w:rPr>
          <w:shd w:val="clear" w:color="auto" w:fill="FFFFFF"/>
          <w:lang w:val="de-DE"/>
        </w:rPr>
        <w:t>Dr</w:t>
      </w:r>
      <w:proofErr w:type="spellEnd"/>
      <w:r w:rsidR="005F676E" w:rsidRPr="005F676E">
        <w:rPr>
          <w:shd w:val="clear" w:color="auto" w:fill="FFFFFF"/>
          <w:lang w:val="de-DE"/>
        </w:rPr>
        <w:t xml:space="preserve">, </w:t>
      </w:r>
      <w:proofErr w:type="spellStart"/>
      <w:r w:rsidR="005F676E" w:rsidRPr="005F676E">
        <w:rPr>
          <w:shd w:val="clear" w:color="auto" w:fill="FFFFFF"/>
          <w:lang w:val="de-DE"/>
        </w:rPr>
        <w:t>Kovač</w:t>
      </w:r>
      <w:proofErr w:type="spellEnd"/>
      <w:r w:rsidR="005F676E" w:rsidRPr="005F676E">
        <w:rPr>
          <w:shd w:val="clear" w:color="auto" w:fill="FFFFFF"/>
          <w:lang w:val="de-DE"/>
        </w:rPr>
        <w:t>,</w:t>
      </w:r>
      <w:r>
        <w:rPr>
          <w:shd w:val="clear" w:color="auto" w:fill="FFFFFF"/>
          <w:lang w:val="de-DE"/>
        </w:rPr>
        <w:t xml:space="preserve"> 2018</w:t>
      </w:r>
      <w:r w:rsidRPr="00C730B9">
        <w:rPr>
          <w:shd w:val="clear" w:color="auto" w:fill="FFFFFF"/>
          <w:lang w:val="de-DE"/>
        </w:rPr>
        <w:t>.</w:t>
      </w:r>
      <w:r w:rsidR="00C730B9" w:rsidRPr="00C730B9">
        <w:rPr>
          <w:shd w:val="clear" w:color="auto" w:fill="FFFFFF"/>
          <w:lang w:val="de-DE"/>
        </w:rPr>
        <w:t xml:space="preserve"> S. </w:t>
      </w:r>
      <w:r w:rsidR="00C730B9" w:rsidRPr="00C730B9">
        <w:rPr>
          <w:shd w:val="clear" w:color="auto" w:fill="FFFFFF"/>
        </w:rPr>
        <w:t>291</w:t>
      </w:r>
      <w:r w:rsidR="001B73EF" w:rsidRPr="00A533F0">
        <w:rPr>
          <w:lang w:val="de-DE"/>
        </w:rPr>
        <w:t>–</w:t>
      </w:r>
      <w:r w:rsidR="00C730B9" w:rsidRPr="00C730B9">
        <w:rPr>
          <w:shd w:val="clear" w:color="auto" w:fill="FFFFFF"/>
        </w:rPr>
        <w:t>306</w:t>
      </w:r>
      <w:r w:rsidR="00C730B9">
        <w:rPr>
          <w:shd w:val="clear" w:color="auto" w:fill="FFFFFF"/>
          <w:lang w:val="de-DE"/>
        </w:rPr>
        <w:t>.</w:t>
      </w:r>
      <w:r w:rsidRPr="00C730B9">
        <w:rPr>
          <w:shd w:val="clear" w:color="auto" w:fill="FFFFFF"/>
          <w:lang w:val="de-DE"/>
        </w:rPr>
        <w:t xml:space="preserve"> </w:t>
      </w:r>
      <w:r w:rsidRPr="00D26E59">
        <w:rPr>
          <w:shd w:val="clear" w:color="auto" w:fill="FFFFFF"/>
          <w:lang w:val="de-DE"/>
        </w:rPr>
        <w:t>ISBN: 978-3-98649-577-0</w:t>
      </w:r>
    </w:p>
    <w:p w14:paraId="71AA2C1F" w14:textId="77777777" w:rsidR="00D26E59" w:rsidRPr="00A533F0" w:rsidRDefault="00D26E59" w:rsidP="002A2E2A">
      <w:pPr>
        <w:shd w:val="clear" w:color="auto" w:fill="FFFFFF"/>
        <w:spacing w:after="120" w:line="360" w:lineRule="auto"/>
        <w:jc w:val="both"/>
        <w:rPr>
          <w:lang w:val="de-DE"/>
        </w:rPr>
      </w:pPr>
      <w:r w:rsidRPr="00A533F0">
        <w:rPr>
          <w:lang w:val="de-DE"/>
        </w:rPr>
        <w:t>KAMPMANN, Elisabeth und Gregor SCHWERING. </w:t>
      </w:r>
      <w:r w:rsidRPr="00A533F0">
        <w:rPr>
          <w:i/>
          <w:iCs/>
          <w:lang w:val="de-DE"/>
        </w:rPr>
        <w:t>Teaching Media: Medientheorie für die Schulpraxis – Grundlagen, Beispiele, Perspektiven</w:t>
      </w:r>
      <w:r w:rsidRPr="00A533F0">
        <w:rPr>
          <w:lang w:val="de-DE"/>
        </w:rPr>
        <w:t xml:space="preserve">. Bielefeld: </w:t>
      </w:r>
      <w:proofErr w:type="spellStart"/>
      <w:r w:rsidRPr="00A533F0">
        <w:rPr>
          <w:lang w:val="de-DE"/>
        </w:rPr>
        <w:t>Transcript</w:t>
      </w:r>
      <w:proofErr w:type="spellEnd"/>
      <w:r w:rsidRPr="00A533F0">
        <w:rPr>
          <w:lang w:val="de-DE"/>
        </w:rPr>
        <w:t xml:space="preserve"> Verlag, 2017. ISBN 9783839430538.</w:t>
      </w:r>
    </w:p>
    <w:p w14:paraId="286B8AC3" w14:textId="77777777" w:rsidR="00D26E59" w:rsidRPr="00A533F0" w:rsidRDefault="00D26E59" w:rsidP="002A2E2A">
      <w:pPr>
        <w:spacing w:after="120" w:line="360" w:lineRule="auto"/>
        <w:jc w:val="both"/>
        <w:rPr>
          <w:shd w:val="clear" w:color="auto" w:fill="FFFFFF"/>
          <w:lang w:val="de-DE"/>
        </w:rPr>
      </w:pPr>
      <w:r w:rsidRPr="00884928">
        <w:rPr>
          <w:shd w:val="clear" w:color="auto" w:fill="FFFFFF"/>
          <w:lang w:val="de-DE"/>
        </w:rPr>
        <w:t xml:space="preserve">KÁŠOVÁ, Martina, TOMAŠTÍKOVÁ </w:t>
      </w:r>
      <w:proofErr w:type="spellStart"/>
      <w:r w:rsidRPr="00884928">
        <w:rPr>
          <w:shd w:val="clear" w:color="auto" w:fill="FFFFFF"/>
          <w:lang w:val="de-DE"/>
        </w:rPr>
        <w:t>Slavomíra</w:t>
      </w:r>
      <w:proofErr w:type="spellEnd"/>
      <w:r w:rsidRPr="00884928">
        <w:rPr>
          <w:shd w:val="clear" w:color="auto" w:fill="FFFFFF"/>
          <w:lang w:val="de-DE"/>
        </w:rPr>
        <w:t xml:space="preserve"> und Eva Maria HRDINOVÁ. </w:t>
      </w:r>
      <w:proofErr w:type="spellStart"/>
      <w:r w:rsidRPr="00A533F0">
        <w:rPr>
          <w:i/>
          <w:shd w:val="clear" w:color="auto" w:fill="FFFFFF"/>
          <w:lang w:val="de-DE"/>
        </w:rPr>
        <w:t>Koronavírus</w:t>
      </w:r>
      <w:proofErr w:type="spellEnd"/>
      <w:r w:rsidRPr="00A533F0">
        <w:rPr>
          <w:i/>
          <w:shd w:val="clear" w:color="auto" w:fill="FFFFFF"/>
          <w:lang w:val="de-DE"/>
        </w:rPr>
        <w:t xml:space="preserve"> v </w:t>
      </w:r>
      <w:proofErr w:type="spellStart"/>
      <w:r w:rsidRPr="00A533F0">
        <w:rPr>
          <w:i/>
          <w:shd w:val="clear" w:color="auto" w:fill="FFFFFF"/>
          <w:lang w:val="de-DE"/>
        </w:rPr>
        <w:t>slovnej</w:t>
      </w:r>
      <w:proofErr w:type="spellEnd"/>
      <w:r w:rsidRPr="00A533F0">
        <w:rPr>
          <w:i/>
          <w:shd w:val="clear" w:color="auto" w:fill="FFFFFF"/>
          <w:lang w:val="de-DE"/>
        </w:rPr>
        <w:t xml:space="preserve"> </w:t>
      </w:r>
      <w:proofErr w:type="spellStart"/>
      <w:r w:rsidRPr="00A533F0">
        <w:rPr>
          <w:i/>
          <w:shd w:val="clear" w:color="auto" w:fill="FFFFFF"/>
          <w:lang w:val="de-DE"/>
        </w:rPr>
        <w:t>zásobe</w:t>
      </w:r>
      <w:proofErr w:type="spellEnd"/>
      <w:r w:rsidRPr="00A533F0">
        <w:rPr>
          <w:i/>
          <w:shd w:val="clear" w:color="auto" w:fill="FFFFFF"/>
          <w:lang w:val="de-DE"/>
        </w:rPr>
        <w:t>.</w:t>
      </w:r>
      <w:r w:rsidRPr="00A533F0">
        <w:rPr>
          <w:shd w:val="clear" w:color="auto" w:fill="FFFFFF"/>
          <w:lang w:val="de-DE"/>
        </w:rPr>
        <w:t xml:space="preserve"> Prešov: </w:t>
      </w:r>
      <w:proofErr w:type="spellStart"/>
      <w:r w:rsidRPr="00A533F0">
        <w:rPr>
          <w:shd w:val="clear" w:color="auto" w:fill="FFFFFF"/>
          <w:lang w:val="de-DE"/>
        </w:rPr>
        <w:t>Prešovská</w:t>
      </w:r>
      <w:proofErr w:type="spellEnd"/>
      <w:r w:rsidRPr="00A533F0">
        <w:rPr>
          <w:shd w:val="clear" w:color="auto" w:fill="FFFFFF"/>
          <w:lang w:val="de-DE"/>
        </w:rPr>
        <w:t xml:space="preserve"> </w:t>
      </w:r>
      <w:proofErr w:type="spellStart"/>
      <w:r w:rsidRPr="00A533F0">
        <w:rPr>
          <w:shd w:val="clear" w:color="auto" w:fill="FFFFFF"/>
          <w:lang w:val="de-DE"/>
        </w:rPr>
        <w:t>univerzita</w:t>
      </w:r>
      <w:proofErr w:type="spellEnd"/>
      <w:r w:rsidRPr="00A533F0">
        <w:rPr>
          <w:shd w:val="clear" w:color="auto" w:fill="FFFFFF"/>
          <w:lang w:val="de-DE"/>
        </w:rPr>
        <w:t>, 2020. ISNB: 978-80-555-2519-8.</w:t>
      </w:r>
    </w:p>
    <w:p w14:paraId="40B72B17" w14:textId="77777777" w:rsidR="00D26E59" w:rsidRPr="00A533F0" w:rsidRDefault="00D26E59" w:rsidP="002A2E2A">
      <w:pPr>
        <w:spacing w:after="120" w:line="360" w:lineRule="auto"/>
        <w:jc w:val="both"/>
        <w:rPr>
          <w:shd w:val="clear" w:color="auto" w:fill="FFFFFF"/>
          <w:lang w:val="de-DE"/>
        </w:rPr>
      </w:pPr>
      <w:r w:rsidRPr="00A533F0">
        <w:rPr>
          <w:shd w:val="clear" w:color="auto" w:fill="FFFFFF"/>
          <w:lang w:val="de-DE"/>
        </w:rPr>
        <w:t>KOLEČKOVÁ, Olga a Thomas HAUPENTHAL. </w:t>
      </w:r>
      <w:proofErr w:type="spellStart"/>
      <w:r w:rsidRPr="00A533F0">
        <w:rPr>
          <w:i/>
          <w:iCs/>
          <w:shd w:val="clear" w:color="auto" w:fill="FFFFFF"/>
          <w:lang w:val="de-DE"/>
        </w:rPr>
        <w:t>Německé</w:t>
      </w:r>
      <w:proofErr w:type="spellEnd"/>
      <w:r w:rsidRPr="00A533F0">
        <w:rPr>
          <w:i/>
          <w:iCs/>
          <w:shd w:val="clear" w:color="auto" w:fill="FFFFFF"/>
          <w:lang w:val="de-DE"/>
        </w:rPr>
        <w:t xml:space="preserve"> </w:t>
      </w:r>
      <w:proofErr w:type="spellStart"/>
      <w:r w:rsidRPr="00A533F0">
        <w:rPr>
          <w:i/>
          <w:iCs/>
          <w:shd w:val="clear" w:color="auto" w:fill="FFFFFF"/>
          <w:lang w:val="de-DE"/>
        </w:rPr>
        <w:t>idiomy</w:t>
      </w:r>
      <w:proofErr w:type="spellEnd"/>
      <w:r w:rsidRPr="00A533F0">
        <w:rPr>
          <w:i/>
          <w:iCs/>
          <w:shd w:val="clear" w:color="auto" w:fill="FFFFFF"/>
          <w:lang w:val="de-DE"/>
        </w:rPr>
        <w:t xml:space="preserve"> v praxi</w:t>
      </w:r>
      <w:r w:rsidRPr="00A533F0">
        <w:rPr>
          <w:shd w:val="clear" w:color="auto" w:fill="FFFFFF"/>
          <w:lang w:val="de-DE"/>
        </w:rPr>
        <w:t xml:space="preserve">. Praha: </w:t>
      </w:r>
      <w:proofErr w:type="spellStart"/>
      <w:r w:rsidRPr="00A533F0">
        <w:rPr>
          <w:shd w:val="clear" w:color="auto" w:fill="FFFFFF"/>
          <w:lang w:val="de-DE"/>
        </w:rPr>
        <w:t>Polyglot</w:t>
      </w:r>
      <w:proofErr w:type="spellEnd"/>
      <w:r w:rsidRPr="00A533F0">
        <w:rPr>
          <w:shd w:val="clear" w:color="auto" w:fill="FFFFFF"/>
          <w:lang w:val="de-DE"/>
        </w:rPr>
        <w:t>, 2002. ISBN 80-86195-16-3.</w:t>
      </w:r>
    </w:p>
    <w:p w14:paraId="4DFCD970" w14:textId="77777777" w:rsidR="00D26E59" w:rsidRPr="00A533F0" w:rsidRDefault="00D26E59" w:rsidP="002A2E2A">
      <w:pPr>
        <w:spacing w:after="120" w:line="360" w:lineRule="auto"/>
        <w:jc w:val="both"/>
        <w:rPr>
          <w:shd w:val="clear" w:color="auto" w:fill="FFFFFF"/>
          <w:lang w:val="de-DE"/>
        </w:rPr>
      </w:pPr>
      <w:r w:rsidRPr="00A533F0">
        <w:rPr>
          <w:shd w:val="clear" w:color="auto" w:fill="FFFFFF"/>
          <w:lang w:val="de-DE"/>
        </w:rPr>
        <w:t>KOROSIDES, Konstantin. </w:t>
      </w:r>
      <w:r w:rsidRPr="00A533F0">
        <w:rPr>
          <w:i/>
          <w:iCs/>
          <w:shd w:val="clear" w:color="auto" w:fill="FFFFFF"/>
          <w:lang w:val="de-DE"/>
        </w:rPr>
        <w:t>Fernsehwerbung in Deutschland</w:t>
      </w:r>
      <w:r w:rsidRPr="00A533F0">
        <w:rPr>
          <w:shd w:val="clear" w:color="auto" w:fill="FFFFFF"/>
          <w:lang w:val="de-DE"/>
        </w:rPr>
        <w:t xml:space="preserve">. Baden-Baden: Nomos, 2008. ISBN 3-8329-3372-7. </w:t>
      </w:r>
    </w:p>
    <w:p w14:paraId="782E6D7C" w14:textId="77777777" w:rsidR="00D26E59" w:rsidRPr="00A533F0" w:rsidRDefault="00D26E59" w:rsidP="002A2E2A">
      <w:pPr>
        <w:shd w:val="clear" w:color="auto" w:fill="FFFFFF"/>
        <w:spacing w:after="120" w:line="360" w:lineRule="auto"/>
        <w:jc w:val="both"/>
        <w:rPr>
          <w:shd w:val="clear" w:color="auto" w:fill="FFFFFF"/>
          <w:lang w:val="de-DE"/>
        </w:rPr>
      </w:pPr>
      <w:r w:rsidRPr="00A533F0">
        <w:rPr>
          <w:shd w:val="clear" w:color="auto" w:fill="FFFFFF"/>
          <w:lang w:val="de-DE"/>
        </w:rPr>
        <w:t>KOTTHOFF, Helga und Damaris NÜBLING. </w:t>
      </w:r>
      <w:r w:rsidRPr="00A533F0">
        <w:rPr>
          <w:i/>
          <w:iCs/>
          <w:shd w:val="clear" w:color="auto" w:fill="FFFFFF"/>
          <w:lang w:val="de-DE"/>
        </w:rPr>
        <w:t>Genderlinguistik: Eine Einführung in Sprache, Gespräch und Geschlecht</w:t>
      </w:r>
      <w:r w:rsidRPr="00A533F0">
        <w:rPr>
          <w:shd w:val="clear" w:color="auto" w:fill="FFFFFF"/>
          <w:lang w:val="de-DE"/>
        </w:rPr>
        <w:t xml:space="preserve">. Tübingen: Narr Francke </w:t>
      </w:r>
      <w:proofErr w:type="spellStart"/>
      <w:r w:rsidRPr="00A533F0">
        <w:rPr>
          <w:shd w:val="clear" w:color="auto" w:fill="FFFFFF"/>
          <w:lang w:val="de-DE"/>
        </w:rPr>
        <w:t>Attempto</w:t>
      </w:r>
      <w:proofErr w:type="spellEnd"/>
      <w:r w:rsidRPr="00A533F0">
        <w:rPr>
          <w:shd w:val="clear" w:color="auto" w:fill="FFFFFF"/>
          <w:lang w:val="de-DE"/>
        </w:rPr>
        <w:t xml:space="preserve"> Verlag GmbH + Co. KG </w:t>
      </w:r>
      <w:proofErr w:type="spellStart"/>
      <w:r w:rsidRPr="00A533F0">
        <w:rPr>
          <w:shd w:val="clear" w:color="auto" w:fill="FFFFFF"/>
          <w:lang w:val="de-DE"/>
        </w:rPr>
        <w:t>Dischingerweg</w:t>
      </w:r>
      <w:proofErr w:type="spellEnd"/>
      <w:r w:rsidRPr="00A533F0">
        <w:rPr>
          <w:shd w:val="clear" w:color="auto" w:fill="FFFFFF"/>
          <w:lang w:val="de-DE"/>
        </w:rPr>
        <w:t xml:space="preserve"> 5, 2018. ISBN 978-3-8233-7913-3.</w:t>
      </w:r>
    </w:p>
    <w:p w14:paraId="282B190C" w14:textId="52270131" w:rsidR="00D26E59" w:rsidRPr="00A533F0" w:rsidRDefault="00D26E59" w:rsidP="002A2E2A">
      <w:pPr>
        <w:spacing w:after="120" w:line="360" w:lineRule="auto"/>
        <w:jc w:val="both"/>
        <w:rPr>
          <w:lang w:val="de-DE"/>
        </w:rPr>
      </w:pPr>
      <w:r w:rsidRPr="00A533F0">
        <w:rPr>
          <w:lang w:val="de-DE"/>
        </w:rPr>
        <w:t xml:space="preserve">KRIEG-HOLZ, Ulrike. </w:t>
      </w:r>
      <w:r w:rsidR="00DA522C">
        <w:rPr>
          <w:lang w:val="de-DE"/>
        </w:rPr>
        <w:t>„</w:t>
      </w:r>
      <w:r w:rsidRPr="00A533F0">
        <w:rPr>
          <w:lang w:val="de-DE"/>
        </w:rPr>
        <w:t xml:space="preserve">Werbesprache.” In </w:t>
      </w:r>
      <w:r w:rsidRPr="00A533F0">
        <w:rPr>
          <w:i/>
          <w:iCs/>
          <w:lang w:val="de-DE"/>
        </w:rPr>
        <w:t>Sprache Im Kommunikativen, Interaktiven Und Kulturellen Kontext</w:t>
      </w:r>
      <w:r w:rsidRPr="00A533F0">
        <w:rPr>
          <w:lang w:val="de-DE"/>
        </w:rPr>
        <w:t xml:space="preserve">, herausgegeben von Arnulf </w:t>
      </w:r>
      <w:proofErr w:type="spellStart"/>
      <w:r w:rsidRPr="00A533F0">
        <w:rPr>
          <w:lang w:val="de-DE"/>
        </w:rPr>
        <w:t>Deppermann</w:t>
      </w:r>
      <w:proofErr w:type="spellEnd"/>
      <w:r w:rsidRPr="00A533F0">
        <w:rPr>
          <w:lang w:val="de-DE"/>
        </w:rPr>
        <w:t xml:space="preserve"> und Silke Reineke, 295–320. Berlin: De Gruyter, 2018. ISBN 978-3-11-053672-0.</w:t>
      </w:r>
    </w:p>
    <w:p w14:paraId="186CA386" w14:textId="77777777" w:rsidR="00D26E59" w:rsidRPr="00A533F0" w:rsidRDefault="00D26E59" w:rsidP="002A2E2A">
      <w:pPr>
        <w:spacing w:after="120" w:line="360" w:lineRule="auto"/>
        <w:jc w:val="both"/>
        <w:rPr>
          <w:rStyle w:val="Hypertextovodkaz"/>
          <w:color w:val="auto"/>
          <w:u w:val="none"/>
          <w:shd w:val="clear" w:color="auto" w:fill="FFFFFF"/>
          <w:lang w:val="de-DE"/>
        </w:rPr>
      </w:pPr>
      <w:r w:rsidRPr="00A533F0">
        <w:rPr>
          <w:shd w:val="clear" w:color="auto" w:fill="FFFFFF"/>
          <w:lang w:val="de-DE"/>
        </w:rPr>
        <w:t xml:space="preserve">KŘÍŽEK, </w:t>
      </w:r>
      <w:proofErr w:type="spellStart"/>
      <w:r w:rsidRPr="00A533F0">
        <w:rPr>
          <w:shd w:val="clear" w:color="auto" w:fill="FFFFFF"/>
          <w:lang w:val="de-DE"/>
        </w:rPr>
        <w:t>Zdeněk</w:t>
      </w:r>
      <w:proofErr w:type="spellEnd"/>
      <w:r w:rsidRPr="00A533F0">
        <w:rPr>
          <w:shd w:val="clear" w:color="auto" w:fill="FFFFFF"/>
          <w:lang w:val="de-DE"/>
        </w:rPr>
        <w:t xml:space="preserve"> und Ivan CRHA. </w:t>
      </w:r>
      <w:r w:rsidRPr="00A533F0">
        <w:rPr>
          <w:i/>
          <w:iCs/>
          <w:shd w:val="clear" w:color="auto" w:fill="FFFFFF"/>
          <w:lang w:val="de-DE"/>
        </w:rPr>
        <w:t xml:space="preserve">Jak </w:t>
      </w:r>
      <w:proofErr w:type="spellStart"/>
      <w:r w:rsidRPr="00A533F0">
        <w:rPr>
          <w:i/>
          <w:iCs/>
          <w:shd w:val="clear" w:color="auto" w:fill="FFFFFF"/>
          <w:lang w:val="de-DE"/>
        </w:rPr>
        <w:t>psát</w:t>
      </w:r>
      <w:proofErr w:type="spellEnd"/>
      <w:r w:rsidRPr="00A533F0">
        <w:rPr>
          <w:i/>
          <w:iCs/>
          <w:shd w:val="clear" w:color="auto" w:fill="FFFFFF"/>
          <w:lang w:val="de-DE"/>
        </w:rPr>
        <w:t xml:space="preserve"> </w:t>
      </w:r>
      <w:proofErr w:type="spellStart"/>
      <w:r w:rsidRPr="00A533F0">
        <w:rPr>
          <w:i/>
          <w:iCs/>
          <w:shd w:val="clear" w:color="auto" w:fill="FFFFFF"/>
          <w:lang w:val="de-DE"/>
        </w:rPr>
        <w:t>reklamní</w:t>
      </w:r>
      <w:proofErr w:type="spellEnd"/>
      <w:r w:rsidRPr="00A533F0">
        <w:rPr>
          <w:i/>
          <w:iCs/>
          <w:shd w:val="clear" w:color="auto" w:fill="FFFFFF"/>
          <w:lang w:val="de-DE"/>
        </w:rPr>
        <w:t xml:space="preserve"> </w:t>
      </w:r>
      <w:proofErr w:type="spellStart"/>
      <w:r w:rsidRPr="00A533F0">
        <w:rPr>
          <w:i/>
          <w:iCs/>
          <w:shd w:val="clear" w:color="auto" w:fill="FFFFFF"/>
          <w:lang w:val="de-DE"/>
        </w:rPr>
        <w:t>text</w:t>
      </w:r>
      <w:proofErr w:type="spellEnd"/>
      <w:r w:rsidRPr="00A533F0">
        <w:rPr>
          <w:shd w:val="clear" w:color="auto" w:fill="FFFFFF"/>
          <w:lang w:val="de-DE"/>
        </w:rPr>
        <w:t xml:space="preserve">. 4., aktualisierte und ergänzte Auflage. Praha: </w:t>
      </w:r>
      <w:proofErr w:type="spellStart"/>
      <w:r w:rsidRPr="00A533F0">
        <w:rPr>
          <w:shd w:val="clear" w:color="auto" w:fill="FFFFFF"/>
          <w:lang w:val="de-DE"/>
        </w:rPr>
        <w:t>Grada</w:t>
      </w:r>
      <w:proofErr w:type="spellEnd"/>
      <w:r w:rsidRPr="00A533F0">
        <w:rPr>
          <w:shd w:val="clear" w:color="auto" w:fill="FFFFFF"/>
          <w:lang w:val="de-DE"/>
        </w:rPr>
        <w:t>, 2012. Marketing (</w:t>
      </w:r>
      <w:proofErr w:type="spellStart"/>
      <w:r w:rsidRPr="00A533F0">
        <w:rPr>
          <w:shd w:val="clear" w:color="auto" w:fill="FFFFFF"/>
          <w:lang w:val="de-DE"/>
        </w:rPr>
        <w:t>Grada</w:t>
      </w:r>
      <w:proofErr w:type="spellEnd"/>
      <w:r w:rsidRPr="00A533F0">
        <w:rPr>
          <w:shd w:val="clear" w:color="auto" w:fill="FFFFFF"/>
          <w:lang w:val="de-DE"/>
        </w:rPr>
        <w:t>). ISBN 978-80-247-4061-4.</w:t>
      </w:r>
    </w:p>
    <w:p w14:paraId="1ACA0E12" w14:textId="77777777" w:rsidR="00D26E59" w:rsidRPr="00A533F0" w:rsidRDefault="00D26E59" w:rsidP="002A2E2A">
      <w:pPr>
        <w:spacing w:after="120" w:line="360" w:lineRule="auto"/>
        <w:jc w:val="both"/>
        <w:rPr>
          <w:shd w:val="clear" w:color="auto" w:fill="FFFFFF"/>
          <w:lang w:val="de-DE"/>
        </w:rPr>
      </w:pPr>
      <w:r w:rsidRPr="00A533F0">
        <w:rPr>
          <w:shd w:val="clear" w:color="auto" w:fill="FFFFFF"/>
          <w:lang w:val="de-DE"/>
        </w:rPr>
        <w:lastRenderedPageBreak/>
        <w:t>ROGGE, Hans-Jürgen. </w:t>
      </w:r>
      <w:r w:rsidRPr="00A533F0">
        <w:rPr>
          <w:i/>
          <w:iCs/>
          <w:shd w:val="clear" w:color="auto" w:fill="FFFFFF"/>
          <w:lang w:val="de-DE"/>
        </w:rPr>
        <w:t>Werbung</w:t>
      </w:r>
      <w:r w:rsidRPr="00A533F0">
        <w:rPr>
          <w:shd w:val="clear" w:color="auto" w:fill="FFFFFF"/>
          <w:lang w:val="de-DE"/>
        </w:rPr>
        <w:t>. 4. überarbeitete Auflage. Ludwigshafen am Rhein: Kiehl, 1996. ISBN 3-470-42514-0.</w:t>
      </w:r>
    </w:p>
    <w:p w14:paraId="548A7977" w14:textId="77777777" w:rsidR="00D26E59" w:rsidRPr="00A533F0" w:rsidRDefault="00D26E59" w:rsidP="002A2E2A">
      <w:pPr>
        <w:spacing w:after="120" w:line="360" w:lineRule="auto"/>
        <w:jc w:val="both"/>
        <w:rPr>
          <w:shd w:val="clear" w:color="auto" w:fill="FFFFFF"/>
          <w:lang w:val="de-DE"/>
        </w:rPr>
      </w:pPr>
      <w:r w:rsidRPr="00A533F0">
        <w:rPr>
          <w:shd w:val="clear" w:color="auto" w:fill="FFFFFF"/>
          <w:lang w:val="de-DE"/>
        </w:rPr>
        <w:t>SCHNEIDER, Karl. </w:t>
      </w:r>
      <w:r w:rsidRPr="00A533F0">
        <w:rPr>
          <w:i/>
          <w:iCs/>
          <w:shd w:val="clear" w:color="auto" w:fill="FFFFFF"/>
          <w:lang w:val="de-DE"/>
        </w:rPr>
        <w:t>Werbung in Theorie und Praxis</w:t>
      </w:r>
      <w:r w:rsidRPr="00A533F0">
        <w:rPr>
          <w:shd w:val="clear" w:color="auto" w:fill="FFFFFF"/>
          <w:lang w:val="de-DE"/>
        </w:rPr>
        <w:t xml:space="preserve">. 3. Waiblingen: M + S VERLAG FÜR MARKETING UND SCHULUNG, 1995. ISBN 3-930465-00-0. </w:t>
      </w:r>
    </w:p>
    <w:p w14:paraId="5F62BB85" w14:textId="77777777" w:rsidR="00D26E59" w:rsidRPr="00A533F0" w:rsidRDefault="00D26E59" w:rsidP="002A2E2A">
      <w:pPr>
        <w:shd w:val="clear" w:color="auto" w:fill="FFFFFF"/>
        <w:spacing w:after="120" w:line="360" w:lineRule="auto"/>
        <w:jc w:val="both"/>
        <w:rPr>
          <w:shd w:val="clear" w:color="auto" w:fill="FFFFFF"/>
          <w:lang w:val="de-DE"/>
        </w:rPr>
      </w:pPr>
      <w:r w:rsidRPr="00A533F0">
        <w:rPr>
          <w:shd w:val="clear" w:color="auto" w:fill="FFFFFF"/>
          <w:lang w:val="de-DE"/>
        </w:rPr>
        <w:t>SOWINSKI, Bernhard. </w:t>
      </w:r>
      <w:r w:rsidRPr="00A533F0">
        <w:rPr>
          <w:i/>
          <w:iCs/>
          <w:shd w:val="clear" w:color="auto" w:fill="FFFFFF"/>
          <w:lang w:val="de-DE"/>
        </w:rPr>
        <w:t>Werbung</w:t>
      </w:r>
      <w:r w:rsidRPr="00A533F0">
        <w:rPr>
          <w:shd w:val="clear" w:color="auto" w:fill="FFFFFF"/>
          <w:lang w:val="de-DE"/>
        </w:rPr>
        <w:t>. Tübingen: Niemeyer, 1998. ISBN 3-484-37104-8.</w:t>
      </w:r>
    </w:p>
    <w:p w14:paraId="69C0CFBB" w14:textId="77777777" w:rsidR="00D26E59" w:rsidRPr="00A533F0" w:rsidRDefault="00D26E59" w:rsidP="002A2E2A">
      <w:pPr>
        <w:spacing w:after="120" w:line="360" w:lineRule="auto"/>
        <w:jc w:val="both"/>
        <w:rPr>
          <w:shd w:val="clear" w:color="auto" w:fill="FFFFFF"/>
          <w:lang w:val="de-DE"/>
        </w:rPr>
      </w:pPr>
      <w:r w:rsidRPr="00A533F0">
        <w:rPr>
          <w:shd w:val="clear" w:color="auto" w:fill="FFFFFF"/>
          <w:lang w:val="de-DE"/>
        </w:rPr>
        <w:t>TELLIS, Gerard J. </w:t>
      </w:r>
      <w:proofErr w:type="spellStart"/>
      <w:r w:rsidRPr="00A533F0">
        <w:rPr>
          <w:i/>
          <w:iCs/>
          <w:shd w:val="clear" w:color="auto" w:fill="FFFFFF"/>
          <w:lang w:val="de-DE"/>
        </w:rPr>
        <w:t>Reklama</w:t>
      </w:r>
      <w:proofErr w:type="spellEnd"/>
      <w:r w:rsidRPr="00A533F0">
        <w:rPr>
          <w:i/>
          <w:iCs/>
          <w:shd w:val="clear" w:color="auto" w:fill="FFFFFF"/>
          <w:lang w:val="de-DE"/>
        </w:rPr>
        <w:t xml:space="preserve"> a </w:t>
      </w:r>
      <w:proofErr w:type="spellStart"/>
      <w:r w:rsidRPr="00A533F0">
        <w:rPr>
          <w:i/>
          <w:iCs/>
          <w:shd w:val="clear" w:color="auto" w:fill="FFFFFF"/>
          <w:lang w:val="de-DE"/>
        </w:rPr>
        <w:t>podpora</w:t>
      </w:r>
      <w:proofErr w:type="spellEnd"/>
      <w:r w:rsidRPr="00A533F0">
        <w:rPr>
          <w:i/>
          <w:iCs/>
          <w:shd w:val="clear" w:color="auto" w:fill="FFFFFF"/>
          <w:lang w:val="de-DE"/>
        </w:rPr>
        <w:t xml:space="preserve"> </w:t>
      </w:r>
      <w:proofErr w:type="spellStart"/>
      <w:r w:rsidRPr="00A533F0">
        <w:rPr>
          <w:i/>
          <w:iCs/>
          <w:shd w:val="clear" w:color="auto" w:fill="FFFFFF"/>
          <w:lang w:val="de-DE"/>
        </w:rPr>
        <w:t>prodeje</w:t>
      </w:r>
      <w:proofErr w:type="spellEnd"/>
      <w:r w:rsidRPr="00A533F0">
        <w:rPr>
          <w:shd w:val="clear" w:color="auto" w:fill="FFFFFF"/>
          <w:lang w:val="de-DE"/>
        </w:rPr>
        <w:t xml:space="preserve">. Praha: </w:t>
      </w:r>
      <w:proofErr w:type="spellStart"/>
      <w:r w:rsidRPr="00A533F0">
        <w:rPr>
          <w:shd w:val="clear" w:color="auto" w:fill="FFFFFF"/>
          <w:lang w:val="de-DE"/>
        </w:rPr>
        <w:t>Grada</w:t>
      </w:r>
      <w:proofErr w:type="spellEnd"/>
      <w:r w:rsidRPr="00A533F0">
        <w:rPr>
          <w:shd w:val="clear" w:color="auto" w:fill="FFFFFF"/>
          <w:lang w:val="de-DE"/>
        </w:rPr>
        <w:t xml:space="preserve">, 2000. </w:t>
      </w:r>
      <w:proofErr w:type="spellStart"/>
      <w:r w:rsidRPr="00A533F0">
        <w:rPr>
          <w:shd w:val="clear" w:color="auto" w:fill="FFFFFF"/>
          <w:lang w:val="de-DE"/>
        </w:rPr>
        <w:t>Profesionál</w:t>
      </w:r>
      <w:proofErr w:type="spellEnd"/>
      <w:r w:rsidRPr="00A533F0">
        <w:rPr>
          <w:shd w:val="clear" w:color="auto" w:fill="FFFFFF"/>
          <w:lang w:val="de-DE"/>
        </w:rPr>
        <w:t>. ISBN 978-80-7169-997-7.</w:t>
      </w:r>
    </w:p>
    <w:p w14:paraId="24EE20C9" w14:textId="77777777" w:rsidR="00D26E59" w:rsidRPr="00A533F0" w:rsidRDefault="00D26E59" w:rsidP="002A2E2A">
      <w:pPr>
        <w:spacing w:after="120" w:line="360" w:lineRule="auto"/>
        <w:jc w:val="both"/>
        <w:rPr>
          <w:shd w:val="clear" w:color="auto" w:fill="FFFFFF"/>
          <w:lang w:val="de-DE"/>
        </w:rPr>
      </w:pPr>
      <w:r w:rsidRPr="00A533F0">
        <w:rPr>
          <w:shd w:val="clear" w:color="auto" w:fill="FFFFFF"/>
          <w:lang w:val="de-DE"/>
        </w:rPr>
        <w:t xml:space="preserve">VYSEKALOVÁ, Jitka und </w:t>
      </w:r>
      <w:proofErr w:type="spellStart"/>
      <w:r w:rsidRPr="00A533F0">
        <w:rPr>
          <w:shd w:val="clear" w:color="auto" w:fill="FFFFFF"/>
          <w:lang w:val="de-DE"/>
        </w:rPr>
        <w:t>Jiří</w:t>
      </w:r>
      <w:proofErr w:type="spellEnd"/>
      <w:r w:rsidRPr="00A533F0">
        <w:rPr>
          <w:shd w:val="clear" w:color="auto" w:fill="FFFFFF"/>
          <w:lang w:val="de-DE"/>
        </w:rPr>
        <w:t xml:space="preserve"> MIKEŠ. </w:t>
      </w:r>
      <w:proofErr w:type="spellStart"/>
      <w:r w:rsidRPr="00A533F0">
        <w:rPr>
          <w:i/>
          <w:iCs/>
          <w:shd w:val="clear" w:color="auto" w:fill="FFFFFF"/>
          <w:lang w:val="de-DE"/>
        </w:rPr>
        <w:t>Reklama</w:t>
      </w:r>
      <w:proofErr w:type="spellEnd"/>
      <w:r w:rsidRPr="00A533F0">
        <w:rPr>
          <w:i/>
          <w:iCs/>
          <w:shd w:val="clear" w:color="auto" w:fill="FFFFFF"/>
          <w:lang w:val="de-DE"/>
        </w:rPr>
        <w:t xml:space="preserve">: </w:t>
      </w:r>
      <w:proofErr w:type="spellStart"/>
      <w:r w:rsidRPr="00A533F0">
        <w:rPr>
          <w:i/>
          <w:iCs/>
          <w:shd w:val="clear" w:color="auto" w:fill="FFFFFF"/>
          <w:lang w:val="de-DE"/>
        </w:rPr>
        <w:t>jak</w:t>
      </w:r>
      <w:proofErr w:type="spellEnd"/>
      <w:r w:rsidRPr="00A533F0">
        <w:rPr>
          <w:i/>
          <w:iCs/>
          <w:shd w:val="clear" w:color="auto" w:fill="FFFFFF"/>
          <w:lang w:val="de-DE"/>
        </w:rPr>
        <w:t xml:space="preserve"> </w:t>
      </w:r>
      <w:proofErr w:type="spellStart"/>
      <w:r w:rsidRPr="00A533F0">
        <w:rPr>
          <w:i/>
          <w:iCs/>
          <w:shd w:val="clear" w:color="auto" w:fill="FFFFFF"/>
          <w:lang w:val="de-DE"/>
        </w:rPr>
        <w:t>dělat</w:t>
      </w:r>
      <w:proofErr w:type="spellEnd"/>
      <w:r w:rsidRPr="00A533F0">
        <w:rPr>
          <w:i/>
          <w:iCs/>
          <w:shd w:val="clear" w:color="auto" w:fill="FFFFFF"/>
          <w:lang w:val="de-DE"/>
        </w:rPr>
        <w:t xml:space="preserve"> </w:t>
      </w:r>
      <w:proofErr w:type="spellStart"/>
      <w:r w:rsidRPr="00A533F0">
        <w:rPr>
          <w:i/>
          <w:iCs/>
          <w:shd w:val="clear" w:color="auto" w:fill="FFFFFF"/>
          <w:lang w:val="de-DE"/>
        </w:rPr>
        <w:t>reklamu</w:t>
      </w:r>
      <w:proofErr w:type="spellEnd"/>
      <w:r w:rsidRPr="00A533F0">
        <w:rPr>
          <w:shd w:val="clear" w:color="auto" w:fill="FFFFFF"/>
          <w:lang w:val="de-DE"/>
        </w:rPr>
        <w:t xml:space="preserve">. 4., aktualisierte und ergänzte Auflage. Praha: </w:t>
      </w:r>
      <w:proofErr w:type="spellStart"/>
      <w:r w:rsidRPr="00A533F0">
        <w:rPr>
          <w:shd w:val="clear" w:color="auto" w:fill="FFFFFF"/>
          <w:lang w:val="de-DE"/>
        </w:rPr>
        <w:t>Grada</w:t>
      </w:r>
      <w:proofErr w:type="spellEnd"/>
      <w:r w:rsidRPr="00A533F0">
        <w:rPr>
          <w:shd w:val="clear" w:color="auto" w:fill="FFFFFF"/>
          <w:lang w:val="de-DE"/>
        </w:rPr>
        <w:t>, 2018. ISBN 978-80-247-5865-7.</w:t>
      </w:r>
    </w:p>
    <w:p w14:paraId="5E6C8F6B" w14:textId="77777777" w:rsidR="00D26E59" w:rsidRPr="00884928" w:rsidRDefault="00D26E59" w:rsidP="002A2E2A">
      <w:pPr>
        <w:spacing w:after="120" w:line="360" w:lineRule="auto"/>
        <w:jc w:val="both"/>
        <w:rPr>
          <w:shd w:val="clear" w:color="auto" w:fill="FFFFFF"/>
          <w:lang w:val="en-GB"/>
        </w:rPr>
      </w:pPr>
      <w:r w:rsidRPr="00A533F0">
        <w:rPr>
          <w:shd w:val="clear" w:color="auto" w:fill="FFFFFF"/>
          <w:lang w:val="de-DE"/>
        </w:rPr>
        <w:t xml:space="preserve">VYSEKALOVÁ, Jitka und </w:t>
      </w:r>
      <w:proofErr w:type="spellStart"/>
      <w:r w:rsidRPr="00A533F0">
        <w:rPr>
          <w:shd w:val="clear" w:color="auto" w:fill="FFFFFF"/>
          <w:lang w:val="de-DE"/>
        </w:rPr>
        <w:t>Růžena</w:t>
      </w:r>
      <w:proofErr w:type="spellEnd"/>
      <w:r w:rsidRPr="00A533F0">
        <w:rPr>
          <w:shd w:val="clear" w:color="auto" w:fill="FFFFFF"/>
          <w:lang w:val="de-DE"/>
        </w:rPr>
        <w:t xml:space="preserve"> KOMÁRKOVÁ. </w:t>
      </w:r>
      <w:r w:rsidRPr="00A533F0">
        <w:rPr>
          <w:i/>
          <w:iCs/>
          <w:shd w:val="clear" w:color="auto" w:fill="FFFFFF"/>
          <w:lang w:val="de-DE"/>
        </w:rPr>
        <w:t xml:space="preserve">Psychologie </w:t>
      </w:r>
      <w:proofErr w:type="spellStart"/>
      <w:r w:rsidRPr="00A533F0">
        <w:rPr>
          <w:i/>
          <w:iCs/>
          <w:shd w:val="clear" w:color="auto" w:fill="FFFFFF"/>
          <w:lang w:val="de-DE"/>
        </w:rPr>
        <w:t>reklamy</w:t>
      </w:r>
      <w:proofErr w:type="spellEnd"/>
      <w:r w:rsidRPr="00A533F0">
        <w:rPr>
          <w:shd w:val="clear" w:color="auto" w:fill="FFFFFF"/>
          <w:lang w:val="de-DE"/>
        </w:rPr>
        <w:t xml:space="preserve">. 2., erweiterte und aktualisierte Auflage. Praha: </w:t>
      </w:r>
      <w:proofErr w:type="spellStart"/>
      <w:r w:rsidRPr="00A533F0">
        <w:rPr>
          <w:shd w:val="clear" w:color="auto" w:fill="FFFFFF"/>
          <w:lang w:val="de-DE"/>
        </w:rPr>
        <w:t>Grada</w:t>
      </w:r>
      <w:proofErr w:type="spellEnd"/>
      <w:r w:rsidRPr="00A533F0">
        <w:rPr>
          <w:shd w:val="clear" w:color="auto" w:fill="FFFFFF"/>
          <w:lang w:val="de-DE"/>
        </w:rPr>
        <w:t xml:space="preserve">, 2002. </w:t>
      </w:r>
      <w:r w:rsidRPr="00884928">
        <w:rPr>
          <w:shd w:val="clear" w:color="auto" w:fill="FFFFFF"/>
          <w:lang w:val="en-GB"/>
        </w:rPr>
        <w:t>ISBN 978-80-247-0402-1.</w:t>
      </w:r>
    </w:p>
    <w:p w14:paraId="03FE6ABF" w14:textId="5024F94E" w:rsidR="00F8764F" w:rsidRPr="00884928" w:rsidRDefault="00F8764F" w:rsidP="00BC23BB">
      <w:pPr>
        <w:pStyle w:val="Nadpis2"/>
        <w:numPr>
          <w:ilvl w:val="0"/>
          <w:numId w:val="0"/>
        </w:numPr>
        <w:rPr>
          <w:lang w:val="en-GB"/>
        </w:rPr>
      </w:pPr>
      <w:bookmarkStart w:id="123" w:name="_Toc132451119"/>
      <w:bookmarkStart w:id="124" w:name="_Toc132822919"/>
      <w:r w:rsidRPr="00884928">
        <w:rPr>
          <w:lang w:val="en-GB"/>
        </w:rPr>
        <w:t>Elektronische Quellen</w:t>
      </w:r>
      <w:bookmarkEnd w:id="123"/>
      <w:bookmarkEnd w:id="124"/>
      <w:r w:rsidR="00CE1BB3" w:rsidRPr="00884928">
        <w:rPr>
          <w:lang w:val="en-GB"/>
        </w:rPr>
        <w:t xml:space="preserve"> </w:t>
      </w:r>
      <w:r w:rsidR="00337F6A" w:rsidRPr="00884928">
        <w:rPr>
          <w:lang w:val="en-GB"/>
        </w:rPr>
        <w:t xml:space="preserve"> </w:t>
      </w:r>
    </w:p>
    <w:p w14:paraId="5251DC48" w14:textId="33E5D9B3" w:rsidR="00F8764F" w:rsidRPr="00A533F0" w:rsidRDefault="00F8764F" w:rsidP="002A2E2A">
      <w:pPr>
        <w:spacing w:after="120" w:line="360" w:lineRule="auto"/>
        <w:jc w:val="both"/>
        <w:rPr>
          <w:shd w:val="clear" w:color="auto" w:fill="FFFFFF"/>
          <w:lang w:val="de-DE"/>
        </w:rPr>
      </w:pPr>
      <w:r w:rsidRPr="00884928">
        <w:rPr>
          <w:lang w:val="en-GB"/>
        </w:rPr>
        <w:t>URL</w:t>
      </w:r>
      <w:r w:rsidR="005513A1" w:rsidRPr="00884928">
        <w:rPr>
          <w:lang w:val="en-GB"/>
        </w:rPr>
        <w:t xml:space="preserve"> </w:t>
      </w:r>
      <w:r w:rsidRPr="00884928">
        <w:rPr>
          <w:lang w:val="en-GB"/>
        </w:rPr>
        <w:t xml:space="preserve">1: </w:t>
      </w:r>
      <w:r w:rsidRPr="00884928">
        <w:rPr>
          <w:shd w:val="clear" w:color="auto" w:fill="FFFFFF"/>
          <w:lang w:val="en-GB"/>
        </w:rPr>
        <w:t>Definitions of Marketing. </w:t>
      </w:r>
      <w:r w:rsidRPr="00884928">
        <w:rPr>
          <w:i/>
          <w:iCs/>
          <w:shd w:val="clear" w:color="auto" w:fill="FFFFFF"/>
          <w:lang w:val="en-GB"/>
        </w:rPr>
        <w:t>American marketing association</w:t>
      </w:r>
      <w:r w:rsidRPr="00884928">
        <w:rPr>
          <w:shd w:val="clear" w:color="auto" w:fill="FFFFFF"/>
          <w:lang w:val="en-GB"/>
        </w:rPr>
        <w:t xml:space="preserve"> [online]. </w:t>
      </w:r>
      <w:r w:rsidRPr="00A533F0">
        <w:rPr>
          <w:shd w:val="clear" w:color="auto" w:fill="FFFFFF"/>
          <w:lang w:val="de-DE"/>
        </w:rPr>
        <w:t xml:space="preserve">2017 [zit. 2023-02-28]. </w:t>
      </w:r>
      <w:r w:rsidR="00BF5F79" w:rsidRPr="00A533F0">
        <w:rPr>
          <w:shd w:val="clear" w:color="auto" w:fill="FFFFFF"/>
          <w:lang w:val="de-DE"/>
        </w:rPr>
        <w:t>abrufbar unter</w:t>
      </w:r>
      <w:r w:rsidRPr="00A533F0">
        <w:rPr>
          <w:shd w:val="clear" w:color="auto" w:fill="FFFFFF"/>
          <w:lang w:val="de-DE"/>
        </w:rPr>
        <w:t>:</w:t>
      </w:r>
      <w:r w:rsidRPr="00A533F0">
        <w:rPr>
          <w:lang w:val="de-DE"/>
        </w:rPr>
        <w:t xml:space="preserve"> </w:t>
      </w:r>
      <w:hyperlink r:id="rId26" w:history="1">
        <w:r w:rsidRPr="00A533F0">
          <w:rPr>
            <w:rStyle w:val="Hypertextovodkaz"/>
            <w:color w:val="auto"/>
            <w:shd w:val="clear" w:color="auto" w:fill="FFFFFF"/>
            <w:lang w:val="de-DE"/>
          </w:rPr>
          <w:t>https://www.ama.org/the-definition-of-marketing-what-is-marketing/</w:t>
        </w:r>
      </w:hyperlink>
      <w:r w:rsidRPr="00A533F0">
        <w:rPr>
          <w:shd w:val="clear" w:color="auto" w:fill="FFFFFF"/>
          <w:lang w:val="de-DE"/>
        </w:rPr>
        <w:t xml:space="preserve"> (Übersetzung von Autorin der Bachelorarbeit)</w:t>
      </w:r>
    </w:p>
    <w:p w14:paraId="297C8728" w14:textId="13DD65D9" w:rsidR="00F8764F" w:rsidRPr="00A533F0" w:rsidRDefault="00F8764F" w:rsidP="002A2E2A">
      <w:pPr>
        <w:spacing w:after="120" w:line="360" w:lineRule="auto"/>
        <w:jc w:val="both"/>
        <w:rPr>
          <w:rStyle w:val="Hypertextovodkaz"/>
          <w:color w:val="auto"/>
          <w:shd w:val="clear" w:color="auto" w:fill="FFFFFF"/>
          <w:lang w:val="de-DE"/>
        </w:rPr>
      </w:pPr>
      <w:r w:rsidRPr="00A533F0">
        <w:rPr>
          <w:lang w:val="de-DE"/>
        </w:rPr>
        <w:t>URL</w:t>
      </w:r>
      <w:r w:rsidR="005513A1" w:rsidRPr="00A533F0">
        <w:rPr>
          <w:lang w:val="de-DE"/>
        </w:rPr>
        <w:t xml:space="preserve"> </w:t>
      </w:r>
      <w:r w:rsidRPr="00A533F0">
        <w:rPr>
          <w:lang w:val="de-DE"/>
        </w:rPr>
        <w:t xml:space="preserve">2: </w:t>
      </w:r>
      <w:r w:rsidRPr="00A533F0">
        <w:rPr>
          <w:shd w:val="clear" w:color="auto" w:fill="FFFFFF"/>
          <w:lang w:val="de-DE"/>
        </w:rPr>
        <w:t xml:space="preserve">Das Gesetz über die Werbung. </w:t>
      </w:r>
      <w:r w:rsidRPr="00A533F0">
        <w:rPr>
          <w:i/>
          <w:shd w:val="clear" w:color="auto" w:fill="FFFFFF"/>
          <w:lang w:val="de-DE"/>
        </w:rPr>
        <w:t>Das Gesetz Nr. 40/1995 Sb.,</w:t>
      </w:r>
      <w:r w:rsidRPr="00A533F0">
        <w:rPr>
          <w:shd w:val="clear" w:color="auto" w:fill="FFFFFF"/>
          <w:lang w:val="de-DE"/>
        </w:rPr>
        <w:t xml:space="preserve"> </w:t>
      </w:r>
      <w:r w:rsidRPr="00A533F0">
        <w:rPr>
          <w:i/>
          <w:shd w:val="clear" w:color="auto" w:fill="FFFFFF"/>
          <w:lang w:val="de-DE"/>
        </w:rPr>
        <w:t>zur Regelung der Werbung und zur Änderung und Ergänzung des Gesetzes Nr. 468/1991 Sb.</w:t>
      </w:r>
      <w:r w:rsidRPr="00A533F0">
        <w:rPr>
          <w:shd w:val="clear" w:color="auto" w:fill="FFFFFF"/>
          <w:lang w:val="de-DE"/>
        </w:rPr>
        <w:t>, [online]. In: ASPI [Rechtsinformationssystem]. Wolters Kluwer ČR [</w:t>
      </w:r>
      <w:r w:rsidR="00BF5F79" w:rsidRPr="00A533F0">
        <w:rPr>
          <w:shd w:val="clear" w:color="auto" w:fill="FFFFFF"/>
          <w:lang w:val="de-DE"/>
        </w:rPr>
        <w:t>z</w:t>
      </w:r>
      <w:r w:rsidRPr="00A533F0">
        <w:rPr>
          <w:shd w:val="clear" w:color="auto" w:fill="FFFFFF"/>
          <w:lang w:val="de-DE"/>
        </w:rPr>
        <w:t xml:space="preserve">it. 2023-02-28]. </w:t>
      </w:r>
      <w:r w:rsidR="00BF5F79" w:rsidRPr="00A533F0">
        <w:rPr>
          <w:shd w:val="clear" w:color="auto" w:fill="FFFFFF"/>
          <w:lang w:val="de-DE"/>
        </w:rPr>
        <w:t>abrufbar unter</w:t>
      </w:r>
      <w:r w:rsidRPr="00A533F0">
        <w:rPr>
          <w:shd w:val="clear" w:color="auto" w:fill="FFFFFF"/>
          <w:lang w:val="de-DE"/>
        </w:rPr>
        <w:t>:</w:t>
      </w:r>
      <w:r w:rsidRPr="00A533F0">
        <w:rPr>
          <w:lang w:val="de-DE"/>
        </w:rPr>
        <w:t xml:space="preserve"> </w:t>
      </w:r>
      <w:hyperlink r:id="rId27" w:history="1">
        <w:r w:rsidRPr="00A533F0">
          <w:rPr>
            <w:rStyle w:val="Hypertextovodkaz"/>
            <w:color w:val="auto"/>
            <w:shd w:val="clear" w:color="auto" w:fill="FFFFFF"/>
            <w:lang w:val="de-DE"/>
          </w:rPr>
          <w:t>https://www.aspi.cz/products/lawText/1/42721/158/2/zakon-c-40-1995-sb-o-regulaci-reklamy-a-o-zmene-a-doplneni-zakona-c-468-1991-sb-o-provozovani-rozhlasoveho-a-televizniho-vysilani-ve-zneni-pozdejsich-predpisu</w:t>
        </w:r>
      </w:hyperlink>
    </w:p>
    <w:p w14:paraId="2959CA92" w14:textId="2F98E3B1" w:rsidR="00F8764F" w:rsidRPr="00884928" w:rsidRDefault="00F8764F" w:rsidP="002A2E2A">
      <w:pPr>
        <w:spacing w:after="120" w:line="360" w:lineRule="auto"/>
        <w:jc w:val="both"/>
        <w:rPr>
          <w:shd w:val="clear" w:color="auto" w:fill="FFFFFF"/>
          <w:lang w:val="en-GB"/>
        </w:rPr>
      </w:pPr>
      <w:r w:rsidRPr="00884928">
        <w:rPr>
          <w:shd w:val="clear" w:color="auto" w:fill="FFFFFF"/>
          <w:lang w:val="en-GB"/>
        </w:rPr>
        <w:t>URL</w:t>
      </w:r>
      <w:r w:rsidR="005513A1" w:rsidRPr="00884928">
        <w:rPr>
          <w:shd w:val="clear" w:color="auto" w:fill="FFFFFF"/>
          <w:lang w:val="en-GB"/>
        </w:rPr>
        <w:t xml:space="preserve"> </w:t>
      </w:r>
      <w:r w:rsidRPr="00884928">
        <w:rPr>
          <w:shd w:val="clear" w:color="auto" w:fill="FFFFFF"/>
          <w:lang w:val="en-GB"/>
        </w:rPr>
        <w:t xml:space="preserve">3: The Four Ps of Marketing. </w:t>
      </w:r>
      <w:r w:rsidRPr="00884928">
        <w:rPr>
          <w:i/>
          <w:iCs/>
          <w:shd w:val="clear" w:color="auto" w:fill="FFFFFF"/>
          <w:lang w:val="en-GB"/>
        </w:rPr>
        <w:t>American marketing association</w:t>
      </w:r>
      <w:r w:rsidRPr="00884928">
        <w:rPr>
          <w:shd w:val="clear" w:color="auto" w:fill="FFFFFF"/>
          <w:lang w:val="en-GB"/>
        </w:rPr>
        <w:t xml:space="preserve"> [online]. 2022 [zit. 2023-03-30]. </w:t>
      </w:r>
      <w:proofErr w:type="spellStart"/>
      <w:r w:rsidR="00BF5F79" w:rsidRPr="00884928">
        <w:rPr>
          <w:shd w:val="clear" w:color="auto" w:fill="FFFFFF"/>
          <w:lang w:val="en-GB"/>
        </w:rPr>
        <w:t>abrufbar</w:t>
      </w:r>
      <w:proofErr w:type="spellEnd"/>
      <w:r w:rsidR="00BF5F79" w:rsidRPr="00884928">
        <w:rPr>
          <w:shd w:val="clear" w:color="auto" w:fill="FFFFFF"/>
          <w:lang w:val="en-GB"/>
        </w:rPr>
        <w:t xml:space="preserve"> </w:t>
      </w:r>
      <w:proofErr w:type="spellStart"/>
      <w:r w:rsidR="00BF5F79" w:rsidRPr="00884928">
        <w:rPr>
          <w:shd w:val="clear" w:color="auto" w:fill="FFFFFF"/>
          <w:lang w:val="en-GB"/>
        </w:rPr>
        <w:t>unter</w:t>
      </w:r>
      <w:proofErr w:type="spellEnd"/>
      <w:r w:rsidR="0013150C" w:rsidRPr="00884928">
        <w:rPr>
          <w:shd w:val="clear" w:color="auto" w:fill="FFFFFF"/>
          <w:lang w:val="en-GB"/>
        </w:rPr>
        <w:t>:</w:t>
      </w:r>
      <w:r w:rsidRPr="00884928">
        <w:rPr>
          <w:lang w:val="en-GB"/>
        </w:rPr>
        <w:t xml:space="preserve"> </w:t>
      </w:r>
      <w:hyperlink r:id="rId28" w:history="1">
        <w:r w:rsidRPr="00884928">
          <w:rPr>
            <w:rStyle w:val="Hypertextovodkaz"/>
            <w:color w:val="auto"/>
            <w:shd w:val="clear" w:color="auto" w:fill="FFFFFF"/>
            <w:lang w:val="en-GB"/>
          </w:rPr>
          <w:t>https://www.ama.org/marketing-news/the-four-ps-of-marketing/</w:t>
        </w:r>
      </w:hyperlink>
      <w:r w:rsidRPr="00884928">
        <w:rPr>
          <w:shd w:val="clear" w:color="auto" w:fill="FFFFFF"/>
          <w:lang w:val="en-GB"/>
        </w:rPr>
        <w:t xml:space="preserve"> </w:t>
      </w:r>
    </w:p>
    <w:p w14:paraId="74BD0FFD" w14:textId="62634C53" w:rsidR="002A2E2A" w:rsidRPr="00A533F0" w:rsidRDefault="00F8764F" w:rsidP="002A2E2A">
      <w:pPr>
        <w:spacing w:after="120" w:line="360" w:lineRule="auto"/>
        <w:jc w:val="both"/>
        <w:rPr>
          <w:u w:val="single"/>
          <w:shd w:val="clear" w:color="auto" w:fill="FFFFFF"/>
          <w:lang w:val="de-DE"/>
        </w:rPr>
      </w:pPr>
      <w:r w:rsidRPr="00884928">
        <w:rPr>
          <w:shd w:val="clear" w:color="auto" w:fill="FFFFFF"/>
          <w:lang w:val="en-GB"/>
        </w:rPr>
        <w:t>URL</w:t>
      </w:r>
      <w:r w:rsidR="005513A1" w:rsidRPr="00884928">
        <w:rPr>
          <w:shd w:val="clear" w:color="auto" w:fill="FFFFFF"/>
          <w:lang w:val="en-GB"/>
        </w:rPr>
        <w:t xml:space="preserve"> </w:t>
      </w:r>
      <w:r w:rsidRPr="00884928">
        <w:rPr>
          <w:shd w:val="clear" w:color="auto" w:fill="FFFFFF"/>
          <w:lang w:val="en-GB"/>
        </w:rPr>
        <w:t xml:space="preserve">4: SRPOVÁ, Hana. </w:t>
      </w:r>
      <w:proofErr w:type="spellStart"/>
      <w:r w:rsidRPr="00884928">
        <w:rPr>
          <w:i/>
          <w:shd w:val="clear" w:color="auto" w:fill="FFFFFF"/>
          <w:lang w:val="en-GB"/>
        </w:rPr>
        <w:t>Typologie</w:t>
      </w:r>
      <w:proofErr w:type="spellEnd"/>
      <w:r w:rsidRPr="00884928">
        <w:rPr>
          <w:i/>
          <w:shd w:val="clear" w:color="auto" w:fill="FFFFFF"/>
          <w:lang w:val="en-GB"/>
        </w:rPr>
        <w:t xml:space="preserve"> </w:t>
      </w:r>
      <w:proofErr w:type="spellStart"/>
      <w:r w:rsidRPr="00884928">
        <w:rPr>
          <w:i/>
          <w:shd w:val="clear" w:color="auto" w:fill="FFFFFF"/>
          <w:lang w:val="en-GB"/>
        </w:rPr>
        <w:t>žen</w:t>
      </w:r>
      <w:proofErr w:type="spellEnd"/>
      <w:r w:rsidRPr="00884928">
        <w:rPr>
          <w:i/>
          <w:shd w:val="clear" w:color="auto" w:fill="FFFFFF"/>
          <w:lang w:val="en-GB"/>
        </w:rPr>
        <w:t xml:space="preserve"> a </w:t>
      </w:r>
      <w:proofErr w:type="spellStart"/>
      <w:r w:rsidRPr="00884928">
        <w:rPr>
          <w:i/>
          <w:shd w:val="clear" w:color="auto" w:fill="FFFFFF"/>
          <w:lang w:val="en-GB"/>
        </w:rPr>
        <w:t>mužů</w:t>
      </w:r>
      <w:proofErr w:type="spellEnd"/>
      <w:r w:rsidRPr="00884928">
        <w:rPr>
          <w:i/>
          <w:shd w:val="clear" w:color="auto" w:fill="FFFFFF"/>
          <w:lang w:val="en-GB"/>
        </w:rPr>
        <w:t xml:space="preserve"> v </w:t>
      </w:r>
      <w:proofErr w:type="spellStart"/>
      <w:r w:rsidRPr="00884928">
        <w:rPr>
          <w:i/>
          <w:shd w:val="clear" w:color="auto" w:fill="FFFFFF"/>
          <w:lang w:val="en-GB"/>
        </w:rPr>
        <w:t>českých</w:t>
      </w:r>
      <w:proofErr w:type="spellEnd"/>
      <w:r w:rsidRPr="00884928">
        <w:rPr>
          <w:i/>
          <w:shd w:val="clear" w:color="auto" w:fill="FFFFFF"/>
          <w:lang w:val="en-GB"/>
        </w:rPr>
        <w:t xml:space="preserve"> </w:t>
      </w:r>
      <w:proofErr w:type="spellStart"/>
      <w:r w:rsidRPr="00884928">
        <w:rPr>
          <w:i/>
          <w:shd w:val="clear" w:color="auto" w:fill="FFFFFF"/>
          <w:lang w:val="en-GB"/>
        </w:rPr>
        <w:t>reklamách</w:t>
      </w:r>
      <w:proofErr w:type="spellEnd"/>
      <w:r w:rsidRPr="00884928">
        <w:rPr>
          <w:shd w:val="clear" w:color="auto" w:fill="FFFFFF"/>
          <w:lang w:val="en-GB"/>
        </w:rPr>
        <w:t>. </w:t>
      </w:r>
      <w:r w:rsidRPr="00884928">
        <w:rPr>
          <w:bCs/>
          <w:shd w:val="clear" w:color="auto" w:fill="FFFFFF"/>
          <w:lang w:val="en-GB"/>
        </w:rPr>
        <w:t>In:</w:t>
      </w:r>
      <w:r w:rsidRPr="00884928">
        <w:rPr>
          <w:shd w:val="clear" w:color="auto" w:fill="FFFFFF"/>
          <w:lang w:val="en-GB"/>
        </w:rPr>
        <w:t> </w:t>
      </w:r>
      <w:proofErr w:type="spellStart"/>
      <w:r w:rsidRPr="00884928">
        <w:rPr>
          <w:i/>
          <w:iCs/>
          <w:shd w:val="clear" w:color="auto" w:fill="FFFFFF"/>
          <w:lang w:val="en-GB"/>
        </w:rPr>
        <w:t>Stylist</w:t>
      </w:r>
      <w:r w:rsidR="00976708">
        <w:rPr>
          <w:i/>
          <w:iCs/>
          <w:shd w:val="clear" w:color="auto" w:fill="FFFFFF"/>
          <w:lang w:val="en-GB"/>
        </w:rPr>
        <w:t>y</w:t>
      </w:r>
      <w:r w:rsidRPr="00884928">
        <w:rPr>
          <w:i/>
          <w:iCs/>
          <w:shd w:val="clear" w:color="auto" w:fill="FFFFFF"/>
          <w:lang w:val="en-GB"/>
        </w:rPr>
        <w:t>ka</w:t>
      </w:r>
      <w:proofErr w:type="spellEnd"/>
      <w:r w:rsidRPr="00884928">
        <w:rPr>
          <w:i/>
          <w:iCs/>
          <w:shd w:val="clear" w:color="auto" w:fill="FFFFFF"/>
          <w:lang w:val="en-GB"/>
        </w:rPr>
        <w:t xml:space="preserve"> </w:t>
      </w:r>
      <w:r w:rsidRPr="00884928">
        <w:rPr>
          <w:i/>
          <w:shd w:val="clear" w:color="auto" w:fill="FFFFFF"/>
          <w:lang w:val="en-GB"/>
        </w:rPr>
        <w:t>XVII</w:t>
      </w:r>
      <w:r w:rsidRPr="00884928">
        <w:rPr>
          <w:shd w:val="clear" w:color="auto" w:fill="FFFFFF"/>
          <w:lang w:val="en-GB"/>
        </w:rPr>
        <w:t xml:space="preserve">. [online] </w:t>
      </w:r>
      <w:proofErr w:type="spellStart"/>
      <w:r w:rsidR="00CC3381">
        <w:rPr>
          <w:shd w:val="clear" w:color="auto" w:fill="FFFFFF"/>
          <w:lang w:val="en-GB"/>
        </w:rPr>
        <w:t>Opolski</w:t>
      </w:r>
      <w:proofErr w:type="spellEnd"/>
      <w:r w:rsidR="00CC3381">
        <w:rPr>
          <w:shd w:val="clear" w:color="auto" w:fill="FFFFFF"/>
          <w:lang w:val="en-GB"/>
        </w:rPr>
        <w:t xml:space="preserve">: </w:t>
      </w:r>
      <w:proofErr w:type="spellStart"/>
      <w:r w:rsidR="00CC3381" w:rsidRPr="00CC3381">
        <w:rPr>
          <w:shd w:val="clear" w:color="auto" w:fill="FFFFFF"/>
          <w:lang w:val="en-GB"/>
        </w:rPr>
        <w:t>Uniwersytet</w:t>
      </w:r>
      <w:proofErr w:type="spellEnd"/>
      <w:r w:rsidR="00CC3381" w:rsidRPr="00CC3381">
        <w:rPr>
          <w:shd w:val="clear" w:color="auto" w:fill="FFFFFF"/>
          <w:lang w:val="en-GB"/>
        </w:rPr>
        <w:t xml:space="preserve"> </w:t>
      </w:r>
      <w:proofErr w:type="spellStart"/>
      <w:r w:rsidR="00CC3381" w:rsidRPr="00CC3381">
        <w:rPr>
          <w:shd w:val="clear" w:color="auto" w:fill="FFFFFF"/>
          <w:lang w:val="en-GB"/>
        </w:rPr>
        <w:t>Opolski</w:t>
      </w:r>
      <w:proofErr w:type="spellEnd"/>
      <w:r w:rsidR="00CC3381" w:rsidRPr="00CC3381">
        <w:rPr>
          <w:shd w:val="clear" w:color="auto" w:fill="FFFFFF"/>
          <w:lang w:val="en-GB"/>
        </w:rPr>
        <w:t xml:space="preserve"> </w:t>
      </w:r>
      <w:proofErr w:type="spellStart"/>
      <w:r w:rsidR="00CC3381" w:rsidRPr="00CC3381">
        <w:rPr>
          <w:shd w:val="clear" w:color="auto" w:fill="FFFFFF"/>
          <w:lang w:val="en-GB"/>
        </w:rPr>
        <w:t>Instytut</w:t>
      </w:r>
      <w:proofErr w:type="spellEnd"/>
      <w:r w:rsidR="00CC3381" w:rsidRPr="00CC3381">
        <w:rPr>
          <w:shd w:val="clear" w:color="auto" w:fill="FFFFFF"/>
          <w:lang w:val="en-GB"/>
        </w:rPr>
        <w:t xml:space="preserve"> </w:t>
      </w:r>
      <w:proofErr w:type="spellStart"/>
      <w:r w:rsidR="00CC3381" w:rsidRPr="00CC3381">
        <w:rPr>
          <w:shd w:val="clear" w:color="auto" w:fill="FFFFFF"/>
          <w:lang w:val="en-GB"/>
        </w:rPr>
        <w:t>Filologii</w:t>
      </w:r>
      <w:proofErr w:type="spellEnd"/>
      <w:r w:rsidR="00CC3381" w:rsidRPr="00CC3381">
        <w:rPr>
          <w:shd w:val="clear" w:color="auto" w:fill="FFFFFF"/>
          <w:lang w:val="en-GB"/>
        </w:rPr>
        <w:t xml:space="preserve"> </w:t>
      </w:r>
      <w:proofErr w:type="spellStart"/>
      <w:r w:rsidR="00CC3381" w:rsidRPr="00CC3381">
        <w:rPr>
          <w:shd w:val="clear" w:color="auto" w:fill="FFFFFF"/>
          <w:lang w:val="en-GB"/>
        </w:rPr>
        <w:t>Polskiej</w:t>
      </w:r>
      <w:proofErr w:type="spellEnd"/>
      <w:r w:rsidR="00DA522C">
        <w:rPr>
          <w:shd w:val="clear" w:color="auto" w:fill="FFFFFF"/>
          <w:lang w:val="en-GB"/>
        </w:rPr>
        <w:t>,</w:t>
      </w:r>
      <w:r w:rsidRPr="00884928">
        <w:rPr>
          <w:shd w:val="clear" w:color="auto" w:fill="FFFFFF"/>
          <w:lang w:val="en-GB"/>
        </w:rPr>
        <w:t xml:space="preserve"> 2008</w:t>
      </w:r>
      <w:r w:rsidR="00DA522C">
        <w:rPr>
          <w:shd w:val="clear" w:color="auto" w:fill="FFFFFF"/>
          <w:lang w:val="en-GB"/>
        </w:rPr>
        <w:t>.</w:t>
      </w:r>
      <w:r w:rsidRPr="00884928">
        <w:rPr>
          <w:shd w:val="clear" w:color="auto" w:fill="FFFFFF"/>
          <w:lang w:val="en-GB"/>
        </w:rPr>
        <w:t xml:space="preserve"> </w:t>
      </w:r>
      <w:r w:rsidRPr="002D672C">
        <w:rPr>
          <w:shd w:val="clear" w:color="auto" w:fill="FFFFFF"/>
          <w:lang w:val="de-DE"/>
        </w:rPr>
        <w:t>S. 273</w:t>
      </w:r>
      <w:r w:rsidR="0013150C" w:rsidRPr="002D672C">
        <w:rPr>
          <w:lang w:val="de-DE"/>
        </w:rPr>
        <w:t>–</w:t>
      </w:r>
      <w:r w:rsidRPr="002D672C">
        <w:rPr>
          <w:shd w:val="clear" w:color="auto" w:fill="FFFFFF"/>
          <w:lang w:val="de-DE"/>
        </w:rPr>
        <w:t xml:space="preserve">284. </w:t>
      </w:r>
      <w:r w:rsidRPr="00A533F0">
        <w:rPr>
          <w:rStyle w:val="Hypertextovodkaz"/>
          <w:color w:val="auto"/>
          <w:u w:val="none"/>
          <w:shd w:val="clear" w:color="auto" w:fill="FFFFFF"/>
          <w:lang w:val="de-DE"/>
        </w:rPr>
        <w:t>[zit. 2023-03-30]</w:t>
      </w:r>
      <w:r w:rsidRPr="00A533F0">
        <w:rPr>
          <w:lang w:val="de-DE"/>
        </w:rPr>
        <w:t xml:space="preserve"> </w:t>
      </w:r>
      <w:r w:rsidR="00BF5F79" w:rsidRPr="00A533F0">
        <w:rPr>
          <w:shd w:val="clear" w:color="auto" w:fill="FFFFFF"/>
          <w:lang w:val="de-DE"/>
        </w:rPr>
        <w:t>abrufbar unter</w:t>
      </w:r>
      <w:r w:rsidR="00BF5F79" w:rsidRPr="00A533F0">
        <w:rPr>
          <w:lang w:val="de-DE"/>
        </w:rPr>
        <w:t xml:space="preserve"> </w:t>
      </w:r>
      <w:hyperlink r:id="rId29" w:history="1">
        <w:r w:rsidRPr="00A533F0">
          <w:rPr>
            <w:rStyle w:val="Hypertextovodkaz"/>
            <w:color w:val="auto"/>
            <w:shd w:val="clear" w:color="auto" w:fill="FFFFFF"/>
            <w:lang w:val="de-DE"/>
          </w:rPr>
          <w:t>https://bibliotekanauki.pl/articles/953869</w:t>
        </w:r>
      </w:hyperlink>
    </w:p>
    <w:p w14:paraId="141B4BA8" w14:textId="67730919" w:rsidR="00F8764F" w:rsidRPr="00A533F0" w:rsidRDefault="00F8764F" w:rsidP="002A2E2A">
      <w:pPr>
        <w:spacing w:after="120" w:line="360" w:lineRule="auto"/>
        <w:jc w:val="both"/>
        <w:rPr>
          <w:shd w:val="clear" w:color="auto" w:fill="FFFFFF"/>
          <w:lang w:val="de-DE"/>
        </w:rPr>
      </w:pPr>
      <w:r w:rsidRPr="00A533F0">
        <w:rPr>
          <w:shd w:val="clear" w:color="auto" w:fill="FFFFFF"/>
          <w:lang w:val="de-DE"/>
        </w:rPr>
        <w:t>URL</w:t>
      </w:r>
      <w:r w:rsidR="005513A1" w:rsidRPr="00A533F0">
        <w:rPr>
          <w:shd w:val="clear" w:color="auto" w:fill="FFFFFF"/>
          <w:lang w:val="de-DE"/>
        </w:rPr>
        <w:t xml:space="preserve"> </w:t>
      </w:r>
      <w:r w:rsidRPr="00A533F0">
        <w:rPr>
          <w:shd w:val="clear" w:color="auto" w:fill="FFFFFF"/>
          <w:lang w:val="de-DE"/>
        </w:rPr>
        <w:t xml:space="preserve">5: Bedeutung und Rechtschreibung von „Klimax“. </w:t>
      </w:r>
      <w:r w:rsidRPr="00A533F0">
        <w:rPr>
          <w:i/>
          <w:shd w:val="clear" w:color="auto" w:fill="FFFFFF"/>
          <w:lang w:val="de-DE"/>
        </w:rPr>
        <w:t xml:space="preserve">Langenscheidt </w:t>
      </w:r>
      <w:r w:rsidRPr="00A533F0">
        <w:rPr>
          <w:shd w:val="clear" w:color="auto" w:fill="FFFFFF"/>
          <w:lang w:val="de-DE"/>
        </w:rPr>
        <w:t xml:space="preserve">[online]. [zit. 2023-03-30]. </w:t>
      </w:r>
      <w:r w:rsidR="00BF5F79" w:rsidRPr="00A533F0">
        <w:rPr>
          <w:shd w:val="clear" w:color="auto" w:fill="FFFFFF"/>
          <w:lang w:val="de-DE"/>
        </w:rPr>
        <w:t>abrufbar unter</w:t>
      </w:r>
      <w:r w:rsidRPr="00A533F0">
        <w:rPr>
          <w:shd w:val="clear" w:color="auto" w:fill="FFFFFF"/>
          <w:lang w:val="de-DE"/>
        </w:rPr>
        <w:t xml:space="preserve">: </w:t>
      </w:r>
      <w:hyperlink r:id="rId30" w:history="1">
        <w:r w:rsidRPr="00A533F0">
          <w:rPr>
            <w:rStyle w:val="Hypertextovodkaz"/>
            <w:color w:val="auto"/>
            <w:lang w:val="de-DE"/>
          </w:rPr>
          <w:t>https://wortwuchs.net/stilmittel/klimax/</w:t>
        </w:r>
      </w:hyperlink>
      <w:r w:rsidRPr="00A533F0">
        <w:rPr>
          <w:lang w:val="de-DE"/>
        </w:rPr>
        <w:t xml:space="preserve"> </w:t>
      </w:r>
    </w:p>
    <w:p w14:paraId="7632317D" w14:textId="292E82D4" w:rsidR="00F8764F" w:rsidRPr="00A533F0" w:rsidRDefault="00F8764F" w:rsidP="002A2E2A">
      <w:pPr>
        <w:spacing w:after="120" w:line="360" w:lineRule="auto"/>
        <w:jc w:val="both"/>
        <w:rPr>
          <w:shd w:val="clear" w:color="auto" w:fill="FFFFFF"/>
          <w:lang w:val="de-DE"/>
        </w:rPr>
      </w:pPr>
      <w:r w:rsidRPr="00A533F0">
        <w:rPr>
          <w:shd w:val="clear" w:color="auto" w:fill="FFFFFF"/>
          <w:lang w:val="de-DE"/>
        </w:rPr>
        <w:t>URL6:</w:t>
      </w:r>
      <w:r w:rsidRPr="00A533F0">
        <w:rPr>
          <w:lang w:val="de-DE"/>
        </w:rPr>
        <w:t xml:space="preserve"> Gut, besser, Paulaner. – </w:t>
      </w:r>
      <w:proofErr w:type="spellStart"/>
      <w:r w:rsidRPr="00A533F0">
        <w:rPr>
          <w:lang w:val="de-DE"/>
        </w:rPr>
        <w:t>Good</w:t>
      </w:r>
      <w:proofErr w:type="spellEnd"/>
      <w:r w:rsidRPr="00A533F0">
        <w:rPr>
          <w:lang w:val="de-DE"/>
        </w:rPr>
        <w:t xml:space="preserve">, </w:t>
      </w:r>
      <w:proofErr w:type="spellStart"/>
      <w:r w:rsidRPr="00A533F0">
        <w:rPr>
          <w:lang w:val="de-DE"/>
        </w:rPr>
        <w:t>better</w:t>
      </w:r>
      <w:proofErr w:type="spellEnd"/>
      <w:r w:rsidRPr="00A533F0">
        <w:rPr>
          <w:lang w:val="de-DE"/>
        </w:rPr>
        <w:t xml:space="preserve">, Paulaner. </w:t>
      </w:r>
      <w:r w:rsidRPr="00A533F0">
        <w:rPr>
          <w:i/>
          <w:lang w:val="de-DE"/>
        </w:rPr>
        <w:t xml:space="preserve">Paulaner </w:t>
      </w:r>
      <w:r w:rsidRPr="00A533F0">
        <w:rPr>
          <w:shd w:val="clear" w:color="auto" w:fill="FFFFFF"/>
          <w:lang w:val="de-DE"/>
        </w:rPr>
        <w:t xml:space="preserve">[online]. [zit. 2023-03-30]. </w:t>
      </w:r>
      <w:r w:rsidR="00BF5F79" w:rsidRPr="00A533F0">
        <w:rPr>
          <w:shd w:val="clear" w:color="auto" w:fill="FFFFFF"/>
          <w:lang w:val="de-DE"/>
        </w:rPr>
        <w:t>abrufbar unter</w:t>
      </w:r>
      <w:r w:rsidRPr="00A533F0">
        <w:rPr>
          <w:shd w:val="clear" w:color="auto" w:fill="FFFFFF"/>
          <w:lang w:val="de-DE"/>
        </w:rPr>
        <w:t xml:space="preserve">: </w:t>
      </w:r>
      <w:hyperlink r:id="rId31" w:history="1">
        <w:r w:rsidRPr="00A533F0">
          <w:rPr>
            <w:rStyle w:val="Hypertextovodkaz"/>
            <w:color w:val="auto"/>
            <w:shd w:val="clear" w:color="auto" w:fill="FFFFFF"/>
            <w:lang w:val="de-DE"/>
          </w:rPr>
          <w:t>https://www.paulaner.com/</w:t>
        </w:r>
      </w:hyperlink>
    </w:p>
    <w:p w14:paraId="7EA170DB" w14:textId="433102F0" w:rsidR="00F8764F" w:rsidRPr="00A533F0" w:rsidRDefault="00F8764F" w:rsidP="002A2E2A">
      <w:pPr>
        <w:spacing w:after="120" w:line="360" w:lineRule="auto"/>
        <w:jc w:val="both"/>
        <w:rPr>
          <w:rStyle w:val="Hypertextovodkaz"/>
          <w:color w:val="auto"/>
          <w:shd w:val="clear" w:color="auto" w:fill="FFFFFF"/>
          <w:lang w:val="de-DE"/>
        </w:rPr>
      </w:pPr>
      <w:r w:rsidRPr="00A533F0">
        <w:rPr>
          <w:shd w:val="clear" w:color="auto" w:fill="FFFFFF"/>
          <w:lang w:val="de-DE"/>
        </w:rPr>
        <w:lastRenderedPageBreak/>
        <w:t>URL</w:t>
      </w:r>
      <w:r w:rsidR="005513A1" w:rsidRPr="00A533F0">
        <w:rPr>
          <w:shd w:val="clear" w:color="auto" w:fill="FFFFFF"/>
          <w:lang w:val="de-DE"/>
        </w:rPr>
        <w:t xml:space="preserve"> </w:t>
      </w:r>
      <w:r w:rsidRPr="00A533F0">
        <w:rPr>
          <w:shd w:val="clear" w:color="auto" w:fill="FFFFFF"/>
          <w:lang w:val="de-DE"/>
        </w:rPr>
        <w:t xml:space="preserve">7: Bedeutung und Rechtschreibung von „Parallelismus“. </w:t>
      </w:r>
      <w:r w:rsidRPr="00A533F0">
        <w:rPr>
          <w:i/>
          <w:shd w:val="clear" w:color="auto" w:fill="FFFFFF"/>
          <w:lang w:val="de-DE"/>
        </w:rPr>
        <w:t xml:space="preserve">Langenscheidt </w:t>
      </w:r>
      <w:r w:rsidRPr="00A533F0">
        <w:rPr>
          <w:shd w:val="clear" w:color="auto" w:fill="FFFFFF"/>
          <w:lang w:val="de-DE"/>
        </w:rPr>
        <w:t>[online]. [zit. 2023-03-30].</w:t>
      </w:r>
      <w:r w:rsidR="0013150C" w:rsidRPr="00A533F0">
        <w:rPr>
          <w:shd w:val="clear" w:color="auto" w:fill="FFFFFF"/>
          <w:lang w:val="de-DE"/>
        </w:rPr>
        <w:t xml:space="preserve"> </w:t>
      </w:r>
      <w:r w:rsidR="0013150C" w:rsidRPr="00A533F0">
        <w:rPr>
          <w:shd w:val="clear" w:color="auto" w:fill="FFFFFF"/>
          <w:lang w:val="de-DE"/>
        </w:rPr>
        <w:tab/>
      </w:r>
      <w:r w:rsidR="00BF5F79" w:rsidRPr="00A533F0">
        <w:rPr>
          <w:shd w:val="clear" w:color="auto" w:fill="FFFFFF"/>
          <w:lang w:val="de-DE"/>
        </w:rPr>
        <w:t xml:space="preserve">abrufbar </w:t>
      </w:r>
      <w:r w:rsidR="00BF5F79" w:rsidRPr="00A533F0">
        <w:rPr>
          <w:shd w:val="clear" w:color="auto" w:fill="FFFFFF"/>
          <w:lang w:val="de-DE"/>
        </w:rPr>
        <w:tab/>
        <w:t>unter</w:t>
      </w:r>
      <w:r w:rsidRPr="00A533F0">
        <w:rPr>
          <w:shd w:val="clear" w:color="auto" w:fill="FFFFFF"/>
          <w:lang w:val="de-DE"/>
        </w:rPr>
        <w:t xml:space="preserve">: </w:t>
      </w:r>
      <w:hyperlink r:id="rId32" w:anchor="Parallelismus" w:history="1">
        <w:r w:rsidRPr="00A533F0">
          <w:rPr>
            <w:rStyle w:val="Hypertextovodkaz"/>
            <w:color w:val="auto"/>
            <w:shd w:val="clear" w:color="auto" w:fill="FFFFFF"/>
            <w:lang w:val="de-DE"/>
          </w:rPr>
          <w:t>https://de.langenscheidt.com/fremdwoerterbuch/parallelismus#Parallelismus</w:t>
        </w:r>
      </w:hyperlink>
    </w:p>
    <w:p w14:paraId="127389DB" w14:textId="4A4A7885" w:rsidR="00F8764F" w:rsidRPr="00A533F0" w:rsidRDefault="00F8764F" w:rsidP="002A2E2A">
      <w:pPr>
        <w:spacing w:after="120" w:line="360" w:lineRule="auto"/>
        <w:jc w:val="both"/>
        <w:rPr>
          <w:lang w:val="de-DE"/>
        </w:rPr>
      </w:pPr>
      <w:r w:rsidRPr="00A533F0">
        <w:rPr>
          <w:shd w:val="clear" w:color="auto" w:fill="FFFFFF"/>
          <w:lang w:val="de-DE"/>
        </w:rPr>
        <w:t>URL</w:t>
      </w:r>
      <w:r w:rsidR="005513A1" w:rsidRPr="00A533F0">
        <w:rPr>
          <w:shd w:val="clear" w:color="auto" w:fill="FFFFFF"/>
          <w:lang w:val="de-DE"/>
        </w:rPr>
        <w:t xml:space="preserve"> </w:t>
      </w:r>
      <w:r w:rsidRPr="00A533F0">
        <w:rPr>
          <w:shd w:val="clear" w:color="auto" w:fill="FFFFFF"/>
          <w:lang w:val="de-DE"/>
        </w:rPr>
        <w:t xml:space="preserve">8: Bedeutung und Rechtschreibung von „Synästhesie“. </w:t>
      </w:r>
      <w:r w:rsidRPr="00A533F0">
        <w:rPr>
          <w:i/>
          <w:shd w:val="clear" w:color="auto" w:fill="FFFFFF"/>
          <w:lang w:val="de-DE"/>
        </w:rPr>
        <w:t xml:space="preserve">Duden </w:t>
      </w:r>
      <w:r w:rsidRPr="00A533F0">
        <w:rPr>
          <w:shd w:val="clear" w:color="auto" w:fill="FFFFFF"/>
          <w:lang w:val="de-DE"/>
        </w:rPr>
        <w:t xml:space="preserve">[online]. [zit. 2023-03-30]. </w:t>
      </w:r>
      <w:r w:rsidR="00BF5F79" w:rsidRPr="00A533F0">
        <w:rPr>
          <w:shd w:val="clear" w:color="auto" w:fill="FFFFFF"/>
          <w:lang w:val="de-DE"/>
        </w:rPr>
        <w:t>abrufbar unter</w:t>
      </w:r>
      <w:r w:rsidRPr="00A533F0">
        <w:rPr>
          <w:shd w:val="clear" w:color="auto" w:fill="FFFFFF"/>
          <w:lang w:val="de-DE"/>
        </w:rPr>
        <w:t xml:space="preserve">: </w:t>
      </w:r>
      <w:hyperlink r:id="rId33" w:history="1">
        <w:r w:rsidRPr="00A533F0">
          <w:rPr>
            <w:rStyle w:val="Hypertextovodkaz"/>
            <w:color w:val="auto"/>
            <w:lang w:val="de-DE"/>
          </w:rPr>
          <w:t>https://www.duden.de/rechtschreibung/Synaesthesie</w:t>
        </w:r>
      </w:hyperlink>
      <w:r w:rsidRPr="00A533F0">
        <w:rPr>
          <w:lang w:val="de-DE"/>
        </w:rPr>
        <w:t xml:space="preserve"> </w:t>
      </w:r>
    </w:p>
    <w:p w14:paraId="757C599E" w14:textId="25FE5D29" w:rsidR="00F8764F" w:rsidRPr="00A533F0" w:rsidRDefault="00F8764F" w:rsidP="002A2E2A">
      <w:pPr>
        <w:spacing w:after="120" w:line="360" w:lineRule="auto"/>
        <w:jc w:val="both"/>
        <w:rPr>
          <w:rStyle w:val="Hypertextovodkaz"/>
          <w:color w:val="auto"/>
          <w:shd w:val="clear" w:color="auto" w:fill="FFFFFF"/>
          <w:lang w:val="de-DE"/>
        </w:rPr>
      </w:pPr>
      <w:r w:rsidRPr="00A533F0">
        <w:rPr>
          <w:lang w:val="de-DE"/>
        </w:rPr>
        <w:t>URL</w:t>
      </w:r>
      <w:r w:rsidR="005513A1" w:rsidRPr="00A533F0">
        <w:rPr>
          <w:lang w:val="de-DE"/>
        </w:rPr>
        <w:t xml:space="preserve"> </w:t>
      </w:r>
      <w:r w:rsidRPr="00A533F0">
        <w:rPr>
          <w:lang w:val="de-DE"/>
        </w:rPr>
        <w:t xml:space="preserve">9: </w:t>
      </w:r>
      <w:r w:rsidRPr="00A533F0">
        <w:rPr>
          <w:shd w:val="clear" w:color="auto" w:fill="FFFFFF"/>
          <w:lang w:val="de-DE"/>
        </w:rPr>
        <w:t xml:space="preserve">KNOTKOVÁ-ČAPKOVÁ, Blanka. </w:t>
      </w:r>
      <w:proofErr w:type="spellStart"/>
      <w:r w:rsidRPr="00A533F0">
        <w:rPr>
          <w:i/>
          <w:shd w:val="clear" w:color="auto" w:fill="FFFFFF"/>
          <w:lang w:val="de-DE"/>
        </w:rPr>
        <w:t>Jazyk</w:t>
      </w:r>
      <w:proofErr w:type="spellEnd"/>
      <w:r w:rsidRPr="00A533F0">
        <w:rPr>
          <w:i/>
          <w:shd w:val="clear" w:color="auto" w:fill="FFFFFF"/>
          <w:lang w:val="de-DE"/>
        </w:rPr>
        <w:t xml:space="preserve">, </w:t>
      </w:r>
      <w:proofErr w:type="spellStart"/>
      <w:r w:rsidRPr="00A533F0">
        <w:rPr>
          <w:i/>
          <w:shd w:val="clear" w:color="auto" w:fill="FFFFFF"/>
          <w:lang w:val="de-DE"/>
        </w:rPr>
        <w:t>diskriminace</w:t>
      </w:r>
      <w:proofErr w:type="spellEnd"/>
      <w:r w:rsidRPr="00A533F0">
        <w:rPr>
          <w:i/>
          <w:shd w:val="clear" w:color="auto" w:fill="FFFFFF"/>
          <w:lang w:val="de-DE"/>
        </w:rPr>
        <w:t xml:space="preserve"> a </w:t>
      </w:r>
      <w:proofErr w:type="spellStart"/>
      <w:r w:rsidRPr="00A533F0">
        <w:rPr>
          <w:i/>
          <w:shd w:val="clear" w:color="auto" w:fill="FFFFFF"/>
          <w:lang w:val="de-DE"/>
        </w:rPr>
        <w:t>demokracie</w:t>
      </w:r>
      <w:proofErr w:type="spellEnd"/>
      <w:r w:rsidRPr="00A533F0">
        <w:rPr>
          <w:i/>
          <w:shd w:val="clear" w:color="auto" w:fill="FFFFFF"/>
          <w:lang w:val="de-DE"/>
        </w:rPr>
        <w:t xml:space="preserve">. </w:t>
      </w:r>
      <w:r w:rsidRPr="00A533F0">
        <w:rPr>
          <w:shd w:val="clear" w:color="auto" w:fill="FFFFFF"/>
          <w:lang w:val="de-DE"/>
        </w:rPr>
        <w:t xml:space="preserve">In: VALDROVÁ, Jana und Pavla PACLÍKOVÁ. </w:t>
      </w:r>
      <w:proofErr w:type="spellStart"/>
      <w:r w:rsidRPr="00A533F0">
        <w:rPr>
          <w:rStyle w:val="Hypertextovodkaz"/>
          <w:i/>
          <w:color w:val="auto"/>
          <w:u w:val="none"/>
          <w:shd w:val="clear" w:color="auto" w:fill="FFFFFF"/>
          <w:lang w:val="de-DE"/>
        </w:rPr>
        <w:t>Kultura</w:t>
      </w:r>
      <w:proofErr w:type="spellEnd"/>
      <w:r w:rsidRPr="00A533F0">
        <w:rPr>
          <w:rStyle w:val="Hypertextovodkaz"/>
          <w:i/>
          <w:color w:val="auto"/>
          <w:u w:val="none"/>
          <w:shd w:val="clear" w:color="auto" w:fill="FFFFFF"/>
          <w:lang w:val="de-DE"/>
        </w:rPr>
        <w:t xml:space="preserve"> </w:t>
      </w:r>
      <w:proofErr w:type="spellStart"/>
      <w:r w:rsidRPr="00A533F0">
        <w:rPr>
          <w:rStyle w:val="Hypertextovodkaz"/>
          <w:i/>
          <w:color w:val="auto"/>
          <w:u w:val="none"/>
          <w:shd w:val="clear" w:color="auto" w:fill="FFFFFF"/>
          <w:lang w:val="de-DE"/>
        </w:rPr>
        <w:t>genderově</w:t>
      </w:r>
      <w:proofErr w:type="spellEnd"/>
      <w:r w:rsidRPr="00A533F0">
        <w:rPr>
          <w:rStyle w:val="Hypertextovodkaz"/>
          <w:i/>
          <w:color w:val="auto"/>
          <w:u w:val="none"/>
          <w:shd w:val="clear" w:color="auto" w:fill="FFFFFF"/>
          <w:lang w:val="de-DE"/>
        </w:rPr>
        <w:t xml:space="preserve"> </w:t>
      </w:r>
      <w:proofErr w:type="spellStart"/>
      <w:r w:rsidRPr="00A533F0">
        <w:rPr>
          <w:rStyle w:val="Hypertextovodkaz"/>
          <w:i/>
          <w:color w:val="auto"/>
          <w:u w:val="none"/>
          <w:shd w:val="clear" w:color="auto" w:fill="FFFFFF"/>
          <w:lang w:val="de-DE"/>
        </w:rPr>
        <w:t>vyváženého</w:t>
      </w:r>
      <w:proofErr w:type="spellEnd"/>
      <w:r w:rsidRPr="00A533F0">
        <w:rPr>
          <w:rStyle w:val="Hypertextovodkaz"/>
          <w:i/>
          <w:color w:val="auto"/>
          <w:u w:val="none"/>
          <w:shd w:val="clear" w:color="auto" w:fill="FFFFFF"/>
          <w:lang w:val="de-DE"/>
        </w:rPr>
        <w:t xml:space="preserve"> </w:t>
      </w:r>
      <w:proofErr w:type="spellStart"/>
      <w:r w:rsidRPr="00A533F0">
        <w:rPr>
          <w:rStyle w:val="Hypertextovodkaz"/>
          <w:i/>
          <w:color w:val="auto"/>
          <w:u w:val="none"/>
          <w:shd w:val="clear" w:color="auto" w:fill="FFFFFF"/>
          <w:lang w:val="de-DE"/>
        </w:rPr>
        <w:t>vyjadřování</w:t>
      </w:r>
      <w:proofErr w:type="spellEnd"/>
      <w:r w:rsidRPr="00A533F0">
        <w:rPr>
          <w:rStyle w:val="Hypertextovodkaz"/>
          <w:color w:val="auto"/>
          <w:u w:val="none"/>
          <w:shd w:val="clear" w:color="auto" w:fill="FFFFFF"/>
          <w:lang w:val="de-DE"/>
        </w:rPr>
        <w:t>. [online]. Praha: MŠMT, 2010, S. 4</w:t>
      </w:r>
      <w:r w:rsidR="0013150C" w:rsidRPr="00A533F0">
        <w:rPr>
          <w:lang w:val="de-DE"/>
        </w:rPr>
        <w:t>–</w:t>
      </w:r>
      <w:r w:rsidRPr="00A533F0">
        <w:rPr>
          <w:rStyle w:val="Hypertextovodkaz"/>
          <w:color w:val="auto"/>
          <w:u w:val="none"/>
          <w:shd w:val="clear" w:color="auto" w:fill="FFFFFF"/>
          <w:lang w:val="de-DE"/>
        </w:rPr>
        <w:t xml:space="preserve">17 [zit. 2023-03-30]. </w:t>
      </w:r>
      <w:r w:rsidR="00BF5F79" w:rsidRPr="00A533F0">
        <w:rPr>
          <w:shd w:val="clear" w:color="auto" w:fill="FFFFFF"/>
          <w:lang w:val="de-DE"/>
        </w:rPr>
        <w:t>abrufbar unter</w:t>
      </w:r>
      <w:r w:rsidRPr="00A533F0">
        <w:rPr>
          <w:rStyle w:val="Hypertextovodkaz"/>
          <w:color w:val="auto"/>
          <w:u w:val="none"/>
          <w:shd w:val="clear" w:color="auto" w:fill="FFFFFF"/>
          <w:lang w:val="de-DE"/>
        </w:rPr>
        <w:t xml:space="preserve">: </w:t>
      </w:r>
      <w:hyperlink r:id="rId34" w:history="1">
        <w:r w:rsidRPr="00A533F0">
          <w:rPr>
            <w:rStyle w:val="Hypertextovodkaz"/>
            <w:color w:val="auto"/>
            <w:shd w:val="clear" w:color="auto" w:fill="FFFFFF"/>
            <w:lang w:val="de-DE"/>
          </w:rPr>
          <w:t>https://www.msmt.cz/file/1545?highlightWords=Kultura+genderov</w:t>
        </w:r>
      </w:hyperlink>
      <w:r w:rsidRPr="00A533F0">
        <w:rPr>
          <w:rStyle w:val="Hypertextovodkaz"/>
          <w:color w:val="auto"/>
          <w:shd w:val="clear" w:color="auto" w:fill="FFFFFF"/>
          <w:lang w:val="de-DE"/>
        </w:rPr>
        <w:t xml:space="preserve"> </w:t>
      </w:r>
      <w:r w:rsidRPr="00A533F0">
        <w:rPr>
          <w:rStyle w:val="Hypertextovodkaz"/>
          <w:color w:val="auto"/>
          <w:shd w:val="clear" w:color="auto" w:fill="FFFFFF"/>
          <w:lang w:val="de-DE"/>
        </w:rPr>
        <w:sym w:font="Wingdings" w:char="F0E0"/>
      </w:r>
      <w:r w:rsidRPr="00A533F0">
        <w:rPr>
          <w:rStyle w:val="Hypertextovodkaz"/>
          <w:color w:val="auto"/>
          <w:shd w:val="clear" w:color="auto" w:fill="FFFFFF"/>
          <w:lang w:val="de-DE"/>
        </w:rPr>
        <w:t xml:space="preserve"> URL</w:t>
      </w:r>
    </w:p>
    <w:p w14:paraId="3E86F20B" w14:textId="0A06B145" w:rsidR="00F8764F" w:rsidRPr="00A533F0" w:rsidRDefault="00F8764F" w:rsidP="002A2E2A">
      <w:pPr>
        <w:spacing w:after="120" w:line="360" w:lineRule="auto"/>
        <w:jc w:val="both"/>
        <w:rPr>
          <w:shd w:val="clear" w:color="auto" w:fill="FFFFFF"/>
          <w:lang w:val="de-DE"/>
        </w:rPr>
      </w:pPr>
      <w:r w:rsidRPr="00A533F0">
        <w:rPr>
          <w:lang w:val="de-DE"/>
        </w:rPr>
        <w:t xml:space="preserve">URL 10: </w:t>
      </w:r>
      <w:r w:rsidRPr="00A533F0">
        <w:rPr>
          <w:shd w:val="clear" w:color="auto" w:fill="FFFFFF"/>
          <w:lang w:val="de-DE"/>
        </w:rPr>
        <w:t xml:space="preserve">MOŽÍŠOVÁ, </w:t>
      </w:r>
      <w:proofErr w:type="spellStart"/>
      <w:r w:rsidRPr="00A533F0">
        <w:rPr>
          <w:shd w:val="clear" w:color="auto" w:fill="FFFFFF"/>
          <w:lang w:val="de-DE"/>
        </w:rPr>
        <w:t>Alžběta</w:t>
      </w:r>
      <w:proofErr w:type="spellEnd"/>
      <w:r w:rsidRPr="00A533F0">
        <w:rPr>
          <w:shd w:val="clear" w:color="auto" w:fill="FFFFFF"/>
          <w:lang w:val="de-DE"/>
        </w:rPr>
        <w:t xml:space="preserve">. </w:t>
      </w:r>
      <w:proofErr w:type="spellStart"/>
      <w:r w:rsidRPr="00A533F0">
        <w:rPr>
          <w:i/>
          <w:shd w:val="clear" w:color="auto" w:fill="FFFFFF"/>
          <w:lang w:val="de-DE"/>
        </w:rPr>
        <w:t>Genderové</w:t>
      </w:r>
      <w:proofErr w:type="spellEnd"/>
      <w:r w:rsidRPr="00A533F0">
        <w:rPr>
          <w:i/>
          <w:shd w:val="clear" w:color="auto" w:fill="FFFFFF"/>
          <w:lang w:val="de-DE"/>
        </w:rPr>
        <w:t xml:space="preserve"> </w:t>
      </w:r>
      <w:proofErr w:type="spellStart"/>
      <w:r w:rsidRPr="00A533F0">
        <w:rPr>
          <w:i/>
          <w:shd w:val="clear" w:color="auto" w:fill="FFFFFF"/>
          <w:lang w:val="de-DE"/>
        </w:rPr>
        <w:t>stereotypy</w:t>
      </w:r>
      <w:proofErr w:type="spellEnd"/>
      <w:r w:rsidRPr="00A533F0">
        <w:rPr>
          <w:i/>
          <w:shd w:val="clear" w:color="auto" w:fill="FFFFFF"/>
          <w:lang w:val="de-DE"/>
        </w:rPr>
        <w:t xml:space="preserve"> a </w:t>
      </w:r>
      <w:proofErr w:type="spellStart"/>
      <w:r w:rsidRPr="00A533F0">
        <w:rPr>
          <w:i/>
          <w:shd w:val="clear" w:color="auto" w:fill="FFFFFF"/>
          <w:lang w:val="de-DE"/>
        </w:rPr>
        <w:t>sexismus</w:t>
      </w:r>
      <w:proofErr w:type="spellEnd"/>
      <w:r w:rsidRPr="00A533F0">
        <w:rPr>
          <w:i/>
          <w:shd w:val="clear" w:color="auto" w:fill="FFFFFF"/>
          <w:lang w:val="de-DE"/>
        </w:rPr>
        <w:t xml:space="preserve"> v </w:t>
      </w:r>
      <w:proofErr w:type="spellStart"/>
      <w:r w:rsidRPr="00A533F0">
        <w:rPr>
          <w:i/>
          <w:shd w:val="clear" w:color="auto" w:fill="FFFFFF"/>
          <w:lang w:val="de-DE"/>
        </w:rPr>
        <w:t>reklamě</w:t>
      </w:r>
      <w:proofErr w:type="spellEnd"/>
      <w:r w:rsidRPr="00A533F0">
        <w:rPr>
          <w:i/>
          <w:shd w:val="clear" w:color="auto" w:fill="FFFFFF"/>
          <w:lang w:val="de-DE"/>
        </w:rPr>
        <w:t>.</w:t>
      </w:r>
      <w:r w:rsidRPr="00A533F0">
        <w:rPr>
          <w:shd w:val="clear" w:color="auto" w:fill="FFFFFF"/>
          <w:lang w:val="de-DE"/>
        </w:rPr>
        <w:t xml:space="preserve"> In: HAVELKOVÁ, Barbara, BASLAROVÁ, Iva und Dit</w:t>
      </w:r>
      <w:r w:rsidR="0013150C" w:rsidRPr="00A533F0">
        <w:rPr>
          <w:shd w:val="clear" w:color="auto" w:fill="FFFFFF"/>
          <w:lang w:val="de-DE"/>
        </w:rPr>
        <w:t>a</w:t>
      </w:r>
      <w:r w:rsidRPr="00A533F0">
        <w:rPr>
          <w:shd w:val="clear" w:color="auto" w:fill="FFFFFF"/>
          <w:lang w:val="de-DE"/>
        </w:rPr>
        <w:t xml:space="preserve"> JAHODOVÁ, </w:t>
      </w:r>
      <w:proofErr w:type="spellStart"/>
      <w:r w:rsidRPr="00A533F0">
        <w:rPr>
          <w:shd w:val="clear" w:color="auto" w:fill="FFFFFF"/>
          <w:lang w:val="de-DE"/>
        </w:rPr>
        <w:t>ed</w:t>
      </w:r>
      <w:proofErr w:type="spellEnd"/>
      <w:r w:rsidRPr="00A533F0">
        <w:rPr>
          <w:shd w:val="clear" w:color="auto" w:fill="FFFFFF"/>
          <w:lang w:val="de-DE"/>
        </w:rPr>
        <w:t xml:space="preserve">.  </w:t>
      </w:r>
      <w:r w:rsidRPr="00A533F0">
        <w:rPr>
          <w:i/>
          <w:iCs/>
          <w:shd w:val="clear" w:color="auto" w:fill="FFFFFF"/>
          <w:lang w:val="de-DE"/>
        </w:rPr>
        <w:t xml:space="preserve">Jak na </w:t>
      </w:r>
      <w:proofErr w:type="spellStart"/>
      <w:r w:rsidRPr="00A533F0">
        <w:rPr>
          <w:i/>
          <w:iCs/>
          <w:shd w:val="clear" w:color="auto" w:fill="FFFFFF"/>
          <w:lang w:val="de-DE"/>
        </w:rPr>
        <w:t>sexistickou</w:t>
      </w:r>
      <w:proofErr w:type="spellEnd"/>
      <w:r w:rsidRPr="00A533F0">
        <w:rPr>
          <w:i/>
          <w:iCs/>
          <w:shd w:val="clear" w:color="auto" w:fill="FFFFFF"/>
          <w:lang w:val="de-DE"/>
        </w:rPr>
        <w:t xml:space="preserve"> </w:t>
      </w:r>
      <w:proofErr w:type="spellStart"/>
      <w:r w:rsidRPr="00A533F0">
        <w:rPr>
          <w:i/>
          <w:iCs/>
          <w:shd w:val="clear" w:color="auto" w:fill="FFFFFF"/>
          <w:lang w:val="de-DE"/>
        </w:rPr>
        <w:t>reklamu</w:t>
      </w:r>
      <w:proofErr w:type="spellEnd"/>
      <w:r w:rsidRPr="00A533F0">
        <w:rPr>
          <w:i/>
          <w:iCs/>
          <w:shd w:val="clear" w:color="auto" w:fill="FFFFFF"/>
          <w:lang w:val="de-DE"/>
        </w:rPr>
        <w:t xml:space="preserve">: </w:t>
      </w:r>
      <w:proofErr w:type="spellStart"/>
      <w:r w:rsidRPr="00A533F0">
        <w:rPr>
          <w:i/>
          <w:iCs/>
          <w:shd w:val="clear" w:color="auto" w:fill="FFFFFF"/>
          <w:lang w:val="de-DE"/>
        </w:rPr>
        <w:t>manuál</w:t>
      </w:r>
      <w:proofErr w:type="spellEnd"/>
      <w:r w:rsidRPr="00A533F0">
        <w:rPr>
          <w:i/>
          <w:iCs/>
          <w:shd w:val="clear" w:color="auto" w:fill="FFFFFF"/>
          <w:lang w:val="de-DE"/>
        </w:rPr>
        <w:t xml:space="preserve"> pro </w:t>
      </w:r>
      <w:proofErr w:type="spellStart"/>
      <w:r w:rsidRPr="00A533F0">
        <w:rPr>
          <w:i/>
          <w:iCs/>
          <w:shd w:val="clear" w:color="auto" w:fill="FFFFFF"/>
          <w:lang w:val="de-DE"/>
        </w:rPr>
        <w:t>posuzování</w:t>
      </w:r>
      <w:proofErr w:type="spellEnd"/>
      <w:r w:rsidRPr="00A533F0">
        <w:rPr>
          <w:i/>
          <w:iCs/>
          <w:shd w:val="clear" w:color="auto" w:fill="FFFFFF"/>
          <w:lang w:val="de-DE"/>
        </w:rPr>
        <w:t xml:space="preserve"> </w:t>
      </w:r>
      <w:proofErr w:type="spellStart"/>
      <w:r w:rsidRPr="00A533F0">
        <w:rPr>
          <w:i/>
          <w:iCs/>
          <w:shd w:val="clear" w:color="auto" w:fill="FFFFFF"/>
          <w:lang w:val="de-DE"/>
        </w:rPr>
        <w:t>sexistické</w:t>
      </w:r>
      <w:proofErr w:type="spellEnd"/>
      <w:r w:rsidRPr="00A533F0">
        <w:rPr>
          <w:i/>
          <w:iCs/>
          <w:shd w:val="clear" w:color="auto" w:fill="FFFFFF"/>
          <w:lang w:val="de-DE"/>
        </w:rPr>
        <w:t xml:space="preserve"> </w:t>
      </w:r>
      <w:proofErr w:type="spellStart"/>
      <w:r w:rsidRPr="00A533F0">
        <w:rPr>
          <w:i/>
          <w:iCs/>
          <w:shd w:val="clear" w:color="auto" w:fill="FFFFFF"/>
          <w:lang w:val="de-DE"/>
        </w:rPr>
        <w:t>reklamy</w:t>
      </w:r>
      <w:proofErr w:type="spellEnd"/>
      <w:r w:rsidRPr="00A533F0">
        <w:rPr>
          <w:shd w:val="clear" w:color="auto" w:fill="FFFFFF"/>
          <w:lang w:val="de-DE"/>
        </w:rPr>
        <w:t xml:space="preserve">. Praha: </w:t>
      </w:r>
      <w:proofErr w:type="spellStart"/>
      <w:r w:rsidRPr="00A533F0">
        <w:rPr>
          <w:shd w:val="clear" w:color="auto" w:fill="FFFFFF"/>
          <w:lang w:val="de-DE"/>
        </w:rPr>
        <w:t>Otevřená</w:t>
      </w:r>
      <w:proofErr w:type="spellEnd"/>
      <w:r w:rsidRPr="00A533F0">
        <w:rPr>
          <w:shd w:val="clear" w:color="auto" w:fill="FFFFFF"/>
          <w:lang w:val="de-DE"/>
        </w:rPr>
        <w:t xml:space="preserve"> </w:t>
      </w:r>
      <w:proofErr w:type="spellStart"/>
      <w:r w:rsidRPr="00A533F0">
        <w:rPr>
          <w:shd w:val="clear" w:color="auto" w:fill="FFFFFF"/>
          <w:lang w:val="de-DE"/>
        </w:rPr>
        <w:t>společnost</w:t>
      </w:r>
      <w:proofErr w:type="spellEnd"/>
      <w:r w:rsidRPr="00A533F0">
        <w:rPr>
          <w:shd w:val="clear" w:color="auto" w:fill="FFFFFF"/>
          <w:lang w:val="de-DE"/>
        </w:rPr>
        <w:t>, 2013. S. 9</w:t>
      </w:r>
      <w:r w:rsidR="0013150C" w:rsidRPr="00A533F0">
        <w:rPr>
          <w:lang w:val="de-DE"/>
        </w:rPr>
        <w:t>–</w:t>
      </w:r>
      <w:r w:rsidRPr="00A533F0">
        <w:rPr>
          <w:shd w:val="clear" w:color="auto" w:fill="FFFFFF"/>
          <w:lang w:val="de-DE"/>
        </w:rPr>
        <w:t xml:space="preserve">21. </w:t>
      </w:r>
      <w:r w:rsidRPr="00A533F0">
        <w:rPr>
          <w:rStyle w:val="Hypertextovodkaz"/>
          <w:color w:val="auto"/>
          <w:u w:val="none"/>
          <w:shd w:val="clear" w:color="auto" w:fill="FFFFFF"/>
          <w:lang w:val="de-DE"/>
        </w:rPr>
        <w:t xml:space="preserve">[zit. 2023-03-30]. </w:t>
      </w:r>
      <w:r w:rsidR="00BF5F79" w:rsidRPr="00A533F0">
        <w:rPr>
          <w:shd w:val="clear" w:color="auto" w:fill="FFFFFF"/>
          <w:lang w:val="de-DE"/>
        </w:rPr>
        <w:t>abrufbar unter</w:t>
      </w:r>
      <w:r w:rsidRPr="00A533F0">
        <w:rPr>
          <w:rStyle w:val="Hypertextovodkaz"/>
          <w:color w:val="auto"/>
          <w:u w:val="none"/>
          <w:shd w:val="clear" w:color="auto" w:fill="FFFFFF"/>
          <w:lang w:val="de-DE"/>
        </w:rPr>
        <w:t xml:space="preserve">: </w:t>
      </w:r>
      <w:hyperlink r:id="rId35" w:history="1">
        <w:r w:rsidRPr="00A533F0">
          <w:rPr>
            <w:rStyle w:val="Hypertextovodkaz"/>
            <w:color w:val="auto"/>
            <w:shd w:val="clear" w:color="auto" w:fill="FFFFFF"/>
            <w:lang w:val="de-DE"/>
          </w:rPr>
          <w:t>https://www.otevrenaspolecnost.cz/knihovna/1293-jak-na-sexistickou-reklamu-manual-pro-posuzovani-sexisticke-reklamy-2013</w:t>
        </w:r>
      </w:hyperlink>
    </w:p>
    <w:p w14:paraId="5A005C59" w14:textId="2A48B561" w:rsidR="00F8764F" w:rsidRPr="00A533F0" w:rsidRDefault="00F8764F" w:rsidP="002A2E2A">
      <w:pPr>
        <w:spacing w:after="120" w:line="360" w:lineRule="auto"/>
        <w:jc w:val="both"/>
        <w:rPr>
          <w:shd w:val="clear" w:color="auto" w:fill="FFFFFF"/>
          <w:lang w:val="de-DE"/>
        </w:rPr>
      </w:pPr>
      <w:r w:rsidRPr="00A533F0">
        <w:rPr>
          <w:shd w:val="clear" w:color="auto" w:fill="FFFFFF"/>
          <w:lang w:val="de-DE"/>
        </w:rPr>
        <w:t>URL</w:t>
      </w:r>
      <w:r w:rsidR="005513A1" w:rsidRPr="00A533F0">
        <w:rPr>
          <w:shd w:val="clear" w:color="auto" w:fill="FFFFFF"/>
          <w:lang w:val="de-DE"/>
        </w:rPr>
        <w:t xml:space="preserve"> </w:t>
      </w:r>
      <w:r w:rsidRPr="00A533F0">
        <w:rPr>
          <w:shd w:val="clear" w:color="auto" w:fill="FFFFFF"/>
          <w:lang w:val="de-DE"/>
        </w:rPr>
        <w:t xml:space="preserve">11: </w:t>
      </w:r>
      <w:r w:rsidRPr="00A533F0">
        <w:rPr>
          <w:rStyle w:val="Hypertextovodkaz"/>
          <w:color w:val="auto"/>
          <w:u w:val="none"/>
          <w:shd w:val="clear" w:color="auto" w:fill="FFFFFF"/>
          <w:lang w:val="de-DE"/>
        </w:rPr>
        <w:t xml:space="preserve">Bedeutung des Wortes Rasse. </w:t>
      </w:r>
      <w:r w:rsidRPr="00A533F0">
        <w:rPr>
          <w:rStyle w:val="Hypertextovodkaz"/>
          <w:i/>
          <w:color w:val="auto"/>
          <w:u w:val="none"/>
          <w:shd w:val="clear" w:color="auto" w:fill="FFFFFF"/>
          <w:lang w:val="de-DE"/>
        </w:rPr>
        <w:t xml:space="preserve">DUDEN </w:t>
      </w:r>
      <w:r w:rsidRPr="00A533F0">
        <w:rPr>
          <w:shd w:val="clear" w:color="auto" w:fill="FFFFFF"/>
          <w:lang w:val="de-DE"/>
        </w:rPr>
        <w:t xml:space="preserve">[online]. [zit. 2023-03-30]. </w:t>
      </w:r>
      <w:r w:rsidR="0013150C" w:rsidRPr="00A533F0">
        <w:rPr>
          <w:shd w:val="clear" w:color="auto" w:fill="FFFFFF"/>
          <w:lang w:val="de-DE"/>
        </w:rPr>
        <w:t>abrufbar unter</w:t>
      </w:r>
      <w:r w:rsidRPr="00A533F0">
        <w:rPr>
          <w:shd w:val="clear" w:color="auto" w:fill="FFFFFF"/>
          <w:lang w:val="de-DE"/>
        </w:rPr>
        <w:t xml:space="preserve">: </w:t>
      </w:r>
      <w:hyperlink r:id="rId36" w:history="1">
        <w:r w:rsidRPr="00A533F0">
          <w:rPr>
            <w:rStyle w:val="Hypertextovodkaz"/>
            <w:color w:val="auto"/>
            <w:lang w:val="de-DE"/>
          </w:rPr>
          <w:t>https://www.duden.de/rechtschreibung/Rasse</w:t>
        </w:r>
      </w:hyperlink>
    </w:p>
    <w:p w14:paraId="5AE39FB1" w14:textId="426308A7" w:rsidR="00F8764F" w:rsidRPr="00A533F0" w:rsidRDefault="00F8764F" w:rsidP="002A2E2A">
      <w:pPr>
        <w:spacing w:after="120" w:line="360" w:lineRule="auto"/>
        <w:jc w:val="both"/>
        <w:rPr>
          <w:shd w:val="clear" w:color="auto" w:fill="FFFFFF"/>
          <w:lang w:val="de-DE"/>
        </w:rPr>
      </w:pPr>
      <w:r w:rsidRPr="00A533F0">
        <w:rPr>
          <w:shd w:val="clear" w:color="auto" w:fill="FFFFFF"/>
          <w:lang w:val="de-DE"/>
        </w:rPr>
        <w:t>URL</w:t>
      </w:r>
      <w:r w:rsidR="005513A1" w:rsidRPr="00A533F0">
        <w:rPr>
          <w:shd w:val="clear" w:color="auto" w:fill="FFFFFF"/>
          <w:lang w:val="de-DE"/>
        </w:rPr>
        <w:t xml:space="preserve"> </w:t>
      </w:r>
      <w:r w:rsidRPr="00A533F0">
        <w:rPr>
          <w:shd w:val="clear" w:color="auto" w:fill="FFFFFF"/>
          <w:lang w:val="de-DE"/>
        </w:rPr>
        <w:t>12:</w:t>
      </w:r>
      <w:r w:rsidRPr="00A533F0">
        <w:rPr>
          <w:lang w:val="de-DE"/>
        </w:rPr>
        <w:t xml:space="preserve"> </w:t>
      </w:r>
      <w:r w:rsidRPr="00A533F0">
        <w:rPr>
          <w:shd w:val="clear" w:color="auto" w:fill="FFFFFF"/>
          <w:lang w:val="de-DE"/>
        </w:rPr>
        <w:t xml:space="preserve">BAETZGEN, Andreas. Das Männerbild in der Werbung wandelt sich. </w:t>
      </w:r>
      <w:r w:rsidRPr="00A533F0">
        <w:rPr>
          <w:i/>
          <w:iCs/>
          <w:shd w:val="clear" w:color="auto" w:fill="FFFFFF"/>
          <w:lang w:val="de-DE"/>
        </w:rPr>
        <w:t>SWR2</w:t>
      </w:r>
      <w:r w:rsidRPr="00A533F0">
        <w:rPr>
          <w:shd w:val="clear" w:color="auto" w:fill="FFFFFF"/>
          <w:lang w:val="de-DE"/>
        </w:rPr>
        <w:t xml:space="preserve"> [online]. 2018 [zit. 2023-03-30]. </w:t>
      </w:r>
      <w:r w:rsidR="00BF5F79" w:rsidRPr="00A533F0">
        <w:rPr>
          <w:shd w:val="clear" w:color="auto" w:fill="FFFFFF"/>
          <w:lang w:val="de-DE"/>
        </w:rPr>
        <w:t>abrufbar unter</w:t>
      </w:r>
      <w:r w:rsidRPr="00A533F0">
        <w:rPr>
          <w:shd w:val="clear" w:color="auto" w:fill="FFFFFF"/>
          <w:lang w:val="de-DE"/>
        </w:rPr>
        <w:t xml:space="preserve">: </w:t>
      </w:r>
      <w:hyperlink r:id="rId37" w:history="1">
        <w:r w:rsidRPr="00A533F0">
          <w:rPr>
            <w:rStyle w:val="Hypertextovodkaz"/>
            <w:color w:val="auto"/>
            <w:shd w:val="clear" w:color="auto" w:fill="FFFFFF"/>
            <w:lang w:val="de-DE"/>
          </w:rPr>
          <w:t>https://www.swr.de/swr2/wissen/article-swr-17990.html</w:t>
        </w:r>
      </w:hyperlink>
    </w:p>
    <w:p w14:paraId="69722F93" w14:textId="6C4FD445" w:rsidR="00F8764F" w:rsidRPr="00A533F0" w:rsidRDefault="00F8764F" w:rsidP="002A2E2A">
      <w:pPr>
        <w:spacing w:after="120" w:line="360" w:lineRule="auto"/>
        <w:jc w:val="both"/>
        <w:rPr>
          <w:shd w:val="clear" w:color="auto" w:fill="FFFFFF"/>
          <w:lang w:val="de-DE"/>
        </w:rPr>
      </w:pPr>
      <w:r w:rsidRPr="00A533F0">
        <w:rPr>
          <w:shd w:val="clear" w:color="auto" w:fill="FFFFFF"/>
          <w:lang w:val="de-DE"/>
        </w:rPr>
        <w:t>URL</w:t>
      </w:r>
      <w:r w:rsidR="005513A1" w:rsidRPr="00A533F0">
        <w:rPr>
          <w:shd w:val="clear" w:color="auto" w:fill="FFFFFF"/>
          <w:lang w:val="de-DE"/>
        </w:rPr>
        <w:t xml:space="preserve"> </w:t>
      </w:r>
      <w:r w:rsidRPr="00A533F0">
        <w:rPr>
          <w:shd w:val="clear" w:color="auto" w:fill="FFFFFF"/>
          <w:lang w:val="de-DE"/>
        </w:rPr>
        <w:t>13:</w:t>
      </w:r>
      <w:r w:rsidRPr="00A533F0">
        <w:rPr>
          <w:lang w:val="de-DE"/>
        </w:rPr>
        <w:t xml:space="preserve"> </w:t>
      </w:r>
      <w:r w:rsidRPr="00A533F0">
        <w:rPr>
          <w:shd w:val="clear" w:color="auto" w:fill="FFFFFF"/>
          <w:lang w:val="de-DE"/>
        </w:rPr>
        <w:t>SOMMER, Melanie. Wie man Männer in der Werbung erfolgreich 3. </w:t>
      </w:r>
      <w:r w:rsidRPr="00A533F0">
        <w:rPr>
          <w:i/>
          <w:iCs/>
          <w:shd w:val="clear" w:color="auto" w:fill="FFFFFF"/>
          <w:lang w:val="de-DE"/>
        </w:rPr>
        <w:t>Marktforschung</w:t>
      </w:r>
      <w:r w:rsidRPr="00A533F0">
        <w:rPr>
          <w:shd w:val="clear" w:color="auto" w:fill="FFFFFF"/>
          <w:lang w:val="de-DE"/>
        </w:rPr>
        <w:t xml:space="preserve"> [online]. 2019 [</w:t>
      </w:r>
      <w:proofErr w:type="spellStart"/>
      <w:r w:rsidRPr="00A533F0">
        <w:rPr>
          <w:shd w:val="clear" w:color="auto" w:fill="FFFFFF"/>
          <w:lang w:val="de-DE"/>
        </w:rPr>
        <w:t>cit</w:t>
      </w:r>
      <w:proofErr w:type="spellEnd"/>
      <w:r w:rsidRPr="00A533F0">
        <w:rPr>
          <w:shd w:val="clear" w:color="auto" w:fill="FFFFFF"/>
          <w:lang w:val="de-DE"/>
        </w:rPr>
        <w:t xml:space="preserve">. 2023-03-30]. </w:t>
      </w:r>
      <w:r w:rsidR="00BF5F79" w:rsidRPr="00A533F0">
        <w:rPr>
          <w:shd w:val="clear" w:color="auto" w:fill="FFFFFF"/>
          <w:lang w:val="de-DE"/>
        </w:rPr>
        <w:t xml:space="preserve">abrufbar </w:t>
      </w:r>
      <w:r w:rsidR="00BF5F79" w:rsidRPr="00A533F0">
        <w:rPr>
          <w:shd w:val="clear" w:color="auto" w:fill="FFFFFF"/>
          <w:lang w:val="de-DE"/>
        </w:rPr>
        <w:tab/>
        <w:t>unter</w:t>
      </w:r>
      <w:r w:rsidRPr="00A533F0">
        <w:rPr>
          <w:shd w:val="clear" w:color="auto" w:fill="FFFFFF"/>
          <w:lang w:val="de-DE"/>
        </w:rPr>
        <w:t xml:space="preserve">: </w:t>
      </w:r>
      <w:hyperlink r:id="rId38" w:history="1">
        <w:r w:rsidRPr="00A533F0">
          <w:rPr>
            <w:rStyle w:val="Hypertextovodkaz"/>
            <w:color w:val="auto"/>
            <w:shd w:val="clear" w:color="auto" w:fill="FFFFFF"/>
            <w:lang w:val="de-DE"/>
          </w:rPr>
          <w:t>https://www.marktforschung.de/marktforschung/a/wie-man-maenner-in-der-werbung-erfolgreich-inszeniert/</w:t>
        </w:r>
      </w:hyperlink>
      <w:r w:rsidRPr="00A533F0">
        <w:rPr>
          <w:shd w:val="clear" w:color="auto" w:fill="FFFFFF"/>
          <w:lang w:val="de-DE"/>
        </w:rPr>
        <w:t xml:space="preserve"> </w:t>
      </w:r>
    </w:p>
    <w:p w14:paraId="5C981848" w14:textId="4D8F4098" w:rsidR="00F8764F" w:rsidRPr="00A533F0" w:rsidRDefault="00F8764F" w:rsidP="002A2E2A">
      <w:pPr>
        <w:spacing w:after="120" w:line="360" w:lineRule="auto"/>
        <w:jc w:val="both"/>
        <w:rPr>
          <w:shd w:val="clear" w:color="auto" w:fill="FFFFFF"/>
          <w:lang w:val="de-DE"/>
        </w:rPr>
      </w:pPr>
      <w:r w:rsidRPr="00A533F0">
        <w:rPr>
          <w:shd w:val="clear" w:color="auto" w:fill="FFFFFF"/>
          <w:lang w:val="de-DE"/>
        </w:rPr>
        <w:t>URL</w:t>
      </w:r>
      <w:r w:rsidR="005513A1" w:rsidRPr="00A533F0">
        <w:rPr>
          <w:shd w:val="clear" w:color="auto" w:fill="FFFFFF"/>
          <w:lang w:val="de-DE"/>
        </w:rPr>
        <w:t xml:space="preserve"> </w:t>
      </w:r>
      <w:r w:rsidRPr="00A533F0">
        <w:rPr>
          <w:shd w:val="clear" w:color="auto" w:fill="FFFFFF"/>
          <w:lang w:val="de-DE"/>
        </w:rPr>
        <w:t xml:space="preserve">14: Unternehmen. </w:t>
      </w:r>
      <w:r w:rsidRPr="00A533F0">
        <w:rPr>
          <w:i/>
          <w:shd w:val="clear" w:color="auto" w:fill="FFFFFF"/>
          <w:lang w:val="de-DE"/>
        </w:rPr>
        <w:t>Saturn und MediaMarkt</w:t>
      </w:r>
      <w:r w:rsidRPr="00A533F0">
        <w:rPr>
          <w:shd w:val="clear" w:color="auto" w:fill="FFFFFF"/>
          <w:lang w:val="de-DE"/>
        </w:rPr>
        <w:t xml:space="preserve"> [online]. [zit. 2023-03-30]. </w:t>
      </w:r>
      <w:r w:rsidR="00BF5F79" w:rsidRPr="00A533F0">
        <w:rPr>
          <w:shd w:val="clear" w:color="auto" w:fill="FFFFFF"/>
          <w:lang w:val="de-DE"/>
        </w:rPr>
        <w:t>abrufbar unter</w:t>
      </w:r>
      <w:r w:rsidRPr="00A533F0">
        <w:rPr>
          <w:shd w:val="clear" w:color="auto" w:fill="FFFFFF"/>
          <w:lang w:val="de-DE"/>
        </w:rPr>
        <w:t xml:space="preserve">: </w:t>
      </w:r>
      <w:hyperlink r:id="rId39" w:history="1">
        <w:r w:rsidRPr="00A533F0">
          <w:rPr>
            <w:rStyle w:val="Hypertextovodkaz"/>
            <w:color w:val="auto"/>
            <w:shd w:val="clear" w:color="auto" w:fill="FFFFFF"/>
            <w:lang w:val="de-DE"/>
          </w:rPr>
          <w:t>https://www.saturn.de/de/about-us/unternehmen</w:t>
        </w:r>
      </w:hyperlink>
    </w:p>
    <w:p w14:paraId="51E861FD" w14:textId="0BADE5DB" w:rsidR="00F8764F" w:rsidRPr="00A533F0" w:rsidRDefault="00F8764F" w:rsidP="002A2E2A">
      <w:pPr>
        <w:spacing w:after="120" w:line="360" w:lineRule="auto"/>
        <w:jc w:val="both"/>
        <w:rPr>
          <w:shd w:val="clear" w:color="auto" w:fill="FFFFFF"/>
          <w:lang w:val="de-DE"/>
        </w:rPr>
      </w:pPr>
      <w:r w:rsidRPr="00A533F0">
        <w:rPr>
          <w:shd w:val="clear" w:color="auto" w:fill="FFFFFF"/>
          <w:lang w:val="de-DE"/>
        </w:rPr>
        <w:t>URL</w:t>
      </w:r>
      <w:r w:rsidR="005513A1" w:rsidRPr="00A533F0">
        <w:rPr>
          <w:shd w:val="clear" w:color="auto" w:fill="FFFFFF"/>
          <w:lang w:val="de-DE"/>
        </w:rPr>
        <w:t xml:space="preserve"> </w:t>
      </w:r>
      <w:r w:rsidRPr="00A533F0">
        <w:rPr>
          <w:shd w:val="clear" w:color="auto" w:fill="FFFFFF"/>
          <w:lang w:val="de-DE"/>
        </w:rPr>
        <w:t xml:space="preserve">15: Grundinformation. </w:t>
      </w:r>
      <w:proofErr w:type="spellStart"/>
      <w:r w:rsidRPr="00A533F0">
        <w:rPr>
          <w:i/>
          <w:shd w:val="clear" w:color="auto" w:fill="FFFFFF"/>
          <w:lang w:val="de-DE"/>
        </w:rPr>
        <w:t>Datart</w:t>
      </w:r>
      <w:proofErr w:type="spellEnd"/>
      <w:r w:rsidRPr="00A533F0">
        <w:rPr>
          <w:i/>
          <w:shd w:val="clear" w:color="auto" w:fill="FFFFFF"/>
          <w:lang w:val="de-DE"/>
        </w:rPr>
        <w:t xml:space="preserve"> </w:t>
      </w:r>
      <w:r w:rsidRPr="00A533F0">
        <w:rPr>
          <w:shd w:val="clear" w:color="auto" w:fill="FFFFFF"/>
          <w:lang w:val="de-DE"/>
        </w:rPr>
        <w:t xml:space="preserve">[online]. [zit. 2023-03-30]. </w:t>
      </w:r>
      <w:r w:rsidR="00BF5F79" w:rsidRPr="00A533F0">
        <w:rPr>
          <w:shd w:val="clear" w:color="auto" w:fill="FFFFFF"/>
          <w:lang w:val="de-DE"/>
        </w:rPr>
        <w:t>abrufbar unter</w:t>
      </w:r>
      <w:r w:rsidRPr="00A533F0">
        <w:rPr>
          <w:shd w:val="clear" w:color="auto" w:fill="FFFFFF"/>
          <w:lang w:val="de-DE"/>
        </w:rPr>
        <w:t xml:space="preserve">: </w:t>
      </w:r>
      <w:hyperlink r:id="rId40" w:history="1">
        <w:r w:rsidRPr="00A533F0">
          <w:rPr>
            <w:rStyle w:val="Hypertextovodkaz"/>
            <w:color w:val="auto"/>
            <w:shd w:val="clear" w:color="auto" w:fill="FFFFFF"/>
            <w:lang w:val="de-DE"/>
          </w:rPr>
          <w:t>https://www.datart.cz/napoveda/zakladni-informace</w:t>
        </w:r>
      </w:hyperlink>
      <w:r w:rsidRPr="00A533F0">
        <w:rPr>
          <w:shd w:val="clear" w:color="auto" w:fill="FFFFFF"/>
          <w:lang w:val="de-DE"/>
        </w:rPr>
        <w:t xml:space="preserve"> </w:t>
      </w:r>
    </w:p>
    <w:p w14:paraId="5B040CF6" w14:textId="2957C5D9" w:rsidR="00F8764F" w:rsidRPr="00A533F0" w:rsidRDefault="00F8764F" w:rsidP="002A2E2A">
      <w:pPr>
        <w:spacing w:after="120" w:line="360" w:lineRule="auto"/>
        <w:jc w:val="both"/>
        <w:rPr>
          <w:shd w:val="clear" w:color="auto" w:fill="FFFFFF"/>
          <w:lang w:val="de-DE"/>
        </w:rPr>
      </w:pPr>
      <w:r w:rsidRPr="00A533F0">
        <w:rPr>
          <w:shd w:val="clear" w:color="auto" w:fill="FFFFFF"/>
          <w:lang w:val="de-DE"/>
        </w:rPr>
        <w:t>URL</w:t>
      </w:r>
      <w:r w:rsidR="005513A1" w:rsidRPr="00A533F0">
        <w:rPr>
          <w:shd w:val="clear" w:color="auto" w:fill="FFFFFF"/>
          <w:lang w:val="de-DE"/>
        </w:rPr>
        <w:t xml:space="preserve"> </w:t>
      </w:r>
      <w:r w:rsidRPr="00A533F0">
        <w:rPr>
          <w:shd w:val="clear" w:color="auto" w:fill="FFFFFF"/>
          <w:lang w:val="de-DE"/>
        </w:rPr>
        <w:t xml:space="preserve">16: Geschichte. </w:t>
      </w:r>
      <w:proofErr w:type="spellStart"/>
      <w:r w:rsidRPr="00A533F0">
        <w:rPr>
          <w:i/>
          <w:shd w:val="clear" w:color="auto" w:fill="FFFFFF"/>
          <w:lang w:val="de-DE"/>
        </w:rPr>
        <w:t>Datart</w:t>
      </w:r>
      <w:proofErr w:type="spellEnd"/>
      <w:r w:rsidRPr="00A533F0">
        <w:rPr>
          <w:i/>
          <w:shd w:val="clear" w:color="auto" w:fill="FFFFFF"/>
          <w:lang w:val="de-DE"/>
        </w:rPr>
        <w:t xml:space="preserve"> </w:t>
      </w:r>
      <w:r w:rsidRPr="00A533F0">
        <w:rPr>
          <w:shd w:val="clear" w:color="auto" w:fill="FFFFFF"/>
          <w:lang w:val="de-DE"/>
        </w:rPr>
        <w:t xml:space="preserve">[online]. [zit. 2023-03-30]. </w:t>
      </w:r>
      <w:r w:rsidR="00BF5F79" w:rsidRPr="00A533F0">
        <w:rPr>
          <w:shd w:val="clear" w:color="auto" w:fill="FFFFFF"/>
          <w:lang w:val="de-DE"/>
        </w:rPr>
        <w:t>abrufbar unter</w:t>
      </w:r>
      <w:r w:rsidRPr="00A533F0">
        <w:rPr>
          <w:shd w:val="clear" w:color="auto" w:fill="FFFFFF"/>
          <w:lang w:val="de-DE"/>
        </w:rPr>
        <w:t xml:space="preserve">: </w:t>
      </w:r>
      <w:hyperlink r:id="rId41" w:history="1">
        <w:r w:rsidRPr="00A533F0">
          <w:rPr>
            <w:rStyle w:val="Hypertextovodkaz"/>
            <w:color w:val="auto"/>
            <w:shd w:val="clear" w:color="auto" w:fill="FFFFFF"/>
            <w:lang w:val="de-DE"/>
          </w:rPr>
          <w:t>https://www.datart.cz/napoveda/zamestnani/vse-o-praci-u-nas</w:t>
        </w:r>
      </w:hyperlink>
      <w:r w:rsidRPr="00A533F0">
        <w:rPr>
          <w:shd w:val="clear" w:color="auto" w:fill="FFFFFF"/>
          <w:lang w:val="de-DE"/>
        </w:rPr>
        <w:t xml:space="preserve"> </w:t>
      </w:r>
    </w:p>
    <w:p w14:paraId="45722257" w14:textId="274DCDA8" w:rsidR="00F8764F" w:rsidRPr="00A533F0" w:rsidRDefault="00F8764F" w:rsidP="002A2E2A">
      <w:pPr>
        <w:spacing w:after="120" w:line="360" w:lineRule="auto"/>
        <w:jc w:val="both"/>
        <w:rPr>
          <w:shd w:val="clear" w:color="auto" w:fill="FFFFFF"/>
          <w:lang w:val="de-DE"/>
        </w:rPr>
      </w:pPr>
      <w:r w:rsidRPr="00A533F0">
        <w:rPr>
          <w:shd w:val="clear" w:color="auto" w:fill="FFFFFF"/>
          <w:lang w:val="de-DE"/>
        </w:rPr>
        <w:t>URL</w:t>
      </w:r>
      <w:r w:rsidR="005513A1" w:rsidRPr="00A533F0">
        <w:rPr>
          <w:shd w:val="clear" w:color="auto" w:fill="FFFFFF"/>
          <w:lang w:val="de-DE"/>
        </w:rPr>
        <w:t xml:space="preserve"> </w:t>
      </w:r>
      <w:r w:rsidRPr="00A533F0">
        <w:rPr>
          <w:shd w:val="clear" w:color="auto" w:fill="FFFFFF"/>
          <w:lang w:val="de-DE"/>
        </w:rPr>
        <w:t xml:space="preserve">17: </w:t>
      </w:r>
      <w:proofErr w:type="spellStart"/>
      <w:r w:rsidRPr="00A533F0">
        <w:rPr>
          <w:shd w:val="clear" w:color="auto" w:fill="FFFFFF"/>
          <w:lang w:val="de-DE"/>
        </w:rPr>
        <w:t>Datart</w:t>
      </w:r>
      <w:proofErr w:type="spellEnd"/>
      <w:r w:rsidRPr="00A533F0">
        <w:rPr>
          <w:shd w:val="clear" w:color="auto" w:fill="FFFFFF"/>
          <w:lang w:val="de-DE"/>
        </w:rPr>
        <w:t xml:space="preserve">. </w:t>
      </w:r>
      <w:r w:rsidRPr="00A533F0">
        <w:rPr>
          <w:i/>
          <w:shd w:val="clear" w:color="auto" w:fill="FFFFFF"/>
          <w:lang w:val="de-DE"/>
        </w:rPr>
        <w:t>WMCGREY</w:t>
      </w:r>
      <w:r w:rsidRPr="00A533F0">
        <w:rPr>
          <w:shd w:val="clear" w:color="auto" w:fill="FFFFFF"/>
          <w:lang w:val="de-DE"/>
        </w:rPr>
        <w:t xml:space="preserve"> [online]. [zit. 2023-03-30]. </w:t>
      </w:r>
      <w:r w:rsidR="00BF5F79" w:rsidRPr="00A533F0">
        <w:rPr>
          <w:shd w:val="clear" w:color="auto" w:fill="FFFFFF"/>
          <w:lang w:val="de-DE"/>
        </w:rPr>
        <w:t>abrufbar unter</w:t>
      </w:r>
      <w:r w:rsidRPr="00A533F0">
        <w:rPr>
          <w:shd w:val="clear" w:color="auto" w:fill="FFFFFF"/>
          <w:lang w:val="de-DE"/>
        </w:rPr>
        <w:t xml:space="preserve">: </w:t>
      </w:r>
      <w:hyperlink r:id="rId42" w:history="1">
        <w:r w:rsidRPr="00A533F0">
          <w:rPr>
            <w:rStyle w:val="Hypertextovodkaz"/>
            <w:color w:val="auto"/>
            <w:shd w:val="clear" w:color="auto" w:fill="FFFFFF"/>
            <w:lang w:val="de-DE"/>
          </w:rPr>
          <w:t>https://www.wmcgrey.cz/project/datart/</w:t>
        </w:r>
      </w:hyperlink>
    </w:p>
    <w:p w14:paraId="469C4FCD" w14:textId="6ED765DE" w:rsidR="00F8764F" w:rsidRPr="00A533F0" w:rsidRDefault="00F8764F" w:rsidP="002A2E2A">
      <w:pPr>
        <w:spacing w:after="120" w:line="360" w:lineRule="auto"/>
        <w:jc w:val="both"/>
        <w:rPr>
          <w:u w:val="single"/>
          <w:shd w:val="clear" w:color="auto" w:fill="FFFFFF"/>
          <w:lang w:val="de-DE"/>
        </w:rPr>
      </w:pPr>
      <w:r w:rsidRPr="00A533F0">
        <w:rPr>
          <w:shd w:val="clear" w:color="auto" w:fill="FFFFFF"/>
          <w:lang w:val="de-DE"/>
        </w:rPr>
        <w:lastRenderedPageBreak/>
        <w:t>URL</w:t>
      </w:r>
      <w:r w:rsidR="005513A1" w:rsidRPr="00A533F0">
        <w:rPr>
          <w:shd w:val="clear" w:color="auto" w:fill="FFFFFF"/>
          <w:lang w:val="de-DE"/>
        </w:rPr>
        <w:t xml:space="preserve"> </w:t>
      </w:r>
      <w:r w:rsidRPr="00A533F0">
        <w:rPr>
          <w:shd w:val="clear" w:color="auto" w:fill="FFFFFF"/>
          <w:lang w:val="de-DE"/>
        </w:rPr>
        <w:t xml:space="preserve">18: Wirtschaftsmagazin. </w:t>
      </w:r>
      <w:r w:rsidRPr="00A533F0">
        <w:rPr>
          <w:i/>
          <w:shd w:val="clear" w:color="auto" w:fill="FFFFFF"/>
          <w:lang w:val="de-DE"/>
        </w:rPr>
        <w:t>Forbes</w:t>
      </w:r>
      <w:r w:rsidRPr="00A533F0">
        <w:rPr>
          <w:shd w:val="clear" w:color="auto" w:fill="FFFFFF"/>
          <w:lang w:val="de-DE"/>
        </w:rPr>
        <w:t xml:space="preserve"> [online]. [zit. 2023-03-30]. </w:t>
      </w:r>
      <w:r w:rsidR="00BF5F79" w:rsidRPr="00A533F0">
        <w:rPr>
          <w:shd w:val="clear" w:color="auto" w:fill="FFFFFF"/>
          <w:lang w:val="de-DE"/>
        </w:rPr>
        <w:t>abrufbar unter</w:t>
      </w:r>
      <w:r w:rsidRPr="00A533F0">
        <w:rPr>
          <w:shd w:val="clear" w:color="auto" w:fill="FFFFFF"/>
          <w:lang w:val="de-DE"/>
        </w:rPr>
        <w:t xml:space="preserve">: </w:t>
      </w:r>
      <w:hyperlink r:id="rId43" w:history="1">
        <w:r w:rsidRPr="00A533F0">
          <w:rPr>
            <w:rStyle w:val="Hypertextovodkaz"/>
            <w:color w:val="auto"/>
            <w:shd w:val="clear" w:color="auto" w:fill="FFFFFF"/>
            <w:lang w:val="de-DE"/>
          </w:rPr>
          <w:t>https://forbes.cz/</w:t>
        </w:r>
      </w:hyperlink>
    </w:p>
    <w:p w14:paraId="404367DF" w14:textId="77777777" w:rsidR="00052849" w:rsidRPr="00A533F0" w:rsidRDefault="00052849" w:rsidP="00052849">
      <w:pPr>
        <w:spacing w:after="120" w:line="360" w:lineRule="auto"/>
        <w:jc w:val="both"/>
        <w:rPr>
          <w:lang w:val="de-DE"/>
        </w:rPr>
      </w:pPr>
      <w:r w:rsidRPr="00A533F0">
        <w:rPr>
          <w:lang w:val="de-DE"/>
        </w:rPr>
        <w:t xml:space="preserve">URL 19: RESETARITS, Valentina. Männer mit Bart wirken attraktiver, kompetenter und männlicher — sagen Wissenschaftler. </w:t>
      </w:r>
      <w:r w:rsidRPr="00A533F0">
        <w:rPr>
          <w:i/>
          <w:lang w:val="de-DE"/>
        </w:rPr>
        <w:t xml:space="preserve">BUSINESS INSIDER </w:t>
      </w:r>
      <w:r w:rsidRPr="00A533F0">
        <w:rPr>
          <w:shd w:val="clear" w:color="auto" w:fill="FFFFFF"/>
          <w:lang w:val="de-DE"/>
        </w:rPr>
        <w:t>[online]. 2017 [zit. 2023-03-30]. abrufbar unter: https://www.businessinsider.de/wissenschaft/maenner-mit-bart-wirken-attraktiver-kompetenter-und-maennlicher-sagen-wissenschaftler-2017-4/</w:t>
      </w:r>
    </w:p>
    <w:p w14:paraId="74F4AF06" w14:textId="77777777" w:rsidR="00052849" w:rsidRPr="00A533F0" w:rsidRDefault="00052849" w:rsidP="00052849">
      <w:pPr>
        <w:spacing w:after="120" w:line="360" w:lineRule="auto"/>
        <w:jc w:val="both"/>
        <w:rPr>
          <w:lang w:val="de-DE"/>
        </w:rPr>
      </w:pPr>
      <w:r w:rsidRPr="00A533F0">
        <w:rPr>
          <w:lang w:val="de-DE"/>
        </w:rPr>
        <w:t xml:space="preserve">URL 20: Abbildung 4. </w:t>
      </w:r>
      <w:r w:rsidRPr="00A533F0">
        <w:rPr>
          <w:i/>
          <w:lang w:val="de-DE"/>
        </w:rPr>
        <w:t xml:space="preserve">Facebook </w:t>
      </w:r>
      <w:r w:rsidRPr="00A533F0">
        <w:rPr>
          <w:shd w:val="clear" w:color="auto" w:fill="FFFFFF"/>
          <w:lang w:val="de-DE"/>
        </w:rPr>
        <w:t xml:space="preserve">[online]. [zit. 2023-03-30]. abrufbar unter: </w:t>
      </w:r>
      <w:hyperlink r:id="rId44" w:history="1">
        <w:r w:rsidRPr="00A533F0">
          <w:rPr>
            <w:rStyle w:val="Hypertextovodkaz"/>
            <w:color w:val="auto"/>
            <w:shd w:val="clear" w:color="auto" w:fill="FFFFFF"/>
            <w:lang w:val="de-DE"/>
          </w:rPr>
          <w:t>https://m.facebook.com/story.php?story_fbid=pfbid0REfjSTXU7NREZ5nGyE9UJpX4uUa9fB2RuYxSQfPS9SrWSWSsd2pcE2sE6iSFoymKl&amp;id=133129068446</w:t>
        </w:r>
      </w:hyperlink>
      <w:r w:rsidRPr="00A533F0">
        <w:rPr>
          <w:shd w:val="clear" w:color="auto" w:fill="FFFFFF"/>
          <w:lang w:val="de-DE"/>
        </w:rPr>
        <w:t xml:space="preserve"> </w:t>
      </w:r>
    </w:p>
    <w:p w14:paraId="69EB714A" w14:textId="77777777" w:rsidR="00052849" w:rsidRPr="00A533F0" w:rsidRDefault="00052849" w:rsidP="00052849">
      <w:pPr>
        <w:spacing w:after="120" w:line="360" w:lineRule="auto"/>
        <w:jc w:val="both"/>
        <w:rPr>
          <w:lang w:val="de-DE"/>
        </w:rPr>
      </w:pPr>
      <w:r w:rsidRPr="00A533F0">
        <w:rPr>
          <w:lang w:val="de-DE"/>
        </w:rPr>
        <w:t xml:space="preserve">URL 21: Abbildung 5. </w:t>
      </w:r>
      <w:r w:rsidRPr="00A533F0">
        <w:rPr>
          <w:i/>
          <w:lang w:val="de-DE"/>
        </w:rPr>
        <w:t xml:space="preserve">Facebook </w:t>
      </w:r>
      <w:r w:rsidRPr="00A533F0">
        <w:rPr>
          <w:shd w:val="clear" w:color="auto" w:fill="FFFFFF"/>
          <w:lang w:val="de-DE"/>
        </w:rPr>
        <w:t xml:space="preserve">[online]. [zit. 2023-03-30]. abrufbar unter: </w:t>
      </w:r>
      <w:hyperlink r:id="rId45" w:history="1">
        <w:r w:rsidRPr="00A533F0">
          <w:rPr>
            <w:rStyle w:val="Hypertextovodkaz"/>
            <w:color w:val="auto"/>
            <w:shd w:val="clear" w:color="auto" w:fill="FFFFFF"/>
            <w:lang w:val="de-DE"/>
          </w:rPr>
          <w:t>https://www.facebook.com/DATART.cz/photos/10156426737998447</w:t>
        </w:r>
      </w:hyperlink>
      <w:r w:rsidRPr="00A533F0">
        <w:rPr>
          <w:shd w:val="clear" w:color="auto" w:fill="FFFFFF"/>
          <w:lang w:val="de-DE"/>
        </w:rPr>
        <w:t xml:space="preserve"> </w:t>
      </w:r>
    </w:p>
    <w:p w14:paraId="08660452" w14:textId="77777777" w:rsidR="00052849" w:rsidRPr="00A533F0" w:rsidRDefault="00052849" w:rsidP="00052849">
      <w:pPr>
        <w:spacing w:after="120" w:line="360" w:lineRule="auto"/>
        <w:jc w:val="both"/>
        <w:rPr>
          <w:shd w:val="clear" w:color="auto" w:fill="FFFFFF"/>
          <w:lang w:val="de-DE"/>
        </w:rPr>
      </w:pPr>
      <w:r w:rsidRPr="00A533F0">
        <w:rPr>
          <w:lang w:val="de-DE"/>
        </w:rPr>
        <w:t xml:space="preserve">URL 22: Abbildung 6. </w:t>
      </w:r>
      <w:r w:rsidRPr="00A533F0">
        <w:rPr>
          <w:i/>
          <w:lang w:val="de-DE"/>
        </w:rPr>
        <w:t xml:space="preserve">Facebook </w:t>
      </w:r>
      <w:r w:rsidRPr="00A533F0">
        <w:rPr>
          <w:shd w:val="clear" w:color="auto" w:fill="FFFFFF"/>
          <w:lang w:val="de-DE"/>
        </w:rPr>
        <w:t>[online]. [zit. 2023-03-30]. abrufbar unter: https://www.facebook.com/SaturnDE/photos/8376064672468566</w:t>
      </w:r>
    </w:p>
    <w:p w14:paraId="4CC0687F" w14:textId="77777777" w:rsidR="00052849" w:rsidRPr="00A533F0" w:rsidRDefault="00052849" w:rsidP="00052849">
      <w:pPr>
        <w:spacing w:after="120" w:line="360" w:lineRule="auto"/>
        <w:jc w:val="both"/>
        <w:rPr>
          <w:lang w:val="de-DE"/>
        </w:rPr>
      </w:pPr>
      <w:r w:rsidRPr="00A533F0">
        <w:rPr>
          <w:lang w:val="de-DE"/>
        </w:rPr>
        <w:t xml:space="preserve">URL 23: Abbildung 7. </w:t>
      </w:r>
      <w:r w:rsidRPr="00A533F0">
        <w:rPr>
          <w:i/>
          <w:lang w:val="de-DE"/>
        </w:rPr>
        <w:t xml:space="preserve">Facebook </w:t>
      </w:r>
      <w:r w:rsidRPr="00A533F0">
        <w:rPr>
          <w:shd w:val="clear" w:color="auto" w:fill="FFFFFF"/>
          <w:lang w:val="de-DE"/>
        </w:rPr>
        <w:t xml:space="preserve">[online]. [zit. 2023-03-30]. abrufbar unter: </w:t>
      </w:r>
      <w:hyperlink r:id="rId46" w:history="1">
        <w:r w:rsidRPr="00A533F0">
          <w:rPr>
            <w:rStyle w:val="Hypertextovodkaz"/>
            <w:color w:val="auto"/>
            <w:shd w:val="clear" w:color="auto" w:fill="FFFFFF"/>
            <w:lang w:val="de-DE"/>
          </w:rPr>
          <w:t>https://www.facebook.com/DATART.cz/photos/10158945179413447</w:t>
        </w:r>
      </w:hyperlink>
      <w:r w:rsidRPr="00A533F0">
        <w:rPr>
          <w:shd w:val="clear" w:color="auto" w:fill="FFFFFF"/>
          <w:lang w:val="de-DE"/>
        </w:rPr>
        <w:t xml:space="preserve"> </w:t>
      </w:r>
    </w:p>
    <w:p w14:paraId="0C75BE82" w14:textId="77777777" w:rsidR="00052849" w:rsidRPr="00A533F0" w:rsidRDefault="00052849" w:rsidP="00052849">
      <w:pPr>
        <w:spacing w:after="120" w:line="360" w:lineRule="auto"/>
        <w:jc w:val="both"/>
        <w:rPr>
          <w:rStyle w:val="Hypertextovodkaz"/>
          <w:color w:val="auto"/>
          <w:spacing w:val="-6"/>
          <w:u w:val="none"/>
          <w:lang w:val="de-DE"/>
        </w:rPr>
      </w:pPr>
      <w:r w:rsidRPr="00A533F0">
        <w:rPr>
          <w:rStyle w:val="Hypertextovodkaz"/>
          <w:color w:val="auto"/>
          <w:spacing w:val="-6"/>
          <w:u w:val="none"/>
          <w:lang w:val="de-DE"/>
        </w:rPr>
        <w:t xml:space="preserve">URL 24: </w:t>
      </w:r>
      <w:r w:rsidRPr="00A533F0">
        <w:rPr>
          <w:rStyle w:val="Hypertextovodkaz"/>
          <w:color w:val="auto"/>
          <w:spacing w:val="-6"/>
          <w:lang w:val="de-DE"/>
        </w:rPr>
        <w:t xml:space="preserve">HILDEBRANT, </w:t>
      </w:r>
      <w:proofErr w:type="spellStart"/>
      <w:r w:rsidRPr="00A533F0">
        <w:rPr>
          <w:rStyle w:val="Hypertextovodkaz"/>
          <w:color w:val="auto"/>
          <w:spacing w:val="-6"/>
          <w:lang w:val="de-DE"/>
        </w:rPr>
        <w:t>Antie</w:t>
      </w:r>
      <w:proofErr w:type="spellEnd"/>
      <w:r w:rsidRPr="00A533F0">
        <w:rPr>
          <w:rFonts w:ascii="Helvetica" w:hAnsi="Helvetica" w:cs="Helvetica"/>
          <w:spacing w:val="-6"/>
          <w:sz w:val="20"/>
          <w:szCs w:val="20"/>
          <w:shd w:val="clear" w:color="auto" w:fill="FFFFFF"/>
          <w:lang w:val="de-DE"/>
        </w:rPr>
        <w:t xml:space="preserve">. </w:t>
      </w:r>
      <w:r w:rsidRPr="00A533F0">
        <w:rPr>
          <w:rStyle w:val="Hypertextovodkaz"/>
          <w:color w:val="auto"/>
          <w:spacing w:val="-6"/>
          <w:u w:val="none"/>
          <w:lang w:val="de-DE"/>
        </w:rPr>
        <w:t xml:space="preserve">Antoine </w:t>
      </w:r>
      <w:proofErr w:type="spellStart"/>
      <w:r w:rsidRPr="00A533F0">
        <w:rPr>
          <w:rStyle w:val="Hypertextovodkaz"/>
          <w:color w:val="auto"/>
          <w:spacing w:val="-6"/>
          <w:u w:val="none"/>
          <w:lang w:val="de-DE"/>
        </w:rPr>
        <w:t>Monot</w:t>
      </w:r>
      <w:proofErr w:type="spellEnd"/>
      <w:r w:rsidRPr="00A533F0">
        <w:rPr>
          <w:rStyle w:val="Hypertextovodkaz"/>
          <w:color w:val="auto"/>
          <w:spacing w:val="-6"/>
          <w:u w:val="none"/>
          <w:lang w:val="de-DE"/>
        </w:rPr>
        <w:t xml:space="preserve">, Jr. - Der Mann, der „Tech-Nick“ ist. </w:t>
      </w:r>
      <w:r w:rsidRPr="00A533F0">
        <w:rPr>
          <w:rStyle w:val="Hypertextovodkaz"/>
          <w:i/>
          <w:color w:val="auto"/>
          <w:spacing w:val="-6"/>
          <w:u w:val="none"/>
          <w:lang w:val="de-DE"/>
        </w:rPr>
        <w:t xml:space="preserve">WELT </w:t>
      </w:r>
      <w:r w:rsidRPr="00A533F0">
        <w:rPr>
          <w:spacing w:val="-6"/>
          <w:shd w:val="clear" w:color="auto" w:fill="FFFFFF"/>
          <w:lang w:val="de-DE"/>
        </w:rPr>
        <w:t xml:space="preserve">[online] [zit. 2023-03-30]. abrufbar unter: </w:t>
      </w:r>
      <w:hyperlink r:id="rId47" w:history="1">
        <w:r w:rsidRPr="00A533F0">
          <w:rPr>
            <w:rStyle w:val="Hypertextovodkaz"/>
            <w:color w:val="auto"/>
            <w:spacing w:val="-6"/>
            <w:shd w:val="clear" w:color="auto" w:fill="FFFFFF"/>
            <w:lang w:val="de-DE"/>
          </w:rPr>
          <w:t>https://www.welt.de/vermischtes/article148230456/Antoine-Monot-Jr-Der-Mann-der-Tech-Nick-ist.html</w:t>
        </w:r>
      </w:hyperlink>
      <w:r w:rsidRPr="00A533F0">
        <w:rPr>
          <w:spacing w:val="-6"/>
          <w:shd w:val="clear" w:color="auto" w:fill="FFFFFF"/>
          <w:lang w:val="de-DE"/>
        </w:rPr>
        <w:t xml:space="preserve"> </w:t>
      </w:r>
    </w:p>
    <w:p w14:paraId="1C1A4A0F" w14:textId="77777777" w:rsidR="00052849" w:rsidRPr="00A533F0" w:rsidRDefault="00052849" w:rsidP="00052849">
      <w:pPr>
        <w:spacing w:after="120" w:line="360" w:lineRule="auto"/>
        <w:jc w:val="both"/>
        <w:rPr>
          <w:lang w:val="de-DE"/>
        </w:rPr>
      </w:pPr>
      <w:r w:rsidRPr="00A533F0">
        <w:rPr>
          <w:lang w:val="de-DE"/>
        </w:rPr>
        <w:t xml:space="preserve">URL 25: Abbildung 9. </w:t>
      </w:r>
      <w:r w:rsidRPr="00A533F0">
        <w:rPr>
          <w:i/>
          <w:lang w:val="de-DE"/>
        </w:rPr>
        <w:t xml:space="preserve">Facebook </w:t>
      </w:r>
      <w:r w:rsidRPr="00A533F0">
        <w:rPr>
          <w:shd w:val="clear" w:color="auto" w:fill="FFFFFF"/>
          <w:lang w:val="de-DE"/>
        </w:rPr>
        <w:t>[online]. [zit. 2023-03-30]. abrufbar unter: https://www.facebook.com/SaturnDE/photos/7619740164767691</w:t>
      </w:r>
    </w:p>
    <w:p w14:paraId="3797EA35" w14:textId="77777777" w:rsidR="00052849" w:rsidRPr="00A533F0" w:rsidRDefault="00052849" w:rsidP="00052849">
      <w:pPr>
        <w:spacing w:after="120" w:line="360" w:lineRule="auto"/>
        <w:jc w:val="both"/>
        <w:rPr>
          <w:lang w:val="de-DE"/>
        </w:rPr>
      </w:pPr>
      <w:r w:rsidRPr="00A533F0">
        <w:rPr>
          <w:lang w:val="de-DE"/>
        </w:rPr>
        <w:t xml:space="preserve">URL 26: Abbildung 10. </w:t>
      </w:r>
      <w:r w:rsidRPr="00A533F0">
        <w:rPr>
          <w:i/>
          <w:lang w:val="de-DE"/>
        </w:rPr>
        <w:t xml:space="preserve">Facebook </w:t>
      </w:r>
      <w:r w:rsidRPr="00A533F0">
        <w:rPr>
          <w:shd w:val="clear" w:color="auto" w:fill="FFFFFF"/>
          <w:lang w:val="de-DE"/>
        </w:rPr>
        <w:t xml:space="preserve">[online]. [zit. 2023-03-30]. abrufbar unter: </w:t>
      </w:r>
      <w:r w:rsidRPr="00A533F0">
        <w:rPr>
          <w:lang w:val="de-DE"/>
        </w:rPr>
        <w:t>https://www.facebook.com/DATART.cz/photos/10160788480663447</w:t>
      </w:r>
    </w:p>
    <w:p w14:paraId="5A00B50A" w14:textId="77777777" w:rsidR="00052849" w:rsidRPr="00A533F0" w:rsidRDefault="00052849" w:rsidP="00052849">
      <w:pPr>
        <w:spacing w:after="120" w:line="360" w:lineRule="auto"/>
        <w:jc w:val="both"/>
        <w:rPr>
          <w:lang w:val="de-DE"/>
        </w:rPr>
      </w:pPr>
      <w:r w:rsidRPr="00A533F0">
        <w:rPr>
          <w:lang w:val="de-DE"/>
        </w:rPr>
        <w:t xml:space="preserve">URL 27: </w:t>
      </w:r>
      <w:r w:rsidRPr="00A533F0">
        <w:rPr>
          <w:shd w:val="clear" w:color="auto" w:fill="FFFFFF"/>
          <w:lang w:val="de-DE"/>
        </w:rPr>
        <w:t xml:space="preserve">VOMÁČKOVÁ, Olga. </w:t>
      </w:r>
      <w:r w:rsidRPr="00A533F0">
        <w:rPr>
          <w:i/>
          <w:shd w:val="clear" w:color="auto" w:fill="FFFFFF"/>
          <w:lang w:val="de-DE"/>
        </w:rPr>
        <w:t>Semantik.</w:t>
      </w:r>
      <w:r w:rsidRPr="00A533F0">
        <w:rPr>
          <w:shd w:val="clear" w:color="auto" w:fill="FFFFFF"/>
          <w:lang w:val="de-DE"/>
        </w:rPr>
        <w:t xml:space="preserve"> In: Deutsche Lexikologie II. Olomouc: </w:t>
      </w:r>
      <w:proofErr w:type="spellStart"/>
      <w:r w:rsidRPr="00A533F0">
        <w:rPr>
          <w:shd w:val="clear" w:color="auto" w:fill="FFFFFF"/>
          <w:lang w:val="de-DE"/>
        </w:rPr>
        <w:t>Univerzita</w:t>
      </w:r>
      <w:proofErr w:type="spellEnd"/>
      <w:r w:rsidRPr="00A533F0">
        <w:rPr>
          <w:shd w:val="clear" w:color="auto" w:fill="FFFFFF"/>
          <w:lang w:val="de-DE"/>
        </w:rPr>
        <w:t xml:space="preserve"> </w:t>
      </w:r>
      <w:proofErr w:type="spellStart"/>
      <w:r w:rsidRPr="00A533F0">
        <w:rPr>
          <w:shd w:val="clear" w:color="auto" w:fill="FFFFFF"/>
          <w:lang w:val="de-DE"/>
        </w:rPr>
        <w:t>Palackého</w:t>
      </w:r>
      <w:proofErr w:type="spellEnd"/>
      <w:r w:rsidRPr="00A533F0">
        <w:rPr>
          <w:shd w:val="clear" w:color="auto" w:fill="FFFFFF"/>
          <w:lang w:val="de-DE"/>
        </w:rPr>
        <w:t xml:space="preserve"> v </w:t>
      </w:r>
      <w:proofErr w:type="spellStart"/>
      <w:r w:rsidRPr="00A533F0">
        <w:rPr>
          <w:shd w:val="clear" w:color="auto" w:fill="FFFFFF"/>
          <w:lang w:val="de-DE"/>
        </w:rPr>
        <w:t>Olomouci</w:t>
      </w:r>
      <w:proofErr w:type="spellEnd"/>
      <w:r w:rsidRPr="00A533F0">
        <w:rPr>
          <w:shd w:val="clear" w:color="auto" w:fill="FFFFFF"/>
          <w:lang w:val="de-DE"/>
        </w:rPr>
        <w:t xml:space="preserve">, </w:t>
      </w:r>
      <w:proofErr w:type="spellStart"/>
      <w:r w:rsidRPr="00A533F0">
        <w:rPr>
          <w:shd w:val="clear" w:color="auto" w:fill="FFFFFF"/>
          <w:lang w:val="de-DE"/>
        </w:rPr>
        <w:t>Pedagogická</w:t>
      </w:r>
      <w:proofErr w:type="spellEnd"/>
      <w:r w:rsidRPr="00A533F0">
        <w:rPr>
          <w:shd w:val="clear" w:color="auto" w:fill="FFFFFF"/>
          <w:lang w:val="de-DE"/>
        </w:rPr>
        <w:t xml:space="preserve"> </w:t>
      </w:r>
      <w:proofErr w:type="spellStart"/>
      <w:r w:rsidRPr="00A533F0">
        <w:rPr>
          <w:shd w:val="clear" w:color="auto" w:fill="FFFFFF"/>
          <w:lang w:val="de-DE"/>
        </w:rPr>
        <w:t>fakulta</w:t>
      </w:r>
      <w:proofErr w:type="spellEnd"/>
      <w:r w:rsidRPr="00A533F0">
        <w:rPr>
          <w:shd w:val="clear" w:color="auto" w:fill="FFFFFF"/>
          <w:lang w:val="de-DE"/>
        </w:rPr>
        <w:t>, 2013. S. 22</w:t>
      </w:r>
      <w:r w:rsidRPr="00A533F0">
        <w:rPr>
          <w:lang w:val="de-DE"/>
        </w:rPr>
        <w:t>–</w:t>
      </w:r>
      <w:r w:rsidRPr="00A533F0">
        <w:rPr>
          <w:shd w:val="clear" w:color="auto" w:fill="FFFFFF"/>
          <w:lang w:val="de-DE"/>
        </w:rPr>
        <w:t xml:space="preserve">24. </w:t>
      </w:r>
      <w:r w:rsidRPr="00A533F0">
        <w:rPr>
          <w:rStyle w:val="Hypertextovodkaz"/>
          <w:color w:val="auto"/>
          <w:u w:val="none"/>
          <w:shd w:val="clear" w:color="auto" w:fill="FFFFFF"/>
          <w:lang w:val="de-DE"/>
        </w:rPr>
        <w:t xml:space="preserve">[zit. 2023-07-04]. </w:t>
      </w:r>
      <w:r w:rsidRPr="00A533F0">
        <w:rPr>
          <w:shd w:val="clear" w:color="auto" w:fill="FFFFFF"/>
          <w:lang w:val="de-DE"/>
        </w:rPr>
        <w:t>abrufbar unter</w:t>
      </w:r>
      <w:r w:rsidRPr="00A533F0">
        <w:rPr>
          <w:rStyle w:val="Hypertextovodkaz"/>
          <w:color w:val="auto"/>
          <w:u w:val="none"/>
          <w:shd w:val="clear" w:color="auto" w:fill="FFFFFF"/>
          <w:lang w:val="de-DE"/>
        </w:rPr>
        <w:t xml:space="preserve">: </w:t>
      </w:r>
      <w:hyperlink r:id="rId48" w:history="1">
        <w:r w:rsidRPr="00A533F0">
          <w:rPr>
            <w:rStyle w:val="Hypertextovodkaz"/>
            <w:color w:val="auto"/>
            <w:shd w:val="clear" w:color="auto" w:fill="FFFFFF"/>
            <w:lang w:val="de-DE"/>
          </w:rPr>
          <w:t>http://ucj.upol.cz/images/Sekce-NJ/Semantik.doc</w:t>
        </w:r>
      </w:hyperlink>
      <w:r w:rsidRPr="00A533F0">
        <w:rPr>
          <w:rStyle w:val="Hypertextovodkaz"/>
          <w:color w:val="auto"/>
          <w:u w:val="none"/>
          <w:shd w:val="clear" w:color="auto" w:fill="FFFFFF"/>
          <w:lang w:val="de-DE"/>
        </w:rPr>
        <w:t xml:space="preserve"> </w:t>
      </w:r>
    </w:p>
    <w:p w14:paraId="682E2CE7" w14:textId="77777777" w:rsidR="00052849" w:rsidRPr="00A533F0" w:rsidRDefault="00052849" w:rsidP="00052849">
      <w:pPr>
        <w:spacing w:after="120" w:line="360" w:lineRule="auto"/>
        <w:jc w:val="both"/>
        <w:rPr>
          <w:lang w:val="de-DE"/>
        </w:rPr>
      </w:pPr>
      <w:r w:rsidRPr="00A533F0">
        <w:rPr>
          <w:lang w:val="de-DE"/>
        </w:rPr>
        <w:t xml:space="preserve">URL 28: Abbildung 11. </w:t>
      </w:r>
      <w:r w:rsidRPr="00A533F0">
        <w:rPr>
          <w:i/>
          <w:lang w:val="de-DE"/>
        </w:rPr>
        <w:t xml:space="preserve">Facebook </w:t>
      </w:r>
      <w:r w:rsidRPr="00A533F0">
        <w:rPr>
          <w:shd w:val="clear" w:color="auto" w:fill="FFFFFF"/>
          <w:lang w:val="de-DE"/>
        </w:rPr>
        <w:t xml:space="preserve">[online]. [zit. 2023-03-30]. abrufbar unter: </w:t>
      </w:r>
      <w:r w:rsidRPr="00A533F0">
        <w:rPr>
          <w:lang w:val="de-DE"/>
        </w:rPr>
        <w:t>https://www.mediamarktsaturn.com/press/media/let%E2%80%99s-go-together-brand-kampagne-motiv-1</w:t>
      </w:r>
    </w:p>
    <w:p w14:paraId="4E7D85D0" w14:textId="77777777" w:rsidR="00052849" w:rsidRPr="00A533F0" w:rsidRDefault="00052849" w:rsidP="00052849">
      <w:pPr>
        <w:spacing w:after="120" w:line="360" w:lineRule="auto"/>
        <w:jc w:val="both"/>
        <w:rPr>
          <w:lang w:val="de-DE"/>
        </w:rPr>
      </w:pPr>
      <w:r w:rsidRPr="00A533F0">
        <w:rPr>
          <w:lang w:val="de-DE"/>
        </w:rPr>
        <w:t xml:space="preserve">URL 29: Abbildung 12. </w:t>
      </w:r>
      <w:r w:rsidRPr="00A533F0">
        <w:rPr>
          <w:i/>
          <w:lang w:val="de-DE"/>
        </w:rPr>
        <w:t xml:space="preserve">Facebook </w:t>
      </w:r>
      <w:r w:rsidRPr="00A533F0">
        <w:rPr>
          <w:shd w:val="clear" w:color="auto" w:fill="FFFFFF"/>
          <w:lang w:val="de-DE"/>
        </w:rPr>
        <w:t xml:space="preserve">[online]. [zit. 2023-03-30]. abrufbar unter: </w:t>
      </w:r>
      <w:r w:rsidRPr="00A533F0">
        <w:rPr>
          <w:lang w:val="de-DE"/>
        </w:rPr>
        <w:t>https://www.facebook.com/DATART.cz/photos/10158309312993447</w:t>
      </w:r>
    </w:p>
    <w:p w14:paraId="40836BFB" w14:textId="77777777" w:rsidR="00052849" w:rsidRPr="00A533F0" w:rsidRDefault="00052849" w:rsidP="00052849">
      <w:pPr>
        <w:spacing w:after="120" w:line="360" w:lineRule="auto"/>
        <w:jc w:val="both"/>
        <w:rPr>
          <w:lang w:val="de-DE"/>
        </w:rPr>
      </w:pPr>
      <w:r w:rsidRPr="00A533F0">
        <w:rPr>
          <w:lang w:val="de-DE"/>
        </w:rPr>
        <w:lastRenderedPageBreak/>
        <w:t xml:space="preserve">URL 30: Abbildung 13. </w:t>
      </w:r>
      <w:r w:rsidRPr="00A533F0">
        <w:rPr>
          <w:i/>
          <w:lang w:val="de-DE"/>
        </w:rPr>
        <w:t xml:space="preserve">Facebook </w:t>
      </w:r>
      <w:r w:rsidRPr="00A533F0">
        <w:rPr>
          <w:shd w:val="clear" w:color="auto" w:fill="FFFFFF"/>
          <w:lang w:val="de-DE"/>
        </w:rPr>
        <w:t xml:space="preserve">[online]. [zit. 2023-03-30]. abrufbar unter: </w:t>
      </w:r>
      <w:r w:rsidRPr="00A533F0">
        <w:rPr>
          <w:lang w:val="de-DE"/>
        </w:rPr>
        <w:t>https://www.facebook.com/SaturnDE/photos/8275808169160884</w:t>
      </w:r>
    </w:p>
    <w:p w14:paraId="0CD259D9" w14:textId="77777777" w:rsidR="00052849" w:rsidRPr="00A533F0" w:rsidRDefault="00052849" w:rsidP="00052849">
      <w:pPr>
        <w:spacing w:after="120" w:line="360" w:lineRule="auto"/>
        <w:jc w:val="both"/>
        <w:rPr>
          <w:shd w:val="clear" w:color="auto" w:fill="FFFFFF"/>
          <w:lang w:val="de-DE"/>
        </w:rPr>
      </w:pPr>
      <w:r w:rsidRPr="00A533F0">
        <w:rPr>
          <w:lang w:val="de-DE"/>
        </w:rPr>
        <w:t xml:space="preserve">URL 31: Abbildung 14. </w:t>
      </w:r>
      <w:r w:rsidRPr="00A533F0">
        <w:rPr>
          <w:i/>
          <w:lang w:val="de-DE"/>
        </w:rPr>
        <w:t xml:space="preserve">Facebook </w:t>
      </w:r>
      <w:r w:rsidRPr="00A533F0">
        <w:rPr>
          <w:shd w:val="clear" w:color="auto" w:fill="FFFFFF"/>
          <w:lang w:val="de-DE"/>
        </w:rPr>
        <w:t xml:space="preserve">[online]. [zit. 2023-03-30]. abrufbar unter: </w:t>
      </w:r>
      <w:r w:rsidRPr="00A533F0">
        <w:rPr>
          <w:lang w:val="de-DE"/>
        </w:rPr>
        <w:t>https://www.facebook.com/DATART.cz/photos/10160043102613447</w:t>
      </w:r>
    </w:p>
    <w:p w14:paraId="7CCD8F41" w14:textId="77777777" w:rsidR="00052849" w:rsidRPr="00A533F0" w:rsidRDefault="00052849" w:rsidP="00052849">
      <w:pPr>
        <w:spacing w:after="120" w:line="360" w:lineRule="auto"/>
        <w:jc w:val="both"/>
        <w:rPr>
          <w:shd w:val="clear" w:color="auto" w:fill="FFFFFF"/>
          <w:lang w:val="de-DE"/>
        </w:rPr>
      </w:pPr>
      <w:r w:rsidRPr="00A533F0">
        <w:rPr>
          <w:lang w:val="de-DE"/>
        </w:rPr>
        <w:t xml:space="preserve">URL 32: Die Bedeutung des tschechischen Wortes </w:t>
      </w:r>
      <w:proofErr w:type="spellStart"/>
      <w:r w:rsidRPr="00A533F0">
        <w:rPr>
          <w:lang w:val="de-DE"/>
        </w:rPr>
        <w:t>Tahat</w:t>
      </w:r>
      <w:proofErr w:type="spellEnd"/>
      <w:r w:rsidRPr="00A533F0">
        <w:rPr>
          <w:lang w:val="de-DE"/>
        </w:rPr>
        <w:t xml:space="preserve">. </w:t>
      </w:r>
      <w:proofErr w:type="spellStart"/>
      <w:r w:rsidRPr="00A533F0">
        <w:rPr>
          <w:i/>
          <w:lang w:val="de-DE"/>
        </w:rPr>
        <w:t>Slovník</w:t>
      </w:r>
      <w:proofErr w:type="spellEnd"/>
      <w:r w:rsidRPr="00A533F0">
        <w:rPr>
          <w:i/>
          <w:lang w:val="de-DE"/>
        </w:rPr>
        <w:t xml:space="preserve"> </w:t>
      </w:r>
      <w:proofErr w:type="spellStart"/>
      <w:r w:rsidRPr="00A533F0">
        <w:rPr>
          <w:i/>
          <w:lang w:val="de-DE"/>
        </w:rPr>
        <w:t>spisovného</w:t>
      </w:r>
      <w:proofErr w:type="spellEnd"/>
      <w:r w:rsidRPr="00A533F0">
        <w:rPr>
          <w:i/>
          <w:lang w:val="de-DE"/>
        </w:rPr>
        <w:t xml:space="preserve"> </w:t>
      </w:r>
      <w:proofErr w:type="spellStart"/>
      <w:r w:rsidRPr="00A533F0">
        <w:rPr>
          <w:i/>
          <w:lang w:val="de-DE"/>
        </w:rPr>
        <w:t>jazyka</w:t>
      </w:r>
      <w:proofErr w:type="spellEnd"/>
      <w:r w:rsidRPr="00A533F0">
        <w:rPr>
          <w:i/>
          <w:lang w:val="de-DE"/>
        </w:rPr>
        <w:t xml:space="preserve"> </w:t>
      </w:r>
      <w:proofErr w:type="spellStart"/>
      <w:r w:rsidRPr="00A533F0">
        <w:rPr>
          <w:i/>
          <w:lang w:val="de-DE"/>
        </w:rPr>
        <w:t>českého</w:t>
      </w:r>
      <w:proofErr w:type="spellEnd"/>
      <w:r w:rsidRPr="00A533F0">
        <w:rPr>
          <w:i/>
          <w:lang w:val="de-DE"/>
        </w:rPr>
        <w:t xml:space="preserve"> </w:t>
      </w:r>
      <w:r w:rsidRPr="00A533F0">
        <w:rPr>
          <w:shd w:val="clear" w:color="auto" w:fill="FFFFFF"/>
          <w:lang w:val="de-DE"/>
        </w:rPr>
        <w:t xml:space="preserve">[online]. [zit. 2023-03-30]. abrufbar unter: </w:t>
      </w:r>
    </w:p>
    <w:p w14:paraId="724DABB2" w14:textId="47A0A7F5" w:rsidR="007B3D0B" w:rsidRPr="006C5428" w:rsidRDefault="002879B8" w:rsidP="006C5428">
      <w:pPr>
        <w:spacing w:after="120" w:line="360" w:lineRule="auto"/>
        <w:jc w:val="both"/>
        <w:rPr>
          <w:lang w:val="de-DE"/>
        </w:rPr>
      </w:pPr>
      <w:hyperlink r:id="rId49" w:history="1">
        <w:r w:rsidR="00052849" w:rsidRPr="00A533F0">
          <w:rPr>
            <w:rStyle w:val="Hypertextovodkaz"/>
            <w:color w:val="auto"/>
            <w:lang w:val="de-DE"/>
          </w:rPr>
          <w:t>https://ssjc.ujc.cas.cz/search.php?hledej=Hledat&amp;heslo=tahati&amp;sti=EMPTY&amp;where=hesla&amp;hsubstr=no</w:t>
        </w:r>
      </w:hyperlink>
      <w:r w:rsidR="006C5428" w:rsidRPr="00A533F0">
        <w:rPr>
          <w:rStyle w:val="Hypertextovodkaz"/>
          <w:color w:val="auto"/>
          <w:shd w:val="clear" w:color="auto" w:fill="FFFFFF"/>
          <w:lang w:val="de-DE"/>
        </w:rPr>
        <w:t xml:space="preserve"> </w:t>
      </w:r>
      <w:r w:rsidR="007B3D0B" w:rsidRPr="00A533F0">
        <w:rPr>
          <w:rStyle w:val="Hypertextovodkaz"/>
          <w:color w:val="auto"/>
          <w:shd w:val="clear" w:color="auto" w:fill="FFFFFF"/>
          <w:lang w:val="de-DE"/>
        </w:rPr>
        <w:br w:type="page"/>
      </w:r>
    </w:p>
    <w:p w14:paraId="71FC71FC" w14:textId="77777777" w:rsidR="00BC23BB" w:rsidRPr="00BA4EEE" w:rsidRDefault="00BC23BB" w:rsidP="00BC23BB">
      <w:pPr>
        <w:pStyle w:val="Nadpis2"/>
        <w:numPr>
          <w:ilvl w:val="0"/>
          <w:numId w:val="0"/>
        </w:numPr>
      </w:pPr>
      <w:bookmarkStart w:id="125" w:name="_Toc132451120"/>
      <w:bookmarkStart w:id="126" w:name="_Toc132822920"/>
      <w:bookmarkStart w:id="127" w:name="_Toc132451121"/>
      <w:r w:rsidRPr="00BA4EEE">
        <w:lastRenderedPageBreak/>
        <w:t>Symbol und Abkürzungsverzeichnis</w:t>
      </w:r>
      <w:bookmarkEnd w:id="125"/>
      <w:bookmarkEnd w:id="126"/>
    </w:p>
    <w:p w14:paraId="7CADC49C" w14:textId="77777777" w:rsidR="00BC23BB" w:rsidRPr="00BA4EEE" w:rsidRDefault="00BC23BB" w:rsidP="00BC23BB">
      <w:pPr>
        <w:jc w:val="center"/>
        <w:rPr>
          <w:b/>
          <w:noProof/>
          <w:sz w:val="32"/>
          <w:szCs w:val="32"/>
        </w:rPr>
      </w:pPr>
    </w:p>
    <w:p w14:paraId="315C7C73" w14:textId="77777777" w:rsidR="00BC23BB" w:rsidRPr="003554DF" w:rsidRDefault="00BC23BB" w:rsidP="00BC23BB">
      <w:pPr>
        <w:spacing w:line="360" w:lineRule="auto"/>
        <w:ind w:left="2832" w:hanging="2832"/>
        <w:jc w:val="both"/>
        <w:rPr>
          <w:lang w:val="de-DE"/>
        </w:rPr>
      </w:pPr>
      <w:r w:rsidRPr="003554DF">
        <w:rPr>
          <w:noProof/>
          <w:lang w:val="de-DE"/>
        </w:rPr>
        <w:t>4P</w:t>
      </w:r>
      <w:r w:rsidRPr="003554DF">
        <w:rPr>
          <w:noProof/>
          <w:lang w:val="de-DE"/>
        </w:rPr>
        <w:tab/>
      </w:r>
      <w:r w:rsidRPr="003554DF">
        <w:rPr>
          <w:noProof/>
          <w:lang w:val="de-DE"/>
        </w:rPr>
        <w:tab/>
      </w:r>
      <w:r w:rsidRPr="003554DF">
        <w:rPr>
          <w:lang w:val="de-DE"/>
        </w:rPr>
        <w:tab/>
        <w:t xml:space="preserve">Vier Marketingbegriffe, deren Anfangsbuchstabe    </w:t>
      </w:r>
    </w:p>
    <w:p w14:paraId="441F1148" w14:textId="77777777" w:rsidR="00BC23BB" w:rsidRPr="003554DF" w:rsidRDefault="00BC23BB" w:rsidP="00BC23BB">
      <w:pPr>
        <w:spacing w:line="360" w:lineRule="auto"/>
        <w:ind w:left="2832" w:hanging="2832"/>
        <w:jc w:val="both"/>
        <w:rPr>
          <w:lang w:val="de-DE"/>
        </w:rPr>
      </w:pPr>
      <w:r w:rsidRPr="003554DF">
        <w:rPr>
          <w:lang w:val="de-DE"/>
        </w:rPr>
        <w:t xml:space="preserve">                                                                        P ist.</w:t>
      </w:r>
    </w:p>
    <w:p w14:paraId="76E6D843" w14:textId="77777777" w:rsidR="00BC23BB" w:rsidRPr="003554DF" w:rsidRDefault="00BC23BB" w:rsidP="00BC23BB">
      <w:pPr>
        <w:spacing w:line="360" w:lineRule="auto"/>
        <w:jc w:val="both"/>
        <w:rPr>
          <w:noProof/>
          <w:lang w:val="de-DE"/>
        </w:rPr>
      </w:pPr>
      <w:r w:rsidRPr="003554DF">
        <w:rPr>
          <w:noProof/>
          <w:lang w:val="de-DE"/>
        </w:rPr>
        <w:t>BRD</w:t>
      </w:r>
      <w:r w:rsidRPr="003554DF">
        <w:rPr>
          <w:noProof/>
          <w:lang w:val="de-DE"/>
        </w:rPr>
        <w:tab/>
      </w:r>
      <w:r w:rsidRPr="003554DF">
        <w:rPr>
          <w:noProof/>
          <w:lang w:val="de-DE"/>
        </w:rPr>
        <w:tab/>
      </w:r>
      <w:r w:rsidRPr="003554DF">
        <w:rPr>
          <w:noProof/>
          <w:lang w:val="de-DE"/>
        </w:rPr>
        <w:tab/>
      </w:r>
      <w:r w:rsidRPr="003554DF">
        <w:rPr>
          <w:noProof/>
          <w:lang w:val="de-DE"/>
        </w:rPr>
        <w:tab/>
      </w:r>
      <w:r w:rsidRPr="003554DF">
        <w:rPr>
          <w:noProof/>
          <w:lang w:val="de-DE"/>
        </w:rPr>
        <w:tab/>
      </w:r>
      <w:r w:rsidRPr="003554DF">
        <w:rPr>
          <w:noProof/>
          <w:lang w:val="de-DE"/>
        </w:rPr>
        <w:tab/>
        <w:t>Bundesrepublik Deutschland</w:t>
      </w:r>
    </w:p>
    <w:p w14:paraId="11036BC4" w14:textId="77777777" w:rsidR="00BC23BB" w:rsidRPr="003554DF" w:rsidRDefault="00BC23BB" w:rsidP="00BC23BB">
      <w:pPr>
        <w:spacing w:line="360" w:lineRule="auto"/>
        <w:jc w:val="both"/>
        <w:rPr>
          <w:noProof/>
          <w:lang w:val="de-DE"/>
        </w:rPr>
      </w:pPr>
      <w:r w:rsidRPr="003554DF">
        <w:rPr>
          <w:noProof/>
          <w:lang w:val="de-DE"/>
        </w:rPr>
        <w:t>D. h.</w:t>
      </w:r>
      <w:r w:rsidRPr="003554DF">
        <w:rPr>
          <w:noProof/>
          <w:lang w:val="de-DE"/>
        </w:rPr>
        <w:tab/>
      </w:r>
      <w:r w:rsidRPr="003554DF">
        <w:rPr>
          <w:noProof/>
          <w:lang w:val="de-DE"/>
        </w:rPr>
        <w:tab/>
      </w:r>
      <w:r w:rsidRPr="003554DF">
        <w:rPr>
          <w:noProof/>
          <w:lang w:val="de-DE"/>
        </w:rPr>
        <w:tab/>
      </w:r>
      <w:r w:rsidRPr="003554DF">
        <w:rPr>
          <w:noProof/>
          <w:lang w:val="de-DE"/>
        </w:rPr>
        <w:tab/>
      </w:r>
      <w:r w:rsidRPr="003554DF">
        <w:rPr>
          <w:noProof/>
          <w:lang w:val="de-DE"/>
        </w:rPr>
        <w:tab/>
      </w:r>
      <w:r w:rsidRPr="003554DF">
        <w:rPr>
          <w:noProof/>
          <w:lang w:val="de-DE"/>
        </w:rPr>
        <w:tab/>
        <w:t>Das heißt</w:t>
      </w:r>
    </w:p>
    <w:p w14:paraId="4B4A078F" w14:textId="3E686687" w:rsidR="00BC23BB" w:rsidRDefault="00BC23BB" w:rsidP="00BC23BB">
      <w:pPr>
        <w:spacing w:line="360" w:lineRule="auto"/>
        <w:jc w:val="both"/>
        <w:rPr>
          <w:noProof/>
          <w:lang w:val="de-DE"/>
        </w:rPr>
      </w:pPr>
      <w:r w:rsidRPr="003554DF">
        <w:rPr>
          <w:noProof/>
          <w:lang w:val="de-DE"/>
        </w:rPr>
        <w:t>N</w:t>
      </w:r>
      <w:r w:rsidR="00884928" w:rsidRPr="003554DF">
        <w:rPr>
          <w:noProof/>
          <w:lang w:val="de-DE"/>
        </w:rPr>
        <w:t>r</w:t>
      </w:r>
      <w:r w:rsidRPr="003554DF">
        <w:rPr>
          <w:noProof/>
          <w:lang w:val="de-DE"/>
        </w:rPr>
        <w:t>.</w:t>
      </w:r>
      <w:r w:rsidRPr="003554DF">
        <w:rPr>
          <w:noProof/>
          <w:lang w:val="de-DE"/>
        </w:rPr>
        <w:tab/>
      </w:r>
      <w:r w:rsidRPr="003554DF">
        <w:rPr>
          <w:noProof/>
          <w:lang w:val="de-DE"/>
        </w:rPr>
        <w:tab/>
      </w:r>
      <w:r w:rsidRPr="003554DF">
        <w:rPr>
          <w:noProof/>
          <w:lang w:val="de-DE"/>
        </w:rPr>
        <w:tab/>
      </w:r>
      <w:r w:rsidRPr="003554DF">
        <w:rPr>
          <w:noProof/>
          <w:lang w:val="de-DE"/>
        </w:rPr>
        <w:tab/>
      </w:r>
      <w:r w:rsidRPr="003554DF">
        <w:rPr>
          <w:noProof/>
          <w:lang w:val="de-DE"/>
        </w:rPr>
        <w:tab/>
      </w:r>
      <w:r w:rsidRPr="003554DF">
        <w:rPr>
          <w:noProof/>
          <w:lang w:val="de-DE"/>
        </w:rPr>
        <w:tab/>
        <w:t>die Nummer</w:t>
      </w:r>
    </w:p>
    <w:p w14:paraId="46321B2A" w14:textId="52D332AE" w:rsidR="008B68BC" w:rsidRPr="003554DF" w:rsidRDefault="008B68BC" w:rsidP="00BC23BB">
      <w:pPr>
        <w:spacing w:line="360" w:lineRule="auto"/>
        <w:jc w:val="both"/>
        <w:rPr>
          <w:noProof/>
          <w:lang w:val="de-DE"/>
        </w:rPr>
      </w:pPr>
      <w:r>
        <w:rPr>
          <w:noProof/>
          <w:lang w:val="de-DE"/>
        </w:rPr>
        <w:t>Slg.</w:t>
      </w:r>
      <w:r>
        <w:rPr>
          <w:noProof/>
          <w:lang w:val="de-DE"/>
        </w:rPr>
        <w:tab/>
      </w:r>
      <w:r>
        <w:rPr>
          <w:noProof/>
          <w:lang w:val="de-DE"/>
        </w:rPr>
        <w:tab/>
      </w:r>
      <w:r>
        <w:rPr>
          <w:noProof/>
          <w:lang w:val="de-DE"/>
        </w:rPr>
        <w:tab/>
      </w:r>
      <w:r>
        <w:rPr>
          <w:noProof/>
          <w:lang w:val="de-DE"/>
        </w:rPr>
        <w:tab/>
      </w:r>
      <w:r>
        <w:rPr>
          <w:noProof/>
          <w:lang w:val="de-DE"/>
        </w:rPr>
        <w:tab/>
      </w:r>
      <w:r>
        <w:rPr>
          <w:noProof/>
          <w:lang w:val="de-DE"/>
        </w:rPr>
        <w:tab/>
        <w:t>Sammlung</w:t>
      </w:r>
    </w:p>
    <w:p w14:paraId="7210CC1E" w14:textId="368C4DF5" w:rsidR="00BC23BB" w:rsidRPr="003554DF" w:rsidRDefault="00BC23BB" w:rsidP="00BC23BB">
      <w:pPr>
        <w:spacing w:line="360" w:lineRule="auto"/>
        <w:jc w:val="both"/>
        <w:rPr>
          <w:shd w:val="clear" w:color="auto" w:fill="FFFFFF"/>
          <w:lang w:val="de-DE"/>
        </w:rPr>
      </w:pPr>
      <w:r w:rsidRPr="003554DF">
        <w:rPr>
          <w:shd w:val="clear" w:color="auto" w:fill="FFFFFF"/>
          <w:lang w:val="de-DE"/>
        </w:rPr>
        <w:t>TSCH</w:t>
      </w:r>
      <w:r w:rsidRPr="003554DF">
        <w:rPr>
          <w:shd w:val="clear" w:color="auto" w:fill="FFFFFF"/>
          <w:lang w:val="de-DE"/>
        </w:rPr>
        <w:tab/>
      </w:r>
      <w:r w:rsidRPr="003554DF">
        <w:rPr>
          <w:shd w:val="clear" w:color="auto" w:fill="FFFFFF"/>
          <w:lang w:val="de-DE"/>
        </w:rPr>
        <w:tab/>
      </w:r>
      <w:r w:rsidRPr="003554DF">
        <w:rPr>
          <w:shd w:val="clear" w:color="auto" w:fill="FFFFFF"/>
          <w:lang w:val="de-DE"/>
        </w:rPr>
        <w:tab/>
      </w:r>
      <w:r w:rsidRPr="003554DF">
        <w:rPr>
          <w:shd w:val="clear" w:color="auto" w:fill="FFFFFF"/>
          <w:lang w:val="de-DE"/>
        </w:rPr>
        <w:tab/>
      </w:r>
      <w:r w:rsidRPr="003554DF">
        <w:rPr>
          <w:shd w:val="clear" w:color="auto" w:fill="FFFFFF"/>
          <w:lang w:val="de-DE"/>
        </w:rPr>
        <w:tab/>
      </w:r>
      <w:r w:rsidRPr="003554DF">
        <w:rPr>
          <w:shd w:val="clear" w:color="auto" w:fill="FFFFFF"/>
          <w:lang w:val="de-DE"/>
        </w:rPr>
        <w:tab/>
        <w:t>Tschechische Republik</w:t>
      </w:r>
    </w:p>
    <w:p w14:paraId="09738C91" w14:textId="77777777" w:rsidR="00BC23BB" w:rsidRPr="00BA4EEE" w:rsidRDefault="00BC23BB" w:rsidP="00BC23BB">
      <w:pPr>
        <w:spacing w:line="360" w:lineRule="auto"/>
        <w:jc w:val="both"/>
        <w:rPr>
          <w:noProof/>
          <w:lang w:val="de-DE"/>
        </w:rPr>
      </w:pPr>
      <w:r w:rsidRPr="003554DF">
        <w:rPr>
          <w:noProof/>
          <w:lang w:val="de-DE"/>
        </w:rPr>
        <w:t>z. B.</w:t>
      </w:r>
      <w:r w:rsidRPr="003554DF">
        <w:rPr>
          <w:noProof/>
          <w:lang w:val="de-DE"/>
        </w:rPr>
        <w:tab/>
      </w:r>
      <w:r w:rsidRPr="003554DF">
        <w:rPr>
          <w:noProof/>
          <w:lang w:val="de-DE"/>
        </w:rPr>
        <w:tab/>
      </w:r>
      <w:r w:rsidRPr="003554DF">
        <w:rPr>
          <w:noProof/>
          <w:lang w:val="de-DE"/>
        </w:rPr>
        <w:tab/>
      </w:r>
      <w:r w:rsidRPr="003554DF">
        <w:rPr>
          <w:noProof/>
          <w:lang w:val="de-DE"/>
        </w:rPr>
        <w:tab/>
      </w:r>
      <w:r w:rsidRPr="003554DF">
        <w:rPr>
          <w:noProof/>
          <w:lang w:val="de-DE"/>
        </w:rPr>
        <w:tab/>
      </w:r>
      <w:r w:rsidRPr="003554DF">
        <w:rPr>
          <w:noProof/>
          <w:lang w:val="de-DE"/>
        </w:rPr>
        <w:tab/>
        <w:t>zum Beispiel</w:t>
      </w:r>
    </w:p>
    <w:p w14:paraId="30E45F48" w14:textId="77777777" w:rsidR="00BC23BB" w:rsidRPr="00BA4EEE" w:rsidRDefault="00BC23BB" w:rsidP="00BC23BB">
      <w:pPr>
        <w:rPr>
          <w:b/>
          <w:noProof/>
          <w:sz w:val="32"/>
          <w:szCs w:val="32"/>
        </w:rPr>
      </w:pPr>
      <w:r w:rsidRPr="00BA4EEE">
        <w:rPr>
          <w:noProof/>
        </w:rPr>
        <w:br w:type="page"/>
      </w:r>
    </w:p>
    <w:p w14:paraId="7FEAD2EA" w14:textId="4FEE3F96" w:rsidR="007B3D0B" w:rsidRPr="00BA4EEE" w:rsidRDefault="007B3D0B" w:rsidP="00471153">
      <w:pPr>
        <w:pStyle w:val="Nadpis2"/>
        <w:numPr>
          <w:ilvl w:val="0"/>
          <w:numId w:val="0"/>
        </w:numPr>
      </w:pPr>
      <w:bookmarkStart w:id="128" w:name="_Toc132822921"/>
      <w:r w:rsidRPr="00BA4EEE">
        <w:lastRenderedPageBreak/>
        <w:t>Verzeichnis der Tabellen</w:t>
      </w:r>
      <w:bookmarkEnd w:id="127"/>
      <w:bookmarkEnd w:id="128"/>
    </w:p>
    <w:p w14:paraId="4AAE0355" w14:textId="5299C4BB" w:rsidR="00471153" w:rsidRDefault="00C249E7" w:rsidP="00471153">
      <w:pPr>
        <w:pStyle w:val="Seznamobrzk"/>
        <w:tabs>
          <w:tab w:val="right" w:leader="dot" w:pos="9061"/>
        </w:tabs>
        <w:spacing w:after="120" w:line="360" w:lineRule="auto"/>
        <w:jc w:val="both"/>
        <w:rPr>
          <w:rFonts w:asciiTheme="minorHAnsi" w:eastAsiaTheme="minorEastAsia" w:hAnsiTheme="minorHAnsi" w:cstheme="minorBidi"/>
          <w:noProof/>
          <w:sz w:val="22"/>
          <w:szCs w:val="22"/>
        </w:rPr>
      </w:pPr>
      <w:r>
        <w:rPr>
          <w:b/>
          <w:noProof/>
          <w:sz w:val="28"/>
          <w:szCs w:val="28"/>
        </w:rPr>
        <w:fldChar w:fldCharType="begin"/>
      </w:r>
      <w:r>
        <w:rPr>
          <w:b/>
          <w:noProof/>
          <w:sz w:val="28"/>
          <w:szCs w:val="28"/>
        </w:rPr>
        <w:instrText xml:space="preserve"> TOC \h \z \c "Tabelle" </w:instrText>
      </w:r>
      <w:r>
        <w:rPr>
          <w:b/>
          <w:noProof/>
          <w:sz w:val="28"/>
          <w:szCs w:val="28"/>
        </w:rPr>
        <w:fldChar w:fldCharType="separate"/>
      </w:r>
      <w:hyperlink w:anchor="_Toc132732048" w:history="1">
        <w:r w:rsidR="00471153" w:rsidRPr="00BE53CB">
          <w:rPr>
            <w:rStyle w:val="Hypertextovodkaz"/>
            <w:noProof/>
            <w:lang w:val="de-DE"/>
          </w:rPr>
          <w:t>Tabelle 1</w:t>
        </w:r>
        <w:r w:rsidR="00471153">
          <w:rPr>
            <w:noProof/>
            <w:webHidden/>
          </w:rPr>
          <w:tab/>
        </w:r>
        <w:r w:rsidR="00471153">
          <w:rPr>
            <w:noProof/>
            <w:webHidden/>
          </w:rPr>
          <w:fldChar w:fldCharType="begin"/>
        </w:r>
        <w:r w:rsidR="00471153">
          <w:rPr>
            <w:noProof/>
            <w:webHidden/>
          </w:rPr>
          <w:instrText xml:space="preserve"> PAGEREF _Toc132732048 \h </w:instrText>
        </w:r>
        <w:r w:rsidR="00471153">
          <w:rPr>
            <w:noProof/>
            <w:webHidden/>
          </w:rPr>
        </w:r>
        <w:r w:rsidR="00471153">
          <w:rPr>
            <w:noProof/>
            <w:webHidden/>
          </w:rPr>
          <w:fldChar w:fldCharType="separate"/>
        </w:r>
        <w:r w:rsidR="00E20256">
          <w:rPr>
            <w:noProof/>
            <w:webHidden/>
          </w:rPr>
          <w:t>20</w:t>
        </w:r>
        <w:r w:rsidR="00471153">
          <w:rPr>
            <w:noProof/>
            <w:webHidden/>
          </w:rPr>
          <w:fldChar w:fldCharType="end"/>
        </w:r>
      </w:hyperlink>
    </w:p>
    <w:p w14:paraId="17C4E070" w14:textId="06717BFB" w:rsidR="007B3D0B" w:rsidRPr="00BA4EEE" w:rsidRDefault="00C249E7" w:rsidP="00471153">
      <w:pPr>
        <w:spacing w:after="120" w:line="360" w:lineRule="auto"/>
        <w:jc w:val="both"/>
        <w:rPr>
          <w:b/>
          <w:noProof/>
          <w:sz w:val="28"/>
          <w:szCs w:val="28"/>
        </w:rPr>
      </w:pPr>
      <w:r>
        <w:rPr>
          <w:b/>
          <w:noProof/>
          <w:sz w:val="28"/>
          <w:szCs w:val="28"/>
        </w:rPr>
        <w:fldChar w:fldCharType="end"/>
      </w:r>
    </w:p>
    <w:p w14:paraId="76E2F93B" w14:textId="77777777" w:rsidR="007B3D0B" w:rsidRPr="00BA4EEE" w:rsidRDefault="007B3D0B" w:rsidP="00471153">
      <w:pPr>
        <w:pStyle w:val="Nadpis2"/>
        <w:numPr>
          <w:ilvl w:val="0"/>
          <w:numId w:val="0"/>
        </w:numPr>
      </w:pPr>
      <w:bookmarkStart w:id="129" w:name="_Toc132451122"/>
      <w:bookmarkStart w:id="130" w:name="_Toc132822922"/>
      <w:r w:rsidRPr="00BA4EEE">
        <w:t>Verzeichnis der Graphen</w:t>
      </w:r>
      <w:bookmarkEnd w:id="129"/>
      <w:bookmarkEnd w:id="130"/>
    </w:p>
    <w:p w14:paraId="2A7A74CB" w14:textId="0ADB4FF6" w:rsidR="00E20256" w:rsidRDefault="00F762B0" w:rsidP="00E20256">
      <w:pPr>
        <w:pStyle w:val="Seznamobrzk"/>
        <w:tabs>
          <w:tab w:val="right" w:leader="dot" w:pos="9061"/>
        </w:tabs>
        <w:spacing w:after="120" w:line="360" w:lineRule="auto"/>
        <w:jc w:val="both"/>
        <w:rPr>
          <w:rFonts w:asciiTheme="minorHAnsi" w:eastAsiaTheme="minorEastAsia" w:hAnsiTheme="minorHAnsi" w:cstheme="minorBidi"/>
          <w:noProof/>
          <w:sz w:val="22"/>
          <w:szCs w:val="22"/>
        </w:rPr>
      </w:pPr>
      <w:r>
        <w:rPr>
          <w:b/>
          <w:noProof/>
          <w:sz w:val="32"/>
          <w:szCs w:val="32"/>
        </w:rPr>
        <w:fldChar w:fldCharType="begin"/>
      </w:r>
      <w:r>
        <w:rPr>
          <w:b/>
          <w:noProof/>
          <w:sz w:val="32"/>
          <w:szCs w:val="32"/>
        </w:rPr>
        <w:instrText xml:space="preserve"> TOC \h \z \c "Graph" </w:instrText>
      </w:r>
      <w:r>
        <w:rPr>
          <w:b/>
          <w:noProof/>
          <w:sz w:val="32"/>
          <w:szCs w:val="32"/>
        </w:rPr>
        <w:fldChar w:fldCharType="separate"/>
      </w:r>
      <w:hyperlink w:anchor="_Toc132822835" w:history="1">
        <w:r w:rsidR="00E20256" w:rsidRPr="00E47567">
          <w:rPr>
            <w:rStyle w:val="Hypertextovodkaz"/>
            <w:noProof/>
            <w:lang w:val="de-DE"/>
          </w:rPr>
          <w:t>Graph 1: Vergleich bei Datart (Quelle: Eigene Bearbeitung, MS Excel)</w:t>
        </w:r>
        <w:r w:rsidR="00E20256">
          <w:rPr>
            <w:noProof/>
            <w:webHidden/>
          </w:rPr>
          <w:tab/>
        </w:r>
        <w:r w:rsidR="00E20256">
          <w:rPr>
            <w:noProof/>
            <w:webHidden/>
          </w:rPr>
          <w:fldChar w:fldCharType="begin"/>
        </w:r>
        <w:r w:rsidR="00E20256">
          <w:rPr>
            <w:noProof/>
            <w:webHidden/>
          </w:rPr>
          <w:instrText xml:space="preserve"> PAGEREF _Toc132822835 \h </w:instrText>
        </w:r>
        <w:r w:rsidR="00E20256">
          <w:rPr>
            <w:noProof/>
            <w:webHidden/>
          </w:rPr>
        </w:r>
        <w:r w:rsidR="00E20256">
          <w:rPr>
            <w:noProof/>
            <w:webHidden/>
          </w:rPr>
          <w:fldChar w:fldCharType="separate"/>
        </w:r>
        <w:r w:rsidR="00E20256">
          <w:rPr>
            <w:noProof/>
            <w:webHidden/>
          </w:rPr>
          <w:t>31</w:t>
        </w:r>
        <w:r w:rsidR="00E20256">
          <w:rPr>
            <w:noProof/>
            <w:webHidden/>
          </w:rPr>
          <w:fldChar w:fldCharType="end"/>
        </w:r>
      </w:hyperlink>
    </w:p>
    <w:p w14:paraId="36DF4FE3" w14:textId="5D3EA205" w:rsidR="00E20256" w:rsidRDefault="002879B8" w:rsidP="00E20256">
      <w:pPr>
        <w:pStyle w:val="Seznamobrzk"/>
        <w:tabs>
          <w:tab w:val="right" w:leader="dot" w:pos="9061"/>
        </w:tabs>
        <w:spacing w:after="120" w:line="360" w:lineRule="auto"/>
        <w:jc w:val="both"/>
        <w:rPr>
          <w:rFonts w:asciiTheme="minorHAnsi" w:eastAsiaTheme="minorEastAsia" w:hAnsiTheme="minorHAnsi" w:cstheme="minorBidi"/>
          <w:noProof/>
          <w:sz w:val="22"/>
          <w:szCs w:val="22"/>
        </w:rPr>
      </w:pPr>
      <w:hyperlink w:anchor="_Toc132822836" w:history="1">
        <w:r w:rsidR="00E20256" w:rsidRPr="00E47567">
          <w:rPr>
            <w:rStyle w:val="Hypertextovodkaz"/>
            <w:noProof/>
            <w:lang w:val="de-DE"/>
          </w:rPr>
          <w:t>Graph 2: Vergleich bei Saturn (Quelle: Eigene Bearbeitung, MS Excel)</w:t>
        </w:r>
        <w:r w:rsidR="00E20256">
          <w:rPr>
            <w:noProof/>
            <w:webHidden/>
          </w:rPr>
          <w:tab/>
        </w:r>
        <w:r w:rsidR="00E20256">
          <w:rPr>
            <w:noProof/>
            <w:webHidden/>
          </w:rPr>
          <w:fldChar w:fldCharType="begin"/>
        </w:r>
        <w:r w:rsidR="00E20256">
          <w:rPr>
            <w:noProof/>
            <w:webHidden/>
          </w:rPr>
          <w:instrText xml:space="preserve"> PAGEREF _Toc132822836 \h </w:instrText>
        </w:r>
        <w:r w:rsidR="00E20256">
          <w:rPr>
            <w:noProof/>
            <w:webHidden/>
          </w:rPr>
        </w:r>
        <w:r w:rsidR="00E20256">
          <w:rPr>
            <w:noProof/>
            <w:webHidden/>
          </w:rPr>
          <w:fldChar w:fldCharType="separate"/>
        </w:r>
        <w:r w:rsidR="00E20256">
          <w:rPr>
            <w:noProof/>
            <w:webHidden/>
          </w:rPr>
          <w:t>32</w:t>
        </w:r>
        <w:r w:rsidR="00E20256">
          <w:rPr>
            <w:noProof/>
            <w:webHidden/>
          </w:rPr>
          <w:fldChar w:fldCharType="end"/>
        </w:r>
      </w:hyperlink>
    </w:p>
    <w:p w14:paraId="30087D86" w14:textId="0BEA5B15" w:rsidR="00E20256" w:rsidRDefault="002879B8" w:rsidP="00E20256">
      <w:pPr>
        <w:pStyle w:val="Seznamobrzk"/>
        <w:tabs>
          <w:tab w:val="right" w:leader="dot" w:pos="9061"/>
        </w:tabs>
        <w:spacing w:after="120" w:line="360" w:lineRule="auto"/>
        <w:jc w:val="both"/>
        <w:rPr>
          <w:rFonts w:asciiTheme="minorHAnsi" w:eastAsiaTheme="minorEastAsia" w:hAnsiTheme="minorHAnsi" w:cstheme="minorBidi"/>
          <w:noProof/>
          <w:sz w:val="22"/>
          <w:szCs w:val="22"/>
        </w:rPr>
      </w:pPr>
      <w:hyperlink w:anchor="_Toc132822837" w:history="1">
        <w:r w:rsidR="00E20256" w:rsidRPr="00E47567">
          <w:rPr>
            <w:rStyle w:val="Hypertextovodkaz"/>
            <w:noProof/>
            <w:lang w:val="de-DE"/>
          </w:rPr>
          <w:t>Graph 3: Farben – Vergleich bei Datart (Quelle: Eigene Bearbeitung, MS Excel)</w:t>
        </w:r>
        <w:r w:rsidR="00E20256">
          <w:rPr>
            <w:noProof/>
            <w:webHidden/>
          </w:rPr>
          <w:tab/>
        </w:r>
        <w:r w:rsidR="00E20256">
          <w:rPr>
            <w:noProof/>
            <w:webHidden/>
          </w:rPr>
          <w:fldChar w:fldCharType="begin"/>
        </w:r>
        <w:r w:rsidR="00E20256">
          <w:rPr>
            <w:noProof/>
            <w:webHidden/>
          </w:rPr>
          <w:instrText xml:space="preserve"> PAGEREF _Toc132822837 \h </w:instrText>
        </w:r>
        <w:r w:rsidR="00E20256">
          <w:rPr>
            <w:noProof/>
            <w:webHidden/>
          </w:rPr>
        </w:r>
        <w:r w:rsidR="00E20256">
          <w:rPr>
            <w:noProof/>
            <w:webHidden/>
          </w:rPr>
          <w:fldChar w:fldCharType="separate"/>
        </w:r>
        <w:r w:rsidR="00E20256">
          <w:rPr>
            <w:noProof/>
            <w:webHidden/>
          </w:rPr>
          <w:t>35</w:t>
        </w:r>
        <w:r w:rsidR="00E20256">
          <w:rPr>
            <w:noProof/>
            <w:webHidden/>
          </w:rPr>
          <w:fldChar w:fldCharType="end"/>
        </w:r>
      </w:hyperlink>
    </w:p>
    <w:p w14:paraId="50C45126" w14:textId="1A238598" w:rsidR="00E20256" w:rsidRDefault="002879B8" w:rsidP="00E20256">
      <w:pPr>
        <w:pStyle w:val="Seznamobrzk"/>
        <w:tabs>
          <w:tab w:val="right" w:leader="dot" w:pos="9061"/>
        </w:tabs>
        <w:spacing w:after="120" w:line="360" w:lineRule="auto"/>
        <w:jc w:val="both"/>
        <w:rPr>
          <w:rFonts w:asciiTheme="minorHAnsi" w:eastAsiaTheme="minorEastAsia" w:hAnsiTheme="minorHAnsi" w:cstheme="minorBidi"/>
          <w:noProof/>
          <w:sz w:val="22"/>
          <w:szCs w:val="22"/>
        </w:rPr>
      </w:pPr>
      <w:hyperlink w:anchor="_Toc132822838" w:history="1">
        <w:r w:rsidR="00E20256" w:rsidRPr="00E47567">
          <w:rPr>
            <w:rStyle w:val="Hypertextovodkaz"/>
            <w:noProof/>
            <w:lang w:val="de-DE"/>
          </w:rPr>
          <w:t>Graph 4: Farben – Vergleich bei Saturn (Quelle: Eigene Bearbeitung, MS Excel)</w:t>
        </w:r>
        <w:r w:rsidR="00E20256">
          <w:rPr>
            <w:noProof/>
            <w:webHidden/>
          </w:rPr>
          <w:tab/>
        </w:r>
        <w:r w:rsidR="00E20256">
          <w:rPr>
            <w:noProof/>
            <w:webHidden/>
          </w:rPr>
          <w:fldChar w:fldCharType="begin"/>
        </w:r>
        <w:r w:rsidR="00E20256">
          <w:rPr>
            <w:noProof/>
            <w:webHidden/>
          </w:rPr>
          <w:instrText xml:space="preserve"> PAGEREF _Toc132822838 \h </w:instrText>
        </w:r>
        <w:r w:rsidR="00E20256">
          <w:rPr>
            <w:noProof/>
            <w:webHidden/>
          </w:rPr>
        </w:r>
        <w:r w:rsidR="00E20256">
          <w:rPr>
            <w:noProof/>
            <w:webHidden/>
          </w:rPr>
          <w:fldChar w:fldCharType="separate"/>
        </w:r>
        <w:r w:rsidR="00E20256">
          <w:rPr>
            <w:noProof/>
            <w:webHidden/>
          </w:rPr>
          <w:t>36</w:t>
        </w:r>
        <w:r w:rsidR="00E20256">
          <w:rPr>
            <w:noProof/>
            <w:webHidden/>
          </w:rPr>
          <w:fldChar w:fldCharType="end"/>
        </w:r>
      </w:hyperlink>
    </w:p>
    <w:p w14:paraId="057911E3" w14:textId="0AC7B514" w:rsidR="00C249E7" w:rsidRPr="00BA4EEE" w:rsidRDefault="00F762B0" w:rsidP="00471153">
      <w:pPr>
        <w:pStyle w:val="Nadpis2"/>
        <w:numPr>
          <w:ilvl w:val="0"/>
          <w:numId w:val="0"/>
        </w:numPr>
      </w:pPr>
      <w:r>
        <w:rPr>
          <w:szCs w:val="32"/>
        </w:rPr>
        <w:fldChar w:fldCharType="end"/>
      </w:r>
      <w:r w:rsidR="00C249E7" w:rsidRPr="00C249E7">
        <w:t xml:space="preserve"> </w:t>
      </w:r>
      <w:bookmarkStart w:id="131" w:name="_Toc132451123"/>
      <w:bookmarkStart w:id="132" w:name="_Toc132822923"/>
      <w:r w:rsidR="00C249E7" w:rsidRPr="00BA4EEE">
        <w:t xml:space="preserve">Verzeichnis der </w:t>
      </w:r>
      <w:r w:rsidR="00C249E7">
        <w:t>Bilder</w:t>
      </w:r>
      <w:bookmarkEnd w:id="131"/>
      <w:bookmarkEnd w:id="132"/>
    </w:p>
    <w:p w14:paraId="1778E2EA" w14:textId="30F95168" w:rsidR="00E20256" w:rsidRDefault="00E50C0A" w:rsidP="00E20256">
      <w:pPr>
        <w:pStyle w:val="Seznamobrzk"/>
        <w:tabs>
          <w:tab w:val="right" w:leader="dot" w:pos="9061"/>
        </w:tabs>
        <w:spacing w:after="120" w:line="360" w:lineRule="auto"/>
        <w:jc w:val="both"/>
        <w:rPr>
          <w:rFonts w:asciiTheme="minorHAnsi" w:eastAsiaTheme="minorEastAsia" w:hAnsiTheme="minorHAnsi" w:cstheme="minorBidi"/>
          <w:noProof/>
          <w:sz w:val="22"/>
          <w:szCs w:val="22"/>
        </w:rPr>
      </w:pPr>
      <w:r>
        <w:rPr>
          <w:b/>
          <w:noProof/>
          <w:sz w:val="32"/>
          <w:szCs w:val="32"/>
        </w:rPr>
        <w:fldChar w:fldCharType="begin"/>
      </w:r>
      <w:r>
        <w:rPr>
          <w:b/>
          <w:noProof/>
          <w:sz w:val="32"/>
          <w:szCs w:val="32"/>
        </w:rPr>
        <w:instrText xml:space="preserve"> TOC \h \z \c "Abbildung" </w:instrText>
      </w:r>
      <w:r>
        <w:rPr>
          <w:b/>
          <w:noProof/>
          <w:sz w:val="32"/>
          <w:szCs w:val="32"/>
        </w:rPr>
        <w:fldChar w:fldCharType="separate"/>
      </w:r>
      <w:hyperlink w:anchor="_Toc132822840" w:history="1">
        <w:r w:rsidR="00E20256" w:rsidRPr="0083793A">
          <w:rPr>
            <w:rStyle w:val="Hypertextovodkaz"/>
            <w:noProof/>
            <w:lang w:val="de-DE"/>
          </w:rPr>
          <w:t>Abbildung 1: Der Alpha-Mann (Quelle: URL 13)</w:t>
        </w:r>
        <w:r w:rsidR="00E20256">
          <w:rPr>
            <w:noProof/>
            <w:webHidden/>
          </w:rPr>
          <w:tab/>
        </w:r>
        <w:r w:rsidR="00E20256">
          <w:rPr>
            <w:noProof/>
            <w:webHidden/>
          </w:rPr>
          <w:fldChar w:fldCharType="begin"/>
        </w:r>
        <w:r w:rsidR="00E20256">
          <w:rPr>
            <w:noProof/>
            <w:webHidden/>
          </w:rPr>
          <w:instrText xml:space="preserve"> PAGEREF _Toc132822840 \h </w:instrText>
        </w:r>
        <w:r w:rsidR="00E20256">
          <w:rPr>
            <w:noProof/>
            <w:webHidden/>
          </w:rPr>
        </w:r>
        <w:r w:rsidR="00E20256">
          <w:rPr>
            <w:noProof/>
            <w:webHidden/>
          </w:rPr>
          <w:fldChar w:fldCharType="separate"/>
        </w:r>
        <w:r w:rsidR="00E20256">
          <w:rPr>
            <w:noProof/>
            <w:webHidden/>
          </w:rPr>
          <w:t>24</w:t>
        </w:r>
        <w:r w:rsidR="00E20256">
          <w:rPr>
            <w:noProof/>
            <w:webHidden/>
          </w:rPr>
          <w:fldChar w:fldCharType="end"/>
        </w:r>
      </w:hyperlink>
    </w:p>
    <w:p w14:paraId="13A5D917" w14:textId="771F06B2" w:rsidR="00E20256" w:rsidRDefault="002879B8" w:rsidP="00E20256">
      <w:pPr>
        <w:pStyle w:val="Seznamobrzk"/>
        <w:tabs>
          <w:tab w:val="right" w:leader="dot" w:pos="9061"/>
        </w:tabs>
        <w:spacing w:after="120" w:line="360" w:lineRule="auto"/>
        <w:jc w:val="both"/>
        <w:rPr>
          <w:rFonts w:asciiTheme="minorHAnsi" w:eastAsiaTheme="minorEastAsia" w:hAnsiTheme="minorHAnsi" w:cstheme="minorBidi"/>
          <w:noProof/>
          <w:sz w:val="22"/>
          <w:szCs w:val="22"/>
        </w:rPr>
      </w:pPr>
      <w:hyperlink w:anchor="_Toc132822841" w:history="1">
        <w:r w:rsidR="00E20256" w:rsidRPr="0083793A">
          <w:rPr>
            <w:rStyle w:val="Hypertextovodkaz"/>
            <w:noProof/>
            <w:lang w:val="de-DE"/>
          </w:rPr>
          <w:t>Abbildung 2: Der Leidende (Quelle: URL 13)</w:t>
        </w:r>
        <w:r w:rsidR="00E20256">
          <w:rPr>
            <w:noProof/>
            <w:webHidden/>
          </w:rPr>
          <w:tab/>
        </w:r>
        <w:r w:rsidR="00E20256">
          <w:rPr>
            <w:noProof/>
            <w:webHidden/>
          </w:rPr>
          <w:fldChar w:fldCharType="begin"/>
        </w:r>
        <w:r w:rsidR="00E20256">
          <w:rPr>
            <w:noProof/>
            <w:webHidden/>
          </w:rPr>
          <w:instrText xml:space="preserve"> PAGEREF _Toc132822841 \h </w:instrText>
        </w:r>
        <w:r w:rsidR="00E20256">
          <w:rPr>
            <w:noProof/>
            <w:webHidden/>
          </w:rPr>
        </w:r>
        <w:r w:rsidR="00E20256">
          <w:rPr>
            <w:noProof/>
            <w:webHidden/>
          </w:rPr>
          <w:fldChar w:fldCharType="separate"/>
        </w:r>
        <w:r w:rsidR="00E20256">
          <w:rPr>
            <w:noProof/>
            <w:webHidden/>
          </w:rPr>
          <w:t>25</w:t>
        </w:r>
        <w:r w:rsidR="00E20256">
          <w:rPr>
            <w:noProof/>
            <w:webHidden/>
          </w:rPr>
          <w:fldChar w:fldCharType="end"/>
        </w:r>
      </w:hyperlink>
    </w:p>
    <w:p w14:paraId="5C861607" w14:textId="1131E8F8" w:rsidR="00E20256" w:rsidRDefault="002879B8" w:rsidP="00E20256">
      <w:pPr>
        <w:pStyle w:val="Seznamobrzk"/>
        <w:tabs>
          <w:tab w:val="right" w:leader="dot" w:pos="9061"/>
        </w:tabs>
        <w:spacing w:after="120" w:line="360" w:lineRule="auto"/>
        <w:jc w:val="both"/>
        <w:rPr>
          <w:rFonts w:asciiTheme="minorHAnsi" w:eastAsiaTheme="minorEastAsia" w:hAnsiTheme="minorHAnsi" w:cstheme="minorBidi"/>
          <w:noProof/>
          <w:sz w:val="22"/>
          <w:szCs w:val="22"/>
        </w:rPr>
      </w:pPr>
      <w:hyperlink w:anchor="_Toc132822842" w:history="1">
        <w:r w:rsidR="00E20256" w:rsidRPr="0083793A">
          <w:rPr>
            <w:rStyle w:val="Hypertextovodkaz"/>
            <w:noProof/>
            <w:lang w:val="de-DE"/>
          </w:rPr>
          <w:t>Abbildung 3: Der Vorbild-Papa (Quelle: URL 13)</w:t>
        </w:r>
        <w:r w:rsidR="00E20256">
          <w:rPr>
            <w:noProof/>
            <w:webHidden/>
          </w:rPr>
          <w:tab/>
        </w:r>
        <w:r w:rsidR="00E20256">
          <w:rPr>
            <w:noProof/>
            <w:webHidden/>
          </w:rPr>
          <w:fldChar w:fldCharType="begin"/>
        </w:r>
        <w:r w:rsidR="00E20256">
          <w:rPr>
            <w:noProof/>
            <w:webHidden/>
          </w:rPr>
          <w:instrText xml:space="preserve"> PAGEREF _Toc132822842 \h </w:instrText>
        </w:r>
        <w:r w:rsidR="00E20256">
          <w:rPr>
            <w:noProof/>
            <w:webHidden/>
          </w:rPr>
        </w:r>
        <w:r w:rsidR="00E20256">
          <w:rPr>
            <w:noProof/>
            <w:webHidden/>
          </w:rPr>
          <w:fldChar w:fldCharType="separate"/>
        </w:r>
        <w:r w:rsidR="00E20256">
          <w:rPr>
            <w:noProof/>
            <w:webHidden/>
          </w:rPr>
          <w:t>25</w:t>
        </w:r>
        <w:r w:rsidR="00E20256">
          <w:rPr>
            <w:noProof/>
            <w:webHidden/>
          </w:rPr>
          <w:fldChar w:fldCharType="end"/>
        </w:r>
      </w:hyperlink>
    </w:p>
    <w:p w14:paraId="1F08001C" w14:textId="2B4EB0BF" w:rsidR="00E20256" w:rsidRDefault="002879B8" w:rsidP="00E20256">
      <w:pPr>
        <w:pStyle w:val="Seznamobrzk"/>
        <w:tabs>
          <w:tab w:val="right" w:leader="dot" w:pos="9061"/>
        </w:tabs>
        <w:spacing w:after="120" w:line="360" w:lineRule="auto"/>
        <w:jc w:val="both"/>
        <w:rPr>
          <w:rFonts w:asciiTheme="minorHAnsi" w:eastAsiaTheme="minorEastAsia" w:hAnsiTheme="minorHAnsi" w:cstheme="minorBidi"/>
          <w:noProof/>
          <w:sz w:val="22"/>
          <w:szCs w:val="22"/>
        </w:rPr>
      </w:pPr>
      <w:hyperlink w:anchor="_Toc132822843" w:history="1">
        <w:r w:rsidR="00E20256" w:rsidRPr="0083793A">
          <w:rPr>
            <w:rStyle w:val="Hypertextovodkaz"/>
            <w:noProof/>
            <w:lang w:val="de-DE"/>
          </w:rPr>
          <w:t>Abbildung 4: Štědrý víkend s Monetou (Quelle: URL 20)</w:t>
        </w:r>
        <w:r w:rsidR="00E20256">
          <w:rPr>
            <w:noProof/>
            <w:webHidden/>
          </w:rPr>
          <w:tab/>
        </w:r>
        <w:r w:rsidR="00E20256">
          <w:rPr>
            <w:noProof/>
            <w:webHidden/>
          </w:rPr>
          <w:fldChar w:fldCharType="begin"/>
        </w:r>
        <w:r w:rsidR="00E20256">
          <w:rPr>
            <w:noProof/>
            <w:webHidden/>
          </w:rPr>
          <w:instrText xml:space="preserve"> PAGEREF _Toc132822843 \h </w:instrText>
        </w:r>
        <w:r w:rsidR="00E20256">
          <w:rPr>
            <w:noProof/>
            <w:webHidden/>
          </w:rPr>
        </w:r>
        <w:r w:rsidR="00E20256">
          <w:rPr>
            <w:noProof/>
            <w:webHidden/>
          </w:rPr>
          <w:fldChar w:fldCharType="separate"/>
        </w:r>
        <w:r w:rsidR="00E20256">
          <w:rPr>
            <w:noProof/>
            <w:webHidden/>
          </w:rPr>
          <w:t>34</w:t>
        </w:r>
        <w:r w:rsidR="00E20256">
          <w:rPr>
            <w:noProof/>
            <w:webHidden/>
          </w:rPr>
          <w:fldChar w:fldCharType="end"/>
        </w:r>
      </w:hyperlink>
    </w:p>
    <w:p w14:paraId="10F8E56D" w14:textId="3A6BA7FD" w:rsidR="00E20256" w:rsidRDefault="002879B8" w:rsidP="00E20256">
      <w:pPr>
        <w:pStyle w:val="Seznamobrzk"/>
        <w:tabs>
          <w:tab w:val="right" w:leader="dot" w:pos="9061"/>
        </w:tabs>
        <w:spacing w:after="120" w:line="360" w:lineRule="auto"/>
        <w:jc w:val="both"/>
        <w:rPr>
          <w:rFonts w:asciiTheme="minorHAnsi" w:eastAsiaTheme="minorEastAsia" w:hAnsiTheme="minorHAnsi" w:cstheme="minorBidi"/>
          <w:noProof/>
          <w:sz w:val="22"/>
          <w:szCs w:val="22"/>
        </w:rPr>
      </w:pPr>
      <w:hyperlink w:anchor="_Toc132822844" w:history="1">
        <w:r w:rsidR="00E20256" w:rsidRPr="0083793A">
          <w:rPr>
            <w:rStyle w:val="Hypertextovodkaz"/>
            <w:noProof/>
          </w:rPr>
          <w:t>Abbildung 5: Náborový den superhrdinů (Quelle: URL 21)</w:t>
        </w:r>
        <w:r w:rsidR="00E20256">
          <w:rPr>
            <w:noProof/>
            <w:webHidden/>
          </w:rPr>
          <w:tab/>
        </w:r>
        <w:r w:rsidR="00E20256">
          <w:rPr>
            <w:noProof/>
            <w:webHidden/>
          </w:rPr>
          <w:fldChar w:fldCharType="begin"/>
        </w:r>
        <w:r w:rsidR="00E20256">
          <w:rPr>
            <w:noProof/>
            <w:webHidden/>
          </w:rPr>
          <w:instrText xml:space="preserve"> PAGEREF _Toc132822844 \h </w:instrText>
        </w:r>
        <w:r w:rsidR="00E20256">
          <w:rPr>
            <w:noProof/>
            <w:webHidden/>
          </w:rPr>
        </w:r>
        <w:r w:rsidR="00E20256">
          <w:rPr>
            <w:noProof/>
            <w:webHidden/>
          </w:rPr>
          <w:fldChar w:fldCharType="separate"/>
        </w:r>
        <w:r w:rsidR="00E20256">
          <w:rPr>
            <w:noProof/>
            <w:webHidden/>
          </w:rPr>
          <w:t>34</w:t>
        </w:r>
        <w:r w:rsidR="00E20256">
          <w:rPr>
            <w:noProof/>
            <w:webHidden/>
          </w:rPr>
          <w:fldChar w:fldCharType="end"/>
        </w:r>
      </w:hyperlink>
    </w:p>
    <w:p w14:paraId="3786435E" w14:textId="30633193" w:rsidR="00E20256" w:rsidRDefault="002879B8" w:rsidP="00E20256">
      <w:pPr>
        <w:pStyle w:val="Seznamobrzk"/>
        <w:tabs>
          <w:tab w:val="right" w:leader="dot" w:pos="9061"/>
        </w:tabs>
        <w:spacing w:after="120" w:line="360" w:lineRule="auto"/>
        <w:jc w:val="both"/>
        <w:rPr>
          <w:rFonts w:asciiTheme="minorHAnsi" w:eastAsiaTheme="minorEastAsia" w:hAnsiTheme="minorHAnsi" w:cstheme="minorBidi"/>
          <w:noProof/>
          <w:sz w:val="22"/>
          <w:szCs w:val="22"/>
        </w:rPr>
      </w:pPr>
      <w:hyperlink w:anchor="_Toc132822845" w:history="1">
        <w:r w:rsidR="00E20256" w:rsidRPr="0083793A">
          <w:rPr>
            <w:rStyle w:val="Hypertextovodkaz"/>
            <w:noProof/>
            <w:lang w:val="de-DE"/>
          </w:rPr>
          <w:t>Abbildung 6: Bereit den Einkauf zum Erlebnis zu machen? (Quelle URL 22)</w:t>
        </w:r>
        <w:r w:rsidR="00E20256">
          <w:rPr>
            <w:noProof/>
            <w:webHidden/>
          </w:rPr>
          <w:tab/>
        </w:r>
        <w:r w:rsidR="00E20256">
          <w:rPr>
            <w:noProof/>
            <w:webHidden/>
          </w:rPr>
          <w:fldChar w:fldCharType="begin"/>
        </w:r>
        <w:r w:rsidR="00E20256">
          <w:rPr>
            <w:noProof/>
            <w:webHidden/>
          </w:rPr>
          <w:instrText xml:space="preserve"> PAGEREF _Toc132822845 \h </w:instrText>
        </w:r>
        <w:r w:rsidR="00E20256">
          <w:rPr>
            <w:noProof/>
            <w:webHidden/>
          </w:rPr>
        </w:r>
        <w:r w:rsidR="00E20256">
          <w:rPr>
            <w:noProof/>
            <w:webHidden/>
          </w:rPr>
          <w:fldChar w:fldCharType="separate"/>
        </w:r>
        <w:r w:rsidR="00E20256">
          <w:rPr>
            <w:noProof/>
            <w:webHidden/>
          </w:rPr>
          <w:t>34</w:t>
        </w:r>
        <w:r w:rsidR="00E20256">
          <w:rPr>
            <w:noProof/>
            <w:webHidden/>
          </w:rPr>
          <w:fldChar w:fldCharType="end"/>
        </w:r>
      </w:hyperlink>
    </w:p>
    <w:p w14:paraId="34D32C8A" w14:textId="756DEDC2" w:rsidR="00E20256" w:rsidRDefault="002879B8" w:rsidP="00E20256">
      <w:pPr>
        <w:pStyle w:val="Seznamobrzk"/>
        <w:tabs>
          <w:tab w:val="right" w:leader="dot" w:pos="9061"/>
        </w:tabs>
        <w:spacing w:after="120" w:line="360" w:lineRule="auto"/>
        <w:jc w:val="both"/>
        <w:rPr>
          <w:rFonts w:asciiTheme="minorHAnsi" w:eastAsiaTheme="minorEastAsia" w:hAnsiTheme="minorHAnsi" w:cstheme="minorBidi"/>
          <w:noProof/>
          <w:sz w:val="22"/>
          <w:szCs w:val="22"/>
        </w:rPr>
      </w:pPr>
      <w:hyperlink w:anchor="_Toc132822846" w:history="1">
        <w:r w:rsidR="00E20256" w:rsidRPr="0083793A">
          <w:rPr>
            <w:rStyle w:val="Hypertextovodkaz"/>
            <w:noProof/>
            <w:lang w:val="de-DE"/>
          </w:rPr>
          <w:t>Abbildung 7: Richart (Quelle URL 23)</w:t>
        </w:r>
        <w:r w:rsidR="00E20256">
          <w:rPr>
            <w:noProof/>
            <w:webHidden/>
          </w:rPr>
          <w:tab/>
        </w:r>
        <w:r w:rsidR="00E20256">
          <w:rPr>
            <w:noProof/>
            <w:webHidden/>
          </w:rPr>
          <w:fldChar w:fldCharType="begin"/>
        </w:r>
        <w:r w:rsidR="00E20256">
          <w:rPr>
            <w:noProof/>
            <w:webHidden/>
          </w:rPr>
          <w:instrText xml:space="preserve"> PAGEREF _Toc132822846 \h </w:instrText>
        </w:r>
        <w:r w:rsidR="00E20256">
          <w:rPr>
            <w:noProof/>
            <w:webHidden/>
          </w:rPr>
        </w:r>
        <w:r w:rsidR="00E20256">
          <w:rPr>
            <w:noProof/>
            <w:webHidden/>
          </w:rPr>
          <w:fldChar w:fldCharType="separate"/>
        </w:r>
        <w:r w:rsidR="00E20256">
          <w:rPr>
            <w:noProof/>
            <w:webHidden/>
          </w:rPr>
          <w:t>38</w:t>
        </w:r>
        <w:r w:rsidR="00E20256">
          <w:rPr>
            <w:noProof/>
            <w:webHidden/>
          </w:rPr>
          <w:fldChar w:fldCharType="end"/>
        </w:r>
      </w:hyperlink>
    </w:p>
    <w:p w14:paraId="2460773C" w14:textId="4AA90F52" w:rsidR="00E20256" w:rsidRDefault="002879B8" w:rsidP="00E20256">
      <w:pPr>
        <w:pStyle w:val="Seznamobrzk"/>
        <w:tabs>
          <w:tab w:val="right" w:leader="dot" w:pos="9061"/>
        </w:tabs>
        <w:spacing w:after="120" w:line="360" w:lineRule="auto"/>
        <w:jc w:val="both"/>
        <w:rPr>
          <w:rFonts w:asciiTheme="minorHAnsi" w:eastAsiaTheme="minorEastAsia" w:hAnsiTheme="minorHAnsi" w:cstheme="minorBidi"/>
          <w:noProof/>
          <w:sz w:val="22"/>
          <w:szCs w:val="22"/>
        </w:rPr>
      </w:pPr>
      <w:hyperlink w:anchor="_Toc132822847" w:history="1">
        <w:r w:rsidR="00E20256" w:rsidRPr="0083793A">
          <w:rPr>
            <w:rStyle w:val="Hypertextovodkaz"/>
            <w:noProof/>
            <w:lang w:val="de-DE"/>
          </w:rPr>
          <w:t>Abbildung 8: Tech- Nick (Quelle: URL 24)</w:t>
        </w:r>
        <w:r w:rsidR="00E20256">
          <w:rPr>
            <w:noProof/>
            <w:webHidden/>
          </w:rPr>
          <w:tab/>
        </w:r>
        <w:r w:rsidR="00E20256">
          <w:rPr>
            <w:noProof/>
            <w:webHidden/>
          </w:rPr>
          <w:fldChar w:fldCharType="begin"/>
        </w:r>
        <w:r w:rsidR="00E20256">
          <w:rPr>
            <w:noProof/>
            <w:webHidden/>
          </w:rPr>
          <w:instrText xml:space="preserve"> PAGEREF _Toc132822847 \h </w:instrText>
        </w:r>
        <w:r w:rsidR="00E20256">
          <w:rPr>
            <w:noProof/>
            <w:webHidden/>
          </w:rPr>
        </w:r>
        <w:r w:rsidR="00E20256">
          <w:rPr>
            <w:noProof/>
            <w:webHidden/>
          </w:rPr>
          <w:fldChar w:fldCharType="separate"/>
        </w:r>
        <w:r w:rsidR="00E20256">
          <w:rPr>
            <w:noProof/>
            <w:webHidden/>
          </w:rPr>
          <w:t>39</w:t>
        </w:r>
        <w:r w:rsidR="00E20256">
          <w:rPr>
            <w:noProof/>
            <w:webHidden/>
          </w:rPr>
          <w:fldChar w:fldCharType="end"/>
        </w:r>
      </w:hyperlink>
    </w:p>
    <w:p w14:paraId="23CB0F1E" w14:textId="29F895FD" w:rsidR="00E20256" w:rsidRDefault="002879B8" w:rsidP="00E20256">
      <w:pPr>
        <w:pStyle w:val="Seznamobrzk"/>
        <w:tabs>
          <w:tab w:val="right" w:leader="dot" w:pos="9061"/>
        </w:tabs>
        <w:spacing w:after="120" w:line="360" w:lineRule="auto"/>
        <w:jc w:val="both"/>
        <w:rPr>
          <w:rFonts w:asciiTheme="minorHAnsi" w:eastAsiaTheme="minorEastAsia" w:hAnsiTheme="minorHAnsi" w:cstheme="minorBidi"/>
          <w:noProof/>
          <w:sz w:val="22"/>
          <w:szCs w:val="22"/>
        </w:rPr>
      </w:pPr>
      <w:hyperlink w:anchor="_Toc132822848" w:history="1">
        <w:r w:rsidR="00E20256" w:rsidRPr="0083793A">
          <w:rPr>
            <w:rStyle w:val="Hypertextovodkaz"/>
            <w:noProof/>
            <w:lang w:val="de-DE"/>
          </w:rPr>
          <w:t>Abbildung 9: Du bist heiß wie ein Vulkan (Quelle URL 25)</w:t>
        </w:r>
        <w:r w:rsidR="00E20256">
          <w:rPr>
            <w:noProof/>
            <w:webHidden/>
          </w:rPr>
          <w:tab/>
        </w:r>
        <w:r w:rsidR="00E20256">
          <w:rPr>
            <w:noProof/>
            <w:webHidden/>
          </w:rPr>
          <w:fldChar w:fldCharType="begin"/>
        </w:r>
        <w:r w:rsidR="00E20256">
          <w:rPr>
            <w:noProof/>
            <w:webHidden/>
          </w:rPr>
          <w:instrText xml:space="preserve"> PAGEREF _Toc132822848 \h </w:instrText>
        </w:r>
        <w:r w:rsidR="00E20256">
          <w:rPr>
            <w:noProof/>
            <w:webHidden/>
          </w:rPr>
        </w:r>
        <w:r w:rsidR="00E20256">
          <w:rPr>
            <w:noProof/>
            <w:webHidden/>
          </w:rPr>
          <w:fldChar w:fldCharType="separate"/>
        </w:r>
        <w:r w:rsidR="00E20256">
          <w:rPr>
            <w:noProof/>
            <w:webHidden/>
          </w:rPr>
          <w:t>40</w:t>
        </w:r>
        <w:r w:rsidR="00E20256">
          <w:rPr>
            <w:noProof/>
            <w:webHidden/>
          </w:rPr>
          <w:fldChar w:fldCharType="end"/>
        </w:r>
      </w:hyperlink>
    </w:p>
    <w:p w14:paraId="400FAEF7" w14:textId="4BC58C06" w:rsidR="00E20256" w:rsidRDefault="002879B8" w:rsidP="00E20256">
      <w:pPr>
        <w:pStyle w:val="Seznamobrzk"/>
        <w:tabs>
          <w:tab w:val="right" w:leader="dot" w:pos="9061"/>
        </w:tabs>
        <w:spacing w:after="120" w:line="360" w:lineRule="auto"/>
        <w:jc w:val="both"/>
        <w:rPr>
          <w:rFonts w:asciiTheme="minorHAnsi" w:eastAsiaTheme="minorEastAsia" w:hAnsiTheme="minorHAnsi" w:cstheme="minorBidi"/>
          <w:noProof/>
          <w:sz w:val="22"/>
          <w:szCs w:val="22"/>
        </w:rPr>
      </w:pPr>
      <w:hyperlink w:anchor="_Toc132822849" w:history="1">
        <w:r w:rsidR="00E20256" w:rsidRPr="0083793A">
          <w:rPr>
            <w:rStyle w:val="Hypertextovodkaz"/>
            <w:noProof/>
          </w:rPr>
          <w:t>Abbildung 10: Der Valentinstag (Quelle: URL 26)</w:t>
        </w:r>
        <w:r w:rsidR="00E20256">
          <w:rPr>
            <w:noProof/>
            <w:webHidden/>
          </w:rPr>
          <w:tab/>
        </w:r>
        <w:r w:rsidR="00E20256">
          <w:rPr>
            <w:noProof/>
            <w:webHidden/>
          </w:rPr>
          <w:fldChar w:fldCharType="begin"/>
        </w:r>
        <w:r w:rsidR="00E20256">
          <w:rPr>
            <w:noProof/>
            <w:webHidden/>
          </w:rPr>
          <w:instrText xml:space="preserve"> PAGEREF _Toc132822849 \h </w:instrText>
        </w:r>
        <w:r w:rsidR="00E20256">
          <w:rPr>
            <w:noProof/>
            <w:webHidden/>
          </w:rPr>
        </w:r>
        <w:r w:rsidR="00E20256">
          <w:rPr>
            <w:noProof/>
            <w:webHidden/>
          </w:rPr>
          <w:fldChar w:fldCharType="separate"/>
        </w:r>
        <w:r w:rsidR="00E20256">
          <w:rPr>
            <w:noProof/>
            <w:webHidden/>
          </w:rPr>
          <w:t>41</w:t>
        </w:r>
        <w:r w:rsidR="00E20256">
          <w:rPr>
            <w:noProof/>
            <w:webHidden/>
          </w:rPr>
          <w:fldChar w:fldCharType="end"/>
        </w:r>
      </w:hyperlink>
    </w:p>
    <w:p w14:paraId="34B814FF" w14:textId="339FC2AE" w:rsidR="00E20256" w:rsidRDefault="002879B8" w:rsidP="00E20256">
      <w:pPr>
        <w:pStyle w:val="Seznamobrzk"/>
        <w:tabs>
          <w:tab w:val="right" w:leader="dot" w:pos="9061"/>
        </w:tabs>
        <w:spacing w:after="120" w:line="360" w:lineRule="auto"/>
        <w:jc w:val="both"/>
        <w:rPr>
          <w:rFonts w:asciiTheme="minorHAnsi" w:eastAsiaTheme="minorEastAsia" w:hAnsiTheme="minorHAnsi" w:cstheme="minorBidi"/>
          <w:noProof/>
          <w:sz w:val="22"/>
          <w:szCs w:val="22"/>
        </w:rPr>
      </w:pPr>
      <w:hyperlink w:anchor="_Toc132822850" w:history="1">
        <w:r w:rsidR="00E20256" w:rsidRPr="0083793A">
          <w:rPr>
            <w:rStyle w:val="Hypertextovodkaz"/>
            <w:noProof/>
            <w:lang w:val="de-DE"/>
          </w:rPr>
          <w:t>Abbildung 11: Gemeinsam (Quelle URL 28)</w:t>
        </w:r>
        <w:r w:rsidR="00E20256">
          <w:rPr>
            <w:noProof/>
            <w:webHidden/>
          </w:rPr>
          <w:tab/>
        </w:r>
        <w:r w:rsidR="00E20256">
          <w:rPr>
            <w:noProof/>
            <w:webHidden/>
          </w:rPr>
          <w:fldChar w:fldCharType="begin"/>
        </w:r>
        <w:r w:rsidR="00E20256">
          <w:rPr>
            <w:noProof/>
            <w:webHidden/>
          </w:rPr>
          <w:instrText xml:space="preserve"> PAGEREF _Toc132822850 \h </w:instrText>
        </w:r>
        <w:r w:rsidR="00E20256">
          <w:rPr>
            <w:noProof/>
            <w:webHidden/>
          </w:rPr>
        </w:r>
        <w:r w:rsidR="00E20256">
          <w:rPr>
            <w:noProof/>
            <w:webHidden/>
          </w:rPr>
          <w:fldChar w:fldCharType="separate"/>
        </w:r>
        <w:r w:rsidR="00E20256">
          <w:rPr>
            <w:noProof/>
            <w:webHidden/>
          </w:rPr>
          <w:t>42</w:t>
        </w:r>
        <w:r w:rsidR="00E20256">
          <w:rPr>
            <w:noProof/>
            <w:webHidden/>
          </w:rPr>
          <w:fldChar w:fldCharType="end"/>
        </w:r>
      </w:hyperlink>
    </w:p>
    <w:p w14:paraId="150A3742" w14:textId="5F386D02" w:rsidR="00E20256" w:rsidRDefault="002879B8" w:rsidP="00E20256">
      <w:pPr>
        <w:pStyle w:val="Seznamobrzk"/>
        <w:tabs>
          <w:tab w:val="right" w:leader="dot" w:pos="9061"/>
        </w:tabs>
        <w:spacing w:after="120" w:line="360" w:lineRule="auto"/>
        <w:jc w:val="both"/>
        <w:rPr>
          <w:rFonts w:asciiTheme="minorHAnsi" w:eastAsiaTheme="minorEastAsia" w:hAnsiTheme="minorHAnsi" w:cstheme="minorBidi"/>
          <w:noProof/>
          <w:sz w:val="22"/>
          <w:szCs w:val="22"/>
        </w:rPr>
      </w:pPr>
      <w:hyperlink w:anchor="_Toc132822851" w:history="1">
        <w:r w:rsidR="00E20256" w:rsidRPr="0083793A">
          <w:rPr>
            <w:rStyle w:val="Hypertextovodkaz"/>
            <w:noProof/>
            <w:lang w:val="de-DE"/>
          </w:rPr>
          <w:t>Abbildung 12: Společně to zvládneme (Quelle URL 29)</w:t>
        </w:r>
        <w:r w:rsidR="00E20256">
          <w:rPr>
            <w:noProof/>
            <w:webHidden/>
          </w:rPr>
          <w:tab/>
        </w:r>
        <w:r w:rsidR="00E20256">
          <w:rPr>
            <w:noProof/>
            <w:webHidden/>
          </w:rPr>
          <w:fldChar w:fldCharType="begin"/>
        </w:r>
        <w:r w:rsidR="00E20256">
          <w:rPr>
            <w:noProof/>
            <w:webHidden/>
          </w:rPr>
          <w:instrText xml:space="preserve"> PAGEREF _Toc132822851 \h </w:instrText>
        </w:r>
        <w:r w:rsidR="00E20256">
          <w:rPr>
            <w:noProof/>
            <w:webHidden/>
          </w:rPr>
        </w:r>
        <w:r w:rsidR="00E20256">
          <w:rPr>
            <w:noProof/>
            <w:webHidden/>
          </w:rPr>
          <w:fldChar w:fldCharType="separate"/>
        </w:r>
        <w:r w:rsidR="00E20256">
          <w:rPr>
            <w:noProof/>
            <w:webHidden/>
          </w:rPr>
          <w:t>42</w:t>
        </w:r>
        <w:r w:rsidR="00E20256">
          <w:rPr>
            <w:noProof/>
            <w:webHidden/>
          </w:rPr>
          <w:fldChar w:fldCharType="end"/>
        </w:r>
      </w:hyperlink>
    </w:p>
    <w:p w14:paraId="43F6906E" w14:textId="26E67CBF" w:rsidR="00E20256" w:rsidRDefault="002879B8" w:rsidP="00E20256">
      <w:pPr>
        <w:pStyle w:val="Seznamobrzk"/>
        <w:tabs>
          <w:tab w:val="right" w:leader="dot" w:pos="9061"/>
        </w:tabs>
        <w:spacing w:after="120" w:line="360" w:lineRule="auto"/>
        <w:jc w:val="both"/>
        <w:rPr>
          <w:rFonts w:asciiTheme="minorHAnsi" w:eastAsiaTheme="minorEastAsia" w:hAnsiTheme="minorHAnsi" w:cstheme="minorBidi"/>
          <w:noProof/>
          <w:sz w:val="22"/>
          <w:szCs w:val="22"/>
        </w:rPr>
      </w:pPr>
      <w:hyperlink w:anchor="_Toc132822852" w:history="1">
        <w:r w:rsidR="00E20256" w:rsidRPr="0083793A">
          <w:rPr>
            <w:rStyle w:val="Hypertextovodkaz"/>
            <w:noProof/>
            <w:lang w:val="de-DE"/>
          </w:rPr>
          <w:t>Abbildung 13: Habt ihr Bock? (Quelle URL 30)</w:t>
        </w:r>
        <w:r w:rsidR="00E20256">
          <w:rPr>
            <w:noProof/>
            <w:webHidden/>
          </w:rPr>
          <w:tab/>
        </w:r>
        <w:r w:rsidR="00E20256">
          <w:rPr>
            <w:noProof/>
            <w:webHidden/>
          </w:rPr>
          <w:fldChar w:fldCharType="begin"/>
        </w:r>
        <w:r w:rsidR="00E20256">
          <w:rPr>
            <w:noProof/>
            <w:webHidden/>
          </w:rPr>
          <w:instrText xml:space="preserve"> PAGEREF _Toc132822852 \h </w:instrText>
        </w:r>
        <w:r w:rsidR="00E20256">
          <w:rPr>
            <w:noProof/>
            <w:webHidden/>
          </w:rPr>
        </w:r>
        <w:r w:rsidR="00E20256">
          <w:rPr>
            <w:noProof/>
            <w:webHidden/>
          </w:rPr>
          <w:fldChar w:fldCharType="separate"/>
        </w:r>
        <w:r w:rsidR="00E20256">
          <w:rPr>
            <w:noProof/>
            <w:webHidden/>
          </w:rPr>
          <w:t>43</w:t>
        </w:r>
        <w:r w:rsidR="00E20256">
          <w:rPr>
            <w:noProof/>
            <w:webHidden/>
          </w:rPr>
          <w:fldChar w:fldCharType="end"/>
        </w:r>
      </w:hyperlink>
    </w:p>
    <w:p w14:paraId="650FA14D" w14:textId="5D2A4450" w:rsidR="00E20256" w:rsidRDefault="002879B8" w:rsidP="00E20256">
      <w:pPr>
        <w:pStyle w:val="Seznamobrzk"/>
        <w:tabs>
          <w:tab w:val="right" w:leader="dot" w:pos="9061"/>
        </w:tabs>
        <w:spacing w:after="120" w:line="360" w:lineRule="auto"/>
        <w:jc w:val="both"/>
        <w:rPr>
          <w:rFonts w:asciiTheme="minorHAnsi" w:eastAsiaTheme="minorEastAsia" w:hAnsiTheme="minorHAnsi" w:cstheme="minorBidi"/>
          <w:noProof/>
          <w:sz w:val="22"/>
          <w:szCs w:val="22"/>
        </w:rPr>
      </w:pPr>
      <w:hyperlink w:anchor="_Toc132822853" w:history="1">
        <w:r w:rsidR="00E20256" w:rsidRPr="0083793A">
          <w:rPr>
            <w:rStyle w:val="Hypertextovodkaz"/>
            <w:noProof/>
            <w:lang w:val="de-DE"/>
          </w:rPr>
          <w:t>Abbildung</w:t>
        </w:r>
        <w:r w:rsidR="00E20256" w:rsidRPr="0083793A">
          <w:rPr>
            <w:rStyle w:val="Hypertextovodkaz"/>
            <w:noProof/>
          </w:rPr>
          <w:t xml:space="preserve"> 14: Nebudeme vás do toho tahat.</w:t>
        </w:r>
        <w:r w:rsidR="00E20256" w:rsidRPr="0083793A">
          <w:rPr>
            <w:rStyle w:val="Hypertextovodkaz"/>
            <w:noProof/>
            <w:lang w:val="de-DE"/>
          </w:rPr>
          <w:t xml:space="preserve"> (Quelle URL 31)</w:t>
        </w:r>
        <w:r w:rsidR="00E20256">
          <w:rPr>
            <w:noProof/>
            <w:webHidden/>
          </w:rPr>
          <w:tab/>
        </w:r>
        <w:r w:rsidR="00E20256">
          <w:rPr>
            <w:noProof/>
            <w:webHidden/>
          </w:rPr>
          <w:fldChar w:fldCharType="begin"/>
        </w:r>
        <w:r w:rsidR="00E20256">
          <w:rPr>
            <w:noProof/>
            <w:webHidden/>
          </w:rPr>
          <w:instrText xml:space="preserve"> PAGEREF _Toc132822853 \h </w:instrText>
        </w:r>
        <w:r w:rsidR="00E20256">
          <w:rPr>
            <w:noProof/>
            <w:webHidden/>
          </w:rPr>
        </w:r>
        <w:r w:rsidR="00E20256">
          <w:rPr>
            <w:noProof/>
            <w:webHidden/>
          </w:rPr>
          <w:fldChar w:fldCharType="separate"/>
        </w:r>
        <w:r w:rsidR="00E20256">
          <w:rPr>
            <w:noProof/>
            <w:webHidden/>
          </w:rPr>
          <w:t>43</w:t>
        </w:r>
        <w:r w:rsidR="00E20256">
          <w:rPr>
            <w:noProof/>
            <w:webHidden/>
          </w:rPr>
          <w:fldChar w:fldCharType="end"/>
        </w:r>
      </w:hyperlink>
    </w:p>
    <w:p w14:paraId="451FCE6F" w14:textId="51D31733" w:rsidR="007B3D0B" w:rsidRPr="00BA4EEE" w:rsidRDefault="00E50C0A" w:rsidP="00471153">
      <w:pPr>
        <w:spacing w:after="120" w:line="360" w:lineRule="auto"/>
        <w:jc w:val="both"/>
        <w:rPr>
          <w:b/>
          <w:noProof/>
          <w:sz w:val="32"/>
          <w:szCs w:val="32"/>
        </w:rPr>
      </w:pPr>
      <w:r>
        <w:rPr>
          <w:b/>
          <w:noProof/>
          <w:sz w:val="32"/>
          <w:szCs w:val="32"/>
        </w:rPr>
        <w:fldChar w:fldCharType="end"/>
      </w:r>
    </w:p>
    <w:p w14:paraId="703F44AC" w14:textId="77777777" w:rsidR="00646ACE" w:rsidRPr="00BA4EEE" w:rsidRDefault="00646ACE">
      <w:r w:rsidRPr="00BA4EEE">
        <w:br w:type="page"/>
      </w:r>
    </w:p>
    <w:p w14:paraId="463A7E35" w14:textId="77777777" w:rsidR="00764F51" w:rsidRDefault="00646ACE" w:rsidP="00BC23BB">
      <w:pPr>
        <w:pStyle w:val="Nadpis1"/>
        <w:numPr>
          <w:ilvl w:val="0"/>
          <w:numId w:val="0"/>
        </w:numPr>
        <w:ind w:left="360"/>
      </w:pPr>
      <w:bookmarkStart w:id="133" w:name="_Toc132451124"/>
      <w:bookmarkStart w:id="134" w:name="_Toc132822924"/>
      <w:r w:rsidRPr="00BA4EEE">
        <w:lastRenderedPageBreak/>
        <w:t>Anlage</w:t>
      </w:r>
      <w:bookmarkStart w:id="135" w:name="_Toc98512268"/>
      <w:bookmarkStart w:id="136" w:name="_Toc99747947"/>
      <w:bookmarkStart w:id="137" w:name="_Toc100068961"/>
      <w:bookmarkStart w:id="138" w:name="_Toc100874232"/>
      <w:bookmarkStart w:id="139" w:name="_Toc101128087"/>
      <w:bookmarkStart w:id="140" w:name="_Toc101136392"/>
      <w:bookmarkStart w:id="141" w:name="_Toc101199764"/>
      <w:bookmarkStart w:id="142" w:name="_Toc101199990"/>
      <w:bookmarkStart w:id="143" w:name="_Toc101292236"/>
      <w:bookmarkStart w:id="144" w:name="_Toc101337479"/>
      <w:bookmarkEnd w:id="133"/>
      <w:bookmarkEnd w:id="134"/>
    </w:p>
    <w:p w14:paraId="4D089DAE" w14:textId="554D5DAB" w:rsidR="00646ACE" w:rsidRPr="00764F51" w:rsidRDefault="00646ACE" w:rsidP="00BC23BB">
      <w:pPr>
        <w:pStyle w:val="Nadpis2"/>
        <w:numPr>
          <w:ilvl w:val="0"/>
          <w:numId w:val="0"/>
        </w:numPr>
      </w:pPr>
      <w:bookmarkStart w:id="145" w:name="_Toc132451125"/>
      <w:bookmarkStart w:id="146" w:name="_Toc132822925"/>
      <w:r w:rsidRPr="00BA4EEE">
        <w:t>Anhang N</w:t>
      </w:r>
      <w:r w:rsidR="00156FC0">
        <w:t>r</w:t>
      </w:r>
      <w:r w:rsidRPr="00BA4EEE">
        <w:t xml:space="preserve">. 1: </w:t>
      </w:r>
      <w:bookmarkEnd w:id="135"/>
      <w:bookmarkEnd w:id="136"/>
      <w:bookmarkEnd w:id="137"/>
      <w:bookmarkEnd w:id="138"/>
      <w:bookmarkEnd w:id="139"/>
      <w:bookmarkEnd w:id="140"/>
      <w:bookmarkEnd w:id="141"/>
      <w:bookmarkEnd w:id="142"/>
      <w:bookmarkEnd w:id="143"/>
      <w:bookmarkEnd w:id="144"/>
      <w:r w:rsidRPr="00BA4EEE">
        <w:t>Das Interview</w:t>
      </w:r>
      <w:bookmarkEnd w:id="145"/>
      <w:bookmarkEnd w:id="146"/>
    </w:p>
    <w:p w14:paraId="5E9601AA" w14:textId="77777777" w:rsidR="00646ACE" w:rsidRPr="0030352E" w:rsidRDefault="006170DD" w:rsidP="006170DD">
      <w:pPr>
        <w:spacing w:after="120" w:line="360" w:lineRule="auto"/>
        <w:jc w:val="both"/>
        <w:rPr>
          <w:lang w:val="de-DE"/>
        </w:rPr>
      </w:pPr>
      <w:r w:rsidRPr="0030352E">
        <w:rPr>
          <w:lang w:val="de-DE"/>
        </w:rPr>
        <w:t xml:space="preserve">Das Interview fand am 17. Februar 2023 in Uherské </w:t>
      </w:r>
      <w:proofErr w:type="spellStart"/>
      <w:r w:rsidRPr="0030352E">
        <w:rPr>
          <w:lang w:val="de-DE"/>
        </w:rPr>
        <w:t>Hradiště</w:t>
      </w:r>
      <w:proofErr w:type="spellEnd"/>
      <w:r w:rsidRPr="0030352E">
        <w:rPr>
          <w:lang w:val="de-DE"/>
        </w:rPr>
        <w:t xml:space="preserve"> statt.</w:t>
      </w:r>
    </w:p>
    <w:p w14:paraId="3BCAAE59" w14:textId="77777777" w:rsidR="006170DD" w:rsidRPr="00BA4EEE" w:rsidRDefault="006170DD" w:rsidP="006170DD">
      <w:pPr>
        <w:pStyle w:val="Odstavecseseznamem"/>
        <w:numPr>
          <w:ilvl w:val="0"/>
          <w:numId w:val="28"/>
        </w:numPr>
        <w:spacing w:after="120" w:line="360" w:lineRule="auto"/>
        <w:jc w:val="both"/>
        <w:rPr>
          <w:rFonts w:ascii="Times New Roman" w:hAnsi="Times New Roman"/>
          <w:b/>
          <w:sz w:val="24"/>
          <w:szCs w:val="24"/>
          <w:lang w:val="de-DE"/>
        </w:rPr>
      </w:pPr>
      <w:r w:rsidRPr="00BA4EEE">
        <w:rPr>
          <w:rFonts w:ascii="Times New Roman" w:hAnsi="Times New Roman"/>
          <w:b/>
          <w:sz w:val="24"/>
          <w:szCs w:val="24"/>
          <w:lang w:val="de-DE"/>
        </w:rPr>
        <w:t>David, kannst du uns sagen, was dein Job beinhaltet?</w:t>
      </w:r>
    </w:p>
    <w:p w14:paraId="698F7322" w14:textId="77777777" w:rsidR="006170DD" w:rsidRPr="00BA4EEE" w:rsidRDefault="00006673" w:rsidP="006170DD">
      <w:pPr>
        <w:spacing w:after="120" w:line="360" w:lineRule="auto"/>
        <w:jc w:val="both"/>
        <w:rPr>
          <w:lang w:val="de-DE"/>
        </w:rPr>
      </w:pPr>
      <w:r>
        <w:rPr>
          <w:lang w:val="de-DE"/>
        </w:rPr>
        <w:t>„</w:t>
      </w:r>
      <w:r w:rsidR="006170DD" w:rsidRPr="00BA4EEE">
        <w:rPr>
          <w:lang w:val="de-DE"/>
        </w:rPr>
        <w:t xml:space="preserve">Ich arbeite als PPC-Spezialist bei ROI Story, einer Online-Marketing-Agentur in Zlín. Ich bin für mehrere Kunden verantwortlich, für die ich Kampagnen erstelle und verwalte. Meistens geht es um Google Ads, </w:t>
      </w:r>
      <w:proofErr w:type="spellStart"/>
      <w:r w:rsidR="006170DD" w:rsidRPr="00BA4EEE">
        <w:rPr>
          <w:lang w:val="de-DE"/>
        </w:rPr>
        <w:t>Sklik</w:t>
      </w:r>
      <w:proofErr w:type="spellEnd"/>
      <w:r w:rsidR="006170DD" w:rsidRPr="00BA4EEE">
        <w:rPr>
          <w:lang w:val="de-DE"/>
        </w:rPr>
        <w:t>, Facebook und Instagram. Für ein paar ausgewählte Kunden werben wir auch auf Produktvergleichsseiten.</w:t>
      </w:r>
      <w:r>
        <w:rPr>
          <w:lang w:val="de-DE"/>
        </w:rPr>
        <w:t>“</w:t>
      </w:r>
    </w:p>
    <w:p w14:paraId="3F40C149" w14:textId="77777777" w:rsidR="006170DD" w:rsidRPr="00BA4EEE" w:rsidRDefault="006170DD" w:rsidP="006170DD">
      <w:pPr>
        <w:pStyle w:val="Odstavecseseznamem"/>
        <w:numPr>
          <w:ilvl w:val="0"/>
          <w:numId w:val="28"/>
        </w:numPr>
        <w:spacing w:after="120" w:line="360" w:lineRule="auto"/>
        <w:jc w:val="both"/>
        <w:rPr>
          <w:rFonts w:ascii="Times New Roman" w:hAnsi="Times New Roman"/>
          <w:b/>
          <w:sz w:val="24"/>
          <w:szCs w:val="24"/>
          <w:lang w:val="de-DE"/>
        </w:rPr>
      </w:pPr>
      <w:r w:rsidRPr="00BA4EEE">
        <w:rPr>
          <w:rFonts w:ascii="Times New Roman" w:hAnsi="Times New Roman"/>
          <w:b/>
          <w:sz w:val="24"/>
          <w:szCs w:val="24"/>
          <w:lang w:val="de-DE"/>
        </w:rPr>
        <w:t>Was bedeutet PPC-Spezialist?</w:t>
      </w:r>
    </w:p>
    <w:p w14:paraId="3243D082" w14:textId="05AB7A1E" w:rsidR="006170DD" w:rsidRPr="00BA4EEE" w:rsidRDefault="00006673" w:rsidP="006170DD">
      <w:pPr>
        <w:spacing w:after="120" w:line="360" w:lineRule="auto"/>
        <w:jc w:val="both"/>
        <w:rPr>
          <w:lang w:val="de-DE"/>
        </w:rPr>
      </w:pPr>
      <w:r>
        <w:rPr>
          <w:lang w:val="de-DE"/>
        </w:rPr>
        <w:t>„</w:t>
      </w:r>
      <w:r w:rsidR="006170DD" w:rsidRPr="00BA4EEE">
        <w:rPr>
          <w:lang w:val="de-DE"/>
        </w:rPr>
        <w:t xml:space="preserve">Ein PPC-Spezialist erstellt und verwaltet Anzeigen, die in der Suche erscheinen (z. B. Google, </w:t>
      </w:r>
      <w:proofErr w:type="spellStart"/>
      <w:r w:rsidR="006170DD" w:rsidRPr="00BA4EEE">
        <w:rPr>
          <w:lang w:val="de-DE"/>
        </w:rPr>
        <w:t>Seznam</w:t>
      </w:r>
      <w:proofErr w:type="spellEnd"/>
      <w:r w:rsidR="006170DD" w:rsidRPr="00BA4EEE">
        <w:rPr>
          <w:lang w:val="de-DE"/>
        </w:rPr>
        <w:t xml:space="preserve">). Die Abkürzung PPC oder </w:t>
      </w:r>
      <w:r w:rsidR="00777813">
        <w:rPr>
          <w:lang w:val="de-DE"/>
        </w:rPr>
        <w:t>„</w:t>
      </w:r>
      <w:r w:rsidR="006170DD" w:rsidRPr="00BA4EEE">
        <w:rPr>
          <w:lang w:val="de-DE"/>
        </w:rPr>
        <w:t xml:space="preserve">Pay </w:t>
      </w:r>
      <w:proofErr w:type="spellStart"/>
      <w:r w:rsidR="006170DD" w:rsidRPr="00BA4EEE">
        <w:rPr>
          <w:lang w:val="de-DE"/>
        </w:rPr>
        <w:t>Per</w:t>
      </w:r>
      <w:proofErr w:type="spellEnd"/>
      <w:r w:rsidR="006170DD" w:rsidRPr="00BA4EEE">
        <w:rPr>
          <w:lang w:val="de-DE"/>
        </w:rPr>
        <w:t xml:space="preserve"> Click</w:t>
      </w:r>
      <w:r w:rsidR="00777813">
        <w:rPr>
          <w:lang w:val="de-DE"/>
        </w:rPr>
        <w:t>“</w:t>
      </w:r>
      <w:r w:rsidR="006170DD" w:rsidRPr="00BA4EEE">
        <w:rPr>
          <w:lang w:val="de-DE"/>
        </w:rPr>
        <w:t xml:space="preserve"> kommt aus dem Englischen und bedeutet, dass der Inserent für die Anzahl der Klicks auf seine Anzeige zahlt.</w:t>
      </w:r>
      <w:r>
        <w:rPr>
          <w:lang w:val="de-DE"/>
        </w:rPr>
        <w:t>“</w:t>
      </w:r>
    </w:p>
    <w:p w14:paraId="6EA2CD89" w14:textId="77777777" w:rsidR="006170DD" w:rsidRPr="00BA4EEE" w:rsidRDefault="006170DD" w:rsidP="006170DD">
      <w:pPr>
        <w:spacing w:after="120" w:line="360" w:lineRule="auto"/>
        <w:jc w:val="both"/>
        <w:rPr>
          <w:b/>
          <w:lang w:val="de-DE"/>
        </w:rPr>
      </w:pPr>
      <w:r w:rsidRPr="00BA4EEE">
        <w:rPr>
          <w:b/>
          <w:lang w:val="de-DE"/>
        </w:rPr>
        <w:t>3.</w:t>
      </w:r>
      <w:r w:rsidRPr="00BA4EEE">
        <w:rPr>
          <w:b/>
          <w:lang w:val="de-DE"/>
        </w:rPr>
        <w:tab/>
        <w:t xml:space="preserve">Was ist das Wichtigste beim Aufbau von Online-Marketing? </w:t>
      </w:r>
    </w:p>
    <w:p w14:paraId="76B3F774" w14:textId="77777777" w:rsidR="006170DD" w:rsidRPr="00BA4EEE" w:rsidRDefault="00006673" w:rsidP="006170DD">
      <w:pPr>
        <w:spacing w:after="120" w:line="360" w:lineRule="auto"/>
        <w:jc w:val="both"/>
        <w:rPr>
          <w:lang w:val="de-DE"/>
        </w:rPr>
      </w:pPr>
      <w:r>
        <w:rPr>
          <w:lang w:val="de-DE"/>
        </w:rPr>
        <w:t>„</w:t>
      </w:r>
      <w:r w:rsidR="006170DD" w:rsidRPr="00BA4EEE">
        <w:rPr>
          <w:lang w:val="de-DE"/>
        </w:rPr>
        <w:t>Das Wichtigste sind feste Ziele, die wir immer zu Beginn der Zusammenarbeit mit dem Kunden festlegen. Auf der Grundlage dieser Informationen entwickeln wir einen Plan für die folgenden Monate, erstellen und verwalten die Kampagnen.</w:t>
      </w:r>
      <w:r>
        <w:rPr>
          <w:lang w:val="de-DE"/>
        </w:rPr>
        <w:t>“</w:t>
      </w:r>
    </w:p>
    <w:p w14:paraId="7129128D" w14:textId="77777777" w:rsidR="006170DD" w:rsidRPr="00BA4EEE" w:rsidRDefault="006170DD" w:rsidP="006170DD">
      <w:pPr>
        <w:spacing w:after="120" w:line="360" w:lineRule="auto"/>
        <w:jc w:val="both"/>
        <w:rPr>
          <w:lang w:val="de-DE"/>
        </w:rPr>
      </w:pPr>
      <w:r w:rsidRPr="00BA4EEE">
        <w:rPr>
          <w:b/>
          <w:lang w:val="de-DE"/>
        </w:rPr>
        <w:t>4.</w:t>
      </w:r>
      <w:r w:rsidRPr="00BA4EEE">
        <w:rPr>
          <w:b/>
          <w:lang w:val="de-DE"/>
        </w:rPr>
        <w:tab/>
      </w:r>
      <w:r w:rsidRPr="00ED03FA">
        <w:rPr>
          <w:b/>
          <w:lang w:val="de-DE"/>
        </w:rPr>
        <w:t>Könntest du bitte ein Beispiel für eine Markenstrategie/einen Marketingplan nennen, den du für sehr erfolgreich hältst?</w:t>
      </w:r>
      <w:r w:rsidRPr="00BA4EEE">
        <w:rPr>
          <w:lang w:val="de-DE"/>
        </w:rPr>
        <w:t xml:space="preserve"> </w:t>
      </w:r>
    </w:p>
    <w:p w14:paraId="4FB99D56" w14:textId="77777777" w:rsidR="006170DD" w:rsidRPr="00BA4EEE" w:rsidRDefault="00006673" w:rsidP="006170DD">
      <w:pPr>
        <w:spacing w:after="120" w:line="360" w:lineRule="auto"/>
        <w:jc w:val="both"/>
        <w:rPr>
          <w:lang w:val="de-DE"/>
        </w:rPr>
      </w:pPr>
      <w:r>
        <w:rPr>
          <w:lang w:val="de-DE"/>
        </w:rPr>
        <w:t>„</w:t>
      </w:r>
      <w:r w:rsidR="006170DD" w:rsidRPr="00BA4EEE">
        <w:rPr>
          <w:lang w:val="de-DE"/>
        </w:rPr>
        <w:t>Ein konkretes Beispiel kann ich nicht nennen, da jeder Kunde anders ist. Unternehmen bieten unterschiedliche Produkte oder Dienstleistungen an, haben unterschiedliche Budgets und Ziele. Betrachtet man den Marketing-Mix (4Ps), so ist nur ein P (Promotion) Teil unserer Arbeit, und dass auch nur teilweise, nämlich bei der Online-Werbung.</w:t>
      </w:r>
      <w:r>
        <w:rPr>
          <w:lang w:val="de-DE"/>
        </w:rPr>
        <w:t>“</w:t>
      </w:r>
    </w:p>
    <w:p w14:paraId="1ED5DEA9" w14:textId="77777777" w:rsidR="006170DD" w:rsidRPr="00BA4EEE" w:rsidRDefault="006170DD" w:rsidP="006170DD">
      <w:pPr>
        <w:spacing w:after="120" w:line="360" w:lineRule="auto"/>
        <w:jc w:val="both"/>
        <w:rPr>
          <w:b/>
          <w:lang w:val="de-DE"/>
        </w:rPr>
      </w:pPr>
      <w:r w:rsidRPr="00BA4EEE">
        <w:rPr>
          <w:b/>
          <w:lang w:val="de-DE"/>
        </w:rPr>
        <w:t>5.</w:t>
      </w:r>
      <w:r w:rsidRPr="00BA4EEE">
        <w:rPr>
          <w:b/>
          <w:lang w:val="de-DE"/>
        </w:rPr>
        <w:tab/>
        <w:t xml:space="preserve">Was ist das Erste, was ihr tut, wenn ein Unternehmen auf euch zukommt bzw. ihr auf ein Unternehmen zugeht? Wie läuft das ab? </w:t>
      </w:r>
    </w:p>
    <w:p w14:paraId="0DCBBAE3" w14:textId="77777777" w:rsidR="006170DD" w:rsidRPr="00BA4EEE" w:rsidRDefault="00006673" w:rsidP="006170DD">
      <w:pPr>
        <w:spacing w:after="120" w:line="360" w:lineRule="auto"/>
        <w:jc w:val="both"/>
        <w:rPr>
          <w:lang w:val="de-DE"/>
        </w:rPr>
      </w:pPr>
      <w:r>
        <w:rPr>
          <w:lang w:val="de-DE"/>
        </w:rPr>
        <w:t>„</w:t>
      </w:r>
      <w:r w:rsidR="006170DD" w:rsidRPr="00BA4EEE">
        <w:rPr>
          <w:lang w:val="de-DE"/>
        </w:rPr>
        <w:t xml:space="preserve">Unsere Agentur geht nicht aktiv auf neue Kunden zu, sondern potenzielle Kunden kommen auf der Grundlage von Empfehlungen auf uns zu. Mein Kollege, der für diese Kommunikation zuständig ist, vereinbart ein Treffen, um die Anforderungen und Ziele des Unternehmens zu erfahren, und erstellt dann einen Kostenvoranschlag, den er mit dem PPC-Spezialisten </w:t>
      </w:r>
      <w:r w:rsidR="006170DD" w:rsidRPr="00BA4EEE">
        <w:rPr>
          <w:lang w:val="de-DE"/>
        </w:rPr>
        <w:lastRenderedPageBreak/>
        <w:t>bespricht, der die Kampagnen durchführen wird. Wenn beide Parteien mit der Kalkulation einverstanden sind, wird ein Vertrag unterzeichnet und eine neue Zusammenarbeit beginnt.</w:t>
      </w:r>
      <w:r>
        <w:rPr>
          <w:lang w:val="de-DE"/>
        </w:rPr>
        <w:t>“</w:t>
      </w:r>
    </w:p>
    <w:p w14:paraId="5BCD4080" w14:textId="77777777" w:rsidR="006170DD" w:rsidRPr="00BA4EEE" w:rsidRDefault="006170DD" w:rsidP="006170DD">
      <w:pPr>
        <w:spacing w:after="120" w:line="360" w:lineRule="auto"/>
        <w:jc w:val="both"/>
        <w:rPr>
          <w:b/>
          <w:lang w:val="de-DE"/>
        </w:rPr>
      </w:pPr>
      <w:r w:rsidRPr="00BA4EEE">
        <w:rPr>
          <w:b/>
          <w:lang w:val="de-DE"/>
        </w:rPr>
        <w:t>6.</w:t>
      </w:r>
      <w:r w:rsidRPr="00BA4EEE">
        <w:rPr>
          <w:b/>
          <w:lang w:val="de-DE"/>
        </w:rPr>
        <w:tab/>
        <w:t xml:space="preserve">Wer ist der ideale Kunde für euch? </w:t>
      </w:r>
    </w:p>
    <w:p w14:paraId="6C304484" w14:textId="77777777" w:rsidR="006170DD" w:rsidRPr="00BA4EEE" w:rsidRDefault="00006673" w:rsidP="006170DD">
      <w:pPr>
        <w:spacing w:after="120" w:line="360" w:lineRule="auto"/>
        <w:jc w:val="both"/>
        <w:rPr>
          <w:lang w:val="de-DE"/>
        </w:rPr>
      </w:pPr>
      <w:r>
        <w:rPr>
          <w:lang w:val="de-DE"/>
        </w:rPr>
        <w:t>„</w:t>
      </w:r>
      <w:r w:rsidR="006170DD" w:rsidRPr="00BA4EEE">
        <w:rPr>
          <w:lang w:val="de-DE"/>
        </w:rPr>
        <w:t>Der ideale Kunde ist für uns ein Kunde, der mit dem Produkt zufrieden ist und unserem Auftraggeber auch Umsatz bringt (auch Wiederholungen).</w:t>
      </w:r>
      <w:r>
        <w:rPr>
          <w:lang w:val="de-DE"/>
        </w:rPr>
        <w:t>“</w:t>
      </w:r>
    </w:p>
    <w:p w14:paraId="12C169E0" w14:textId="77777777" w:rsidR="006170DD" w:rsidRPr="00BA4EEE" w:rsidRDefault="006170DD" w:rsidP="006170DD">
      <w:pPr>
        <w:spacing w:after="120" w:line="360" w:lineRule="auto"/>
        <w:jc w:val="both"/>
        <w:rPr>
          <w:b/>
          <w:lang w:val="de-DE"/>
        </w:rPr>
      </w:pPr>
      <w:r w:rsidRPr="00BA4EEE">
        <w:rPr>
          <w:b/>
          <w:lang w:val="de-DE"/>
        </w:rPr>
        <w:t>7.</w:t>
      </w:r>
      <w:r w:rsidRPr="00BA4EEE">
        <w:rPr>
          <w:b/>
          <w:lang w:val="de-DE"/>
        </w:rPr>
        <w:tab/>
        <w:t xml:space="preserve">Wie können wir den Kunden am besten erreichen? </w:t>
      </w:r>
    </w:p>
    <w:p w14:paraId="21077BD6" w14:textId="77777777" w:rsidR="006170DD" w:rsidRPr="00BA4EEE" w:rsidRDefault="00006673" w:rsidP="006170DD">
      <w:pPr>
        <w:spacing w:after="120" w:line="360" w:lineRule="auto"/>
        <w:jc w:val="both"/>
        <w:rPr>
          <w:lang w:val="de-DE"/>
        </w:rPr>
      </w:pPr>
      <w:r>
        <w:rPr>
          <w:lang w:val="de-DE"/>
        </w:rPr>
        <w:t>„</w:t>
      </w:r>
      <w:r w:rsidR="006170DD" w:rsidRPr="00BA4EEE">
        <w:rPr>
          <w:lang w:val="de-DE"/>
        </w:rPr>
        <w:t xml:space="preserve">Jeder Kunde kann anders reagieren, aber in jedem Fall versuchen wir, unsere Zielgruppe am besten über Anzeigen zu erreichen, z. B. auf Facebook, Instagram oder in den Suchmaschinen </w:t>
      </w:r>
      <w:proofErr w:type="spellStart"/>
      <w:r w:rsidR="006170DD" w:rsidRPr="00BA4EEE">
        <w:rPr>
          <w:lang w:val="de-DE"/>
        </w:rPr>
        <w:t>Seznam</w:t>
      </w:r>
      <w:proofErr w:type="spellEnd"/>
      <w:r w:rsidR="006170DD" w:rsidRPr="00BA4EEE">
        <w:rPr>
          <w:lang w:val="de-DE"/>
        </w:rPr>
        <w:t xml:space="preserve"> und Google – und nutzen so die Plattform für die Werbung und das Erscheinen der Anzeige.</w:t>
      </w:r>
      <w:r>
        <w:rPr>
          <w:lang w:val="de-DE"/>
        </w:rPr>
        <w:t>“</w:t>
      </w:r>
    </w:p>
    <w:p w14:paraId="372682D4" w14:textId="77777777" w:rsidR="006170DD" w:rsidRPr="00BA4EEE" w:rsidRDefault="006170DD" w:rsidP="006170DD">
      <w:pPr>
        <w:spacing w:after="120" w:line="360" w:lineRule="auto"/>
        <w:jc w:val="both"/>
        <w:rPr>
          <w:b/>
          <w:lang w:val="de-DE"/>
        </w:rPr>
      </w:pPr>
      <w:r w:rsidRPr="00BA4EEE">
        <w:rPr>
          <w:b/>
          <w:lang w:val="de-DE"/>
        </w:rPr>
        <w:t>8.</w:t>
      </w:r>
      <w:r w:rsidRPr="00BA4EEE">
        <w:rPr>
          <w:b/>
          <w:lang w:val="de-DE"/>
        </w:rPr>
        <w:tab/>
        <w:t xml:space="preserve">Wie kam es zu eurer Zusammenarbeit mit </w:t>
      </w:r>
      <w:proofErr w:type="spellStart"/>
      <w:r w:rsidRPr="00BA4EEE">
        <w:rPr>
          <w:b/>
          <w:lang w:val="de-DE"/>
        </w:rPr>
        <w:t>Datart</w:t>
      </w:r>
      <w:proofErr w:type="spellEnd"/>
      <w:r w:rsidRPr="00BA4EEE">
        <w:rPr>
          <w:b/>
          <w:lang w:val="de-DE"/>
        </w:rPr>
        <w:t xml:space="preserve">? </w:t>
      </w:r>
    </w:p>
    <w:p w14:paraId="5B75E0CC" w14:textId="77777777" w:rsidR="006170DD" w:rsidRPr="00BA4EEE" w:rsidRDefault="00006673" w:rsidP="006170DD">
      <w:pPr>
        <w:spacing w:after="120" w:line="360" w:lineRule="auto"/>
        <w:jc w:val="both"/>
        <w:rPr>
          <w:lang w:val="de-DE"/>
        </w:rPr>
      </w:pPr>
      <w:r>
        <w:rPr>
          <w:lang w:val="de-DE"/>
        </w:rPr>
        <w:t>„</w:t>
      </w:r>
      <w:r w:rsidR="006170DD" w:rsidRPr="00BA4EEE">
        <w:rPr>
          <w:lang w:val="de-DE"/>
        </w:rPr>
        <w:t xml:space="preserve">Wir haben bereits bei den Projekten Kasa.cz und Euronics.cz mit HP Tronic zusammengearbeitet. Wir haben die Zusammenarbeit durch eine klassische Ausschreibung gewonnen, bei der wir mit einer anderen digitalen Agentur konkurrierten. Was die Marke </w:t>
      </w:r>
      <w:proofErr w:type="spellStart"/>
      <w:r w:rsidR="006170DD" w:rsidRPr="00BA4EEE">
        <w:rPr>
          <w:lang w:val="de-DE"/>
        </w:rPr>
        <w:t>Datart</w:t>
      </w:r>
      <w:proofErr w:type="spellEnd"/>
      <w:r w:rsidR="006170DD" w:rsidRPr="00BA4EEE">
        <w:rPr>
          <w:lang w:val="de-DE"/>
        </w:rPr>
        <w:t xml:space="preserve"> betrifft, so hat HP Tronic sie erst irgendwann im Jahr 2019 gekauft, als wir die E-Shops Datart.cz und Datart.sk unter unsere Verwaltung gestellt haben.</w:t>
      </w:r>
      <w:r>
        <w:rPr>
          <w:lang w:val="de-DE"/>
        </w:rPr>
        <w:t>“</w:t>
      </w:r>
    </w:p>
    <w:p w14:paraId="543DCD85" w14:textId="77777777" w:rsidR="006170DD" w:rsidRPr="00BA4EEE" w:rsidRDefault="006170DD" w:rsidP="006170DD">
      <w:pPr>
        <w:spacing w:after="120" w:line="360" w:lineRule="auto"/>
        <w:jc w:val="both"/>
        <w:rPr>
          <w:b/>
          <w:lang w:val="de-DE"/>
        </w:rPr>
      </w:pPr>
      <w:r w:rsidRPr="00BA4EEE">
        <w:rPr>
          <w:b/>
          <w:lang w:val="de-DE"/>
        </w:rPr>
        <w:t>9.</w:t>
      </w:r>
      <w:r w:rsidRPr="00BA4EEE">
        <w:rPr>
          <w:b/>
          <w:lang w:val="de-DE"/>
        </w:rPr>
        <w:tab/>
      </w:r>
      <w:r w:rsidRPr="00006673">
        <w:rPr>
          <w:b/>
          <w:lang w:val="de-DE"/>
        </w:rPr>
        <w:t xml:space="preserve">Was lagert </w:t>
      </w:r>
      <w:proofErr w:type="spellStart"/>
      <w:r w:rsidRPr="00006673">
        <w:rPr>
          <w:b/>
          <w:lang w:val="de-DE"/>
        </w:rPr>
        <w:t>Datart</w:t>
      </w:r>
      <w:proofErr w:type="spellEnd"/>
      <w:r w:rsidRPr="00006673">
        <w:rPr>
          <w:b/>
          <w:lang w:val="de-DE"/>
        </w:rPr>
        <w:t xml:space="preserve"> an euch aus, wie und wo bewerbt ihr es?</w:t>
      </w:r>
    </w:p>
    <w:p w14:paraId="472444EB" w14:textId="10EA6AA6" w:rsidR="008E4E20" w:rsidRPr="00BA4EEE" w:rsidRDefault="00006673" w:rsidP="006170DD">
      <w:pPr>
        <w:spacing w:after="120" w:line="360" w:lineRule="auto"/>
        <w:jc w:val="both"/>
        <w:rPr>
          <w:lang w:val="de-DE"/>
        </w:rPr>
      </w:pPr>
      <w:r>
        <w:rPr>
          <w:lang w:val="de-DE"/>
        </w:rPr>
        <w:t>„</w:t>
      </w:r>
      <w:r w:rsidR="006170DD" w:rsidRPr="00BA4EEE">
        <w:rPr>
          <w:lang w:val="de-DE"/>
        </w:rPr>
        <w:t>In der Marketingabteilung von HP Tronic wird das Markenkonzept erstellt, Above-</w:t>
      </w:r>
      <w:proofErr w:type="spellStart"/>
      <w:r w:rsidR="006170DD" w:rsidRPr="00BA4EEE">
        <w:rPr>
          <w:lang w:val="de-DE"/>
        </w:rPr>
        <w:t>the</w:t>
      </w:r>
      <w:proofErr w:type="spellEnd"/>
      <w:r w:rsidR="006170DD" w:rsidRPr="00BA4EEE">
        <w:rPr>
          <w:lang w:val="de-DE"/>
        </w:rPr>
        <w:t>-line-Werbung eingekauft, Marketingaktivitäten im Zusammenhang mit den Geschäftszielen des Unternehmens gelöst, usw. Unsere Digitalagentur verwaltet und kauft dann die Online-Werbeflächen für die geplanten Aktivitäten eines bestimmten Monats oder Quartals. Unser Hauptaugenmerk liegt auf dem Kauf von Video-/Display-Werbeflächen und Suchwerbung.</w:t>
      </w:r>
      <w:r w:rsidR="008E4E20">
        <w:rPr>
          <w:lang w:val="de-DE"/>
        </w:rPr>
        <w:t xml:space="preserve"> </w:t>
      </w:r>
      <w:r w:rsidR="006170DD" w:rsidRPr="00BA4EEE">
        <w:rPr>
          <w:lang w:val="de-DE"/>
        </w:rPr>
        <w:t xml:space="preserve">Die Werbeflächen werden direkt von z. B. </w:t>
      </w:r>
      <w:proofErr w:type="spellStart"/>
      <w:r w:rsidR="006170DD" w:rsidRPr="00BA4EEE">
        <w:rPr>
          <w:lang w:val="de-DE"/>
        </w:rPr>
        <w:t>Seznam</w:t>
      </w:r>
      <w:proofErr w:type="spellEnd"/>
      <w:r w:rsidR="006170DD" w:rsidRPr="00BA4EEE">
        <w:rPr>
          <w:lang w:val="de-DE"/>
        </w:rPr>
        <w:t xml:space="preserve"> gekauft, aber die meisten Werbeflächen werden programmatisch über Google Ads, </w:t>
      </w:r>
      <w:proofErr w:type="spellStart"/>
      <w:r w:rsidR="006170DD" w:rsidRPr="00BA4EEE">
        <w:rPr>
          <w:lang w:val="de-DE"/>
        </w:rPr>
        <w:t>Sklik</w:t>
      </w:r>
      <w:proofErr w:type="spellEnd"/>
      <w:r w:rsidR="006170DD" w:rsidRPr="00BA4EEE">
        <w:rPr>
          <w:lang w:val="de-DE"/>
        </w:rPr>
        <w:t>, Microsoft Ads oder DV 360 gekauft.</w:t>
      </w:r>
      <w:r w:rsidR="008E4E20">
        <w:rPr>
          <w:lang w:val="de-DE"/>
        </w:rPr>
        <w:t>“</w:t>
      </w:r>
    </w:p>
    <w:p w14:paraId="0543A39C" w14:textId="77777777" w:rsidR="006170DD" w:rsidRPr="00BA4EEE" w:rsidRDefault="006170DD" w:rsidP="006170DD">
      <w:pPr>
        <w:spacing w:after="120" w:line="360" w:lineRule="auto"/>
        <w:jc w:val="both"/>
        <w:rPr>
          <w:b/>
          <w:lang w:val="de-DE"/>
        </w:rPr>
      </w:pPr>
      <w:r w:rsidRPr="00BA4EEE">
        <w:rPr>
          <w:b/>
          <w:lang w:val="de-DE"/>
        </w:rPr>
        <w:t>10.</w:t>
      </w:r>
      <w:r w:rsidRPr="00BA4EEE">
        <w:rPr>
          <w:b/>
          <w:lang w:val="de-DE"/>
        </w:rPr>
        <w:tab/>
        <w:t>Siehst du ein Hauptthema der Männer in der Werbung?</w:t>
      </w:r>
    </w:p>
    <w:p w14:paraId="0EE83FD6" w14:textId="77777777" w:rsidR="006170DD" w:rsidRPr="00BA4EEE" w:rsidRDefault="00006673" w:rsidP="006170DD">
      <w:pPr>
        <w:spacing w:after="120" w:line="360" w:lineRule="auto"/>
        <w:jc w:val="both"/>
        <w:rPr>
          <w:lang w:val="de-DE"/>
        </w:rPr>
      </w:pPr>
      <w:r>
        <w:rPr>
          <w:lang w:val="de-DE"/>
        </w:rPr>
        <w:t>„</w:t>
      </w:r>
      <w:r w:rsidR="006170DD" w:rsidRPr="00BA4EEE">
        <w:rPr>
          <w:lang w:val="de-DE"/>
        </w:rPr>
        <w:t>Ich glaube nicht, dass Männer oder Frauen in der Werbung überlegen sind. Ich habe z</w:t>
      </w:r>
      <w:r w:rsidR="00B25CE2">
        <w:rPr>
          <w:lang w:val="de-DE"/>
        </w:rPr>
        <w:t>. B.</w:t>
      </w:r>
      <w:r w:rsidR="006170DD" w:rsidRPr="00BA4EEE">
        <w:rPr>
          <w:lang w:val="de-DE"/>
        </w:rPr>
        <w:t xml:space="preserve"> eine Erfahrung von einem meiner Kunden, der in einer Werbekampagne beide Geschlechter darstellen wollte. Es gibt jedoch einige Anzeigen, bei denen ich es für angemessen halte, dem einen oder anderen Geschlecht aufgrund der Art der angebotenen Dienstleistung oder des Produkts den Vorzug zu geben. Ich würde auf jeden Fall eine Frau in einer Anzeige für Schönheitsprodukte bevorzugen und einen Mann in einer Anzeige für Arbeitsmittel.</w:t>
      </w:r>
      <w:r>
        <w:rPr>
          <w:lang w:val="de-DE"/>
        </w:rPr>
        <w:t>“</w:t>
      </w:r>
    </w:p>
    <w:p w14:paraId="7EE5B600" w14:textId="77777777" w:rsidR="006170DD" w:rsidRPr="00BA4EEE" w:rsidRDefault="006170DD" w:rsidP="006170DD">
      <w:pPr>
        <w:spacing w:after="120" w:line="360" w:lineRule="auto"/>
        <w:jc w:val="both"/>
        <w:rPr>
          <w:b/>
          <w:lang w:val="de-DE"/>
        </w:rPr>
      </w:pPr>
      <w:r w:rsidRPr="00BA4EEE">
        <w:rPr>
          <w:b/>
          <w:lang w:val="de-DE"/>
        </w:rPr>
        <w:lastRenderedPageBreak/>
        <w:t>11.</w:t>
      </w:r>
      <w:r w:rsidRPr="00BA4EEE">
        <w:rPr>
          <w:b/>
          <w:lang w:val="de-DE"/>
        </w:rPr>
        <w:tab/>
        <w:t>Welche Farben sind deiner Meinung nach für Kunden mit unterschiedlichem Kaufverhalten attraktiv?</w:t>
      </w:r>
    </w:p>
    <w:p w14:paraId="4D842638" w14:textId="77777777" w:rsidR="006170DD" w:rsidRPr="00BA4EEE" w:rsidRDefault="00006673" w:rsidP="006170DD">
      <w:pPr>
        <w:spacing w:after="120" w:line="360" w:lineRule="auto"/>
        <w:jc w:val="both"/>
        <w:rPr>
          <w:lang w:val="de-DE"/>
        </w:rPr>
      </w:pPr>
      <w:r>
        <w:rPr>
          <w:lang w:val="de-DE"/>
        </w:rPr>
        <w:t>„</w:t>
      </w:r>
      <w:r w:rsidR="006170DD" w:rsidRPr="00BA4EEE">
        <w:rPr>
          <w:lang w:val="de-DE"/>
        </w:rPr>
        <w:t>In unserem Fall neigen wir dazu, mit den Farben zu arbeiten, die der Kunde in seiner Werbung bevorzugt. Wir verwenden Farben aus dem Logo oder der Website und Farben, die mit ihnen in Verbindung stehen.</w:t>
      </w:r>
      <w:r>
        <w:rPr>
          <w:lang w:val="de-DE"/>
        </w:rPr>
        <w:t>“</w:t>
      </w:r>
    </w:p>
    <w:p w14:paraId="61BB14DF" w14:textId="49E6A672" w:rsidR="006170DD" w:rsidRPr="00BA4EEE" w:rsidRDefault="006170DD" w:rsidP="006170DD">
      <w:pPr>
        <w:spacing w:after="120" w:line="360" w:lineRule="auto"/>
        <w:jc w:val="both"/>
        <w:rPr>
          <w:b/>
          <w:lang w:val="de-DE"/>
        </w:rPr>
      </w:pPr>
      <w:r w:rsidRPr="00BA4EEE">
        <w:rPr>
          <w:b/>
          <w:lang w:val="de-DE"/>
        </w:rPr>
        <w:t xml:space="preserve">12. Funktionieren Werbeslogans oder sind die Menschen immun gegen sie? Welchen Slogan </w:t>
      </w:r>
      <w:r w:rsidRPr="00341CC7">
        <w:rPr>
          <w:b/>
          <w:lang w:val="de-DE"/>
        </w:rPr>
        <w:t>findest du wirklich gut und welchen h</w:t>
      </w:r>
      <w:r w:rsidR="00341CC7" w:rsidRPr="00341CC7">
        <w:rPr>
          <w:b/>
          <w:lang w:val="de-DE"/>
        </w:rPr>
        <w:t>ältst</w:t>
      </w:r>
      <w:r w:rsidRPr="00341CC7">
        <w:rPr>
          <w:b/>
          <w:lang w:val="de-DE"/>
        </w:rPr>
        <w:t xml:space="preserve"> für</w:t>
      </w:r>
      <w:r w:rsidRPr="00BA4EEE">
        <w:rPr>
          <w:b/>
          <w:lang w:val="de-DE"/>
        </w:rPr>
        <w:t xml:space="preserve"> dumm?</w:t>
      </w:r>
    </w:p>
    <w:p w14:paraId="611CA9BE" w14:textId="77777777" w:rsidR="006170DD" w:rsidRPr="00BA4EEE" w:rsidRDefault="00006673" w:rsidP="006170DD">
      <w:pPr>
        <w:spacing w:after="120" w:line="360" w:lineRule="auto"/>
        <w:jc w:val="both"/>
        <w:rPr>
          <w:lang w:val="de-DE"/>
        </w:rPr>
      </w:pPr>
      <w:r>
        <w:rPr>
          <w:lang w:val="de-DE"/>
        </w:rPr>
        <w:t>„</w:t>
      </w:r>
      <w:r w:rsidR="006170DD" w:rsidRPr="00BA4EEE">
        <w:rPr>
          <w:lang w:val="de-DE"/>
        </w:rPr>
        <w:t xml:space="preserve">Ich denke, dass Slogans immer noch ein wirksames Mittel sind, um Markenbewusstsein zu schaffen. Als gutes Beispiel kann ich den Slogan von Nike nennen </w:t>
      </w:r>
      <w:r w:rsidR="002F581B">
        <w:rPr>
          <w:lang w:val="de-DE"/>
        </w:rPr>
        <w:t>–</w:t>
      </w:r>
      <w:r w:rsidR="006170DD" w:rsidRPr="00BA4EEE">
        <w:rPr>
          <w:lang w:val="de-DE"/>
        </w:rPr>
        <w:t xml:space="preserve"> </w:t>
      </w:r>
      <w:r w:rsidR="002F581B">
        <w:rPr>
          <w:lang w:val="de-DE"/>
        </w:rPr>
        <w:t>„</w:t>
      </w:r>
      <w:r w:rsidR="006170DD" w:rsidRPr="00BA4EEE">
        <w:rPr>
          <w:lang w:val="de-DE"/>
        </w:rPr>
        <w:t xml:space="preserve">Just do </w:t>
      </w:r>
      <w:proofErr w:type="spellStart"/>
      <w:r w:rsidR="006170DD" w:rsidRPr="00BA4EEE">
        <w:rPr>
          <w:lang w:val="de-DE"/>
        </w:rPr>
        <w:t>it</w:t>
      </w:r>
      <w:proofErr w:type="spellEnd"/>
      <w:r w:rsidR="002F581B">
        <w:rPr>
          <w:lang w:val="de-DE"/>
        </w:rPr>
        <w:t>“</w:t>
      </w:r>
      <w:r w:rsidR="006170DD" w:rsidRPr="00BA4EEE">
        <w:rPr>
          <w:lang w:val="de-DE"/>
        </w:rPr>
        <w:t xml:space="preserve">, während der Slogan, den ich für schlecht halte, von der Marke Coca-Cola für ihre Diät-Cola stammte und </w:t>
      </w:r>
      <w:r>
        <w:rPr>
          <w:lang w:val="de-DE"/>
        </w:rPr>
        <w:t>„</w:t>
      </w:r>
      <w:r w:rsidR="006170DD" w:rsidRPr="00BA4EEE">
        <w:rPr>
          <w:lang w:val="de-DE"/>
        </w:rPr>
        <w:t>Du bist, was du trinkst</w:t>
      </w:r>
      <w:r>
        <w:rPr>
          <w:lang w:val="de-DE"/>
        </w:rPr>
        <w:t>“</w:t>
      </w:r>
      <w:r w:rsidR="006170DD" w:rsidRPr="00BA4EEE">
        <w:rPr>
          <w:lang w:val="de-DE"/>
        </w:rPr>
        <w:t xml:space="preserve"> lautete. In Wirklichkeit war das Produkt voller Süßstoffe, </w:t>
      </w:r>
      <w:r w:rsidR="002F581B">
        <w:rPr>
          <w:lang w:val="de-DE"/>
        </w:rPr>
        <w:t>„</w:t>
      </w:r>
      <w:proofErr w:type="spellStart"/>
      <w:r w:rsidR="006170DD" w:rsidRPr="00BA4EEE">
        <w:rPr>
          <w:lang w:val="de-DE"/>
        </w:rPr>
        <w:t>E's</w:t>
      </w:r>
      <w:proofErr w:type="spellEnd"/>
      <w:r w:rsidR="002F581B">
        <w:rPr>
          <w:lang w:val="de-DE"/>
        </w:rPr>
        <w:t>“</w:t>
      </w:r>
      <w:r w:rsidR="006170DD" w:rsidRPr="00BA4EEE">
        <w:rPr>
          <w:lang w:val="de-DE"/>
        </w:rPr>
        <w:t xml:space="preserve"> und anderer </w:t>
      </w:r>
      <w:r>
        <w:rPr>
          <w:lang w:val="de-DE"/>
        </w:rPr>
        <w:t>„</w:t>
      </w:r>
      <w:r w:rsidR="006170DD" w:rsidRPr="00BA4EEE">
        <w:rPr>
          <w:lang w:val="de-DE"/>
        </w:rPr>
        <w:t>Chemikalien</w:t>
      </w:r>
      <w:r>
        <w:rPr>
          <w:lang w:val="de-DE"/>
        </w:rPr>
        <w:t>“</w:t>
      </w:r>
      <w:r w:rsidR="006170DD" w:rsidRPr="00BA4EEE">
        <w:rPr>
          <w:lang w:val="de-DE"/>
        </w:rPr>
        <w:t>.</w:t>
      </w:r>
      <w:r>
        <w:rPr>
          <w:lang w:val="de-DE"/>
        </w:rPr>
        <w:t>“</w:t>
      </w:r>
    </w:p>
    <w:p w14:paraId="23A8CC18" w14:textId="77777777" w:rsidR="006170DD" w:rsidRPr="00BA4EEE" w:rsidRDefault="006170DD" w:rsidP="006170DD">
      <w:pPr>
        <w:spacing w:after="120" w:line="360" w:lineRule="auto"/>
        <w:jc w:val="both"/>
        <w:rPr>
          <w:b/>
          <w:lang w:val="de-DE"/>
        </w:rPr>
      </w:pPr>
      <w:r w:rsidRPr="00BA4EEE">
        <w:rPr>
          <w:b/>
          <w:lang w:val="de-DE"/>
        </w:rPr>
        <w:t>13.</w:t>
      </w:r>
      <w:r w:rsidRPr="00BA4EEE">
        <w:rPr>
          <w:b/>
          <w:lang w:val="de-DE"/>
        </w:rPr>
        <w:tab/>
        <w:t>Ist der Slogan überhaupt relevant?</w:t>
      </w:r>
    </w:p>
    <w:p w14:paraId="1DAA880B" w14:textId="77777777" w:rsidR="006170DD" w:rsidRPr="00BA4EEE" w:rsidRDefault="00006673" w:rsidP="006170DD">
      <w:pPr>
        <w:spacing w:after="120" w:line="360" w:lineRule="auto"/>
        <w:jc w:val="both"/>
      </w:pPr>
      <w:r>
        <w:rPr>
          <w:lang w:val="de-DE"/>
        </w:rPr>
        <w:t>„</w:t>
      </w:r>
      <w:r w:rsidR="006170DD" w:rsidRPr="00BA4EEE">
        <w:rPr>
          <w:lang w:val="de-DE"/>
        </w:rPr>
        <w:t>Meiner Meinung nach ist ein Slogan für jede Marke unerlässlich, wenn er richtig gestaltet ist und die Emotionen und Wünsche der Kunden ansprechen kann</w:t>
      </w:r>
      <w:r>
        <w:rPr>
          <w:lang w:val="de-DE"/>
        </w:rPr>
        <w:t>.“</w:t>
      </w:r>
    </w:p>
    <w:p w14:paraId="3231C0E0" w14:textId="77777777" w:rsidR="00AB4E02" w:rsidRPr="00BA4EEE" w:rsidRDefault="00AB4E02" w:rsidP="006170DD">
      <w:pPr>
        <w:spacing w:after="120" w:line="360" w:lineRule="auto"/>
        <w:jc w:val="both"/>
      </w:pPr>
      <w:r w:rsidRPr="00BA4EEE">
        <w:br w:type="page"/>
      </w:r>
    </w:p>
    <w:p w14:paraId="39C111AA" w14:textId="77777777" w:rsidR="00AB4E02" w:rsidRPr="00BA4EEE" w:rsidRDefault="00AB4E02" w:rsidP="00BC23BB">
      <w:pPr>
        <w:pStyle w:val="Nadpis1"/>
        <w:numPr>
          <w:ilvl w:val="0"/>
          <w:numId w:val="0"/>
        </w:numPr>
        <w:ind w:left="360"/>
      </w:pPr>
      <w:bookmarkStart w:id="147" w:name="_Toc101337486"/>
      <w:bookmarkStart w:id="148" w:name="_Toc132451126"/>
      <w:bookmarkStart w:id="149" w:name="_Toc132822926"/>
      <w:r w:rsidRPr="00BA4EEE">
        <w:lastRenderedPageBreak/>
        <w:t>Annotation</w:t>
      </w:r>
      <w:bookmarkEnd w:id="147"/>
      <w:bookmarkEnd w:id="148"/>
      <w:bookmarkEnd w:id="149"/>
      <w:r w:rsidRPr="00BA4EEE">
        <w:t xml:space="preserve"> </w:t>
      </w:r>
    </w:p>
    <w:tbl>
      <w:tblPr>
        <w:tblStyle w:val="Mkatabulky1"/>
        <w:tblW w:w="9662" w:type="dxa"/>
        <w:jc w:val="center"/>
        <w:tblLook w:val="01E0" w:firstRow="1" w:lastRow="1" w:firstColumn="1" w:lastColumn="1" w:noHBand="0" w:noVBand="0"/>
      </w:tblPr>
      <w:tblGrid>
        <w:gridCol w:w="3141"/>
        <w:gridCol w:w="6521"/>
      </w:tblGrid>
      <w:tr w:rsidR="00AB4E02" w:rsidRPr="00BA4EEE" w14:paraId="2E643688" w14:textId="77777777" w:rsidTr="006F13ED">
        <w:trPr>
          <w:trHeight w:val="511"/>
          <w:jc w:val="center"/>
        </w:trPr>
        <w:tc>
          <w:tcPr>
            <w:tcW w:w="3141" w:type="dxa"/>
            <w:tcBorders>
              <w:top w:val="double" w:sz="4" w:space="0" w:color="auto"/>
              <w:left w:val="double" w:sz="4" w:space="0" w:color="auto"/>
              <w:right w:val="single" w:sz="2" w:space="0" w:color="auto"/>
            </w:tcBorders>
          </w:tcPr>
          <w:p w14:paraId="3ECF7AC1" w14:textId="77777777" w:rsidR="00AB4E02" w:rsidRPr="00BA4EEE" w:rsidRDefault="00AB4E02" w:rsidP="005C37D6">
            <w:pPr>
              <w:rPr>
                <w:b/>
              </w:rPr>
            </w:pPr>
            <w:bookmarkStart w:id="150" w:name="_Hlk132302117"/>
            <w:r w:rsidRPr="00BA4EEE">
              <w:rPr>
                <w:b/>
              </w:rPr>
              <w:t>Jméno a příjmení:</w:t>
            </w:r>
          </w:p>
        </w:tc>
        <w:tc>
          <w:tcPr>
            <w:tcW w:w="6521" w:type="dxa"/>
            <w:tcBorders>
              <w:top w:val="double" w:sz="4" w:space="0" w:color="auto"/>
              <w:left w:val="single" w:sz="2" w:space="0" w:color="auto"/>
              <w:right w:val="double" w:sz="4" w:space="0" w:color="auto"/>
            </w:tcBorders>
          </w:tcPr>
          <w:p w14:paraId="38A50958" w14:textId="77777777" w:rsidR="00AB4E02" w:rsidRPr="00BA4EEE" w:rsidRDefault="006170DD" w:rsidP="005C37D6">
            <w:r w:rsidRPr="00BA4EEE">
              <w:t xml:space="preserve">Laura </w:t>
            </w:r>
            <w:proofErr w:type="spellStart"/>
            <w:r w:rsidRPr="00BA4EEE">
              <w:t>Slaníková</w:t>
            </w:r>
            <w:proofErr w:type="spellEnd"/>
          </w:p>
        </w:tc>
      </w:tr>
      <w:tr w:rsidR="00AB4E02" w:rsidRPr="00BA4EEE" w14:paraId="17BBFBF3" w14:textId="77777777" w:rsidTr="006F13ED">
        <w:trPr>
          <w:trHeight w:val="488"/>
          <w:jc w:val="center"/>
        </w:trPr>
        <w:tc>
          <w:tcPr>
            <w:tcW w:w="3141" w:type="dxa"/>
            <w:tcBorders>
              <w:top w:val="single" w:sz="2" w:space="0" w:color="auto"/>
              <w:left w:val="double" w:sz="4" w:space="0" w:color="auto"/>
              <w:right w:val="single" w:sz="2" w:space="0" w:color="auto"/>
            </w:tcBorders>
          </w:tcPr>
          <w:p w14:paraId="558CD6C6" w14:textId="77777777" w:rsidR="00AB4E02" w:rsidRPr="00BA4EEE" w:rsidRDefault="00AB4E02" w:rsidP="005C37D6">
            <w:pPr>
              <w:rPr>
                <w:b/>
              </w:rPr>
            </w:pPr>
            <w:r w:rsidRPr="00BA4EEE">
              <w:rPr>
                <w:b/>
              </w:rPr>
              <w:t>Katedra:</w:t>
            </w:r>
          </w:p>
        </w:tc>
        <w:tc>
          <w:tcPr>
            <w:tcW w:w="6521" w:type="dxa"/>
            <w:tcBorders>
              <w:top w:val="single" w:sz="2" w:space="0" w:color="auto"/>
              <w:left w:val="single" w:sz="2" w:space="0" w:color="auto"/>
              <w:right w:val="double" w:sz="4" w:space="0" w:color="auto"/>
            </w:tcBorders>
          </w:tcPr>
          <w:p w14:paraId="17183BD4" w14:textId="77777777" w:rsidR="00AB4E02" w:rsidRPr="00BA4EEE" w:rsidRDefault="00AB4E02" w:rsidP="005C37D6">
            <w:r w:rsidRPr="00BA4EEE">
              <w:t>Ústav cizích jazyků</w:t>
            </w:r>
          </w:p>
        </w:tc>
      </w:tr>
      <w:tr w:rsidR="00AB4E02" w:rsidRPr="00BA4EEE" w14:paraId="52EEB86A" w14:textId="77777777" w:rsidTr="006F13ED">
        <w:trPr>
          <w:trHeight w:val="488"/>
          <w:jc w:val="center"/>
        </w:trPr>
        <w:tc>
          <w:tcPr>
            <w:tcW w:w="3141" w:type="dxa"/>
            <w:tcBorders>
              <w:top w:val="single" w:sz="2" w:space="0" w:color="auto"/>
              <w:left w:val="double" w:sz="4" w:space="0" w:color="auto"/>
              <w:bottom w:val="single" w:sz="4" w:space="0" w:color="auto"/>
              <w:right w:val="single" w:sz="2" w:space="0" w:color="auto"/>
            </w:tcBorders>
          </w:tcPr>
          <w:p w14:paraId="21BD5B24" w14:textId="77777777" w:rsidR="00AB4E02" w:rsidRPr="00BA4EEE" w:rsidRDefault="00AB4E02" w:rsidP="005C37D6">
            <w:pPr>
              <w:rPr>
                <w:b/>
              </w:rPr>
            </w:pPr>
            <w:r w:rsidRPr="00BA4EEE">
              <w:rPr>
                <w:b/>
              </w:rPr>
              <w:t>Vedoucí práce:</w:t>
            </w:r>
          </w:p>
        </w:tc>
        <w:tc>
          <w:tcPr>
            <w:tcW w:w="6521" w:type="dxa"/>
            <w:tcBorders>
              <w:top w:val="single" w:sz="2" w:space="0" w:color="auto"/>
              <w:left w:val="single" w:sz="2" w:space="0" w:color="auto"/>
              <w:right w:val="double" w:sz="4" w:space="0" w:color="auto"/>
            </w:tcBorders>
          </w:tcPr>
          <w:p w14:paraId="785E40F4" w14:textId="75EA401F" w:rsidR="00AB4E02" w:rsidRPr="00BA4EEE" w:rsidRDefault="006170DD" w:rsidP="005C37D6">
            <w:r w:rsidRPr="00BA4EEE">
              <w:t xml:space="preserve">doc. PhDr. Eva Maria Hrdinová, </w:t>
            </w:r>
            <w:proofErr w:type="spellStart"/>
            <w:proofErr w:type="gramStart"/>
            <w:r w:rsidRPr="00BA4EEE">
              <w:t>Ph.D</w:t>
            </w:r>
            <w:proofErr w:type="spellEnd"/>
            <w:proofErr w:type="gramEnd"/>
          </w:p>
        </w:tc>
      </w:tr>
      <w:tr w:rsidR="00AB4E02" w:rsidRPr="00BA4EEE" w14:paraId="0520579D" w14:textId="77777777" w:rsidTr="006F13ED">
        <w:trPr>
          <w:trHeight w:val="488"/>
          <w:jc w:val="center"/>
        </w:trPr>
        <w:tc>
          <w:tcPr>
            <w:tcW w:w="3141" w:type="dxa"/>
            <w:tcBorders>
              <w:top w:val="single" w:sz="4" w:space="0" w:color="auto"/>
              <w:left w:val="double" w:sz="4" w:space="0" w:color="auto"/>
              <w:bottom w:val="double" w:sz="4" w:space="0" w:color="auto"/>
              <w:right w:val="single" w:sz="2" w:space="0" w:color="auto"/>
            </w:tcBorders>
          </w:tcPr>
          <w:p w14:paraId="2B25AA61" w14:textId="77777777" w:rsidR="00AB4E02" w:rsidRPr="00BA4EEE" w:rsidRDefault="00AB4E02" w:rsidP="005C37D6">
            <w:pPr>
              <w:rPr>
                <w:b/>
              </w:rPr>
            </w:pPr>
            <w:r w:rsidRPr="00BA4EEE">
              <w:rPr>
                <w:b/>
              </w:rPr>
              <w:t>Rok obhajoby:</w:t>
            </w:r>
          </w:p>
        </w:tc>
        <w:tc>
          <w:tcPr>
            <w:tcW w:w="6521" w:type="dxa"/>
            <w:tcBorders>
              <w:top w:val="single" w:sz="2" w:space="0" w:color="auto"/>
              <w:left w:val="single" w:sz="2" w:space="0" w:color="auto"/>
              <w:right w:val="double" w:sz="4" w:space="0" w:color="auto"/>
            </w:tcBorders>
          </w:tcPr>
          <w:p w14:paraId="5F0605FB" w14:textId="77777777" w:rsidR="00AB4E02" w:rsidRPr="00BA4EEE" w:rsidRDefault="00AB4E02" w:rsidP="005C37D6">
            <w:r w:rsidRPr="00BA4EEE">
              <w:t>202</w:t>
            </w:r>
            <w:r w:rsidR="006170DD" w:rsidRPr="00BA4EEE">
              <w:t>3</w:t>
            </w:r>
          </w:p>
        </w:tc>
      </w:tr>
      <w:tr w:rsidR="00AB4E02" w:rsidRPr="00BA4EEE" w14:paraId="7B067DE4" w14:textId="77777777" w:rsidTr="006F13ED">
        <w:trPr>
          <w:trHeight w:val="334"/>
          <w:jc w:val="center"/>
        </w:trPr>
        <w:tc>
          <w:tcPr>
            <w:tcW w:w="3141" w:type="dxa"/>
            <w:tcBorders>
              <w:top w:val="double" w:sz="4" w:space="0" w:color="auto"/>
              <w:left w:val="nil"/>
              <w:bottom w:val="double" w:sz="4" w:space="0" w:color="auto"/>
              <w:right w:val="nil"/>
            </w:tcBorders>
          </w:tcPr>
          <w:p w14:paraId="44CDC4F4" w14:textId="77777777" w:rsidR="00AB4E02" w:rsidRPr="00BA4EEE" w:rsidRDefault="00AB4E02" w:rsidP="005C37D6"/>
        </w:tc>
        <w:tc>
          <w:tcPr>
            <w:tcW w:w="6521" w:type="dxa"/>
            <w:tcBorders>
              <w:top w:val="double" w:sz="4" w:space="0" w:color="auto"/>
              <w:left w:val="nil"/>
              <w:bottom w:val="double" w:sz="4" w:space="0" w:color="auto"/>
              <w:right w:val="nil"/>
            </w:tcBorders>
          </w:tcPr>
          <w:p w14:paraId="250990D8" w14:textId="77777777" w:rsidR="00AB4E02" w:rsidRPr="00BA4EEE" w:rsidRDefault="00AB4E02" w:rsidP="005C37D6"/>
        </w:tc>
      </w:tr>
      <w:tr w:rsidR="00AB4E02" w:rsidRPr="00BA4EEE" w14:paraId="1A7BF0D5" w14:textId="77777777" w:rsidTr="006F13ED">
        <w:trPr>
          <w:trHeight w:val="608"/>
          <w:jc w:val="center"/>
        </w:trPr>
        <w:tc>
          <w:tcPr>
            <w:tcW w:w="3141" w:type="dxa"/>
            <w:tcBorders>
              <w:top w:val="double" w:sz="4" w:space="0" w:color="auto"/>
              <w:left w:val="double" w:sz="4" w:space="0" w:color="auto"/>
              <w:right w:val="single" w:sz="2" w:space="0" w:color="auto"/>
            </w:tcBorders>
          </w:tcPr>
          <w:p w14:paraId="43188259" w14:textId="77777777" w:rsidR="00AB4E02" w:rsidRPr="00BA4EEE" w:rsidRDefault="00AB4E02" w:rsidP="005C37D6">
            <w:pPr>
              <w:rPr>
                <w:b/>
              </w:rPr>
            </w:pPr>
            <w:r w:rsidRPr="00BA4EEE">
              <w:rPr>
                <w:b/>
              </w:rPr>
              <w:t>Název práce:</w:t>
            </w:r>
          </w:p>
        </w:tc>
        <w:tc>
          <w:tcPr>
            <w:tcW w:w="6521" w:type="dxa"/>
            <w:tcBorders>
              <w:top w:val="double" w:sz="4" w:space="0" w:color="auto"/>
              <w:left w:val="single" w:sz="2" w:space="0" w:color="auto"/>
              <w:right w:val="double" w:sz="4" w:space="0" w:color="auto"/>
            </w:tcBorders>
          </w:tcPr>
          <w:p w14:paraId="1E4D672D" w14:textId="2F4BB068" w:rsidR="00AB4E02" w:rsidRPr="00302D95" w:rsidRDefault="004B593C" w:rsidP="005C37D6">
            <w:r w:rsidRPr="00302D95">
              <w:t>Reklama a její vliv na spotřebitele</w:t>
            </w:r>
          </w:p>
        </w:tc>
      </w:tr>
      <w:tr w:rsidR="00AB4E02" w:rsidRPr="00BA4EEE" w14:paraId="759E09DB" w14:textId="77777777" w:rsidTr="006F13ED">
        <w:trPr>
          <w:trHeight w:val="537"/>
          <w:jc w:val="center"/>
        </w:trPr>
        <w:tc>
          <w:tcPr>
            <w:tcW w:w="3141" w:type="dxa"/>
            <w:tcBorders>
              <w:top w:val="single" w:sz="2" w:space="0" w:color="auto"/>
              <w:left w:val="double" w:sz="4" w:space="0" w:color="auto"/>
              <w:right w:val="single" w:sz="2" w:space="0" w:color="auto"/>
            </w:tcBorders>
          </w:tcPr>
          <w:p w14:paraId="1FD2D9CC" w14:textId="77777777" w:rsidR="00AB4E02" w:rsidRPr="00BA4EEE" w:rsidRDefault="00AB4E02" w:rsidP="005C37D6">
            <w:pPr>
              <w:rPr>
                <w:b/>
              </w:rPr>
            </w:pPr>
            <w:r w:rsidRPr="00BA4EEE">
              <w:rPr>
                <w:b/>
              </w:rPr>
              <w:t>Název v angličtině:</w:t>
            </w:r>
          </w:p>
        </w:tc>
        <w:tc>
          <w:tcPr>
            <w:tcW w:w="6521" w:type="dxa"/>
            <w:tcBorders>
              <w:top w:val="single" w:sz="2" w:space="0" w:color="auto"/>
              <w:left w:val="single" w:sz="2" w:space="0" w:color="auto"/>
              <w:right w:val="double" w:sz="4" w:space="0" w:color="auto"/>
            </w:tcBorders>
          </w:tcPr>
          <w:p w14:paraId="76FA2659" w14:textId="05BB52E3" w:rsidR="00AB4E02" w:rsidRPr="00BA4EEE" w:rsidRDefault="00CD6D20" w:rsidP="005C37D6">
            <w:pPr>
              <w:rPr>
                <w:lang w:val="en-GB"/>
              </w:rPr>
            </w:pPr>
            <w:r w:rsidRPr="00BA4EEE">
              <w:rPr>
                <w:lang w:val="en-GB"/>
              </w:rPr>
              <w:t>Advertising and its influence on consumers</w:t>
            </w:r>
          </w:p>
        </w:tc>
      </w:tr>
      <w:tr w:rsidR="00AB4E02" w:rsidRPr="00BA4EEE" w14:paraId="0FE3BBDB" w14:textId="77777777" w:rsidTr="00CD3AD7">
        <w:trPr>
          <w:trHeight w:val="1830"/>
          <w:jc w:val="center"/>
        </w:trPr>
        <w:tc>
          <w:tcPr>
            <w:tcW w:w="3141" w:type="dxa"/>
            <w:tcBorders>
              <w:top w:val="single" w:sz="2" w:space="0" w:color="auto"/>
              <w:left w:val="double" w:sz="4" w:space="0" w:color="auto"/>
              <w:right w:val="single" w:sz="2" w:space="0" w:color="auto"/>
            </w:tcBorders>
          </w:tcPr>
          <w:p w14:paraId="4AED1B8E" w14:textId="77777777" w:rsidR="00AB4E02" w:rsidRPr="00BA4EEE" w:rsidRDefault="00AB4E02" w:rsidP="005C37D6">
            <w:pPr>
              <w:rPr>
                <w:b/>
              </w:rPr>
            </w:pPr>
            <w:r w:rsidRPr="00BA4EEE">
              <w:rPr>
                <w:b/>
              </w:rPr>
              <w:t>Anotace práce:</w:t>
            </w:r>
          </w:p>
        </w:tc>
        <w:tc>
          <w:tcPr>
            <w:tcW w:w="6521" w:type="dxa"/>
            <w:tcBorders>
              <w:top w:val="single" w:sz="2" w:space="0" w:color="auto"/>
              <w:left w:val="single" w:sz="2" w:space="0" w:color="auto"/>
              <w:right w:val="double" w:sz="4" w:space="0" w:color="auto"/>
            </w:tcBorders>
          </w:tcPr>
          <w:p w14:paraId="05470050" w14:textId="6F6A0F27" w:rsidR="00AB4E02" w:rsidRPr="004B593C" w:rsidRDefault="004B593C" w:rsidP="005C37D6">
            <w:r w:rsidRPr="004B593C">
              <w:t>Tato bakalářská práce se skládá ze dvou částí, teoretické a praktické. Teoretická část je zaměřena na základní pojmy v reklamě, reklamní jazyk, barvy a postavení mužů v reklamě. Praktická část se zabývá analýzou české společnosti Datart a německé společnosti Saturn z hlediska vzhledu doporučovatelů, barevnosti reklamy či specifického jazyka</w:t>
            </w:r>
            <w:r w:rsidR="00CD3AD7">
              <w:t>.</w:t>
            </w:r>
          </w:p>
        </w:tc>
      </w:tr>
      <w:tr w:rsidR="00AB4E02" w:rsidRPr="00BA4EEE" w14:paraId="734CCCE9" w14:textId="77777777" w:rsidTr="006F13ED">
        <w:trPr>
          <w:trHeight w:val="818"/>
          <w:jc w:val="center"/>
        </w:trPr>
        <w:tc>
          <w:tcPr>
            <w:tcW w:w="3141" w:type="dxa"/>
            <w:tcBorders>
              <w:top w:val="single" w:sz="2" w:space="0" w:color="auto"/>
              <w:left w:val="double" w:sz="4" w:space="0" w:color="auto"/>
              <w:right w:val="single" w:sz="2" w:space="0" w:color="auto"/>
            </w:tcBorders>
          </w:tcPr>
          <w:p w14:paraId="2EAA7C47" w14:textId="77777777" w:rsidR="00AB4E02" w:rsidRPr="00BA4EEE" w:rsidRDefault="00AB4E02" w:rsidP="005C37D6">
            <w:pPr>
              <w:rPr>
                <w:b/>
              </w:rPr>
            </w:pPr>
            <w:r w:rsidRPr="00BA4EEE">
              <w:rPr>
                <w:b/>
              </w:rPr>
              <w:t>Klíčová slova:</w:t>
            </w:r>
          </w:p>
        </w:tc>
        <w:tc>
          <w:tcPr>
            <w:tcW w:w="6521" w:type="dxa"/>
            <w:tcBorders>
              <w:top w:val="single" w:sz="2" w:space="0" w:color="auto"/>
              <w:left w:val="single" w:sz="2" w:space="0" w:color="auto"/>
              <w:right w:val="double" w:sz="4" w:space="0" w:color="auto"/>
            </w:tcBorders>
          </w:tcPr>
          <w:p w14:paraId="5D6E80B7" w14:textId="30FC3D8C" w:rsidR="00AB4E02" w:rsidRPr="00BA4EEE" w:rsidRDefault="004B593C" w:rsidP="005C37D6">
            <w:r w:rsidRPr="004B593C">
              <w:rPr>
                <w:rStyle w:val="Poznamky"/>
                <w:b w:val="0"/>
                <w:noProof/>
                <w:color w:val="000000" w:themeColor="text1"/>
                <w:spacing w:val="-4"/>
                <w:lang w:val="cs-CZ"/>
              </w:rPr>
              <w:t>Reklama</w:t>
            </w:r>
            <w:r w:rsidR="0087100B" w:rsidRPr="005202A8">
              <w:rPr>
                <w:rStyle w:val="Poznamky"/>
                <w:b w:val="0"/>
                <w:noProof/>
                <w:color w:val="auto"/>
                <w:spacing w:val="-4"/>
                <w:lang w:val="cs-CZ"/>
              </w:rPr>
              <w:t xml:space="preserve">, </w:t>
            </w:r>
            <w:r w:rsidR="00302D95" w:rsidRPr="005202A8">
              <w:t>doporučovatelé</w:t>
            </w:r>
            <w:r w:rsidR="0087100B" w:rsidRPr="005202A8">
              <w:rPr>
                <w:noProof/>
                <w:spacing w:val="-4"/>
              </w:rPr>
              <w:t>,</w:t>
            </w:r>
            <w:r w:rsidR="0087100B" w:rsidRPr="00BA4EEE">
              <w:rPr>
                <w:noProof/>
                <w:spacing w:val="-4"/>
              </w:rPr>
              <w:t xml:space="preserve"> </w:t>
            </w:r>
            <w:r>
              <w:rPr>
                <w:noProof/>
                <w:spacing w:val="-4"/>
              </w:rPr>
              <w:t>jazyk reklamy</w:t>
            </w:r>
            <w:r w:rsidR="0087100B" w:rsidRPr="00BA4EEE">
              <w:rPr>
                <w:noProof/>
                <w:spacing w:val="-4"/>
              </w:rPr>
              <w:t xml:space="preserve">, </w:t>
            </w:r>
            <w:r>
              <w:rPr>
                <w:noProof/>
                <w:spacing w:val="-4"/>
              </w:rPr>
              <w:t>barvy</w:t>
            </w:r>
            <w:r w:rsidR="0087100B" w:rsidRPr="00BA4EEE">
              <w:rPr>
                <w:noProof/>
                <w:spacing w:val="-4"/>
              </w:rPr>
              <w:t xml:space="preserve">, </w:t>
            </w:r>
            <w:r>
              <w:rPr>
                <w:noProof/>
                <w:spacing w:val="-4"/>
              </w:rPr>
              <w:t>genderové stereotypy</w:t>
            </w:r>
            <w:r w:rsidR="0087100B" w:rsidRPr="00BA4EEE">
              <w:rPr>
                <w:noProof/>
                <w:spacing w:val="-4"/>
              </w:rPr>
              <w:t xml:space="preserve">, </w:t>
            </w:r>
            <w:r>
              <w:rPr>
                <w:noProof/>
                <w:spacing w:val="-4"/>
              </w:rPr>
              <w:t>obraz muže</w:t>
            </w:r>
          </w:p>
        </w:tc>
      </w:tr>
      <w:tr w:rsidR="00AB4E02" w:rsidRPr="00BA4EEE" w14:paraId="01747CCA" w14:textId="77777777" w:rsidTr="000007F2">
        <w:trPr>
          <w:trHeight w:val="2138"/>
          <w:jc w:val="center"/>
        </w:trPr>
        <w:tc>
          <w:tcPr>
            <w:tcW w:w="3141" w:type="dxa"/>
            <w:tcBorders>
              <w:top w:val="single" w:sz="2" w:space="0" w:color="auto"/>
              <w:left w:val="double" w:sz="4" w:space="0" w:color="auto"/>
              <w:right w:val="single" w:sz="2" w:space="0" w:color="auto"/>
            </w:tcBorders>
          </w:tcPr>
          <w:p w14:paraId="645DFE14" w14:textId="77777777" w:rsidR="00AB4E02" w:rsidRPr="00BA4EEE" w:rsidRDefault="00AB4E02" w:rsidP="005C37D6">
            <w:pPr>
              <w:rPr>
                <w:b/>
              </w:rPr>
            </w:pPr>
            <w:r w:rsidRPr="00BA4EEE">
              <w:rPr>
                <w:b/>
              </w:rPr>
              <w:t>Anotace v angličtině:</w:t>
            </w:r>
          </w:p>
        </w:tc>
        <w:tc>
          <w:tcPr>
            <w:tcW w:w="6521" w:type="dxa"/>
            <w:tcBorders>
              <w:top w:val="single" w:sz="2" w:space="0" w:color="auto"/>
              <w:left w:val="single" w:sz="2" w:space="0" w:color="auto"/>
              <w:right w:val="double" w:sz="4" w:space="0" w:color="auto"/>
            </w:tcBorders>
          </w:tcPr>
          <w:p w14:paraId="04E933CA" w14:textId="44949B11" w:rsidR="00AB4E02" w:rsidRPr="00BA4EEE" w:rsidRDefault="00334C10" w:rsidP="005C37D6">
            <w:pPr>
              <w:rPr>
                <w:lang w:val="en-GB"/>
              </w:rPr>
            </w:pPr>
            <w:r>
              <w:rPr>
                <w:lang w:val="en-GB"/>
              </w:rPr>
              <w:t>This</w:t>
            </w:r>
            <w:r w:rsidR="006F13ED" w:rsidRPr="00BA4EEE">
              <w:rPr>
                <w:lang w:val="en-GB"/>
              </w:rPr>
              <w:t xml:space="preserve"> bachelor thesis consists of two parts, a theoretical part and a practical part. The theoretical part focuses on basic concepts in advertising, advertising language, colours and the position of men in advertising. The practical part deals with the analysis of the Czech company </w:t>
            </w:r>
            <w:proofErr w:type="spellStart"/>
            <w:r w:rsidR="006F13ED" w:rsidRPr="00BA4EEE">
              <w:rPr>
                <w:lang w:val="en-GB"/>
              </w:rPr>
              <w:t>Datart</w:t>
            </w:r>
            <w:proofErr w:type="spellEnd"/>
            <w:r w:rsidR="006F13ED" w:rsidRPr="00BA4EEE">
              <w:rPr>
                <w:lang w:val="en-GB"/>
              </w:rPr>
              <w:t xml:space="preserve"> and the German company Saturn in terms of the appearance of recommenders, colours or specific language</w:t>
            </w:r>
            <w:r w:rsidR="00CD3AD7">
              <w:rPr>
                <w:lang w:val="en-GB"/>
              </w:rPr>
              <w:t>.</w:t>
            </w:r>
          </w:p>
        </w:tc>
      </w:tr>
      <w:tr w:rsidR="00AB4E02" w:rsidRPr="00BA4EEE" w14:paraId="0C72CE20" w14:textId="77777777" w:rsidTr="006F13ED">
        <w:trPr>
          <w:trHeight w:val="809"/>
          <w:jc w:val="center"/>
        </w:trPr>
        <w:tc>
          <w:tcPr>
            <w:tcW w:w="3141" w:type="dxa"/>
            <w:tcBorders>
              <w:top w:val="single" w:sz="2" w:space="0" w:color="auto"/>
              <w:left w:val="double" w:sz="4" w:space="0" w:color="auto"/>
              <w:right w:val="single" w:sz="2" w:space="0" w:color="auto"/>
            </w:tcBorders>
          </w:tcPr>
          <w:p w14:paraId="6CE411E5" w14:textId="77777777" w:rsidR="00AB4E02" w:rsidRPr="00BA4EEE" w:rsidRDefault="00AB4E02" w:rsidP="005C37D6">
            <w:pPr>
              <w:rPr>
                <w:b/>
              </w:rPr>
            </w:pPr>
            <w:r w:rsidRPr="00BA4EEE">
              <w:rPr>
                <w:b/>
              </w:rPr>
              <w:t>Klíčová slova v angličtině:</w:t>
            </w:r>
          </w:p>
        </w:tc>
        <w:tc>
          <w:tcPr>
            <w:tcW w:w="6521" w:type="dxa"/>
            <w:tcBorders>
              <w:top w:val="single" w:sz="2" w:space="0" w:color="auto"/>
              <w:left w:val="single" w:sz="2" w:space="0" w:color="auto"/>
              <w:right w:val="double" w:sz="4" w:space="0" w:color="auto"/>
            </w:tcBorders>
          </w:tcPr>
          <w:p w14:paraId="048F6719" w14:textId="77777777" w:rsidR="00AB4E02" w:rsidRPr="00BA4EEE" w:rsidRDefault="0087100B" w:rsidP="005C37D6">
            <w:pPr>
              <w:rPr>
                <w:lang w:val="en-GB"/>
              </w:rPr>
            </w:pPr>
            <w:r w:rsidRPr="00BA4EEE">
              <w:rPr>
                <w:rStyle w:val="Poznamky"/>
                <w:b w:val="0"/>
                <w:noProof/>
                <w:color w:val="auto"/>
                <w:lang w:val="en-GB"/>
              </w:rPr>
              <w:t>Advertising, recommenders, advertising language, colours, gender stereotypes, the image of the man</w:t>
            </w:r>
          </w:p>
        </w:tc>
      </w:tr>
      <w:tr w:rsidR="00AB4E02" w:rsidRPr="00BA4EEE" w14:paraId="7AF7BD9F" w14:textId="77777777" w:rsidTr="006F13ED">
        <w:trPr>
          <w:trHeight w:val="537"/>
          <w:jc w:val="center"/>
        </w:trPr>
        <w:tc>
          <w:tcPr>
            <w:tcW w:w="3141" w:type="dxa"/>
            <w:tcBorders>
              <w:top w:val="single" w:sz="2" w:space="0" w:color="auto"/>
              <w:left w:val="double" w:sz="4" w:space="0" w:color="auto"/>
              <w:right w:val="single" w:sz="2" w:space="0" w:color="auto"/>
            </w:tcBorders>
          </w:tcPr>
          <w:p w14:paraId="2B5A6344" w14:textId="77777777" w:rsidR="00AB4E02" w:rsidRPr="00BA4EEE" w:rsidRDefault="00AB4E02" w:rsidP="005C37D6">
            <w:pPr>
              <w:rPr>
                <w:b/>
              </w:rPr>
            </w:pPr>
            <w:r w:rsidRPr="00BA4EEE">
              <w:rPr>
                <w:b/>
              </w:rPr>
              <w:t>Přílohy vázané v práci:</w:t>
            </w:r>
          </w:p>
        </w:tc>
        <w:tc>
          <w:tcPr>
            <w:tcW w:w="6521" w:type="dxa"/>
            <w:tcBorders>
              <w:top w:val="single" w:sz="2" w:space="0" w:color="auto"/>
              <w:left w:val="single" w:sz="2" w:space="0" w:color="auto"/>
              <w:right w:val="double" w:sz="4" w:space="0" w:color="auto"/>
            </w:tcBorders>
          </w:tcPr>
          <w:p w14:paraId="459EDFAD" w14:textId="77777777" w:rsidR="00AB4E02" w:rsidRPr="00302D95" w:rsidRDefault="00334C10" w:rsidP="0087100B">
            <w:r w:rsidRPr="00302D95">
              <w:t>Příloha č. 1: Rozhovor s marketingovým expertem</w:t>
            </w:r>
          </w:p>
        </w:tc>
      </w:tr>
      <w:tr w:rsidR="00AB4E02" w:rsidRPr="00BA4EEE" w14:paraId="3BAA1B43" w14:textId="77777777" w:rsidTr="006F13ED">
        <w:trPr>
          <w:trHeight w:val="488"/>
          <w:jc w:val="center"/>
        </w:trPr>
        <w:tc>
          <w:tcPr>
            <w:tcW w:w="3141" w:type="dxa"/>
            <w:tcBorders>
              <w:top w:val="single" w:sz="4" w:space="0" w:color="auto"/>
              <w:left w:val="double" w:sz="4" w:space="0" w:color="auto"/>
              <w:bottom w:val="single" w:sz="4" w:space="0" w:color="auto"/>
              <w:right w:val="single" w:sz="2" w:space="0" w:color="auto"/>
            </w:tcBorders>
          </w:tcPr>
          <w:p w14:paraId="0D326B6F" w14:textId="77777777" w:rsidR="00AB4E02" w:rsidRPr="00BA4EEE" w:rsidRDefault="00AB4E02" w:rsidP="005C37D6">
            <w:pPr>
              <w:rPr>
                <w:b/>
              </w:rPr>
            </w:pPr>
            <w:r w:rsidRPr="00BA4EEE">
              <w:rPr>
                <w:b/>
              </w:rPr>
              <w:t>Rozsah práce:</w:t>
            </w:r>
          </w:p>
        </w:tc>
        <w:tc>
          <w:tcPr>
            <w:tcW w:w="6521" w:type="dxa"/>
            <w:tcBorders>
              <w:top w:val="single" w:sz="2" w:space="0" w:color="auto"/>
              <w:left w:val="single" w:sz="2" w:space="0" w:color="auto"/>
              <w:bottom w:val="single" w:sz="4" w:space="0" w:color="auto"/>
              <w:right w:val="double" w:sz="4" w:space="0" w:color="auto"/>
            </w:tcBorders>
          </w:tcPr>
          <w:p w14:paraId="62503FBD" w14:textId="78129320" w:rsidR="00AB4E02" w:rsidRPr="00302D95" w:rsidRDefault="00DB47DC" w:rsidP="005C37D6">
            <w:r w:rsidRPr="00DB47DC">
              <w:t>5</w:t>
            </w:r>
            <w:r w:rsidR="00031804">
              <w:t>8</w:t>
            </w:r>
            <w:r w:rsidRPr="00DB47DC">
              <w:t xml:space="preserve"> stran</w:t>
            </w:r>
          </w:p>
        </w:tc>
      </w:tr>
      <w:tr w:rsidR="00AB4E02" w:rsidRPr="00BA4EEE" w14:paraId="28E8B8F0" w14:textId="77777777" w:rsidTr="006F13ED">
        <w:trPr>
          <w:trHeight w:val="488"/>
          <w:jc w:val="center"/>
        </w:trPr>
        <w:tc>
          <w:tcPr>
            <w:tcW w:w="3141" w:type="dxa"/>
            <w:tcBorders>
              <w:top w:val="single" w:sz="4" w:space="0" w:color="auto"/>
              <w:left w:val="double" w:sz="4" w:space="0" w:color="auto"/>
              <w:bottom w:val="double" w:sz="4" w:space="0" w:color="auto"/>
              <w:right w:val="single" w:sz="2" w:space="0" w:color="auto"/>
            </w:tcBorders>
          </w:tcPr>
          <w:p w14:paraId="07E4BEDF" w14:textId="77777777" w:rsidR="00AB4E02" w:rsidRPr="00BA4EEE" w:rsidRDefault="00AB4E02" w:rsidP="005C37D6">
            <w:pPr>
              <w:rPr>
                <w:b/>
              </w:rPr>
            </w:pPr>
            <w:r w:rsidRPr="00BA4EEE">
              <w:rPr>
                <w:b/>
              </w:rPr>
              <w:t>Jazyk práce:</w:t>
            </w:r>
          </w:p>
        </w:tc>
        <w:tc>
          <w:tcPr>
            <w:tcW w:w="6521" w:type="dxa"/>
            <w:tcBorders>
              <w:top w:val="single" w:sz="4" w:space="0" w:color="auto"/>
              <w:left w:val="single" w:sz="2" w:space="0" w:color="auto"/>
              <w:bottom w:val="double" w:sz="4" w:space="0" w:color="auto"/>
              <w:right w:val="double" w:sz="4" w:space="0" w:color="auto"/>
            </w:tcBorders>
          </w:tcPr>
          <w:p w14:paraId="6D7B2935" w14:textId="77777777" w:rsidR="00AB4E02" w:rsidRPr="00302D95" w:rsidRDefault="00334C10" w:rsidP="005C37D6">
            <w:r w:rsidRPr="00302D95">
              <w:t>Německý</w:t>
            </w:r>
          </w:p>
        </w:tc>
      </w:tr>
      <w:bookmarkEnd w:id="150"/>
    </w:tbl>
    <w:p w14:paraId="030B8B36" w14:textId="77777777" w:rsidR="00AB4E02" w:rsidRPr="00AB4E02" w:rsidRDefault="00AB4E02" w:rsidP="00AB4E02"/>
    <w:sectPr w:rsidR="00AB4E02" w:rsidRPr="00AB4E02" w:rsidSect="0046322E">
      <w:footerReference w:type="default" r:id="rId50"/>
      <w:pgSz w:w="11906" w:h="16838"/>
      <w:pgMar w:top="1418" w:right="1134" w:bottom="1418" w:left="1701"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86919" w16cex:dateUtc="2023-04-17T22:55:00Z"/>
  <w16cex:commentExtensible w16cex:durableId="27E8724D" w16cex:dateUtc="2023-04-17T23:35:00Z"/>
  <w16cex:commentExtensible w16cex:durableId="27E86BA0" w16cex:dateUtc="2023-04-17T23:06:00Z"/>
  <w16cex:commentExtensible w16cex:durableId="27E86CAC" w16cex:dateUtc="2023-04-17T23:11:00Z"/>
  <w16cex:commentExtensible w16cex:durableId="27E87238" w16cex:dateUtc="2023-04-17T23:34:00Z"/>
  <w16cex:commentExtensible w16cex:durableId="27E87223" w16cex:dateUtc="2023-04-17T23:34:00Z"/>
  <w16cex:commentExtensible w16cex:durableId="27E87261" w16cex:dateUtc="2023-04-17T23:35:00Z"/>
  <w16cex:commentExtensible w16cex:durableId="27E8732E" w16cex:dateUtc="2023-04-17T23:38:00Z"/>
  <w16cex:commentExtensible w16cex:durableId="27E87356" w16cex:dateUtc="2023-04-17T23:39:00Z"/>
  <w16cex:commentExtensible w16cex:durableId="27E87466" w16cex:dateUtc="2023-04-17T23:44:00Z"/>
  <w16cex:commentExtensible w16cex:durableId="27E87557" w16cex:dateUtc="2023-04-17T23:48:00Z"/>
  <w16cex:commentExtensible w16cex:durableId="27E876A1" w16cex:dateUtc="2023-04-17T23:53:00Z"/>
  <w16cex:commentExtensible w16cex:durableId="27E876B9" w16cex:dateUtc="2023-04-17T23:54:00Z"/>
  <w16cex:commentExtensible w16cex:durableId="27E8796F" w16cex:dateUtc="2023-04-18T00:05:00Z"/>
  <w16cex:commentExtensible w16cex:durableId="27E87AD7" w16cex:dateUtc="2023-04-18T00:11:00Z"/>
  <w16cex:commentExtensible w16cex:durableId="27E87C78" w16cex:dateUtc="2023-04-18T00:18:00Z"/>
  <w16cex:commentExtensible w16cex:durableId="27E87CD2" w16cex:dateUtc="2023-04-18T00:20:00Z"/>
  <w16cex:commentExtensible w16cex:durableId="27E87D59" w16cex:dateUtc="2023-04-18T00:22:00Z"/>
  <w16cex:commentExtensible w16cex:durableId="27E87EB0" w16cex:dateUtc="2023-04-18T00:28:00Z"/>
  <w16cex:commentExtensible w16cex:durableId="27E87FC1" w16cex:dateUtc="2023-04-18T00:32:00Z"/>
  <w16cex:commentExtensible w16cex:durableId="27E88149" w16cex:dateUtc="2023-04-18T00:39:00Z"/>
  <w16cex:commentExtensible w16cex:durableId="27E882A0" w16cex:dateUtc="2023-04-18T00:44:00Z"/>
  <w16cex:commentExtensible w16cex:durableId="27E88CF3" w16cex:dateUtc="2023-04-18T01:28:00Z"/>
  <w16cex:commentExtensible w16cex:durableId="27E88C2C" w16cex:dateUtc="2023-04-18T01:25:00Z"/>
  <w16cex:commentExtensible w16cex:durableId="27E88B5B" w16cex:dateUtc="2023-04-18T01:22:00Z"/>
  <w16cex:commentExtensible w16cex:durableId="27E88A88" w16cex:dateUtc="2023-04-18T01:18:00Z"/>
  <w16cex:commentExtensible w16cex:durableId="27E88A58" w16cex:dateUtc="2023-04-18T01:17:00Z"/>
  <w16cex:commentExtensible w16cex:durableId="27E88A36" w16cex:dateUtc="2023-04-18T01:17:00Z"/>
  <w16cex:commentExtensible w16cex:durableId="27E88A1D" w16cex:dateUtc="2023-04-18T01:16:00Z"/>
  <w16cex:commentExtensible w16cex:durableId="27E88A00" w16cex:dateUtc="2023-04-18T01:16:00Z"/>
  <w16cex:commentExtensible w16cex:durableId="27E888DF" w16cex:dateUtc="2023-04-18T01:11:00Z"/>
  <w16cex:commentExtensible w16cex:durableId="27E8888F" w16cex:dateUtc="2023-04-18T01:10:00Z"/>
  <w16cex:commentExtensible w16cex:durableId="27E8882F" w16cex:dateUtc="2023-04-18T01:08:00Z"/>
  <w16cex:commentExtensible w16cex:durableId="27E88EEB" w16cex:dateUtc="2023-04-18T01:37:00Z"/>
  <w16cex:commentExtensible w16cex:durableId="27E88730" w16cex:dateUtc="2023-04-18T01:04:00Z"/>
  <w16cex:commentExtensible w16cex:durableId="27E884B3" w16cex:dateUtc="2023-04-18T00:53:00Z"/>
  <w16cex:commentExtensible w16cex:durableId="27E883DE" w16cex:dateUtc="2023-04-18T00:50:00Z"/>
  <w16cex:commentExtensible w16cex:durableId="27E883AC" w16cex:dateUtc="2023-04-18T00:49:00Z"/>
  <w16cex:commentExtensible w16cex:durableId="27E864F1" w16cex:dateUtc="2023-04-17T22:38:00Z"/>
  <w16cex:commentExtensible w16cex:durableId="27E864E5" w16cex:dateUtc="2023-04-17T22:37:00Z"/>
  <w16cex:commentExtensible w16cex:durableId="27E86466" w16cex:dateUtc="2023-04-17T22:35:00Z"/>
  <w16cex:commentExtensible w16cex:durableId="27E88336" w16cex:dateUtc="2023-04-18T00:47:00Z"/>
  <w16cex:commentExtensible w16cex:durableId="27E8616E" w16cex:dateUtc="2023-04-17T22:23:00Z"/>
  <w16cex:commentExtensible w16cex:durableId="27E86082" w16cex:dateUtc="2023-04-17T22:19:00Z"/>
  <w16cex:commentExtensible w16cex:durableId="27E860BB" w16cex:dateUtc="2023-04-17T22:20:00Z"/>
  <w16cex:commentExtensible w16cex:durableId="27E88DBC" w16cex:dateUtc="2023-04-18T01:32:00Z"/>
  <w16cex:commentExtensible w16cex:durableId="27E88D79" w16cex:dateUtc="2023-04-18T01:31:00Z"/>
  <w16cex:commentExtensible w16cex:durableId="27E88D86" w16cex:dateUtc="2023-04-18T01:3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772B5F" w14:textId="77777777" w:rsidR="002879B8" w:rsidRDefault="002879B8">
      <w:r>
        <w:separator/>
      </w:r>
    </w:p>
  </w:endnote>
  <w:endnote w:type="continuationSeparator" w:id="0">
    <w:p w14:paraId="2153AF1D" w14:textId="77777777" w:rsidR="002879B8" w:rsidRDefault="00287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Univers">
    <w:charset w:val="00"/>
    <w:family w:val="swiss"/>
    <w:pitch w:val="variable"/>
    <w:sig w:usb0="80000287" w:usb1="00000000" w:usb2="00000000" w:usb3="00000000" w:csb0="0000000F" w:csb1="00000000"/>
  </w:font>
  <w:font w:name="Calibri">
    <w:panose1 w:val="020F0502020204030204"/>
    <w:charset w:val="EE"/>
    <w:family w:val="swiss"/>
    <w:pitch w:val="variable"/>
    <w:sig w:usb0="E4002EFF" w:usb1="C200247B" w:usb2="00000009" w:usb3="00000000" w:csb0="000001F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2992564"/>
      <w:docPartObj>
        <w:docPartGallery w:val="Page Numbers (Bottom of Page)"/>
        <w:docPartUnique/>
      </w:docPartObj>
    </w:sdtPr>
    <w:sdtEndPr/>
    <w:sdtContent>
      <w:p w14:paraId="11BA56F6" w14:textId="77777777" w:rsidR="002D672C" w:rsidRDefault="002D672C" w:rsidP="009C7B57">
        <w:pPr>
          <w:pStyle w:val="Zpat"/>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17DF7A" w14:textId="77777777" w:rsidR="002879B8" w:rsidRDefault="002879B8">
      <w:r>
        <w:separator/>
      </w:r>
    </w:p>
  </w:footnote>
  <w:footnote w:type="continuationSeparator" w:id="0">
    <w:p w14:paraId="305ECA15" w14:textId="77777777" w:rsidR="002879B8" w:rsidRDefault="002879B8">
      <w:r>
        <w:continuationSeparator/>
      </w:r>
    </w:p>
  </w:footnote>
  <w:footnote w:id="1">
    <w:p w14:paraId="1BD01660" w14:textId="04058A3F" w:rsidR="002D672C" w:rsidRPr="00BF3236" w:rsidRDefault="002D672C" w:rsidP="00DE0CA7">
      <w:pPr>
        <w:pStyle w:val="Textpoznpodarou"/>
        <w:keepNext/>
        <w:keepLines/>
        <w:rPr>
          <w:rFonts w:asciiTheme="majorBidi" w:hAnsiTheme="majorBidi" w:cstheme="majorBidi"/>
        </w:rPr>
      </w:pPr>
      <w:r w:rsidRPr="00BF3236">
        <w:rPr>
          <w:rStyle w:val="Znakapoznpodarou"/>
          <w:rFonts w:asciiTheme="majorBidi" w:hAnsiTheme="majorBidi" w:cstheme="majorBidi"/>
        </w:rPr>
        <w:footnoteRef/>
      </w:r>
      <w:r>
        <w:rPr>
          <w:rFonts w:asciiTheme="majorBidi" w:hAnsiTheme="majorBidi" w:cstheme="majorBidi"/>
        </w:rPr>
        <w:t xml:space="preserve"> </w:t>
      </w:r>
      <w:proofErr w:type="spellStart"/>
      <w:r w:rsidRPr="00BF3236">
        <w:rPr>
          <w:rFonts w:asciiTheme="majorBidi" w:hAnsiTheme="majorBidi" w:cstheme="majorBidi"/>
        </w:rPr>
        <w:t>Vgl</w:t>
      </w:r>
      <w:proofErr w:type="spellEnd"/>
      <w:r w:rsidRPr="00BF3236">
        <w:rPr>
          <w:rFonts w:asciiTheme="majorBidi" w:hAnsiTheme="majorBidi" w:cstheme="majorBidi"/>
        </w:rPr>
        <w:t xml:space="preserve">. Světlík </w:t>
      </w:r>
      <w:r w:rsidRPr="00BF3236">
        <w:rPr>
          <w:rFonts w:asciiTheme="majorBidi" w:hAnsiTheme="majorBidi" w:cstheme="majorBidi"/>
          <w:lang w:val="de-DE"/>
        </w:rPr>
        <w:t>(2017, S. 22</w:t>
      </w:r>
      <w:r w:rsidRPr="00BF3236">
        <w:t>–</w:t>
      </w:r>
      <w:r w:rsidRPr="00BF3236">
        <w:rPr>
          <w:rFonts w:asciiTheme="majorBidi" w:hAnsiTheme="majorBidi" w:cstheme="majorBidi"/>
          <w:lang w:val="de-DE"/>
        </w:rPr>
        <w:t xml:space="preserve">23). Nach </w:t>
      </w:r>
      <w:proofErr w:type="spellStart"/>
      <w:r w:rsidRPr="00BF3236">
        <w:rPr>
          <w:rFonts w:asciiTheme="majorBidi" w:hAnsiTheme="majorBidi" w:cstheme="majorBidi"/>
          <w:lang w:val="de-DE"/>
        </w:rPr>
        <w:t>Světlík</w:t>
      </w:r>
      <w:proofErr w:type="spellEnd"/>
      <w:r w:rsidRPr="00BF3236">
        <w:rPr>
          <w:rFonts w:asciiTheme="majorBidi" w:hAnsiTheme="majorBidi" w:cstheme="majorBidi"/>
          <w:lang w:val="de-DE"/>
        </w:rPr>
        <w:t xml:space="preserve"> erklären wir, dass zu den goldenen Prinzipien erfolgreicher Werbung gehört, dass man zuerst die Aufmerksamkeit des Kunden auf die Werbebotschaft lenkt, ihn davon fesselt, um ihn dann vom Kauf des beworbenen Produktes zu überzeugen. Wenn wir unser Ziel erreichen wollen, müssen wir dem Empfänger die notwendigen Informationen liefern, die Vorteile enthalten, denen er kaum widerstehen kann. Eine funktionierende Anzeige löst eine geplante und gewünschte Reaktion aus. </w:t>
      </w:r>
      <w:proofErr w:type="spellStart"/>
      <w:r w:rsidRPr="00BF3236">
        <w:rPr>
          <w:rFonts w:asciiTheme="majorBidi" w:hAnsiTheme="majorBidi" w:cstheme="majorBidi"/>
          <w:lang w:val="de-DE"/>
        </w:rPr>
        <w:t>Vysekalová</w:t>
      </w:r>
      <w:proofErr w:type="spellEnd"/>
      <w:r w:rsidRPr="00BF3236">
        <w:rPr>
          <w:rFonts w:asciiTheme="majorBidi" w:hAnsiTheme="majorBidi" w:cstheme="majorBidi"/>
          <w:lang w:val="de-DE"/>
        </w:rPr>
        <w:t xml:space="preserve"> und </w:t>
      </w:r>
      <w:proofErr w:type="spellStart"/>
      <w:r w:rsidRPr="00BF3236">
        <w:rPr>
          <w:rFonts w:asciiTheme="majorBidi" w:hAnsiTheme="majorBidi" w:cstheme="majorBidi"/>
          <w:lang w:val="de-DE"/>
        </w:rPr>
        <w:t>Mikeš</w:t>
      </w:r>
      <w:proofErr w:type="spellEnd"/>
      <w:r w:rsidRPr="00BF3236">
        <w:rPr>
          <w:rFonts w:asciiTheme="majorBidi" w:hAnsiTheme="majorBidi" w:cstheme="majorBidi"/>
          <w:lang w:val="de-DE"/>
        </w:rPr>
        <w:t xml:space="preserve"> dagegen sagen, dass die Werbung meistens nicht dazu dient, einen Verbraucher davon zu überzeugen, ein Produkt um jeden Preis zu kaufen, auch wenn er es nicht will, sondern Werbung ist hier dazu da über ein Produkt zu informieren das unsere Bedürfnisse befriedigen kann (</w:t>
      </w:r>
      <w:proofErr w:type="spellStart"/>
      <w:r w:rsidRPr="00BF3236">
        <w:rPr>
          <w:rFonts w:asciiTheme="majorBidi" w:hAnsiTheme="majorBidi" w:cstheme="majorBidi"/>
          <w:lang w:val="de-DE"/>
        </w:rPr>
        <w:t>Vysekalová</w:t>
      </w:r>
      <w:proofErr w:type="spellEnd"/>
      <w:r w:rsidRPr="00BF3236">
        <w:rPr>
          <w:rFonts w:asciiTheme="majorBidi" w:hAnsiTheme="majorBidi" w:cstheme="majorBidi"/>
          <w:lang w:val="de-DE"/>
        </w:rPr>
        <w:t xml:space="preserve">, </w:t>
      </w:r>
      <w:proofErr w:type="spellStart"/>
      <w:r w:rsidRPr="00BF3236">
        <w:rPr>
          <w:rFonts w:asciiTheme="majorBidi" w:hAnsiTheme="majorBidi" w:cstheme="majorBidi"/>
          <w:lang w:val="de-DE"/>
        </w:rPr>
        <w:t>Mikeš</w:t>
      </w:r>
      <w:proofErr w:type="spellEnd"/>
      <w:r w:rsidRPr="00BF3236">
        <w:rPr>
          <w:rFonts w:asciiTheme="majorBidi" w:hAnsiTheme="majorBidi" w:cstheme="majorBidi"/>
          <w:lang w:val="de-DE"/>
        </w:rPr>
        <w:t>, 2018, S. 14).</w:t>
      </w:r>
    </w:p>
  </w:footnote>
  <w:footnote w:id="2">
    <w:p w14:paraId="18F71AF2" w14:textId="17105BC9" w:rsidR="002D672C" w:rsidRPr="00D37D5F" w:rsidRDefault="002D672C" w:rsidP="00006673">
      <w:pPr>
        <w:pStyle w:val="Textpoznpodarou"/>
      </w:pPr>
      <w:r w:rsidRPr="00BF3236">
        <w:rPr>
          <w:rStyle w:val="Znakapoznpodarou"/>
        </w:rPr>
        <w:footnoteRef/>
      </w:r>
      <w:r w:rsidRPr="00BF3236">
        <w:t xml:space="preserve"> </w:t>
      </w:r>
      <w:r w:rsidRPr="00BF3236">
        <w:rPr>
          <w:lang w:val="de-DE"/>
        </w:rPr>
        <w:t>4 P ist eine Abkürzung zum besseren Einprägen. Sie steht für die vier Marketingbegriffe, deren Anfangsbuchstabe P ist.</w:t>
      </w:r>
    </w:p>
  </w:footnote>
  <w:footnote w:id="3">
    <w:p w14:paraId="5AD186FC" w14:textId="704E1FF4" w:rsidR="002D672C" w:rsidRPr="001841AC" w:rsidRDefault="002D672C" w:rsidP="00006673">
      <w:pPr>
        <w:pStyle w:val="Textpoznpodarou"/>
        <w:rPr>
          <w:lang w:val="de-DE"/>
        </w:rPr>
      </w:pPr>
      <w:r w:rsidRPr="001841AC">
        <w:rPr>
          <w:rStyle w:val="Znakapoznpodarou"/>
          <w:lang w:val="de-DE"/>
        </w:rPr>
        <w:footnoteRef/>
      </w:r>
      <w:r>
        <w:rPr>
          <w:lang w:val="de-DE"/>
        </w:rPr>
        <w:t xml:space="preserve"> </w:t>
      </w:r>
      <w:r w:rsidRPr="001841AC">
        <w:rPr>
          <w:lang w:val="de-DE"/>
        </w:rPr>
        <w:t xml:space="preserve">Vgl. </w:t>
      </w:r>
      <w:proofErr w:type="spellStart"/>
      <w:r w:rsidRPr="001841AC">
        <w:rPr>
          <w:lang w:val="de-DE"/>
        </w:rPr>
        <w:t>Sagula</w:t>
      </w:r>
      <w:proofErr w:type="spellEnd"/>
      <w:r w:rsidRPr="001841AC">
        <w:rPr>
          <w:lang w:val="de-DE"/>
        </w:rPr>
        <w:t>: „Man betrachtet den Marketing-Mix (4Ps), so ist nur ein P (Promotion) Teil unserer Arbeit, und dass auch nur teilweise, nämlich bei der Online-Werbung“ (siehe Anhang Frage N</w:t>
      </w:r>
      <w:r>
        <w:rPr>
          <w:lang w:val="de-DE"/>
        </w:rPr>
        <w:t>r</w:t>
      </w:r>
      <w:r w:rsidRPr="001841AC">
        <w:rPr>
          <w:lang w:val="de-DE"/>
        </w:rPr>
        <w:t>. 4)</w:t>
      </w:r>
      <w:r>
        <w:rPr>
          <w:lang w:val="de-DE"/>
        </w:rPr>
        <w:t>.</w:t>
      </w:r>
    </w:p>
  </w:footnote>
  <w:footnote w:id="4">
    <w:p w14:paraId="33345FEB" w14:textId="77777777" w:rsidR="002D672C" w:rsidRPr="00010293" w:rsidRDefault="002D672C" w:rsidP="00DD66EC">
      <w:pPr>
        <w:pStyle w:val="Textpoznpodarou"/>
        <w:rPr>
          <w:rFonts w:asciiTheme="majorBidi" w:hAnsiTheme="majorBidi" w:cstheme="majorBidi"/>
        </w:rPr>
      </w:pPr>
      <w:r w:rsidRPr="00010293">
        <w:rPr>
          <w:rStyle w:val="Znakapoznpodarou"/>
          <w:rFonts w:asciiTheme="majorBidi" w:hAnsiTheme="majorBidi" w:cstheme="majorBidi"/>
        </w:rPr>
        <w:footnoteRef/>
      </w:r>
      <w:r w:rsidRPr="00010293">
        <w:rPr>
          <w:rFonts w:asciiTheme="majorBidi" w:hAnsiTheme="majorBidi" w:cstheme="majorBidi"/>
        </w:rPr>
        <w:t xml:space="preserve"> </w:t>
      </w:r>
      <w:proofErr w:type="spellStart"/>
      <w:r>
        <w:rPr>
          <w:rFonts w:asciiTheme="majorBidi" w:hAnsiTheme="majorBidi" w:cstheme="majorBidi"/>
        </w:rPr>
        <w:t>V</w:t>
      </w:r>
      <w:r w:rsidRPr="00006673">
        <w:rPr>
          <w:rFonts w:asciiTheme="majorBidi" w:hAnsiTheme="majorBidi" w:cstheme="majorBidi"/>
        </w:rPr>
        <w:t>gl</w:t>
      </w:r>
      <w:proofErr w:type="spellEnd"/>
      <w:r w:rsidRPr="00006673">
        <w:rPr>
          <w:rFonts w:asciiTheme="majorBidi" w:hAnsiTheme="majorBidi" w:cstheme="majorBidi"/>
        </w:rPr>
        <w:t xml:space="preserve">. </w:t>
      </w:r>
      <w:proofErr w:type="spellStart"/>
      <w:r w:rsidRPr="00006673">
        <w:rPr>
          <w:rFonts w:asciiTheme="majorBidi" w:hAnsiTheme="majorBidi" w:cstheme="majorBidi"/>
        </w:rPr>
        <w:t>Čmejrková</w:t>
      </w:r>
      <w:proofErr w:type="spellEnd"/>
      <w:r w:rsidRPr="00006673">
        <w:rPr>
          <w:rFonts w:asciiTheme="majorBidi" w:hAnsiTheme="majorBidi" w:cstheme="majorBidi"/>
        </w:rPr>
        <w:t>, 2000, S. 19.</w:t>
      </w:r>
    </w:p>
  </w:footnote>
  <w:footnote w:id="5">
    <w:p w14:paraId="66CA32A1" w14:textId="2437813B" w:rsidR="002D672C" w:rsidRPr="00987651" w:rsidRDefault="002D672C" w:rsidP="006C45CF">
      <w:pPr>
        <w:pStyle w:val="Textpoznpodarou"/>
        <w:rPr>
          <w:lang w:val="de-DE"/>
        </w:rPr>
      </w:pPr>
      <w:r w:rsidRPr="00987651">
        <w:rPr>
          <w:rStyle w:val="Znakapoznpodarou"/>
          <w:lang w:val="de-DE"/>
        </w:rPr>
        <w:footnoteRef/>
      </w:r>
      <w:r w:rsidRPr="00987651">
        <w:rPr>
          <w:lang w:val="de-DE"/>
        </w:rPr>
        <w:t xml:space="preserve"> URL</w:t>
      </w:r>
      <w:r>
        <w:rPr>
          <w:lang w:val="de-DE"/>
        </w:rPr>
        <w:t xml:space="preserve"> </w:t>
      </w:r>
      <w:r w:rsidRPr="00987651">
        <w:rPr>
          <w:lang w:val="de-DE"/>
        </w:rPr>
        <w:t>4,</w:t>
      </w:r>
      <w:r>
        <w:rPr>
          <w:lang w:val="de-DE"/>
        </w:rPr>
        <w:t xml:space="preserve"> </w:t>
      </w:r>
      <w:r w:rsidRPr="00987651">
        <w:rPr>
          <w:lang w:val="de-DE"/>
        </w:rPr>
        <w:t>URL</w:t>
      </w:r>
      <w:r>
        <w:rPr>
          <w:lang w:val="de-DE"/>
        </w:rPr>
        <w:t xml:space="preserve"> </w:t>
      </w:r>
      <w:r w:rsidRPr="00987651">
        <w:rPr>
          <w:lang w:val="de-DE"/>
        </w:rPr>
        <w:t>9,</w:t>
      </w:r>
      <w:r>
        <w:rPr>
          <w:lang w:val="de-DE"/>
        </w:rPr>
        <w:t xml:space="preserve"> </w:t>
      </w:r>
      <w:r w:rsidRPr="00987651">
        <w:rPr>
          <w:lang w:val="de-DE"/>
        </w:rPr>
        <w:t>URL</w:t>
      </w:r>
      <w:r>
        <w:rPr>
          <w:lang w:val="de-DE"/>
        </w:rPr>
        <w:t xml:space="preserve"> </w:t>
      </w:r>
      <w:r w:rsidRPr="00987651">
        <w:rPr>
          <w:lang w:val="de-DE"/>
        </w:rPr>
        <w:t>10</w:t>
      </w:r>
      <w:r>
        <w:rPr>
          <w:lang w:val="de-DE"/>
        </w:rPr>
        <w:t>, URL 27</w:t>
      </w:r>
      <w:r w:rsidRPr="00987651">
        <w:rPr>
          <w:lang w:val="de-DE"/>
        </w:rPr>
        <w:t xml:space="preserve"> sind mit der Datumsangabe und Anzahl der Seiten ang</w:t>
      </w:r>
      <w:r>
        <w:rPr>
          <w:lang w:val="de-DE"/>
        </w:rPr>
        <w:t>eg</w:t>
      </w:r>
      <w:r w:rsidRPr="00987651">
        <w:rPr>
          <w:lang w:val="de-DE"/>
        </w:rPr>
        <w:t xml:space="preserve">eben, da es sich um </w:t>
      </w:r>
      <w:r>
        <w:rPr>
          <w:lang w:val="de-DE"/>
        </w:rPr>
        <w:t>die Publikationen</w:t>
      </w:r>
      <w:r w:rsidRPr="00987651">
        <w:rPr>
          <w:lang w:val="de-DE"/>
        </w:rPr>
        <w:t xml:space="preserve"> handelt</w:t>
      </w:r>
      <w:r>
        <w:rPr>
          <w:lang w:val="de-DE"/>
        </w:rPr>
        <w:t xml:space="preserve">, die </w:t>
      </w:r>
      <w:r w:rsidRPr="00A224FF">
        <w:rPr>
          <w:lang w:val="de-DE"/>
        </w:rPr>
        <w:t>die einen Seitenbereich haben</w:t>
      </w:r>
      <w:r w:rsidRPr="00987651">
        <w:rPr>
          <w:lang w:val="de-DE"/>
        </w:rPr>
        <w:t>.</w:t>
      </w:r>
    </w:p>
  </w:footnote>
  <w:footnote w:id="6">
    <w:p w14:paraId="7B508333" w14:textId="77777777" w:rsidR="002D672C" w:rsidRPr="00010293" w:rsidRDefault="002D672C" w:rsidP="00DD66EC">
      <w:pPr>
        <w:pStyle w:val="Textpoznpodarou"/>
        <w:rPr>
          <w:rFonts w:asciiTheme="majorBidi" w:hAnsiTheme="majorBidi" w:cstheme="majorBidi"/>
        </w:rPr>
      </w:pPr>
      <w:r w:rsidRPr="00010293">
        <w:rPr>
          <w:rStyle w:val="Znakapoznpodarou"/>
          <w:rFonts w:asciiTheme="majorBidi" w:hAnsiTheme="majorBidi" w:cstheme="majorBidi"/>
        </w:rPr>
        <w:footnoteRef/>
      </w:r>
      <w:r w:rsidRPr="00010293">
        <w:rPr>
          <w:rFonts w:asciiTheme="majorBidi" w:hAnsiTheme="majorBidi" w:cstheme="majorBidi"/>
        </w:rPr>
        <w:t xml:space="preserve"> </w:t>
      </w:r>
      <w:r w:rsidRPr="00010293">
        <w:rPr>
          <w:rFonts w:asciiTheme="majorBidi" w:hAnsiTheme="majorBidi" w:cstheme="majorBidi"/>
          <w:lang w:val="de-DE"/>
        </w:rPr>
        <w:t>Der Begriff Medienmix bedeutet eine Kombination von ausgewählten Medien (</w:t>
      </w:r>
      <w:proofErr w:type="spellStart"/>
      <w:r w:rsidRPr="00010293">
        <w:rPr>
          <w:rFonts w:asciiTheme="majorBidi" w:hAnsiTheme="majorBidi" w:cstheme="majorBidi"/>
        </w:rPr>
        <w:t>Tellis</w:t>
      </w:r>
      <w:proofErr w:type="spellEnd"/>
      <w:r w:rsidRPr="00010293">
        <w:rPr>
          <w:rFonts w:asciiTheme="majorBidi" w:hAnsiTheme="majorBidi" w:cstheme="majorBidi"/>
        </w:rPr>
        <w:t>, 2000, S. 473).</w:t>
      </w:r>
    </w:p>
  </w:footnote>
  <w:footnote w:id="7">
    <w:p w14:paraId="5AC62AA5" w14:textId="77777777" w:rsidR="002D672C" w:rsidRPr="00010293" w:rsidRDefault="002D672C" w:rsidP="00DD66EC">
      <w:pPr>
        <w:pStyle w:val="Bezmezer"/>
        <w:rPr>
          <w:rFonts w:asciiTheme="majorBidi" w:hAnsiTheme="majorBidi" w:cstheme="majorBidi"/>
          <w:sz w:val="20"/>
          <w:szCs w:val="20"/>
          <w:lang w:val="de-DE"/>
        </w:rPr>
      </w:pPr>
      <w:r w:rsidRPr="00010293">
        <w:rPr>
          <w:rStyle w:val="Znakapoznpodarou"/>
          <w:rFonts w:asciiTheme="majorBidi" w:hAnsiTheme="majorBidi" w:cstheme="majorBidi"/>
          <w:sz w:val="20"/>
          <w:szCs w:val="20"/>
        </w:rPr>
        <w:footnoteRef/>
      </w:r>
      <w:r w:rsidRPr="00010293">
        <w:rPr>
          <w:rFonts w:asciiTheme="majorBidi" w:hAnsiTheme="majorBidi" w:cstheme="majorBidi"/>
          <w:sz w:val="20"/>
          <w:szCs w:val="20"/>
        </w:rPr>
        <w:t xml:space="preserve"> </w:t>
      </w:r>
      <w:r w:rsidRPr="00010293">
        <w:rPr>
          <w:rFonts w:asciiTheme="majorBidi" w:hAnsiTheme="majorBidi" w:cstheme="majorBidi"/>
          <w:sz w:val="20"/>
          <w:szCs w:val="20"/>
          <w:lang w:val="de-DE"/>
        </w:rPr>
        <w:t>Untersuchungen zeigen, dass die Verwendung von Substantiven glaubwürdiger ist als die Verwendung von Adjektiven. Die Verwendung von Substantiven hilft auch, Informationen schneller zu vermitteln (</w:t>
      </w:r>
      <w:proofErr w:type="spellStart"/>
      <w:r w:rsidRPr="00010293">
        <w:rPr>
          <w:rFonts w:asciiTheme="majorBidi" w:hAnsiTheme="majorBidi" w:cstheme="majorBidi"/>
          <w:sz w:val="20"/>
          <w:szCs w:val="20"/>
          <w:lang w:val="de-DE"/>
        </w:rPr>
        <w:t>Vysekalová</w:t>
      </w:r>
      <w:proofErr w:type="spellEnd"/>
      <w:r w:rsidRPr="00010293">
        <w:rPr>
          <w:rFonts w:asciiTheme="majorBidi" w:hAnsiTheme="majorBidi" w:cstheme="majorBidi"/>
          <w:sz w:val="20"/>
          <w:szCs w:val="20"/>
          <w:lang w:val="de-DE"/>
        </w:rPr>
        <w:t xml:space="preserve">, </w:t>
      </w:r>
      <w:proofErr w:type="spellStart"/>
      <w:r w:rsidRPr="00010293">
        <w:rPr>
          <w:rFonts w:asciiTheme="majorBidi" w:hAnsiTheme="majorBidi" w:cstheme="majorBidi"/>
          <w:sz w:val="20"/>
          <w:szCs w:val="20"/>
          <w:lang w:val="de-DE"/>
        </w:rPr>
        <w:t>Mikeš</w:t>
      </w:r>
      <w:proofErr w:type="spellEnd"/>
      <w:r w:rsidRPr="00010293">
        <w:rPr>
          <w:rFonts w:asciiTheme="majorBidi" w:hAnsiTheme="majorBidi" w:cstheme="majorBidi"/>
          <w:sz w:val="20"/>
          <w:szCs w:val="20"/>
          <w:lang w:val="de-DE"/>
        </w:rPr>
        <w:t xml:space="preserve">, </w:t>
      </w:r>
      <w:proofErr w:type="spellStart"/>
      <w:r w:rsidRPr="00010293">
        <w:rPr>
          <w:rFonts w:asciiTheme="majorBidi" w:hAnsiTheme="majorBidi" w:cstheme="majorBidi"/>
          <w:sz w:val="20"/>
          <w:szCs w:val="20"/>
          <w:lang w:val="de-DE"/>
        </w:rPr>
        <w:t>Reklama</w:t>
      </w:r>
      <w:proofErr w:type="spellEnd"/>
      <w:r w:rsidRPr="00010293">
        <w:rPr>
          <w:rFonts w:asciiTheme="majorBidi" w:hAnsiTheme="majorBidi" w:cstheme="majorBidi"/>
          <w:sz w:val="20"/>
          <w:szCs w:val="20"/>
          <w:lang w:val="de-DE"/>
        </w:rPr>
        <w:t>, 2018, S. 63).</w:t>
      </w:r>
    </w:p>
  </w:footnote>
  <w:footnote w:id="8">
    <w:p w14:paraId="7F5EE42A" w14:textId="7499151B" w:rsidR="002D672C" w:rsidRPr="00010293" w:rsidRDefault="002D672C" w:rsidP="00DD66EC">
      <w:pPr>
        <w:pStyle w:val="Bezmezer"/>
        <w:rPr>
          <w:rFonts w:asciiTheme="majorBidi" w:hAnsiTheme="majorBidi" w:cstheme="majorBidi"/>
          <w:sz w:val="20"/>
          <w:szCs w:val="20"/>
        </w:rPr>
      </w:pPr>
      <w:r w:rsidRPr="00010293">
        <w:rPr>
          <w:rStyle w:val="Znakapoznpodarou"/>
          <w:rFonts w:asciiTheme="majorBidi" w:hAnsiTheme="majorBidi" w:cstheme="majorBidi"/>
          <w:sz w:val="20"/>
          <w:szCs w:val="20"/>
        </w:rPr>
        <w:footnoteRef/>
      </w:r>
      <w:r w:rsidRPr="00010293">
        <w:rPr>
          <w:rFonts w:asciiTheme="majorBidi" w:hAnsiTheme="majorBidi" w:cstheme="majorBidi"/>
          <w:sz w:val="20"/>
          <w:szCs w:val="20"/>
        </w:rPr>
        <w:t xml:space="preserve"> </w:t>
      </w:r>
      <w:r w:rsidRPr="00010293">
        <w:rPr>
          <w:rFonts w:asciiTheme="majorBidi" w:hAnsiTheme="majorBidi" w:cstheme="majorBidi"/>
          <w:sz w:val="20"/>
          <w:szCs w:val="20"/>
          <w:lang w:val="de-DE"/>
        </w:rPr>
        <w:t>Alliteration ist die Wiederholung derselben Silbe oder Silbengruppe am Anfang aufeinander folgender Wörter oder Sätze</w:t>
      </w:r>
      <w:r w:rsidRPr="00010293">
        <w:rPr>
          <w:rFonts w:asciiTheme="majorBidi" w:hAnsiTheme="majorBidi" w:cstheme="majorBidi"/>
          <w:sz w:val="20"/>
          <w:szCs w:val="20"/>
        </w:rPr>
        <w:t xml:space="preserve"> (</w:t>
      </w:r>
      <w:proofErr w:type="spellStart"/>
      <w:r w:rsidRPr="00010293">
        <w:rPr>
          <w:rFonts w:asciiTheme="majorBidi" w:hAnsiTheme="majorBidi" w:cstheme="majorBidi"/>
          <w:sz w:val="20"/>
          <w:szCs w:val="20"/>
        </w:rPr>
        <w:t>Čmejrková</w:t>
      </w:r>
      <w:proofErr w:type="spellEnd"/>
      <w:r w:rsidRPr="00010293">
        <w:rPr>
          <w:rFonts w:asciiTheme="majorBidi" w:hAnsiTheme="majorBidi" w:cstheme="majorBidi"/>
          <w:sz w:val="20"/>
          <w:szCs w:val="20"/>
        </w:rPr>
        <w:t>, 2000, S. 59).</w:t>
      </w:r>
    </w:p>
  </w:footnote>
  <w:footnote w:id="9">
    <w:p w14:paraId="7664127F" w14:textId="3B4AC250" w:rsidR="002D672C" w:rsidRPr="00D31159" w:rsidRDefault="002D672C" w:rsidP="00DD66EC">
      <w:pPr>
        <w:pStyle w:val="Textpoznpodarou"/>
        <w:rPr>
          <w:rFonts w:asciiTheme="majorBidi" w:hAnsiTheme="majorBidi" w:cstheme="majorBidi"/>
          <w:lang w:val="de-DE"/>
        </w:rPr>
      </w:pPr>
      <w:r w:rsidRPr="00D31159">
        <w:rPr>
          <w:rStyle w:val="Znakapoznpodarou"/>
          <w:rFonts w:asciiTheme="majorBidi" w:hAnsiTheme="majorBidi" w:cstheme="majorBidi"/>
          <w:lang w:val="de-DE"/>
        </w:rPr>
        <w:footnoteRef/>
      </w:r>
      <w:r w:rsidRPr="00D31159">
        <w:rPr>
          <w:rFonts w:asciiTheme="majorBidi" w:hAnsiTheme="majorBidi" w:cstheme="majorBidi"/>
          <w:lang w:val="de-DE"/>
        </w:rPr>
        <w:t xml:space="preserve"> Klimax: „In der Rhetorik der Übergang vom schwächeren zum stärkeren Ausdruck, vom weniger wichtigen zum wichtigeren Inhalt“ (URL 5).</w:t>
      </w:r>
    </w:p>
  </w:footnote>
  <w:footnote w:id="10">
    <w:p w14:paraId="78267A0F" w14:textId="1D5842D0" w:rsidR="002D672C" w:rsidRPr="00D31159" w:rsidRDefault="002D672C" w:rsidP="00DD66EC">
      <w:pPr>
        <w:pStyle w:val="Bezmezer"/>
        <w:rPr>
          <w:rFonts w:asciiTheme="majorBidi" w:hAnsiTheme="majorBidi" w:cstheme="majorBidi"/>
          <w:sz w:val="20"/>
          <w:szCs w:val="20"/>
          <w:lang w:val="de-DE"/>
        </w:rPr>
      </w:pPr>
      <w:r w:rsidRPr="00D31159">
        <w:rPr>
          <w:rStyle w:val="Znakapoznpodarou"/>
          <w:rFonts w:asciiTheme="majorBidi" w:hAnsiTheme="majorBidi" w:cstheme="majorBidi"/>
          <w:sz w:val="20"/>
          <w:szCs w:val="20"/>
        </w:rPr>
        <w:footnoteRef/>
      </w:r>
      <w:r w:rsidRPr="00D31159">
        <w:rPr>
          <w:rFonts w:asciiTheme="majorBidi" w:hAnsiTheme="majorBidi" w:cstheme="majorBidi"/>
          <w:sz w:val="20"/>
          <w:szCs w:val="20"/>
        </w:rPr>
        <w:t xml:space="preserve"> Bei </w:t>
      </w:r>
      <w:r w:rsidRPr="00D31159">
        <w:rPr>
          <w:rFonts w:asciiTheme="majorBidi" w:hAnsiTheme="majorBidi" w:cstheme="majorBidi"/>
          <w:sz w:val="20"/>
          <w:szCs w:val="20"/>
          <w:lang w:val="de-DE"/>
        </w:rPr>
        <w:t>Paulaner handelt sich um eine Bierwerbung (URL 6).</w:t>
      </w:r>
    </w:p>
  </w:footnote>
  <w:footnote w:id="11">
    <w:p w14:paraId="77258F40" w14:textId="5E07FA28" w:rsidR="002D672C" w:rsidRPr="00010293" w:rsidRDefault="002D672C" w:rsidP="00883448">
      <w:pPr>
        <w:pStyle w:val="Bezmezer"/>
        <w:keepNext/>
        <w:keepLines/>
        <w:rPr>
          <w:rFonts w:asciiTheme="majorBidi" w:hAnsiTheme="majorBidi" w:cstheme="majorBidi"/>
          <w:sz w:val="20"/>
          <w:szCs w:val="20"/>
        </w:rPr>
      </w:pPr>
      <w:r w:rsidRPr="00D31159">
        <w:rPr>
          <w:rStyle w:val="Znakapoznpodarou"/>
          <w:rFonts w:asciiTheme="majorBidi" w:hAnsiTheme="majorBidi" w:cstheme="majorBidi"/>
          <w:sz w:val="20"/>
          <w:szCs w:val="20"/>
          <w:lang w:val="de-DE"/>
        </w:rPr>
        <w:footnoteRef/>
      </w:r>
      <w:r w:rsidRPr="00D31159">
        <w:rPr>
          <w:rFonts w:asciiTheme="majorBidi" w:hAnsiTheme="majorBidi" w:cstheme="majorBidi"/>
          <w:sz w:val="20"/>
          <w:szCs w:val="20"/>
          <w:lang w:val="de-DE"/>
        </w:rPr>
        <w:t xml:space="preserve"> Beim Parallelismus sind die Wortkombinationen paradigmatisch konditioniert, das heißt, sie sind syntagmatisch geordnet. Wörter, die ein syntagmatisches Paar bilden, gehören demselben Paradigma an. (Die Sonne – scheint) </w:t>
      </w:r>
      <w:r w:rsidRPr="00D31159">
        <w:rPr>
          <w:rFonts w:asciiTheme="majorBidi" w:hAnsiTheme="majorBidi" w:cstheme="majorBidi"/>
          <w:sz w:val="20"/>
          <w:szCs w:val="20"/>
        </w:rPr>
        <w:t>(</w:t>
      </w:r>
      <w:proofErr w:type="spellStart"/>
      <w:r w:rsidRPr="00D31159">
        <w:rPr>
          <w:rFonts w:asciiTheme="majorBidi" w:hAnsiTheme="majorBidi" w:cstheme="majorBidi"/>
          <w:sz w:val="20"/>
          <w:szCs w:val="20"/>
        </w:rPr>
        <w:t>Čmejrková</w:t>
      </w:r>
      <w:proofErr w:type="spellEnd"/>
      <w:r w:rsidRPr="00D31159">
        <w:rPr>
          <w:rFonts w:asciiTheme="majorBidi" w:hAnsiTheme="majorBidi" w:cstheme="majorBidi"/>
          <w:sz w:val="20"/>
          <w:szCs w:val="20"/>
        </w:rPr>
        <w:t xml:space="preserve">, 2000, S. 89), </w:t>
      </w:r>
      <w:r w:rsidRPr="00D31159">
        <w:rPr>
          <w:rFonts w:asciiTheme="majorBidi" w:hAnsiTheme="majorBidi" w:cstheme="majorBidi"/>
          <w:sz w:val="20"/>
          <w:szCs w:val="20"/>
          <w:lang w:val="de-DE"/>
        </w:rPr>
        <w:t>formale Übereinstimmung verschiedener Dinge oder Vorgänge</w:t>
      </w:r>
      <w:r w:rsidRPr="00D31159">
        <w:rPr>
          <w:rFonts w:asciiTheme="majorBidi" w:hAnsiTheme="majorBidi" w:cstheme="majorBidi"/>
          <w:sz w:val="20"/>
          <w:szCs w:val="20"/>
        </w:rPr>
        <w:t xml:space="preserve"> (URL 7).</w:t>
      </w:r>
    </w:p>
  </w:footnote>
  <w:footnote w:id="12">
    <w:p w14:paraId="3225113E" w14:textId="38853FD8" w:rsidR="002D672C" w:rsidRPr="00904856" w:rsidRDefault="002D672C" w:rsidP="009B6ADD">
      <w:pPr>
        <w:pStyle w:val="Textpoznpodarou"/>
      </w:pPr>
      <w:r w:rsidRPr="00904856">
        <w:rPr>
          <w:rStyle w:val="Znakapoznpodarou"/>
        </w:rPr>
        <w:footnoteRef/>
      </w:r>
      <w:r w:rsidRPr="00904856">
        <w:t xml:space="preserve"> </w:t>
      </w:r>
      <w:r>
        <w:rPr>
          <w:lang w:val="de-DE"/>
        </w:rPr>
        <w:t>V</w:t>
      </w:r>
      <w:r w:rsidRPr="00904856">
        <w:rPr>
          <w:lang w:val="de-DE"/>
        </w:rPr>
        <w:t xml:space="preserve">gl. </w:t>
      </w:r>
      <w:proofErr w:type="spellStart"/>
      <w:r w:rsidRPr="00904856">
        <w:rPr>
          <w:lang w:val="de-DE"/>
        </w:rPr>
        <w:t>Vysekalová</w:t>
      </w:r>
      <w:proofErr w:type="spellEnd"/>
      <w:r w:rsidRPr="00904856">
        <w:rPr>
          <w:lang w:val="de-DE"/>
        </w:rPr>
        <w:t xml:space="preserve">, </w:t>
      </w:r>
      <w:proofErr w:type="spellStart"/>
      <w:r w:rsidRPr="00904856">
        <w:rPr>
          <w:lang w:val="de-DE"/>
        </w:rPr>
        <w:t>Mikeš</w:t>
      </w:r>
      <w:proofErr w:type="spellEnd"/>
      <w:r w:rsidRPr="00904856">
        <w:rPr>
          <w:lang w:val="de-DE"/>
        </w:rPr>
        <w:t>, 2018, S. 80</w:t>
      </w:r>
      <w:r>
        <w:rPr>
          <w:lang w:val="de-DE"/>
        </w:rPr>
        <w:t>.</w:t>
      </w:r>
    </w:p>
  </w:footnote>
  <w:footnote w:id="13">
    <w:p w14:paraId="44AAD770" w14:textId="77777777" w:rsidR="002D672C" w:rsidRPr="00D31159" w:rsidRDefault="002D672C">
      <w:pPr>
        <w:pStyle w:val="Textpoznpodarou"/>
      </w:pPr>
      <w:r w:rsidRPr="00D31159">
        <w:rPr>
          <w:rStyle w:val="Znakapoznpodarou"/>
        </w:rPr>
        <w:footnoteRef/>
      </w:r>
      <w:r w:rsidRPr="00D31159">
        <w:t xml:space="preserve"> </w:t>
      </w:r>
      <w:r w:rsidRPr="00D31159">
        <w:rPr>
          <w:lang w:val="de-DE"/>
        </w:rPr>
        <w:t>Orange ist eine Kombination aus Gelb und Rot und ist die wärmste aller Farben. Sie ist hell, nah und warm. Orange ist die internationale Farbe der Sicherheit (</w:t>
      </w:r>
      <w:proofErr w:type="spellStart"/>
      <w:r w:rsidRPr="00D31159">
        <w:rPr>
          <w:lang w:val="de-DE"/>
        </w:rPr>
        <w:t>Dannhoferová</w:t>
      </w:r>
      <w:proofErr w:type="spellEnd"/>
      <w:r w:rsidRPr="00D31159">
        <w:rPr>
          <w:lang w:val="de-DE"/>
        </w:rPr>
        <w:t>, 2012, S. 47).</w:t>
      </w:r>
    </w:p>
  </w:footnote>
  <w:footnote w:id="14">
    <w:p w14:paraId="6917CF35" w14:textId="06C5E34C" w:rsidR="002D672C" w:rsidRPr="00D31159" w:rsidRDefault="002D672C" w:rsidP="009419B8">
      <w:pPr>
        <w:pStyle w:val="Textpoznpodarou"/>
        <w:rPr>
          <w:rFonts w:asciiTheme="majorBidi" w:hAnsiTheme="majorBidi" w:cstheme="majorBidi"/>
          <w:lang w:val="de-DE"/>
        </w:rPr>
      </w:pPr>
      <w:r w:rsidRPr="00D31159">
        <w:rPr>
          <w:rStyle w:val="Znakapoznpodarou"/>
          <w:rFonts w:asciiTheme="majorBidi" w:hAnsiTheme="majorBidi" w:cstheme="majorBidi"/>
          <w:lang w:val="de-DE"/>
        </w:rPr>
        <w:footnoteRef/>
      </w:r>
      <w:r w:rsidRPr="00D31159">
        <w:rPr>
          <w:rFonts w:asciiTheme="majorBidi" w:hAnsiTheme="majorBidi" w:cstheme="majorBidi"/>
          <w:lang w:val="de-DE"/>
        </w:rPr>
        <w:t xml:space="preserve"> Die gelbe Farbe und das Dreieck sind beides Symbole für die Gedanken und stehen auch z. B. mit Aggression in Verbindung. Die Bedeutung der gelben Farbe im Dreieck ist wie folgt. Sie erinnert an Warnung, Risiko, Gefahr, Hindernis (Dannhoferová, 2012, S. 54</w:t>
      </w:r>
      <w:r w:rsidRPr="00D31159">
        <w:t>–</w:t>
      </w:r>
      <w:r w:rsidRPr="00D31159">
        <w:rPr>
          <w:rFonts w:asciiTheme="majorBidi" w:hAnsiTheme="majorBidi" w:cstheme="majorBidi"/>
          <w:lang w:val="de-DE"/>
        </w:rPr>
        <w:t>55).</w:t>
      </w:r>
    </w:p>
  </w:footnote>
  <w:footnote w:id="15">
    <w:p w14:paraId="51751731" w14:textId="5029552F" w:rsidR="002D672C" w:rsidRPr="00D31159" w:rsidRDefault="002D672C" w:rsidP="009419B8">
      <w:pPr>
        <w:pStyle w:val="Textpoznpodarou"/>
        <w:rPr>
          <w:rFonts w:asciiTheme="majorBidi" w:hAnsiTheme="majorBidi" w:cstheme="majorBidi"/>
        </w:rPr>
      </w:pPr>
      <w:r w:rsidRPr="00D31159">
        <w:rPr>
          <w:rStyle w:val="Znakapoznpodarou"/>
          <w:rFonts w:asciiTheme="majorBidi" w:hAnsiTheme="majorBidi" w:cstheme="majorBidi"/>
          <w:lang w:val="de-DE"/>
        </w:rPr>
        <w:footnoteRef/>
      </w:r>
      <w:r w:rsidRPr="00D31159">
        <w:rPr>
          <w:rFonts w:asciiTheme="majorBidi" w:hAnsiTheme="majorBidi" w:cstheme="majorBidi"/>
          <w:lang w:val="de-DE"/>
        </w:rPr>
        <w:t xml:space="preserve"> Die blaue Farbe und der Kreis sind beide symbolisch für den Geist und rufen ein Gefühl der Entspannung hervor. Ihre Funktion ist ein Befehl, eine Pflicht, eine Anweisung zu mehr Sicherheit (Dannhoferová, 2012, S. 54</w:t>
      </w:r>
      <w:r w:rsidRPr="00D31159">
        <w:t>–</w:t>
      </w:r>
      <w:r w:rsidRPr="00D31159">
        <w:rPr>
          <w:rFonts w:asciiTheme="majorBidi" w:hAnsiTheme="majorBidi" w:cstheme="majorBidi"/>
          <w:lang w:val="de-DE"/>
        </w:rPr>
        <w:t>55).</w:t>
      </w:r>
    </w:p>
  </w:footnote>
  <w:footnote w:id="16">
    <w:p w14:paraId="1407A512" w14:textId="5215921F" w:rsidR="002D672C" w:rsidRPr="00E447D8" w:rsidRDefault="002D672C" w:rsidP="0075366E">
      <w:pPr>
        <w:pStyle w:val="Textpoznpodarou"/>
      </w:pPr>
      <w:r w:rsidRPr="00D31159">
        <w:rPr>
          <w:rStyle w:val="Znakapoznpodarou"/>
        </w:rPr>
        <w:footnoteRef/>
      </w:r>
      <w:r w:rsidRPr="00D31159">
        <w:t xml:space="preserve"> „</w:t>
      </w:r>
      <w:r w:rsidRPr="00D31159">
        <w:rPr>
          <w:lang w:val="de-DE"/>
        </w:rPr>
        <w:t>Synästhesie ist Reizempfindung eines Sinnesorgans bei Reizung eines andern (wie etwa das Auftreten von Farbempfindungen beim Hören bestimmter Töne)“</w:t>
      </w:r>
      <w:r w:rsidRPr="00D31159">
        <w:rPr>
          <w:i/>
          <w:lang w:val="de-DE"/>
        </w:rPr>
        <w:t xml:space="preserve"> </w:t>
      </w:r>
      <w:r w:rsidRPr="00D31159">
        <w:rPr>
          <w:lang w:val="de-DE"/>
        </w:rPr>
        <w:t>(URL 8).</w:t>
      </w:r>
    </w:p>
  </w:footnote>
  <w:footnote w:id="17">
    <w:p w14:paraId="04545718" w14:textId="7407A26C" w:rsidR="002D672C" w:rsidRDefault="002D672C">
      <w:pPr>
        <w:pStyle w:val="Textpoznpodarou"/>
      </w:pPr>
      <w:r>
        <w:rPr>
          <w:rStyle w:val="Znakapoznpodarou"/>
        </w:rPr>
        <w:footnoteRef/>
      </w:r>
      <w:r>
        <w:t xml:space="preserve"> </w:t>
      </w:r>
      <w:r w:rsidRPr="00D31159">
        <w:rPr>
          <w:rFonts w:asciiTheme="majorBidi" w:hAnsiTheme="majorBidi" w:cstheme="majorBidi"/>
          <w:lang w:val="de-DE"/>
        </w:rPr>
        <w:t xml:space="preserve">Überarbeitet nach </w:t>
      </w:r>
      <w:proofErr w:type="spellStart"/>
      <w:r w:rsidRPr="00D31159">
        <w:rPr>
          <w:rFonts w:asciiTheme="majorBidi" w:hAnsiTheme="majorBidi" w:cstheme="majorBidi"/>
          <w:lang w:val="de-DE"/>
        </w:rPr>
        <w:t>Vysekalová</w:t>
      </w:r>
      <w:proofErr w:type="spellEnd"/>
      <w:r w:rsidRPr="00D31159">
        <w:rPr>
          <w:rFonts w:asciiTheme="majorBidi" w:hAnsiTheme="majorBidi" w:cstheme="majorBidi"/>
          <w:lang w:val="de-DE"/>
        </w:rPr>
        <w:t xml:space="preserve">, </w:t>
      </w:r>
      <w:proofErr w:type="spellStart"/>
      <w:r w:rsidRPr="00D31159">
        <w:rPr>
          <w:rFonts w:asciiTheme="majorBidi" w:hAnsiTheme="majorBidi" w:cstheme="majorBidi"/>
          <w:lang w:val="de-DE"/>
        </w:rPr>
        <w:t>Komárková</w:t>
      </w:r>
      <w:proofErr w:type="spellEnd"/>
      <w:r w:rsidRPr="00D31159">
        <w:rPr>
          <w:rFonts w:asciiTheme="majorBidi" w:hAnsiTheme="majorBidi" w:cstheme="majorBidi"/>
          <w:lang w:val="de-DE"/>
        </w:rPr>
        <w:t>, 2002, S. 142 und übersetzt von der Autorin der Bachelorarbeit.</w:t>
      </w:r>
    </w:p>
  </w:footnote>
  <w:footnote w:id="18">
    <w:p w14:paraId="329DE5FF" w14:textId="39922BBC" w:rsidR="002D672C" w:rsidRPr="00D31159" w:rsidRDefault="002D672C" w:rsidP="00E92BFE">
      <w:pPr>
        <w:rPr>
          <w:sz w:val="20"/>
          <w:szCs w:val="20"/>
          <w:lang w:val="de-DE"/>
        </w:rPr>
      </w:pPr>
      <w:r w:rsidRPr="00D31159">
        <w:rPr>
          <w:rStyle w:val="Znakapoznpodarou"/>
          <w:sz w:val="20"/>
          <w:szCs w:val="20"/>
        </w:rPr>
        <w:footnoteRef/>
      </w:r>
      <w:r w:rsidRPr="00D31159">
        <w:rPr>
          <w:sz w:val="20"/>
          <w:szCs w:val="20"/>
        </w:rPr>
        <w:t xml:space="preserve"> </w:t>
      </w:r>
      <w:r w:rsidRPr="00D31159">
        <w:rPr>
          <w:sz w:val="20"/>
          <w:szCs w:val="20"/>
          <w:lang w:val="de-DE"/>
        </w:rPr>
        <w:t>Der Begriff Objektifizierung stellt den Menschen in einer Weise dar, die ihn zum bloßen Objekt macht. Damit wird dem Menschen der freie Wille und die Fähigkeit zu entscheiden oder zu handeln abgesprochen, und in dem dargestellten Bild werden wir in die leidende Position eines Objekts versetzt. Es wird manipuliert oder anders behandelt, oder es wird nur als Objekt dargestellt, um Aufmerksamkeit zu erregen oder um die Eigenschaften des beworbenen Produkts zu symbolisieren (URL 10, 2013, S.13).</w:t>
      </w:r>
    </w:p>
  </w:footnote>
  <w:footnote w:id="19">
    <w:p w14:paraId="6E8D3CE7" w14:textId="5DB310A3" w:rsidR="002D672C" w:rsidRDefault="002D672C">
      <w:pPr>
        <w:pStyle w:val="Textpoznpodarou"/>
      </w:pPr>
      <w:r w:rsidRPr="00D31159">
        <w:rPr>
          <w:rStyle w:val="Znakapoznpodarou"/>
        </w:rPr>
        <w:footnoteRef/>
      </w:r>
      <w:r w:rsidRPr="00D31159">
        <w:t xml:space="preserve"> </w:t>
      </w:r>
      <w:r w:rsidRPr="00D31159">
        <w:rPr>
          <w:lang w:val="de-DE"/>
        </w:rPr>
        <w:t>Wir verstehen den Begriff Rasse</w:t>
      </w:r>
      <w:r w:rsidRPr="00D31159">
        <w:t xml:space="preserve"> </w:t>
      </w:r>
      <w:r w:rsidRPr="00D31159">
        <w:rPr>
          <w:lang w:val="de-DE"/>
        </w:rPr>
        <w:t>in einem ethnischen Sinne wahr. Auch als eine Gruppe von Menschen mit bestimmten gemeinsamen biologischen Merkmalen</w:t>
      </w:r>
      <w:r w:rsidRPr="00D31159">
        <w:t xml:space="preserve"> (URL 11).</w:t>
      </w:r>
    </w:p>
  </w:footnote>
  <w:footnote w:id="20">
    <w:p w14:paraId="3B665EE2" w14:textId="2D4FE223" w:rsidR="002D672C" w:rsidRDefault="002D672C">
      <w:pPr>
        <w:pStyle w:val="Textpoznpodarou"/>
      </w:pPr>
      <w:r w:rsidRPr="00A9262B">
        <w:rPr>
          <w:rStyle w:val="Znakapoznpodarou"/>
        </w:rPr>
        <w:footnoteRef/>
      </w:r>
      <w:r w:rsidRPr="00A9262B">
        <w:t xml:space="preserve"> </w:t>
      </w:r>
      <w:r w:rsidRPr="00A9262B">
        <w:rPr>
          <w:lang w:val="de-DE"/>
        </w:rPr>
        <w:t>SWR2 ist das Kulturprogramm des Südwestrundfunks (URL 12).</w:t>
      </w:r>
    </w:p>
  </w:footnote>
  <w:footnote w:id="21">
    <w:p w14:paraId="6152CC68" w14:textId="63A2D621" w:rsidR="002D672C" w:rsidRPr="00A9262B" w:rsidRDefault="002D672C" w:rsidP="00CD3206">
      <w:pPr>
        <w:pStyle w:val="Textpoznpodarou"/>
      </w:pPr>
      <w:r w:rsidRPr="00544697">
        <w:rPr>
          <w:rStyle w:val="Znakapoznpodarou"/>
        </w:rPr>
        <w:footnoteRef/>
      </w:r>
      <w:r w:rsidRPr="00544697">
        <w:t xml:space="preserve"> </w:t>
      </w:r>
      <w:r w:rsidRPr="00544697">
        <w:rPr>
          <w:lang w:val="de-DE"/>
        </w:rPr>
        <w:t xml:space="preserve">Für diese Bachelorarbeit hat Herr David </w:t>
      </w:r>
      <w:proofErr w:type="spellStart"/>
      <w:r w:rsidRPr="00544697">
        <w:rPr>
          <w:lang w:val="de-DE"/>
        </w:rPr>
        <w:t>Sagula</w:t>
      </w:r>
      <w:proofErr w:type="spellEnd"/>
      <w:r w:rsidRPr="00544697">
        <w:rPr>
          <w:lang w:val="de-DE"/>
        </w:rPr>
        <w:t xml:space="preserve"> ein Interview gegeben. Die Autorin hat ihn um ein Interview gebeten und hat für ihn 13 Fragen vorbereitet. Aufgrund einer freundschaftlichen Beziehung wurde im Gespräch Du</w:t>
      </w:r>
      <w:r>
        <w:rPr>
          <w:lang w:val="de-DE"/>
        </w:rPr>
        <w:t>-</w:t>
      </w:r>
      <w:r w:rsidRPr="00544697">
        <w:rPr>
          <w:lang w:val="de-DE"/>
        </w:rPr>
        <w:t xml:space="preserve">Forma eingesetzt. Das Interview hat in Uherské </w:t>
      </w:r>
      <w:proofErr w:type="spellStart"/>
      <w:r w:rsidRPr="00544697">
        <w:rPr>
          <w:lang w:val="de-DE"/>
        </w:rPr>
        <w:t>Hradiště</w:t>
      </w:r>
      <w:proofErr w:type="spellEnd"/>
      <w:r w:rsidRPr="00544697">
        <w:rPr>
          <w:lang w:val="de-DE"/>
        </w:rPr>
        <w:t xml:space="preserve"> stattgefunden und die Fragen sind auf das Thema dieser Bachelorarbeit abgestimmt. Herr </w:t>
      </w:r>
      <w:proofErr w:type="spellStart"/>
      <w:r w:rsidRPr="00544697">
        <w:rPr>
          <w:lang w:val="de-DE"/>
        </w:rPr>
        <w:t>Sagula</w:t>
      </w:r>
      <w:proofErr w:type="spellEnd"/>
      <w:r w:rsidRPr="00544697">
        <w:rPr>
          <w:lang w:val="de-DE"/>
        </w:rPr>
        <w:t xml:space="preserve"> wurde angesprochen, weil er ein Experte für die Werbung ist und seine Erfahrungen aus der Praxis mitteilen konnte. Darüber hinaus arbeitet er in einem Betrieb, der Online</w:t>
      </w:r>
      <w:r>
        <w:rPr>
          <w:lang w:val="de-DE"/>
        </w:rPr>
        <w:t>-</w:t>
      </w:r>
      <w:r w:rsidRPr="00544697">
        <w:rPr>
          <w:lang w:val="de-DE"/>
        </w:rPr>
        <w:t xml:space="preserve">Marketing für </w:t>
      </w:r>
      <w:proofErr w:type="spellStart"/>
      <w:r w:rsidRPr="00544697">
        <w:rPr>
          <w:lang w:val="de-DE"/>
        </w:rPr>
        <w:t>Datart</w:t>
      </w:r>
      <w:proofErr w:type="spellEnd"/>
      <w:r w:rsidRPr="00544697">
        <w:rPr>
          <w:lang w:val="de-DE"/>
        </w:rPr>
        <w:t xml:space="preserve"> macht, dessen Anzeigen wir untersuchen werden.</w:t>
      </w:r>
    </w:p>
  </w:footnote>
  <w:footnote w:id="22">
    <w:p w14:paraId="1871B282" w14:textId="5CD9F519" w:rsidR="002D672C" w:rsidRPr="00DC0B21" w:rsidRDefault="002D672C" w:rsidP="00A9262B">
      <w:pPr>
        <w:pStyle w:val="Textpoznpodarou"/>
        <w:rPr>
          <w:lang w:val="de-DE"/>
        </w:rPr>
      </w:pPr>
      <w:r w:rsidRPr="00A9262B">
        <w:rPr>
          <w:rStyle w:val="Znakapoznpodarou"/>
          <w:lang w:val="de-DE"/>
        </w:rPr>
        <w:footnoteRef/>
      </w:r>
      <w:r w:rsidRPr="00A9262B">
        <w:rPr>
          <w:lang w:val="de-DE"/>
        </w:rPr>
        <w:t xml:space="preserve"> Dies sind die wichtigsten sprachlichen Phänomene in der Werbung (</w:t>
      </w:r>
      <w:proofErr w:type="spellStart"/>
      <w:r w:rsidRPr="00A9262B">
        <w:rPr>
          <w:lang w:val="de-DE"/>
        </w:rPr>
        <w:t>Čmejrková</w:t>
      </w:r>
      <w:proofErr w:type="spellEnd"/>
      <w:r w:rsidRPr="00A9262B">
        <w:rPr>
          <w:lang w:val="de-DE"/>
        </w:rPr>
        <w:t>, 2000).</w:t>
      </w:r>
    </w:p>
  </w:footnote>
  <w:footnote w:id="23">
    <w:p w14:paraId="6D31F1AE" w14:textId="3E357C34" w:rsidR="002D672C" w:rsidRPr="00006673" w:rsidRDefault="002D672C" w:rsidP="00006673">
      <w:pPr>
        <w:pStyle w:val="Textpoznpodarou"/>
        <w:rPr>
          <w:lang w:val="de-DE"/>
        </w:rPr>
      </w:pPr>
      <w:r w:rsidRPr="00A9262B">
        <w:rPr>
          <w:rStyle w:val="Znakapoznpodarou"/>
          <w:lang w:val="de-DE"/>
        </w:rPr>
        <w:footnoteRef/>
      </w:r>
      <w:r w:rsidRPr="00A9262B">
        <w:rPr>
          <w:lang w:val="de-DE"/>
        </w:rPr>
        <w:t xml:space="preserve"> Vgl. </w:t>
      </w:r>
      <w:proofErr w:type="spellStart"/>
      <w:r w:rsidRPr="00A9262B">
        <w:rPr>
          <w:lang w:val="de-DE"/>
        </w:rPr>
        <w:t>Sagula</w:t>
      </w:r>
      <w:proofErr w:type="spellEnd"/>
      <w:r w:rsidRPr="00A9262B">
        <w:rPr>
          <w:lang w:val="de-DE"/>
        </w:rPr>
        <w:t>: „In der Marketingabteilung von HP Tronic wird das Markenkonzept erstellt, Above-</w:t>
      </w:r>
      <w:proofErr w:type="spellStart"/>
      <w:r w:rsidRPr="00A9262B">
        <w:rPr>
          <w:lang w:val="de-DE"/>
        </w:rPr>
        <w:t>the</w:t>
      </w:r>
      <w:proofErr w:type="spellEnd"/>
      <w:r w:rsidRPr="00A9262B">
        <w:rPr>
          <w:lang w:val="de-DE"/>
        </w:rPr>
        <w:t>-line-Werbung eingekauft, Marketingaktivitäten im Zusammenhang mit den Geschäftszielen des Unternehmens geregelt, usw. Unsere Digitalagentur verwaltet und kauft dann die Online-Werbeflächen für die geplanten Aktivitäten eines bestimmten Monats oder Quartals. Unser Hauptaugenmerk liegt auf dem Kauf von Video-/Display-Werbeflächen und Suchwerbung.</w:t>
      </w:r>
      <w:r>
        <w:rPr>
          <w:lang w:val="de-DE"/>
        </w:rPr>
        <w:t xml:space="preserve"> </w:t>
      </w:r>
      <w:r w:rsidRPr="00A9262B">
        <w:rPr>
          <w:lang w:val="de-DE"/>
        </w:rPr>
        <w:t xml:space="preserve">Die Werbeflächen werden direkt von z. B. </w:t>
      </w:r>
      <w:proofErr w:type="spellStart"/>
      <w:r w:rsidRPr="00A9262B">
        <w:rPr>
          <w:lang w:val="de-DE"/>
        </w:rPr>
        <w:t>Seznam</w:t>
      </w:r>
      <w:proofErr w:type="spellEnd"/>
      <w:r w:rsidRPr="00A9262B">
        <w:rPr>
          <w:lang w:val="de-DE"/>
        </w:rPr>
        <w:t xml:space="preserve"> gekauft, aber die meisten Werbeflächen werden programmatisch über Google Ads, </w:t>
      </w:r>
      <w:proofErr w:type="spellStart"/>
      <w:r w:rsidRPr="00A9262B">
        <w:rPr>
          <w:lang w:val="de-DE"/>
        </w:rPr>
        <w:t>Sklik</w:t>
      </w:r>
      <w:proofErr w:type="spellEnd"/>
      <w:r w:rsidRPr="00A9262B">
        <w:rPr>
          <w:lang w:val="de-DE"/>
        </w:rPr>
        <w:t>, Microsoft Ads oder DV 360 gekauft“ (siehe Anhang Frage Nr. 9)</w:t>
      </w:r>
      <w:r>
        <w:rPr>
          <w:lang w:val="de-DE"/>
        </w:rPr>
        <w:t>.</w:t>
      </w:r>
    </w:p>
  </w:footnote>
  <w:footnote w:id="24">
    <w:p w14:paraId="3735064C" w14:textId="24EA9F33" w:rsidR="002D672C" w:rsidRPr="004A4E70" w:rsidRDefault="002D672C">
      <w:pPr>
        <w:pStyle w:val="Textpoznpodarou"/>
        <w:rPr>
          <w:lang w:val="de-DE"/>
        </w:rPr>
      </w:pPr>
      <w:r w:rsidRPr="004A4E70">
        <w:rPr>
          <w:rStyle w:val="Znakapoznpodarou"/>
          <w:lang w:val="de-DE"/>
        </w:rPr>
        <w:footnoteRef/>
      </w:r>
      <w:r w:rsidRPr="004A4E70">
        <w:rPr>
          <w:lang w:val="de-DE"/>
        </w:rPr>
        <w:t xml:space="preserve"> Freiherr von Münchhausen</w:t>
      </w:r>
      <w:r>
        <w:rPr>
          <w:lang w:val="de-DE"/>
        </w:rPr>
        <w:t>.</w:t>
      </w:r>
    </w:p>
  </w:footnote>
  <w:footnote w:id="25">
    <w:p w14:paraId="301189DC" w14:textId="57EA25DE" w:rsidR="002D672C" w:rsidRPr="00C00269" w:rsidRDefault="002D672C" w:rsidP="00E57356">
      <w:pPr>
        <w:pStyle w:val="Textpoznpodarou"/>
      </w:pPr>
      <w:r w:rsidRPr="00A9262B">
        <w:rPr>
          <w:rStyle w:val="Znakapoznpodarou"/>
        </w:rPr>
        <w:footnoteRef/>
      </w:r>
      <w:r w:rsidRPr="00A9262B">
        <w:t xml:space="preserve"> </w:t>
      </w:r>
      <w:r w:rsidRPr="00A9262B">
        <w:rPr>
          <w:lang w:val="de-DE"/>
        </w:rPr>
        <w:t>Magazin aus der Wirtschaft (URL 18)</w:t>
      </w:r>
      <w:r>
        <w:rPr>
          <w:lang w:val="de-DE"/>
        </w:rPr>
        <w:t>.</w:t>
      </w:r>
    </w:p>
  </w:footnote>
  <w:footnote w:id="26">
    <w:p w14:paraId="2818DAC5" w14:textId="169115DA" w:rsidR="002D672C" w:rsidRDefault="002D672C">
      <w:pPr>
        <w:pStyle w:val="Textpoznpodarou"/>
      </w:pPr>
      <w:r>
        <w:rPr>
          <w:rStyle w:val="Znakapoznpodarou"/>
        </w:rPr>
        <w:footnoteRef/>
      </w:r>
      <w:r>
        <w:t xml:space="preserve"> </w:t>
      </w:r>
      <w:proofErr w:type="spellStart"/>
      <w:r>
        <w:t>Vgl</w:t>
      </w:r>
      <w:proofErr w:type="spellEnd"/>
      <w:r>
        <w:t xml:space="preserve">. </w:t>
      </w:r>
      <w:proofErr w:type="spellStart"/>
      <w:r>
        <w:t>mit</w:t>
      </w:r>
      <w:proofErr w:type="spellEnd"/>
      <w:r>
        <w:t xml:space="preserve"> URL 19.</w:t>
      </w:r>
    </w:p>
  </w:footnote>
  <w:footnote w:id="27">
    <w:p w14:paraId="2BE29B42" w14:textId="77777777" w:rsidR="002D672C" w:rsidRPr="000E4373" w:rsidRDefault="002D672C">
      <w:pPr>
        <w:pStyle w:val="Textpoznpodarou"/>
        <w:rPr>
          <w:lang w:val="de-DE"/>
        </w:rPr>
      </w:pPr>
      <w:r w:rsidRPr="000E4373">
        <w:rPr>
          <w:rStyle w:val="Znakapoznpodarou"/>
          <w:lang w:val="de-DE"/>
        </w:rPr>
        <w:footnoteRef/>
      </w:r>
      <w:r w:rsidRPr="000E4373">
        <w:rPr>
          <w:lang w:val="de-DE"/>
        </w:rPr>
        <w:t xml:space="preserve"> Die Übersetzung von der Autorin der Bachelorarbeit.</w:t>
      </w:r>
    </w:p>
  </w:footnote>
  <w:footnote w:id="28">
    <w:p w14:paraId="2F6B00C1" w14:textId="774DD239" w:rsidR="002D672C" w:rsidRPr="00CE5253" w:rsidRDefault="002D672C">
      <w:pPr>
        <w:pStyle w:val="Textpoznpodarou"/>
        <w:rPr>
          <w:lang w:val="de-DE"/>
        </w:rPr>
      </w:pPr>
      <w:r w:rsidRPr="00CE5253">
        <w:rPr>
          <w:rStyle w:val="Znakapoznpodarou"/>
          <w:lang w:val="de-DE"/>
        </w:rPr>
        <w:footnoteRef/>
      </w:r>
      <w:r w:rsidRPr="00CE5253">
        <w:rPr>
          <w:lang w:val="de-DE"/>
        </w:rPr>
        <w:t xml:space="preserve"> Vgl. </w:t>
      </w:r>
      <w:proofErr w:type="spellStart"/>
      <w:r w:rsidRPr="00CE5253">
        <w:rPr>
          <w:lang w:val="de-DE"/>
        </w:rPr>
        <w:t>Sagula</w:t>
      </w:r>
      <w:proofErr w:type="spellEnd"/>
      <w:r w:rsidRPr="00CE5253">
        <w:rPr>
          <w:lang w:val="de-DE"/>
        </w:rPr>
        <w:t xml:space="preserve"> „Ich denke, dass Slogans immer noch ein wirksames Mittel sind, um Markenbewusstsein zu schaffen. Als gutes Beispiel kann ich den Slogan von Nike nennen </w:t>
      </w:r>
      <w:r>
        <w:rPr>
          <w:lang w:val="de-DE"/>
        </w:rPr>
        <w:t>–</w:t>
      </w:r>
      <w:r w:rsidRPr="00CE5253">
        <w:rPr>
          <w:lang w:val="de-DE"/>
        </w:rPr>
        <w:t xml:space="preserve"> „Just do </w:t>
      </w:r>
      <w:proofErr w:type="spellStart"/>
      <w:r w:rsidRPr="00CE5253">
        <w:rPr>
          <w:lang w:val="de-DE"/>
        </w:rPr>
        <w:t>it</w:t>
      </w:r>
      <w:proofErr w:type="spellEnd"/>
      <w:r w:rsidRPr="00CE5253">
        <w:rPr>
          <w:lang w:val="de-DE"/>
        </w:rPr>
        <w:t>“, während der Slogan, den ich für schlecht halte, von der Marke Coca-Cola für ihre Diät-Cola stammte und „Du bist, was du trinkst“ lautete. In Wirklichkeit war das Produkt voller Süßstoffe, „</w:t>
      </w:r>
      <w:proofErr w:type="spellStart"/>
      <w:r w:rsidRPr="00CE5253">
        <w:rPr>
          <w:lang w:val="de-DE"/>
        </w:rPr>
        <w:t>E's</w:t>
      </w:r>
      <w:proofErr w:type="spellEnd"/>
      <w:r w:rsidRPr="00CE5253">
        <w:rPr>
          <w:lang w:val="de-DE"/>
        </w:rPr>
        <w:t>“ und anderer „Chemikalien““</w:t>
      </w:r>
      <w:r>
        <w:rPr>
          <w:lang w:val="de-DE"/>
        </w:rPr>
        <w:t xml:space="preserve"> (siehe Anhang Frage Nr. 12).</w:t>
      </w:r>
    </w:p>
  </w:footnote>
  <w:footnote w:id="29">
    <w:p w14:paraId="3708B46C" w14:textId="4DF38FBC" w:rsidR="002D672C" w:rsidRPr="00FA396F" w:rsidRDefault="002D672C" w:rsidP="00542525">
      <w:pPr>
        <w:pStyle w:val="Textpoznpodarou"/>
        <w:keepNext/>
        <w:keepLines/>
        <w:rPr>
          <w:lang w:val="de-DE"/>
        </w:rPr>
      </w:pPr>
      <w:r w:rsidRPr="000B22EC">
        <w:rPr>
          <w:rStyle w:val="Znakapoznpodarou"/>
          <w:lang w:val="de-DE"/>
        </w:rPr>
        <w:footnoteRef/>
      </w:r>
      <w:r w:rsidRPr="000B22EC">
        <w:rPr>
          <w:lang w:val="de-DE"/>
        </w:rPr>
        <w:t xml:space="preserve"> </w:t>
      </w:r>
      <w:proofErr w:type="spellStart"/>
      <w:r w:rsidRPr="000B22EC">
        <w:rPr>
          <w:lang w:val="de-DE"/>
        </w:rPr>
        <w:t>Datart</w:t>
      </w:r>
      <w:proofErr w:type="spellEnd"/>
      <w:r w:rsidRPr="000B22EC">
        <w:rPr>
          <w:lang w:val="de-DE"/>
        </w:rPr>
        <w:t xml:space="preserve"> spielt mit dem Wortspiel auch in anderen Ausdrücken wie </w:t>
      </w:r>
      <w:proofErr w:type="spellStart"/>
      <w:r w:rsidRPr="000B22EC">
        <w:rPr>
          <w:lang w:val="de-DE"/>
        </w:rPr>
        <w:t>Rychlart</w:t>
      </w:r>
      <w:proofErr w:type="spellEnd"/>
      <w:r w:rsidRPr="000B22EC">
        <w:rPr>
          <w:lang w:val="de-DE"/>
        </w:rPr>
        <w:t xml:space="preserve"> (schnelle Abholung </w:t>
      </w:r>
      <w:r w:rsidRPr="000B22EC">
        <w:rPr>
          <w:lang w:val="de-DE"/>
        </w:rPr>
        <w:sym w:font="Wingdings" w:char="F0E0"/>
      </w:r>
      <w:r w:rsidRPr="000B22EC">
        <w:rPr>
          <w:lang w:val="de-DE"/>
        </w:rPr>
        <w:t xml:space="preserve"> siehe Slogan: „</w:t>
      </w:r>
      <w:proofErr w:type="spellStart"/>
      <w:r w:rsidRPr="000B22EC">
        <w:rPr>
          <w:lang w:val="de-DE"/>
        </w:rPr>
        <w:t>Vyzvednutí</w:t>
      </w:r>
      <w:proofErr w:type="spellEnd"/>
      <w:r w:rsidRPr="000B22EC">
        <w:rPr>
          <w:lang w:val="de-DE"/>
        </w:rPr>
        <w:t xml:space="preserve"> </w:t>
      </w:r>
      <w:proofErr w:type="spellStart"/>
      <w:r w:rsidRPr="000B22EC">
        <w:rPr>
          <w:lang w:val="de-DE"/>
        </w:rPr>
        <w:t>rychlostí</w:t>
      </w:r>
      <w:proofErr w:type="spellEnd"/>
      <w:r w:rsidRPr="000B22EC">
        <w:rPr>
          <w:lang w:val="de-DE"/>
        </w:rPr>
        <w:t xml:space="preserve"> </w:t>
      </w:r>
      <w:proofErr w:type="spellStart"/>
      <w:r w:rsidRPr="000B22EC">
        <w:rPr>
          <w:lang w:val="de-DE"/>
        </w:rPr>
        <w:t>světla</w:t>
      </w:r>
      <w:proofErr w:type="spellEnd"/>
      <w:r w:rsidRPr="000B22EC">
        <w:rPr>
          <w:lang w:val="de-DE"/>
        </w:rPr>
        <w:t xml:space="preserve">.“ [„Abholung mit Lichtgeschwindigkeit.“]), </w:t>
      </w:r>
      <w:proofErr w:type="spellStart"/>
      <w:r w:rsidRPr="000B22EC">
        <w:rPr>
          <w:lang w:val="de-DE"/>
        </w:rPr>
        <w:t>Chytrart</w:t>
      </w:r>
      <w:proofErr w:type="spellEnd"/>
      <w:r w:rsidRPr="000B22EC">
        <w:rPr>
          <w:lang w:val="de-DE"/>
        </w:rPr>
        <w:t xml:space="preserve"> (Verkäufer beraten uns klar </w:t>
      </w:r>
      <w:r w:rsidRPr="000B22EC">
        <w:rPr>
          <w:lang w:val="de-DE"/>
        </w:rPr>
        <w:sym w:font="Wingdings" w:char="F0E0"/>
      </w:r>
      <w:r w:rsidRPr="000B22EC">
        <w:rPr>
          <w:lang w:val="de-DE"/>
        </w:rPr>
        <w:t xml:space="preserve"> siehe Slogan „</w:t>
      </w:r>
      <w:proofErr w:type="spellStart"/>
      <w:r w:rsidRPr="000B22EC">
        <w:rPr>
          <w:lang w:val="de-DE"/>
        </w:rPr>
        <w:t>Společně</w:t>
      </w:r>
      <w:proofErr w:type="spellEnd"/>
      <w:r w:rsidRPr="000B22EC">
        <w:rPr>
          <w:lang w:val="de-DE"/>
        </w:rPr>
        <w:t xml:space="preserve"> </w:t>
      </w:r>
      <w:proofErr w:type="spellStart"/>
      <w:r w:rsidRPr="000B22EC">
        <w:rPr>
          <w:lang w:val="de-DE"/>
        </w:rPr>
        <w:t>najdeme</w:t>
      </w:r>
      <w:proofErr w:type="spellEnd"/>
      <w:r w:rsidRPr="000B22EC">
        <w:rPr>
          <w:lang w:val="de-DE"/>
        </w:rPr>
        <w:t xml:space="preserve"> </w:t>
      </w:r>
      <w:proofErr w:type="spellStart"/>
      <w:r w:rsidRPr="000B22EC">
        <w:rPr>
          <w:lang w:val="de-DE"/>
        </w:rPr>
        <w:t>to</w:t>
      </w:r>
      <w:proofErr w:type="spellEnd"/>
      <w:r w:rsidRPr="000B22EC">
        <w:rPr>
          <w:lang w:val="de-DE"/>
        </w:rPr>
        <w:t xml:space="preserve"> </w:t>
      </w:r>
      <w:proofErr w:type="spellStart"/>
      <w:r w:rsidRPr="000B22EC">
        <w:rPr>
          <w:lang w:val="de-DE"/>
        </w:rPr>
        <w:t>nejlepší</w:t>
      </w:r>
      <w:proofErr w:type="spellEnd"/>
      <w:r w:rsidRPr="000B22EC">
        <w:rPr>
          <w:lang w:val="de-DE"/>
        </w:rPr>
        <w:t xml:space="preserve"> </w:t>
      </w:r>
      <w:proofErr w:type="spellStart"/>
      <w:r w:rsidRPr="000B22EC">
        <w:rPr>
          <w:lang w:val="de-DE"/>
        </w:rPr>
        <w:t>řešení</w:t>
      </w:r>
      <w:proofErr w:type="spellEnd"/>
      <w:r w:rsidRPr="000B22EC">
        <w:rPr>
          <w:lang w:val="de-DE"/>
        </w:rPr>
        <w:t xml:space="preserve">.“ [„Gemeinsam finden wir die beste Lösung.“]) und </w:t>
      </w:r>
      <w:proofErr w:type="spellStart"/>
      <w:r w:rsidRPr="000B22EC">
        <w:rPr>
          <w:lang w:val="de-DE"/>
        </w:rPr>
        <w:t>Dopravart</w:t>
      </w:r>
      <w:proofErr w:type="spellEnd"/>
      <w:r w:rsidRPr="000B22EC">
        <w:rPr>
          <w:lang w:val="de-DE"/>
        </w:rPr>
        <w:t xml:space="preserve"> (Großartiger Transport </w:t>
      </w:r>
      <w:r w:rsidRPr="000B22EC">
        <w:rPr>
          <w:lang w:val="de-DE"/>
        </w:rPr>
        <w:sym w:font="Wingdings" w:char="F0E0"/>
      </w:r>
      <w:r w:rsidRPr="000B22EC">
        <w:rPr>
          <w:lang w:val="de-DE"/>
        </w:rPr>
        <w:t xml:space="preserve"> siehe Slogan: „</w:t>
      </w:r>
      <w:proofErr w:type="spellStart"/>
      <w:r w:rsidRPr="000B22EC">
        <w:rPr>
          <w:lang w:val="de-DE"/>
        </w:rPr>
        <w:t>Vyneseme</w:t>
      </w:r>
      <w:proofErr w:type="spellEnd"/>
      <w:r w:rsidRPr="000B22EC">
        <w:rPr>
          <w:lang w:val="de-DE"/>
        </w:rPr>
        <w:t xml:space="preserve"> </w:t>
      </w:r>
      <w:proofErr w:type="spellStart"/>
      <w:r w:rsidRPr="000B22EC">
        <w:rPr>
          <w:lang w:val="de-DE"/>
        </w:rPr>
        <w:t>výš</w:t>
      </w:r>
      <w:proofErr w:type="spellEnd"/>
      <w:r w:rsidRPr="000B22EC">
        <w:rPr>
          <w:lang w:val="de-DE"/>
        </w:rPr>
        <w:t xml:space="preserve"> </w:t>
      </w:r>
      <w:proofErr w:type="spellStart"/>
      <w:r w:rsidRPr="000B22EC">
        <w:rPr>
          <w:lang w:val="de-DE"/>
        </w:rPr>
        <w:t>než</w:t>
      </w:r>
      <w:proofErr w:type="spellEnd"/>
      <w:r w:rsidRPr="000B22EC">
        <w:rPr>
          <w:lang w:val="de-DE"/>
        </w:rPr>
        <w:t xml:space="preserve"> do </w:t>
      </w:r>
      <w:proofErr w:type="spellStart"/>
      <w:r w:rsidRPr="000B22EC">
        <w:rPr>
          <w:lang w:val="de-DE"/>
        </w:rPr>
        <w:t>základního</w:t>
      </w:r>
      <w:proofErr w:type="spellEnd"/>
      <w:r w:rsidRPr="000B22EC">
        <w:rPr>
          <w:lang w:val="de-DE"/>
        </w:rPr>
        <w:t xml:space="preserve"> </w:t>
      </w:r>
      <w:proofErr w:type="spellStart"/>
      <w:r w:rsidRPr="000B22EC">
        <w:rPr>
          <w:lang w:val="de-DE"/>
        </w:rPr>
        <w:t>tábora</w:t>
      </w:r>
      <w:proofErr w:type="spellEnd"/>
      <w:r w:rsidRPr="000B22EC">
        <w:rPr>
          <w:lang w:val="de-DE"/>
        </w:rPr>
        <w:t>.“ [„Wir bringen es höher als ins Basislager.“]) (Übersetzung von der Autorin der Bachelorarbeit)</w:t>
      </w:r>
    </w:p>
  </w:footnote>
  <w:footnote w:id="30">
    <w:p w14:paraId="6B5367D6" w14:textId="4152CB6D" w:rsidR="002D672C" w:rsidRDefault="002D672C">
      <w:pPr>
        <w:pStyle w:val="Textpoznpodarou"/>
      </w:pPr>
      <w:r>
        <w:rPr>
          <w:rStyle w:val="Znakapoznpodarou"/>
        </w:rPr>
        <w:footnoteRef/>
      </w:r>
      <w:r>
        <w:t xml:space="preserve"> </w:t>
      </w:r>
      <w:r w:rsidRPr="000B22EC">
        <w:rPr>
          <w:lang w:val="de-DE"/>
        </w:rPr>
        <w:t>Übersetzung von der Autorin der Bachelorarbeit</w:t>
      </w:r>
      <w:r>
        <w:rPr>
          <w:lang w:val="de-DE"/>
        </w:rPr>
        <w:t>.</w:t>
      </w:r>
    </w:p>
  </w:footnote>
  <w:footnote w:id="31">
    <w:p w14:paraId="2E8C530A" w14:textId="77777777" w:rsidR="002D672C" w:rsidRPr="003B7067" w:rsidRDefault="002D672C">
      <w:pPr>
        <w:pStyle w:val="Textpoznpodarou"/>
        <w:rPr>
          <w:lang w:val="de-DE"/>
        </w:rPr>
      </w:pPr>
      <w:r w:rsidRPr="003B7067">
        <w:rPr>
          <w:rStyle w:val="Znakapoznpodarou"/>
          <w:lang w:val="de-DE"/>
        </w:rPr>
        <w:footnoteRef/>
      </w:r>
      <w:r w:rsidRPr="003B7067">
        <w:rPr>
          <w:lang w:val="de-DE"/>
        </w:rPr>
        <w:t xml:space="preserve"> „Die Verwendung von Fremdwörtern gehört zu den Grundsätzen der Aktualisierung und des Sprachspiels, </w:t>
      </w:r>
      <w:proofErr w:type="gramStart"/>
      <w:r w:rsidRPr="003B7067">
        <w:rPr>
          <w:lang w:val="de-DE"/>
        </w:rPr>
        <w:t>das</w:t>
      </w:r>
      <w:proofErr w:type="gramEnd"/>
      <w:r w:rsidRPr="003B7067">
        <w:rPr>
          <w:lang w:val="de-DE"/>
        </w:rPr>
        <w:t>, bildlich gesprochen, die Sprache dazu bringt, Dinge zu tun, die sie normalerweise nicht tut.“ (</w:t>
      </w:r>
      <w:proofErr w:type="spellStart"/>
      <w:r w:rsidRPr="003B7067">
        <w:rPr>
          <w:lang w:val="de-DE"/>
        </w:rPr>
        <w:t>Čmejrková</w:t>
      </w:r>
      <w:proofErr w:type="spellEnd"/>
      <w:r w:rsidRPr="003B7067">
        <w:rPr>
          <w:lang w:val="de-DE"/>
        </w:rPr>
        <w:t>, 200, S. 57)</w:t>
      </w:r>
      <w:r>
        <w:rPr>
          <w:lang w:val="de-DE"/>
        </w:rPr>
        <w:t>.</w:t>
      </w:r>
    </w:p>
  </w:footnote>
  <w:footnote w:id="32">
    <w:p w14:paraId="585A69EB" w14:textId="576FD399" w:rsidR="002D672C" w:rsidRDefault="002D672C">
      <w:pPr>
        <w:pStyle w:val="Textpoznpodarou"/>
      </w:pPr>
      <w:r w:rsidRPr="003B7067">
        <w:rPr>
          <w:rStyle w:val="Znakapoznpodarou"/>
          <w:lang w:val="de-DE"/>
        </w:rPr>
        <w:footnoteRef/>
      </w:r>
      <w:r w:rsidRPr="003B7067">
        <w:rPr>
          <w:lang w:val="de-DE"/>
        </w:rPr>
        <w:t xml:space="preserve"> Mehr über den Corona</w:t>
      </w:r>
      <w:r>
        <w:rPr>
          <w:lang w:val="de-DE"/>
        </w:rPr>
        <w:t>-W</w:t>
      </w:r>
      <w:r w:rsidRPr="003B7067">
        <w:rPr>
          <w:lang w:val="de-DE"/>
        </w:rPr>
        <w:t xml:space="preserve">ortschatz von Coronavirus im Buch </w:t>
      </w:r>
      <w:proofErr w:type="spellStart"/>
      <w:r w:rsidRPr="003B7067">
        <w:rPr>
          <w:lang w:val="de-DE"/>
        </w:rPr>
        <w:t>Koronavírus</w:t>
      </w:r>
      <w:proofErr w:type="spellEnd"/>
      <w:r w:rsidRPr="003B7067">
        <w:rPr>
          <w:lang w:val="de-DE"/>
        </w:rPr>
        <w:t xml:space="preserve"> v </w:t>
      </w:r>
      <w:proofErr w:type="spellStart"/>
      <w:r w:rsidRPr="003B7067">
        <w:rPr>
          <w:lang w:val="de-DE"/>
        </w:rPr>
        <w:t>slovnej</w:t>
      </w:r>
      <w:proofErr w:type="spellEnd"/>
      <w:r w:rsidRPr="003B7067">
        <w:rPr>
          <w:lang w:val="de-DE"/>
        </w:rPr>
        <w:t xml:space="preserve"> </w:t>
      </w:r>
      <w:proofErr w:type="spellStart"/>
      <w:r w:rsidRPr="003B7067">
        <w:rPr>
          <w:lang w:val="de-DE"/>
        </w:rPr>
        <w:t>zásobe</w:t>
      </w:r>
      <w:proofErr w:type="spellEnd"/>
      <w:r w:rsidRPr="003B7067">
        <w:rPr>
          <w:lang w:val="de-DE"/>
        </w:rPr>
        <w:t>. (</w:t>
      </w:r>
      <w:proofErr w:type="spellStart"/>
      <w:r w:rsidRPr="003B7067">
        <w:rPr>
          <w:lang w:val="de-DE"/>
        </w:rPr>
        <w:t>Kášová</w:t>
      </w:r>
      <w:proofErr w:type="spellEnd"/>
      <w:r w:rsidRPr="003B7067">
        <w:rPr>
          <w:lang w:val="de-DE"/>
        </w:rPr>
        <w:t xml:space="preserve">, </w:t>
      </w:r>
      <w:proofErr w:type="spellStart"/>
      <w:r w:rsidRPr="003B7067">
        <w:rPr>
          <w:lang w:val="de-DE"/>
        </w:rPr>
        <w:t>Tomaštíková</w:t>
      </w:r>
      <w:proofErr w:type="spellEnd"/>
      <w:r w:rsidRPr="003B7067">
        <w:rPr>
          <w:lang w:val="de-DE"/>
        </w:rPr>
        <w:t xml:space="preserve">, </w:t>
      </w:r>
      <w:proofErr w:type="spellStart"/>
      <w:r w:rsidRPr="003B7067">
        <w:rPr>
          <w:lang w:val="de-DE"/>
        </w:rPr>
        <w:t>Hrdinová</w:t>
      </w:r>
      <w:proofErr w:type="spellEnd"/>
      <w:r w:rsidRPr="003B7067">
        <w:rPr>
          <w:lang w:val="de-DE"/>
        </w:rPr>
        <w:t>, 2020)</w:t>
      </w:r>
      <w:r>
        <w:rPr>
          <w:lang w:val="de-DE"/>
        </w:rPr>
        <w:t>.</w:t>
      </w:r>
    </w:p>
  </w:footnote>
  <w:footnote w:id="33">
    <w:p w14:paraId="1F9E3A8F" w14:textId="71B0511D" w:rsidR="002D672C" w:rsidRDefault="002D672C">
      <w:pPr>
        <w:pStyle w:val="Textpoznpodarou"/>
      </w:pPr>
      <w:r>
        <w:rPr>
          <w:rStyle w:val="Znakapoznpodarou"/>
        </w:rPr>
        <w:footnoteRef/>
      </w:r>
      <w:r>
        <w:t xml:space="preserve"> </w:t>
      </w:r>
      <w:r w:rsidRPr="00A63428">
        <w:rPr>
          <w:lang w:val="de-DE"/>
        </w:rPr>
        <w:t xml:space="preserve">Die </w:t>
      </w:r>
      <w:r w:rsidRPr="00B62B0F">
        <w:rPr>
          <w:lang w:val="de-DE"/>
        </w:rPr>
        <w:t>übertragene</w:t>
      </w:r>
      <w:r>
        <w:rPr>
          <w:lang w:val="de-DE"/>
        </w:rPr>
        <w:t xml:space="preserve"> </w:t>
      </w:r>
      <w:r w:rsidRPr="00A63428">
        <w:rPr>
          <w:lang w:val="de-DE"/>
        </w:rPr>
        <w:t xml:space="preserve">Bedeutung des Wortes </w:t>
      </w:r>
      <w:r>
        <w:rPr>
          <w:lang w:val="de-DE"/>
        </w:rPr>
        <w:t>„</w:t>
      </w:r>
      <w:proofErr w:type="spellStart"/>
      <w:r w:rsidRPr="00A63428">
        <w:rPr>
          <w:lang w:val="de-DE"/>
        </w:rPr>
        <w:t>tahat</w:t>
      </w:r>
      <w:proofErr w:type="spellEnd"/>
      <w:r>
        <w:rPr>
          <w:lang w:val="de-DE"/>
        </w:rPr>
        <w:t>“</w:t>
      </w:r>
      <w:r w:rsidRPr="00A63428">
        <w:rPr>
          <w:lang w:val="de-DE"/>
        </w:rPr>
        <w:t xml:space="preserve"> und andere mit diesem Wort verbundene Phraseologismen in (URL3</w:t>
      </w:r>
      <w:r>
        <w:rPr>
          <w:lang w:val="de-DE"/>
        </w:rPr>
        <w:t>2</w:t>
      </w:r>
      <w:r w:rsidRPr="00A63428">
        <w:rPr>
          <w:lang w:val="de-DE"/>
        </w:rPr>
        <w:t>).</w:t>
      </w:r>
    </w:p>
  </w:footnote>
  <w:footnote w:id="34">
    <w:p w14:paraId="14393FCB" w14:textId="0C5E956B" w:rsidR="002D672C" w:rsidRDefault="002D672C">
      <w:pPr>
        <w:pStyle w:val="Textpoznpodarou"/>
      </w:pPr>
      <w:r>
        <w:rPr>
          <w:rStyle w:val="Znakapoznpodarou"/>
        </w:rPr>
        <w:footnoteRef/>
      </w:r>
      <w:r>
        <w:t xml:space="preserve"> </w:t>
      </w:r>
      <w:r w:rsidRPr="003B7067">
        <w:rPr>
          <w:lang w:val="de-DE"/>
        </w:rPr>
        <w:t xml:space="preserve">Mehr </w:t>
      </w:r>
      <w:r w:rsidRPr="00590AFC">
        <w:rPr>
          <w:lang w:val="de-DE"/>
        </w:rPr>
        <w:t>in</w:t>
      </w:r>
      <w:r w:rsidRPr="00590AFC">
        <w:rPr>
          <w:i/>
          <w:lang w:val="de-DE"/>
        </w:rPr>
        <w:t xml:space="preserve"> </w:t>
      </w:r>
      <w:proofErr w:type="spellStart"/>
      <w:r>
        <w:rPr>
          <w:i/>
          <w:lang w:val="de-DE"/>
        </w:rPr>
        <w:t>Německé</w:t>
      </w:r>
      <w:proofErr w:type="spellEnd"/>
      <w:r>
        <w:rPr>
          <w:i/>
          <w:lang w:val="de-DE"/>
        </w:rPr>
        <w:t xml:space="preserve"> </w:t>
      </w:r>
      <w:proofErr w:type="spellStart"/>
      <w:r>
        <w:rPr>
          <w:i/>
          <w:lang w:val="de-DE"/>
        </w:rPr>
        <w:t>idiomy</w:t>
      </w:r>
      <w:proofErr w:type="spellEnd"/>
      <w:r>
        <w:rPr>
          <w:i/>
          <w:lang w:val="de-DE"/>
        </w:rPr>
        <w:t xml:space="preserve"> v praxi</w:t>
      </w:r>
      <w:r w:rsidRPr="003B7067">
        <w:rPr>
          <w:lang w:val="de-DE"/>
        </w:rPr>
        <w:t xml:space="preserve"> (</w:t>
      </w:r>
      <w:proofErr w:type="spellStart"/>
      <w:r w:rsidRPr="003B7067">
        <w:rPr>
          <w:lang w:val="de-DE"/>
        </w:rPr>
        <w:t>Kolečková</w:t>
      </w:r>
      <w:proofErr w:type="spellEnd"/>
      <w:r w:rsidRPr="003B7067">
        <w:rPr>
          <w:lang w:val="de-DE"/>
        </w:rPr>
        <w:t>, Haupenthal, 2000, S.</w:t>
      </w:r>
      <w:r>
        <w:rPr>
          <w:lang w:val="de-DE"/>
        </w:rPr>
        <w:t xml:space="preserve"> </w:t>
      </w:r>
      <w:r w:rsidRPr="003B7067">
        <w:rPr>
          <w:lang w:val="de-DE"/>
        </w:rPr>
        <w:t>64)</w:t>
      </w:r>
      <w:r>
        <w:rPr>
          <w:lang w:val="de-DE"/>
        </w:rPr>
        <w:t>.</w:t>
      </w:r>
    </w:p>
  </w:footnote>
  <w:footnote w:id="35">
    <w:p w14:paraId="7350F8EE" w14:textId="77777777" w:rsidR="002D672C" w:rsidRDefault="002D672C">
      <w:pPr>
        <w:pStyle w:val="Textpoznpodarou"/>
      </w:pPr>
      <w:r>
        <w:rPr>
          <w:rStyle w:val="Znakapoznpodarou"/>
        </w:rPr>
        <w:footnoteRef/>
      </w:r>
      <w:r>
        <w:t xml:space="preserve"> </w:t>
      </w:r>
      <w:r w:rsidRPr="00565466">
        <w:rPr>
          <w:lang w:val="de-DE"/>
        </w:rPr>
        <w:t>Eigene Übersetzung von der Autorin der Bachelorarbeit.</w:t>
      </w:r>
    </w:p>
  </w:footnote>
  <w:footnote w:id="36">
    <w:p w14:paraId="2406E9A5" w14:textId="0B3B4C1F" w:rsidR="002D672C" w:rsidRPr="00C730B9" w:rsidRDefault="002D672C" w:rsidP="000B22EC">
      <w:pPr>
        <w:pStyle w:val="Textpoznpodarou"/>
        <w:rPr>
          <w:highlight w:val="yellow"/>
          <w:lang w:val="de-DE"/>
        </w:rPr>
      </w:pPr>
      <w:r w:rsidRPr="00C730B9">
        <w:rPr>
          <w:rStyle w:val="Znakapoznpodarou"/>
        </w:rPr>
        <w:footnoteRef/>
      </w:r>
      <w:r w:rsidRPr="00C730B9">
        <w:t xml:space="preserve"> </w:t>
      </w:r>
      <w:r w:rsidRPr="00C730B9">
        <w:rPr>
          <w:lang w:val="de-DE"/>
        </w:rPr>
        <w:t>Mehr zu Gender</w:t>
      </w:r>
      <w:r>
        <w:rPr>
          <w:lang w:val="de-DE"/>
        </w:rPr>
        <w:t>–</w:t>
      </w:r>
      <w:r w:rsidRPr="00C730B9">
        <w:rPr>
          <w:lang w:val="de-DE"/>
        </w:rPr>
        <w:t xml:space="preserve">Phraseologismen in </w:t>
      </w:r>
      <w:proofErr w:type="spellStart"/>
      <w:r w:rsidRPr="00C730B9">
        <w:rPr>
          <w:lang w:val="de-DE"/>
        </w:rPr>
        <w:t>Hrdinová</w:t>
      </w:r>
      <w:proofErr w:type="spellEnd"/>
      <w:r w:rsidRPr="00C730B9">
        <w:rPr>
          <w:lang w:val="de-DE"/>
        </w:rPr>
        <w:t xml:space="preserve">, </w:t>
      </w:r>
      <w:proofErr w:type="spellStart"/>
      <w:r w:rsidRPr="00C730B9">
        <w:rPr>
          <w:lang w:val="de-DE"/>
        </w:rPr>
        <w:t>Dömischová</w:t>
      </w:r>
      <w:proofErr w:type="spellEnd"/>
      <w:r w:rsidRPr="00C730B9">
        <w:rPr>
          <w:lang w:val="de-DE"/>
        </w:rPr>
        <w:t xml:space="preserve">, </w:t>
      </w:r>
      <w:proofErr w:type="spellStart"/>
      <w:r w:rsidRPr="00C730B9">
        <w:rPr>
          <w:lang w:val="de-DE"/>
        </w:rPr>
        <w:t>Sittová</w:t>
      </w:r>
      <w:proofErr w:type="spellEnd"/>
      <w:r w:rsidRPr="00C730B9">
        <w:rPr>
          <w:lang w:val="de-DE"/>
        </w:rPr>
        <w:t xml:space="preserve">, 2018, S. </w:t>
      </w:r>
      <w:r w:rsidRPr="00C730B9">
        <w:rPr>
          <w:shd w:val="clear" w:color="auto" w:fill="FFFFFF"/>
        </w:rPr>
        <w:t>291</w:t>
      </w:r>
      <w:r>
        <w:rPr>
          <w:lang w:val="de-DE"/>
        </w:rPr>
        <w:t>–</w:t>
      </w:r>
      <w:r w:rsidRPr="00C730B9">
        <w:rPr>
          <w:shd w:val="clear" w:color="auto" w:fill="FFFFFF"/>
        </w:rPr>
        <w:t>306</w:t>
      </w:r>
      <w:r>
        <w:rPr>
          <w:shd w:val="clear" w:color="auto" w:fill="FFFFFF"/>
        </w:rPr>
        <w:t>.</w:t>
      </w:r>
    </w:p>
  </w:footnote>
  <w:footnote w:id="37">
    <w:p w14:paraId="29FFD68D" w14:textId="4E1037AC" w:rsidR="002D672C" w:rsidRPr="00CC2C5E" w:rsidRDefault="002D672C" w:rsidP="002A0B1A">
      <w:pPr>
        <w:pStyle w:val="Textpoznpodarou"/>
        <w:rPr>
          <w:lang w:val="de-DE"/>
        </w:rPr>
      </w:pPr>
      <w:r w:rsidRPr="00CC2C5E">
        <w:rPr>
          <w:rStyle w:val="Znakapoznpodarou"/>
          <w:lang w:val="de-DE"/>
        </w:rPr>
        <w:footnoteRef/>
      </w:r>
      <w:r w:rsidRPr="00CC2C5E">
        <w:rPr>
          <w:lang w:val="de-DE"/>
        </w:rPr>
        <w:t xml:space="preserve"> siehe Anhang Frage Nr. 10</w:t>
      </w:r>
      <w:r>
        <w:rPr>
          <w:lang w:val="de-DE"/>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72C99"/>
    <w:multiLevelType w:val="hybridMultilevel"/>
    <w:tmpl w:val="9B4E6F74"/>
    <w:lvl w:ilvl="0" w:tplc="1EDC2C1C">
      <w:start w:val="1"/>
      <w:numFmt w:val="decimal"/>
      <w:lvlText w:val="%1."/>
      <w:lvlJc w:val="right"/>
      <w:pPr>
        <w:ind w:left="128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4AA1D50"/>
    <w:multiLevelType w:val="multilevel"/>
    <w:tmpl w:val="6A6E60DE"/>
    <w:lvl w:ilvl="0">
      <w:start w:val="1"/>
      <w:numFmt w:val="decimal"/>
      <w:lvlText w:val="%1"/>
      <w:lvlJc w:val="left"/>
      <w:pPr>
        <w:ind w:left="750" w:hanging="540"/>
      </w:pPr>
      <w:rPr>
        <w:rFonts w:hint="default"/>
      </w:rPr>
    </w:lvl>
    <w:lvl w:ilvl="1">
      <w:start w:val="1"/>
      <w:numFmt w:val="decimal"/>
      <w:lvlText w:val="%1.%2"/>
      <w:lvlJc w:val="left"/>
      <w:pPr>
        <w:ind w:left="750" w:hanging="540"/>
      </w:pPr>
      <w:rPr>
        <w:rFonts w:hint="default"/>
      </w:rPr>
    </w:lvl>
    <w:lvl w:ilvl="2">
      <w:start w:val="1"/>
      <w:numFmt w:val="decimal"/>
      <w:lvlText w:val="%1.%2.%3"/>
      <w:lvlJc w:val="left"/>
      <w:pPr>
        <w:ind w:left="930" w:hanging="720"/>
      </w:pPr>
      <w:rPr>
        <w:rFonts w:hint="default"/>
      </w:rPr>
    </w:lvl>
    <w:lvl w:ilvl="3">
      <w:start w:val="1"/>
      <w:numFmt w:val="decimal"/>
      <w:lvlText w:val="%1.%2.%3.%4"/>
      <w:lvlJc w:val="left"/>
      <w:pPr>
        <w:ind w:left="930" w:hanging="720"/>
      </w:pPr>
      <w:rPr>
        <w:rFonts w:hint="default"/>
      </w:rPr>
    </w:lvl>
    <w:lvl w:ilvl="4">
      <w:start w:val="1"/>
      <w:numFmt w:val="decimal"/>
      <w:lvlText w:val="%1.%2.%3.%4.%5"/>
      <w:lvlJc w:val="left"/>
      <w:pPr>
        <w:ind w:left="1290" w:hanging="1080"/>
      </w:pPr>
      <w:rPr>
        <w:rFonts w:hint="default"/>
      </w:rPr>
    </w:lvl>
    <w:lvl w:ilvl="5">
      <w:start w:val="1"/>
      <w:numFmt w:val="decimal"/>
      <w:lvlText w:val="%1.%2.%3.%4.%5.%6"/>
      <w:lvlJc w:val="left"/>
      <w:pPr>
        <w:ind w:left="1290" w:hanging="1080"/>
      </w:pPr>
      <w:rPr>
        <w:rFonts w:hint="default"/>
      </w:rPr>
    </w:lvl>
    <w:lvl w:ilvl="6">
      <w:start w:val="1"/>
      <w:numFmt w:val="decimal"/>
      <w:lvlText w:val="%1.%2.%3.%4.%5.%6.%7"/>
      <w:lvlJc w:val="left"/>
      <w:pPr>
        <w:ind w:left="165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2010" w:hanging="1800"/>
      </w:pPr>
      <w:rPr>
        <w:rFonts w:hint="default"/>
      </w:rPr>
    </w:lvl>
  </w:abstractNum>
  <w:abstractNum w:abstractNumId="2" w15:restartNumberingAfterBreak="0">
    <w:nsid w:val="089F66FA"/>
    <w:multiLevelType w:val="multilevel"/>
    <w:tmpl w:val="9B6AAB4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8E14FA2"/>
    <w:multiLevelType w:val="hybridMultilevel"/>
    <w:tmpl w:val="C8B2F50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96F2447"/>
    <w:multiLevelType w:val="multilevel"/>
    <w:tmpl w:val="F60844FA"/>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24D5237"/>
    <w:multiLevelType w:val="hybridMultilevel"/>
    <w:tmpl w:val="9C9C76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B2811DD"/>
    <w:multiLevelType w:val="hybridMultilevel"/>
    <w:tmpl w:val="81681430"/>
    <w:lvl w:ilvl="0" w:tplc="C7D84D4E">
      <w:start w:val="1"/>
      <w:numFmt w:val="upperRoman"/>
      <w:lvlText w:val="%1."/>
      <w:lvlJc w:val="left"/>
      <w:pPr>
        <w:ind w:left="108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FC74284"/>
    <w:multiLevelType w:val="hybridMultilevel"/>
    <w:tmpl w:val="DB0CD420"/>
    <w:lvl w:ilvl="0" w:tplc="482E756A">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8" w15:restartNumberingAfterBreak="0">
    <w:nsid w:val="23D26AE3"/>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rPr>
        <w:rFonts w:hint="default"/>
        <w:sz w:val="30"/>
        <w:szCs w:val="30"/>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9" w15:restartNumberingAfterBreak="0">
    <w:nsid w:val="2EA0664E"/>
    <w:multiLevelType w:val="hybridMultilevel"/>
    <w:tmpl w:val="3B069F40"/>
    <w:lvl w:ilvl="0" w:tplc="04050001">
      <w:start w:val="1"/>
      <w:numFmt w:val="bullet"/>
      <w:lvlText w:val=""/>
      <w:lvlJc w:val="left"/>
      <w:pPr>
        <w:tabs>
          <w:tab w:val="num" w:pos="720"/>
        </w:tabs>
        <w:ind w:left="720" w:hanging="360"/>
      </w:pPr>
      <w:rPr>
        <w:rFonts w:ascii="Symbol" w:hAnsi="Symbol" w:cs="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2F65721A"/>
    <w:multiLevelType w:val="hybridMultilevel"/>
    <w:tmpl w:val="21C2932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3481CE0"/>
    <w:multiLevelType w:val="multilevel"/>
    <w:tmpl w:val="0405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35AD5DB7"/>
    <w:multiLevelType w:val="multilevel"/>
    <w:tmpl w:val="D7B83B0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362F63C4"/>
    <w:multiLevelType w:val="multilevel"/>
    <w:tmpl w:val="3D64A3E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val="0"/>
        <w:sz w:val="28"/>
        <w:szCs w:val="28"/>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38025548"/>
    <w:multiLevelType w:val="hybridMultilevel"/>
    <w:tmpl w:val="9EFA5188"/>
    <w:lvl w:ilvl="0" w:tplc="8300009C">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5" w15:restartNumberingAfterBreak="0">
    <w:nsid w:val="41871835"/>
    <w:multiLevelType w:val="hybridMultilevel"/>
    <w:tmpl w:val="F2623018"/>
    <w:lvl w:ilvl="0" w:tplc="8368CB9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28C39E9"/>
    <w:multiLevelType w:val="multilevel"/>
    <w:tmpl w:val="FD14716C"/>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443618BF"/>
    <w:multiLevelType w:val="hybridMultilevel"/>
    <w:tmpl w:val="AD52B656"/>
    <w:lvl w:ilvl="0" w:tplc="482E756A">
      <w:start w:val="1"/>
      <w:numFmt w:val="lowerLetter"/>
      <w:lvlText w:val="%1.)"/>
      <w:lvlJc w:val="left"/>
      <w:pPr>
        <w:ind w:left="1480" w:hanging="360"/>
      </w:pPr>
      <w:rPr>
        <w:rFonts w:hint="default"/>
      </w:rPr>
    </w:lvl>
    <w:lvl w:ilvl="1" w:tplc="04050019" w:tentative="1">
      <w:start w:val="1"/>
      <w:numFmt w:val="lowerLetter"/>
      <w:lvlText w:val="%2."/>
      <w:lvlJc w:val="left"/>
      <w:pPr>
        <w:ind w:left="2200" w:hanging="360"/>
      </w:pPr>
    </w:lvl>
    <w:lvl w:ilvl="2" w:tplc="0405001B" w:tentative="1">
      <w:start w:val="1"/>
      <w:numFmt w:val="lowerRoman"/>
      <w:lvlText w:val="%3."/>
      <w:lvlJc w:val="right"/>
      <w:pPr>
        <w:ind w:left="2920" w:hanging="180"/>
      </w:pPr>
    </w:lvl>
    <w:lvl w:ilvl="3" w:tplc="0405000F" w:tentative="1">
      <w:start w:val="1"/>
      <w:numFmt w:val="decimal"/>
      <w:lvlText w:val="%4."/>
      <w:lvlJc w:val="left"/>
      <w:pPr>
        <w:ind w:left="3640" w:hanging="360"/>
      </w:pPr>
    </w:lvl>
    <w:lvl w:ilvl="4" w:tplc="04050019" w:tentative="1">
      <w:start w:val="1"/>
      <w:numFmt w:val="lowerLetter"/>
      <w:lvlText w:val="%5."/>
      <w:lvlJc w:val="left"/>
      <w:pPr>
        <w:ind w:left="4360" w:hanging="360"/>
      </w:pPr>
    </w:lvl>
    <w:lvl w:ilvl="5" w:tplc="0405001B" w:tentative="1">
      <w:start w:val="1"/>
      <w:numFmt w:val="lowerRoman"/>
      <w:lvlText w:val="%6."/>
      <w:lvlJc w:val="right"/>
      <w:pPr>
        <w:ind w:left="5080" w:hanging="180"/>
      </w:pPr>
    </w:lvl>
    <w:lvl w:ilvl="6" w:tplc="0405000F" w:tentative="1">
      <w:start w:val="1"/>
      <w:numFmt w:val="decimal"/>
      <w:lvlText w:val="%7."/>
      <w:lvlJc w:val="left"/>
      <w:pPr>
        <w:ind w:left="5800" w:hanging="360"/>
      </w:pPr>
    </w:lvl>
    <w:lvl w:ilvl="7" w:tplc="04050019" w:tentative="1">
      <w:start w:val="1"/>
      <w:numFmt w:val="lowerLetter"/>
      <w:lvlText w:val="%8."/>
      <w:lvlJc w:val="left"/>
      <w:pPr>
        <w:ind w:left="6520" w:hanging="360"/>
      </w:pPr>
    </w:lvl>
    <w:lvl w:ilvl="8" w:tplc="0405001B" w:tentative="1">
      <w:start w:val="1"/>
      <w:numFmt w:val="lowerRoman"/>
      <w:lvlText w:val="%9."/>
      <w:lvlJc w:val="right"/>
      <w:pPr>
        <w:ind w:left="7240" w:hanging="180"/>
      </w:pPr>
    </w:lvl>
  </w:abstractNum>
  <w:abstractNum w:abstractNumId="18" w15:restartNumberingAfterBreak="0">
    <w:nsid w:val="466670F9"/>
    <w:multiLevelType w:val="hybridMultilevel"/>
    <w:tmpl w:val="8378083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9" w15:restartNumberingAfterBreak="0">
    <w:nsid w:val="48AD68F2"/>
    <w:multiLevelType w:val="multilevel"/>
    <w:tmpl w:val="0405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52067B8A"/>
    <w:multiLevelType w:val="multilevel"/>
    <w:tmpl w:val="E75AE60C"/>
    <w:lvl w:ilvl="0">
      <w:start w:val="2"/>
      <w:numFmt w:val="decimal"/>
      <w:lvlText w:val="%1."/>
      <w:lvlJc w:val="left"/>
      <w:pPr>
        <w:ind w:left="360" w:hanging="360"/>
      </w:pPr>
      <w:rPr>
        <w:rFonts w:hint="default"/>
        <w:sz w:val="28"/>
        <w:szCs w:val="28"/>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83523D9"/>
    <w:multiLevelType w:val="hybridMultilevel"/>
    <w:tmpl w:val="D26C2C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A897D61"/>
    <w:multiLevelType w:val="multilevel"/>
    <w:tmpl w:val="1DD04012"/>
    <w:lvl w:ilvl="0">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DA37D9A"/>
    <w:multiLevelType w:val="hybridMultilevel"/>
    <w:tmpl w:val="9284792E"/>
    <w:lvl w:ilvl="0" w:tplc="4C8613A8">
      <w:start w:val="1"/>
      <w:numFmt w:val="bullet"/>
      <w:lvlText w:val="•"/>
      <w:lvlJc w:val="left"/>
      <w:pPr>
        <w:tabs>
          <w:tab w:val="num" w:pos="720"/>
        </w:tabs>
        <w:ind w:left="720" w:hanging="360"/>
      </w:pPr>
      <w:rPr>
        <w:rFonts w:ascii="Times New Roman" w:hAnsi="Times New Roman" w:cs="Times New Roman" w:hint="default"/>
      </w:rPr>
    </w:lvl>
    <w:lvl w:ilvl="1" w:tplc="5EC04AA8">
      <w:start w:val="1"/>
      <w:numFmt w:val="bullet"/>
      <w:lvlText w:val="•"/>
      <w:lvlJc w:val="left"/>
      <w:pPr>
        <w:tabs>
          <w:tab w:val="num" w:pos="1440"/>
        </w:tabs>
        <w:ind w:left="1440" w:hanging="360"/>
      </w:pPr>
      <w:rPr>
        <w:rFonts w:ascii="Times New Roman" w:hAnsi="Times New Roman" w:cs="Times New Roman" w:hint="default"/>
      </w:rPr>
    </w:lvl>
    <w:lvl w:ilvl="2" w:tplc="8B9201E8">
      <w:start w:val="1"/>
      <w:numFmt w:val="bullet"/>
      <w:lvlText w:val="•"/>
      <w:lvlJc w:val="left"/>
      <w:pPr>
        <w:tabs>
          <w:tab w:val="num" w:pos="2160"/>
        </w:tabs>
        <w:ind w:left="2160" w:hanging="360"/>
      </w:pPr>
      <w:rPr>
        <w:rFonts w:ascii="Times New Roman" w:hAnsi="Times New Roman" w:cs="Times New Roman" w:hint="default"/>
      </w:rPr>
    </w:lvl>
    <w:lvl w:ilvl="3" w:tplc="7CF43D3E">
      <w:start w:val="1"/>
      <w:numFmt w:val="bullet"/>
      <w:lvlText w:val="•"/>
      <w:lvlJc w:val="left"/>
      <w:pPr>
        <w:tabs>
          <w:tab w:val="num" w:pos="2880"/>
        </w:tabs>
        <w:ind w:left="2880" w:hanging="360"/>
      </w:pPr>
      <w:rPr>
        <w:rFonts w:ascii="Times New Roman" w:hAnsi="Times New Roman" w:cs="Times New Roman" w:hint="default"/>
      </w:rPr>
    </w:lvl>
    <w:lvl w:ilvl="4" w:tplc="D2524E24">
      <w:start w:val="1"/>
      <w:numFmt w:val="bullet"/>
      <w:lvlText w:val="•"/>
      <w:lvlJc w:val="left"/>
      <w:pPr>
        <w:tabs>
          <w:tab w:val="num" w:pos="3600"/>
        </w:tabs>
        <w:ind w:left="3600" w:hanging="360"/>
      </w:pPr>
      <w:rPr>
        <w:rFonts w:ascii="Times New Roman" w:hAnsi="Times New Roman" w:cs="Times New Roman" w:hint="default"/>
      </w:rPr>
    </w:lvl>
    <w:lvl w:ilvl="5" w:tplc="4B90473C">
      <w:start w:val="1"/>
      <w:numFmt w:val="bullet"/>
      <w:lvlText w:val="•"/>
      <w:lvlJc w:val="left"/>
      <w:pPr>
        <w:tabs>
          <w:tab w:val="num" w:pos="4320"/>
        </w:tabs>
        <w:ind w:left="4320" w:hanging="360"/>
      </w:pPr>
      <w:rPr>
        <w:rFonts w:ascii="Times New Roman" w:hAnsi="Times New Roman" w:cs="Times New Roman" w:hint="default"/>
      </w:rPr>
    </w:lvl>
    <w:lvl w:ilvl="6" w:tplc="599ABD76">
      <w:start w:val="1"/>
      <w:numFmt w:val="bullet"/>
      <w:lvlText w:val="•"/>
      <w:lvlJc w:val="left"/>
      <w:pPr>
        <w:tabs>
          <w:tab w:val="num" w:pos="5040"/>
        </w:tabs>
        <w:ind w:left="5040" w:hanging="360"/>
      </w:pPr>
      <w:rPr>
        <w:rFonts w:ascii="Times New Roman" w:hAnsi="Times New Roman" w:cs="Times New Roman" w:hint="default"/>
      </w:rPr>
    </w:lvl>
    <w:lvl w:ilvl="7" w:tplc="D0F017EE">
      <w:start w:val="1"/>
      <w:numFmt w:val="bullet"/>
      <w:lvlText w:val="•"/>
      <w:lvlJc w:val="left"/>
      <w:pPr>
        <w:tabs>
          <w:tab w:val="num" w:pos="5760"/>
        </w:tabs>
        <w:ind w:left="5760" w:hanging="360"/>
      </w:pPr>
      <w:rPr>
        <w:rFonts w:ascii="Times New Roman" w:hAnsi="Times New Roman" w:cs="Times New Roman" w:hint="default"/>
      </w:rPr>
    </w:lvl>
    <w:lvl w:ilvl="8" w:tplc="7C2656A8">
      <w:start w:val="1"/>
      <w:numFmt w:val="bullet"/>
      <w:lvlText w:val="•"/>
      <w:lvlJc w:val="left"/>
      <w:pPr>
        <w:tabs>
          <w:tab w:val="num" w:pos="6480"/>
        </w:tabs>
        <w:ind w:left="6480" w:hanging="360"/>
      </w:pPr>
      <w:rPr>
        <w:rFonts w:ascii="Times New Roman" w:hAnsi="Times New Roman" w:cs="Times New Roman" w:hint="default"/>
      </w:rPr>
    </w:lvl>
  </w:abstractNum>
  <w:abstractNum w:abstractNumId="24" w15:restartNumberingAfterBreak="0">
    <w:nsid w:val="5EC87445"/>
    <w:multiLevelType w:val="hybridMultilevel"/>
    <w:tmpl w:val="48BCB0E0"/>
    <w:lvl w:ilvl="0" w:tplc="27CC4478">
      <w:start w:val="1"/>
      <w:numFmt w:val="upperRoman"/>
      <w:lvlText w:val="%1."/>
      <w:lvlJc w:val="left"/>
      <w:pPr>
        <w:ind w:left="121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5" w15:restartNumberingAfterBreak="0">
    <w:nsid w:val="5F3F3C43"/>
    <w:multiLevelType w:val="multilevel"/>
    <w:tmpl w:val="647086A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6" w15:restartNumberingAfterBreak="0">
    <w:nsid w:val="61AB2024"/>
    <w:multiLevelType w:val="multilevel"/>
    <w:tmpl w:val="6742BCC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3591258"/>
    <w:multiLevelType w:val="multilevel"/>
    <w:tmpl w:val="DE0E6294"/>
    <w:lvl w:ilvl="0">
      <w:start w:val="1"/>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5900F38"/>
    <w:multiLevelType w:val="hybridMultilevel"/>
    <w:tmpl w:val="37481D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65D26AD9"/>
    <w:multiLevelType w:val="hybridMultilevel"/>
    <w:tmpl w:val="9ABEDC24"/>
    <w:lvl w:ilvl="0" w:tplc="482E756A">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6E2C51CF"/>
    <w:multiLevelType w:val="multilevel"/>
    <w:tmpl w:val="95B25C30"/>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71370817"/>
    <w:multiLevelType w:val="hybridMultilevel"/>
    <w:tmpl w:val="2988D2B6"/>
    <w:lvl w:ilvl="0" w:tplc="0405000F">
      <w:start w:val="1"/>
      <w:numFmt w:val="decimal"/>
      <w:lvlText w:val="%1."/>
      <w:lvlJc w:val="left"/>
      <w:pPr>
        <w:tabs>
          <w:tab w:val="num" w:pos="360"/>
        </w:tabs>
        <w:ind w:left="36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32" w15:restartNumberingAfterBreak="0">
    <w:nsid w:val="727D7D49"/>
    <w:multiLevelType w:val="hybridMultilevel"/>
    <w:tmpl w:val="B29CA078"/>
    <w:lvl w:ilvl="0" w:tplc="482E756A">
      <w:start w:val="1"/>
      <w:numFmt w:val="lowerLetter"/>
      <w:lvlText w:val="%1.)"/>
      <w:lvlJc w:val="left"/>
      <w:pPr>
        <w:ind w:left="644" w:hanging="360"/>
      </w:pPr>
      <w:rPr>
        <w:rFonts w:hint="default"/>
      </w:rPr>
    </w:lvl>
    <w:lvl w:ilvl="1" w:tplc="04050019">
      <w:start w:val="1"/>
      <w:numFmt w:val="lowerLetter"/>
      <w:lvlText w:val="%2."/>
      <w:lvlJc w:val="left"/>
      <w:pPr>
        <w:ind w:left="2143" w:hanging="360"/>
      </w:pPr>
    </w:lvl>
    <w:lvl w:ilvl="2" w:tplc="0405001B" w:tentative="1">
      <w:start w:val="1"/>
      <w:numFmt w:val="lowerRoman"/>
      <w:lvlText w:val="%3."/>
      <w:lvlJc w:val="right"/>
      <w:pPr>
        <w:ind w:left="2863" w:hanging="180"/>
      </w:pPr>
    </w:lvl>
    <w:lvl w:ilvl="3" w:tplc="0405000F" w:tentative="1">
      <w:start w:val="1"/>
      <w:numFmt w:val="decimal"/>
      <w:lvlText w:val="%4."/>
      <w:lvlJc w:val="left"/>
      <w:pPr>
        <w:ind w:left="3583" w:hanging="360"/>
      </w:pPr>
    </w:lvl>
    <w:lvl w:ilvl="4" w:tplc="04050019" w:tentative="1">
      <w:start w:val="1"/>
      <w:numFmt w:val="lowerLetter"/>
      <w:lvlText w:val="%5."/>
      <w:lvlJc w:val="left"/>
      <w:pPr>
        <w:ind w:left="4303" w:hanging="360"/>
      </w:pPr>
    </w:lvl>
    <w:lvl w:ilvl="5" w:tplc="0405001B" w:tentative="1">
      <w:start w:val="1"/>
      <w:numFmt w:val="lowerRoman"/>
      <w:lvlText w:val="%6."/>
      <w:lvlJc w:val="right"/>
      <w:pPr>
        <w:ind w:left="5023" w:hanging="180"/>
      </w:pPr>
    </w:lvl>
    <w:lvl w:ilvl="6" w:tplc="0405000F" w:tentative="1">
      <w:start w:val="1"/>
      <w:numFmt w:val="decimal"/>
      <w:lvlText w:val="%7."/>
      <w:lvlJc w:val="left"/>
      <w:pPr>
        <w:ind w:left="5743" w:hanging="360"/>
      </w:pPr>
    </w:lvl>
    <w:lvl w:ilvl="7" w:tplc="04050019" w:tentative="1">
      <w:start w:val="1"/>
      <w:numFmt w:val="lowerLetter"/>
      <w:lvlText w:val="%8."/>
      <w:lvlJc w:val="left"/>
      <w:pPr>
        <w:ind w:left="6463" w:hanging="360"/>
      </w:pPr>
    </w:lvl>
    <w:lvl w:ilvl="8" w:tplc="0405001B" w:tentative="1">
      <w:start w:val="1"/>
      <w:numFmt w:val="lowerRoman"/>
      <w:lvlText w:val="%9."/>
      <w:lvlJc w:val="right"/>
      <w:pPr>
        <w:ind w:left="7183" w:hanging="180"/>
      </w:pPr>
    </w:lvl>
  </w:abstractNum>
  <w:abstractNum w:abstractNumId="33" w15:restartNumberingAfterBreak="0">
    <w:nsid w:val="740A0359"/>
    <w:multiLevelType w:val="multilevel"/>
    <w:tmpl w:val="EEC23FF8"/>
    <w:lvl w:ilvl="0">
      <w:start w:val="1"/>
      <w:numFmt w:val="upperRoman"/>
      <w:lvlText w:val="%1."/>
      <w:lvlJc w:val="left"/>
      <w:pPr>
        <w:ind w:left="1077" w:hanging="720"/>
      </w:pPr>
      <w:rPr>
        <w:rFonts w:hint="default"/>
      </w:rPr>
    </w:lvl>
    <w:lvl w:ilvl="1">
      <w:start w:val="2"/>
      <w:numFmt w:val="decimal"/>
      <w:isLgl/>
      <w:lvlText w:val="%1.%2."/>
      <w:lvlJc w:val="left"/>
      <w:pPr>
        <w:ind w:left="1077" w:hanging="720"/>
      </w:pPr>
      <w:rPr>
        <w:rFonts w:hint="default"/>
      </w:rPr>
    </w:lvl>
    <w:lvl w:ilvl="2">
      <w:start w:val="1"/>
      <w:numFmt w:val="decimal"/>
      <w:isLgl/>
      <w:lvlText w:val="%1.%2.%3."/>
      <w:lvlJc w:val="left"/>
      <w:pPr>
        <w:ind w:left="1077" w:hanging="720"/>
      </w:pPr>
      <w:rPr>
        <w:rFonts w:hint="default"/>
      </w:rPr>
    </w:lvl>
    <w:lvl w:ilvl="3">
      <w:start w:val="1"/>
      <w:numFmt w:val="decimal"/>
      <w:isLgl/>
      <w:lvlText w:val="%1.%2.%3.%4."/>
      <w:lvlJc w:val="left"/>
      <w:pPr>
        <w:ind w:left="1437" w:hanging="1080"/>
      </w:pPr>
      <w:rPr>
        <w:rFonts w:hint="default"/>
      </w:rPr>
    </w:lvl>
    <w:lvl w:ilvl="4">
      <w:start w:val="1"/>
      <w:numFmt w:val="decimal"/>
      <w:isLgl/>
      <w:lvlText w:val="%1.%2.%3.%4.%5."/>
      <w:lvlJc w:val="left"/>
      <w:pPr>
        <w:ind w:left="1797" w:hanging="1440"/>
      </w:pPr>
      <w:rPr>
        <w:rFonts w:hint="default"/>
      </w:rPr>
    </w:lvl>
    <w:lvl w:ilvl="5">
      <w:start w:val="1"/>
      <w:numFmt w:val="decimal"/>
      <w:isLgl/>
      <w:lvlText w:val="%1.%2.%3.%4.%5.%6."/>
      <w:lvlJc w:val="left"/>
      <w:pPr>
        <w:ind w:left="1797" w:hanging="1440"/>
      </w:pPr>
      <w:rPr>
        <w:rFonts w:hint="default"/>
      </w:rPr>
    </w:lvl>
    <w:lvl w:ilvl="6">
      <w:start w:val="1"/>
      <w:numFmt w:val="decimal"/>
      <w:isLgl/>
      <w:lvlText w:val="%1.%2.%3.%4.%5.%6.%7."/>
      <w:lvlJc w:val="left"/>
      <w:pPr>
        <w:ind w:left="2157" w:hanging="1800"/>
      </w:pPr>
      <w:rPr>
        <w:rFonts w:hint="default"/>
      </w:rPr>
    </w:lvl>
    <w:lvl w:ilvl="7">
      <w:start w:val="1"/>
      <w:numFmt w:val="decimal"/>
      <w:isLgl/>
      <w:lvlText w:val="%1.%2.%3.%4.%5.%6.%7.%8."/>
      <w:lvlJc w:val="left"/>
      <w:pPr>
        <w:ind w:left="2517" w:hanging="2160"/>
      </w:pPr>
      <w:rPr>
        <w:rFonts w:hint="default"/>
      </w:rPr>
    </w:lvl>
    <w:lvl w:ilvl="8">
      <w:start w:val="1"/>
      <w:numFmt w:val="decimal"/>
      <w:isLgl/>
      <w:lvlText w:val="%1.%2.%3.%4.%5.%6.%7.%8.%9."/>
      <w:lvlJc w:val="left"/>
      <w:pPr>
        <w:ind w:left="2517" w:hanging="2160"/>
      </w:pPr>
      <w:rPr>
        <w:rFonts w:hint="default"/>
      </w:rPr>
    </w:lvl>
  </w:abstractNum>
  <w:abstractNum w:abstractNumId="34" w15:restartNumberingAfterBreak="0">
    <w:nsid w:val="7B361520"/>
    <w:multiLevelType w:val="multilevel"/>
    <w:tmpl w:val="2916B3A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6"/>
  </w:num>
  <w:num w:numId="2">
    <w:abstractNumId w:val="12"/>
  </w:num>
  <w:num w:numId="3">
    <w:abstractNumId w:val="11"/>
  </w:num>
  <w:num w:numId="4">
    <w:abstractNumId w:val="19"/>
  </w:num>
  <w:num w:numId="5">
    <w:abstractNumId w:val="31"/>
  </w:num>
  <w:num w:numId="6">
    <w:abstractNumId w:val="25"/>
  </w:num>
  <w:num w:numId="7">
    <w:abstractNumId w:val="9"/>
  </w:num>
  <w:num w:numId="8">
    <w:abstractNumId w:val="23"/>
  </w:num>
  <w:num w:numId="9">
    <w:abstractNumId w:val="34"/>
  </w:num>
  <w:num w:numId="10">
    <w:abstractNumId w:val="30"/>
  </w:num>
  <w:num w:numId="11">
    <w:abstractNumId w:val="4"/>
  </w:num>
  <w:num w:numId="12">
    <w:abstractNumId w:val="2"/>
  </w:num>
  <w:num w:numId="13">
    <w:abstractNumId w:val="7"/>
  </w:num>
  <w:num w:numId="14">
    <w:abstractNumId w:val="14"/>
  </w:num>
  <w:num w:numId="15">
    <w:abstractNumId w:val="1"/>
  </w:num>
  <w:num w:numId="16">
    <w:abstractNumId w:val="27"/>
  </w:num>
  <w:num w:numId="17">
    <w:abstractNumId w:val="26"/>
  </w:num>
  <w:num w:numId="18">
    <w:abstractNumId w:val="29"/>
  </w:num>
  <w:num w:numId="19">
    <w:abstractNumId w:val="32"/>
  </w:num>
  <w:num w:numId="20">
    <w:abstractNumId w:val="28"/>
  </w:num>
  <w:num w:numId="21">
    <w:abstractNumId w:val="5"/>
  </w:num>
  <w:num w:numId="22">
    <w:abstractNumId w:val="20"/>
  </w:num>
  <w:num w:numId="23">
    <w:abstractNumId w:val="21"/>
  </w:num>
  <w:num w:numId="24">
    <w:abstractNumId w:val="17"/>
  </w:num>
  <w:num w:numId="25">
    <w:abstractNumId w:val="13"/>
  </w:num>
  <w:num w:numId="26">
    <w:abstractNumId w:val="33"/>
  </w:num>
  <w:num w:numId="27">
    <w:abstractNumId w:val="10"/>
  </w:num>
  <w:num w:numId="28">
    <w:abstractNumId w:val="3"/>
  </w:num>
  <w:num w:numId="29">
    <w:abstractNumId w:val="6"/>
  </w:num>
  <w:num w:numId="30">
    <w:abstractNumId w:val="22"/>
  </w:num>
  <w:num w:numId="31">
    <w:abstractNumId w:val="22"/>
  </w:num>
  <w:num w:numId="32">
    <w:abstractNumId w:val="6"/>
    <w:lvlOverride w:ilvl="0">
      <w:startOverride w:val="1"/>
    </w:lvlOverride>
  </w:num>
  <w:num w:numId="33">
    <w:abstractNumId w:val="15"/>
  </w:num>
  <w:num w:numId="34">
    <w:abstractNumId w:val="8"/>
  </w:num>
  <w:num w:numId="35">
    <w:abstractNumId w:val="24"/>
  </w:num>
  <w:num w:numId="36">
    <w:abstractNumId w:val="18"/>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78D"/>
    <w:rsid w:val="000007F2"/>
    <w:rsid w:val="00002315"/>
    <w:rsid w:val="000056C8"/>
    <w:rsid w:val="000057C3"/>
    <w:rsid w:val="00006673"/>
    <w:rsid w:val="000100BD"/>
    <w:rsid w:val="00010293"/>
    <w:rsid w:val="00016A39"/>
    <w:rsid w:val="000253AE"/>
    <w:rsid w:val="00025B74"/>
    <w:rsid w:val="00031804"/>
    <w:rsid w:val="00040912"/>
    <w:rsid w:val="00045126"/>
    <w:rsid w:val="00050638"/>
    <w:rsid w:val="00051241"/>
    <w:rsid w:val="00052849"/>
    <w:rsid w:val="0005321E"/>
    <w:rsid w:val="00063C8A"/>
    <w:rsid w:val="000650EA"/>
    <w:rsid w:val="0007173F"/>
    <w:rsid w:val="00073504"/>
    <w:rsid w:val="00074F09"/>
    <w:rsid w:val="000808D2"/>
    <w:rsid w:val="00080DE4"/>
    <w:rsid w:val="00080F30"/>
    <w:rsid w:val="0008196A"/>
    <w:rsid w:val="00086070"/>
    <w:rsid w:val="00093293"/>
    <w:rsid w:val="00095CDE"/>
    <w:rsid w:val="000A51B1"/>
    <w:rsid w:val="000A6414"/>
    <w:rsid w:val="000A6969"/>
    <w:rsid w:val="000A7896"/>
    <w:rsid w:val="000B22EC"/>
    <w:rsid w:val="000B2ADB"/>
    <w:rsid w:val="000B405C"/>
    <w:rsid w:val="000B56D0"/>
    <w:rsid w:val="000B7495"/>
    <w:rsid w:val="000C077D"/>
    <w:rsid w:val="000C42C2"/>
    <w:rsid w:val="000C6708"/>
    <w:rsid w:val="000C7C67"/>
    <w:rsid w:val="000D640A"/>
    <w:rsid w:val="000E4373"/>
    <w:rsid w:val="000E530D"/>
    <w:rsid w:val="000F0EBE"/>
    <w:rsid w:val="000F3807"/>
    <w:rsid w:val="000F3F8E"/>
    <w:rsid w:val="000F49A9"/>
    <w:rsid w:val="000F4F44"/>
    <w:rsid w:val="000F7551"/>
    <w:rsid w:val="00100EDD"/>
    <w:rsid w:val="001015A4"/>
    <w:rsid w:val="00101937"/>
    <w:rsid w:val="0010383D"/>
    <w:rsid w:val="00104486"/>
    <w:rsid w:val="00104F86"/>
    <w:rsid w:val="00111D9E"/>
    <w:rsid w:val="00113696"/>
    <w:rsid w:val="00114EEE"/>
    <w:rsid w:val="00115A9A"/>
    <w:rsid w:val="00116810"/>
    <w:rsid w:val="001200DD"/>
    <w:rsid w:val="00122DD2"/>
    <w:rsid w:val="00123DED"/>
    <w:rsid w:val="00126BE1"/>
    <w:rsid w:val="00131079"/>
    <w:rsid w:val="0013150C"/>
    <w:rsid w:val="00132398"/>
    <w:rsid w:val="00135560"/>
    <w:rsid w:val="00136FFD"/>
    <w:rsid w:val="00141A02"/>
    <w:rsid w:val="001466FA"/>
    <w:rsid w:val="00151E5B"/>
    <w:rsid w:val="001557C2"/>
    <w:rsid w:val="00156FC0"/>
    <w:rsid w:val="00165D04"/>
    <w:rsid w:val="001707F2"/>
    <w:rsid w:val="0017160F"/>
    <w:rsid w:val="00172358"/>
    <w:rsid w:val="00173DB0"/>
    <w:rsid w:val="0017640B"/>
    <w:rsid w:val="00177785"/>
    <w:rsid w:val="00177E54"/>
    <w:rsid w:val="00183B21"/>
    <w:rsid w:val="001841AC"/>
    <w:rsid w:val="001859DD"/>
    <w:rsid w:val="00194CC4"/>
    <w:rsid w:val="001A325F"/>
    <w:rsid w:val="001A370E"/>
    <w:rsid w:val="001A4CC4"/>
    <w:rsid w:val="001A5EE2"/>
    <w:rsid w:val="001B0313"/>
    <w:rsid w:val="001B3F47"/>
    <w:rsid w:val="001B5F5E"/>
    <w:rsid w:val="001B73EF"/>
    <w:rsid w:val="001C1BA5"/>
    <w:rsid w:val="001C57E8"/>
    <w:rsid w:val="001D21F1"/>
    <w:rsid w:val="001D3032"/>
    <w:rsid w:val="001D44EB"/>
    <w:rsid w:val="001E141E"/>
    <w:rsid w:val="001E25AB"/>
    <w:rsid w:val="001E4148"/>
    <w:rsid w:val="001F32F0"/>
    <w:rsid w:val="001F5F92"/>
    <w:rsid w:val="001F6485"/>
    <w:rsid w:val="00200368"/>
    <w:rsid w:val="002101B4"/>
    <w:rsid w:val="0021368F"/>
    <w:rsid w:val="0021649E"/>
    <w:rsid w:val="00225D1C"/>
    <w:rsid w:val="0022661E"/>
    <w:rsid w:val="002311DE"/>
    <w:rsid w:val="00235E7B"/>
    <w:rsid w:val="00247AD7"/>
    <w:rsid w:val="002510B8"/>
    <w:rsid w:val="00251208"/>
    <w:rsid w:val="0025237B"/>
    <w:rsid w:val="00254C5D"/>
    <w:rsid w:val="002557DF"/>
    <w:rsid w:val="00257C98"/>
    <w:rsid w:val="00257FD1"/>
    <w:rsid w:val="002637FD"/>
    <w:rsid w:val="00264EF6"/>
    <w:rsid w:val="00265F6E"/>
    <w:rsid w:val="002753E2"/>
    <w:rsid w:val="00277840"/>
    <w:rsid w:val="00283677"/>
    <w:rsid w:val="00285E56"/>
    <w:rsid w:val="0028654C"/>
    <w:rsid w:val="002879B8"/>
    <w:rsid w:val="0029213A"/>
    <w:rsid w:val="0029487E"/>
    <w:rsid w:val="00294B37"/>
    <w:rsid w:val="002963A2"/>
    <w:rsid w:val="002967DE"/>
    <w:rsid w:val="002A0B1A"/>
    <w:rsid w:val="002A22C8"/>
    <w:rsid w:val="002A29D2"/>
    <w:rsid w:val="002A2E2A"/>
    <w:rsid w:val="002A4BFD"/>
    <w:rsid w:val="002A6AFD"/>
    <w:rsid w:val="002B4D0C"/>
    <w:rsid w:val="002B535D"/>
    <w:rsid w:val="002B6A22"/>
    <w:rsid w:val="002C010B"/>
    <w:rsid w:val="002D15A5"/>
    <w:rsid w:val="002D5332"/>
    <w:rsid w:val="002D672C"/>
    <w:rsid w:val="002D6DEB"/>
    <w:rsid w:val="002D77C1"/>
    <w:rsid w:val="002D7BDE"/>
    <w:rsid w:val="002E1E6E"/>
    <w:rsid w:val="002E3307"/>
    <w:rsid w:val="002E44BC"/>
    <w:rsid w:val="002F0437"/>
    <w:rsid w:val="002F0662"/>
    <w:rsid w:val="002F454B"/>
    <w:rsid w:val="002F4977"/>
    <w:rsid w:val="002F581B"/>
    <w:rsid w:val="003020E0"/>
    <w:rsid w:val="00302D95"/>
    <w:rsid w:val="0030352E"/>
    <w:rsid w:val="0031660C"/>
    <w:rsid w:val="00317E59"/>
    <w:rsid w:val="00321357"/>
    <w:rsid w:val="00322A75"/>
    <w:rsid w:val="003276E0"/>
    <w:rsid w:val="00333D1D"/>
    <w:rsid w:val="00334C10"/>
    <w:rsid w:val="00334F50"/>
    <w:rsid w:val="00335A0A"/>
    <w:rsid w:val="003364F8"/>
    <w:rsid w:val="00337F6A"/>
    <w:rsid w:val="00341CC7"/>
    <w:rsid w:val="00342C19"/>
    <w:rsid w:val="003439FB"/>
    <w:rsid w:val="00344C15"/>
    <w:rsid w:val="0034795C"/>
    <w:rsid w:val="0035155F"/>
    <w:rsid w:val="003529A0"/>
    <w:rsid w:val="00352AB8"/>
    <w:rsid w:val="003554DF"/>
    <w:rsid w:val="003716FA"/>
    <w:rsid w:val="003724A1"/>
    <w:rsid w:val="00374278"/>
    <w:rsid w:val="00375215"/>
    <w:rsid w:val="00385264"/>
    <w:rsid w:val="00392A99"/>
    <w:rsid w:val="00394057"/>
    <w:rsid w:val="003A216A"/>
    <w:rsid w:val="003A6920"/>
    <w:rsid w:val="003A6B30"/>
    <w:rsid w:val="003A6C6E"/>
    <w:rsid w:val="003B4008"/>
    <w:rsid w:val="003B40B1"/>
    <w:rsid w:val="003B45DB"/>
    <w:rsid w:val="003B7067"/>
    <w:rsid w:val="003C18AA"/>
    <w:rsid w:val="003C2DE4"/>
    <w:rsid w:val="003C61F1"/>
    <w:rsid w:val="003D0A4F"/>
    <w:rsid w:val="003D1192"/>
    <w:rsid w:val="003D608F"/>
    <w:rsid w:val="003E48A8"/>
    <w:rsid w:val="003E4993"/>
    <w:rsid w:val="003E5253"/>
    <w:rsid w:val="003E5862"/>
    <w:rsid w:val="003E6F18"/>
    <w:rsid w:val="003F23FD"/>
    <w:rsid w:val="003F33E9"/>
    <w:rsid w:val="003F393B"/>
    <w:rsid w:val="003F4FA4"/>
    <w:rsid w:val="003F51F7"/>
    <w:rsid w:val="00406A04"/>
    <w:rsid w:val="00406DB3"/>
    <w:rsid w:val="00411FCD"/>
    <w:rsid w:val="00421BD7"/>
    <w:rsid w:val="00425A9B"/>
    <w:rsid w:val="0042688A"/>
    <w:rsid w:val="00427497"/>
    <w:rsid w:val="00430058"/>
    <w:rsid w:val="00430251"/>
    <w:rsid w:val="00433DE3"/>
    <w:rsid w:val="00434F5F"/>
    <w:rsid w:val="00440ACE"/>
    <w:rsid w:val="00455FC3"/>
    <w:rsid w:val="004572C7"/>
    <w:rsid w:val="00457528"/>
    <w:rsid w:val="0046322E"/>
    <w:rsid w:val="00464AD4"/>
    <w:rsid w:val="00471153"/>
    <w:rsid w:val="0047325D"/>
    <w:rsid w:val="0047469C"/>
    <w:rsid w:val="00476476"/>
    <w:rsid w:val="004768F9"/>
    <w:rsid w:val="00476989"/>
    <w:rsid w:val="004778E2"/>
    <w:rsid w:val="00480D86"/>
    <w:rsid w:val="00486ABF"/>
    <w:rsid w:val="00494412"/>
    <w:rsid w:val="00494715"/>
    <w:rsid w:val="00495C58"/>
    <w:rsid w:val="00495EC7"/>
    <w:rsid w:val="004A4E70"/>
    <w:rsid w:val="004A6A05"/>
    <w:rsid w:val="004A74AB"/>
    <w:rsid w:val="004B593C"/>
    <w:rsid w:val="004B6F54"/>
    <w:rsid w:val="004C0681"/>
    <w:rsid w:val="004C5A10"/>
    <w:rsid w:val="004D11CC"/>
    <w:rsid w:val="004D2F43"/>
    <w:rsid w:val="004D42A0"/>
    <w:rsid w:val="004D5277"/>
    <w:rsid w:val="004D6D11"/>
    <w:rsid w:val="004E3008"/>
    <w:rsid w:val="004E3477"/>
    <w:rsid w:val="004E5115"/>
    <w:rsid w:val="004F18E3"/>
    <w:rsid w:val="004F4FCB"/>
    <w:rsid w:val="004F62A9"/>
    <w:rsid w:val="00507273"/>
    <w:rsid w:val="00513ADF"/>
    <w:rsid w:val="00515CE5"/>
    <w:rsid w:val="005202A8"/>
    <w:rsid w:val="0052262E"/>
    <w:rsid w:val="00523142"/>
    <w:rsid w:val="0052389B"/>
    <w:rsid w:val="005247E6"/>
    <w:rsid w:val="00524BE9"/>
    <w:rsid w:val="00525191"/>
    <w:rsid w:val="00525F18"/>
    <w:rsid w:val="005306D5"/>
    <w:rsid w:val="00536C7F"/>
    <w:rsid w:val="00540AB3"/>
    <w:rsid w:val="00542525"/>
    <w:rsid w:val="0054435D"/>
    <w:rsid w:val="00544697"/>
    <w:rsid w:val="0055073F"/>
    <w:rsid w:val="005513A1"/>
    <w:rsid w:val="005517BC"/>
    <w:rsid w:val="00552974"/>
    <w:rsid w:val="005565F5"/>
    <w:rsid w:val="00562BF2"/>
    <w:rsid w:val="00564353"/>
    <w:rsid w:val="00565466"/>
    <w:rsid w:val="005723FF"/>
    <w:rsid w:val="00572F55"/>
    <w:rsid w:val="00581FBF"/>
    <w:rsid w:val="0058364F"/>
    <w:rsid w:val="00585AF9"/>
    <w:rsid w:val="00585EBA"/>
    <w:rsid w:val="00590AFC"/>
    <w:rsid w:val="00597A4E"/>
    <w:rsid w:val="00597E6C"/>
    <w:rsid w:val="005A0918"/>
    <w:rsid w:val="005A1D6A"/>
    <w:rsid w:val="005A5CE4"/>
    <w:rsid w:val="005B4CB8"/>
    <w:rsid w:val="005B560C"/>
    <w:rsid w:val="005C0CEE"/>
    <w:rsid w:val="005C157B"/>
    <w:rsid w:val="005C37D6"/>
    <w:rsid w:val="005C3BDD"/>
    <w:rsid w:val="005C5682"/>
    <w:rsid w:val="005D098B"/>
    <w:rsid w:val="005D132D"/>
    <w:rsid w:val="005E0C3E"/>
    <w:rsid w:val="005E20D2"/>
    <w:rsid w:val="005E2D83"/>
    <w:rsid w:val="005E5CED"/>
    <w:rsid w:val="005F4D65"/>
    <w:rsid w:val="005F676E"/>
    <w:rsid w:val="005F7765"/>
    <w:rsid w:val="00600583"/>
    <w:rsid w:val="00600917"/>
    <w:rsid w:val="00605928"/>
    <w:rsid w:val="0061185D"/>
    <w:rsid w:val="006128D3"/>
    <w:rsid w:val="0061359E"/>
    <w:rsid w:val="00615035"/>
    <w:rsid w:val="0061597E"/>
    <w:rsid w:val="00616B3B"/>
    <w:rsid w:val="006170DD"/>
    <w:rsid w:val="00620564"/>
    <w:rsid w:val="00620976"/>
    <w:rsid w:val="006216D7"/>
    <w:rsid w:val="006228B0"/>
    <w:rsid w:val="00622E35"/>
    <w:rsid w:val="00623A0C"/>
    <w:rsid w:val="00623C53"/>
    <w:rsid w:val="00637DB6"/>
    <w:rsid w:val="00641174"/>
    <w:rsid w:val="00644086"/>
    <w:rsid w:val="00644BF2"/>
    <w:rsid w:val="00645791"/>
    <w:rsid w:val="00646ACE"/>
    <w:rsid w:val="00646FE1"/>
    <w:rsid w:val="006519C7"/>
    <w:rsid w:val="006553D0"/>
    <w:rsid w:val="006562F2"/>
    <w:rsid w:val="00656D8F"/>
    <w:rsid w:val="006621AF"/>
    <w:rsid w:val="00664C1B"/>
    <w:rsid w:val="006678A4"/>
    <w:rsid w:val="00674377"/>
    <w:rsid w:val="006761BC"/>
    <w:rsid w:val="00676B45"/>
    <w:rsid w:val="00681800"/>
    <w:rsid w:val="0068542C"/>
    <w:rsid w:val="0069158D"/>
    <w:rsid w:val="00694413"/>
    <w:rsid w:val="00695A67"/>
    <w:rsid w:val="00696B54"/>
    <w:rsid w:val="006A01C9"/>
    <w:rsid w:val="006A19F5"/>
    <w:rsid w:val="006B5463"/>
    <w:rsid w:val="006B5FF5"/>
    <w:rsid w:val="006B6C62"/>
    <w:rsid w:val="006C1DCF"/>
    <w:rsid w:val="006C45CF"/>
    <w:rsid w:val="006C5428"/>
    <w:rsid w:val="006C5D14"/>
    <w:rsid w:val="006C6664"/>
    <w:rsid w:val="006C67E5"/>
    <w:rsid w:val="006C7D43"/>
    <w:rsid w:val="006D2231"/>
    <w:rsid w:val="006D490E"/>
    <w:rsid w:val="006D516B"/>
    <w:rsid w:val="006E2B74"/>
    <w:rsid w:val="006E398C"/>
    <w:rsid w:val="006F06CA"/>
    <w:rsid w:val="006F13ED"/>
    <w:rsid w:val="006F438B"/>
    <w:rsid w:val="006F4F6D"/>
    <w:rsid w:val="00700EC0"/>
    <w:rsid w:val="0070178D"/>
    <w:rsid w:val="007025C8"/>
    <w:rsid w:val="0070403F"/>
    <w:rsid w:val="00713587"/>
    <w:rsid w:val="00715A58"/>
    <w:rsid w:val="0072162D"/>
    <w:rsid w:val="00721AF5"/>
    <w:rsid w:val="00722791"/>
    <w:rsid w:val="00725683"/>
    <w:rsid w:val="00726864"/>
    <w:rsid w:val="00731826"/>
    <w:rsid w:val="007337DC"/>
    <w:rsid w:val="00734A7D"/>
    <w:rsid w:val="00736BD7"/>
    <w:rsid w:val="0073784D"/>
    <w:rsid w:val="0074056C"/>
    <w:rsid w:val="00743501"/>
    <w:rsid w:val="007456B2"/>
    <w:rsid w:val="00745E35"/>
    <w:rsid w:val="00746912"/>
    <w:rsid w:val="00746C7C"/>
    <w:rsid w:val="0075036B"/>
    <w:rsid w:val="007510B6"/>
    <w:rsid w:val="0075366E"/>
    <w:rsid w:val="007544E3"/>
    <w:rsid w:val="0076161A"/>
    <w:rsid w:val="00764F51"/>
    <w:rsid w:val="00770BA2"/>
    <w:rsid w:val="00771A83"/>
    <w:rsid w:val="00771DCD"/>
    <w:rsid w:val="0077444D"/>
    <w:rsid w:val="00777813"/>
    <w:rsid w:val="0079187C"/>
    <w:rsid w:val="00794CA9"/>
    <w:rsid w:val="00795C8F"/>
    <w:rsid w:val="00796608"/>
    <w:rsid w:val="00797B76"/>
    <w:rsid w:val="007A07A3"/>
    <w:rsid w:val="007A28F1"/>
    <w:rsid w:val="007A2A00"/>
    <w:rsid w:val="007B257A"/>
    <w:rsid w:val="007B3D0B"/>
    <w:rsid w:val="007B4EED"/>
    <w:rsid w:val="007C05B1"/>
    <w:rsid w:val="007C0DA1"/>
    <w:rsid w:val="007C44FD"/>
    <w:rsid w:val="007C5E7C"/>
    <w:rsid w:val="007D30FC"/>
    <w:rsid w:val="007D6AD9"/>
    <w:rsid w:val="007E0E96"/>
    <w:rsid w:val="007E38E6"/>
    <w:rsid w:val="007E7687"/>
    <w:rsid w:val="007F188E"/>
    <w:rsid w:val="00800184"/>
    <w:rsid w:val="00802A36"/>
    <w:rsid w:val="008050C6"/>
    <w:rsid w:val="00807B5F"/>
    <w:rsid w:val="008177E3"/>
    <w:rsid w:val="008226DF"/>
    <w:rsid w:val="00824BE7"/>
    <w:rsid w:val="00834454"/>
    <w:rsid w:val="008442C5"/>
    <w:rsid w:val="0084549E"/>
    <w:rsid w:val="008454C6"/>
    <w:rsid w:val="008524BE"/>
    <w:rsid w:val="00853F08"/>
    <w:rsid w:val="00854176"/>
    <w:rsid w:val="00863823"/>
    <w:rsid w:val="00865414"/>
    <w:rsid w:val="008662B1"/>
    <w:rsid w:val="00866EDA"/>
    <w:rsid w:val="0087100B"/>
    <w:rsid w:val="00872664"/>
    <w:rsid w:val="00875336"/>
    <w:rsid w:val="00880753"/>
    <w:rsid w:val="00882666"/>
    <w:rsid w:val="00883448"/>
    <w:rsid w:val="00884928"/>
    <w:rsid w:val="008866E9"/>
    <w:rsid w:val="00886791"/>
    <w:rsid w:val="0089266D"/>
    <w:rsid w:val="0089418A"/>
    <w:rsid w:val="0089721E"/>
    <w:rsid w:val="008A3013"/>
    <w:rsid w:val="008A337B"/>
    <w:rsid w:val="008A79CB"/>
    <w:rsid w:val="008B102F"/>
    <w:rsid w:val="008B450D"/>
    <w:rsid w:val="008B68BC"/>
    <w:rsid w:val="008C3A38"/>
    <w:rsid w:val="008C5AC2"/>
    <w:rsid w:val="008C5F47"/>
    <w:rsid w:val="008D002D"/>
    <w:rsid w:val="008D2F8D"/>
    <w:rsid w:val="008D518D"/>
    <w:rsid w:val="008E063A"/>
    <w:rsid w:val="008E2A95"/>
    <w:rsid w:val="008E3698"/>
    <w:rsid w:val="008E4E20"/>
    <w:rsid w:val="008F2508"/>
    <w:rsid w:val="008F2DBC"/>
    <w:rsid w:val="008F4DB2"/>
    <w:rsid w:val="00902A66"/>
    <w:rsid w:val="00902E4F"/>
    <w:rsid w:val="0090368A"/>
    <w:rsid w:val="00904856"/>
    <w:rsid w:val="009064BE"/>
    <w:rsid w:val="009113B8"/>
    <w:rsid w:val="00911E36"/>
    <w:rsid w:val="009121D3"/>
    <w:rsid w:val="00914168"/>
    <w:rsid w:val="009148E2"/>
    <w:rsid w:val="00914D60"/>
    <w:rsid w:val="00916E92"/>
    <w:rsid w:val="00922628"/>
    <w:rsid w:val="00927AC9"/>
    <w:rsid w:val="0093061F"/>
    <w:rsid w:val="00935960"/>
    <w:rsid w:val="00935D74"/>
    <w:rsid w:val="00940528"/>
    <w:rsid w:val="009419B8"/>
    <w:rsid w:val="0095114B"/>
    <w:rsid w:val="00953465"/>
    <w:rsid w:val="009563C7"/>
    <w:rsid w:val="00956D22"/>
    <w:rsid w:val="00962779"/>
    <w:rsid w:val="0096557A"/>
    <w:rsid w:val="00965BB4"/>
    <w:rsid w:val="009702C8"/>
    <w:rsid w:val="00971211"/>
    <w:rsid w:val="00976708"/>
    <w:rsid w:val="00977D9A"/>
    <w:rsid w:val="00980D1D"/>
    <w:rsid w:val="009823E7"/>
    <w:rsid w:val="00982845"/>
    <w:rsid w:val="009865CC"/>
    <w:rsid w:val="00987253"/>
    <w:rsid w:val="0099451B"/>
    <w:rsid w:val="0099474A"/>
    <w:rsid w:val="009A2212"/>
    <w:rsid w:val="009A261E"/>
    <w:rsid w:val="009A3726"/>
    <w:rsid w:val="009A3970"/>
    <w:rsid w:val="009B0AC0"/>
    <w:rsid w:val="009B1577"/>
    <w:rsid w:val="009B6ADD"/>
    <w:rsid w:val="009B72A6"/>
    <w:rsid w:val="009C26B7"/>
    <w:rsid w:val="009C53FD"/>
    <w:rsid w:val="009C7B57"/>
    <w:rsid w:val="009C7E6C"/>
    <w:rsid w:val="009C7F19"/>
    <w:rsid w:val="009D0E6B"/>
    <w:rsid w:val="009D3BD8"/>
    <w:rsid w:val="009E17A4"/>
    <w:rsid w:val="009E4455"/>
    <w:rsid w:val="009F2E6A"/>
    <w:rsid w:val="009F5144"/>
    <w:rsid w:val="009F7FBF"/>
    <w:rsid w:val="00A00111"/>
    <w:rsid w:val="00A030EE"/>
    <w:rsid w:val="00A044E3"/>
    <w:rsid w:val="00A06FAA"/>
    <w:rsid w:val="00A10214"/>
    <w:rsid w:val="00A17C9C"/>
    <w:rsid w:val="00A224FF"/>
    <w:rsid w:val="00A22FCF"/>
    <w:rsid w:val="00A26FC1"/>
    <w:rsid w:val="00A3105B"/>
    <w:rsid w:val="00A34928"/>
    <w:rsid w:val="00A3514A"/>
    <w:rsid w:val="00A352B1"/>
    <w:rsid w:val="00A414F5"/>
    <w:rsid w:val="00A4555C"/>
    <w:rsid w:val="00A462B4"/>
    <w:rsid w:val="00A51063"/>
    <w:rsid w:val="00A533F0"/>
    <w:rsid w:val="00A5427C"/>
    <w:rsid w:val="00A63428"/>
    <w:rsid w:val="00A648EA"/>
    <w:rsid w:val="00A65AD3"/>
    <w:rsid w:val="00A65ECB"/>
    <w:rsid w:val="00A75694"/>
    <w:rsid w:val="00A75E60"/>
    <w:rsid w:val="00A77171"/>
    <w:rsid w:val="00A82071"/>
    <w:rsid w:val="00A86FEF"/>
    <w:rsid w:val="00A87FFD"/>
    <w:rsid w:val="00A9048E"/>
    <w:rsid w:val="00A9262B"/>
    <w:rsid w:val="00A953B7"/>
    <w:rsid w:val="00A97E14"/>
    <w:rsid w:val="00AA26DA"/>
    <w:rsid w:val="00AB1CCD"/>
    <w:rsid w:val="00AB2614"/>
    <w:rsid w:val="00AB2667"/>
    <w:rsid w:val="00AB2D83"/>
    <w:rsid w:val="00AB4E02"/>
    <w:rsid w:val="00AB50BE"/>
    <w:rsid w:val="00AB60AE"/>
    <w:rsid w:val="00AB7862"/>
    <w:rsid w:val="00AD3C7B"/>
    <w:rsid w:val="00AD4B06"/>
    <w:rsid w:val="00AD5670"/>
    <w:rsid w:val="00AD6B35"/>
    <w:rsid w:val="00AD7378"/>
    <w:rsid w:val="00AE0DDD"/>
    <w:rsid w:val="00AE6ED4"/>
    <w:rsid w:val="00AE6FE7"/>
    <w:rsid w:val="00AF3567"/>
    <w:rsid w:val="00AF3853"/>
    <w:rsid w:val="00AF41C8"/>
    <w:rsid w:val="00AF49E8"/>
    <w:rsid w:val="00AF6724"/>
    <w:rsid w:val="00B05A42"/>
    <w:rsid w:val="00B07967"/>
    <w:rsid w:val="00B11D35"/>
    <w:rsid w:val="00B145FF"/>
    <w:rsid w:val="00B14694"/>
    <w:rsid w:val="00B152F9"/>
    <w:rsid w:val="00B23DFE"/>
    <w:rsid w:val="00B24134"/>
    <w:rsid w:val="00B24F19"/>
    <w:rsid w:val="00B25CE2"/>
    <w:rsid w:val="00B308A0"/>
    <w:rsid w:val="00B37EAD"/>
    <w:rsid w:val="00B41943"/>
    <w:rsid w:val="00B42124"/>
    <w:rsid w:val="00B474C7"/>
    <w:rsid w:val="00B47598"/>
    <w:rsid w:val="00B513DF"/>
    <w:rsid w:val="00B5217A"/>
    <w:rsid w:val="00B52E03"/>
    <w:rsid w:val="00B52EE0"/>
    <w:rsid w:val="00B62B0F"/>
    <w:rsid w:val="00B64633"/>
    <w:rsid w:val="00B67028"/>
    <w:rsid w:val="00B87C87"/>
    <w:rsid w:val="00B91CFE"/>
    <w:rsid w:val="00B96A53"/>
    <w:rsid w:val="00B96FC5"/>
    <w:rsid w:val="00BA087F"/>
    <w:rsid w:val="00BA380D"/>
    <w:rsid w:val="00BA4EEE"/>
    <w:rsid w:val="00BB1C49"/>
    <w:rsid w:val="00BC1C76"/>
    <w:rsid w:val="00BC23BB"/>
    <w:rsid w:val="00BC7807"/>
    <w:rsid w:val="00BC7CBE"/>
    <w:rsid w:val="00BD135B"/>
    <w:rsid w:val="00BD1A52"/>
    <w:rsid w:val="00BD4786"/>
    <w:rsid w:val="00BD511A"/>
    <w:rsid w:val="00BE008E"/>
    <w:rsid w:val="00BE051D"/>
    <w:rsid w:val="00BE1B7F"/>
    <w:rsid w:val="00BE1B9E"/>
    <w:rsid w:val="00BE4242"/>
    <w:rsid w:val="00BE662E"/>
    <w:rsid w:val="00BF19EC"/>
    <w:rsid w:val="00BF3236"/>
    <w:rsid w:val="00BF5F79"/>
    <w:rsid w:val="00C02730"/>
    <w:rsid w:val="00C07AB2"/>
    <w:rsid w:val="00C07E10"/>
    <w:rsid w:val="00C10A54"/>
    <w:rsid w:val="00C137F1"/>
    <w:rsid w:val="00C21681"/>
    <w:rsid w:val="00C249E7"/>
    <w:rsid w:val="00C309EA"/>
    <w:rsid w:val="00C35D40"/>
    <w:rsid w:val="00C37A66"/>
    <w:rsid w:val="00C4624C"/>
    <w:rsid w:val="00C535CB"/>
    <w:rsid w:val="00C545A2"/>
    <w:rsid w:val="00C564CE"/>
    <w:rsid w:val="00C56FDA"/>
    <w:rsid w:val="00C60819"/>
    <w:rsid w:val="00C616EB"/>
    <w:rsid w:val="00C66EA2"/>
    <w:rsid w:val="00C7200D"/>
    <w:rsid w:val="00C730B9"/>
    <w:rsid w:val="00C81125"/>
    <w:rsid w:val="00C83F74"/>
    <w:rsid w:val="00C86F11"/>
    <w:rsid w:val="00CA0D62"/>
    <w:rsid w:val="00CA0EFC"/>
    <w:rsid w:val="00CA4B0E"/>
    <w:rsid w:val="00CB3675"/>
    <w:rsid w:val="00CB5F9A"/>
    <w:rsid w:val="00CC07DB"/>
    <w:rsid w:val="00CC1278"/>
    <w:rsid w:val="00CC3381"/>
    <w:rsid w:val="00CD0667"/>
    <w:rsid w:val="00CD123E"/>
    <w:rsid w:val="00CD3206"/>
    <w:rsid w:val="00CD3AD7"/>
    <w:rsid w:val="00CD49F9"/>
    <w:rsid w:val="00CD6CAA"/>
    <w:rsid w:val="00CD6D20"/>
    <w:rsid w:val="00CE0276"/>
    <w:rsid w:val="00CE1995"/>
    <w:rsid w:val="00CE1BB3"/>
    <w:rsid w:val="00CE2D70"/>
    <w:rsid w:val="00CE5253"/>
    <w:rsid w:val="00CE53FE"/>
    <w:rsid w:val="00CF5BE9"/>
    <w:rsid w:val="00D0385A"/>
    <w:rsid w:val="00D03B2E"/>
    <w:rsid w:val="00D047CE"/>
    <w:rsid w:val="00D04915"/>
    <w:rsid w:val="00D11863"/>
    <w:rsid w:val="00D139E8"/>
    <w:rsid w:val="00D14EFC"/>
    <w:rsid w:val="00D15205"/>
    <w:rsid w:val="00D15D43"/>
    <w:rsid w:val="00D254F3"/>
    <w:rsid w:val="00D26E59"/>
    <w:rsid w:val="00D301EB"/>
    <w:rsid w:val="00D30AFF"/>
    <w:rsid w:val="00D31159"/>
    <w:rsid w:val="00D31EC5"/>
    <w:rsid w:val="00D323E1"/>
    <w:rsid w:val="00D32C65"/>
    <w:rsid w:val="00D33AA5"/>
    <w:rsid w:val="00D34649"/>
    <w:rsid w:val="00D37D5F"/>
    <w:rsid w:val="00D407B9"/>
    <w:rsid w:val="00D40967"/>
    <w:rsid w:val="00D40C4C"/>
    <w:rsid w:val="00D51BC0"/>
    <w:rsid w:val="00D51C03"/>
    <w:rsid w:val="00D52B52"/>
    <w:rsid w:val="00D54FD4"/>
    <w:rsid w:val="00D561E4"/>
    <w:rsid w:val="00D61223"/>
    <w:rsid w:val="00D7164E"/>
    <w:rsid w:val="00D74D92"/>
    <w:rsid w:val="00D9350D"/>
    <w:rsid w:val="00D9593E"/>
    <w:rsid w:val="00D97264"/>
    <w:rsid w:val="00DA0F85"/>
    <w:rsid w:val="00DA1354"/>
    <w:rsid w:val="00DA49E2"/>
    <w:rsid w:val="00DA522C"/>
    <w:rsid w:val="00DB1421"/>
    <w:rsid w:val="00DB1837"/>
    <w:rsid w:val="00DB47DC"/>
    <w:rsid w:val="00DB5809"/>
    <w:rsid w:val="00DC6787"/>
    <w:rsid w:val="00DD66EC"/>
    <w:rsid w:val="00DD6E50"/>
    <w:rsid w:val="00DE0CA7"/>
    <w:rsid w:val="00DE3529"/>
    <w:rsid w:val="00DF01BF"/>
    <w:rsid w:val="00DF10E4"/>
    <w:rsid w:val="00DF208B"/>
    <w:rsid w:val="00DF302E"/>
    <w:rsid w:val="00DF3154"/>
    <w:rsid w:val="00DF57F9"/>
    <w:rsid w:val="00DF7107"/>
    <w:rsid w:val="00E019FB"/>
    <w:rsid w:val="00E0438B"/>
    <w:rsid w:val="00E0532A"/>
    <w:rsid w:val="00E07CCB"/>
    <w:rsid w:val="00E07FE3"/>
    <w:rsid w:val="00E17193"/>
    <w:rsid w:val="00E20256"/>
    <w:rsid w:val="00E224A2"/>
    <w:rsid w:val="00E233EF"/>
    <w:rsid w:val="00E25567"/>
    <w:rsid w:val="00E30AF0"/>
    <w:rsid w:val="00E32B89"/>
    <w:rsid w:val="00E334F8"/>
    <w:rsid w:val="00E36CE6"/>
    <w:rsid w:val="00E4405A"/>
    <w:rsid w:val="00E447D8"/>
    <w:rsid w:val="00E44993"/>
    <w:rsid w:val="00E44E48"/>
    <w:rsid w:val="00E463AA"/>
    <w:rsid w:val="00E50C0A"/>
    <w:rsid w:val="00E529F3"/>
    <w:rsid w:val="00E5448F"/>
    <w:rsid w:val="00E57356"/>
    <w:rsid w:val="00E57963"/>
    <w:rsid w:val="00E6533F"/>
    <w:rsid w:val="00E67714"/>
    <w:rsid w:val="00E7100D"/>
    <w:rsid w:val="00E73867"/>
    <w:rsid w:val="00E73A12"/>
    <w:rsid w:val="00E73F33"/>
    <w:rsid w:val="00E76CFA"/>
    <w:rsid w:val="00E86E7A"/>
    <w:rsid w:val="00E92BFE"/>
    <w:rsid w:val="00E941DF"/>
    <w:rsid w:val="00E96ED4"/>
    <w:rsid w:val="00EA1E58"/>
    <w:rsid w:val="00EA7F29"/>
    <w:rsid w:val="00EB20EC"/>
    <w:rsid w:val="00EB391D"/>
    <w:rsid w:val="00EB79FA"/>
    <w:rsid w:val="00EC2225"/>
    <w:rsid w:val="00EC2CE2"/>
    <w:rsid w:val="00EC30E3"/>
    <w:rsid w:val="00EC6DAC"/>
    <w:rsid w:val="00EC6E4A"/>
    <w:rsid w:val="00EC7E51"/>
    <w:rsid w:val="00ED03FA"/>
    <w:rsid w:val="00ED1E9F"/>
    <w:rsid w:val="00ED4516"/>
    <w:rsid w:val="00ED453C"/>
    <w:rsid w:val="00ED485A"/>
    <w:rsid w:val="00ED6E0A"/>
    <w:rsid w:val="00ED72C4"/>
    <w:rsid w:val="00EE6824"/>
    <w:rsid w:val="00EF3ECD"/>
    <w:rsid w:val="00EF61D2"/>
    <w:rsid w:val="00EF7A5A"/>
    <w:rsid w:val="00EF7FB3"/>
    <w:rsid w:val="00F06C25"/>
    <w:rsid w:val="00F1444F"/>
    <w:rsid w:val="00F15ABF"/>
    <w:rsid w:val="00F16F9C"/>
    <w:rsid w:val="00F172F5"/>
    <w:rsid w:val="00F17432"/>
    <w:rsid w:val="00F20AA9"/>
    <w:rsid w:val="00F316E2"/>
    <w:rsid w:val="00F3515A"/>
    <w:rsid w:val="00F35DE9"/>
    <w:rsid w:val="00F4074F"/>
    <w:rsid w:val="00F42E20"/>
    <w:rsid w:val="00F502D2"/>
    <w:rsid w:val="00F51441"/>
    <w:rsid w:val="00F544A5"/>
    <w:rsid w:val="00F54539"/>
    <w:rsid w:val="00F57274"/>
    <w:rsid w:val="00F61EDF"/>
    <w:rsid w:val="00F751FC"/>
    <w:rsid w:val="00F762B0"/>
    <w:rsid w:val="00F77A96"/>
    <w:rsid w:val="00F80042"/>
    <w:rsid w:val="00F81F6A"/>
    <w:rsid w:val="00F8764F"/>
    <w:rsid w:val="00F90BDD"/>
    <w:rsid w:val="00F940CE"/>
    <w:rsid w:val="00FA2562"/>
    <w:rsid w:val="00FA396F"/>
    <w:rsid w:val="00FA590B"/>
    <w:rsid w:val="00FB0185"/>
    <w:rsid w:val="00FB2871"/>
    <w:rsid w:val="00FB7C88"/>
    <w:rsid w:val="00FC0397"/>
    <w:rsid w:val="00FC041D"/>
    <w:rsid w:val="00FC0E9E"/>
    <w:rsid w:val="00FC46D5"/>
    <w:rsid w:val="00FC559D"/>
    <w:rsid w:val="00FC651C"/>
    <w:rsid w:val="00FC6A5F"/>
    <w:rsid w:val="00FC6E69"/>
    <w:rsid w:val="00FD042E"/>
    <w:rsid w:val="00FD5BF2"/>
    <w:rsid w:val="00FD6497"/>
    <w:rsid w:val="00FE1024"/>
    <w:rsid w:val="00FE3F51"/>
    <w:rsid w:val="00FE4DDD"/>
    <w:rsid w:val="00FE7C9B"/>
    <w:rsid w:val="00FF0654"/>
    <w:rsid w:val="00FF714D"/>
  </w:rsids>
  <m:mathPr>
    <m:mathFont m:val="Cambria Math"/>
    <m:brkBin m:val="before"/>
    <m:brkBinSub m:val="--"/>
    <m:smallFrac m:val="0"/>
    <m:dispDef/>
    <m:lMargin m:val="0"/>
    <m:rMargin m:val="0"/>
    <m:defJc m:val="centerGroup"/>
    <m:wrapIndent m:val="1440"/>
    <m:intLim m:val="subSup"/>
    <m:naryLim m:val="undOvr"/>
  </m:mathPr>
  <w:themeFontLang w:val="cs-CZ"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4F26B298"/>
  <w15:docId w15:val="{BA2DC81D-BFEB-4AA1-AC90-98E5F5986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D11863"/>
    <w:rPr>
      <w:sz w:val="24"/>
      <w:szCs w:val="24"/>
    </w:rPr>
  </w:style>
  <w:style w:type="paragraph" w:styleId="Nadpis1">
    <w:name w:val="heading 1"/>
    <w:basedOn w:val="Normln"/>
    <w:next w:val="Normln"/>
    <w:autoRedefine/>
    <w:qFormat/>
    <w:rsid w:val="00BC23BB"/>
    <w:pPr>
      <w:keepNext/>
      <w:numPr>
        <w:numId w:val="34"/>
      </w:numPr>
      <w:spacing w:before="240" w:after="120" w:line="360" w:lineRule="auto"/>
      <w:jc w:val="both"/>
      <w:outlineLvl w:val="0"/>
    </w:pPr>
    <w:rPr>
      <w:b/>
      <w:bCs/>
      <w:noProof/>
      <w:kern w:val="32"/>
      <w:sz w:val="32"/>
      <w:szCs w:val="32"/>
      <w:lang w:val="de-DE"/>
    </w:rPr>
  </w:style>
  <w:style w:type="paragraph" w:styleId="Nadpis2">
    <w:name w:val="heading 2"/>
    <w:basedOn w:val="Normln"/>
    <w:next w:val="Normln"/>
    <w:autoRedefine/>
    <w:qFormat/>
    <w:rsid w:val="00BC23BB"/>
    <w:pPr>
      <w:keepNext/>
      <w:numPr>
        <w:ilvl w:val="1"/>
        <w:numId w:val="34"/>
      </w:numPr>
      <w:spacing w:before="240" w:after="120" w:line="360" w:lineRule="auto"/>
      <w:jc w:val="both"/>
      <w:outlineLvl w:val="1"/>
    </w:pPr>
    <w:rPr>
      <w:b/>
      <w:bCs/>
      <w:iCs/>
      <w:noProof/>
      <w:sz w:val="30"/>
      <w:szCs w:val="28"/>
      <w:shd w:val="clear" w:color="auto" w:fill="FFFFFF"/>
      <w:lang w:val="de-DE"/>
    </w:rPr>
  </w:style>
  <w:style w:type="paragraph" w:styleId="Nadpis3">
    <w:name w:val="heading 3"/>
    <w:basedOn w:val="Normln"/>
    <w:next w:val="Normln"/>
    <w:autoRedefine/>
    <w:qFormat/>
    <w:rsid w:val="006A01C9"/>
    <w:pPr>
      <w:keepNext/>
      <w:numPr>
        <w:ilvl w:val="2"/>
        <w:numId w:val="34"/>
      </w:numPr>
      <w:spacing w:before="240" w:after="120" w:line="360" w:lineRule="auto"/>
      <w:jc w:val="both"/>
      <w:outlineLvl w:val="2"/>
    </w:pPr>
    <w:rPr>
      <w:b/>
      <w:bCs/>
      <w:noProof/>
      <w:sz w:val="28"/>
      <w:szCs w:val="26"/>
      <w:lang w:val="de-DE"/>
    </w:rPr>
  </w:style>
  <w:style w:type="paragraph" w:styleId="Nadpis4">
    <w:name w:val="heading 4"/>
    <w:basedOn w:val="Normln"/>
    <w:next w:val="Normln"/>
    <w:autoRedefine/>
    <w:qFormat/>
    <w:rsid w:val="00411FCD"/>
    <w:pPr>
      <w:keepNext/>
      <w:numPr>
        <w:ilvl w:val="3"/>
        <w:numId w:val="34"/>
      </w:numPr>
      <w:spacing w:before="240" w:after="120" w:line="360" w:lineRule="auto"/>
      <w:jc w:val="both"/>
      <w:outlineLvl w:val="3"/>
    </w:pPr>
    <w:rPr>
      <w:b/>
      <w:bCs/>
      <w:sz w:val="28"/>
      <w:lang w:val="de-DE"/>
    </w:rPr>
  </w:style>
  <w:style w:type="paragraph" w:styleId="Nadpis5">
    <w:name w:val="heading 5"/>
    <w:basedOn w:val="Normln"/>
    <w:next w:val="Normln"/>
    <w:link w:val="Nadpis5Char"/>
    <w:uiPriority w:val="9"/>
    <w:semiHidden/>
    <w:unhideWhenUsed/>
    <w:qFormat/>
    <w:rsid w:val="00BC23BB"/>
    <w:pPr>
      <w:keepNext/>
      <w:keepLines/>
      <w:numPr>
        <w:ilvl w:val="4"/>
        <w:numId w:val="34"/>
      </w:numPr>
      <w:spacing w:before="4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BC23BB"/>
    <w:pPr>
      <w:keepNext/>
      <w:keepLines/>
      <w:numPr>
        <w:ilvl w:val="5"/>
        <w:numId w:val="34"/>
      </w:numPr>
      <w:spacing w:before="4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BC23BB"/>
    <w:pPr>
      <w:keepNext/>
      <w:keepLines/>
      <w:numPr>
        <w:ilvl w:val="6"/>
        <w:numId w:val="34"/>
      </w:numPr>
      <w:spacing w:before="4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BC23BB"/>
    <w:pPr>
      <w:keepNext/>
      <w:keepLines/>
      <w:numPr>
        <w:ilvl w:val="7"/>
        <w:numId w:val="34"/>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BC23BB"/>
    <w:pPr>
      <w:keepNext/>
      <w:keepLines/>
      <w:numPr>
        <w:ilvl w:val="8"/>
        <w:numId w:val="3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Tituleknezobrazujcsevobsahu">
    <w:name w:val="Titulek nezobrazující se v obsahu"/>
    <w:rsid w:val="00E4405A"/>
    <w:rPr>
      <w:rFonts w:ascii="Arial" w:hAnsi="Arial" w:cs="Arial"/>
      <w:sz w:val="28"/>
      <w:szCs w:val="28"/>
    </w:rPr>
  </w:style>
  <w:style w:type="paragraph" w:customStyle="1" w:styleId="Text-odsazen">
    <w:name w:val="Text - odsazený"/>
    <w:basedOn w:val="Normln"/>
    <w:autoRedefine/>
    <w:rsid w:val="00DF7107"/>
    <w:pPr>
      <w:spacing w:line="360" w:lineRule="auto"/>
      <w:ind w:firstLine="709"/>
      <w:jc w:val="both"/>
    </w:pPr>
  </w:style>
  <w:style w:type="paragraph" w:styleId="Zkladntext">
    <w:name w:val="Body Text"/>
    <w:basedOn w:val="Normln"/>
    <w:rsid w:val="00E4405A"/>
    <w:pPr>
      <w:spacing w:after="120"/>
    </w:pPr>
  </w:style>
  <w:style w:type="paragraph" w:customStyle="1" w:styleId="Piloha">
    <w:name w:val="Přiloha"/>
    <w:basedOn w:val="Normln"/>
    <w:rsid w:val="002B4D0C"/>
    <w:pPr>
      <w:spacing w:line="360" w:lineRule="auto"/>
    </w:pPr>
    <w:rPr>
      <w:b/>
      <w:bCs/>
    </w:rPr>
  </w:style>
  <w:style w:type="character" w:customStyle="1" w:styleId="Poznamky">
    <w:name w:val="Poznamky"/>
    <w:rsid w:val="00E4405A"/>
    <w:rPr>
      <w:b/>
      <w:bCs/>
      <w:color w:val="FF0000"/>
      <w:lang w:val="en-US"/>
    </w:rPr>
  </w:style>
  <w:style w:type="character" w:customStyle="1" w:styleId="Tituleknezahrnutdoobsahu">
    <w:name w:val="Titulek nezahrnutý do obsahu"/>
    <w:rsid w:val="00D11863"/>
    <w:rPr>
      <w:rFonts w:ascii="Arial" w:hAnsi="Arial" w:cs="Arial"/>
      <w:b/>
      <w:bCs/>
      <w:sz w:val="28"/>
      <w:szCs w:val="28"/>
    </w:rPr>
  </w:style>
  <w:style w:type="table" w:styleId="Mkatabulky">
    <w:name w:val="Table Grid"/>
    <w:basedOn w:val="Normlntabulka"/>
    <w:rsid w:val="00980D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uiPriority w:val="99"/>
    <w:rsid w:val="00C616EB"/>
    <w:rPr>
      <w:color w:val="0000FF"/>
      <w:u w:val="single"/>
    </w:rPr>
  </w:style>
  <w:style w:type="paragraph" w:styleId="Obsah1">
    <w:name w:val="toc 1"/>
    <w:basedOn w:val="Normln"/>
    <w:next w:val="Normln"/>
    <w:autoRedefine/>
    <w:uiPriority w:val="39"/>
    <w:rsid w:val="00F316E2"/>
    <w:pPr>
      <w:tabs>
        <w:tab w:val="right" w:leader="dot" w:pos="9062"/>
      </w:tabs>
      <w:spacing w:before="120" w:after="120" w:line="360" w:lineRule="auto"/>
      <w:jc w:val="both"/>
    </w:pPr>
    <w:rPr>
      <w:caps/>
      <w:noProof/>
    </w:rPr>
  </w:style>
  <w:style w:type="paragraph" w:customStyle="1" w:styleId="Nadpis2rovn">
    <w:name w:val="Nadpis 2. úrovně"/>
    <w:basedOn w:val="Nadpis2"/>
    <w:rsid w:val="00A3105B"/>
  </w:style>
  <w:style w:type="paragraph" w:styleId="Obsah2">
    <w:name w:val="toc 2"/>
    <w:basedOn w:val="Normln"/>
    <w:next w:val="Normln"/>
    <w:autoRedefine/>
    <w:uiPriority w:val="39"/>
    <w:rsid w:val="00B152F9"/>
    <w:pPr>
      <w:tabs>
        <w:tab w:val="right" w:leader="dot" w:pos="9061"/>
      </w:tabs>
      <w:spacing w:after="120" w:line="360" w:lineRule="auto"/>
      <w:jc w:val="both"/>
    </w:pPr>
    <w:rPr>
      <w:smallCaps/>
      <w:sz w:val="20"/>
      <w:szCs w:val="20"/>
    </w:rPr>
  </w:style>
  <w:style w:type="paragraph" w:customStyle="1" w:styleId="Nadpis3rovn">
    <w:name w:val="Nadpis 3. úrovně"/>
    <w:basedOn w:val="Nadpis3"/>
    <w:rsid w:val="001707F2"/>
  </w:style>
  <w:style w:type="paragraph" w:styleId="Obsah3">
    <w:name w:val="toc 3"/>
    <w:basedOn w:val="Normln"/>
    <w:next w:val="Normln"/>
    <w:autoRedefine/>
    <w:uiPriority w:val="39"/>
    <w:rsid w:val="00172358"/>
    <w:pPr>
      <w:tabs>
        <w:tab w:val="left" w:pos="1200"/>
        <w:tab w:val="right" w:leader="dot" w:pos="9062"/>
      </w:tabs>
      <w:spacing w:after="120" w:line="360" w:lineRule="auto"/>
      <w:jc w:val="both"/>
    </w:pPr>
    <w:rPr>
      <w:noProof/>
    </w:rPr>
  </w:style>
  <w:style w:type="paragraph" w:customStyle="1" w:styleId="Nadpis1rovn">
    <w:name w:val="Nadpis 1. úrovně"/>
    <w:basedOn w:val="Nadpis1"/>
    <w:rsid w:val="00DF7107"/>
  </w:style>
  <w:style w:type="paragraph" w:styleId="Obsah4">
    <w:name w:val="toc 4"/>
    <w:basedOn w:val="Normln"/>
    <w:next w:val="Normln"/>
    <w:autoRedefine/>
    <w:semiHidden/>
    <w:rsid w:val="00495C58"/>
    <w:pPr>
      <w:ind w:left="720"/>
    </w:pPr>
    <w:rPr>
      <w:sz w:val="18"/>
      <w:szCs w:val="18"/>
    </w:rPr>
  </w:style>
  <w:style w:type="paragraph" w:styleId="Obsah5">
    <w:name w:val="toc 5"/>
    <w:basedOn w:val="Normln"/>
    <w:next w:val="Normln"/>
    <w:autoRedefine/>
    <w:semiHidden/>
    <w:rsid w:val="00495C58"/>
    <w:pPr>
      <w:ind w:left="960"/>
    </w:pPr>
    <w:rPr>
      <w:sz w:val="18"/>
      <w:szCs w:val="18"/>
    </w:rPr>
  </w:style>
  <w:style w:type="paragraph" w:styleId="Obsah6">
    <w:name w:val="toc 6"/>
    <w:basedOn w:val="Normln"/>
    <w:next w:val="Normln"/>
    <w:autoRedefine/>
    <w:semiHidden/>
    <w:rsid w:val="00495C58"/>
    <w:pPr>
      <w:ind w:left="1200"/>
    </w:pPr>
    <w:rPr>
      <w:sz w:val="18"/>
      <w:szCs w:val="18"/>
    </w:rPr>
  </w:style>
  <w:style w:type="paragraph" w:styleId="Obsah7">
    <w:name w:val="toc 7"/>
    <w:basedOn w:val="Normln"/>
    <w:next w:val="Normln"/>
    <w:autoRedefine/>
    <w:semiHidden/>
    <w:rsid w:val="00495C58"/>
    <w:pPr>
      <w:ind w:left="1440"/>
    </w:pPr>
    <w:rPr>
      <w:sz w:val="18"/>
      <w:szCs w:val="18"/>
    </w:rPr>
  </w:style>
  <w:style w:type="paragraph" w:styleId="Obsah8">
    <w:name w:val="toc 8"/>
    <w:basedOn w:val="Normln"/>
    <w:next w:val="Normln"/>
    <w:autoRedefine/>
    <w:semiHidden/>
    <w:rsid w:val="00495C58"/>
    <w:pPr>
      <w:ind w:left="1680"/>
    </w:pPr>
    <w:rPr>
      <w:sz w:val="18"/>
      <w:szCs w:val="18"/>
    </w:rPr>
  </w:style>
  <w:style w:type="paragraph" w:styleId="Obsah9">
    <w:name w:val="toc 9"/>
    <w:basedOn w:val="Normln"/>
    <w:next w:val="Normln"/>
    <w:autoRedefine/>
    <w:semiHidden/>
    <w:rsid w:val="00495C58"/>
    <w:pPr>
      <w:ind w:left="1920"/>
    </w:pPr>
    <w:rPr>
      <w:sz w:val="18"/>
      <w:szCs w:val="18"/>
    </w:rPr>
  </w:style>
  <w:style w:type="paragraph" w:customStyle="1" w:styleId="Style2">
    <w:name w:val="Style 2"/>
    <w:basedOn w:val="Normln"/>
    <w:rsid w:val="00114EEE"/>
    <w:pPr>
      <w:widowControl w:val="0"/>
      <w:autoSpaceDE w:val="0"/>
      <w:autoSpaceDN w:val="0"/>
      <w:ind w:left="1404"/>
    </w:pPr>
  </w:style>
  <w:style w:type="paragraph" w:customStyle="1" w:styleId="Style1">
    <w:name w:val="Style 1"/>
    <w:basedOn w:val="Normln"/>
    <w:rsid w:val="00114EEE"/>
    <w:pPr>
      <w:widowControl w:val="0"/>
      <w:autoSpaceDE w:val="0"/>
      <w:autoSpaceDN w:val="0"/>
      <w:jc w:val="center"/>
    </w:pPr>
  </w:style>
  <w:style w:type="paragraph" w:styleId="Zpat">
    <w:name w:val="footer"/>
    <w:basedOn w:val="Normln"/>
    <w:link w:val="ZpatChar"/>
    <w:uiPriority w:val="99"/>
    <w:rsid w:val="00664C1B"/>
    <w:pPr>
      <w:tabs>
        <w:tab w:val="center" w:pos="4536"/>
        <w:tab w:val="right" w:pos="9072"/>
      </w:tabs>
    </w:pPr>
  </w:style>
  <w:style w:type="character" w:styleId="slostrnky">
    <w:name w:val="page number"/>
    <w:basedOn w:val="Standardnpsmoodstavce"/>
    <w:rsid w:val="00664C1B"/>
  </w:style>
  <w:style w:type="paragraph" w:styleId="Zhlav">
    <w:name w:val="header"/>
    <w:basedOn w:val="Normln"/>
    <w:rsid w:val="00726864"/>
    <w:pPr>
      <w:tabs>
        <w:tab w:val="center" w:pos="4536"/>
        <w:tab w:val="right" w:pos="9072"/>
      </w:tabs>
    </w:pPr>
  </w:style>
  <w:style w:type="paragraph" w:styleId="Textbubliny">
    <w:name w:val="Balloon Text"/>
    <w:basedOn w:val="Normln"/>
    <w:semiHidden/>
    <w:rsid w:val="006228B0"/>
    <w:rPr>
      <w:rFonts w:ascii="Tahoma" w:hAnsi="Tahoma" w:cs="Tahoma"/>
      <w:sz w:val="16"/>
      <w:szCs w:val="16"/>
    </w:rPr>
  </w:style>
  <w:style w:type="paragraph" w:styleId="Normlnweb">
    <w:name w:val="Normal (Web)"/>
    <w:basedOn w:val="Normln"/>
    <w:rsid w:val="00EC6E4A"/>
    <w:pPr>
      <w:spacing w:before="100" w:beforeAutospacing="1" w:after="100" w:afterAutospacing="1"/>
    </w:pPr>
  </w:style>
  <w:style w:type="character" w:styleId="Zdraznn">
    <w:name w:val="Emphasis"/>
    <w:qFormat/>
    <w:rsid w:val="00F751FC"/>
    <w:rPr>
      <w:i/>
      <w:iCs/>
    </w:rPr>
  </w:style>
  <w:style w:type="paragraph" w:customStyle="1" w:styleId="bibliografie">
    <w:name w:val="bibliografie"/>
    <w:basedOn w:val="Normln"/>
    <w:rsid w:val="000253AE"/>
    <w:pPr>
      <w:spacing w:before="120" w:after="120"/>
      <w:ind w:left="284" w:hanging="284"/>
    </w:pPr>
    <w:rPr>
      <w:rFonts w:eastAsia="SimSun"/>
      <w:lang w:val="fr-FR"/>
    </w:rPr>
  </w:style>
  <w:style w:type="character" w:styleId="Sledovanodkaz">
    <w:name w:val="FollowedHyperlink"/>
    <w:rsid w:val="00BE008E"/>
    <w:rPr>
      <w:color w:val="800080"/>
      <w:u w:val="single"/>
    </w:rPr>
  </w:style>
  <w:style w:type="character" w:customStyle="1" w:styleId="style10">
    <w:name w:val="style1"/>
    <w:basedOn w:val="Standardnpsmoodstavce"/>
    <w:rsid w:val="000057C3"/>
  </w:style>
  <w:style w:type="paragraph" w:customStyle="1" w:styleId="Odstavec">
    <w:name w:val="Odstavec"/>
    <w:basedOn w:val="Normln"/>
    <w:rsid w:val="007510B6"/>
    <w:pPr>
      <w:keepNext/>
      <w:spacing w:before="120" w:after="120"/>
      <w:jc w:val="both"/>
    </w:pPr>
    <w:rPr>
      <w:rFonts w:cs="Univers"/>
    </w:rPr>
  </w:style>
  <w:style w:type="paragraph" w:styleId="Textpoznpodarou">
    <w:name w:val="footnote text"/>
    <w:basedOn w:val="Normln"/>
    <w:link w:val="TextpoznpodarouChar"/>
    <w:uiPriority w:val="99"/>
    <w:semiHidden/>
    <w:unhideWhenUsed/>
    <w:rsid w:val="00743501"/>
    <w:rPr>
      <w:rFonts w:eastAsia="Calibri"/>
      <w:sz w:val="20"/>
      <w:szCs w:val="20"/>
      <w:lang w:eastAsia="en-US"/>
    </w:rPr>
  </w:style>
  <w:style w:type="character" w:customStyle="1" w:styleId="TextpoznpodarouChar">
    <w:name w:val="Text pozn. pod čarou Char"/>
    <w:link w:val="Textpoznpodarou"/>
    <w:uiPriority w:val="99"/>
    <w:semiHidden/>
    <w:rsid w:val="00743501"/>
    <w:rPr>
      <w:rFonts w:eastAsia="Calibri"/>
      <w:lang w:eastAsia="en-US"/>
    </w:rPr>
  </w:style>
  <w:style w:type="character" w:styleId="Znakapoznpodarou">
    <w:name w:val="footnote reference"/>
    <w:uiPriority w:val="99"/>
    <w:semiHidden/>
    <w:unhideWhenUsed/>
    <w:rsid w:val="003E5862"/>
    <w:rPr>
      <w:vertAlign w:val="superscript"/>
    </w:rPr>
  </w:style>
  <w:style w:type="paragraph" w:styleId="Odstavecseseznamem">
    <w:name w:val="List Paragraph"/>
    <w:basedOn w:val="Normln"/>
    <w:uiPriority w:val="34"/>
    <w:qFormat/>
    <w:rsid w:val="003E5862"/>
    <w:pPr>
      <w:spacing w:after="160" w:line="259" w:lineRule="auto"/>
      <w:ind w:left="720"/>
      <w:contextualSpacing/>
    </w:pPr>
    <w:rPr>
      <w:rFonts w:ascii="Calibri" w:eastAsia="Calibri" w:hAnsi="Calibri"/>
      <w:sz w:val="22"/>
      <w:szCs w:val="22"/>
      <w:lang w:eastAsia="en-US"/>
    </w:rPr>
  </w:style>
  <w:style w:type="paragraph" w:styleId="Bezmezer">
    <w:name w:val="No Spacing"/>
    <w:uiPriority w:val="1"/>
    <w:qFormat/>
    <w:rsid w:val="00D301EB"/>
    <w:rPr>
      <w:rFonts w:ascii="Calibri" w:eastAsia="Calibri" w:hAnsi="Calibri"/>
      <w:sz w:val="22"/>
      <w:szCs w:val="22"/>
      <w:lang w:eastAsia="en-US"/>
    </w:rPr>
  </w:style>
  <w:style w:type="table" w:customStyle="1" w:styleId="Tabulkasmkou4zvraznn61">
    <w:name w:val="Tabulka s mřížkou 4 – zvýraznění 61"/>
    <w:basedOn w:val="Normlntabulka"/>
    <w:uiPriority w:val="49"/>
    <w:rsid w:val="00807B5F"/>
    <w:rPr>
      <w:rFonts w:asciiTheme="minorHAnsi" w:eastAsiaTheme="minorHAnsi" w:hAnsiTheme="minorHAnsi" w:cstheme="minorBidi"/>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ZpatChar">
    <w:name w:val="Zápatí Char"/>
    <w:basedOn w:val="Standardnpsmoodstavce"/>
    <w:link w:val="Zpat"/>
    <w:uiPriority w:val="99"/>
    <w:rsid w:val="0046322E"/>
    <w:rPr>
      <w:sz w:val="24"/>
      <w:szCs w:val="24"/>
    </w:rPr>
  </w:style>
  <w:style w:type="character" w:styleId="Nevyeenzmnka">
    <w:name w:val="Unresolved Mention"/>
    <w:basedOn w:val="Standardnpsmoodstavce"/>
    <w:uiPriority w:val="99"/>
    <w:semiHidden/>
    <w:unhideWhenUsed/>
    <w:rsid w:val="00D0385A"/>
    <w:rPr>
      <w:color w:val="605E5C"/>
      <w:shd w:val="clear" w:color="auto" w:fill="E1DFDD"/>
    </w:rPr>
  </w:style>
  <w:style w:type="table" w:customStyle="1" w:styleId="Mkatabulky1">
    <w:name w:val="Mřížka tabulky1"/>
    <w:basedOn w:val="Normlntabulka"/>
    <w:next w:val="Mkatabulky"/>
    <w:rsid w:val="00AB4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dpisobsahu">
    <w:name w:val="TOC Heading"/>
    <w:basedOn w:val="Nadpis1"/>
    <w:next w:val="Normln"/>
    <w:uiPriority w:val="39"/>
    <w:unhideWhenUsed/>
    <w:qFormat/>
    <w:rsid w:val="0025237B"/>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Titulek">
    <w:name w:val="caption"/>
    <w:basedOn w:val="Normln"/>
    <w:next w:val="Normln"/>
    <w:uiPriority w:val="35"/>
    <w:unhideWhenUsed/>
    <w:qFormat/>
    <w:rsid w:val="00080F30"/>
    <w:pPr>
      <w:spacing w:after="200"/>
    </w:pPr>
    <w:rPr>
      <w:i/>
      <w:iCs/>
      <w:color w:val="44546A" w:themeColor="text2"/>
      <w:sz w:val="18"/>
      <w:szCs w:val="18"/>
    </w:rPr>
  </w:style>
  <w:style w:type="paragraph" w:styleId="Seznamobrzk">
    <w:name w:val="table of figures"/>
    <w:basedOn w:val="Normln"/>
    <w:next w:val="Normln"/>
    <w:uiPriority w:val="99"/>
    <w:unhideWhenUsed/>
    <w:rsid w:val="00F762B0"/>
  </w:style>
  <w:style w:type="paragraph" w:styleId="Textvysvtlivek">
    <w:name w:val="endnote text"/>
    <w:basedOn w:val="Normln"/>
    <w:link w:val="TextvysvtlivekChar"/>
    <w:uiPriority w:val="99"/>
    <w:semiHidden/>
    <w:unhideWhenUsed/>
    <w:rsid w:val="00743501"/>
    <w:rPr>
      <w:sz w:val="20"/>
      <w:szCs w:val="20"/>
    </w:rPr>
  </w:style>
  <w:style w:type="character" w:customStyle="1" w:styleId="TextvysvtlivekChar">
    <w:name w:val="Text vysvětlivek Char"/>
    <w:basedOn w:val="Standardnpsmoodstavce"/>
    <w:link w:val="Textvysvtlivek"/>
    <w:uiPriority w:val="99"/>
    <w:semiHidden/>
    <w:rsid w:val="00743501"/>
  </w:style>
  <w:style w:type="character" w:styleId="Odkaznavysvtlivky">
    <w:name w:val="endnote reference"/>
    <w:basedOn w:val="Standardnpsmoodstavce"/>
    <w:uiPriority w:val="99"/>
    <w:semiHidden/>
    <w:unhideWhenUsed/>
    <w:rsid w:val="00743501"/>
    <w:rPr>
      <w:vertAlign w:val="superscript"/>
    </w:rPr>
  </w:style>
  <w:style w:type="character" w:styleId="Odkaznakoment">
    <w:name w:val="annotation reference"/>
    <w:basedOn w:val="Standardnpsmoodstavce"/>
    <w:uiPriority w:val="99"/>
    <w:semiHidden/>
    <w:unhideWhenUsed/>
    <w:rsid w:val="00CB5F9A"/>
    <w:rPr>
      <w:sz w:val="16"/>
      <w:szCs w:val="16"/>
    </w:rPr>
  </w:style>
  <w:style w:type="paragraph" w:styleId="Textkomente">
    <w:name w:val="annotation text"/>
    <w:basedOn w:val="Normln"/>
    <w:link w:val="TextkomenteChar"/>
    <w:uiPriority w:val="99"/>
    <w:semiHidden/>
    <w:unhideWhenUsed/>
    <w:rsid w:val="00CB5F9A"/>
    <w:rPr>
      <w:sz w:val="20"/>
      <w:szCs w:val="20"/>
    </w:rPr>
  </w:style>
  <w:style w:type="character" w:customStyle="1" w:styleId="TextkomenteChar">
    <w:name w:val="Text komentáře Char"/>
    <w:basedOn w:val="Standardnpsmoodstavce"/>
    <w:link w:val="Textkomente"/>
    <w:uiPriority w:val="99"/>
    <w:semiHidden/>
    <w:rsid w:val="00CB5F9A"/>
  </w:style>
  <w:style w:type="paragraph" w:styleId="Pedmtkomente">
    <w:name w:val="annotation subject"/>
    <w:basedOn w:val="Textkomente"/>
    <w:next w:val="Textkomente"/>
    <w:link w:val="PedmtkomenteChar"/>
    <w:uiPriority w:val="99"/>
    <w:semiHidden/>
    <w:unhideWhenUsed/>
    <w:rsid w:val="00CB5F9A"/>
    <w:rPr>
      <w:b/>
      <w:bCs/>
    </w:rPr>
  </w:style>
  <w:style w:type="character" w:customStyle="1" w:styleId="PedmtkomenteChar">
    <w:name w:val="Předmět komentáře Char"/>
    <w:basedOn w:val="TextkomenteChar"/>
    <w:link w:val="Pedmtkomente"/>
    <w:uiPriority w:val="99"/>
    <w:semiHidden/>
    <w:rsid w:val="00CB5F9A"/>
    <w:rPr>
      <w:b/>
      <w:bCs/>
    </w:rPr>
  </w:style>
  <w:style w:type="paragraph" w:styleId="Revize">
    <w:name w:val="Revision"/>
    <w:hidden/>
    <w:uiPriority w:val="99"/>
    <w:semiHidden/>
    <w:rsid w:val="00CB5F9A"/>
    <w:rPr>
      <w:sz w:val="24"/>
      <w:szCs w:val="24"/>
    </w:rPr>
  </w:style>
  <w:style w:type="character" w:customStyle="1" w:styleId="Nadpis5Char">
    <w:name w:val="Nadpis 5 Char"/>
    <w:basedOn w:val="Standardnpsmoodstavce"/>
    <w:link w:val="Nadpis5"/>
    <w:uiPriority w:val="9"/>
    <w:semiHidden/>
    <w:rsid w:val="00BC23BB"/>
    <w:rPr>
      <w:rFonts w:asciiTheme="majorHAnsi" w:eastAsiaTheme="majorEastAsia" w:hAnsiTheme="majorHAnsi" w:cstheme="majorBidi"/>
      <w:color w:val="2F5496" w:themeColor="accent1" w:themeShade="BF"/>
      <w:sz w:val="24"/>
      <w:szCs w:val="24"/>
    </w:rPr>
  </w:style>
  <w:style w:type="character" w:customStyle="1" w:styleId="Nadpis6Char">
    <w:name w:val="Nadpis 6 Char"/>
    <w:basedOn w:val="Standardnpsmoodstavce"/>
    <w:link w:val="Nadpis6"/>
    <w:uiPriority w:val="9"/>
    <w:semiHidden/>
    <w:rsid w:val="00BC23BB"/>
    <w:rPr>
      <w:rFonts w:asciiTheme="majorHAnsi" w:eastAsiaTheme="majorEastAsia" w:hAnsiTheme="majorHAnsi" w:cstheme="majorBidi"/>
      <w:color w:val="1F3763" w:themeColor="accent1" w:themeShade="7F"/>
      <w:sz w:val="24"/>
      <w:szCs w:val="24"/>
    </w:rPr>
  </w:style>
  <w:style w:type="character" w:customStyle="1" w:styleId="Nadpis7Char">
    <w:name w:val="Nadpis 7 Char"/>
    <w:basedOn w:val="Standardnpsmoodstavce"/>
    <w:link w:val="Nadpis7"/>
    <w:uiPriority w:val="9"/>
    <w:semiHidden/>
    <w:rsid w:val="00BC23BB"/>
    <w:rPr>
      <w:rFonts w:asciiTheme="majorHAnsi" w:eastAsiaTheme="majorEastAsia" w:hAnsiTheme="majorHAnsi" w:cstheme="majorBidi"/>
      <w:i/>
      <w:iCs/>
      <w:color w:val="1F3763" w:themeColor="accent1" w:themeShade="7F"/>
      <w:sz w:val="24"/>
      <w:szCs w:val="24"/>
    </w:rPr>
  </w:style>
  <w:style w:type="character" w:customStyle="1" w:styleId="Nadpis8Char">
    <w:name w:val="Nadpis 8 Char"/>
    <w:basedOn w:val="Standardnpsmoodstavce"/>
    <w:link w:val="Nadpis8"/>
    <w:uiPriority w:val="9"/>
    <w:semiHidden/>
    <w:rsid w:val="00BC23BB"/>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BC23BB"/>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057762">
      <w:bodyDiv w:val="1"/>
      <w:marLeft w:val="0"/>
      <w:marRight w:val="0"/>
      <w:marTop w:val="0"/>
      <w:marBottom w:val="0"/>
      <w:divBdr>
        <w:top w:val="none" w:sz="0" w:space="0" w:color="auto"/>
        <w:left w:val="none" w:sz="0" w:space="0" w:color="auto"/>
        <w:bottom w:val="none" w:sz="0" w:space="0" w:color="auto"/>
        <w:right w:val="none" w:sz="0" w:space="0" w:color="auto"/>
      </w:divBdr>
    </w:div>
    <w:div w:id="829101248">
      <w:bodyDiv w:val="1"/>
      <w:marLeft w:val="0"/>
      <w:marRight w:val="0"/>
      <w:marTop w:val="0"/>
      <w:marBottom w:val="0"/>
      <w:divBdr>
        <w:top w:val="none" w:sz="0" w:space="0" w:color="auto"/>
        <w:left w:val="none" w:sz="0" w:space="0" w:color="auto"/>
        <w:bottom w:val="none" w:sz="0" w:space="0" w:color="auto"/>
        <w:right w:val="none" w:sz="0" w:space="0" w:color="auto"/>
      </w:divBdr>
    </w:div>
    <w:div w:id="1264265476">
      <w:bodyDiv w:val="1"/>
      <w:marLeft w:val="0"/>
      <w:marRight w:val="0"/>
      <w:marTop w:val="0"/>
      <w:marBottom w:val="0"/>
      <w:divBdr>
        <w:top w:val="none" w:sz="0" w:space="0" w:color="auto"/>
        <w:left w:val="none" w:sz="0" w:space="0" w:color="auto"/>
        <w:bottom w:val="none" w:sz="0" w:space="0" w:color="auto"/>
        <w:right w:val="none" w:sz="0" w:space="0" w:color="auto"/>
      </w:divBdr>
    </w:div>
    <w:div w:id="1622764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7.png"/><Relationship Id="rId26" Type="http://schemas.openxmlformats.org/officeDocument/2006/relationships/hyperlink" Target="https://www.ama.org/the-definition-of-marketing-what-is-marketing/" TargetMode="External"/><Relationship Id="rId39" Type="http://schemas.openxmlformats.org/officeDocument/2006/relationships/hyperlink" Target="https://www.saturn.de/de/about-us/unternehmen" TargetMode="External"/><Relationship Id="rId21" Type="http://schemas.openxmlformats.org/officeDocument/2006/relationships/image" Target="media/image10.png"/><Relationship Id="rId34" Type="http://schemas.openxmlformats.org/officeDocument/2006/relationships/hyperlink" Target="https://www.msmt.cz/file/1545?highlightWords=Kultura+genderov" TargetMode="External"/><Relationship Id="rId42" Type="http://schemas.openxmlformats.org/officeDocument/2006/relationships/hyperlink" Target="https://www.wmcgrey.cz/project/datart/" TargetMode="External"/><Relationship Id="rId47" Type="http://schemas.openxmlformats.org/officeDocument/2006/relationships/hyperlink" Target="https://www.welt.de/vermischtes/article148230456/Antoine-Monot-Jr-Der-Mann-der-Tech-Nick-ist.html"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hyperlink" Target="https://bibliotekanauki.pl/articles/953869" TargetMode="External"/><Relationship Id="rId11" Type="http://schemas.openxmlformats.org/officeDocument/2006/relationships/chart" Target="charts/chart1.xml"/><Relationship Id="rId24" Type="http://schemas.openxmlformats.org/officeDocument/2006/relationships/image" Target="media/image13.png"/><Relationship Id="rId32" Type="http://schemas.openxmlformats.org/officeDocument/2006/relationships/hyperlink" Target="https://de.langenscheidt.com/fremdwoerterbuch/parallelismus" TargetMode="External"/><Relationship Id="rId37" Type="http://schemas.openxmlformats.org/officeDocument/2006/relationships/hyperlink" Target="https://www.swr.de/swr2/wissen/article-swr-17990.html" TargetMode="External"/><Relationship Id="rId40" Type="http://schemas.openxmlformats.org/officeDocument/2006/relationships/hyperlink" Target="https://www.datart.cz/napoveda/zakladni-informace" TargetMode="External"/><Relationship Id="rId45" Type="http://schemas.openxmlformats.org/officeDocument/2006/relationships/hyperlink" Target="https://www.facebook.com/DATART.cz/photos/10156426737998447" TargetMode="Externa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www.paulaner.com/" TargetMode="External"/><Relationship Id="rId44" Type="http://schemas.openxmlformats.org/officeDocument/2006/relationships/hyperlink" Target="https://m.facebook.com/story.php?story_fbid=pfbid0REfjSTXU7NREZ5nGyE9UJpX4uUa9fB2RuYxSQfPS9SrWSWSsd2pcE2sE6iSFoymKl&amp;id=133129068446"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1.png"/><Relationship Id="rId27" Type="http://schemas.openxmlformats.org/officeDocument/2006/relationships/hyperlink" Target="https://www.aspi.cz/products/lawText/1/42721/158/2/zakon-c-40-1995-sb-o-regulaci-reklamy-a-o-zmene-a-doplneni-zakona-c-468-1991-sb-o-provozovani-rozhlasoveho-a-televizniho-vysilani-ve-zneni-pozdejsich-predpisu" TargetMode="External"/><Relationship Id="rId30" Type="http://schemas.openxmlformats.org/officeDocument/2006/relationships/hyperlink" Target="https://wortwuchs.net/stilmittel/klimax/" TargetMode="External"/><Relationship Id="rId35" Type="http://schemas.openxmlformats.org/officeDocument/2006/relationships/hyperlink" Target="https://www.otevrenaspolecnost.cz/knihovna/1293-jak-na-sexistickou-reklamu-manual-pro-posuzovani-sexisticke-reklamy-2013" TargetMode="External"/><Relationship Id="rId43" Type="http://schemas.openxmlformats.org/officeDocument/2006/relationships/hyperlink" Target="https://forbes.cz/" TargetMode="External"/><Relationship Id="rId48" Type="http://schemas.openxmlformats.org/officeDocument/2006/relationships/hyperlink" Target="http://ucj.upol.cz/images/Sekce-NJ/Semantik.doc"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4.xml"/><Relationship Id="rId25" Type="http://schemas.openxmlformats.org/officeDocument/2006/relationships/image" Target="media/image14.png"/><Relationship Id="rId33" Type="http://schemas.openxmlformats.org/officeDocument/2006/relationships/hyperlink" Target="https://www.duden.de/rechtschreibung/Synaesthesie" TargetMode="External"/><Relationship Id="rId38" Type="http://schemas.openxmlformats.org/officeDocument/2006/relationships/hyperlink" Target="https://www.marktforschung.de/marktforschung/a/wie-man-maenner-in-der-werbung-erfolgreich-inszeniert/" TargetMode="External"/><Relationship Id="rId46" Type="http://schemas.openxmlformats.org/officeDocument/2006/relationships/hyperlink" Target="https://www.facebook.com/DATART.cz/photos/10158945179413447" TargetMode="External"/><Relationship Id="rId20" Type="http://schemas.openxmlformats.org/officeDocument/2006/relationships/image" Target="media/image9.png"/><Relationship Id="rId41" Type="http://schemas.openxmlformats.org/officeDocument/2006/relationships/hyperlink" Target="https://www.datart.cz/napoveda/zamestnani/vse-o-praci-u-na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https://www.ama.org/marketing-news/the-four-ps-of-marketing/" TargetMode="External"/><Relationship Id="rId36" Type="http://schemas.openxmlformats.org/officeDocument/2006/relationships/hyperlink" Target="https://www.duden.de/rechtschreibung/Rasse" TargetMode="External"/><Relationship Id="rId49" Type="http://schemas.openxmlformats.org/officeDocument/2006/relationships/hyperlink" Target="https://ssjc.ujc.cas.cz/search.php?hledej=Hledat&amp;heslo=tahati&amp;sti=EMPTY&amp;where=hesla&amp;hsubstr=no" TargetMode="External"/><Relationship Id="rId57" Type="http://schemas.microsoft.com/office/2018/08/relationships/commentsExtensible" Target="commentsExtensi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I\Desktop\Baka%20podstatn&#233;\Grafy%20k%20mu&#382;&#367;m.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I\Desktop\Baka%20podstatn&#233;\Grafy%20k%20mu&#382;&#367;m.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I\Desktop\Baka%20podstatn&#233;\Grafy%20k%20mu&#382;&#367;m.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I\Desktop\Baka%20podstatn&#233;\Grafy%20k%20mu&#382;&#367;m.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cs-CZ">
                <a:solidFill>
                  <a:srgbClr val="FFC000"/>
                </a:solidFill>
                <a:latin typeface="Times New Roman" panose="02020603050405020304" pitchFamily="18" charset="0"/>
                <a:cs typeface="Times New Roman" panose="02020603050405020304" pitchFamily="18" charset="0"/>
              </a:rPr>
              <a:t>Vergleich bei Datart</a:t>
            </a:r>
          </a:p>
        </c:rich>
      </c:tx>
      <c:layout>
        <c:manualLayout>
          <c:xMode val="edge"/>
          <c:yMode val="edge"/>
          <c:x val="0.31853967967132696"/>
          <c:y val="2.159827213822894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cs-CZ"/>
        </a:p>
      </c:txPr>
    </c:title>
    <c:autoTitleDeleted val="0"/>
    <c:plotArea>
      <c:layout/>
      <c:barChart>
        <c:barDir val="col"/>
        <c:grouping val="stacked"/>
        <c:varyColors val="0"/>
        <c:ser>
          <c:idx val="0"/>
          <c:order val="0"/>
          <c:spPr>
            <a:solidFill>
              <a:schemeClr val="accent1"/>
            </a:solidFill>
            <a:ln>
              <a:noFill/>
            </a:ln>
            <a:effectLst>
              <a:outerShdw blurRad="254000" sx="102000" sy="102000" algn="ctr" rotWithShape="0">
                <a:prstClr val="black">
                  <a:alpha val="20000"/>
                </a:prstClr>
              </a:outerShdw>
            </a:effectLst>
          </c:spPr>
          <c:invertIfNegative val="0"/>
          <c:dPt>
            <c:idx val="0"/>
            <c:invertIfNegative val="0"/>
            <c:bubble3D val="0"/>
            <c:spPr>
              <a:solidFill>
                <a:schemeClr val="tx2">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784-4C51-8DE9-7AAE79698EF2}"/>
              </c:ext>
            </c:extLst>
          </c:dPt>
          <c:dPt>
            <c:idx val="1"/>
            <c:invertIfNegative val="0"/>
            <c:bubble3D val="0"/>
            <c:spPr>
              <a:solidFill>
                <a:schemeClr val="tx2">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784-4C51-8DE9-7AAE79698EF2}"/>
              </c:ext>
            </c:extLst>
          </c:dPt>
          <c:dPt>
            <c:idx val="2"/>
            <c:invertIfNegative val="0"/>
            <c:bubble3D val="0"/>
            <c:spPr>
              <a:solidFill>
                <a:schemeClr val="tx2">
                  <a:lumMod val="60000"/>
                  <a:lumOff val="4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784-4C51-8DE9-7AAE79698EF2}"/>
              </c:ext>
            </c:extLst>
          </c:dPt>
          <c:dPt>
            <c:idx val="3"/>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784-4C51-8DE9-7AAE79698EF2}"/>
              </c:ext>
            </c:extLst>
          </c:dPt>
          <c:dPt>
            <c:idx val="4"/>
            <c:invertIfNegative val="0"/>
            <c:bubble3D val="0"/>
            <c:spPr>
              <a:solidFill>
                <a:schemeClr val="accent1">
                  <a:lumMod val="40000"/>
                  <a:lumOff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C784-4C51-8DE9-7AAE79698EF2}"/>
              </c:ext>
            </c:extLst>
          </c:dPt>
          <c:dPt>
            <c:idx val="5"/>
            <c:invertIfNegative val="0"/>
            <c:bubble3D val="0"/>
            <c:spPr>
              <a:solidFill>
                <a:schemeClr val="tx2">
                  <a:lumMod val="20000"/>
                  <a:lumOff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C784-4C51-8DE9-7AAE79698EF2}"/>
              </c:ext>
            </c:extLst>
          </c:dPt>
          <c:dPt>
            <c:idx val="6"/>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C784-4C51-8DE9-7AAE79698EF2}"/>
              </c:ext>
            </c:extLst>
          </c:dPt>
          <c:dLbls>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List1!$A$4:$A$10</c:f>
              <c:strCache>
                <c:ptCount val="7"/>
                <c:pt idx="0">
                  <c:v>Männer mit Bärten</c:v>
                </c:pt>
                <c:pt idx="1">
                  <c:v>Männer ohne Bärte  </c:v>
                </c:pt>
                <c:pt idx="2">
                  <c:v>Anzahl der europiden Ethnizität</c:v>
                </c:pt>
                <c:pt idx="3">
                  <c:v>Andere Ethnizität</c:v>
                </c:pt>
                <c:pt idx="4">
                  <c:v>Verschiedene Arten (Tattoo,  Maske)</c:v>
                </c:pt>
                <c:pt idx="5">
                  <c:v>Alter bis zu 50 Jahren</c:v>
                </c:pt>
                <c:pt idx="6">
                  <c:v>Alter über 50 Jahre</c:v>
                </c:pt>
              </c:strCache>
            </c:strRef>
          </c:cat>
          <c:val>
            <c:numRef>
              <c:f>List1!$B$4:$B$10</c:f>
              <c:numCache>
                <c:formatCode>General</c:formatCode>
                <c:ptCount val="7"/>
                <c:pt idx="0">
                  <c:v>88.2</c:v>
                </c:pt>
                <c:pt idx="1">
                  <c:v>11.8</c:v>
                </c:pt>
                <c:pt idx="2">
                  <c:v>100</c:v>
                </c:pt>
                <c:pt idx="3">
                  <c:v>0</c:v>
                </c:pt>
                <c:pt idx="4">
                  <c:v>17.600000000000001</c:v>
                </c:pt>
                <c:pt idx="5">
                  <c:v>100</c:v>
                </c:pt>
                <c:pt idx="6">
                  <c:v>0</c:v>
                </c:pt>
              </c:numCache>
            </c:numRef>
          </c:val>
          <c:extLst>
            <c:ext xmlns:c16="http://schemas.microsoft.com/office/drawing/2014/chart" uri="{C3380CC4-5D6E-409C-BE32-E72D297353CC}">
              <c16:uniqueId val="{0000000E-C784-4C51-8DE9-7AAE79698EF2}"/>
            </c:ext>
          </c:extLst>
        </c:ser>
        <c:dLbls>
          <c:showLegendKey val="0"/>
          <c:showVal val="0"/>
          <c:showCatName val="0"/>
          <c:showSerName val="0"/>
          <c:showPercent val="0"/>
          <c:showBubbleSize val="0"/>
        </c:dLbls>
        <c:gapWidth val="100"/>
        <c:overlap val="100"/>
        <c:axId val="1771168096"/>
        <c:axId val="1838271008"/>
      </c:barChart>
      <c:catAx>
        <c:axId val="1771168096"/>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cs-CZ"/>
          </a:p>
        </c:txPr>
        <c:crossAx val="1838271008"/>
        <c:crosses val="autoZero"/>
        <c:auto val="1"/>
        <c:lblAlgn val="ctr"/>
        <c:lblOffset val="100"/>
        <c:noMultiLvlLbl val="0"/>
      </c:catAx>
      <c:valAx>
        <c:axId val="1838271008"/>
        <c:scaling>
          <c:orientation val="minMax"/>
          <c:max val="100"/>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crossAx val="1771168096"/>
        <c:crosses val="autoZero"/>
        <c:crossBetween val="between"/>
        <c:majorUnit val="1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cs-CZ">
                <a:solidFill>
                  <a:srgbClr val="FB9205"/>
                </a:solidFill>
                <a:latin typeface="Times New Roman" panose="02020603050405020304" pitchFamily="18" charset="0"/>
                <a:cs typeface="Times New Roman" panose="02020603050405020304" pitchFamily="18" charset="0"/>
              </a:rPr>
              <a:t>Vergleich bei Saturn</a:t>
            </a:r>
          </a:p>
        </c:rich>
      </c:tx>
      <c:layout>
        <c:manualLayout>
          <c:xMode val="edge"/>
          <c:yMode val="edge"/>
          <c:x val="0.32276638152669723"/>
          <c:y val="3.3146402790079098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cs-CZ"/>
        </a:p>
      </c:txPr>
    </c:title>
    <c:autoTitleDeleted val="0"/>
    <c:plotArea>
      <c:layout/>
      <c:barChart>
        <c:barDir val="col"/>
        <c:grouping val="stacked"/>
        <c:varyColors val="0"/>
        <c:ser>
          <c:idx val="0"/>
          <c:order val="0"/>
          <c:spPr>
            <a:solidFill>
              <a:schemeClr val="accent1"/>
            </a:solidFill>
            <a:ln>
              <a:noFill/>
            </a:ln>
            <a:effectLst>
              <a:outerShdw blurRad="254000" sx="102000" sy="102000" algn="ctr" rotWithShape="0">
                <a:prstClr val="black">
                  <a:alpha val="20000"/>
                </a:prstClr>
              </a:outerShdw>
            </a:effectLst>
          </c:spPr>
          <c:invertIfNegative val="0"/>
          <c:dPt>
            <c:idx val="0"/>
            <c:invertIfNegative val="0"/>
            <c:bubble3D val="0"/>
            <c:spPr>
              <a:solidFill>
                <a:schemeClr val="tx2">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894-4F3B-BF9F-0EC0521A311F}"/>
              </c:ext>
            </c:extLst>
          </c:dPt>
          <c:dPt>
            <c:idx val="1"/>
            <c:invertIfNegative val="0"/>
            <c:bubble3D val="0"/>
            <c:spPr>
              <a:solidFill>
                <a:schemeClr val="tx2">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894-4F3B-BF9F-0EC0521A311F}"/>
              </c:ext>
            </c:extLst>
          </c:dPt>
          <c:dPt>
            <c:idx val="2"/>
            <c:invertIfNegative val="0"/>
            <c:bubble3D val="0"/>
            <c:spPr>
              <a:solidFill>
                <a:schemeClr val="tx2">
                  <a:lumMod val="60000"/>
                  <a:lumOff val="4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894-4F3B-BF9F-0EC0521A311F}"/>
              </c:ext>
            </c:extLst>
          </c:dPt>
          <c:dPt>
            <c:idx val="3"/>
            <c:invertIfNegative val="0"/>
            <c:bubble3D val="0"/>
            <c:spPr>
              <a:solidFill>
                <a:schemeClr val="tx2">
                  <a:lumMod val="40000"/>
                  <a:lumOff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894-4F3B-BF9F-0EC0521A311F}"/>
              </c:ext>
            </c:extLst>
          </c:dPt>
          <c:dPt>
            <c:idx val="4"/>
            <c:invertIfNegative val="0"/>
            <c:bubble3D val="0"/>
            <c:spPr>
              <a:solidFill>
                <a:schemeClr val="accent1">
                  <a:lumMod val="40000"/>
                  <a:lumOff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7894-4F3B-BF9F-0EC0521A311F}"/>
              </c:ext>
            </c:extLst>
          </c:dPt>
          <c:dPt>
            <c:idx val="5"/>
            <c:invertIfNegative val="0"/>
            <c:bubble3D val="0"/>
            <c:spPr>
              <a:solidFill>
                <a:schemeClr val="tx2">
                  <a:lumMod val="20000"/>
                  <a:lumOff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7894-4F3B-BF9F-0EC0521A311F}"/>
              </c:ext>
            </c:extLst>
          </c:dPt>
          <c:dPt>
            <c:idx val="6"/>
            <c:invertIfNegative val="0"/>
            <c:bubble3D val="0"/>
            <c:spPr>
              <a:solidFill>
                <a:schemeClr val="accent1">
                  <a:lumMod val="20000"/>
                  <a:lumOff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7894-4F3B-BF9F-0EC0521A311F}"/>
              </c:ext>
            </c:extLst>
          </c:dPt>
          <c:dLbls>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List1!$A$15:$A$21</c:f>
              <c:strCache>
                <c:ptCount val="7"/>
                <c:pt idx="0">
                  <c:v>Männer mit Bärten</c:v>
                </c:pt>
                <c:pt idx="1">
                  <c:v>Männer ohne Bärte  </c:v>
                </c:pt>
                <c:pt idx="2">
                  <c:v>Anzahl der europiden Ethnizität</c:v>
                </c:pt>
                <c:pt idx="3">
                  <c:v>Andere Ethnizität</c:v>
                </c:pt>
                <c:pt idx="4">
                  <c:v>Verschiedene Arten (Tattoo,  Maske)</c:v>
                </c:pt>
                <c:pt idx="5">
                  <c:v>Alter bis zu 50 Jahren</c:v>
                </c:pt>
                <c:pt idx="6">
                  <c:v>Alter über 50 Jahre</c:v>
                </c:pt>
              </c:strCache>
            </c:strRef>
          </c:cat>
          <c:val>
            <c:numRef>
              <c:f>List1!$B$15:$B$21</c:f>
              <c:numCache>
                <c:formatCode>General</c:formatCode>
                <c:ptCount val="7"/>
                <c:pt idx="0">
                  <c:v>85.7</c:v>
                </c:pt>
                <c:pt idx="1">
                  <c:v>14.3</c:v>
                </c:pt>
                <c:pt idx="2">
                  <c:v>85.7</c:v>
                </c:pt>
                <c:pt idx="3">
                  <c:v>14.3</c:v>
                </c:pt>
                <c:pt idx="4">
                  <c:v>14.3</c:v>
                </c:pt>
                <c:pt idx="5">
                  <c:v>78.599999999999994</c:v>
                </c:pt>
                <c:pt idx="6">
                  <c:v>21.4</c:v>
                </c:pt>
              </c:numCache>
            </c:numRef>
          </c:val>
          <c:extLst>
            <c:ext xmlns:c16="http://schemas.microsoft.com/office/drawing/2014/chart" uri="{C3380CC4-5D6E-409C-BE32-E72D297353CC}">
              <c16:uniqueId val="{0000000E-7894-4F3B-BF9F-0EC0521A311F}"/>
            </c:ext>
          </c:extLst>
        </c:ser>
        <c:dLbls>
          <c:dLblPos val="inBase"/>
          <c:showLegendKey val="0"/>
          <c:showVal val="1"/>
          <c:showCatName val="0"/>
          <c:showSerName val="0"/>
          <c:showPercent val="0"/>
          <c:showBubbleSize val="0"/>
        </c:dLbls>
        <c:gapWidth val="100"/>
        <c:overlap val="100"/>
        <c:axId val="1840579504"/>
        <c:axId val="1773035056"/>
      </c:barChart>
      <c:catAx>
        <c:axId val="1840579504"/>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cs-CZ"/>
          </a:p>
        </c:txPr>
        <c:crossAx val="1773035056"/>
        <c:crosses val="autoZero"/>
        <c:auto val="1"/>
        <c:lblAlgn val="ctr"/>
        <c:lblOffset val="100"/>
        <c:noMultiLvlLbl val="0"/>
      </c:catAx>
      <c:valAx>
        <c:axId val="1773035056"/>
        <c:scaling>
          <c:orientation val="minMax"/>
          <c:max val="100"/>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crossAx val="18405795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cs-CZ" sz="1800" b="1" i="0" baseline="0">
                <a:solidFill>
                  <a:srgbClr val="FFC000"/>
                </a:solidFill>
                <a:effectLst/>
                <a:latin typeface="Times New Roman" panose="02020603050405020304" pitchFamily="18" charset="0"/>
                <a:cs typeface="Times New Roman" panose="02020603050405020304" pitchFamily="18" charset="0"/>
              </a:rPr>
              <a:t>Vergleich bei Datart</a:t>
            </a:r>
            <a:endParaRPr lang="cs-CZ">
              <a:solidFill>
                <a:srgbClr val="FFC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cs-CZ"/>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429181036630552"/>
          <c:y val="0.22657043793496245"/>
          <c:w val="0.54432931981523047"/>
          <c:h val="0.67230790976893462"/>
        </c:manualLayout>
      </c:layout>
      <c:pie3DChart>
        <c:varyColors val="1"/>
        <c:ser>
          <c:idx val="0"/>
          <c:order val="0"/>
          <c:dPt>
            <c:idx val="0"/>
            <c:bubble3D val="0"/>
            <c:spPr>
              <a:solidFill>
                <a:srgbClr val="3399FF"/>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823-4B42-9581-B87190815C59}"/>
              </c:ext>
            </c:extLst>
          </c:dPt>
          <c:dPt>
            <c:idx val="1"/>
            <c:bubble3D val="0"/>
            <c:spPr>
              <a:solidFill>
                <a:srgbClr val="FDF55F"/>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823-4B42-9581-B87190815C59}"/>
              </c:ext>
            </c:extLst>
          </c:dPt>
          <c:dPt>
            <c:idx val="2"/>
            <c:bubble3D val="0"/>
            <c:spPr>
              <a:solidFill>
                <a:srgbClr val="FFC0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F823-4B42-9581-B87190815C59}"/>
              </c:ext>
            </c:extLst>
          </c:dPt>
          <c:dPt>
            <c:idx val="3"/>
            <c:bubble3D val="0"/>
            <c:spPr>
              <a:solidFill>
                <a:srgbClr val="C000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F823-4B42-9581-B87190815C59}"/>
              </c:ext>
            </c:extLst>
          </c:dPt>
          <c:dPt>
            <c:idx val="4"/>
            <c:bubble3D val="0"/>
            <c:spPr>
              <a:solidFill>
                <a:srgbClr val="FF6699"/>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F823-4B42-9581-B87190815C59}"/>
              </c:ext>
            </c:extLst>
          </c:dPt>
          <c:dPt>
            <c:idx val="5"/>
            <c:bubble3D val="0"/>
            <c:spPr>
              <a:solidFill>
                <a:srgbClr val="00206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F823-4B42-9581-B87190815C59}"/>
              </c:ext>
            </c:extLst>
          </c:dPt>
          <c:dPt>
            <c:idx val="6"/>
            <c:bubble3D val="0"/>
            <c:spPr>
              <a:solidFill>
                <a:srgbClr val="0066CC"/>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F823-4B42-9581-B87190815C59}"/>
              </c:ext>
            </c:extLst>
          </c:dPt>
          <c:dPt>
            <c:idx val="7"/>
            <c:bubble3D val="0"/>
            <c:spPr>
              <a:solidFill>
                <a:srgbClr val="A5002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F823-4B42-9581-B87190815C59}"/>
              </c:ext>
            </c:extLst>
          </c:dPt>
          <c:dLbls>
            <c:dLbl>
              <c:idx val="0"/>
              <c:spPr>
                <a:solidFill>
                  <a:schemeClr val="tx1">
                    <a:lumMod val="75000"/>
                    <a:lumOff val="2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bestFit"/>
              <c:showLegendKey val="0"/>
              <c:showVal val="0"/>
              <c:showCatName val="0"/>
              <c:showSerName val="0"/>
              <c:showPercent val="1"/>
              <c:showBubbleSize val="0"/>
              <c:extLst>
                <c:ext xmlns:c16="http://schemas.microsoft.com/office/drawing/2014/chart" uri="{C3380CC4-5D6E-409C-BE32-E72D297353CC}">
                  <c16:uniqueId val="{00000001-F823-4B42-9581-B87190815C59}"/>
                </c:ext>
              </c:extLst>
            </c:dLbl>
            <c:dLbl>
              <c:idx val="1"/>
              <c:spPr>
                <a:solidFill>
                  <a:schemeClr val="tx1">
                    <a:lumMod val="75000"/>
                    <a:lumOff val="2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bestFit"/>
              <c:showLegendKey val="0"/>
              <c:showVal val="0"/>
              <c:showCatName val="0"/>
              <c:showSerName val="0"/>
              <c:showPercent val="1"/>
              <c:showBubbleSize val="0"/>
              <c:extLst>
                <c:ext xmlns:c16="http://schemas.microsoft.com/office/drawing/2014/chart" uri="{C3380CC4-5D6E-409C-BE32-E72D297353CC}">
                  <c16:uniqueId val="{00000003-F823-4B42-9581-B87190815C59}"/>
                </c:ext>
              </c:extLst>
            </c:dLbl>
            <c:dLbl>
              <c:idx val="2"/>
              <c:layout>
                <c:manualLayout>
                  <c:x val="-0.15438915985726653"/>
                  <c:y val="-0.4504116479714006"/>
                </c:manualLayout>
              </c:layout>
              <c:spPr>
                <a:solidFill>
                  <a:schemeClr val="tx1">
                    <a:lumMod val="75000"/>
                    <a:lumOff val="2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823-4B42-9581-B87190815C59}"/>
                </c:ext>
              </c:extLst>
            </c:dLbl>
            <c:dLbl>
              <c:idx val="3"/>
              <c:spPr>
                <a:solidFill>
                  <a:schemeClr val="tx1">
                    <a:lumMod val="75000"/>
                    <a:lumOff val="2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bestFit"/>
              <c:showLegendKey val="0"/>
              <c:showVal val="0"/>
              <c:showCatName val="0"/>
              <c:showSerName val="0"/>
              <c:showPercent val="1"/>
              <c:showBubbleSize val="0"/>
              <c:extLst>
                <c:ext xmlns:c16="http://schemas.microsoft.com/office/drawing/2014/chart" uri="{C3380CC4-5D6E-409C-BE32-E72D297353CC}">
                  <c16:uniqueId val="{00000007-F823-4B42-9581-B87190815C59}"/>
                </c:ext>
              </c:extLst>
            </c:dLbl>
            <c:dLbl>
              <c:idx val="4"/>
              <c:spPr>
                <a:solidFill>
                  <a:schemeClr val="tx1">
                    <a:lumMod val="75000"/>
                    <a:lumOff val="2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bestFit"/>
              <c:showLegendKey val="0"/>
              <c:showVal val="0"/>
              <c:showCatName val="0"/>
              <c:showSerName val="0"/>
              <c:showPercent val="1"/>
              <c:showBubbleSize val="0"/>
              <c:extLst>
                <c:ext xmlns:c16="http://schemas.microsoft.com/office/drawing/2014/chart" uri="{C3380CC4-5D6E-409C-BE32-E72D297353CC}">
                  <c16:uniqueId val="{00000009-F823-4B42-9581-B87190815C59}"/>
                </c:ext>
              </c:extLst>
            </c:dLbl>
            <c:dLbl>
              <c:idx val="5"/>
              <c:spPr>
                <a:solidFill>
                  <a:schemeClr val="tx1">
                    <a:lumMod val="75000"/>
                    <a:lumOff val="2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bestFit"/>
              <c:showLegendKey val="0"/>
              <c:showVal val="0"/>
              <c:showCatName val="0"/>
              <c:showSerName val="0"/>
              <c:showPercent val="1"/>
              <c:showBubbleSize val="0"/>
              <c:extLst>
                <c:ext xmlns:c16="http://schemas.microsoft.com/office/drawing/2014/chart" uri="{C3380CC4-5D6E-409C-BE32-E72D297353CC}">
                  <c16:uniqueId val="{0000000B-F823-4B42-9581-B87190815C59}"/>
                </c:ext>
              </c:extLst>
            </c:dLbl>
            <c:dLbl>
              <c:idx val="6"/>
              <c:spPr>
                <a:solidFill>
                  <a:schemeClr val="tx1">
                    <a:lumMod val="75000"/>
                    <a:lumOff val="2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bestFit"/>
              <c:showLegendKey val="0"/>
              <c:showVal val="0"/>
              <c:showCatName val="0"/>
              <c:showSerName val="0"/>
              <c:showPercent val="1"/>
              <c:showBubbleSize val="0"/>
              <c:extLst>
                <c:ext xmlns:c16="http://schemas.microsoft.com/office/drawing/2014/chart" uri="{C3380CC4-5D6E-409C-BE32-E72D297353CC}">
                  <c16:uniqueId val="{0000000D-F823-4B42-9581-B87190815C59}"/>
                </c:ext>
              </c:extLst>
            </c:dLbl>
            <c:dLbl>
              <c:idx val="7"/>
              <c:spPr>
                <a:solidFill>
                  <a:schemeClr val="tx1">
                    <a:lumMod val="75000"/>
                    <a:lumOff val="2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bestFit"/>
              <c:showLegendKey val="0"/>
              <c:showVal val="0"/>
              <c:showCatName val="0"/>
              <c:showSerName val="0"/>
              <c:showPercent val="1"/>
              <c:showBubbleSize val="0"/>
              <c:extLst>
                <c:ext xmlns:c16="http://schemas.microsoft.com/office/drawing/2014/chart" uri="{C3380CC4-5D6E-409C-BE32-E72D297353CC}">
                  <c16:uniqueId val="{0000000F-F823-4B42-9581-B87190815C59}"/>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List2!$A$3:$A$10</c:f>
              <c:strCache>
                <c:ptCount val="8"/>
                <c:pt idx="0">
                  <c:v>Blau</c:v>
                </c:pt>
                <c:pt idx="1">
                  <c:v>Gelb</c:v>
                </c:pt>
                <c:pt idx="2">
                  <c:v>Orange</c:v>
                </c:pt>
                <c:pt idx="3">
                  <c:v>Rot</c:v>
                </c:pt>
                <c:pt idx="4">
                  <c:v>Rosa</c:v>
                </c:pt>
                <c:pt idx="5">
                  <c:v>Blau-gelb Kombination</c:v>
                </c:pt>
                <c:pt idx="6">
                  <c:v>Blau-orange Kombination</c:v>
                </c:pt>
                <c:pt idx="7">
                  <c:v>Blau-rot Kombination</c:v>
                </c:pt>
              </c:strCache>
            </c:strRef>
          </c:cat>
          <c:val>
            <c:numRef>
              <c:f>List2!$B$3:$B$10</c:f>
              <c:numCache>
                <c:formatCode>General</c:formatCode>
                <c:ptCount val="8"/>
                <c:pt idx="0">
                  <c:v>0</c:v>
                </c:pt>
                <c:pt idx="1">
                  <c:v>29.4</c:v>
                </c:pt>
                <c:pt idx="2">
                  <c:v>0</c:v>
                </c:pt>
                <c:pt idx="3">
                  <c:v>11.8</c:v>
                </c:pt>
                <c:pt idx="4">
                  <c:v>5.9</c:v>
                </c:pt>
                <c:pt idx="5">
                  <c:v>52.9</c:v>
                </c:pt>
                <c:pt idx="6">
                  <c:v>0</c:v>
                </c:pt>
                <c:pt idx="7">
                  <c:v>0</c:v>
                </c:pt>
              </c:numCache>
            </c:numRef>
          </c:val>
          <c:extLst>
            <c:ext xmlns:c16="http://schemas.microsoft.com/office/drawing/2014/chart" uri="{C3380CC4-5D6E-409C-BE32-E72D297353CC}">
              <c16:uniqueId val="{00000010-F823-4B42-9581-B87190815C59}"/>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a:defRPr sz="9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cs-CZ"/>
          </a:p>
        </c:txPr>
      </c:legendEntry>
      <c:legendEntry>
        <c:idx val="2"/>
        <c:txPr>
          <a:bodyPr rot="0" spcFirstLastPara="1" vertOverflow="ellipsis" vert="horz" wrap="square" anchor="ctr" anchorCtr="1"/>
          <a:lstStyle/>
          <a:p>
            <a:pPr>
              <a:defRPr sz="9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cs-CZ"/>
          </a:p>
        </c:txPr>
      </c:legendEntry>
      <c:legendEntry>
        <c:idx val="6"/>
        <c:txPr>
          <a:bodyPr rot="0" spcFirstLastPara="1" vertOverflow="ellipsis" vert="horz" wrap="square" anchor="ctr" anchorCtr="1"/>
          <a:lstStyle/>
          <a:p>
            <a:pPr>
              <a:defRPr sz="9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cs-CZ"/>
          </a:p>
        </c:txPr>
      </c:legendEntry>
      <c:legendEntry>
        <c:idx val="7"/>
        <c:txPr>
          <a:bodyPr rot="0" spcFirstLastPara="1" vertOverflow="ellipsis" vert="horz" wrap="square" anchor="ctr" anchorCtr="1"/>
          <a:lstStyle/>
          <a:p>
            <a:pPr>
              <a:defRPr sz="9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cs-CZ"/>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cs-CZ" sz="1800" b="1" i="0" baseline="0">
                <a:solidFill>
                  <a:srgbClr val="FB9205"/>
                </a:solidFill>
                <a:effectLst/>
                <a:latin typeface="Times New Roman" panose="02020603050405020304" pitchFamily="18" charset="0"/>
                <a:ea typeface="Tahoma" panose="020B0604030504040204" pitchFamily="34" charset="0"/>
                <a:cs typeface="Times New Roman" panose="02020603050405020304" pitchFamily="18" charset="0"/>
              </a:rPr>
              <a:t>Vergleich bei Saturn</a:t>
            </a:r>
            <a:endParaRPr lang="cs-CZ" b="1">
              <a:solidFill>
                <a:srgbClr val="FB9205"/>
              </a:solidFill>
              <a:effectLst/>
              <a:latin typeface="Times New Roman" panose="02020603050405020304" pitchFamily="18" charset="0"/>
              <a:ea typeface="Tahoma" panose="020B0604030504040204" pitchFamily="34"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cs-CZ"/>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2667962447905757E-2"/>
          <c:y val="0.23963551776465833"/>
          <c:w val="0.54645725459826078"/>
          <c:h val="0.66165952836446829"/>
        </c:manualLayout>
      </c:layout>
      <c:pie3DChart>
        <c:varyColors val="1"/>
        <c:ser>
          <c:idx val="0"/>
          <c:order val="0"/>
          <c:dPt>
            <c:idx val="0"/>
            <c:bubble3D val="0"/>
            <c:spPr>
              <a:solidFill>
                <a:srgbClr val="3399FF"/>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07A-43AE-B14D-0CB85E6095AA}"/>
              </c:ext>
            </c:extLst>
          </c:dPt>
          <c:dPt>
            <c:idx val="1"/>
            <c:bubble3D val="0"/>
            <c:spPr>
              <a:solidFill>
                <a:srgbClr val="FFFF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07A-43AE-B14D-0CB85E6095AA}"/>
              </c:ext>
            </c:extLst>
          </c:dPt>
          <c:dPt>
            <c:idx val="2"/>
            <c:bubble3D val="0"/>
            <c:spPr>
              <a:solidFill>
                <a:srgbClr val="FB920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C07A-43AE-B14D-0CB85E6095AA}"/>
              </c:ext>
            </c:extLst>
          </c:dPt>
          <c:dPt>
            <c:idx val="3"/>
            <c:bubble3D val="0"/>
            <c:spPr>
              <a:solidFill>
                <a:srgbClr val="C000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C07A-43AE-B14D-0CB85E6095AA}"/>
              </c:ext>
            </c:extLst>
          </c:dPt>
          <c:dPt>
            <c:idx val="4"/>
            <c:bubble3D val="0"/>
            <c:spPr>
              <a:solidFill>
                <a:srgbClr val="FF6699"/>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C07A-43AE-B14D-0CB85E6095AA}"/>
              </c:ext>
            </c:extLst>
          </c:dPt>
          <c:dPt>
            <c:idx val="5"/>
            <c:bubble3D val="0"/>
            <c:spPr>
              <a:solidFill>
                <a:srgbClr val="00206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C07A-43AE-B14D-0CB85E6095AA}"/>
              </c:ext>
            </c:extLst>
          </c:dPt>
          <c:dPt>
            <c:idx val="6"/>
            <c:bubble3D val="0"/>
            <c:spPr>
              <a:solidFill>
                <a:srgbClr val="0066CC"/>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C07A-43AE-B14D-0CB85E6095AA}"/>
              </c:ext>
            </c:extLst>
          </c:dPt>
          <c:dPt>
            <c:idx val="7"/>
            <c:bubble3D val="0"/>
            <c:spPr>
              <a:solidFill>
                <a:srgbClr val="A5002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C07A-43AE-B14D-0CB85E6095AA}"/>
              </c:ext>
            </c:extLst>
          </c:dPt>
          <c:dLbls>
            <c:dLbl>
              <c:idx val="1"/>
              <c:layout>
                <c:manualLayout>
                  <c:x val="3.7035733983667767E-2"/>
                  <c:y val="0.3829202336298922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07A-43AE-B14D-0CB85E6095AA}"/>
                </c:ext>
              </c:extLst>
            </c:dLbl>
            <c:spPr>
              <a:solidFill>
                <a:schemeClr val="tx1">
                  <a:lumMod val="75000"/>
                  <a:lumOff val="2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List2!$A$15:$A$22</c:f>
              <c:strCache>
                <c:ptCount val="8"/>
                <c:pt idx="0">
                  <c:v>Blau</c:v>
                </c:pt>
                <c:pt idx="1">
                  <c:v>Gelb</c:v>
                </c:pt>
                <c:pt idx="2">
                  <c:v>Orange</c:v>
                </c:pt>
                <c:pt idx="3">
                  <c:v>Rot</c:v>
                </c:pt>
                <c:pt idx="4">
                  <c:v>Rosa</c:v>
                </c:pt>
                <c:pt idx="5">
                  <c:v>Blau-gelb Kombination</c:v>
                </c:pt>
                <c:pt idx="6">
                  <c:v>Blau-orange Kombination</c:v>
                </c:pt>
                <c:pt idx="7">
                  <c:v>Blau-rot Kombination</c:v>
                </c:pt>
              </c:strCache>
            </c:strRef>
          </c:cat>
          <c:val>
            <c:numRef>
              <c:f>List2!$B$15:$B$22</c:f>
              <c:numCache>
                <c:formatCode>General</c:formatCode>
                <c:ptCount val="8"/>
                <c:pt idx="0">
                  <c:v>17.600000000000001</c:v>
                </c:pt>
                <c:pt idx="1">
                  <c:v>0</c:v>
                </c:pt>
                <c:pt idx="2">
                  <c:v>11.8</c:v>
                </c:pt>
                <c:pt idx="3">
                  <c:v>0</c:v>
                </c:pt>
                <c:pt idx="4">
                  <c:v>5.9</c:v>
                </c:pt>
                <c:pt idx="5">
                  <c:v>0</c:v>
                </c:pt>
                <c:pt idx="6">
                  <c:v>47.1</c:v>
                </c:pt>
                <c:pt idx="7">
                  <c:v>17.600000000000001</c:v>
                </c:pt>
              </c:numCache>
            </c:numRef>
          </c:val>
          <c:extLst>
            <c:ext xmlns:c16="http://schemas.microsoft.com/office/drawing/2014/chart" uri="{C3380CC4-5D6E-409C-BE32-E72D297353CC}">
              <c16:uniqueId val="{00000010-C07A-43AE-B14D-0CB85E6095AA}"/>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1"/>
        <c:txPr>
          <a:bodyPr rot="0" spcFirstLastPara="1" vertOverflow="ellipsis" vert="horz" wrap="square" anchor="ctr" anchorCtr="1"/>
          <a:lstStyle/>
          <a:p>
            <a:pPr>
              <a:defRPr sz="9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cs-CZ"/>
          </a:p>
        </c:txPr>
      </c:legendEntry>
      <c:legendEntry>
        <c:idx val="3"/>
        <c:txPr>
          <a:bodyPr rot="0" spcFirstLastPara="1" vertOverflow="ellipsis" vert="horz" wrap="square" anchor="ctr" anchorCtr="1"/>
          <a:lstStyle/>
          <a:p>
            <a:pPr>
              <a:defRPr sz="9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cs-CZ"/>
          </a:p>
        </c:txPr>
      </c:legendEntry>
      <c:legendEntry>
        <c:idx val="5"/>
        <c:txPr>
          <a:bodyPr rot="0" spcFirstLastPara="1" vertOverflow="ellipsis" vert="horz" wrap="square" anchor="ctr" anchorCtr="1"/>
          <a:lstStyle/>
          <a:p>
            <a:pPr>
              <a:defRPr sz="9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cs-CZ"/>
          </a:p>
        </c:txPr>
      </c:legendEntry>
      <c:legendEntry>
        <c:idx val="7"/>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cs-CZ"/>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AFD83F-1FEB-4FA6-AA51-7C40DC92D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58</Pages>
  <Words>13197</Words>
  <Characters>80640</Characters>
  <Application>Microsoft Office Word</Application>
  <DocSecurity>0</DocSecurity>
  <Lines>1715</Lines>
  <Paragraphs>524</Paragraphs>
  <ScaleCrop>false</ScaleCrop>
  <HeadingPairs>
    <vt:vector size="2" baseType="variant">
      <vt:variant>
        <vt:lpstr>Název</vt:lpstr>
      </vt:variant>
      <vt:variant>
        <vt:i4>1</vt:i4>
      </vt:variant>
    </vt:vector>
  </HeadingPairs>
  <TitlesOfParts>
    <vt:vector size="1" baseType="lpstr">
      <vt:lpstr>Bakalářská práce - Laura Slaníková</vt:lpstr>
    </vt:vector>
  </TitlesOfParts>
  <Company>MU</Company>
  <LinksUpToDate>false</LinksUpToDate>
  <CharactersWithSpaces>93313</CharactersWithSpaces>
  <SharedDoc>false</SharedDoc>
  <HLinks>
    <vt:vector size="12" baseType="variant">
      <vt:variant>
        <vt:i4>5439577</vt:i4>
      </vt:variant>
      <vt:variant>
        <vt:i4>0</vt:i4>
      </vt:variant>
      <vt:variant>
        <vt:i4>0</vt:i4>
      </vt:variant>
      <vt:variant>
        <vt:i4>5</vt:i4>
      </vt:variant>
      <vt:variant>
        <vt:lpwstr>http://www.edufle.net/L-Enseignement-de-la-comprehension</vt:lpwstr>
      </vt:variant>
      <vt:variant>
        <vt:lpwstr/>
      </vt:variant>
      <vt:variant>
        <vt:i4>1376339</vt:i4>
      </vt:variant>
      <vt:variant>
        <vt:i4>0</vt:i4>
      </vt:variant>
      <vt:variant>
        <vt:i4>0</vt:i4>
      </vt:variant>
      <vt:variant>
        <vt:i4>5</vt:i4>
      </vt:variant>
      <vt:variant>
        <vt:lpwstr>https://www.marktforschung.de/marktforschung/a/wie-man-maenner-in-der-werbung-erfolgreich-inszeniert/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Bakalářská práce - Laura Slaníková</dc:title>
  <dc:subject/>
  <dc:creator>Laura Slaníková</dc:creator>
  <cp:keywords/>
  <dc:description/>
  <cp:lastModifiedBy>Slanikova Laura</cp:lastModifiedBy>
  <cp:revision>102</cp:revision>
  <cp:lastPrinted>2004-08-16T12:08:00Z</cp:lastPrinted>
  <dcterms:created xsi:type="dcterms:W3CDTF">2023-04-18T14:22:00Z</dcterms:created>
  <dcterms:modified xsi:type="dcterms:W3CDTF">2023-04-19T19:34:00Z</dcterms:modified>
</cp:coreProperties>
</file>